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DC6AD" w14:textId="028C9BB7" w:rsidR="003C40DD" w:rsidRDefault="003C40DD" w:rsidP="00DB63D3">
      <w:pPr>
        <w:ind w:firstLine="4536"/>
      </w:pPr>
      <w:r>
        <w:t>IZDOTS</w:t>
      </w:r>
    </w:p>
    <w:p w14:paraId="12785153" w14:textId="2CAA1C6D" w:rsidR="003C40DD" w:rsidRPr="009905F4" w:rsidRDefault="003C40DD" w:rsidP="00DB63D3">
      <w:pPr>
        <w:ind w:firstLine="4536"/>
      </w:pPr>
      <w:r>
        <w:t xml:space="preserve">Ar </w:t>
      </w:r>
      <w:r w:rsidRPr="009905F4">
        <w:t xml:space="preserve">Jelgavas </w:t>
      </w:r>
      <w:r>
        <w:t>valsts</w:t>
      </w:r>
      <w:r w:rsidRPr="009905F4">
        <w:t>pilsētas</w:t>
      </w:r>
      <w:r>
        <w:t xml:space="preserve"> pašvaldības</w:t>
      </w:r>
      <w:r w:rsidRPr="009905F4">
        <w:t xml:space="preserve"> domes</w:t>
      </w:r>
    </w:p>
    <w:p w14:paraId="0C2C8C5C" w14:textId="6C31B404" w:rsidR="005F450A" w:rsidRDefault="003C40DD" w:rsidP="00DB63D3">
      <w:pPr>
        <w:ind w:left="4820" w:hanging="283"/>
      </w:pPr>
      <w:r w:rsidRPr="009905F4">
        <w:t>20</w:t>
      </w:r>
      <w:r w:rsidR="007306D1">
        <w:t>2</w:t>
      </w:r>
      <w:r w:rsidR="0062112E">
        <w:t>5</w:t>
      </w:r>
      <w:r w:rsidRPr="009905F4">
        <w:t>.</w:t>
      </w:r>
      <w:r w:rsidR="007306D1">
        <w:t> </w:t>
      </w:r>
      <w:r w:rsidRPr="009905F4">
        <w:t xml:space="preserve">gada </w:t>
      </w:r>
      <w:r w:rsidR="0062112E">
        <w:t>27</w:t>
      </w:r>
      <w:r w:rsidR="003F7B34">
        <w:t>. </w:t>
      </w:r>
      <w:r w:rsidR="0062112E">
        <w:t>februāra</w:t>
      </w:r>
      <w:r w:rsidRPr="009905F4">
        <w:t xml:space="preserve"> lēmumu Nr.</w:t>
      </w:r>
      <w:r w:rsidR="0013236D">
        <w:t>3/3</w:t>
      </w:r>
    </w:p>
    <w:p w14:paraId="368A6635" w14:textId="767FDEDC" w:rsidR="00DB63D3" w:rsidRDefault="00DB63D3" w:rsidP="003C40DD">
      <w:pPr>
        <w:ind w:left="4253"/>
      </w:pPr>
    </w:p>
    <w:p w14:paraId="1C896B1C" w14:textId="04AACB9E" w:rsidR="00DB63D3" w:rsidRPr="003F7B34" w:rsidRDefault="003F7B34" w:rsidP="00DB63D3">
      <w:pPr>
        <w:jc w:val="center"/>
        <w:rPr>
          <w:b/>
          <w:bCs/>
        </w:rPr>
      </w:pPr>
      <w:r w:rsidRPr="003F7B34">
        <w:rPr>
          <w:b/>
        </w:rPr>
        <w:t xml:space="preserve">JELGAVAS VALSTSPILSĒTAS PAŠVALDĪBAS LĪDZDALĪBAS BUDŽETA PROJEKTU ATLASES KONKURSA KOMISIJAS </w:t>
      </w:r>
      <w:r w:rsidR="00DB63D3" w:rsidRPr="003F7B34">
        <w:rPr>
          <w:b/>
          <w:bCs/>
        </w:rPr>
        <w:t>NOLIKUMS</w:t>
      </w:r>
    </w:p>
    <w:p w14:paraId="4942230C" w14:textId="7C2706A5" w:rsidR="00DB63D3" w:rsidRPr="00DB63D3" w:rsidRDefault="00DB63D3" w:rsidP="00DB63D3">
      <w:pPr>
        <w:pStyle w:val="ListParagraph"/>
        <w:numPr>
          <w:ilvl w:val="0"/>
          <w:numId w:val="2"/>
        </w:numPr>
        <w:spacing w:before="240" w:after="120"/>
        <w:ind w:left="709" w:hanging="349"/>
        <w:jc w:val="center"/>
        <w:rPr>
          <w:b/>
          <w:bCs/>
        </w:rPr>
      </w:pPr>
      <w:r w:rsidRPr="00DB63D3">
        <w:rPr>
          <w:b/>
          <w:bCs/>
        </w:rPr>
        <w:t>Vispārīgie jautājumi</w:t>
      </w:r>
    </w:p>
    <w:p w14:paraId="1014931E" w14:textId="3F97DA7E" w:rsidR="00DB63D3" w:rsidRPr="00B31241" w:rsidRDefault="003F7B34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B31241">
        <w:t xml:space="preserve">Jelgavas valstspilsētas pašvaldības Līdzdalības budžeta projektu atlases konkursa </w:t>
      </w:r>
      <w:r w:rsidR="00DB63D3" w:rsidRPr="00B31241">
        <w:t xml:space="preserve">komisijas </w:t>
      </w:r>
      <w:r w:rsidR="00DC283C" w:rsidRPr="00B31241">
        <w:t xml:space="preserve">(turpmāk – Komisija) </w:t>
      </w:r>
      <w:r w:rsidR="00DB63D3" w:rsidRPr="00B31241">
        <w:t>nolikums nosaka</w:t>
      </w:r>
      <w:r w:rsidR="00DC283C" w:rsidRPr="00B31241">
        <w:t xml:space="preserve"> Komisijas</w:t>
      </w:r>
      <w:r w:rsidR="00DB63D3" w:rsidRPr="00B31241">
        <w:t xml:space="preserve"> </w:t>
      </w:r>
      <w:r w:rsidR="00B345F2" w:rsidRPr="00B31241">
        <w:t>uzdevumus</w:t>
      </w:r>
      <w:r w:rsidR="001955C1" w:rsidRPr="00B31241">
        <w:t>, tiesības</w:t>
      </w:r>
      <w:r w:rsidR="00B345F2" w:rsidRPr="00B31241">
        <w:t>,</w:t>
      </w:r>
      <w:r w:rsidR="001955C1" w:rsidRPr="00B31241">
        <w:t xml:space="preserve"> struktūru un darba organizēšanas kārtību</w:t>
      </w:r>
      <w:r w:rsidR="00B345F2" w:rsidRPr="00B31241">
        <w:t>.</w:t>
      </w:r>
    </w:p>
    <w:p w14:paraId="7E82A65E" w14:textId="780E0D26" w:rsidR="00DB63D3" w:rsidRPr="00B31241" w:rsidRDefault="00DB63D3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  <w:rPr>
          <w:bCs/>
        </w:rPr>
      </w:pPr>
      <w:r w:rsidRPr="00B31241">
        <w:t>Komisija ir Jelgavas valstspilsētas pašvaldības domes (turpmāk – Dome) izveidota Jelgavas valstspilsētas pašvaldības (turpmāk – pašvaldība) institūcija, kas darbojas saskaņā ar normatīvajiem aktiem</w:t>
      </w:r>
      <w:r w:rsidR="004F79F4">
        <w:t>,</w:t>
      </w:r>
      <w:r w:rsidR="004F79F4" w:rsidRPr="004F79F4">
        <w:t xml:space="preserve"> </w:t>
      </w:r>
      <w:r w:rsidR="004F79F4" w:rsidRPr="00B90565">
        <w:t>Jelgavas valstspilsētas pašvaldības 202</w:t>
      </w:r>
      <w:r w:rsidR="0062112E">
        <w:t>5</w:t>
      </w:r>
      <w:r w:rsidR="004F79F4" w:rsidRPr="00B90565">
        <w:t>.</w:t>
      </w:r>
      <w:r w:rsidR="0062112E">
        <w:t> </w:t>
      </w:r>
      <w:r w:rsidR="004F79F4" w:rsidRPr="00B90565">
        <w:t xml:space="preserve">gada </w:t>
      </w:r>
      <w:r w:rsidR="0062112E">
        <w:t>27</w:t>
      </w:r>
      <w:r w:rsidR="004F79F4" w:rsidRPr="00B90565">
        <w:t>.</w:t>
      </w:r>
      <w:r w:rsidR="0062112E">
        <w:t> februāra</w:t>
      </w:r>
      <w:r w:rsidR="004F79F4" w:rsidRPr="00B90565">
        <w:t xml:space="preserve"> saistoš</w:t>
      </w:r>
      <w:r w:rsidR="004F79F4">
        <w:t>ajiem</w:t>
      </w:r>
      <w:r w:rsidR="004F79F4" w:rsidRPr="00B90565">
        <w:t xml:space="preserve"> noteikum</w:t>
      </w:r>
      <w:r w:rsidR="004F79F4">
        <w:t>iem</w:t>
      </w:r>
      <w:r w:rsidR="004F79F4" w:rsidRPr="00B90565">
        <w:t xml:space="preserve"> Nr.</w:t>
      </w:r>
      <w:r w:rsidR="0013236D">
        <w:t>25-4</w:t>
      </w:r>
      <w:bookmarkStart w:id="0" w:name="_GoBack"/>
      <w:bookmarkEnd w:id="0"/>
      <w:r w:rsidR="004F79F4" w:rsidRPr="00B90565">
        <w:t xml:space="preserve">  “Jelgavas valstspilsētas pašvaldības līdzdalības budžeta nolikums”</w:t>
      </w:r>
      <w:r w:rsidR="00F55918">
        <w:t xml:space="preserve"> (turpmāk – noteikumi)</w:t>
      </w:r>
      <w:r w:rsidRPr="00B31241">
        <w:t xml:space="preserve"> un šo nolikumu</w:t>
      </w:r>
      <w:r w:rsidRPr="00B31241">
        <w:rPr>
          <w:bCs/>
        </w:rPr>
        <w:t>.</w:t>
      </w:r>
    </w:p>
    <w:p w14:paraId="16B2C18F" w14:textId="5F54DE04" w:rsidR="00DB63D3" w:rsidRPr="00B31241" w:rsidRDefault="00DB63D3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B31241">
        <w:t>Komisija darbojas Domes kārtējā sasaukuma pilnvaru laikā. Komisijas sastāvu apstiprina 3 (trīs) mēnešu laikā pēc jaunievēlētās Domes pirmās sēdes sasaukšanas.</w:t>
      </w:r>
    </w:p>
    <w:p w14:paraId="3A7DAB1F" w14:textId="42C22CB1" w:rsidR="00DB63D3" w:rsidRPr="00DB63D3" w:rsidRDefault="00DB63D3" w:rsidP="00DB63D3">
      <w:pPr>
        <w:pStyle w:val="ListParagraph"/>
        <w:numPr>
          <w:ilvl w:val="0"/>
          <w:numId w:val="2"/>
        </w:numPr>
        <w:spacing w:before="240" w:after="120"/>
        <w:ind w:left="709" w:hanging="352"/>
        <w:contextualSpacing w:val="0"/>
        <w:jc w:val="center"/>
        <w:rPr>
          <w:b/>
          <w:bCs/>
        </w:rPr>
      </w:pPr>
      <w:r w:rsidRPr="00DB63D3">
        <w:rPr>
          <w:b/>
          <w:bCs/>
        </w:rPr>
        <w:t xml:space="preserve">Komisijas </w:t>
      </w:r>
      <w:r w:rsidR="001530ED">
        <w:rPr>
          <w:b/>
          <w:bCs/>
        </w:rPr>
        <w:t xml:space="preserve">darbības mērķi, </w:t>
      </w:r>
      <w:r w:rsidRPr="00DB63D3">
        <w:rPr>
          <w:b/>
          <w:bCs/>
        </w:rPr>
        <w:t>uzdevumi un tiesības</w:t>
      </w:r>
    </w:p>
    <w:p w14:paraId="22C3202A" w14:textId="727A8D5E" w:rsidR="001530ED" w:rsidRPr="009905F4" w:rsidRDefault="001530ED" w:rsidP="00A87229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9905F4">
        <w:t xml:space="preserve">Komisijas darbības mērķis ir </w:t>
      </w:r>
      <w:r>
        <w:t xml:space="preserve">nodrošināt </w:t>
      </w:r>
      <w:bookmarkStart w:id="1" w:name="_Hlk180650315"/>
      <w:r w:rsidR="00FF217F">
        <w:t xml:space="preserve">līdzdalības budžeta projektu (turpmāk – projekts) atlasi </w:t>
      </w:r>
      <w:bookmarkEnd w:id="1"/>
      <w:r w:rsidR="00FF217F">
        <w:t xml:space="preserve">atbilstoši </w:t>
      </w:r>
      <w:r w:rsidR="00F55918">
        <w:t>noteikumos</w:t>
      </w:r>
      <w:r w:rsidR="00FF217F">
        <w:t xml:space="preserve"> noteiktajai kārtībai</w:t>
      </w:r>
      <w:r w:rsidRPr="009905F4">
        <w:t>.</w:t>
      </w:r>
    </w:p>
    <w:p w14:paraId="51A90332" w14:textId="3BA3C0DC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Komisijas uzdevumi</w:t>
      </w:r>
      <w:r w:rsidRPr="009905F4">
        <w:t>:</w:t>
      </w:r>
    </w:p>
    <w:p w14:paraId="1675D47B" w14:textId="4243FB8E" w:rsidR="00A101C4" w:rsidRDefault="00BA3CF1" w:rsidP="00BA3CF1">
      <w:pPr>
        <w:pStyle w:val="ListParagraph"/>
        <w:numPr>
          <w:ilvl w:val="1"/>
          <w:numId w:val="4"/>
        </w:numPr>
        <w:jc w:val="both"/>
      </w:pPr>
      <w:r>
        <w:t xml:space="preserve"> </w:t>
      </w:r>
      <w:r w:rsidR="007D12C5">
        <w:t xml:space="preserve">izvērtēt </w:t>
      </w:r>
      <w:r w:rsidR="0055434C">
        <w:t>projekta</w:t>
      </w:r>
      <w:r w:rsidR="00FF217F">
        <w:t xml:space="preserve"> </w:t>
      </w:r>
      <w:r w:rsidR="0055434C">
        <w:t>pieteikuma</w:t>
      </w:r>
      <w:r w:rsidR="00D22E5E">
        <w:t xml:space="preserve"> atbilstību</w:t>
      </w:r>
      <w:r w:rsidR="00FF217F">
        <w:t xml:space="preserve"> </w:t>
      </w:r>
      <w:r w:rsidR="005360EC">
        <w:t xml:space="preserve">noteikumos </w:t>
      </w:r>
      <w:r w:rsidR="007D12C5">
        <w:t>noteiktiem kritērijiem</w:t>
      </w:r>
      <w:r w:rsidR="00A101C4">
        <w:t>;</w:t>
      </w:r>
    </w:p>
    <w:p w14:paraId="1375CBE2" w14:textId="0112FA10" w:rsidR="00BA3CF1" w:rsidRDefault="0055434C" w:rsidP="00BA3CF1">
      <w:pPr>
        <w:pStyle w:val="ListParagraph"/>
        <w:numPr>
          <w:ilvl w:val="1"/>
          <w:numId w:val="4"/>
        </w:numPr>
        <w:jc w:val="both"/>
      </w:pPr>
      <w:r>
        <w:t> izvērtēt projekta</w:t>
      </w:r>
      <w:r w:rsidR="00BA3CF1">
        <w:t xml:space="preserve"> </w:t>
      </w:r>
      <w:r w:rsidR="00BA3CF1">
        <w:rPr>
          <w:noProof/>
        </w:rPr>
        <w:t>īstenošanas iespējamību;</w:t>
      </w:r>
    </w:p>
    <w:p w14:paraId="15A155CD" w14:textId="669D385C" w:rsidR="00D22E5E" w:rsidRDefault="0055434C" w:rsidP="00BA3CF1">
      <w:pPr>
        <w:pStyle w:val="ListParagraph"/>
        <w:numPr>
          <w:ilvl w:val="1"/>
          <w:numId w:val="4"/>
        </w:numPr>
        <w:jc w:val="both"/>
      </w:pPr>
      <w:r>
        <w:rPr>
          <w:noProof/>
        </w:rPr>
        <w:t xml:space="preserve"> nodot atbilstošo projektu</w:t>
      </w:r>
      <w:r w:rsidR="00D22E5E">
        <w:rPr>
          <w:noProof/>
        </w:rPr>
        <w:t xml:space="preserve"> </w:t>
      </w:r>
      <w:r w:rsidR="00D22E5E" w:rsidRPr="00383CEB">
        <w:rPr>
          <w:noProof/>
        </w:rPr>
        <w:t>balsošanai iedzīvotājiem</w:t>
      </w:r>
      <w:r w:rsidR="00D22E5E">
        <w:rPr>
          <w:noProof/>
        </w:rPr>
        <w:t>;</w:t>
      </w:r>
    </w:p>
    <w:p w14:paraId="611B2D03" w14:textId="7B6DF44B" w:rsidR="00FF217F" w:rsidRDefault="00BA3CF1" w:rsidP="00BA3CF1">
      <w:pPr>
        <w:pStyle w:val="ListParagraph"/>
        <w:numPr>
          <w:ilvl w:val="1"/>
          <w:numId w:val="4"/>
        </w:numPr>
        <w:jc w:val="both"/>
      </w:pPr>
      <w:r>
        <w:t> </w:t>
      </w:r>
      <w:r w:rsidR="0075295C">
        <w:t>pieņem</w:t>
      </w:r>
      <w:r w:rsidR="00E45BDA" w:rsidRPr="00105BB7">
        <w:t>t</w:t>
      </w:r>
      <w:r w:rsidR="0075295C">
        <w:t xml:space="preserve"> lēmumu par </w:t>
      </w:r>
      <w:r w:rsidR="0055434C">
        <w:t>projekta pieteikuma</w:t>
      </w:r>
      <w:r w:rsidR="00FF217F">
        <w:t xml:space="preserve"> noraidīšanu</w:t>
      </w:r>
      <w:r w:rsidR="00DB63D3" w:rsidRPr="009905F4">
        <w:t>;</w:t>
      </w:r>
    </w:p>
    <w:p w14:paraId="76D95C38" w14:textId="2C39A422" w:rsidR="007D12C5" w:rsidRPr="009905F4" w:rsidRDefault="00BA3CF1" w:rsidP="0059197B">
      <w:pPr>
        <w:pStyle w:val="ListParagraph"/>
        <w:numPr>
          <w:ilvl w:val="1"/>
          <w:numId w:val="4"/>
        </w:numPr>
        <w:jc w:val="both"/>
      </w:pPr>
      <w:r>
        <w:t> </w:t>
      </w:r>
      <w:r w:rsidR="007D12C5">
        <w:t>pieņem</w:t>
      </w:r>
      <w:r w:rsidR="00E45BDA" w:rsidRPr="00105BB7">
        <w:t>t</w:t>
      </w:r>
      <w:r w:rsidR="007D12C5" w:rsidRPr="00BA3CF1">
        <w:t xml:space="preserve"> </w:t>
      </w:r>
      <w:r w:rsidR="007D12C5">
        <w:t xml:space="preserve">lēmumu par </w:t>
      </w:r>
      <w:r w:rsidR="0055434C">
        <w:t>projekta</w:t>
      </w:r>
      <w:r>
        <w:t xml:space="preserve"> atlases konkursa izbeigšanu bez rezultātiem</w:t>
      </w:r>
      <w:r w:rsidR="007D12C5" w:rsidRPr="009905F4">
        <w:t>;</w:t>
      </w:r>
    </w:p>
    <w:p w14:paraId="1EEAB270" w14:textId="52D5F910" w:rsidR="00DB63D3" w:rsidRPr="009905F4" w:rsidRDefault="00BA3CF1" w:rsidP="00BA3CF1">
      <w:pPr>
        <w:pStyle w:val="ListParagraph"/>
        <w:numPr>
          <w:ilvl w:val="1"/>
          <w:numId w:val="4"/>
        </w:numPr>
        <w:jc w:val="both"/>
      </w:pPr>
      <w:r>
        <w:t> </w:t>
      </w:r>
      <w:r w:rsidR="00300BE1">
        <w:t>n</w:t>
      </w:r>
      <w:r w:rsidR="0055434C">
        <w:t>oteikt atbalstāmo projektu</w:t>
      </w:r>
      <w:r w:rsidR="00D27FC1">
        <w:t xml:space="preserve"> un </w:t>
      </w:r>
      <w:r>
        <w:t xml:space="preserve">pieņemt lēmumu par </w:t>
      </w:r>
      <w:r w:rsidR="0055434C">
        <w:rPr>
          <w:noProof/>
        </w:rPr>
        <w:t>finansējuma piešķiršanu projekta</w:t>
      </w:r>
      <w:r>
        <w:rPr>
          <w:noProof/>
        </w:rPr>
        <w:t xml:space="preserve"> īstenošanai</w:t>
      </w:r>
      <w:r w:rsidR="00DB63D3" w:rsidRPr="009905F4">
        <w:t>.</w:t>
      </w:r>
    </w:p>
    <w:p w14:paraId="2CCC2E8F" w14:textId="77777777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contextualSpacing w:val="0"/>
        <w:jc w:val="both"/>
      </w:pPr>
      <w:r w:rsidRPr="009905F4">
        <w:t>Komisijas tiesības:</w:t>
      </w:r>
    </w:p>
    <w:p w14:paraId="6E6AEA21" w14:textId="3EC857FA" w:rsidR="00300BE1" w:rsidRPr="009905F4" w:rsidRDefault="00DB63D3" w:rsidP="00300BE1">
      <w:pPr>
        <w:pStyle w:val="ListParagraph"/>
        <w:numPr>
          <w:ilvl w:val="1"/>
          <w:numId w:val="5"/>
        </w:numPr>
        <w:ind w:left="851" w:hanging="425"/>
        <w:jc w:val="both"/>
      </w:pPr>
      <w:r w:rsidRPr="009905F4">
        <w:t xml:space="preserve">pieprasīt no </w:t>
      </w:r>
      <w:r w:rsidR="00300BE1">
        <w:t>projekta pieteikuma iesniedzēja</w:t>
      </w:r>
      <w:r w:rsidRPr="009905F4">
        <w:t xml:space="preserve"> informāciju, kas nepieciešama Komisijas uzdevumu izpildei;</w:t>
      </w:r>
    </w:p>
    <w:p w14:paraId="446FD99B" w14:textId="7505F038" w:rsidR="00DB63D3" w:rsidRPr="009905F4" w:rsidRDefault="004F79F4" w:rsidP="00300BE1">
      <w:pPr>
        <w:pStyle w:val="ListParagraph"/>
        <w:numPr>
          <w:ilvl w:val="1"/>
          <w:numId w:val="5"/>
        </w:numPr>
        <w:ind w:left="851" w:hanging="425"/>
        <w:jc w:val="both"/>
      </w:pPr>
      <w:r>
        <w:t>uz</w:t>
      </w:r>
      <w:r w:rsidR="00300BE1">
        <w:t xml:space="preserve">dot </w:t>
      </w:r>
      <w:r w:rsidR="00300BE1">
        <w:rPr>
          <w:bCs/>
          <w:noProof/>
        </w:rPr>
        <w:t>pašvald</w:t>
      </w:r>
      <w:r w:rsidR="006C4B09">
        <w:rPr>
          <w:bCs/>
          <w:noProof/>
        </w:rPr>
        <w:t>ības struktū</w:t>
      </w:r>
      <w:r w:rsidR="00300BE1">
        <w:rPr>
          <w:bCs/>
          <w:noProof/>
        </w:rPr>
        <w:t xml:space="preserve">rvienībai </w:t>
      </w:r>
      <w:r w:rsidR="006C4B09">
        <w:rPr>
          <w:bCs/>
          <w:noProof/>
        </w:rPr>
        <w:t xml:space="preserve">vai </w:t>
      </w:r>
      <w:r w:rsidR="00300BE1">
        <w:rPr>
          <w:bCs/>
          <w:noProof/>
        </w:rPr>
        <w:t>iestādei</w:t>
      </w:r>
      <w:r>
        <w:rPr>
          <w:bCs/>
          <w:noProof/>
        </w:rPr>
        <w:t>, kuras kompetencē ir konkrētā projekta īstenošana, izvērtēt projekta pieteikuma īstenošanas iespējamību</w:t>
      </w:r>
      <w:r w:rsidR="0055434C">
        <w:rPr>
          <w:bCs/>
          <w:noProof/>
        </w:rPr>
        <w:t>, projekta atbilstību noteikumos noteiktajiem kritērijiem</w:t>
      </w:r>
      <w:r w:rsidR="00300BE1">
        <w:rPr>
          <w:noProof/>
        </w:rPr>
        <w:t xml:space="preserve"> </w:t>
      </w:r>
      <w:r>
        <w:rPr>
          <w:noProof/>
        </w:rPr>
        <w:t xml:space="preserve">un </w:t>
      </w:r>
      <w:r w:rsidR="00D03D42">
        <w:rPr>
          <w:noProof/>
        </w:rPr>
        <w:t xml:space="preserve">noteikt </w:t>
      </w:r>
      <w:r>
        <w:rPr>
          <w:noProof/>
        </w:rPr>
        <w:t>projekt</w:t>
      </w:r>
      <w:r w:rsidR="00D03D42">
        <w:rPr>
          <w:noProof/>
        </w:rPr>
        <w:t>a</w:t>
      </w:r>
      <w:r>
        <w:rPr>
          <w:noProof/>
        </w:rPr>
        <w:t xml:space="preserve"> īstenošanai</w:t>
      </w:r>
      <w:r w:rsidR="00300BE1">
        <w:rPr>
          <w:noProof/>
        </w:rPr>
        <w:t xml:space="preserve"> </w:t>
      </w:r>
      <w:r>
        <w:rPr>
          <w:noProof/>
        </w:rPr>
        <w:t>nepieciešam</w:t>
      </w:r>
      <w:r w:rsidR="00D03D42">
        <w:rPr>
          <w:noProof/>
        </w:rPr>
        <w:t>o finansējuma apmēru</w:t>
      </w:r>
      <w:r w:rsidR="00DB63D3" w:rsidRPr="009905F4">
        <w:t>.</w:t>
      </w:r>
    </w:p>
    <w:p w14:paraId="06F89651" w14:textId="304160AC" w:rsidR="00DB63D3" w:rsidRPr="009905F4" w:rsidRDefault="00DB63D3" w:rsidP="00153D82">
      <w:pPr>
        <w:spacing w:before="240" w:after="120"/>
        <w:jc w:val="center"/>
        <w:rPr>
          <w:b/>
          <w:bCs/>
        </w:rPr>
      </w:pPr>
      <w:r w:rsidRPr="009905F4">
        <w:rPr>
          <w:b/>
        </w:rPr>
        <w:t>III.</w:t>
      </w:r>
      <w:r w:rsidRPr="009905F4">
        <w:tab/>
      </w:r>
      <w:r w:rsidRPr="009905F4">
        <w:rPr>
          <w:b/>
          <w:bCs/>
        </w:rPr>
        <w:t xml:space="preserve">Komisijas </w:t>
      </w:r>
      <w:r w:rsidR="001530ED">
        <w:rPr>
          <w:b/>
          <w:bCs/>
        </w:rPr>
        <w:t>sastāvs</w:t>
      </w:r>
    </w:p>
    <w:p w14:paraId="7FDD82C9" w14:textId="259C51E9" w:rsidR="0055434C" w:rsidRDefault="00DB63D3" w:rsidP="00B20C87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 xml:space="preserve">Komisiju </w:t>
      </w:r>
      <w:r w:rsidR="008D7A7A">
        <w:t>9</w:t>
      </w:r>
      <w:r w:rsidR="00105BB7" w:rsidRPr="00BD5A11">
        <w:t> </w:t>
      </w:r>
      <w:r w:rsidRPr="00BD5A11">
        <w:t>(</w:t>
      </w:r>
      <w:r w:rsidR="008D7A7A">
        <w:t>deviņu</w:t>
      </w:r>
      <w:r w:rsidRPr="00BD5A11">
        <w:t xml:space="preserve">) </w:t>
      </w:r>
      <w:r w:rsidR="0055434C">
        <w:t>locekļu sastāvā</w:t>
      </w:r>
      <w:r w:rsidRPr="009905F4">
        <w:t xml:space="preserve"> apstiprina </w:t>
      </w:r>
      <w:r w:rsidR="00E07128">
        <w:t>D</w:t>
      </w:r>
      <w:r w:rsidR="00FE2C22">
        <w:t>ome</w:t>
      </w:r>
      <w:r w:rsidRPr="009905F4">
        <w:t xml:space="preserve">. </w:t>
      </w:r>
    </w:p>
    <w:p w14:paraId="11ED5C6F" w14:textId="77777777" w:rsidR="00DB63D3" w:rsidRPr="00BD5A11" w:rsidRDefault="00DB63D3" w:rsidP="00B20C87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contextualSpacing w:val="0"/>
        <w:jc w:val="both"/>
      </w:pPr>
      <w:r w:rsidRPr="00BD5A11">
        <w:t>Komisijas sastāvā iekļauj:</w:t>
      </w:r>
    </w:p>
    <w:p w14:paraId="11DD510F" w14:textId="03806319" w:rsidR="00204B12" w:rsidRDefault="00204B12" w:rsidP="00B66577">
      <w:pPr>
        <w:pStyle w:val="ListParagraph"/>
        <w:numPr>
          <w:ilvl w:val="1"/>
          <w:numId w:val="11"/>
        </w:numPr>
        <w:ind w:left="851" w:hanging="425"/>
        <w:jc w:val="both"/>
      </w:pPr>
      <w:r>
        <w:t>Domes priekšsēdētāja vietnieku tautsaimniecības jautājumu programmā</w:t>
      </w:r>
      <w:r w:rsidR="00D102E7">
        <w:t xml:space="preserve"> – Komisijas priekšsēdētāju</w:t>
      </w:r>
      <w:r w:rsidR="008D7A7A">
        <w:t>;</w:t>
      </w:r>
    </w:p>
    <w:p w14:paraId="117B4F5A" w14:textId="59FB57FB" w:rsidR="008D7A7A" w:rsidRDefault="008D7A7A" w:rsidP="00B66577">
      <w:pPr>
        <w:pStyle w:val="ListParagraph"/>
        <w:numPr>
          <w:ilvl w:val="1"/>
          <w:numId w:val="11"/>
        </w:numPr>
        <w:ind w:left="851" w:hanging="425"/>
        <w:jc w:val="both"/>
      </w:pPr>
      <w:r>
        <w:t xml:space="preserve"> 2 </w:t>
      </w:r>
      <w:r w:rsidR="00B20C87">
        <w:t>D</w:t>
      </w:r>
      <w:r>
        <w:t>omes deputātus;</w:t>
      </w:r>
    </w:p>
    <w:p w14:paraId="2B2EFE85" w14:textId="4EC4D27E" w:rsidR="00204B12" w:rsidRDefault="00204B12" w:rsidP="00B66577">
      <w:pPr>
        <w:pStyle w:val="ListParagraph"/>
        <w:numPr>
          <w:ilvl w:val="1"/>
          <w:numId w:val="11"/>
        </w:numPr>
        <w:ind w:left="851" w:hanging="425"/>
        <w:jc w:val="both"/>
      </w:pPr>
      <w:r>
        <w:t> pašvaldības iestādes “Centrālā pārvalde” Attīstības un pilsētplānošanas departamenta vadītāju</w:t>
      </w:r>
      <w:r w:rsidRPr="009905F4">
        <w:t>;</w:t>
      </w:r>
    </w:p>
    <w:p w14:paraId="6FCC1100" w14:textId="65D825B4" w:rsidR="00204B12" w:rsidRDefault="00204B12" w:rsidP="00B66577">
      <w:pPr>
        <w:pStyle w:val="ListParagraph"/>
        <w:numPr>
          <w:ilvl w:val="1"/>
          <w:numId w:val="11"/>
        </w:numPr>
        <w:ind w:left="851" w:hanging="425"/>
        <w:jc w:val="both"/>
      </w:pPr>
      <w:r>
        <w:lastRenderedPageBreak/>
        <w:t> pašvaldības iestādes “Centrālā pārvalde” Pašvaldības īpašumu departamenta vadītāju;</w:t>
      </w:r>
    </w:p>
    <w:p w14:paraId="302B511F" w14:textId="62716160" w:rsidR="00204B12" w:rsidRDefault="00B457EC" w:rsidP="00B66577">
      <w:pPr>
        <w:pStyle w:val="ListParagraph"/>
        <w:numPr>
          <w:ilvl w:val="1"/>
          <w:numId w:val="11"/>
        </w:numPr>
        <w:ind w:left="851" w:hanging="425"/>
        <w:jc w:val="both"/>
      </w:pPr>
      <w:r>
        <w:t> pašvaldības iestādes “Pilsētsaimniecība” pārst</w:t>
      </w:r>
      <w:r w:rsidR="00494716">
        <w:t>āvi</w:t>
      </w:r>
      <w:r>
        <w:t>;</w:t>
      </w:r>
    </w:p>
    <w:p w14:paraId="2A7521D9" w14:textId="32B183D5" w:rsidR="00B457EC" w:rsidRDefault="00B457EC" w:rsidP="00B66577">
      <w:pPr>
        <w:pStyle w:val="ListParagraph"/>
        <w:numPr>
          <w:ilvl w:val="1"/>
          <w:numId w:val="11"/>
        </w:numPr>
        <w:ind w:left="851" w:hanging="425"/>
        <w:jc w:val="both"/>
      </w:pPr>
      <w:r>
        <w:t> pašvaldības iestādes “Kultūra” pārstāvi;</w:t>
      </w:r>
    </w:p>
    <w:p w14:paraId="1CBFD08C" w14:textId="0953E20A" w:rsidR="00D03D42" w:rsidRDefault="00D03D42" w:rsidP="00B66577">
      <w:pPr>
        <w:pStyle w:val="ListParagraph"/>
        <w:numPr>
          <w:ilvl w:val="1"/>
          <w:numId w:val="11"/>
        </w:numPr>
        <w:ind w:left="851" w:hanging="425"/>
        <w:jc w:val="both"/>
      </w:pPr>
      <w:r>
        <w:t xml:space="preserve"> pašvaldības iestādes “Sabiedriskais centrs” pārstāvi;</w:t>
      </w:r>
    </w:p>
    <w:p w14:paraId="247B0834" w14:textId="5CD34F92" w:rsidR="00B457EC" w:rsidRDefault="00B457EC" w:rsidP="00B66577">
      <w:pPr>
        <w:pStyle w:val="ListParagraph"/>
        <w:numPr>
          <w:ilvl w:val="1"/>
          <w:numId w:val="11"/>
        </w:numPr>
        <w:ind w:left="851" w:hanging="425"/>
        <w:jc w:val="both"/>
      </w:pPr>
      <w:r>
        <w:t> pašvaldības iestādes “Centrālā pārvalde” Admi</w:t>
      </w:r>
      <w:r w:rsidR="008D7A7A">
        <w:t>nistratīvā departamenta juristu.</w:t>
      </w:r>
    </w:p>
    <w:p w14:paraId="45D08FDA" w14:textId="77777777" w:rsidR="00B66577" w:rsidRDefault="00B66577" w:rsidP="00B66577">
      <w:pPr>
        <w:pStyle w:val="ListParagraph"/>
        <w:numPr>
          <w:ilvl w:val="0"/>
          <w:numId w:val="8"/>
        </w:numPr>
        <w:contextualSpacing w:val="0"/>
        <w:jc w:val="both"/>
      </w:pPr>
      <w:r w:rsidRPr="009905F4">
        <w:t>Komisija no Komisijas locekļiem ievēl Kom</w:t>
      </w:r>
      <w:r>
        <w:t>isijas priekšsēdētāja vietnieku.</w:t>
      </w:r>
      <w:r w:rsidRPr="009905F4">
        <w:t xml:space="preserve"> </w:t>
      </w:r>
    </w:p>
    <w:p w14:paraId="1F24E44A" w14:textId="77777777" w:rsidR="00DB63D3" w:rsidRPr="009905F4" w:rsidRDefault="00DB63D3" w:rsidP="004C1AF2">
      <w:pPr>
        <w:spacing w:before="240" w:after="120"/>
        <w:jc w:val="center"/>
        <w:rPr>
          <w:b/>
        </w:rPr>
      </w:pPr>
      <w:r w:rsidRPr="009905F4">
        <w:rPr>
          <w:b/>
        </w:rPr>
        <w:t>IV. Komisijas darba organizēšana</w:t>
      </w:r>
    </w:p>
    <w:p w14:paraId="691D20A7" w14:textId="77777777" w:rsidR="003A3075" w:rsidRDefault="00DB63D3" w:rsidP="00B66577">
      <w:pPr>
        <w:pStyle w:val="ListParagraph"/>
        <w:numPr>
          <w:ilvl w:val="0"/>
          <w:numId w:val="8"/>
        </w:numPr>
        <w:contextualSpacing w:val="0"/>
        <w:jc w:val="both"/>
      </w:pPr>
      <w:r w:rsidRPr="00334284">
        <w:t xml:space="preserve">Komisijas organizatorisko un tehnisko apkalpošanu </w:t>
      </w:r>
      <w:r w:rsidRPr="00BD5A11">
        <w:t xml:space="preserve">nodrošina </w:t>
      </w:r>
      <w:r w:rsidR="007E4F7A">
        <w:t xml:space="preserve">pašvaldības iestādes “Centrālā pārvalde” Attīstības </w:t>
      </w:r>
      <w:r w:rsidR="009D362F">
        <w:t>un pilsētplānošanas departaments</w:t>
      </w:r>
      <w:r w:rsidRPr="00BD5A11">
        <w:t xml:space="preserve">. </w:t>
      </w:r>
    </w:p>
    <w:p w14:paraId="47118094" w14:textId="6CB2AC6E" w:rsidR="00DB63D3" w:rsidRDefault="00DB63D3" w:rsidP="00B66577">
      <w:pPr>
        <w:pStyle w:val="ListParagraph"/>
        <w:numPr>
          <w:ilvl w:val="0"/>
          <w:numId w:val="8"/>
        </w:numPr>
        <w:contextualSpacing w:val="0"/>
        <w:jc w:val="both"/>
      </w:pPr>
      <w:r w:rsidRPr="00BD5A11">
        <w:t>Komisijas sekretāru no</w:t>
      </w:r>
      <w:r w:rsidR="008D7A7A">
        <w:t>rīko</w:t>
      </w:r>
      <w:r w:rsidRPr="00BD5A11">
        <w:t xml:space="preserve"> </w:t>
      </w:r>
      <w:r w:rsidR="00014F23" w:rsidRPr="00BD5A11">
        <w:t>pašvaldības izpilddirektors</w:t>
      </w:r>
      <w:r w:rsidRPr="00BD5A11">
        <w:t xml:space="preserve"> ar rīkojumu</w:t>
      </w:r>
      <w:r w:rsidRPr="00334284">
        <w:t>.</w:t>
      </w:r>
    </w:p>
    <w:p w14:paraId="057E76AD" w14:textId="77777777" w:rsidR="00DB63D3" w:rsidRPr="009905F4" w:rsidRDefault="00DB63D3" w:rsidP="00B66577">
      <w:pPr>
        <w:pStyle w:val="ListParagraph"/>
        <w:numPr>
          <w:ilvl w:val="0"/>
          <w:numId w:val="8"/>
        </w:numPr>
        <w:contextualSpacing w:val="0"/>
        <w:jc w:val="both"/>
      </w:pPr>
      <w:r w:rsidRPr="009905F4">
        <w:t>Komisijas priekšsēdētājs:</w:t>
      </w:r>
    </w:p>
    <w:p w14:paraId="5F9B7435" w14:textId="111BE204" w:rsidR="00DB63D3" w:rsidRPr="009905F4" w:rsidRDefault="003A3075" w:rsidP="003A3075">
      <w:pPr>
        <w:pStyle w:val="ListParagraph"/>
        <w:numPr>
          <w:ilvl w:val="1"/>
          <w:numId w:val="10"/>
        </w:numPr>
        <w:jc w:val="both"/>
      </w:pPr>
      <w:r>
        <w:t xml:space="preserve"> </w:t>
      </w:r>
      <w:r w:rsidR="00DB63D3" w:rsidRPr="009905F4">
        <w:t>organizē un vada Komisijas darbu;</w:t>
      </w:r>
    </w:p>
    <w:p w14:paraId="69C5F948" w14:textId="45D6C220" w:rsidR="00DB63D3" w:rsidRPr="009905F4" w:rsidRDefault="003A3075" w:rsidP="003A3075">
      <w:pPr>
        <w:pStyle w:val="ListParagraph"/>
        <w:numPr>
          <w:ilvl w:val="1"/>
          <w:numId w:val="10"/>
        </w:numPr>
        <w:jc w:val="both"/>
      </w:pPr>
      <w:r>
        <w:t> </w:t>
      </w:r>
      <w:r w:rsidR="00DB63D3" w:rsidRPr="009905F4">
        <w:t>sasauc un vada Komisijas sēdes;</w:t>
      </w:r>
    </w:p>
    <w:p w14:paraId="74123FD8" w14:textId="140325D0" w:rsidR="00DB63D3" w:rsidRPr="009905F4" w:rsidRDefault="003A3075" w:rsidP="003A3075">
      <w:pPr>
        <w:pStyle w:val="ListParagraph"/>
        <w:numPr>
          <w:ilvl w:val="1"/>
          <w:numId w:val="10"/>
        </w:numPr>
        <w:jc w:val="both"/>
      </w:pPr>
      <w:r>
        <w:t> </w:t>
      </w:r>
      <w:r w:rsidR="00DB63D3" w:rsidRPr="009905F4">
        <w:t xml:space="preserve">pārstāv Komisiju </w:t>
      </w:r>
      <w:r w:rsidR="00D03D42">
        <w:t>komunikācijā</w:t>
      </w:r>
      <w:r w:rsidR="00DB63D3" w:rsidRPr="009905F4">
        <w:t xml:space="preserve"> ar </w:t>
      </w:r>
      <w:r w:rsidR="00765BD8">
        <w:t>projektu</w:t>
      </w:r>
      <w:r>
        <w:t xml:space="preserve"> pieteikumu iesniedzējiem</w:t>
      </w:r>
      <w:r w:rsidR="00765BD8">
        <w:t>, pašvaldības struktūrvienībām vai iestādēm.</w:t>
      </w:r>
    </w:p>
    <w:p w14:paraId="2B343284" w14:textId="5746B18E" w:rsidR="002D7088" w:rsidRDefault="002D7088" w:rsidP="00B66577">
      <w:pPr>
        <w:pStyle w:val="ListParagraph"/>
        <w:numPr>
          <w:ilvl w:val="0"/>
          <w:numId w:val="8"/>
        </w:numPr>
        <w:contextualSpacing w:val="0"/>
        <w:jc w:val="both"/>
      </w:pPr>
      <w:r w:rsidRPr="00EE46A9">
        <w:t xml:space="preserve">Komisijas </w:t>
      </w:r>
      <w:r w:rsidRPr="002D7088">
        <w:t>priekšsēdētājs sasauc Komisijas sēdes</w:t>
      </w:r>
      <w:r w:rsidRPr="00EE46A9">
        <w:t xml:space="preserve"> </w:t>
      </w:r>
      <w:r>
        <w:t>pēc nepieciešamības.</w:t>
      </w:r>
    </w:p>
    <w:p w14:paraId="4E1689B3" w14:textId="1413C947" w:rsidR="003C3E54" w:rsidRDefault="008D7A7A" w:rsidP="00B66577">
      <w:pPr>
        <w:pStyle w:val="ListParagraph"/>
        <w:numPr>
          <w:ilvl w:val="0"/>
          <w:numId w:val="8"/>
        </w:numPr>
        <w:contextualSpacing w:val="0"/>
        <w:jc w:val="both"/>
      </w:pPr>
      <w:r w:rsidRPr="00B66577">
        <w:t>Komisijas priekšsēdētāja pienākumus</w:t>
      </w:r>
      <w:r w:rsidR="003C3E54" w:rsidRPr="00B66577">
        <w:t xml:space="preserve"> viņa prombūtnes laikā </w:t>
      </w:r>
      <w:r w:rsidRPr="00B66577">
        <w:t>pilda</w:t>
      </w:r>
      <w:r w:rsidR="003C3E54" w:rsidRPr="00B66577">
        <w:t xml:space="preserve"> Komisijas priekšsēdētāja vietnieks.</w:t>
      </w:r>
    </w:p>
    <w:p w14:paraId="7B2842B7" w14:textId="64F5F87E" w:rsidR="00DB63D3" w:rsidRPr="009905F4" w:rsidRDefault="00DB63D3" w:rsidP="00B66577">
      <w:pPr>
        <w:pStyle w:val="ListParagraph"/>
        <w:numPr>
          <w:ilvl w:val="0"/>
          <w:numId w:val="8"/>
        </w:numPr>
        <w:contextualSpacing w:val="0"/>
        <w:jc w:val="both"/>
      </w:pPr>
      <w:r w:rsidRPr="009905F4">
        <w:t xml:space="preserve">Komisijas sēdes var notikt, ja tajās piedalās </w:t>
      </w:r>
      <w:r w:rsidR="002D7088">
        <w:t xml:space="preserve">ne mazāk </w:t>
      </w:r>
      <w:r w:rsidR="002D7088" w:rsidRPr="00BD5A11">
        <w:t xml:space="preserve">kā </w:t>
      </w:r>
      <w:r w:rsidR="00FE6A16">
        <w:t>puse</w:t>
      </w:r>
      <w:r w:rsidR="002D7088">
        <w:t xml:space="preserve"> </w:t>
      </w:r>
      <w:r w:rsidRPr="009905F4">
        <w:t xml:space="preserve">no Komisijas locekļiem. Lēmumus pieņem ar Komisijas locekļu balsu vairākumu. Ja balsis sadalās līdzīgi, izšķirošā ir Komisijas </w:t>
      </w:r>
      <w:r w:rsidR="00FE6A16">
        <w:t>vadītāja</w:t>
      </w:r>
      <w:r w:rsidRPr="009905F4">
        <w:t xml:space="preserve"> balss.</w:t>
      </w:r>
    </w:p>
    <w:p w14:paraId="02CAE3B6" w14:textId="77777777" w:rsidR="00D473FE" w:rsidRDefault="00D473FE" w:rsidP="00B66577">
      <w:pPr>
        <w:pStyle w:val="ListParagraph"/>
        <w:numPr>
          <w:ilvl w:val="0"/>
          <w:numId w:val="8"/>
        </w:numPr>
        <w:contextualSpacing w:val="0"/>
        <w:jc w:val="both"/>
      </w:pPr>
      <w:r>
        <w:t xml:space="preserve">Pirms </w:t>
      </w:r>
      <w:r w:rsidRPr="00B66577">
        <w:t>projektu pieteikumu</w:t>
      </w:r>
      <w:r>
        <w:t xml:space="preserve"> izvērtēšanas uzsākšanas katrs Komisijas loceklis paraksta apliecinājumu, ka viņš nav personīgi ieinteresēts kādā no konkursā iesniegtajiem </w:t>
      </w:r>
      <w:r w:rsidRPr="00B66577">
        <w:t>projektu pieteikumiem</w:t>
      </w:r>
      <w:r>
        <w:t>.</w:t>
      </w:r>
    </w:p>
    <w:p w14:paraId="2C6B5CCA" w14:textId="701BEF76" w:rsidR="00D473FE" w:rsidRDefault="00D473FE" w:rsidP="00B66577">
      <w:pPr>
        <w:pStyle w:val="ListParagraph"/>
        <w:numPr>
          <w:ilvl w:val="0"/>
          <w:numId w:val="8"/>
        </w:numPr>
        <w:contextualSpacing w:val="0"/>
        <w:jc w:val="both"/>
      </w:pPr>
      <w:r>
        <w:t xml:space="preserve">Ja Komisijas loceklis ir personīgi ieinteresēts kāda konkursā iesniegtā </w:t>
      </w:r>
      <w:r w:rsidRPr="00B66577">
        <w:t>projekta pieteikuma</w:t>
      </w:r>
      <w:r>
        <w:t xml:space="preserve"> izskatīšanā, viņš par to informē pārējos Komisijas locekļus un nepiedalās attiecīgā p</w:t>
      </w:r>
      <w:r w:rsidRPr="00B66577">
        <w:t>rojekta pieteikuma</w:t>
      </w:r>
      <w:r>
        <w:t xml:space="preserve"> vērtēšanā un lēmuma pieņemšanā.</w:t>
      </w:r>
    </w:p>
    <w:p w14:paraId="32A67317" w14:textId="77777777" w:rsidR="003A3075" w:rsidRDefault="003A3075" w:rsidP="00B66577">
      <w:pPr>
        <w:pStyle w:val="ListParagraph"/>
        <w:numPr>
          <w:ilvl w:val="0"/>
          <w:numId w:val="8"/>
        </w:numPr>
        <w:contextualSpacing w:val="0"/>
        <w:jc w:val="both"/>
      </w:pPr>
      <w:r w:rsidRPr="009905F4">
        <w:t xml:space="preserve">Komisijas sēdes tiek protokolētas. Protokolu paraksta Komisijas </w:t>
      </w:r>
      <w:r>
        <w:t>vadītājs</w:t>
      </w:r>
      <w:r w:rsidRPr="009905F4">
        <w:t xml:space="preserve"> un Komisijas sekretārs.</w:t>
      </w:r>
    </w:p>
    <w:p w14:paraId="47C6DA03" w14:textId="77777777" w:rsidR="003A3075" w:rsidRPr="009905F4" w:rsidRDefault="003A3075" w:rsidP="003A3075">
      <w:pPr>
        <w:pStyle w:val="ListParagraph"/>
        <w:ind w:left="425"/>
        <w:contextualSpacing w:val="0"/>
        <w:jc w:val="both"/>
      </w:pPr>
    </w:p>
    <w:p w14:paraId="241CC356" w14:textId="77777777" w:rsidR="00DB63D3" w:rsidRPr="009905F4" w:rsidRDefault="00DB63D3" w:rsidP="00DB63D3"/>
    <w:p w14:paraId="14619B79" w14:textId="1681787C" w:rsidR="003F7B34" w:rsidRDefault="00DB63D3" w:rsidP="003F7B34">
      <w:r w:rsidRPr="009905F4">
        <w:t>Domes priekšsēdētājs                                                                                                A</w:t>
      </w:r>
      <w:r>
        <w:t>.</w:t>
      </w:r>
      <w:r w:rsidR="002D7088">
        <w:t> </w:t>
      </w:r>
      <w:r w:rsidRPr="009905F4">
        <w:t>Rāviņš</w:t>
      </w:r>
    </w:p>
    <w:sectPr w:rsidR="003F7B34" w:rsidSect="00FF75C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FF796" w14:textId="77777777" w:rsidR="00911212" w:rsidRDefault="00911212">
      <w:r>
        <w:separator/>
      </w:r>
    </w:p>
  </w:endnote>
  <w:endnote w:type="continuationSeparator" w:id="0">
    <w:p w14:paraId="5780FD5B" w14:textId="77777777" w:rsidR="00911212" w:rsidRDefault="0091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643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42DDE" w14:textId="1EFFC61B" w:rsidR="00A101C4" w:rsidRPr="007778E8" w:rsidRDefault="00F82ED3" w:rsidP="003F7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3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112D2" w14:textId="77777777" w:rsidR="00911212" w:rsidRDefault="00911212">
      <w:r>
        <w:separator/>
      </w:r>
    </w:p>
  </w:footnote>
  <w:footnote w:type="continuationSeparator" w:id="0">
    <w:p w14:paraId="093C1051" w14:textId="77777777" w:rsidR="00911212" w:rsidRDefault="00911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D86FA19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FB93C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AB2ADE8" wp14:editId="53C64C0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6622885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6EB93DC2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53832FE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AD20856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1696AD67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E3554F8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93"/>
    <w:multiLevelType w:val="hybridMultilevel"/>
    <w:tmpl w:val="4CACC90C"/>
    <w:lvl w:ilvl="0" w:tplc="E8407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3762E"/>
    <w:multiLevelType w:val="multilevel"/>
    <w:tmpl w:val="BC56B1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89052A"/>
    <w:multiLevelType w:val="multilevel"/>
    <w:tmpl w:val="A300C8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1CA76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914EF8"/>
    <w:multiLevelType w:val="multilevel"/>
    <w:tmpl w:val="8D080D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6537F0"/>
    <w:multiLevelType w:val="hybridMultilevel"/>
    <w:tmpl w:val="299A70F8"/>
    <w:lvl w:ilvl="0" w:tplc="7196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EA04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C658A5"/>
    <w:multiLevelType w:val="multilevel"/>
    <w:tmpl w:val="DFD4749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6555D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0638E7"/>
    <w:multiLevelType w:val="multilevel"/>
    <w:tmpl w:val="50B0F3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6548B4"/>
    <w:multiLevelType w:val="multilevel"/>
    <w:tmpl w:val="E72E8D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DD"/>
    <w:rsid w:val="00014F23"/>
    <w:rsid w:val="00021DDE"/>
    <w:rsid w:val="00030783"/>
    <w:rsid w:val="00054B4E"/>
    <w:rsid w:val="00060D5E"/>
    <w:rsid w:val="00073C4C"/>
    <w:rsid w:val="00094484"/>
    <w:rsid w:val="00097737"/>
    <w:rsid w:val="000A4251"/>
    <w:rsid w:val="000A68F5"/>
    <w:rsid w:val="001036C4"/>
    <w:rsid w:val="00105BB7"/>
    <w:rsid w:val="00112129"/>
    <w:rsid w:val="0013236D"/>
    <w:rsid w:val="001530ED"/>
    <w:rsid w:val="00153D82"/>
    <w:rsid w:val="00155C24"/>
    <w:rsid w:val="00167F75"/>
    <w:rsid w:val="001734A4"/>
    <w:rsid w:val="00182448"/>
    <w:rsid w:val="001955C1"/>
    <w:rsid w:val="001A7689"/>
    <w:rsid w:val="001B48B8"/>
    <w:rsid w:val="001B767A"/>
    <w:rsid w:val="001D08AC"/>
    <w:rsid w:val="001F407E"/>
    <w:rsid w:val="00204B12"/>
    <w:rsid w:val="002146BD"/>
    <w:rsid w:val="00217026"/>
    <w:rsid w:val="00234525"/>
    <w:rsid w:val="00235132"/>
    <w:rsid w:val="00244D38"/>
    <w:rsid w:val="00250937"/>
    <w:rsid w:val="002546E0"/>
    <w:rsid w:val="0028329F"/>
    <w:rsid w:val="00284121"/>
    <w:rsid w:val="002C07FD"/>
    <w:rsid w:val="002D7088"/>
    <w:rsid w:val="00300BE1"/>
    <w:rsid w:val="00317C01"/>
    <w:rsid w:val="00334284"/>
    <w:rsid w:val="003475AF"/>
    <w:rsid w:val="003636D8"/>
    <w:rsid w:val="00372923"/>
    <w:rsid w:val="00380D62"/>
    <w:rsid w:val="003A3075"/>
    <w:rsid w:val="003A4622"/>
    <w:rsid w:val="003A55B2"/>
    <w:rsid w:val="003B049D"/>
    <w:rsid w:val="003C0828"/>
    <w:rsid w:val="003C3E54"/>
    <w:rsid w:val="003C40DD"/>
    <w:rsid w:val="003F7B34"/>
    <w:rsid w:val="0043121C"/>
    <w:rsid w:val="004410A4"/>
    <w:rsid w:val="0048291C"/>
    <w:rsid w:val="00483639"/>
    <w:rsid w:val="00494716"/>
    <w:rsid w:val="004B5683"/>
    <w:rsid w:val="004C1AF2"/>
    <w:rsid w:val="004F79F4"/>
    <w:rsid w:val="005360EC"/>
    <w:rsid w:val="0055434C"/>
    <w:rsid w:val="00556131"/>
    <w:rsid w:val="005666A1"/>
    <w:rsid w:val="005B0C3D"/>
    <w:rsid w:val="005B4363"/>
    <w:rsid w:val="005C293A"/>
    <w:rsid w:val="005F450A"/>
    <w:rsid w:val="0060701F"/>
    <w:rsid w:val="00607FF6"/>
    <w:rsid w:val="006139B3"/>
    <w:rsid w:val="00615C22"/>
    <w:rsid w:val="0062112E"/>
    <w:rsid w:val="00624179"/>
    <w:rsid w:val="00644AA6"/>
    <w:rsid w:val="006909EC"/>
    <w:rsid w:val="00696DB4"/>
    <w:rsid w:val="006A3EA8"/>
    <w:rsid w:val="006C4B09"/>
    <w:rsid w:val="006D0545"/>
    <w:rsid w:val="006E4EDE"/>
    <w:rsid w:val="006E644A"/>
    <w:rsid w:val="006F6A82"/>
    <w:rsid w:val="0070701D"/>
    <w:rsid w:val="007306D1"/>
    <w:rsid w:val="0075295C"/>
    <w:rsid w:val="00765BD8"/>
    <w:rsid w:val="007725D5"/>
    <w:rsid w:val="007778E8"/>
    <w:rsid w:val="0078515F"/>
    <w:rsid w:val="007A4FEF"/>
    <w:rsid w:val="007C11D3"/>
    <w:rsid w:val="007D12C5"/>
    <w:rsid w:val="007D6584"/>
    <w:rsid w:val="007D75C1"/>
    <w:rsid w:val="007E4F7A"/>
    <w:rsid w:val="008218D8"/>
    <w:rsid w:val="00846FC0"/>
    <w:rsid w:val="008550AE"/>
    <w:rsid w:val="00857005"/>
    <w:rsid w:val="00860E5E"/>
    <w:rsid w:val="00887E7A"/>
    <w:rsid w:val="008A46C1"/>
    <w:rsid w:val="008D7A7A"/>
    <w:rsid w:val="00911212"/>
    <w:rsid w:val="009269C7"/>
    <w:rsid w:val="009D362F"/>
    <w:rsid w:val="009E5AD0"/>
    <w:rsid w:val="00A101C4"/>
    <w:rsid w:val="00A87229"/>
    <w:rsid w:val="00A90B19"/>
    <w:rsid w:val="00A92A9D"/>
    <w:rsid w:val="00AA44C5"/>
    <w:rsid w:val="00AB7C67"/>
    <w:rsid w:val="00AC1023"/>
    <w:rsid w:val="00AC3379"/>
    <w:rsid w:val="00AD1DCE"/>
    <w:rsid w:val="00AD5B6E"/>
    <w:rsid w:val="00AE0902"/>
    <w:rsid w:val="00AE0FFD"/>
    <w:rsid w:val="00AF2A08"/>
    <w:rsid w:val="00B066A4"/>
    <w:rsid w:val="00B20C87"/>
    <w:rsid w:val="00B31241"/>
    <w:rsid w:val="00B345F2"/>
    <w:rsid w:val="00B457EC"/>
    <w:rsid w:val="00B66577"/>
    <w:rsid w:val="00B7291C"/>
    <w:rsid w:val="00B73FF5"/>
    <w:rsid w:val="00B903D8"/>
    <w:rsid w:val="00B908CC"/>
    <w:rsid w:val="00BA3CF1"/>
    <w:rsid w:val="00BB7F8D"/>
    <w:rsid w:val="00BD5700"/>
    <w:rsid w:val="00BD5A11"/>
    <w:rsid w:val="00BE44BC"/>
    <w:rsid w:val="00C1415F"/>
    <w:rsid w:val="00C526BD"/>
    <w:rsid w:val="00C83E05"/>
    <w:rsid w:val="00CA1316"/>
    <w:rsid w:val="00CB262E"/>
    <w:rsid w:val="00CF7CC5"/>
    <w:rsid w:val="00D03D42"/>
    <w:rsid w:val="00D102E7"/>
    <w:rsid w:val="00D22E5E"/>
    <w:rsid w:val="00D2737C"/>
    <w:rsid w:val="00D27FC1"/>
    <w:rsid w:val="00D3108D"/>
    <w:rsid w:val="00D473FE"/>
    <w:rsid w:val="00D63FBA"/>
    <w:rsid w:val="00D72B84"/>
    <w:rsid w:val="00D8533E"/>
    <w:rsid w:val="00DA1020"/>
    <w:rsid w:val="00DA699C"/>
    <w:rsid w:val="00DB63D3"/>
    <w:rsid w:val="00DC009C"/>
    <w:rsid w:val="00DC283C"/>
    <w:rsid w:val="00DD0639"/>
    <w:rsid w:val="00DF5109"/>
    <w:rsid w:val="00E0449C"/>
    <w:rsid w:val="00E07128"/>
    <w:rsid w:val="00E13F1A"/>
    <w:rsid w:val="00E3260B"/>
    <w:rsid w:val="00E45BDA"/>
    <w:rsid w:val="00E551D9"/>
    <w:rsid w:val="00E57EE1"/>
    <w:rsid w:val="00EC06E0"/>
    <w:rsid w:val="00EE25CD"/>
    <w:rsid w:val="00EF7B72"/>
    <w:rsid w:val="00F24A9C"/>
    <w:rsid w:val="00F33B4C"/>
    <w:rsid w:val="00F47D49"/>
    <w:rsid w:val="00F55243"/>
    <w:rsid w:val="00F55918"/>
    <w:rsid w:val="00F60AD7"/>
    <w:rsid w:val="00F70324"/>
    <w:rsid w:val="00F73BF7"/>
    <w:rsid w:val="00F82ED3"/>
    <w:rsid w:val="00FA3857"/>
    <w:rsid w:val="00FD01AE"/>
    <w:rsid w:val="00FE2C22"/>
    <w:rsid w:val="00FE6A16"/>
    <w:rsid w:val="00FF217F"/>
    <w:rsid w:val="00FF75C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932014"/>
  <w15:docId w15:val="{A6BAB9B7-6078-4ECD-8161-80A2910A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63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63D3"/>
    <w:pPr>
      <w:ind w:left="720"/>
      <w:contextualSpacing/>
    </w:pPr>
  </w:style>
  <w:style w:type="paragraph" w:styleId="Revision">
    <w:name w:val="Revision"/>
    <w:hidden/>
    <w:uiPriority w:val="99"/>
    <w:semiHidden/>
    <w:rsid w:val="001530E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73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3F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73F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F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3FF5"/>
    <w:rPr>
      <w:b/>
      <w:bCs/>
    </w:rPr>
  </w:style>
  <w:style w:type="character" w:customStyle="1" w:styleId="FooterChar">
    <w:name w:val="Footer Char"/>
    <w:basedOn w:val="DefaultParagraphFont"/>
    <w:link w:val="Footer"/>
    <w:rsid w:val="00F82ED3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473FE"/>
    <w:pPr>
      <w:autoSpaceDE w:val="0"/>
      <w:autoSpaceDN w:val="0"/>
      <w:adjustRightInd w:val="0"/>
      <w:jc w:val="both"/>
    </w:pPr>
    <w:rPr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473FE"/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3032-5297-4E33-A1ED-EED5E7C1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2642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2024-12-04T09:47:00Z</cp:lastPrinted>
  <dcterms:created xsi:type="dcterms:W3CDTF">2025-02-26T13:31:00Z</dcterms:created>
  <dcterms:modified xsi:type="dcterms:W3CDTF">2025-02-26T13:33:00Z</dcterms:modified>
</cp:coreProperties>
</file>