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8A" w:rsidRDefault="00347C8A" w:rsidP="00347C8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62CDB5B" wp14:editId="71E80B9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C8A" w:rsidRDefault="008A006A" w:rsidP="00347C8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CDB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47C8A" w:rsidRDefault="008A006A" w:rsidP="00347C8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347C8A" w:rsidTr="00AC1BA5">
        <w:tc>
          <w:tcPr>
            <w:tcW w:w="7905" w:type="dxa"/>
          </w:tcPr>
          <w:p w:rsidR="00347C8A" w:rsidRDefault="00347C8A" w:rsidP="00AC1BA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27.02.2025.</w:t>
            </w:r>
          </w:p>
        </w:tc>
        <w:tc>
          <w:tcPr>
            <w:tcW w:w="1137" w:type="dxa"/>
          </w:tcPr>
          <w:p w:rsidR="00347C8A" w:rsidRDefault="00347C8A" w:rsidP="00AC1BA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A006A">
              <w:rPr>
                <w:bCs/>
                <w:szCs w:val="44"/>
                <w:lang w:val="lv-LV"/>
              </w:rPr>
              <w:t>3/26</w:t>
            </w:r>
          </w:p>
        </w:tc>
      </w:tr>
    </w:tbl>
    <w:p w:rsidR="00347C8A" w:rsidRDefault="00347C8A" w:rsidP="00347C8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47C8A" w:rsidRPr="00C878A0" w:rsidRDefault="00347C8A" w:rsidP="00347C8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PILNVAROJUMS LIETĀ</w:t>
      </w:r>
      <w:r w:rsidR="00420598">
        <w:rPr>
          <w:u w:val="none"/>
        </w:rPr>
        <w:t>S</w:t>
      </w:r>
      <w:r>
        <w:rPr>
          <w:u w:val="none"/>
        </w:rPr>
        <w:t xml:space="preserve"> PAR BEZMANTINIEKA</w:t>
      </w:r>
      <w:r w:rsidR="00420598">
        <w:rPr>
          <w:u w:val="none"/>
        </w:rPr>
        <w:t xml:space="preserve"> UN BEZĪPAŠNIEKA</w:t>
      </w:r>
      <w:r>
        <w:rPr>
          <w:u w:val="none"/>
        </w:rPr>
        <w:t xml:space="preserve"> MANTU</w:t>
      </w:r>
    </w:p>
    <w:p w:rsidR="00347C8A" w:rsidRDefault="00347C8A" w:rsidP="00347C8A">
      <w:pPr>
        <w:pStyle w:val="BodyText"/>
        <w:ind w:firstLine="360"/>
        <w:jc w:val="both"/>
      </w:pPr>
    </w:p>
    <w:p w:rsidR="008A006A" w:rsidRDefault="008A006A" w:rsidP="008A006A">
      <w:pPr>
        <w:pStyle w:val="BodyText"/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:rsidR="00347C8A" w:rsidRDefault="00420598" w:rsidP="0048620B">
      <w:pPr>
        <w:pStyle w:val="BodyText"/>
        <w:ind w:firstLine="720"/>
        <w:jc w:val="both"/>
        <w:rPr>
          <w:bCs/>
        </w:rPr>
      </w:pPr>
      <w:r>
        <w:t>Pamatojoties uz</w:t>
      </w:r>
      <w:r w:rsidR="004738FE">
        <w:t xml:space="preserve"> Pašvaldību likuma </w:t>
      </w:r>
      <w:r w:rsidR="00557B04">
        <w:t xml:space="preserve">10.panta pirmās daļas 16.punktu, </w:t>
      </w:r>
      <w:r w:rsidR="004738FE">
        <w:t>73</w:t>
      </w:r>
      <w:r w:rsidR="00347C8A">
        <w:t xml:space="preserve">.panta </w:t>
      </w:r>
      <w:r w:rsidR="004738FE">
        <w:t>piekto daļu</w:t>
      </w:r>
      <w:r w:rsidR="00015DED">
        <w:t xml:space="preserve"> un Ministru kabineta 2013.</w:t>
      </w:r>
      <w:r w:rsidR="0048620B">
        <w:t xml:space="preserve"> </w:t>
      </w:r>
      <w:r w:rsidR="00015DED">
        <w:t>gada 23.</w:t>
      </w:r>
      <w:r w:rsidR="0048620B">
        <w:t xml:space="preserve"> jūlija noteikumu Nr.</w:t>
      </w:r>
      <w:r w:rsidR="00015DED">
        <w:t>364 “Noteikumi par zvērināta tiesu izpildītāja rīcību ar bezmantinieka mantu” nosacījumiem,</w:t>
      </w:r>
    </w:p>
    <w:p w:rsidR="00347C8A" w:rsidRDefault="00347C8A" w:rsidP="00347C8A">
      <w:pPr>
        <w:pStyle w:val="BodyText"/>
        <w:ind w:firstLine="360"/>
        <w:jc w:val="both"/>
        <w:rPr>
          <w:bCs/>
        </w:rPr>
      </w:pPr>
    </w:p>
    <w:p w:rsidR="00347C8A" w:rsidRDefault="00347C8A" w:rsidP="00347C8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347C8A" w:rsidRDefault="00347C8A" w:rsidP="0048620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54C5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Pilnvarot Jelgavas </w:t>
      </w:r>
      <w:proofErr w:type="spellStart"/>
      <w:r w:rsidRPr="00C54C57">
        <w:rPr>
          <w:rFonts w:ascii="Times New Roman" w:hAnsi="Times New Roman" w:cs="Times New Roman"/>
          <w:bCs/>
          <w:sz w:val="24"/>
          <w:szCs w:val="24"/>
          <w:lang w:val="lv-LV"/>
        </w:rPr>
        <w:t>valstspilsētas</w:t>
      </w:r>
      <w:proofErr w:type="spellEnd"/>
      <w:r w:rsidRPr="00C54C5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pašvaldības iestādes “Centrālā pārvalde” Pašvaldības īpašumu departamenta vadītāju </w:t>
      </w:r>
      <w:r w:rsidR="00420598">
        <w:rPr>
          <w:rFonts w:ascii="Times New Roman" w:hAnsi="Times New Roman" w:cs="Times New Roman"/>
          <w:bCs/>
          <w:sz w:val="24"/>
          <w:szCs w:val="24"/>
          <w:lang w:val="lv-LV"/>
        </w:rPr>
        <w:t>parakstīt zvērinātu tiesu izpildītāju sagatavotos pieņemšanas - nodošanas aktus lietās</w:t>
      </w:r>
      <w:r w:rsidR="00482E9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par īpašumiem</w:t>
      </w:r>
      <w:r w:rsidR="0042059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, kas pašvaldībai </w:t>
      </w:r>
      <w:r w:rsidR="00F314B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atbilstoši Civillikuma 416.pantā noteiktajam piekrīt </w:t>
      </w:r>
      <w:r w:rsidR="0042059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kā bezmantinieka manta vai atbilstoši Civillikuma 930.pantā noteiktajam </w:t>
      </w:r>
      <w:r w:rsidR="00F314B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piekrīt </w:t>
      </w:r>
      <w:r w:rsidR="00420598">
        <w:rPr>
          <w:rFonts w:ascii="Times New Roman" w:hAnsi="Times New Roman" w:cs="Times New Roman"/>
          <w:bCs/>
          <w:sz w:val="24"/>
          <w:szCs w:val="24"/>
          <w:lang w:val="lv-LV"/>
        </w:rPr>
        <w:t>kā bezīpašnieka lieta</w:t>
      </w:r>
      <w:r w:rsidR="00F314B2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="00015DE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un veikt nepieciešamās darbības īpašuma reģistrēšanai Zemesgrāmatā</w:t>
      </w:r>
      <w:r w:rsidR="00557B0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uz pašvaldības vārda.</w:t>
      </w:r>
    </w:p>
    <w:p w:rsidR="00420598" w:rsidRDefault="00420598" w:rsidP="00420598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557B04" w:rsidRDefault="00557B04" w:rsidP="00420598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8A006A" w:rsidRPr="002053CC" w:rsidRDefault="008A006A" w:rsidP="008A006A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:rsidR="008A006A" w:rsidRPr="002053CC" w:rsidRDefault="008A006A" w:rsidP="008A006A">
      <w:pPr>
        <w:rPr>
          <w:color w:val="000000"/>
          <w:lang w:eastAsia="lv-LV"/>
        </w:rPr>
      </w:pPr>
    </w:p>
    <w:p w:rsidR="008A006A" w:rsidRPr="002053CC" w:rsidRDefault="008A006A" w:rsidP="008A006A">
      <w:pPr>
        <w:rPr>
          <w:color w:val="000000"/>
          <w:lang w:eastAsia="lv-LV"/>
        </w:rPr>
      </w:pPr>
    </w:p>
    <w:p w:rsidR="008A006A" w:rsidRPr="002053CC" w:rsidRDefault="008A006A" w:rsidP="008A006A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:rsidR="008A006A" w:rsidRPr="002053CC" w:rsidRDefault="008A006A" w:rsidP="008A006A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:rsidR="008A006A" w:rsidRPr="002053CC" w:rsidRDefault="008A006A" w:rsidP="008A006A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:rsidR="008A006A" w:rsidRPr="002053CC" w:rsidRDefault="008A006A" w:rsidP="008A006A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:rsidR="008A006A" w:rsidRPr="002053CC" w:rsidRDefault="008A006A" w:rsidP="008A006A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:rsidR="00C14DE8" w:rsidRDefault="008A006A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0" w:name="_GoBack"/>
      <w:bookmarkEnd w:id="0"/>
    </w:p>
    <w:sectPr w:rsidR="00C14DE8" w:rsidSect="0048620B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84B" w:rsidRDefault="0000684B" w:rsidP="00420598">
      <w:r>
        <w:separator/>
      </w:r>
    </w:p>
  </w:endnote>
  <w:endnote w:type="continuationSeparator" w:id="0">
    <w:p w:rsidR="0000684B" w:rsidRDefault="0000684B" w:rsidP="0042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84B" w:rsidRDefault="0000684B" w:rsidP="00420598">
      <w:r>
        <w:separator/>
      </w:r>
    </w:p>
  </w:footnote>
  <w:footnote w:type="continuationSeparator" w:id="0">
    <w:p w:rsidR="0000684B" w:rsidRDefault="0000684B" w:rsidP="00420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9B3A75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2A0B017" wp14:editId="399012FC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B3A7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9B3A7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9B3A7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0068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9B3A7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9B3A75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C4A01"/>
    <w:multiLevelType w:val="hybridMultilevel"/>
    <w:tmpl w:val="8E32A7F4"/>
    <w:lvl w:ilvl="0" w:tplc="E3B08B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8A"/>
    <w:rsid w:val="0000684B"/>
    <w:rsid w:val="00015DED"/>
    <w:rsid w:val="00347C8A"/>
    <w:rsid w:val="00420598"/>
    <w:rsid w:val="004738FE"/>
    <w:rsid w:val="00482E99"/>
    <w:rsid w:val="0048620B"/>
    <w:rsid w:val="00557B04"/>
    <w:rsid w:val="005F4580"/>
    <w:rsid w:val="007C3645"/>
    <w:rsid w:val="008A006A"/>
    <w:rsid w:val="009B3A75"/>
    <w:rsid w:val="00C14DE8"/>
    <w:rsid w:val="00E90CED"/>
    <w:rsid w:val="00EC5982"/>
    <w:rsid w:val="00F3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43F779-DB13-435B-9EFD-73D0373E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47C8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47C8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347C8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347C8A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347C8A"/>
    <w:rPr>
      <w:szCs w:val="20"/>
    </w:rPr>
  </w:style>
  <w:style w:type="character" w:customStyle="1" w:styleId="BodyTextChar">
    <w:name w:val="Body Text Char"/>
    <w:basedOn w:val="DefaultParagraphFont"/>
    <w:link w:val="BodyText"/>
    <w:rsid w:val="00347C8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347C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7C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H&amp;P List Paragraph,Strip,Akapit z listą BS,Bullet list,Bulletpointi,Bullets,Colorful List - Accent 11,Colorful List - Accent 12,LP1.,List Paragraph1,List1,Normal bullet 2,Numurets,Saistīto dokumentu saraksts,Syle 1,Tabulu virsraksts"/>
    <w:basedOn w:val="Normal"/>
    <w:link w:val="ListParagraphChar"/>
    <w:uiPriority w:val="34"/>
    <w:qFormat/>
    <w:rsid w:val="00347C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2 Char,H&amp;P List Paragraph Char,Strip Char,Akapit z listą BS Char,Bullet list Char,Bulletpointi Char,Bullets Char,Colorful List - Accent 11 Char,Colorful List - Accent 12 Char,LP1. Char,List Paragraph1 Char,List1 Char,Numurets Char"/>
    <w:link w:val="ListParagraph"/>
    <w:uiPriority w:val="34"/>
    <w:qFormat/>
    <w:locked/>
    <w:rsid w:val="00347C8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2025-02-12T12:06:00Z</cp:lastPrinted>
  <dcterms:created xsi:type="dcterms:W3CDTF">2025-02-26T13:45:00Z</dcterms:created>
  <dcterms:modified xsi:type="dcterms:W3CDTF">2025-02-26T13:46:00Z</dcterms:modified>
</cp:coreProperties>
</file>