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6844CD3" w:rsidR="003D5C89" w:rsidRDefault="007345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6844CD3" w:rsidR="003D5C89" w:rsidRDefault="007345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18116B" w14:paraId="4184B413" w14:textId="77777777" w:rsidTr="00025C77">
        <w:tc>
          <w:tcPr>
            <w:tcW w:w="7938" w:type="dxa"/>
          </w:tcPr>
          <w:p w14:paraId="5ABD4AD1" w14:textId="0E6F97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F6A4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0C84031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7345C1">
              <w:rPr>
                <w:bCs/>
                <w:szCs w:val="44"/>
                <w:lang w:val="lv-LV"/>
              </w:rPr>
              <w:t>3/19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42545E" w14:textId="77777777" w:rsidR="00113897" w:rsidRDefault="00113897" w:rsidP="00025C7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garāžu ēkas Jāņa Čakstes bulvārī 15A, Jelg</w:t>
      </w:r>
      <w:r w:rsidRPr="001B152A">
        <w:rPr>
          <w:b/>
          <w:caps/>
        </w:rPr>
        <w:t>avā</w:t>
      </w:r>
    </w:p>
    <w:p w14:paraId="095F7A4E" w14:textId="3346A966" w:rsidR="00113897" w:rsidRPr="001B152A" w:rsidRDefault="00113897" w:rsidP="00025C7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183/1139 domājamo daļu pārdošana atkārtotā izsolē</w:t>
      </w:r>
    </w:p>
    <w:p w14:paraId="2EE3B24B" w14:textId="77777777" w:rsidR="00113897" w:rsidRDefault="00113897" w:rsidP="00113897">
      <w:pPr>
        <w:pStyle w:val="BodyText"/>
        <w:jc w:val="both"/>
        <w:rPr>
          <w:szCs w:val="24"/>
        </w:rPr>
      </w:pPr>
    </w:p>
    <w:p w14:paraId="3F781573" w14:textId="19648DF6" w:rsidR="007345C1" w:rsidRDefault="007345C1" w:rsidP="007345C1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703BA44F" w14:textId="7CDBB32B" w:rsidR="00113897" w:rsidRPr="0001040C" w:rsidRDefault="00113897" w:rsidP="00113897">
      <w:pPr>
        <w:ind w:firstLine="720"/>
        <w:jc w:val="both"/>
        <w:rPr>
          <w:bCs/>
        </w:rPr>
      </w:pPr>
      <w:r w:rsidRPr="00D94C51"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A04D87" w:rsidRPr="00D45C04">
        <w:t>202</w:t>
      </w:r>
      <w:r w:rsidR="00A04D87">
        <w:t>4</w:t>
      </w:r>
      <w:r w:rsidR="00A04D87" w:rsidRPr="00D45C04">
        <w:t xml:space="preserve">. gada </w:t>
      </w:r>
      <w:r w:rsidR="00A04D87">
        <w:t>28</w:t>
      </w:r>
      <w:r w:rsidR="00A04D87" w:rsidRPr="00D45C04">
        <w:t>. </w:t>
      </w:r>
      <w:r w:rsidR="00A04D87">
        <w:t>novembra</w:t>
      </w:r>
      <w:r w:rsidR="00A04D87" w:rsidRPr="00D45C04">
        <w:t xml:space="preserve"> </w:t>
      </w:r>
      <w:r w:rsidR="00A04D87" w:rsidRPr="00D45C04">
        <w:rPr>
          <w:bCs/>
        </w:rPr>
        <w:t>lēmumu Nr.</w:t>
      </w:r>
      <w:r w:rsidR="00A04D87">
        <w:rPr>
          <w:bCs/>
        </w:rPr>
        <w:t>15/17</w:t>
      </w:r>
      <w:r w:rsidR="00A04D87" w:rsidRPr="00D45C04">
        <w:rPr>
          <w:bCs/>
        </w:rPr>
        <w:t xml:space="preserve"> “</w:t>
      </w:r>
      <w:r w:rsidR="00A04D87">
        <w:rPr>
          <w:bCs/>
        </w:rPr>
        <w:t>Garāžu ēkas Jāņa Čakstes bulvārī 15A, Jelgavā 183/1139 domājamo daļu</w:t>
      </w:r>
      <w:r w:rsidR="00A04D87">
        <w:t xml:space="preserve"> atsavināšana</w:t>
      </w:r>
      <w:r w:rsidR="00A04D87" w:rsidRPr="00D45C04">
        <w:rPr>
          <w:bCs/>
        </w:rPr>
        <w:t>”</w:t>
      </w:r>
      <w:r w:rsidRPr="00D94C51">
        <w:t xml:space="preserve">, </w:t>
      </w:r>
      <w:r w:rsidR="00A04D87">
        <w:t>pārdošanai</w:t>
      </w:r>
      <w:r w:rsidR="00A04D87" w:rsidRPr="00D94C51">
        <w:t xml:space="preserve"> </w:t>
      </w:r>
      <w:r w:rsidR="00A04D87" w:rsidRPr="00D94C51">
        <w:rPr>
          <w:bCs/>
        </w:rPr>
        <w:t>202</w:t>
      </w:r>
      <w:r w:rsidR="00A04D87">
        <w:rPr>
          <w:bCs/>
        </w:rPr>
        <w:t>5</w:t>
      </w:r>
      <w:r w:rsidR="00A04D87" w:rsidRPr="00D94C51">
        <w:rPr>
          <w:bCs/>
        </w:rPr>
        <w:t>.</w:t>
      </w:r>
      <w:r w:rsidR="00A04D87">
        <w:rPr>
          <w:bCs/>
        </w:rPr>
        <w:t xml:space="preserve"> </w:t>
      </w:r>
      <w:r w:rsidR="00A04D87" w:rsidRPr="00D94C51">
        <w:rPr>
          <w:bCs/>
        </w:rPr>
        <w:t xml:space="preserve">gada </w:t>
      </w:r>
      <w:r w:rsidR="00A04D87">
        <w:rPr>
          <w:bCs/>
        </w:rPr>
        <w:t>27. janvāra</w:t>
      </w:r>
      <w:r w:rsidR="00A04D87" w:rsidRPr="00D94C51">
        <w:rPr>
          <w:bCs/>
        </w:rPr>
        <w:t xml:space="preserve"> mutisk</w:t>
      </w:r>
      <w:r w:rsidR="00A04D87">
        <w:rPr>
          <w:bCs/>
        </w:rPr>
        <w:t>ā</w:t>
      </w:r>
      <w:r w:rsidR="00A04D87" w:rsidRPr="00D94C51">
        <w:rPr>
          <w:bCs/>
        </w:rPr>
        <w:t xml:space="preserve"> izsol</w:t>
      </w:r>
      <w:r w:rsidR="00A04D87">
        <w:rPr>
          <w:bCs/>
        </w:rPr>
        <w:t>ē</w:t>
      </w:r>
      <w:r w:rsidR="00A04D87" w:rsidRPr="00D94C51">
        <w:rPr>
          <w:bCs/>
        </w:rPr>
        <w:t xml:space="preserve"> ar augšupejošu soli</w:t>
      </w:r>
      <w:r w:rsidR="00A04D87" w:rsidRPr="002B17B5">
        <w:rPr>
          <w:bCs/>
        </w:rPr>
        <w:t xml:space="preserve"> </w:t>
      </w:r>
      <w:r w:rsidR="00A04D87" w:rsidRPr="007762B3">
        <w:t>tika nodot</w:t>
      </w:r>
      <w:r w:rsidR="00A04D87">
        <w:t>as</w:t>
      </w:r>
      <w:r w:rsidR="00A04D87" w:rsidRPr="007762B3">
        <w:t xml:space="preserve"> </w:t>
      </w:r>
      <w:r w:rsidR="00A04D87">
        <w:t xml:space="preserve">nekustamā īpašuma ar kadastra numuru </w:t>
      </w:r>
      <w:r w:rsidR="00A04D87">
        <w:rPr>
          <w:bCs/>
        </w:rPr>
        <w:t xml:space="preserve">09005050454 </w:t>
      </w:r>
      <w:r w:rsidR="00A04D87">
        <w:t xml:space="preserve">Jāņa Čakstes bulvārī 15A, </w:t>
      </w:r>
      <w:r w:rsidR="00A04D87">
        <w:rPr>
          <w:bCs/>
        </w:rPr>
        <w:t>Jelgavā (</w:t>
      </w:r>
      <w:r w:rsidR="00A04D87">
        <w:t>turpmāk – Ēka), kas sastāv no garāžu ēkas ar kadastra apzīmējumu 09000050454001,</w:t>
      </w:r>
      <w:r w:rsidR="00A04D87">
        <w:rPr>
          <w:bCs/>
        </w:rPr>
        <w:t xml:space="preserve"> </w:t>
      </w:r>
      <w:bookmarkStart w:id="0" w:name="OLE_LINK2"/>
      <w:r w:rsidR="00A04D87">
        <w:rPr>
          <w:bCs/>
        </w:rPr>
        <w:t xml:space="preserve">Jelgavas </w:t>
      </w:r>
      <w:proofErr w:type="spellStart"/>
      <w:r w:rsidR="00A04D87">
        <w:rPr>
          <w:bCs/>
        </w:rPr>
        <w:t>valstspilsētas</w:t>
      </w:r>
      <w:proofErr w:type="spellEnd"/>
      <w:r w:rsidR="00A04D87">
        <w:rPr>
          <w:bCs/>
        </w:rPr>
        <w:t xml:space="preserve"> pašvaldībai piederošās </w:t>
      </w:r>
      <w:bookmarkEnd w:id="0"/>
      <w:r w:rsidR="00A04D87">
        <w:rPr>
          <w:bCs/>
        </w:rPr>
        <w:t xml:space="preserve">183/1139 </w:t>
      </w:r>
      <w:r w:rsidR="00A04D87">
        <w:t>domājamās daļas (garāža Nr. 4 ar platību 17,1 m</w:t>
      </w:r>
      <w:r w:rsidR="00A04D87" w:rsidRPr="001C65B3">
        <w:rPr>
          <w:vertAlign w:val="superscript"/>
        </w:rPr>
        <w:t>2</w:t>
      </w:r>
      <w:r w:rsidR="00A04D87">
        <w:t>, telpu grupas kadastra apzīmējums 09000050454001004)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211BBB">
        <w:t>5000</w:t>
      </w:r>
      <w:r w:rsidR="00211BBB" w:rsidRPr="004B36B2">
        <w:t xml:space="preserve">,00 </w:t>
      </w:r>
      <w:proofErr w:type="spellStart"/>
      <w:r w:rsidR="00211BBB" w:rsidRPr="004B36B2">
        <w:rPr>
          <w:i/>
        </w:rPr>
        <w:t>euro</w:t>
      </w:r>
      <w:proofErr w:type="spellEnd"/>
      <w:r w:rsidR="00211BBB" w:rsidRPr="004B36B2">
        <w:t xml:space="preserve"> (</w:t>
      </w:r>
      <w:r w:rsidR="00211BBB">
        <w:t xml:space="preserve">pieci </w:t>
      </w:r>
      <w:r w:rsidR="00211BBB" w:rsidRPr="004B36B2">
        <w:t>tūksto</w:t>
      </w:r>
      <w:r w:rsidR="00211BBB">
        <w:t>ši</w:t>
      </w:r>
      <w:r w:rsidR="00211BBB" w:rsidRPr="004B36B2">
        <w:t xml:space="preserve"> </w:t>
      </w:r>
      <w:proofErr w:type="spellStart"/>
      <w:r w:rsidR="00211BBB" w:rsidRPr="004B36B2">
        <w:rPr>
          <w:i/>
        </w:rPr>
        <w:t>euro</w:t>
      </w:r>
      <w:proofErr w:type="spellEnd"/>
      <w:r w:rsidR="00211BBB" w:rsidRPr="004B36B2">
        <w:t>, 00</w:t>
      </w:r>
      <w:r w:rsidR="00211BBB">
        <w:t> </w:t>
      </w:r>
      <w:r w:rsidR="00211BBB" w:rsidRPr="004B36B2">
        <w:t>centi)</w:t>
      </w:r>
      <w:r w:rsidR="00211BBB" w:rsidRPr="00376495">
        <w:t xml:space="preserve">, </w:t>
      </w:r>
      <w:r w:rsidR="00211BBB">
        <w:t>izsoles soli 1000,00</w:t>
      </w:r>
      <w:r w:rsidR="00211BBB" w:rsidRPr="00245B3B">
        <w:t xml:space="preserve"> </w:t>
      </w:r>
      <w:proofErr w:type="spellStart"/>
      <w:r w:rsidR="00211BBB" w:rsidRPr="00196732">
        <w:rPr>
          <w:i/>
        </w:rPr>
        <w:t>euro</w:t>
      </w:r>
      <w:proofErr w:type="spellEnd"/>
      <w:r w:rsidR="00211BBB" w:rsidRPr="003A4C8D">
        <w:t xml:space="preserve"> </w:t>
      </w:r>
      <w:r w:rsidR="00211BBB">
        <w:t xml:space="preserve">(viens tūkstotis </w:t>
      </w:r>
      <w:proofErr w:type="spellStart"/>
      <w:r w:rsidR="00211BBB" w:rsidRPr="00853402">
        <w:rPr>
          <w:i/>
        </w:rPr>
        <w:t>euro</w:t>
      </w:r>
      <w:proofErr w:type="spellEnd"/>
      <w:r w:rsidR="00211BBB">
        <w:t xml:space="preserve">, 00 centi), nodrošinājumu 500,00 </w:t>
      </w:r>
      <w:proofErr w:type="spellStart"/>
      <w:r w:rsidR="00211BBB" w:rsidRPr="00196732">
        <w:rPr>
          <w:i/>
        </w:rPr>
        <w:t>euro</w:t>
      </w:r>
      <w:proofErr w:type="spellEnd"/>
      <w:r w:rsidR="00211BBB" w:rsidRPr="003A4C8D">
        <w:t xml:space="preserve"> </w:t>
      </w:r>
      <w:r w:rsidR="00211BBB">
        <w:t xml:space="preserve">(pieci simti </w:t>
      </w:r>
      <w:proofErr w:type="spellStart"/>
      <w:r w:rsidR="00211BBB" w:rsidRPr="00853402">
        <w:rPr>
          <w:i/>
        </w:rPr>
        <w:t>euro</w:t>
      </w:r>
      <w:proofErr w:type="spellEnd"/>
      <w:r w:rsidR="00211BBB">
        <w:t>, 00 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3B1B6C53" w14:textId="114F4936" w:rsidR="00113897" w:rsidRDefault="00113897" w:rsidP="00113897">
      <w:pPr>
        <w:pStyle w:val="BodyText"/>
        <w:ind w:firstLine="720"/>
        <w:jc w:val="both"/>
      </w:pPr>
      <w:r>
        <w:rPr>
          <w:bCs/>
        </w:rPr>
        <w:t xml:space="preserve">Uz </w:t>
      </w:r>
      <w:r w:rsidR="00211BBB">
        <w:rPr>
          <w:bCs/>
        </w:rPr>
        <w:t xml:space="preserve">Ēkas 183/1139 </w:t>
      </w:r>
      <w:r w:rsidR="00211BBB">
        <w:t>domājamo daļu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211BBB"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211BBB">
        <w:rPr>
          <w:bCs/>
        </w:rPr>
        <w:t>24</w:t>
      </w:r>
      <w:r>
        <w:rPr>
          <w:bCs/>
        </w:rPr>
        <w:t xml:space="preserve">. </w:t>
      </w:r>
      <w:r w:rsidR="00211BBB">
        <w:rPr>
          <w:bCs/>
        </w:rPr>
        <w:t>janvārī</w:t>
      </w:r>
      <w:r>
        <w:rPr>
          <w:bCs/>
        </w:rPr>
        <w:t xml:space="preserve"> pieņēma lēmumu Nr. 1/5 “</w:t>
      </w:r>
      <w:r w:rsidR="00211BBB">
        <w:rPr>
          <w:bCs/>
        </w:rPr>
        <w:t>Garāžu ēkas Jāņa Čakstes bulvārī 15A, Jelgavā 183/1139 domājamo daļu</w:t>
      </w:r>
      <w:r w:rsidR="00211BBB">
        <w:t xml:space="preserve"> </w:t>
      </w:r>
      <w:r>
        <w:rPr>
          <w:bCs/>
        </w:rPr>
        <w:t>izsoles atzīšana par nenotikušu”</w:t>
      </w:r>
      <w:r w:rsidRPr="00D9263B">
        <w:t>.</w:t>
      </w:r>
    </w:p>
    <w:p w14:paraId="26178F49" w14:textId="77777777" w:rsidR="00113897" w:rsidRDefault="00113897" w:rsidP="00113897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70E0A2E8" w14:textId="32C39619" w:rsidR="00113897" w:rsidRDefault="00113897" w:rsidP="00113897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2025</w:t>
      </w:r>
      <w:r w:rsidRPr="00617911">
        <w:t>.</w:t>
      </w:r>
      <w:r>
        <w:t xml:space="preserve"> </w:t>
      </w:r>
      <w:r w:rsidRPr="00617911">
        <w:t xml:space="preserve">gada </w:t>
      </w:r>
      <w:r w:rsidR="00211BBB">
        <w:t>6</w:t>
      </w:r>
      <w:r>
        <w:t>. </w:t>
      </w:r>
      <w:r w:rsidR="00211BBB">
        <w:t>februārī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211BBB">
        <w:t>2</w:t>
      </w:r>
      <w:r>
        <w:t>/1</w:t>
      </w:r>
      <w:r w:rsidR="00211BBB">
        <w:t>0</w:t>
      </w:r>
      <w:r>
        <w:t xml:space="preserve"> “</w:t>
      </w:r>
      <w:r w:rsidR="00211BBB">
        <w:rPr>
          <w:bCs/>
        </w:rPr>
        <w:t>Garāžu ēkas Jāņa Čakstes bulvārī 15A, Jelgavā 183/1139 domājamo daļu</w:t>
      </w:r>
      <w:r w:rsidR="00211BBB">
        <w:t xml:space="preserve"> </w:t>
      </w:r>
      <w:r w:rsidR="00D330C6">
        <w:rPr>
          <w:bCs/>
        </w:rPr>
        <w:t xml:space="preserve">(garāža Nr.4)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D330C6">
        <w:rPr>
          <w:bCs/>
        </w:rPr>
        <w:t xml:space="preserve">Ēkas 183/1139 </w:t>
      </w:r>
      <w:r w:rsidR="00D330C6">
        <w:t>domājamo daļu</w:t>
      </w:r>
      <w:r>
        <w:rPr>
          <w:bCs/>
        </w:rPr>
        <w:t xml:space="preserve">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D330C6">
        <w:rPr>
          <w:bCs/>
        </w:rPr>
        <w:t>20</w:t>
      </w:r>
      <w:r>
        <w:t xml:space="preserve"> (</w:t>
      </w:r>
      <w:r w:rsidR="00D330C6">
        <w:t>divdesmit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D330C6">
        <w:t>4</w:t>
      </w:r>
      <w:r>
        <w:t>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D330C6">
        <w:t>četri</w:t>
      </w:r>
      <w:r>
        <w:t xml:space="preserve">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D330C6">
        <w:t>4</w:t>
      </w:r>
      <w:r>
        <w:t xml:space="preserve">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D330C6">
        <w:t>četri</w:t>
      </w:r>
      <w:r>
        <w:t xml:space="preserve"> simt</w:t>
      </w:r>
      <w:r w:rsidR="00D330C6">
        <w:t>i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4D691BE" w14:textId="38005947" w:rsidR="00113897" w:rsidRDefault="00113897" w:rsidP="00113897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D330C6" w:rsidRPr="00D45C04">
        <w:t>202</w:t>
      </w:r>
      <w:r w:rsidR="00D330C6">
        <w:t>4</w:t>
      </w:r>
      <w:r w:rsidR="00D330C6" w:rsidRPr="00D45C04">
        <w:t xml:space="preserve">. gada </w:t>
      </w:r>
      <w:r w:rsidR="00D330C6">
        <w:t>28</w:t>
      </w:r>
      <w:r w:rsidR="00D330C6" w:rsidRPr="00D45C04">
        <w:t>. </w:t>
      </w:r>
      <w:r w:rsidR="00D330C6">
        <w:t>novembra</w:t>
      </w:r>
      <w:r w:rsidR="00D330C6" w:rsidRPr="00D45C04">
        <w:t xml:space="preserve"> </w:t>
      </w:r>
      <w:r w:rsidR="00D330C6" w:rsidRPr="00D45C04">
        <w:rPr>
          <w:bCs/>
        </w:rPr>
        <w:t>lēmumu Nr.</w:t>
      </w:r>
      <w:r w:rsidR="00D330C6">
        <w:rPr>
          <w:bCs/>
        </w:rPr>
        <w:t xml:space="preserve"> 15/17</w:t>
      </w:r>
      <w:r w:rsidR="00D330C6" w:rsidRPr="00D45C04">
        <w:rPr>
          <w:bCs/>
        </w:rPr>
        <w:t xml:space="preserve"> “</w:t>
      </w:r>
      <w:r w:rsidR="00D330C6">
        <w:rPr>
          <w:bCs/>
        </w:rPr>
        <w:t>Garāžu ēkas Jāņa Čakstes bulvārī 15A, Jelgavā 183/1139 domājamo daļu</w:t>
      </w:r>
      <w:r w:rsidR="00D330C6">
        <w:t xml:space="preserve"> atsavināšana</w:t>
      </w:r>
      <w:r w:rsidR="00D330C6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D330C6" w:rsidRPr="004D21EB">
        <w:rPr>
          <w:bCs/>
        </w:rPr>
        <w:t>202</w:t>
      </w:r>
      <w:r w:rsidR="00D330C6">
        <w:rPr>
          <w:bCs/>
        </w:rPr>
        <w:t>5</w:t>
      </w:r>
      <w:r w:rsidR="00D330C6" w:rsidRPr="004D21EB">
        <w:rPr>
          <w:bCs/>
        </w:rPr>
        <w:t>.</w:t>
      </w:r>
      <w:r w:rsidR="00D330C6">
        <w:rPr>
          <w:bCs/>
        </w:rPr>
        <w:t xml:space="preserve"> </w:t>
      </w:r>
      <w:r w:rsidR="00D330C6" w:rsidRPr="004D21EB">
        <w:rPr>
          <w:bCs/>
        </w:rPr>
        <w:t xml:space="preserve">gada </w:t>
      </w:r>
      <w:r w:rsidR="00D330C6">
        <w:rPr>
          <w:bCs/>
        </w:rPr>
        <w:t>24. janvāra lēmumu Nr. 1/5 “Garāžu ēkas Jāņa Čakstes bulvārī 15A, Jelgavā 183/1139 domājamo daļu</w:t>
      </w:r>
      <w:r w:rsidR="00D330C6">
        <w:t xml:space="preserve"> </w:t>
      </w:r>
      <w:r w:rsidR="00D330C6">
        <w:rPr>
          <w:bCs/>
        </w:rPr>
        <w:t>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2025</w:t>
      </w:r>
      <w:r w:rsidRPr="00617911">
        <w:t>.</w:t>
      </w:r>
      <w:r>
        <w:t xml:space="preserve"> </w:t>
      </w:r>
      <w:r w:rsidRPr="00617911">
        <w:t xml:space="preserve">gada </w:t>
      </w:r>
      <w:r w:rsidR="00D330C6">
        <w:t xml:space="preserve">6. februāra </w:t>
      </w:r>
      <w:r w:rsidR="00D330C6">
        <w:rPr>
          <w:bCs/>
        </w:rPr>
        <w:t xml:space="preserve">lēmumu </w:t>
      </w:r>
      <w:r w:rsidR="00D330C6">
        <w:lastRenderedPageBreak/>
        <w:t>Nr.</w:t>
      </w:r>
      <w:r w:rsidR="000206C3">
        <w:t> </w:t>
      </w:r>
      <w:r w:rsidR="00D330C6">
        <w:t>2/10 “</w:t>
      </w:r>
      <w:r w:rsidR="00D330C6">
        <w:rPr>
          <w:bCs/>
        </w:rPr>
        <w:t>Garāžu ēkas Jāņa Čakstes bulvārī 15A, Jelgavā 183/1139 domājamo daļu</w:t>
      </w:r>
      <w:r w:rsidR="00D330C6">
        <w:t xml:space="preserve"> </w:t>
      </w:r>
      <w:r w:rsidR="00D330C6">
        <w:rPr>
          <w:bCs/>
        </w:rPr>
        <w:t>(garāža Nr.4) pārdošana atkārtotā izsolē</w:t>
      </w:r>
      <w:r w:rsidR="00D330C6">
        <w:t>”</w:t>
      </w:r>
      <w:r>
        <w:t>,</w:t>
      </w:r>
    </w:p>
    <w:p w14:paraId="66A222C7" w14:textId="77777777" w:rsidR="00113897" w:rsidRDefault="00113897" w:rsidP="0011389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F3BA23F" w14:textId="77777777" w:rsidR="00113897" w:rsidRPr="00B51C9C" w:rsidRDefault="00113897" w:rsidP="0011389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93A8202" w14:textId="32D921A6" w:rsidR="000206C3" w:rsidRPr="001419DC" w:rsidRDefault="000206C3" w:rsidP="000206C3">
      <w:pPr>
        <w:pStyle w:val="ListParagraph"/>
        <w:numPr>
          <w:ilvl w:val="0"/>
          <w:numId w:val="3"/>
        </w:numPr>
        <w:ind w:left="360"/>
        <w:jc w:val="both"/>
      </w:pPr>
      <w:r>
        <w:rPr>
          <w:bCs/>
        </w:rPr>
        <w:t xml:space="preserve">Atsavināt </w:t>
      </w:r>
      <w:r>
        <w:t xml:space="preserve">nekustamā īpašuma ar kadastra numuru </w:t>
      </w:r>
      <w:r>
        <w:rPr>
          <w:bCs/>
        </w:rPr>
        <w:t xml:space="preserve">09005050454 </w:t>
      </w:r>
      <w:r>
        <w:t xml:space="preserve">Jāņa Čakstes bulvārī 15A, </w:t>
      </w:r>
      <w:r>
        <w:rPr>
          <w:bCs/>
        </w:rPr>
        <w:t>Jelgavā (</w:t>
      </w:r>
      <w:r>
        <w:t>turpmāk – Ēka), kas sastāv no garāžu ēkas ar kadastra apzīmējumu 09000050454001,</w:t>
      </w:r>
      <w:r>
        <w:rPr>
          <w:bCs/>
        </w:rPr>
        <w:t xml:space="preserve">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piederošās 183/1139 </w:t>
      </w:r>
      <w:r>
        <w:t>domājamās daļas (garāža Nr. 4 ar platību 17,1 m</w:t>
      </w:r>
      <w:r w:rsidRPr="001C65B3">
        <w:rPr>
          <w:vertAlign w:val="superscript"/>
        </w:rPr>
        <w:t>2</w:t>
      </w:r>
      <w:r>
        <w:t xml:space="preserve">, telpu grupas kadastra apzīmējums 09000050454001004), </w:t>
      </w:r>
      <w:r w:rsidRPr="006B56E1">
        <w:rPr>
          <w:bCs/>
        </w:rPr>
        <w:t>pārdodot t</w:t>
      </w:r>
      <w:r>
        <w:rPr>
          <w:bCs/>
        </w:rPr>
        <w:t>ās mutiskā izsolē ar augšupejošu soli.</w:t>
      </w:r>
      <w:r w:rsidRPr="00F3433A">
        <w:rPr>
          <w:bCs/>
        </w:rPr>
        <w:t xml:space="preserve"> </w:t>
      </w:r>
    </w:p>
    <w:p w14:paraId="349A6643" w14:textId="6C107AA1" w:rsidR="000206C3" w:rsidRDefault="000206C3" w:rsidP="000206C3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>Noteikt Ēkas 183/1139 domājamo daļu</w:t>
      </w:r>
      <w:r w:rsidRPr="00617911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>
        <w:t>4000</w:t>
      </w:r>
      <w:r w:rsidRPr="004B36B2">
        <w:t xml:space="preserve">,00 </w:t>
      </w:r>
      <w:proofErr w:type="spellStart"/>
      <w:r w:rsidRPr="004B36B2">
        <w:rPr>
          <w:i/>
        </w:rPr>
        <w:t>euro</w:t>
      </w:r>
      <w:proofErr w:type="spellEnd"/>
      <w:r w:rsidRPr="004B36B2">
        <w:t xml:space="preserve"> (</w:t>
      </w:r>
      <w:r>
        <w:t xml:space="preserve">četri </w:t>
      </w:r>
      <w:r w:rsidRPr="004B36B2">
        <w:t>tūksto</w:t>
      </w:r>
      <w:r>
        <w:t>ši</w:t>
      </w:r>
      <w:r w:rsidRPr="004B36B2">
        <w:t xml:space="preserve"> </w:t>
      </w:r>
      <w:proofErr w:type="spellStart"/>
      <w:r w:rsidRPr="004B36B2">
        <w:rPr>
          <w:i/>
        </w:rPr>
        <w:t>euro</w:t>
      </w:r>
      <w:proofErr w:type="spellEnd"/>
      <w:r w:rsidRPr="004B36B2">
        <w:t>, 00</w:t>
      </w:r>
      <w:r>
        <w:t> </w:t>
      </w:r>
      <w:r w:rsidRPr="004B36B2">
        <w:t>centi)</w:t>
      </w:r>
      <w:r w:rsidRPr="00376495">
        <w:t xml:space="preserve">, </w:t>
      </w:r>
      <w:r>
        <w:t>izsoles soli 1000,00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400,00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(četri simti </w:t>
      </w:r>
      <w:proofErr w:type="spellStart"/>
      <w:r w:rsidRPr="00853402">
        <w:rPr>
          <w:i/>
        </w:rPr>
        <w:t>euro</w:t>
      </w:r>
      <w:proofErr w:type="spellEnd"/>
      <w:r>
        <w:t>, 00 centi),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maksimālo nomaksas termiņu – piecus gadus.</w:t>
      </w:r>
    </w:p>
    <w:p w14:paraId="2251E285" w14:textId="77777777" w:rsidR="000206C3" w:rsidRPr="00665C20" w:rsidRDefault="000206C3" w:rsidP="000206C3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Ēkas 183/1139 domājamo daļu </w:t>
      </w:r>
      <w:r>
        <w:rPr>
          <w:bCs/>
        </w:rPr>
        <w:t>izsoles noteikumus (pielikumā).</w:t>
      </w:r>
    </w:p>
    <w:p w14:paraId="3A6BDB6A" w14:textId="77777777" w:rsidR="000206C3" w:rsidRDefault="000206C3" w:rsidP="000206C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>Ēkas 183/1139 domājamo daļu</w:t>
      </w:r>
      <w:r w:rsidRPr="00617911">
        <w:t xml:space="preserve">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86B248" w14:textId="02DF9B1B" w:rsidR="008D5669" w:rsidRDefault="008D5669" w:rsidP="00DE0443">
      <w:pPr>
        <w:jc w:val="both"/>
      </w:pPr>
    </w:p>
    <w:p w14:paraId="574DFB1A" w14:textId="77777777" w:rsidR="007345C1" w:rsidRDefault="007345C1" w:rsidP="00DE0443">
      <w:pPr>
        <w:jc w:val="both"/>
      </w:pPr>
    </w:p>
    <w:p w14:paraId="51B6DC2F" w14:textId="77777777" w:rsidR="007345C1" w:rsidRPr="002053CC" w:rsidRDefault="007345C1" w:rsidP="007345C1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6F29CF6A" w14:textId="77777777" w:rsidR="007345C1" w:rsidRPr="002053CC" w:rsidRDefault="007345C1" w:rsidP="007345C1">
      <w:pPr>
        <w:rPr>
          <w:color w:val="000000"/>
          <w:lang w:eastAsia="lv-LV"/>
        </w:rPr>
      </w:pPr>
    </w:p>
    <w:p w14:paraId="3206F544" w14:textId="77777777" w:rsidR="007345C1" w:rsidRPr="002053CC" w:rsidRDefault="007345C1" w:rsidP="007345C1">
      <w:pPr>
        <w:rPr>
          <w:color w:val="000000"/>
          <w:lang w:eastAsia="lv-LV"/>
        </w:rPr>
      </w:pPr>
    </w:p>
    <w:p w14:paraId="4FFC10F0" w14:textId="77777777" w:rsidR="007345C1" w:rsidRPr="002053CC" w:rsidRDefault="007345C1" w:rsidP="007345C1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14229BDC" w14:textId="77777777" w:rsidR="007345C1" w:rsidRPr="002053CC" w:rsidRDefault="007345C1" w:rsidP="007345C1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0EC20424" w14:textId="77777777" w:rsidR="007345C1" w:rsidRPr="002053CC" w:rsidRDefault="007345C1" w:rsidP="007345C1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44259BEA" w14:textId="77777777" w:rsidR="007345C1" w:rsidRPr="002053CC" w:rsidRDefault="007345C1" w:rsidP="007345C1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71DB3ABE" w14:textId="77777777" w:rsidR="007345C1" w:rsidRPr="002053CC" w:rsidRDefault="007345C1" w:rsidP="007345C1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65A6F94D" w14:textId="25DE2418" w:rsidR="007345C1" w:rsidRPr="0018116B" w:rsidRDefault="007345C1" w:rsidP="007345C1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1" w:name="_GoBack"/>
      <w:bookmarkEnd w:id="1"/>
    </w:p>
    <w:sectPr w:rsidR="007345C1" w:rsidRPr="0018116B" w:rsidSect="00025C7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04197" w14:textId="77777777" w:rsidR="005560D6" w:rsidRDefault="005560D6">
      <w:r>
        <w:separator/>
      </w:r>
    </w:p>
  </w:endnote>
  <w:endnote w:type="continuationSeparator" w:id="0">
    <w:p w14:paraId="44F692DF" w14:textId="77777777" w:rsidR="005560D6" w:rsidRDefault="0055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1A10FEAD" w:rsidR="00A43EB4" w:rsidRPr="007345C1" w:rsidRDefault="001E72F2" w:rsidP="007345C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C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6A768" w14:textId="77777777" w:rsidR="005560D6" w:rsidRDefault="005560D6">
      <w:r>
        <w:separator/>
      </w:r>
    </w:p>
  </w:footnote>
  <w:footnote w:type="continuationSeparator" w:id="0">
    <w:p w14:paraId="299F662E" w14:textId="77777777" w:rsidR="005560D6" w:rsidRDefault="0055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D74"/>
    <w:rsid w:val="00014E7B"/>
    <w:rsid w:val="000206C3"/>
    <w:rsid w:val="000254BA"/>
    <w:rsid w:val="00025C77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77E64"/>
    <w:rsid w:val="00081818"/>
    <w:rsid w:val="00084D26"/>
    <w:rsid w:val="000855E3"/>
    <w:rsid w:val="00086F0D"/>
    <w:rsid w:val="00091895"/>
    <w:rsid w:val="0009373E"/>
    <w:rsid w:val="000A54E9"/>
    <w:rsid w:val="000A5611"/>
    <w:rsid w:val="000A7610"/>
    <w:rsid w:val="000B1E61"/>
    <w:rsid w:val="000B44C0"/>
    <w:rsid w:val="000B5F26"/>
    <w:rsid w:val="000B7E6F"/>
    <w:rsid w:val="000C346C"/>
    <w:rsid w:val="000C4CB0"/>
    <w:rsid w:val="000C6F58"/>
    <w:rsid w:val="000D1DB4"/>
    <w:rsid w:val="000E4EB6"/>
    <w:rsid w:val="000E59DF"/>
    <w:rsid w:val="000E730D"/>
    <w:rsid w:val="00110B1A"/>
    <w:rsid w:val="0011176B"/>
    <w:rsid w:val="00113897"/>
    <w:rsid w:val="0011752A"/>
    <w:rsid w:val="001255B7"/>
    <w:rsid w:val="00126D62"/>
    <w:rsid w:val="00133F49"/>
    <w:rsid w:val="001406CA"/>
    <w:rsid w:val="00143815"/>
    <w:rsid w:val="00146DD2"/>
    <w:rsid w:val="00147FA6"/>
    <w:rsid w:val="00151C05"/>
    <w:rsid w:val="00152500"/>
    <w:rsid w:val="0015353F"/>
    <w:rsid w:val="00157FB5"/>
    <w:rsid w:val="00160777"/>
    <w:rsid w:val="00163E20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1BBB"/>
    <w:rsid w:val="002139EC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625FF"/>
    <w:rsid w:val="00262746"/>
    <w:rsid w:val="00266B3A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3502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6878"/>
    <w:rsid w:val="00341384"/>
    <w:rsid w:val="00342504"/>
    <w:rsid w:val="00350CCD"/>
    <w:rsid w:val="003523DC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0C1A"/>
    <w:rsid w:val="003B5DDB"/>
    <w:rsid w:val="003B74E3"/>
    <w:rsid w:val="003C0975"/>
    <w:rsid w:val="003C4E11"/>
    <w:rsid w:val="003C6D40"/>
    <w:rsid w:val="003C6FD0"/>
    <w:rsid w:val="003C762D"/>
    <w:rsid w:val="003D12D3"/>
    <w:rsid w:val="003D521C"/>
    <w:rsid w:val="003D5C89"/>
    <w:rsid w:val="003E61DE"/>
    <w:rsid w:val="003E6E3C"/>
    <w:rsid w:val="003E7189"/>
    <w:rsid w:val="003E7A4D"/>
    <w:rsid w:val="003F1C69"/>
    <w:rsid w:val="003F1D7F"/>
    <w:rsid w:val="00401DE2"/>
    <w:rsid w:val="0040333B"/>
    <w:rsid w:val="00421004"/>
    <w:rsid w:val="00422C00"/>
    <w:rsid w:val="004231E3"/>
    <w:rsid w:val="00431143"/>
    <w:rsid w:val="004312FF"/>
    <w:rsid w:val="0044055F"/>
    <w:rsid w:val="004407DF"/>
    <w:rsid w:val="00446676"/>
    <w:rsid w:val="0044759D"/>
    <w:rsid w:val="00450A3F"/>
    <w:rsid w:val="00451B4F"/>
    <w:rsid w:val="00457949"/>
    <w:rsid w:val="00462509"/>
    <w:rsid w:val="0046790F"/>
    <w:rsid w:val="00482B2A"/>
    <w:rsid w:val="00484A74"/>
    <w:rsid w:val="00492DA6"/>
    <w:rsid w:val="00496819"/>
    <w:rsid w:val="00497088"/>
    <w:rsid w:val="004A07D3"/>
    <w:rsid w:val="004A1E9F"/>
    <w:rsid w:val="004A39CF"/>
    <w:rsid w:val="004A4082"/>
    <w:rsid w:val="004C20E1"/>
    <w:rsid w:val="004C5E1C"/>
    <w:rsid w:val="004D0D62"/>
    <w:rsid w:val="004D47D9"/>
    <w:rsid w:val="004D7E48"/>
    <w:rsid w:val="004E0CA6"/>
    <w:rsid w:val="004E260F"/>
    <w:rsid w:val="004F4E0A"/>
    <w:rsid w:val="004F6A4C"/>
    <w:rsid w:val="004F79C0"/>
    <w:rsid w:val="0051540A"/>
    <w:rsid w:val="00517A80"/>
    <w:rsid w:val="00521DC1"/>
    <w:rsid w:val="00525E54"/>
    <w:rsid w:val="00535C8F"/>
    <w:rsid w:val="00540422"/>
    <w:rsid w:val="00555BA6"/>
    <w:rsid w:val="005560D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675"/>
    <w:rsid w:val="005A66C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2648F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55447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B2125"/>
    <w:rsid w:val="006B79CC"/>
    <w:rsid w:val="006D0474"/>
    <w:rsid w:val="006D62C3"/>
    <w:rsid w:val="006D6AFD"/>
    <w:rsid w:val="006E0AF9"/>
    <w:rsid w:val="006F15DA"/>
    <w:rsid w:val="006F3B64"/>
    <w:rsid w:val="00717721"/>
    <w:rsid w:val="00720161"/>
    <w:rsid w:val="00725127"/>
    <w:rsid w:val="007264EC"/>
    <w:rsid w:val="007345C1"/>
    <w:rsid w:val="007346CE"/>
    <w:rsid w:val="00736AF6"/>
    <w:rsid w:val="00737A47"/>
    <w:rsid w:val="007419F0"/>
    <w:rsid w:val="00750826"/>
    <w:rsid w:val="007512A0"/>
    <w:rsid w:val="00752AEB"/>
    <w:rsid w:val="0076214C"/>
    <w:rsid w:val="00762E52"/>
    <w:rsid w:val="0076543C"/>
    <w:rsid w:val="0078193C"/>
    <w:rsid w:val="0078266B"/>
    <w:rsid w:val="00786150"/>
    <w:rsid w:val="00786E60"/>
    <w:rsid w:val="00790EAB"/>
    <w:rsid w:val="00796403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3B99"/>
    <w:rsid w:val="00867C90"/>
    <w:rsid w:val="008703CB"/>
    <w:rsid w:val="00880030"/>
    <w:rsid w:val="00885400"/>
    <w:rsid w:val="008862E9"/>
    <w:rsid w:val="0088675C"/>
    <w:rsid w:val="00892EB6"/>
    <w:rsid w:val="008A732C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16496"/>
    <w:rsid w:val="00921CE5"/>
    <w:rsid w:val="00933EB2"/>
    <w:rsid w:val="00934041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3CD2"/>
    <w:rsid w:val="009A5E7B"/>
    <w:rsid w:val="009B2B73"/>
    <w:rsid w:val="009B3476"/>
    <w:rsid w:val="009B4470"/>
    <w:rsid w:val="009C00E0"/>
    <w:rsid w:val="009C79AC"/>
    <w:rsid w:val="009E3F9C"/>
    <w:rsid w:val="009F4193"/>
    <w:rsid w:val="00A04D87"/>
    <w:rsid w:val="00A15220"/>
    <w:rsid w:val="00A230DD"/>
    <w:rsid w:val="00A312D6"/>
    <w:rsid w:val="00A33477"/>
    <w:rsid w:val="00A36C59"/>
    <w:rsid w:val="00A421FE"/>
    <w:rsid w:val="00A4292C"/>
    <w:rsid w:val="00A43E97"/>
    <w:rsid w:val="00A43EB4"/>
    <w:rsid w:val="00A554A1"/>
    <w:rsid w:val="00A555B9"/>
    <w:rsid w:val="00A5607F"/>
    <w:rsid w:val="00A566C3"/>
    <w:rsid w:val="00A569A1"/>
    <w:rsid w:val="00A61C73"/>
    <w:rsid w:val="00A64744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D58"/>
    <w:rsid w:val="00AA784B"/>
    <w:rsid w:val="00AB166C"/>
    <w:rsid w:val="00AB31C7"/>
    <w:rsid w:val="00AB52B9"/>
    <w:rsid w:val="00AB7D64"/>
    <w:rsid w:val="00AC1015"/>
    <w:rsid w:val="00AC3602"/>
    <w:rsid w:val="00AD1BE5"/>
    <w:rsid w:val="00AD3555"/>
    <w:rsid w:val="00AD56BB"/>
    <w:rsid w:val="00AE6860"/>
    <w:rsid w:val="00AE6B24"/>
    <w:rsid w:val="00AF0566"/>
    <w:rsid w:val="00B03FD3"/>
    <w:rsid w:val="00B07A5D"/>
    <w:rsid w:val="00B13308"/>
    <w:rsid w:val="00B134A7"/>
    <w:rsid w:val="00B1353D"/>
    <w:rsid w:val="00B14F72"/>
    <w:rsid w:val="00B16B57"/>
    <w:rsid w:val="00B174D2"/>
    <w:rsid w:val="00B17A6D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4F95"/>
    <w:rsid w:val="00B56B66"/>
    <w:rsid w:val="00B63AB9"/>
    <w:rsid w:val="00B64D4D"/>
    <w:rsid w:val="00B746FE"/>
    <w:rsid w:val="00B970BE"/>
    <w:rsid w:val="00BB27F1"/>
    <w:rsid w:val="00BB736D"/>
    <w:rsid w:val="00BB795F"/>
    <w:rsid w:val="00BC0063"/>
    <w:rsid w:val="00BC37FB"/>
    <w:rsid w:val="00BC4357"/>
    <w:rsid w:val="00BC5BAA"/>
    <w:rsid w:val="00BC6B10"/>
    <w:rsid w:val="00BC708D"/>
    <w:rsid w:val="00BE1842"/>
    <w:rsid w:val="00BF42C1"/>
    <w:rsid w:val="00BF63F0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4674"/>
    <w:rsid w:val="00CC5477"/>
    <w:rsid w:val="00CC74FB"/>
    <w:rsid w:val="00CD139B"/>
    <w:rsid w:val="00CD2FC4"/>
    <w:rsid w:val="00CD31D6"/>
    <w:rsid w:val="00CD7389"/>
    <w:rsid w:val="00CE4158"/>
    <w:rsid w:val="00CE5802"/>
    <w:rsid w:val="00CE70AD"/>
    <w:rsid w:val="00CF03D2"/>
    <w:rsid w:val="00CF515F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30C6"/>
    <w:rsid w:val="00D37DBB"/>
    <w:rsid w:val="00D4245D"/>
    <w:rsid w:val="00D44BD0"/>
    <w:rsid w:val="00D469DF"/>
    <w:rsid w:val="00D51818"/>
    <w:rsid w:val="00D566BE"/>
    <w:rsid w:val="00D56B42"/>
    <w:rsid w:val="00D579D1"/>
    <w:rsid w:val="00D71D5A"/>
    <w:rsid w:val="00D748A8"/>
    <w:rsid w:val="00D81BB8"/>
    <w:rsid w:val="00D8295C"/>
    <w:rsid w:val="00D834AB"/>
    <w:rsid w:val="00D840C9"/>
    <w:rsid w:val="00D850C5"/>
    <w:rsid w:val="00D85BD1"/>
    <w:rsid w:val="00D86BDF"/>
    <w:rsid w:val="00D95546"/>
    <w:rsid w:val="00DA2F1F"/>
    <w:rsid w:val="00DA5FE4"/>
    <w:rsid w:val="00DB26F0"/>
    <w:rsid w:val="00DB378F"/>
    <w:rsid w:val="00DB604F"/>
    <w:rsid w:val="00DC5428"/>
    <w:rsid w:val="00DD19CB"/>
    <w:rsid w:val="00DD1B5F"/>
    <w:rsid w:val="00DD6184"/>
    <w:rsid w:val="00DE02FD"/>
    <w:rsid w:val="00DE0443"/>
    <w:rsid w:val="00DE3DF8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3550A"/>
    <w:rsid w:val="00E358C2"/>
    <w:rsid w:val="00E42D2D"/>
    <w:rsid w:val="00E42F98"/>
    <w:rsid w:val="00E441FF"/>
    <w:rsid w:val="00E5320F"/>
    <w:rsid w:val="00E61AB9"/>
    <w:rsid w:val="00E62FAB"/>
    <w:rsid w:val="00E73812"/>
    <w:rsid w:val="00E7507B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534B3"/>
    <w:rsid w:val="00F549AE"/>
    <w:rsid w:val="00F5595E"/>
    <w:rsid w:val="00F623CE"/>
    <w:rsid w:val="00F631B8"/>
    <w:rsid w:val="00F66341"/>
    <w:rsid w:val="00F72368"/>
    <w:rsid w:val="00F733A6"/>
    <w:rsid w:val="00F76FDF"/>
    <w:rsid w:val="00F812C5"/>
    <w:rsid w:val="00F848CF"/>
    <w:rsid w:val="00F84913"/>
    <w:rsid w:val="00F96A5D"/>
    <w:rsid w:val="00FA1382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E6B6D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3A31-5087-4A50-88DC-876DDE59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2751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2024-11-12T11:26:00Z</cp:lastPrinted>
  <dcterms:created xsi:type="dcterms:W3CDTF">2025-02-26T13:06:00Z</dcterms:created>
  <dcterms:modified xsi:type="dcterms:W3CDTF">2025-02-26T13:07:00Z</dcterms:modified>
</cp:coreProperties>
</file>