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06BBB" w14:textId="74705018" w:rsidR="00401C78" w:rsidRPr="009F2B94" w:rsidRDefault="005F6444" w:rsidP="00401C78">
      <w:pPr>
        <w:jc w:val="right"/>
        <w:rPr>
          <w:bCs/>
        </w:rPr>
      </w:pPr>
      <w:bookmarkStart w:id="0" w:name="_GoBack"/>
      <w:bookmarkEnd w:id="0"/>
      <w:r>
        <w:rPr>
          <w:bCs/>
        </w:rPr>
        <w:t xml:space="preserve">  </w:t>
      </w:r>
      <w:r w:rsidR="00401C78" w:rsidRPr="009F2B94">
        <w:rPr>
          <w:bCs/>
        </w:rPr>
        <w:t>Pielikums Nr.9</w:t>
      </w:r>
    </w:p>
    <w:p w14:paraId="3F11D657" w14:textId="77777777" w:rsidR="00401C78" w:rsidRDefault="00401C78" w:rsidP="00401C78">
      <w:pPr>
        <w:jc w:val="center"/>
        <w:rPr>
          <w:b/>
          <w:bCs/>
          <w:sz w:val="32"/>
        </w:rPr>
      </w:pPr>
    </w:p>
    <w:p w14:paraId="2A588AE5" w14:textId="77777777" w:rsidR="00401C78" w:rsidRPr="009F2B94" w:rsidRDefault="00401C78" w:rsidP="00401C78">
      <w:pPr>
        <w:jc w:val="center"/>
        <w:rPr>
          <w:b/>
          <w:bCs/>
          <w:sz w:val="32"/>
        </w:rPr>
      </w:pPr>
      <w:r w:rsidRPr="009F2B94">
        <w:rPr>
          <w:b/>
          <w:bCs/>
          <w:sz w:val="32"/>
        </w:rPr>
        <w:t xml:space="preserve">PASKAIDROJUMA RAKSTS </w:t>
      </w:r>
    </w:p>
    <w:p w14:paraId="21D52B04" w14:textId="77777777" w:rsidR="00401C78" w:rsidRPr="009F2B94" w:rsidRDefault="00401C78" w:rsidP="00401C78">
      <w:pPr>
        <w:jc w:val="center"/>
        <w:rPr>
          <w:b/>
          <w:bCs/>
          <w:sz w:val="32"/>
        </w:rPr>
      </w:pPr>
      <w:r w:rsidRPr="009F2B94">
        <w:rPr>
          <w:b/>
          <w:sz w:val="32"/>
        </w:rPr>
        <w:t>PAR JELGAVAS VALSTSPILSĒTAS PAŠVALDĪBAS 2025. GADA BUDŽETU</w:t>
      </w:r>
    </w:p>
    <w:p w14:paraId="09DFF84C" w14:textId="77777777" w:rsidR="00401C78" w:rsidRPr="009F2B94" w:rsidRDefault="00401C78" w:rsidP="00401C78">
      <w:pPr>
        <w:jc w:val="both"/>
        <w:rPr>
          <w:b/>
        </w:rPr>
      </w:pPr>
    </w:p>
    <w:p w14:paraId="704525CB" w14:textId="77777777" w:rsidR="00401C78" w:rsidRDefault="00401C78" w:rsidP="00401C78">
      <w:pPr>
        <w:pStyle w:val="ListParagraph"/>
        <w:numPr>
          <w:ilvl w:val="0"/>
          <w:numId w:val="55"/>
        </w:numPr>
        <w:spacing w:after="240"/>
        <w:jc w:val="center"/>
        <w:rPr>
          <w:b/>
          <w:sz w:val="28"/>
        </w:rPr>
      </w:pPr>
      <w:r w:rsidRPr="0062620A">
        <w:rPr>
          <w:b/>
          <w:sz w:val="28"/>
        </w:rPr>
        <w:t>SOC</w:t>
      </w:r>
      <w:r w:rsidRPr="009F2B94">
        <w:rPr>
          <w:b/>
          <w:sz w:val="28"/>
        </w:rPr>
        <w:t>IĀLEKONOMISKĀ SITUĀCIJA JELGAVAS VALSTSPILSĒTĀ</w:t>
      </w:r>
    </w:p>
    <w:p w14:paraId="27C7C0B4" w14:textId="29AE9615" w:rsidR="00401C78" w:rsidRPr="009F2B94" w:rsidRDefault="0062620A" w:rsidP="00401C78">
      <w:pPr>
        <w:pStyle w:val="ListParagraph"/>
        <w:widowControl w:val="0"/>
        <w:numPr>
          <w:ilvl w:val="1"/>
          <w:numId w:val="55"/>
        </w:numPr>
        <w:autoSpaceDE w:val="0"/>
        <w:autoSpaceDN w:val="0"/>
        <w:adjustRightInd w:val="0"/>
        <w:spacing w:before="120" w:after="120"/>
        <w:ind w:left="0" w:firstLine="0"/>
        <w:jc w:val="center"/>
        <w:rPr>
          <w:b/>
          <w:sz w:val="28"/>
          <w:szCs w:val="28"/>
          <w:lang w:eastAsia="en-US"/>
        </w:rPr>
      </w:pPr>
      <w:r>
        <w:rPr>
          <w:b/>
          <w:sz w:val="28"/>
          <w:szCs w:val="28"/>
          <w:lang w:eastAsia="en-US"/>
        </w:rPr>
        <w:t>JELGAVAS ATTĪSTĪBAS TENDENCES</w:t>
      </w:r>
    </w:p>
    <w:p w14:paraId="353878DB" w14:textId="77777777" w:rsidR="00401C78" w:rsidRPr="00AD1D76" w:rsidRDefault="00401C78" w:rsidP="00401C78">
      <w:pPr>
        <w:pStyle w:val="ListParagraph"/>
        <w:widowControl w:val="0"/>
        <w:autoSpaceDE w:val="0"/>
        <w:autoSpaceDN w:val="0"/>
        <w:adjustRightInd w:val="0"/>
        <w:spacing w:before="120" w:after="120"/>
        <w:ind w:left="0"/>
        <w:rPr>
          <w:b/>
          <w:sz w:val="16"/>
          <w:szCs w:val="16"/>
          <w:lang w:eastAsia="en-US"/>
        </w:rPr>
      </w:pPr>
    </w:p>
    <w:p w14:paraId="52813DA1" w14:textId="77777777" w:rsidR="00401C78" w:rsidRPr="00125022" w:rsidRDefault="00401C78" w:rsidP="00401C78">
      <w:pPr>
        <w:pStyle w:val="ListParagraph"/>
        <w:widowControl w:val="0"/>
        <w:numPr>
          <w:ilvl w:val="0"/>
          <w:numId w:val="54"/>
        </w:numPr>
        <w:autoSpaceDE w:val="0"/>
        <w:autoSpaceDN w:val="0"/>
        <w:adjustRightInd w:val="0"/>
        <w:ind w:left="425" w:hanging="357"/>
        <w:contextualSpacing w:val="0"/>
        <w:jc w:val="both"/>
        <w:rPr>
          <w:color w:val="990033"/>
          <w:sz w:val="26"/>
          <w:szCs w:val="26"/>
          <w:lang w:eastAsia="en-US"/>
        </w:rPr>
      </w:pPr>
      <w:r w:rsidRPr="00125022">
        <w:rPr>
          <w:b/>
          <w:color w:val="990033"/>
          <w:sz w:val="26"/>
          <w:szCs w:val="26"/>
          <w:u w:val="single"/>
          <w:lang w:eastAsia="en-US"/>
        </w:rPr>
        <w:t>Iedzīvotāji</w:t>
      </w:r>
    </w:p>
    <w:p w14:paraId="43261BAF" w14:textId="77777777" w:rsidR="00401C78" w:rsidRDefault="00401C78" w:rsidP="00401C78">
      <w:pPr>
        <w:widowControl w:val="0"/>
        <w:autoSpaceDE w:val="0"/>
        <w:autoSpaceDN w:val="0"/>
        <w:adjustRightInd w:val="0"/>
        <w:ind w:firstLine="284"/>
        <w:jc w:val="both"/>
        <w:rPr>
          <w:rFonts w:eastAsia="Calibri"/>
          <w:bCs/>
        </w:rPr>
      </w:pPr>
      <w:r w:rsidRPr="008A58FC">
        <w:t>Demogrāfisko tendenču ietekmē</w:t>
      </w:r>
      <w:r w:rsidRPr="008A58FC">
        <w:rPr>
          <w:rFonts w:eastAsia="Calibri"/>
          <w:bCs/>
        </w:rPr>
        <w:t xml:space="preserve"> iedzīvotāju skaits </w:t>
      </w:r>
      <w:r>
        <w:rPr>
          <w:rFonts w:eastAsia="Calibri"/>
          <w:bCs/>
        </w:rPr>
        <w:t xml:space="preserve">Latvijā un </w:t>
      </w:r>
      <w:r w:rsidRPr="008A58FC">
        <w:t>Jelgavā</w:t>
      </w:r>
      <w:r>
        <w:t xml:space="preserve"> </w:t>
      </w:r>
      <w:r w:rsidRPr="008A58FC">
        <w:rPr>
          <w:rFonts w:eastAsia="Calibri"/>
          <w:bCs/>
        </w:rPr>
        <w:t xml:space="preserve">ilgtermiņā samazinās, </w:t>
      </w:r>
      <w:r w:rsidRPr="00C41A26">
        <w:rPr>
          <w:rFonts w:eastAsia="Calibri"/>
          <w:bCs/>
        </w:rPr>
        <w:t>ko pēdējos gados nosaka galvenokārt iedzīvotāju negatīvais dabiskais pieaugums zemu dzimstības un augstu mirstības rādītāju rezultātā. Migrācija</w:t>
      </w:r>
      <w:r>
        <w:rPr>
          <w:rFonts w:eastAsia="Calibri"/>
          <w:bCs/>
        </w:rPr>
        <w:t>s saldo 2022.-2023. gadā Jelgavā bija</w:t>
      </w:r>
      <w:r w:rsidRPr="00C41A26">
        <w:rPr>
          <w:rFonts w:eastAsia="Calibri"/>
          <w:bCs/>
        </w:rPr>
        <w:t xml:space="preserve"> </w:t>
      </w:r>
      <w:r>
        <w:rPr>
          <w:rFonts w:eastAsia="Calibri"/>
          <w:bCs/>
        </w:rPr>
        <w:t xml:space="preserve">pozitīvs, un </w:t>
      </w:r>
      <w:r w:rsidRPr="00C41A26">
        <w:rPr>
          <w:rFonts w:eastAsia="Calibri"/>
          <w:bCs/>
        </w:rPr>
        <w:t>vairs nav galvenais iemesls iedzīvotāju skaita samazinājumam.</w:t>
      </w:r>
      <w:r>
        <w:rPr>
          <w:rFonts w:eastAsia="Calibri"/>
          <w:bCs/>
        </w:rPr>
        <w:t xml:space="preserve"> </w:t>
      </w:r>
    </w:p>
    <w:p w14:paraId="2800EC61" w14:textId="77777777" w:rsidR="00401C78" w:rsidRDefault="00401C78" w:rsidP="00401C78">
      <w:pPr>
        <w:widowControl w:val="0"/>
        <w:autoSpaceDE w:val="0"/>
        <w:autoSpaceDN w:val="0"/>
        <w:adjustRightInd w:val="0"/>
        <w:ind w:firstLine="284"/>
        <w:jc w:val="both"/>
      </w:pPr>
      <w:r>
        <w:rPr>
          <w:rFonts w:eastAsia="Calibri"/>
          <w:bCs/>
        </w:rPr>
        <w:t>D</w:t>
      </w:r>
      <w:r w:rsidRPr="00906BF9">
        <w:rPr>
          <w:rFonts w:eastAsia="Calibri"/>
          <w:bCs/>
        </w:rPr>
        <w:t xml:space="preserve">emogrāfiskā situācija ir viena no sarežģītākajām </w:t>
      </w:r>
      <w:r>
        <w:rPr>
          <w:rFonts w:eastAsia="Calibri"/>
          <w:bCs/>
        </w:rPr>
        <w:t xml:space="preserve">visas Latvijas </w:t>
      </w:r>
      <w:r w:rsidRPr="00906BF9">
        <w:rPr>
          <w:rFonts w:eastAsia="Calibri"/>
          <w:bCs/>
        </w:rPr>
        <w:t xml:space="preserve">problēmām, </w:t>
      </w:r>
      <w:r>
        <w:rPr>
          <w:rFonts w:eastAsia="Calibri"/>
          <w:bCs/>
        </w:rPr>
        <w:t>un g</w:t>
      </w:r>
      <w:r w:rsidRPr="00906BF9">
        <w:rPr>
          <w:rFonts w:eastAsia="Calibri"/>
          <w:bCs/>
        </w:rPr>
        <w:t>alvenais iemesls ir ne tikai vecāku piesardzība un finansiālais spiediens, bet arī paaudžu maiņa, kas atspoguļo demogrāfisko bedri neatkarības atjaunošanas sākuma gados. Šobrīd vecākās paaudzes, kuras veidoja dzimstības kodolu, aizstāj jauni vecāki, kuru skaits ir par 30</w:t>
      </w:r>
      <w:r>
        <w:rPr>
          <w:rFonts w:eastAsia="Calibri"/>
          <w:bCs/>
        </w:rPr>
        <w:t>-</w:t>
      </w:r>
      <w:r w:rsidRPr="00906BF9">
        <w:rPr>
          <w:rFonts w:eastAsia="Calibri"/>
          <w:bCs/>
        </w:rPr>
        <w:t>40% mazāks. Šīs demogrāfiskās pārmaiņas ir radījušas būtisku dzimstības samazinājumu</w:t>
      </w:r>
      <w:r>
        <w:rPr>
          <w:rFonts w:eastAsia="Calibri"/>
          <w:bCs/>
        </w:rPr>
        <w:t>.</w:t>
      </w:r>
      <w:r w:rsidRPr="00906BF9">
        <w:rPr>
          <w:rFonts w:eastAsia="Calibri"/>
          <w:bCs/>
        </w:rPr>
        <w:t xml:space="preserve"> </w:t>
      </w:r>
      <w:r>
        <w:rPr>
          <w:rFonts w:eastAsia="Calibri"/>
          <w:bCs/>
        </w:rPr>
        <w:t>Papildus tam arī so</w:t>
      </w:r>
      <w:r w:rsidRPr="00C41A26">
        <w:rPr>
          <w:rFonts w:eastAsia="Calibri"/>
          <w:bCs/>
        </w:rPr>
        <w:t>ciālekonomiskā situācija ir svarīgs faktors, kas ietekmē dzimstību</w:t>
      </w:r>
      <w:r>
        <w:rPr>
          <w:rFonts w:eastAsia="Calibri"/>
          <w:bCs/>
        </w:rPr>
        <w:t xml:space="preserve">, jo </w:t>
      </w:r>
      <w:r w:rsidRPr="00387134">
        <w:rPr>
          <w:rFonts w:eastAsia="Calibri"/>
          <w:bCs/>
        </w:rPr>
        <w:t>valsts atbalsts ģimenēm nav pietiekams, lai kompensētu ikdienas dzīves dārdzību</w:t>
      </w:r>
      <w:r w:rsidRPr="00C41A26">
        <w:rPr>
          <w:rFonts w:eastAsia="Calibri"/>
          <w:bCs/>
        </w:rPr>
        <w:t>.</w:t>
      </w:r>
      <w:r>
        <w:rPr>
          <w:rFonts w:eastAsia="Calibri"/>
          <w:bCs/>
        </w:rPr>
        <w:t xml:space="preserve"> </w:t>
      </w:r>
    </w:p>
    <w:p w14:paraId="46791CFB" w14:textId="77777777" w:rsidR="00401C78" w:rsidRPr="008A58FC" w:rsidRDefault="00401C78" w:rsidP="00401C78">
      <w:pPr>
        <w:widowControl w:val="0"/>
        <w:autoSpaceDE w:val="0"/>
        <w:autoSpaceDN w:val="0"/>
        <w:adjustRightInd w:val="0"/>
        <w:jc w:val="center"/>
      </w:pPr>
      <w:r>
        <w:rPr>
          <w:noProof/>
        </w:rPr>
        <w:drawing>
          <wp:inline distT="0" distB="0" distL="0" distR="0" wp14:anchorId="0C58FC43" wp14:editId="4CD25235">
            <wp:extent cx="4824483" cy="3411795"/>
            <wp:effectExtent l="0" t="0" r="0" b="0"/>
            <wp:docPr id="239824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632" cy="3418972"/>
                    </a:xfrm>
                    <a:prstGeom prst="rect">
                      <a:avLst/>
                    </a:prstGeom>
                    <a:noFill/>
                  </pic:spPr>
                </pic:pic>
              </a:graphicData>
            </a:graphic>
          </wp:inline>
        </w:drawing>
      </w:r>
    </w:p>
    <w:p w14:paraId="2F59978F" w14:textId="77777777" w:rsidR="00401C78" w:rsidRPr="00463F6D" w:rsidRDefault="00401C78" w:rsidP="00401C78">
      <w:pPr>
        <w:spacing w:before="60"/>
        <w:rPr>
          <w:b/>
          <w:bCs/>
          <w:sz w:val="22"/>
          <w:szCs w:val="22"/>
          <w:lang w:eastAsia="en-US"/>
        </w:rPr>
      </w:pPr>
      <w:r w:rsidRPr="00463F6D">
        <w:rPr>
          <w:sz w:val="22"/>
          <w:szCs w:val="22"/>
          <w:lang w:eastAsia="en-US"/>
        </w:rPr>
        <w:t xml:space="preserve">1.1.attēls. </w:t>
      </w:r>
      <w:r w:rsidRPr="00463F6D">
        <w:rPr>
          <w:b/>
          <w:bCs/>
          <w:sz w:val="22"/>
          <w:szCs w:val="22"/>
          <w:lang w:eastAsia="en-US"/>
        </w:rPr>
        <w:t>Iedzīvotāju skaits un tā izmaiņas Jelgavas valstspilsētā 2014.-2023. gadā</w:t>
      </w:r>
    </w:p>
    <w:p w14:paraId="1B1822A4" w14:textId="77777777" w:rsidR="00401C78" w:rsidRPr="00463F6D" w:rsidRDefault="00401C78" w:rsidP="00401C78">
      <w:pPr>
        <w:rPr>
          <w:i/>
          <w:iCs/>
          <w:sz w:val="22"/>
          <w:szCs w:val="22"/>
          <w:lang w:eastAsia="en-US"/>
        </w:rPr>
      </w:pPr>
      <w:r w:rsidRPr="00463F6D">
        <w:rPr>
          <w:i/>
          <w:iCs/>
          <w:sz w:val="22"/>
          <w:szCs w:val="22"/>
          <w:lang w:eastAsia="en-US"/>
        </w:rPr>
        <w:t>Avots: Centrālā statistikas pārvalde</w:t>
      </w:r>
    </w:p>
    <w:p w14:paraId="07F5B151" w14:textId="77777777" w:rsidR="00401C78" w:rsidRDefault="00401C78" w:rsidP="00401C78">
      <w:pPr>
        <w:widowControl w:val="0"/>
        <w:autoSpaceDE w:val="0"/>
        <w:autoSpaceDN w:val="0"/>
        <w:adjustRightInd w:val="0"/>
        <w:jc w:val="both"/>
        <w:rPr>
          <w:rFonts w:eastAsia="Calibri"/>
          <w:bCs/>
        </w:rPr>
      </w:pPr>
    </w:p>
    <w:p w14:paraId="77A02BB1" w14:textId="77777777" w:rsidR="00401C78" w:rsidRDefault="00401C78" w:rsidP="00401C78">
      <w:pPr>
        <w:widowControl w:val="0"/>
        <w:autoSpaceDE w:val="0"/>
        <w:autoSpaceDN w:val="0"/>
        <w:adjustRightInd w:val="0"/>
        <w:ind w:firstLine="284"/>
        <w:jc w:val="both"/>
        <w:rPr>
          <w:rFonts w:eastAsia="Calibri"/>
          <w:bCs/>
        </w:rPr>
      </w:pPr>
      <w:r w:rsidRPr="008A58FC">
        <w:rPr>
          <w:rFonts w:eastAsia="Calibri"/>
          <w:bCs/>
        </w:rPr>
        <w:t xml:space="preserve">Saskaņā ar Pilsonības un migrācijas lietu pārvaldes (turpmāk – PMLP) datiem 2024. gada </w:t>
      </w:r>
      <w:r w:rsidRPr="008A58FC">
        <w:rPr>
          <w:rFonts w:eastAsia="Calibri"/>
          <w:bCs/>
        </w:rPr>
        <w:lastRenderedPageBreak/>
        <w:t xml:space="preserve">laikā Jelgavā deklarēto iedzīvotāju skaits ir samazinājies par 167 iedzīvotājiem jeb 0,3% – uz 01.01.2025. pilsētā bija deklarēti </w:t>
      </w:r>
      <w:r w:rsidRPr="008A58FC">
        <w:rPr>
          <w:rFonts w:eastAsia="Calibri"/>
          <w:b/>
        </w:rPr>
        <w:t>59 303</w:t>
      </w:r>
      <w:r w:rsidRPr="008A58FC">
        <w:rPr>
          <w:rFonts w:eastAsia="Calibri"/>
          <w:bCs/>
        </w:rPr>
        <w:t xml:space="preserve"> iedzīvotāji</w:t>
      </w:r>
      <w:r>
        <w:rPr>
          <w:rFonts w:eastAsia="Calibri"/>
          <w:bCs/>
        </w:rPr>
        <w:t xml:space="preserve"> (uz 01.01.2024. – 59 470)</w:t>
      </w:r>
      <w:r w:rsidRPr="008A58FC">
        <w:rPr>
          <w:rFonts w:eastAsia="Calibri"/>
          <w:bCs/>
        </w:rPr>
        <w:t xml:space="preserve">, t. sk. 1286 deklarētajiem kā valstiskā piederība noteikta “Latvijas pagaidu aizsardzība”, kas nozīmē, ka tie ir Ukrainas civiliedzīvotāji (uz 01.01.2024. tādu bija 1174). </w:t>
      </w:r>
    </w:p>
    <w:p w14:paraId="56B91924" w14:textId="77777777" w:rsidR="00401C78" w:rsidRPr="008A58FC" w:rsidRDefault="00401C78" w:rsidP="00401C78">
      <w:pPr>
        <w:widowControl w:val="0"/>
        <w:autoSpaceDE w:val="0"/>
        <w:autoSpaceDN w:val="0"/>
        <w:adjustRightInd w:val="0"/>
        <w:ind w:firstLine="284"/>
        <w:jc w:val="both"/>
        <w:rPr>
          <w:rFonts w:eastAsia="Calibri"/>
          <w:bCs/>
        </w:rPr>
      </w:pPr>
      <w:r w:rsidRPr="008A58FC">
        <w:rPr>
          <w:rFonts w:eastAsia="Calibri"/>
          <w:bCs/>
        </w:rPr>
        <w:t xml:space="preserve">2024. gadā Jelgavas valstspilsētas un novada dzimtsarakstu nodaļā reģistrēti 374 jaundzimušie, kas deklarēti Jelgavā (2023. gadā – 429), un 665 mirušie, kuru dzīvesvieta bija deklarēta Jelgavas valstspilsētā (2023. gadā – 647). </w:t>
      </w:r>
    </w:p>
    <w:p w14:paraId="16064D07" w14:textId="77777777" w:rsidR="00401C78" w:rsidRPr="00906BF9" w:rsidRDefault="00401C78" w:rsidP="00401C78">
      <w:pPr>
        <w:ind w:firstLine="284"/>
        <w:jc w:val="both"/>
        <w:rPr>
          <w:rFonts w:eastAsia="Calibri"/>
          <w:bCs/>
          <w:lang w:eastAsia="en-US"/>
        </w:rPr>
      </w:pPr>
      <w:bookmarkStart w:id="1" w:name="_Hlk157159440"/>
      <w:r w:rsidRPr="00906BF9">
        <w:rPr>
          <w:rFonts w:eastAsia="Calibri"/>
          <w:bCs/>
          <w:lang w:eastAsia="en-US"/>
        </w:rPr>
        <w:t>Analizējot iedzīvotāju skaita izmaiņas 7 valstspilsētās, kas neietilpst novadu sastāvā, laika periodā no 2020.-2024. gadam</w:t>
      </w:r>
      <w:r>
        <w:rPr>
          <w:rFonts w:eastAsia="Calibri"/>
          <w:bCs/>
          <w:lang w:eastAsia="en-US"/>
        </w:rPr>
        <w:t>,</w:t>
      </w:r>
      <w:r w:rsidRPr="00906BF9">
        <w:rPr>
          <w:rFonts w:eastAsia="Calibri"/>
          <w:bCs/>
          <w:lang w:eastAsia="en-US"/>
        </w:rPr>
        <w:t xml:space="preserve"> un salīdzinot 2025. gada sākuma un 2020. gada sākuma rādītājus, secināms, ka iedzīvotāju skaits samazinājies visās valstspilsētās, izņemot Jūrmalu, kur tas palielinājies par 3,9% (1.2.attēls). No pārējām valstspilsētām vismazāk iedzīvotāju skaits ir samazinājies </w:t>
      </w:r>
      <w:r>
        <w:rPr>
          <w:rFonts w:eastAsia="Calibri"/>
          <w:bCs/>
          <w:lang w:eastAsia="en-US"/>
        </w:rPr>
        <w:t xml:space="preserve">tieši </w:t>
      </w:r>
      <w:r w:rsidRPr="00906BF9">
        <w:rPr>
          <w:rFonts w:eastAsia="Calibri"/>
          <w:bCs/>
          <w:lang w:eastAsia="en-US"/>
        </w:rPr>
        <w:t>Jelgavā – par 2,2% un otrajā vietā ir Rīga – samazinājums par 2,3%.</w:t>
      </w:r>
    </w:p>
    <w:p w14:paraId="0AC5BBF2" w14:textId="77777777" w:rsidR="00401C78" w:rsidRPr="00AD1D76" w:rsidRDefault="00401C78" w:rsidP="00401C78">
      <w:pPr>
        <w:jc w:val="center"/>
        <w:rPr>
          <w:lang w:eastAsia="en-US"/>
        </w:rPr>
      </w:pPr>
      <w:r>
        <w:rPr>
          <w:noProof/>
        </w:rPr>
        <w:drawing>
          <wp:inline distT="0" distB="0" distL="0" distR="0" wp14:anchorId="3BA89A1D" wp14:editId="4E2D22BA">
            <wp:extent cx="4210334" cy="2484733"/>
            <wp:effectExtent l="0" t="0" r="0" b="0"/>
            <wp:docPr id="203831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8281" cy="2495325"/>
                    </a:xfrm>
                    <a:prstGeom prst="rect">
                      <a:avLst/>
                    </a:prstGeom>
                    <a:noFill/>
                  </pic:spPr>
                </pic:pic>
              </a:graphicData>
            </a:graphic>
          </wp:inline>
        </w:drawing>
      </w:r>
    </w:p>
    <w:p w14:paraId="5EC7E171" w14:textId="77777777" w:rsidR="00401C78" w:rsidRPr="00C965E2" w:rsidRDefault="00401C78" w:rsidP="00401C78">
      <w:pPr>
        <w:rPr>
          <w:b/>
          <w:sz w:val="22"/>
          <w:szCs w:val="22"/>
          <w:lang w:eastAsia="en-US"/>
        </w:rPr>
      </w:pPr>
      <w:r w:rsidRPr="00C965E2">
        <w:rPr>
          <w:sz w:val="22"/>
          <w:szCs w:val="22"/>
          <w:lang w:eastAsia="en-US"/>
        </w:rPr>
        <w:t xml:space="preserve">1.2. attēls. </w:t>
      </w:r>
      <w:r w:rsidRPr="00C965E2">
        <w:rPr>
          <w:b/>
          <w:sz w:val="22"/>
          <w:szCs w:val="22"/>
          <w:lang w:eastAsia="en-US"/>
        </w:rPr>
        <w:t>Pastāvīgo iedzīvotāju skaita izmaiņas Latvijā un valstspilsētās 2025. gada sākumā salīdzinājumā ar 2020. gada sākumu, %</w:t>
      </w:r>
    </w:p>
    <w:p w14:paraId="3520A489" w14:textId="77777777" w:rsidR="00401C78" w:rsidRPr="00C965E2" w:rsidRDefault="00401C78" w:rsidP="00401C78">
      <w:pPr>
        <w:rPr>
          <w:sz w:val="20"/>
          <w:szCs w:val="20"/>
          <w:lang w:eastAsia="en-US"/>
        </w:rPr>
      </w:pPr>
      <w:r w:rsidRPr="00C965E2">
        <w:rPr>
          <w:i/>
          <w:sz w:val="20"/>
          <w:szCs w:val="20"/>
          <w:lang w:eastAsia="en-US"/>
        </w:rPr>
        <w:t>Avots: Pilsonības un migrācijas lietu pārvalde</w:t>
      </w:r>
      <w:r w:rsidRPr="00C965E2">
        <w:rPr>
          <w:sz w:val="20"/>
          <w:szCs w:val="20"/>
          <w:lang w:eastAsia="en-US"/>
        </w:rPr>
        <w:t xml:space="preserve"> </w:t>
      </w:r>
    </w:p>
    <w:p w14:paraId="4054F89B" w14:textId="77777777" w:rsidR="00401C78" w:rsidRDefault="00401C78" w:rsidP="00401C78">
      <w:pPr>
        <w:widowControl w:val="0"/>
        <w:autoSpaceDE w:val="0"/>
        <w:autoSpaceDN w:val="0"/>
        <w:adjustRightInd w:val="0"/>
        <w:jc w:val="both"/>
        <w:rPr>
          <w:rFonts w:eastAsia="Calibri"/>
          <w:bCs/>
        </w:rPr>
      </w:pPr>
    </w:p>
    <w:p w14:paraId="16D22E2C" w14:textId="77777777" w:rsidR="00401C78" w:rsidRPr="001658D1" w:rsidRDefault="00401C78" w:rsidP="00401C78">
      <w:pPr>
        <w:widowControl w:val="0"/>
        <w:autoSpaceDE w:val="0"/>
        <w:autoSpaceDN w:val="0"/>
        <w:adjustRightInd w:val="0"/>
        <w:ind w:firstLine="284"/>
        <w:jc w:val="both"/>
        <w:rPr>
          <w:color w:val="00B050"/>
        </w:rPr>
      </w:pPr>
      <w:r w:rsidRPr="008A58FC">
        <w:rPr>
          <w:rFonts w:eastAsia="Calibri"/>
          <w:bCs/>
        </w:rPr>
        <w:t>PMLP dati (1.1.tabula) liecina, ka 2024. gadā</w:t>
      </w:r>
      <w:r>
        <w:rPr>
          <w:rFonts w:eastAsia="Calibri"/>
          <w:bCs/>
        </w:rPr>
        <w:t>, salīdzinot ar 2023. gadu,</w:t>
      </w:r>
      <w:r w:rsidRPr="008A58FC">
        <w:rPr>
          <w:rFonts w:eastAsia="Calibri"/>
          <w:bCs/>
        </w:rPr>
        <w:t xml:space="preserve"> Jelgavā palielinājies iedzīvotāju skaits darbspējas vecumā </w:t>
      </w:r>
      <w:r>
        <w:rPr>
          <w:rFonts w:eastAsia="Calibri"/>
          <w:bCs/>
        </w:rPr>
        <w:t xml:space="preserve">– </w:t>
      </w:r>
      <w:r w:rsidRPr="008A58FC">
        <w:rPr>
          <w:rFonts w:eastAsia="Calibri"/>
          <w:bCs/>
        </w:rPr>
        <w:t>par 315</w:t>
      </w:r>
      <w:r>
        <w:rPr>
          <w:rFonts w:eastAsia="Calibri"/>
          <w:bCs/>
        </w:rPr>
        <w:t>, savukārt,</w:t>
      </w:r>
      <w:r w:rsidRPr="008A58FC">
        <w:rPr>
          <w:rFonts w:eastAsia="Calibri"/>
          <w:bCs/>
        </w:rPr>
        <w:t xml:space="preserve"> samazinājies līdz darbspējas vecuma iedzīvotāju skaits – par 242 un pēc darbspējas vecuma iedzīvotāju skaits – par 240.</w:t>
      </w:r>
      <w:r w:rsidRPr="008A58FC">
        <w:t xml:space="preserve"> </w:t>
      </w:r>
      <w:r>
        <w:t>Savukārt, analizējot piecu gadu griezumā, iedzīvotāju skaits Jelgavā samazinājies visās vecuma grupās – līdz darbspējas vecumam – par 1,2%, darbspējas vecumā – par 1,6%, pēc darbspējas vecuma – par 2%.</w:t>
      </w:r>
    </w:p>
    <w:bookmarkEnd w:id="1"/>
    <w:p w14:paraId="18421BFD" w14:textId="77777777" w:rsidR="00401C78" w:rsidRPr="00AD1D76" w:rsidRDefault="00401C78" w:rsidP="00401C78">
      <w:pPr>
        <w:widowControl w:val="0"/>
        <w:autoSpaceDE w:val="0"/>
        <w:autoSpaceDN w:val="0"/>
        <w:adjustRightInd w:val="0"/>
        <w:jc w:val="both"/>
        <w:rPr>
          <w:sz w:val="16"/>
          <w:szCs w:val="16"/>
          <w:lang w:eastAsia="en-US"/>
        </w:rPr>
      </w:pPr>
    </w:p>
    <w:tbl>
      <w:tblPr>
        <w:tblStyle w:val="TableGrid"/>
        <w:tblW w:w="8931" w:type="dxa"/>
        <w:tblInd w:w="-5" w:type="dxa"/>
        <w:tblLayout w:type="fixed"/>
        <w:tblLook w:val="04A0" w:firstRow="1" w:lastRow="0" w:firstColumn="1" w:lastColumn="0" w:noHBand="0" w:noVBand="1"/>
      </w:tblPr>
      <w:tblGrid>
        <w:gridCol w:w="1701"/>
        <w:gridCol w:w="993"/>
        <w:gridCol w:w="1984"/>
        <w:gridCol w:w="2126"/>
        <w:gridCol w:w="2127"/>
      </w:tblGrid>
      <w:tr w:rsidR="00401C78" w:rsidRPr="00C41A26" w14:paraId="2C645AB0" w14:textId="77777777" w:rsidTr="00292EC5">
        <w:trPr>
          <w:tblHeader/>
        </w:trPr>
        <w:tc>
          <w:tcPr>
            <w:tcW w:w="1701" w:type="dxa"/>
            <w:vMerge w:val="restart"/>
            <w:vAlign w:val="center"/>
          </w:tcPr>
          <w:p w14:paraId="3B386FC2" w14:textId="77777777" w:rsidR="00401C78" w:rsidRPr="00C41A26" w:rsidRDefault="00401C78" w:rsidP="000A1CFB">
            <w:pPr>
              <w:jc w:val="center"/>
              <w:rPr>
                <w:rFonts w:eastAsia="Calibri"/>
                <w:b/>
                <w:bCs/>
                <w:sz w:val="22"/>
                <w:szCs w:val="22"/>
                <w:lang w:eastAsia="en-US"/>
              </w:rPr>
            </w:pPr>
            <w:bookmarkStart w:id="2" w:name="_Hlk126047415"/>
            <w:r w:rsidRPr="00C41A26">
              <w:rPr>
                <w:rFonts w:eastAsia="Calibri"/>
                <w:b/>
                <w:bCs/>
                <w:sz w:val="22"/>
                <w:szCs w:val="22"/>
                <w:lang w:eastAsia="en-US"/>
              </w:rPr>
              <w:t>Periods</w:t>
            </w:r>
          </w:p>
        </w:tc>
        <w:tc>
          <w:tcPr>
            <w:tcW w:w="7230" w:type="dxa"/>
            <w:gridSpan w:val="4"/>
          </w:tcPr>
          <w:p w14:paraId="7F243DD0" w14:textId="77777777" w:rsidR="00401C78" w:rsidRPr="00C41A26" w:rsidRDefault="00401C78" w:rsidP="000476D7">
            <w:pPr>
              <w:jc w:val="center"/>
              <w:rPr>
                <w:rFonts w:eastAsia="Calibri"/>
                <w:b/>
                <w:bCs/>
                <w:sz w:val="21"/>
                <w:szCs w:val="21"/>
                <w:lang w:eastAsia="en-US"/>
              </w:rPr>
            </w:pPr>
            <w:r w:rsidRPr="00C41A26">
              <w:rPr>
                <w:rFonts w:eastAsia="Calibri"/>
                <w:b/>
                <w:bCs/>
                <w:sz w:val="21"/>
                <w:szCs w:val="21"/>
                <w:lang w:eastAsia="en-US"/>
              </w:rPr>
              <w:t>Iedzīvotāji</w:t>
            </w:r>
          </w:p>
        </w:tc>
      </w:tr>
      <w:tr w:rsidR="00292EC5" w:rsidRPr="00C41A26" w14:paraId="5A537AB7" w14:textId="77777777" w:rsidTr="00292EC5">
        <w:trPr>
          <w:tblHeader/>
        </w:trPr>
        <w:tc>
          <w:tcPr>
            <w:tcW w:w="1701" w:type="dxa"/>
            <w:vMerge/>
          </w:tcPr>
          <w:p w14:paraId="20F7CACF" w14:textId="77777777" w:rsidR="00292EC5" w:rsidRPr="00C41A26" w:rsidRDefault="00292EC5" w:rsidP="00006A5A">
            <w:pPr>
              <w:rPr>
                <w:rFonts w:eastAsia="Calibri"/>
                <w:sz w:val="22"/>
                <w:szCs w:val="22"/>
                <w:lang w:eastAsia="en-US"/>
              </w:rPr>
            </w:pPr>
          </w:p>
        </w:tc>
        <w:tc>
          <w:tcPr>
            <w:tcW w:w="993" w:type="dxa"/>
          </w:tcPr>
          <w:p w14:paraId="5D2C3BDE" w14:textId="77777777" w:rsidR="00292EC5" w:rsidRPr="00C41A26" w:rsidRDefault="00292EC5" w:rsidP="00006A5A">
            <w:pPr>
              <w:jc w:val="center"/>
              <w:rPr>
                <w:rFonts w:eastAsia="Calibri"/>
                <w:b/>
                <w:bCs/>
                <w:sz w:val="21"/>
                <w:szCs w:val="21"/>
                <w:lang w:eastAsia="en-US"/>
              </w:rPr>
            </w:pPr>
            <w:r w:rsidRPr="00C41A26">
              <w:rPr>
                <w:rFonts w:eastAsia="Calibri"/>
                <w:b/>
                <w:bCs/>
                <w:sz w:val="21"/>
                <w:szCs w:val="21"/>
                <w:lang w:eastAsia="en-US"/>
              </w:rPr>
              <w:t>Kopā</w:t>
            </w:r>
          </w:p>
        </w:tc>
        <w:tc>
          <w:tcPr>
            <w:tcW w:w="1984" w:type="dxa"/>
          </w:tcPr>
          <w:p w14:paraId="0501973B" w14:textId="6C94D708" w:rsidR="00292EC5" w:rsidRPr="00C41A26" w:rsidRDefault="00292EC5" w:rsidP="00006A5A">
            <w:pPr>
              <w:jc w:val="center"/>
              <w:rPr>
                <w:rFonts w:eastAsia="Calibri"/>
                <w:b/>
                <w:bCs/>
                <w:sz w:val="21"/>
                <w:szCs w:val="21"/>
                <w:lang w:eastAsia="en-US"/>
              </w:rPr>
            </w:pPr>
            <w:r w:rsidRPr="00C41A26">
              <w:rPr>
                <w:rFonts w:eastAsia="Calibri"/>
                <w:b/>
                <w:bCs/>
                <w:sz w:val="21"/>
                <w:szCs w:val="21"/>
                <w:lang w:eastAsia="en-US"/>
              </w:rPr>
              <w:t>Līdz darbspējas vecumam (0-14 g.)</w:t>
            </w:r>
          </w:p>
        </w:tc>
        <w:tc>
          <w:tcPr>
            <w:tcW w:w="2126" w:type="dxa"/>
          </w:tcPr>
          <w:p w14:paraId="29137545" w14:textId="0E4EDC14" w:rsidR="00292EC5" w:rsidRPr="00C41A26" w:rsidRDefault="00292EC5" w:rsidP="00006A5A">
            <w:pPr>
              <w:jc w:val="center"/>
              <w:rPr>
                <w:rFonts w:eastAsia="Calibri"/>
                <w:b/>
                <w:bCs/>
                <w:sz w:val="21"/>
                <w:szCs w:val="21"/>
                <w:lang w:eastAsia="en-US"/>
              </w:rPr>
            </w:pPr>
            <w:r w:rsidRPr="00C41A26">
              <w:rPr>
                <w:rFonts w:eastAsia="Calibri"/>
                <w:b/>
                <w:bCs/>
                <w:sz w:val="21"/>
                <w:szCs w:val="21"/>
                <w:lang w:eastAsia="en-US"/>
              </w:rPr>
              <w:t>Darbspējas vecumā (15-6</w:t>
            </w:r>
            <w:r>
              <w:rPr>
                <w:rFonts w:eastAsia="Calibri"/>
                <w:b/>
                <w:bCs/>
                <w:sz w:val="21"/>
                <w:szCs w:val="21"/>
                <w:lang w:eastAsia="en-US"/>
              </w:rPr>
              <w:t>4</w:t>
            </w:r>
            <w:r w:rsidRPr="00C41A26">
              <w:rPr>
                <w:rFonts w:eastAsia="Calibri"/>
                <w:b/>
                <w:bCs/>
                <w:sz w:val="21"/>
                <w:szCs w:val="21"/>
                <w:lang w:eastAsia="en-US"/>
              </w:rPr>
              <w:t xml:space="preserve"> g.)</w:t>
            </w:r>
          </w:p>
        </w:tc>
        <w:tc>
          <w:tcPr>
            <w:tcW w:w="2127" w:type="dxa"/>
          </w:tcPr>
          <w:p w14:paraId="4C866167" w14:textId="369A0663" w:rsidR="00292EC5" w:rsidRPr="00C41A26" w:rsidRDefault="00292EC5" w:rsidP="00006A5A">
            <w:pPr>
              <w:jc w:val="center"/>
              <w:rPr>
                <w:rFonts w:eastAsia="Calibri"/>
                <w:b/>
                <w:bCs/>
                <w:sz w:val="21"/>
                <w:szCs w:val="21"/>
                <w:lang w:eastAsia="en-US"/>
              </w:rPr>
            </w:pPr>
            <w:r w:rsidRPr="00C41A26">
              <w:rPr>
                <w:rFonts w:eastAsia="Calibri"/>
                <w:b/>
                <w:bCs/>
                <w:sz w:val="21"/>
                <w:szCs w:val="21"/>
                <w:lang w:eastAsia="en-US"/>
              </w:rPr>
              <w:t>Pēc darbspējas vecuma (no 6</w:t>
            </w:r>
            <w:r>
              <w:rPr>
                <w:rFonts w:eastAsia="Calibri"/>
                <w:b/>
                <w:bCs/>
                <w:sz w:val="21"/>
                <w:szCs w:val="21"/>
                <w:lang w:eastAsia="en-US"/>
              </w:rPr>
              <w:t>5</w:t>
            </w:r>
            <w:r w:rsidRPr="00C41A26">
              <w:rPr>
                <w:rFonts w:eastAsia="Calibri"/>
                <w:b/>
                <w:bCs/>
                <w:sz w:val="21"/>
                <w:szCs w:val="21"/>
                <w:lang w:eastAsia="en-US"/>
              </w:rPr>
              <w:t xml:space="preserve"> g.)</w:t>
            </w:r>
          </w:p>
        </w:tc>
      </w:tr>
      <w:tr w:rsidR="00292EC5" w:rsidRPr="00C41A26" w14:paraId="14CA88AA" w14:textId="77777777" w:rsidTr="00292EC5">
        <w:tc>
          <w:tcPr>
            <w:tcW w:w="1701" w:type="dxa"/>
          </w:tcPr>
          <w:p w14:paraId="4F97B790" w14:textId="77777777" w:rsidR="00292EC5" w:rsidRPr="00C41A26" w:rsidRDefault="00292EC5" w:rsidP="00006A5A">
            <w:pPr>
              <w:rPr>
                <w:rFonts w:eastAsia="Calibri"/>
                <w:sz w:val="22"/>
                <w:szCs w:val="22"/>
                <w:lang w:eastAsia="en-US"/>
              </w:rPr>
            </w:pPr>
            <w:r w:rsidRPr="00C41A26">
              <w:rPr>
                <w:rFonts w:eastAsia="Calibri"/>
                <w:sz w:val="22"/>
                <w:szCs w:val="22"/>
                <w:lang w:eastAsia="en-US"/>
              </w:rPr>
              <w:t>Uz 01.01.2021.</w:t>
            </w:r>
          </w:p>
        </w:tc>
        <w:tc>
          <w:tcPr>
            <w:tcW w:w="993" w:type="dxa"/>
          </w:tcPr>
          <w:p w14:paraId="0A69FD89" w14:textId="77777777" w:rsidR="00292EC5" w:rsidRPr="00C41A26" w:rsidRDefault="00292EC5" w:rsidP="00006A5A">
            <w:pPr>
              <w:jc w:val="center"/>
              <w:rPr>
                <w:rFonts w:eastAsia="Calibri"/>
                <w:sz w:val="22"/>
                <w:szCs w:val="22"/>
                <w:lang w:eastAsia="en-US"/>
              </w:rPr>
            </w:pPr>
            <w:r w:rsidRPr="00C41A26">
              <w:rPr>
                <w:rFonts w:eastAsia="Calibri"/>
                <w:sz w:val="22"/>
                <w:szCs w:val="22"/>
                <w:lang w:eastAsia="en-US"/>
              </w:rPr>
              <w:t>60 564</w:t>
            </w:r>
          </w:p>
        </w:tc>
        <w:tc>
          <w:tcPr>
            <w:tcW w:w="1984" w:type="dxa"/>
          </w:tcPr>
          <w:p w14:paraId="1F302BAA" w14:textId="125B93DC" w:rsidR="00292EC5" w:rsidRPr="00C41A26" w:rsidRDefault="00292EC5" w:rsidP="00006A5A">
            <w:pPr>
              <w:jc w:val="center"/>
              <w:rPr>
                <w:rFonts w:eastAsia="Calibri"/>
                <w:sz w:val="22"/>
                <w:szCs w:val="22"/>
                <w:lang w:eastAsia="en-US"/>
              </w:rPr>
            </w:pPr>
            <w:r w:rsidRPr="00C41A26">
              <w:rPr>
                <w:rFonts w:eastAsia="Calibri"/>
                <w:sz w:val="22"/>
                <w:szCs w:val="22"/>
                <w:lang w:eastAsia="en-US"/>
              </w:rPr>
              <w:t>10 666</w:t>
            </w:r>
          </w:p>
        </w:tc>
        <w:tc>
          <w:tcPr>
            <w:tcW w:w="2126" w:type="dxa"/>
          </w:tcPr>
          <w:p w14:paraId="1607E9C2" w14:textId="025DA929" w:rsidR="00292EC5" w:rsidRPr="00C41A26" w:rsidRDefault="00292EC5" w:rsidP="00006A5A">
            <w:pPr>
              <w:jc w:val="center"/>
              <w:rPr>
                <w:rFonts w:eastAsia="Calibri"/>
                <w:sz w:val="22"/>
                <w:szCs w:val="22"/>
                <w:lang w:eastAsia="en-US"/>
              </w:rPr>
            </w:pPr>
            <w:r w:rsidRPr="00C41A26">
              <w:rPr>
                <w:rFonts w:eastAsia="Calibri"/>
                <w:sz w:val="22"/>
                <w:szCs w:val="22"/>
                <w:lang w:eastAsia="en-US"/>
              </w:rPr>
              <w:t>37 993</w:t>
            </w:r>
          </w:p>
        </w:tc>
        <w:tc>
          <w:tcPr>
            <w:tcW w:w="2127" w:type="dxa"/>
          </w:tcPr>
          <w:p w14:paraId="28DF2CE8" w14:textId="15DA1EB8" w:rsidR="00292EC5" w:rsidRPr="00C41A26" w:rsidRDefault="00292EC5" w:rsidP="00006A5A">
            <w:pPr>
              <w:jc w:val="center"/>
              <w:rPr>
                <w:rFonts w:eastAsia="Calibri"/>
                <w:sz w:val="22"/>
                <w:szCs w:val="22"/>
                <w:lang w:eastAsia="en-US"/>
              </w:rPr>
            </w:pPr>
            <w:r w:rsidRPr="00C41A26">
              <w:rPr>
                <w:rFonts w:eastAsia="Calibri"/>
                <w:sz w:val="22"/>
                <w:szCs w:val="22"/>
                <w:lang w:eastAsia="en-US"/>
              </w:rPr>
              <w:t>11 905</w:t>
            </w:r>
          </w:p>
        </w:tc>
      </w:tr>
      <w:tr w:rsidR="00292EC5" w:rsidRPr="00C41A26" w14:paraId="4E5E1C48" w14:textId="77777777" w:rsidTr="00292EC5">
        <w:tc>
          <w:tcPr>
            <w:tcW w:w="1701" w:type="dxa"/>
          </w:tcPr>
          <w:p w14:paraId="38E9A711" w14:textId="77777777" w:rsidR="00292EC5" w:rsidRPr="00C41A26" w:rsidRDefault="00292EC5" w:rsidP="00006A5A">
            <w:pPr>
              <w:rPr>
                <w:rFonts w:eastAsia="Calibri"/>
                <w:sz w:val="22"/>
                <w:szCs w:val="22"/>
                <w:lang w:eastAsia="en-US"/>
              </w:rPr>
            </w:pPr>
            <w:r w:rsidRPr="00C41A26">
              <w:rPr>
                <w:rFonts w:eastAsia="Calibri"/>
                <w:sz w:val="22"/>
                <w:szCs w:val="22"/>
                <w:lang w:eastAsia="en-US"/>
              </w:rPr>
              <w:t>Uz 07.01.2022.</w:t>
            </w:r>
          </w:p>
        </w:tc>
        <w:tc>
          <w:tcPr>
            <w:tcW w:w="993" w:type="dxa"/>
          </w:tcPr>
          <w:p w14:paraId="76BB11B0" w14:textId="77777777" w:rsidR="00292EC5" w:rsidRPr="00C41A26" w:rsidRDefault="00292EC5" w:rsidP="00006A5A">
            <w:pPr>
              <w:jc w:val="center"/>
              <w:rPr>
                <w:rFonts w:eastAsia="Calibri"/>
                <w:sz w:val="22"/>
                <w:szCs w:val="22"/>
                <w:lang w:eastAsia="en-US"/>
              </w:rPr>
            </w:pPr>
            <w:r w:rsidRPr="00C41A26">
              <w:rPr>
                <w:rFonts w:eastAsia="Calibri"/>
                <w:sz w:val="22"/>
                <w:szCs w:val="22"/>
                <w:lang w:eastAsia="en-US"/>
              </w:rPr>
              <w:t>59 630</w:t>
            </w:r>
          </w:p>
        </w:tc>
        <w:tc>
          <w:tcPr>
            <w:tcW w:w="1984" w:type="dxa"/>
          </w:tcPr>
          <w:p w14:paraId="01A276F7" w14:textId="7634B132" w:rsidR="00292EC5" w:rsidRPr="00C41A26" w:rsidRDefault="00292EC5" w:rsidP="00006A5A">
            <w:pPr>
              <w:jc w:val="center"/>
              <w:rPr>
                <w:rFonts w:eastAsia="Calibri"/>
                <w:sz w:val="22"/>
                <w:szCs w:val="22"/>
                <w:highlight w:val="yellow"/>
                <w:lang w:eastAsia="en-US"/>
              </w:rPr>
            </w:pPr>
            <w:r w:rsidRPr="00C41A26">
              <w:rPr>
                <w:rFonts w:eastAsia="Calibri"/>
                <w:sz w:val="22"/>
                <w:szCs w:val="22"/>
                <w:lang w:eastAsia="en-US"/>
              </w:rPr>
              <w:t>10 638</w:t>
            </w:r>
          </w:p>
        </w:tc>
        <w:tc>
          <w:tcPr>
            <w:tcW w:w="2126" w:type="dxa"/>
          </w:tcPr>
          <w:p w14:paraId="50BA961B" w14:textId="5E2F3EB8" w:rsidR="00292EC5" w:rsidRPr="00C41A26" w:rsidRDefault="00292EC5" w:rsidP="00006A5A">
            <w:pPr>
              <w:jc w:val="center"/>
              <w:rPr>
                <w:rFonts w:eastAsia="Calibri"/>
                <w:sz w:val="22"/>
                <w:szCs w:val="22"/>
                <w:lang w:eastAsia="en-US"/>
              </w:rPr>
            </w:pPr>
            <w:r w:rsidRPr="00C41A26">
              <w:rPr>
                <w:rFonts w:eastAsia="Calibri"/>
                <w:sz w:val="22"/>
                <w:szCs w:val="22"/>
                <w:lang w:eastAsia="en-US"/>
              </w:rPr>
              <w:t>37 479</w:t>
            </w:r>
          </w:p>
        </w:tc>
        <w:tc>
          <w:tcPr>
            <w:tcW w:w="2127" w:type="dxa"/>
          </w:tcPr>
          <w:p w14:paraId="7F53D6A3" w14:textId="55ACD8E8" w:rsidR="00292EC5" w:rsidRPr="00C41A26" w:rsidRDefault="00292EC5" w:rsidP="00006A5A">
            <w:pPr>
              <w:jc w:val="center"/>
              <w:rPr>
                <w:rFonts w:eastAsia="Calibri"/>
                <w:sz w:val="22"/>
                <w:szCs w:val="22"/>
                <w:lang w:eastAsia="en-US"/>
              </w:rPr>
            </w:pPr>
            <w:r w:rsidRPr="00C41A26">
              <w:rPr>
                <w:rFonts w:eastAsia="Calibri"/>
                <w:sz w:val="22"/>
                <w:szCs w:val="22"/>
                <w:lang w:eastAsia="en-US"/>
              </w:rPr>
              <w:t>11 513</w:t>
            </w:r>
          </w:p>
        </w:tc>
      </w:tr>
      <w:tr w:rsidR="00292EC5" w:rsidRPr="00C41A26" w14:paraId="7048EFBD" w14:textId="77777777" w:rsidTr="00292EC5">
        <w:tc>
          <w:tcPr>
            <w:tcW w:w="1701" w:type="dxa"/>
          </w:tcPr>
          <w:p w14:paraId="0B6FD3BF" w14:textId="77777777" w:rsidR="00292EC5" w:rsidRPr="00C41A26" w:rsidRDefault="00292EC5" w:rsidP="00006A5A">
            <w:pPr>
              <w:rPr>
                <w:rFonts w:eastAsia="Calibri"/>
                <w:sz w:val="22"/>
                <w:szCs w:val="22"/>
                <w:lang w:eastAsia="en-US"/>
              </w:rPr>
            </w:pPr>
            <w:r w:rsidRPr="00C41A26">
              <w:rPr>
                <w:rFonts w:eastAsia="Calibri"/>
                <w:sz w:val="22"/>
                <w:szCs w:val="22"/>
                <w:lang w:eastAsia="en-US"/>
              </w:rPr>
              <w:t>Uz 01.01.2023.</w:t>
            </w:r>
          </w:p>
        </w:tc>
        <w:tc>
          <w:tcPr>
            <w:tcW w:w="993" w:type="dxa"/>
          </w:tcPr>
          <w:p w14:paraId="5C1AF4D7" w14:textId="77777777" w:rsidR="00292EC5" w:rsidRPr="00C41A26" w:rsidRDefault="00292EC5" w:rsidP="00006A5A">
            <w:pPr>
              <w:jc w:val="center"/>
              <w:rPr>
                <w:rFonts w:eastAsia="Calibri"/>
                <w:sz w:val="22"/>
                <w:szCs w:val="22"/>
                <w:lang w:eastAsia="en-US"/>
              </w:rPr>
            </w:pPr>
            <w:r w:rsidRPr="00C41A26">
              <w:rPr>
                <w:rFonts w:eastAsia="Calibri"/>
                <w:sz w:val="22"/>
                <w:szCs w:val="22"/>
                <w:lang w:eastAsia="en-US"/>
              </w:rPr>
              <w:t>59 794</w:t>
            </w:r>
          </w:p>
        </w:tc>
        <w:tc>
          <w:tcPr>
            <w:tcW w:w="1984" w:type="dxa"/>
          </w:tcPr>
          <w:p w14:paraId="112FCDA0" w14:textId="3FF69636" w:rsidR="00292EC5" w:rsidRPr="00C41A26" w:rsidRDefault="00292EC5" w:rsidP="00006A5A">
            <w:pPr>
              <w:jc w:val="center"/>
              <w:rPr>
                <w:rFonts w:eastAsia="Calibri"/>
                <w:sz w:val="22"/>
                <w:szCs w:val="22"/>
                <w:lang w:eastAsia="en-US"/>
              </w:rPr>
            </w:pPr>
            <w:r w:rsidRPr="00C41A26">
              <w:rPr>
                <w:rFonts w:eastAsia="Calibri"/>
                <w:sz w:val="22"/>
                <w:szCs w:val="22"/>
                <w:lang w:eastAsia="en-US"/>
              </w:rPr>
              <w:t>10 619</w:t>
            </w:r>
          </w:p>
        </w:tc>
        <w:tc>
          <w:tcPr>
            <w:tcW w:w="2126" w:type="dxa"/>
          </w:tcPr>
          <w:p w14:paraId="71F02DB7" w14:textId="5585F4DB" w:rsidR="00292EC5" w:rsidRPr="00C41A26" w:rsidRDefault="00292EC5" w:rsidP="00006A5A">
            <w:pPr>
              <w:jc w:val="center"/>
              <w:rPr>
                <w:rFonts w:eastAsia="Calibri"/>
                <w:sz w:val="22"/>
                <w:szCs w:val="22"/>
                <w:lang w:eastAsia="en-US"/>
              </w:rPr>
            </w:pPr>
            <w:r w:rsidRPr="00C41A26">
              <w:rPr>
                <w:rFonts w:eastAsia="Calibri"/>
                <w:sz w:val="22"/>
                <w:szCs w:val="22"/>
                <w:lang w:eastAsia="en-US"/>
              </w:rPr>
              <w:t>37 502</w:t>
            </w:r>
          </w:p>
        </w:tc>
        <w:tc>
          <w:tcPr>
            <w:tcW w:w="2127" w:type="dxa"/>
          </w:tcPr>
          <w:p w14:paraId="52E9D97A" w14:textId="5DD96517" w:rsidR="00292EC5" w:rsidRPr="00C41A26" w:rsidRDefault="00292EC5" w:rsidP="00006A5A">
            <w:pPr>
              <w:jc w:val="center"/>
              <w:rPr>
                <w:rFonts w:eastAsia="Calibri"/>
                <w:sz w:val="22"/>
                <w:szCs w:val="22"/>
                <w:lang w:eastAsia="en-US"/>
              </w:rPr>
            </w:pPr>
            <w:r w:rsidRPr="00C41A26">
              <w:rPr>
                <w:rFonts w:eastAsia="Calibri"/>
                <w:sz w:val="22"/>
                <w:szCs w:val="22"/>
                <w:lang w:eastAsia="en-US"/>
              </w:rPr>
              <w:t>11 673</w:t>
            </w:r>
          </w:p>
        </w:tc>
      </w:tr>
      <w:tr w:rsidR="00292EC5" w:rsidRPr="00C41A26" w14:paraId="01A11EB3" w14:textId="77777777" w:rsidTr="00292EC5">
        <w:tc>
          <w:tcPr>
            <w:tcW w:w="1701" w:type="dxa"/>
          </w:tcPr>
          <w:p w14:paraId="39221E5F" w14:textId="77777777" w:rsidR="00292EC5" w:rsidRPr="00C41A26" w:rsidRDefault="00292EC5" w:rsidP="00006A5A">
            <w:pPr>
              <w:rPr>
                <w:rFonts w:eastAsia="Calibri"/>
                <w:sz w:val="22"/>
                <w:szCs w:val="22"/>
                <w:lang w:eastAsia="en-US"/>
              </w:rPr>
            </w:pPr>
            <w:r w:rsidRPr="00C41A26">
              <w:rPr>
                <w:rFonts w:eastAsia="Calibri"/>
                <w:sz w:val="22"/>
                <w:szCs w:val="22"/>
                <w:lang w:eastAsia="en-US"/>
              </w:rPr>
              <w:t>Uz 01.01.2024.</w:t>
            </w:r>
          </w:p>
        </w:tc>
        <w:tc>
          <w:tcPr>
            <w:tcW w:w="993" w:type="dxa"/>
          </w:tcPr>
          <w:p w14:paraId="6CF3EDF6" w14:textId="77777777" w:rsidR="00292EC5" w:rsidRPr="00C41A26" w:rsidRDefault="00292EC5" w:rsidP="00006A5A">
            <w:pPr>
              <w:jc w:val="center"/>
              <w:rPr>
                <w:rFonts w:eastAsia="Calibri"/>
                <w:sz w:val="22"/>
                <w:szCs w:val="22"/>
                <w:lang w:eastAsia="en-US"/>
              </w:rPr>
            </w:pPr>
            <w:r w:rsidRPr="00C41A26">
              <w:rPr>
                <w:rFonts w:eastAsia="Calibri"/>
                <w:sz w:val="22"/>
                <w:szCs w:val="22"/>
                <w:lang w:eastAsia="en-US"/>
              </w:rPr>
              <w:t>59 470</w:t>
            </w:r>
          </w:p>
        </w:tc>
        <w:tc>
          <w:tcPr>
            <w:tcW w:w="1984" w:type="dxa"/>
          </w:tcPr>
          <w:p w14:paraId="64FCF332" w14:textId="3B895C4F" w:rsidR="00292EC5" w:rsidRPr="00C41A26" w:rsidRDefault="00292EC5" w:rsidP="00006A5A">
            <w:pPr>
              <w:jc w:val="center"/>
              <w:rPr>
                <w:rFonts w:eastAsia="Calibri"/>
                <w:sz w:val="22"/>
                <w:szCs w:val="22"/>
                <w:lang w:eastAsia="en-US"/>
              </w:rPr>
            </w:pPr>
            <w:r w:rsidRPr="00C41A26">
              <w:rPr>
                <w:rFonts w:eastAsia="Calibri"/>
                <w:sz w:val="22"/>
                <w:szCs w:val="22"/>
                <w:lang w:eastAsia="en-US"/>
              </w:rPr>
              <w:t>10 326</w:t>
            </w:r>
          </w:p>
        </w:tc>
        <w:tc>
          <w:tcPr>
            <w:tcW w:w="2126" w:type="dxa"/>
          </w:tcPr>
          <w:p w14:paraId="570AB6AE" w14:textId="0F0F6880" w:rsidR="00292EC5" w:rsidRPr="00C41A26" w:rsidRDefault="00292EC5" w:rsidP="00006A5A">
            <w:pPr>
              <w:jc w:val="center"/>
              <w:rPr>
                <w:rFonts w:eastAsia="Calibri"/>
                <w:sz w:val="22"/>
                <w:szCs w:val="22"/>
                <w:lang w:eastAsia="en-US"/>
              </w:rPr>
            </w:pPr>
            <w:r w:rsidRPr="00C41A26">
              <w:rPr>
                <w:rFonts w:eastAsia="Calibri"/>
                <w:sz w:val="22"/>
                <w:szCs w:val="22"/>
                <w:lang w:eastAsia="en-US"/>
              </w:rPr>
              <w:t>37 238</w:t>
            </w:r>
          </w:p>
        </w:tc>
        <w:tc>
          <w:tcPr>
            <w:tcW w:w="2127" w:type="dxa"/>
          </w:tcPr>
          <w:p w14:paraId="4A38D71C" w14:textId="6E4268F4" w:rsidR="00292EC5" w:rsidRPr="00C41A26" w:rsidRDefault="00292EC5" w:rsidP="00006A5A">
            <w:pPr>
              <w:jc w:val="center"/>
              <w:rPr>
                <w:rFonts w:eastAsia="Calibri"/>
                <w:sz w:val="22"/>
                <w:szCs w:val="22"/>
                <w:lang w:eastAsia="en-US"/>
              </w:rPr>
            </w:pPr>
            <w:r w:rsidRPr="00C41A26">
              <w:rPr>
                <w:rFonts w:eastAsia="Calibri"/>
                <w:sz w:val="22"/>
                <w:szCs w:val="22"/>
                <w:lang w:eastAsia="en-US"/>
              </w:rPr>
              <w:t>11 906</w:t>
            </w:r>
          </w:p>
        </w:tc>
      </w:tr>
      <w:tr w:rsidR="00292EC5" w:rsidRPr="00C41A26" w14:paraId="6649EEA1" w14:textId="77777777" w:rsidTr="00292EC5">
        <w:tc>
          <w:tcPr>
            <w:tcW w:w="1701" w:type="dxa"/>
          </w:tcPr>
          <w:p w14:paraId="1D235E1F" w14:textId="77777777" w:rsidR="00292EC5" w:rsidRPr="00C41A26" w:rsidRDefault="00292EC5" w:rsidP="00006A5A">
            <w:pPr>
              <w:rPr>
                <w:rFonts w:eastAsia="Calibri"/>
                <w:sz w:val="22"/>
                <w:szCs w:val="22"/>
                <w:lang w:eastAsia="en-US"/>
              </w:rPr>
            </w:pPr>
            <w:r w:rsidRPr="00C41A26">
              <w:rPr>
                <w:rFonts w:eastAsia="Calibri"/>
                <w:sz w:val="22"/>
                <w:szCs w:val="22"/>
                <w:lang w:eastAsia="en-US"/>
              </w:rPr>
              <w:t>Uz 01.01.2025.</w:t>
            </w:r>
          </w:p>
        </w:tc>
        <w:tc>
          <w:tcPr>
            <w:tcW w:w="993" w:type="dxa"/>
          </w:tcPr>
          <w:p w14:paraId="70DE7B5D" w14:textId="77777777" w:rsidR="00292EC5" w:rsidRPr="00C41A26" w:rsidRDefault="00292EC5" w:rsidP="00006A5A">
            <w:pPr>
              <w:jc w:val="center"/>
              <w:rPr>
                <w:rFonts w:eastAsia="Calibri"/>
                <w:sz w:val="22"/>
                <w:szCs w:val="22"/>
                <w:lang w:eastAsia="en-US"/>
              </w:rPr>
            </w:pPr>
            <w:r w:rsidRPr="00C41A26">
              <w:rPr>
                <w:rFonts w:eastAsia="Calibri"/>
                <w:sz w:val="22"/>
                <w:szCs w:val="22"/>
                <w:lang w:eastAsia="en-US"/>
              </w:rPr>
              <w:t>59 303</w:t>
            </w:r>
          </w:p>
        </w:tc>
        <w:tc>
          <w:tcPr>
            <w:tcW w:w="1984" w:type="dxa"/>
          </w:tcPr>
          <w:p w14:paraId="222F9BA8" w14:textId="66750908" w:rsidR="00292EC5" w:rsidRPr="00C41A26" w:rsidRDefault="00292EC5" w:rsidP="00006A5A">
            <w:pPr>
              <w:jc w:val="center"/>
              <w:rPr>
                <w:rFonts w:eastAsia="Calibri"/>
                <w:sz w:val="22"/>
                <w:szCs w:val="22"/>
                <w:lang w:eastAsia="en-US"/>
              </w:rPr>
            </w:pPr>
            <w:r w:rsidRPr="00C41A26">
              <w:rPr>
                <w:rFonts w:eastAsia="Calibri"/>
                <w:sz w:val="22"/>
                <w:szCs w:val="22"/>
                <w:lang w:eastAsia="en-US"/>
              </w:rPr>
              <w:t>10 084</w:t>
            </w:r>
          </w:p>
        </w:tc>
        <w:tc>
          <w:tcPr>
            <w:tcW w:w="2126" w:type="dxa"/>
          </w:tcPr>
          <w:p w14:paraId="17733774" w14:textId="5D28C267" w:rsidR="00292EC5" w:rsidRPr="00C41A26" w:rsidRDefault="00292EC5" w:rsidP="00006A5A">
            <w:pPr>
              <w:jc w:val="center"/>
              <w:rPr>
                <w:rFonts w:eastAsia="Calibri"/>
                <w:sz w:val="22"/>
                <w:szCs w:val="22"/>
                <w:lang w:eastAsia="en-US"/>
              </w:rPr>
            </w:pPr>
            <w:r w:rsidRPr="00C41A26">
              <w:rPr>
                <w:rFonts w:eastAsia="Calibri"/>
                <w:sz w:val="22"/>
                <w:szCs w:val="22"/>
                <w:lang w:eastAsia="en-US"/>
              </w:rPr>
              <w:t>37 553</w:t>
            </w:r>
          </w:p>
        </w:tc>
        <w:tc>
          <w:tcPr>
            <w:tcW w:w="2127" w:type="dxa"/>
          </w:tcPr>
          <w:p w14:paraId="6E7DAC5A" w14:textId="6772EA6E" w:rsidR="00292EC5" w:rsidRPr="00C41A26" w:rsidRDefault="00292EC5" w:rsidP="00006A5A">
            <w:pPr>
              <w:jc w:val="center"/>
              <w:rPr>
                <w:rFonts w:eastAsia="Calibri"/>
                <w:sz w:val="22"/>
                <w:szCs w:val="22"/>
                <w:lang w:eastAsia="en-US"/>
              </w:rPr>
            </w:pPr>
            <w:r w:rsidRPr="00C41A26">
              <w:rPr>
                <w:rFonts w:eastAsia="Calibri"/>
                <w:sz w:val="22"/>
                <w:szCs w:val="22"/>
                <w:lang w:eastAsia="en-US"/>
              </w:rPr>
              <w:t>11 666</w:t>
            </w:r>
          </w:p>
        </w:tc>
      </w:tr>
    </w:tbl>
    <w:bookmarkEnd w:id="2"/>
    <w:p w14:paraId="3D549318" w14:textId="77777777" w:rsidR="00401C78" w:rsidRPr="00C41A26" w:rsidRDefault="00401C78" w:rsidP="00401C78">
      <w:pPr>
        <w:widowControl w:val="0"/>
        <w:autoSpaceDE w:val="0"/>
        <w:autoSpaceDN w:val="0"/>
        <w:adjustRightInd w:val="0"/>
        <w:spacing w:before="120"/>
        <w:jc w:val="both"/>
        <w:rPr>
          <w:b/>
          <w:bCs/>
          <w:sz w:val="22"/>
          <w:szCs w:val="22"/>
          <w:lang w:eastAsia="en-US"/>
        </w:rPr>
      </w:pPr>
      <w:r w:rsidRPr="00C41A26">
        <w:rPr>
          <w:sz w:val="22"/>
          <w:szCs w:val="22"/>
          <w:lang w:eastAsia="en-US"/>
        </w:rPr>
        <w:t xml:space="preserve">1.1.tabula. </w:t>
      </w:r>
      <w:r w:rsidRPr="00C41A26">
        <w:rPr>
          <w:b/>
          <w:bCs/>
          <w:sz w:val="22"/>
          <w:szCs w:val="22"/>
          <w:lang w:eastAsia="en-US"/>
        </w:rPr>
        <w:t>Iedzīvotāju skaits un vecumstruktūra Jelgavā 2020.-2024. gadā</w:t>
      </w:r>
    </w:p>
    <w:p w14:paraId="709BDC2D" w14:textId="77777777" w:rsidR="00401C78" w:rsidRPr="00C41A26" w:rsidRDefault="00401C78" w:rsidP="00401C78">
      <w:pPr>
        <w:widowControl w:val="0"/>
        <w:autoSpaceDE w:val="0"/>
        <w:autoSpaceDN w:val="0"/>
        <w:adjustRightInd w:val="0"/>
        <w:jc w:val="both"/>
        <w:rPr>
          <w:i/>
          <w:iCs/>
          <w:sz w:val="22"/>
          <w:szCs w:val="22"/>
          <w:lang w:eastAsia="en-US"/>
        </w:rPr>
      </w:pPr>
      <w:r w:rsidRPr="00C41A26">
        <w:rPr>
          <w:i/>
          <w:iCs/>
          <w:sz w:val="22"/>
          <w:szCs w:val="22"/>
          <w:lang w:eastAsia="en-US"/>
        </w:rPr>
        <w:t>Datu avots: Pilsonības un migrācijas lietu pārvalde, Fizisko personu reģistrs</w:t>
      </w:r>
    </w:p>
    <w:p w14:paraId="265AB019" w14:textId="77777777" w:rsidR="00401C78" w:rsidRPr="00AD1D76" w:rsidRDefault="00401C78" w:rsidP="00401C78">
      <w:pPr>
        <w:pStyle w:val="ListParagraph"/>
        <w:shd w:val="clear" w:color="auto" w:fill="FFFFFF"/>
        <w:spacing w:line="270" w:lineRule="atLeast"/>
        <w:ind w:left="0"/>
        <w:jc w:val="both"/>
        <w:rPr>
          <w:lang w:eastAsia="en-US"/>
        </w:rPr>
      </w:pPr>
    </w:p>
    <w:p w14:paraId="00226B67" w14:textId="77777777" w:rsidR="00401C78" w:rsidRPr="00125022" w:rsidRDefault="00401C78" w:rsidP="00401C78">
      <w:pPr>
        <w:pStyle w:val="ListParagraph"/>
        <w:widowControl w:val="0"/>
        <w:numPr>
          <w:ilvl w:val="0"/>
          <w:numId w:val="54"/>
        </w:numPr>
        <w:autoSpaceDE w:val="0"/>
        <w:autoSpaceDN w:val="0"/>
        <w:adjustRightInd w:val="0"/>
        <w:ind w:left="426"/>
        <w:jc w:val="both"/>
        <w:rPr>
          <w:b/>
          <w:color w:val="990033"/>
          <w:sz w:val="26"/>
          <w:szCs w:val="26"/>
          <w:u w:val="single"/>
          <w:lang w:eastAsia="en-US"/>
        </w:rPr>
      </w:pPr>
      <w:r>
        <w:rPr>
          <w:b/>
          <w:color w:val="990033"/>
          <w:sz w:val="26"/>
          <w:szCs w:val="26"/>
          <w:u w:val="single"/>
          <w:lang w:eastAsia="en-US"/>
        </w:rPr>
        <w:t>Ekonomika</w:t>
      </w:r>
    </w:p>
    <w:p w14:paraId="437F0A5C" w14:textId="77777777" w:rsidR="00401C78" w:rsidRPr="00701F8C" w:rsidRDefault="00401C78" w:rsidP="00401C78">
      <w:pPr>
        <w:widowControl w:val="0"/>
        <w:autoSpaceDE w:val="0"/>
        <w:autoSpaceDN w:val="0"/>
        <w:adjustRightInd w:val="0"/>
        <w:jc w:val="both"/>
        <w:rPr>
          <w:i/>
          <w:iCs/>
          <w:color w:val="ACB9CA" w:themeColor="text2" w:themeTint="66"/>
          <w:highlight w:val="yellow"/>
          <w:lang w:eastAsia="en-US"/>
        </w:rPr>
      </w:pPr>
    </w:p>
    <w:p w14:paraId="7BBD513F" w14:textId="77777777" w:rsidR="00401C78" w:rsidRPr="00E32C7A" w:rsidRDefault="00401C78" w:rsidP="00401C78">
      <w:pPr>
        <w:widowControl w:val="0"/>
        <w:autoSpaceDE w:val="0"/>
        <w:autoSpaceDN w:val="0"/>
        <w:adjustRightInd w:val="0"/>
        <w:ind w:firstLine="284"/>
        <w:jc w:val="both"/>
        <w:rPr>
          <w:lang w:eastAsia="en-US"/>
        </w:rPr>
      </w:pPr>
      <w:r w:rsidRPr="00E32C7A">
        <w:rPr>
          <w:lang w:eastAsia="en-US"/>
        </w:rPr>
        <w:t xml:space="preserve">Saskaņā ar Lursoft datiem 2024. gadā, salīdzinot ar 2023. gadu, Jelgavā reģistrēto uzņēmumu skaits pieaudzis par 5% jeb 11 uzņēmumiem, bet likvidēto –  pieaudzis par 16% jeb 31 uzņēmumu. </w:t>
      </w:r>
    </w:p>
    <w:p w14:paraId="28E2E6B5" w14:textId="77777777" w:rsidR="00401C78" w:rsidRDefault="00401C78" w:rsidP="00401C78">
      <w:pPr>
        <w:widowControl w:val="0"/>
        <w:autoSpaceDE w:val="0"/>
        <w:autoSpaceDN w:val="0"/>
        <w:adjustRightInd w:val="0"/>
        <w:jc w:val="both"/>
        <w:rPr>
          <w:lang w:eastAsia="en-US"/>
        </w:rPr>
      </w:pPr>
    </w:p>
    <w:tbl>
      <w:tblPr>
        <w:tblW w:w="9238" w:type="dxa"/>
        <w:jc w:val="center"/>
        <w:tblLook w:val="04A0" w:firstRow="1" w:lastRow="0" w:firstColumn="1" w:lastColumn="0" w:noHBand="0" w:noVBand="1"/>
      </w:tblPr>
      <w:tblGrid>
        <w:gridCol w:w="1511"/>
        <w:gridCol w:w="948"/>
        <w:gridCol w:w="884"/>
        <w:gridCol w:w="968"/>
        <w:gridCol w:w="957"/>
        <w:gridCol w:w="978"/>
        <w:gridCol w:w="1065"/>
        <w:gridCol w:w="1035"/>
        <w:gridCol w:w="892"/>
      </w:tblGrid>
      <w:tr w:rsidR="00401C78" w:rsidRPr="00CD5395" w14:paraId="40204051" w14:textId="77777777" w:rsidTr="000A1CFB">
        <w:trPr>
          <w:trHeight w:val="259"/>
          <w:tblHeader/>
          <w:jc w:val="center"/>
        </w:trPr>
        <w:tc>
          <w:tcPr>
            <w:tcW w:w="1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B97B4F" w14:textId="77777777" w:rsidR="00401C78" w:rsidRPr="00CD5395" w:rsidRDefault="00401C78" w:rsidP="000A1CFB">
            <w:pPr>
              <w:widowControl w:val="0"/>
              <w:autoSpaceDE w:val="0"/>
              <w:autoSpaceDN w:val="0"/>
              <w:adjustRightInd w:val="0"/>
              <w:jc w:val="both"/>
              <w:rPr>
                <w:b/>
                <w:lang w:eastAsia="en-US"/>
              </w:rPr>
            </w:pPr>
            <w:r w:rsidRPr="00CD5395">
              <w:rPr>
                <w:b/>
                <w:lang w:eastAsia="en-US"/>
              </w:rPr>
              <w:lastRenderedPageBreak/>
              <w:t>Valstspilsēta</w:t>
            </w:r>
          </w:p>
        </w:tc>
        <w:tc>
          <w:tcPr>
            <w:tcW w:w="3757" w:type="dxa"/>
            <w:gridSpan w:val="4"/>
            <w:tcBorders>
              <w:top w:val="single" w:sz="4" w:space="0" w:color="auto"/>
              <w:left w:val="nil"/>
              <w:bottom w:val="single" w:sz="4" w:space="0" w:color="auto"/>
              <w:right w:val="single" w:sz="4" w:space="0" w:color="auto"/>
            </w:tcBorders>
            <w:shd w:val="clear" w:color="000000" w:fill="FFFFFF"/>
            <w:vAlign w:val="center"/>
            <w:hideMark/>
          </w:tcPr>
          <w:p w14:paraId="1DBC391A"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Reģistrēti uzņēmumi</w:t>
            </w:r>
          </w:p>
        </w:tc>
        <w:tc>
          <w:tcPr>
            <w:tcW w:w="39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8E76526"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Likvidēti uzņēmumi</w:t>
            </w:r>
          </w:p>
        </w:tc>
      </w:tr>
      <w:tr w:rsidR="00401C78" w:rsidRPr="00CD5395" w14:paraId="3938D2D0" w14:textId="77777777" w:rsidTr="000A1CFB">
        <w:trPr>
          <w:trHeight w:val="137"/>
          <w:tblHeader/>
          <w:jc w:val="center"/>
        </w:trPr>
        <w:tc>
          <w:tcPr>
            <w:tcW w:w="1511" w:type="dxa"/>
            <w:vMerge/>
            <w:tcBorders>
              <w:top w:val="single" w:sz="4" w:space="0" w:color="auto"/>
              <w:left w:val="single" w:sz="4" w:space="0" w:color="auto"/>
              <w:bottom w:val="single" w:sz="4" w:space="0" w:color="auto"/>
              <w:right w:val="single" w:sz="4" w:space="0" w:color="auto"/>
            </w:tcBorders>
            <w:vAlign w:val="center"/>
            <w:hideMark/>
          </w:tcPr>
          <w:p w14:paraId="30503147" w14:textId="77777777" w:rsidR="00401C78" w:rsidRPr="00CD5395" w:rsidRDefault="00401C78" w:rsidP="000A1CFB">
            <w:pPr>
              <w:widowControl w:val="0"/>
              <w:autoSpaceDE w:val="0"/>
              <w:autoSpaceDN w:val="0"/>
              <w:adjustRightInd w:val="0"/>
              <w:jc w:val="both"/>
              <w:rPr>
                <w:b/>
                <w:lang w:eastAsia="en-US"/>
              </w:rPr>
            </w:pPr>
          </w:p>
        </w:tc>
        <w:tc>
          <w:tcPr>
            <w:tcW w:w="948" w:type="dxa"/>
            <w:tcBorders>
              <w:top w:val="single" w:sz="4" w:space="0" w:color="auto"/>
              <w:left w:val="nil"/>
              <w:bottom w:val="single" w:sz="4" w:space="0" w:color="auto"/>
              <w:right w:val="single" w:sz="4" w:space="0" w:color="auto"/>
            </w:tcBorders>
            <w:shd w:val="clear" w:color="000000" w:fill="FFFFFF"/>
            <w:vAlign w:val="center"/>
          </w:tcPr>
          <w:p w14:paraId="0F7F4012" w14:textId="77777777" w:rsidR="00401C78" w:rsidRPr="00CD5395" w:rsidRDefault="00401C78" w:rsidP="000A1CFB">
            <w:pPr>
              <w:widowControl w:val="0"/>
              <w:autoSpaceDE w:val="0"/>
              <w:autoSpaceDN w:val="0"/>
              <w:adjustRightInd w:val="0"/>
              <w:jc w:val="both"/>
              <w:rPr>
                <w:b/>
                <w:lang w:eastAsia="en-US"/>
              </w:rPr>
            </w:pPr>
            <w:r w:rsidRPr="00CD5395">
              <w:rPr>
                <w:b/>
                <w:lang w:eastAsia="en-US"/>
              </w:rPr>
              <w:t>2021</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1FC9ACC3" w14:textId="77777777" w:rsidR="00401C78" w:rsidRPr="00CD5395" w:rsidRDefault="00401C78" w:rsidP="000A1CFB">
            <w:pPr>
              <w:widowControl w:val="0"/>
              <w:autoSpaceDE w:val="0"/>
              <w:autoSpaceDN w:val="0"/>
              <w:adjustRightInd w:val="0"/>
              <w:jc w:val="both"/>
              <w:rPr>
                <w:b/>
                <w:lang w:eastAsia="en-US"/>
              </w:rPr>
            </w:pPr>
            <w:r w:rsidRPr="00CD5395">
              <w:rPr>
                <w:b/>
                <w:lang w:eastAsia="en-US"/>
              </w:rPr>
              <w:t>2022</w:t>
            </w:r>
          </w:p>
        </w:tc>
        <w:tc>
          <w:tcPr>
            <w:tcW w:w="968" w:type="dxa"/>
            <w:tcBorders>
              <w:top w:val="single" w:sz="4" w:space="0" w:color="auto"/>
              <w:left w:val="nil"/>
              <w:bottom w:val="single" w:sz="4" w:space="0" w:color="auto"/>
              <w:right w:val="single" w:sz="4" w:space="0" w:color="auto"/>
            </w:tcBorders>
            <w:shd w:val="clear" w:color="000000" w:fill="FFFFFF"/>
            <w:vAlign w:val="center"/>
          </w:tcPr>
          <w:p w14:paraId="16F56D7D"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2023</w:t>
            </w:r>
          </w:p>
        </w:tc>
        <w:tc>
          <w:tcPr>
            <w:tcW w:w="957" w:type="dxa"/>
            <w:tcBorders>
              <w:top w:val="single" w:sz="4" w:space="0" w:color="auto"/>
              <w:left w:val="single" w:sz="4" w:space="0" w:color="auto"/>
              <w:bottom w:val="single" w:sz="4" w:space="0" w:color="auto"/>
              <w:right w:val="single" w:sz="4" w:space="0" w:color="auto"/>
            </w:tcBorders>
            <w:shd w:val="clear" w:color="000000" w:fill="FFFFFF"/>
            <w:vAlign w:val="center"/>
          </w:tcPr>
          <w:p w14:paraId="6076142C"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2024</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bottom"/>
          </w:tcPr>
          <w:p w14:paraId="2CF0CBEE"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2021</w:t>
            </w:r>
          </w:p>
        </w:tc>
        <w:tc>
          <w:tcPr>
            <w:tcW w:w="1065" w:type="dxa"/>
            <w:tcBorders>
              <w:top w:val="single" w:sz="4" w:space="0" w:color="auto"/>
              <w:left w:val="nil"/>
              <w:bottom w:val="single" w:sz="4" w:space="0" w:color="auto"/>
              <w:right w:val="single" w:sz="4" w:space="0" w:color="auto"/>
            </w:tcBorders>
            <w:shd w:val="clear" w:color="000000" w:fill="FFFFFF"/>
            <w:vAlign w:val="bottom"/>
          </w:tcPr>
          <w:p w14:paraId="2CCC2B2D"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2022</w:t>
            </w:r>
          </w:p>
        </w:tc>
        <w:tc>
          <w:tcPr>
            <w:tcW w:w="1035" w:type="dxa"/>
            <w:tcBorders>
              <w:top w:val="single" w:sz="4" w:space="0" w:color="auto"/>
              <w:left w:val="nil"/>
              <w:bottom w:val="single" w:sz="4" w:space="0" w:color="auto"/>
              <w:right w:val="single" w:sz="4" w:space="0" w:color="auto"/>
            </w:tcBorders>
            <w:shd w:val="clear" w:color="000000" w:fill="FFFFFF"/>
            <w:vAlign w:val="bottom"/>
          </w:tcPr>
          <w:p w14:paraId="2FA11C4A"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2023</w:t>
            </w:r>
          </w:p>
        </w:tc>
        <w:tc>
          <w:tcPr>
            <w:tcW w:w="892" w:type="dxa"/>
            <w:tcBorders>
              <w:top w:val="single" w:sz="4" w:space="0" w:color="auto"/>
              <w:left w:val="nil"/>
              <w:bottom w:val="single" w:sz="4" w:space="0" w:color="auto"/>
              <w:right w:val="single" w:sz="4" w:space="0" w:color="auto"/>
            </w:tcBorders>
            <w:shd w:val="clear" w:color="000000" w:fill="FFFFFF"/>
            <w:vAlign w:val="bottom"/>
          </w:tcPr>
          <w:p w14:paraId="52C70C89" w14:textId="77777777" w:rsidR="00401C78" w:rsidRPr="00CD5395" w:rsidRDefault="00401C78" w:rsidP="000A1CFB">
            <w:pPr>
              <w:widowControl w:val="0"/>
              <w:autoSpaceDE w:val="0"/>
              <w:autoSpaceDN w:val="0"/>
              <w:adjustRightInd w:val="0"/>
              <w:jc w:val="center"/>
              <w:rPr>
                <w:b/>
                <w:lang w:eastAsia="en-US"/>
              </w:rPr>
            </w:pPr>
            <w:r w:rsidRPr="00CD5395">
              <w:rPr>
                <w:b/>
                <w:lang w:eastAsia="en-US"/>
              </w:rPr>
              <w:t>2024</w:t>
            </w:r>
          </w:p>
        </w:tc>
      </w:tr>
      <w:tr w:rsidR="00401C78" w:rsidRPr="00CD5395" w14:paraId="1F478890" w14:textId="77777777" w:rsidTr="000A1CFB">
        <w:trPr>
          <w:trHeight w:val="178"/>
          <w:jc w:val="center"/>
        </w:trPr>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C56BE" w14:textId="77777777" w:rsidR="00401C78" w:rsidRPr="00CD5395" w:rsidRDefault="00401C78" w:rsidP="000A1CFB">
            <w:pPr>
              <w:widowControl w:val="0"/>
              <w:autoSpaceDE w:val="0"/>
              <w:autoSpaceDN w:val="0"/>
              <w:adjustRightInd w:val="0"/>
              <w:jc w:val="both"/>
              <w:rPr>
                <w:b/>
                <w:bCs/>
                <w:lang w:eastAsia="en-US"/>
              </w:rPr>
            </w:pPr>
            <w:r w:rsidRPr="00CD5395">
              <w:rPr>
                <w:b/>
                <w:bCs/>
                <w:lang w:eastAsia="en-US"/>
              </w:rPr>
              <w:t>Jelgava</w:t>
            </w:r>
          </w:p>
        </w:tc>
        <w:tc>
          <w:tcPr>
            <w:tcW w:w="948" w:type="dxa"/>
            <w:tcBorders>
              <w:top w:val="single" w:sz="4" w:space="0" w:color="auto"/>
              <w:left w:val="nil"/>
              <w:bottom w:val="single" w:sz="4" w:space="0" w:color="auto"/>
              <w:right w:val="single" w:sz="4" w:space="0" w:color="auto"/>
            </w:tcBorders>
            <w:shd w:val="clear" w:color="auto" w:fill="FFFFFF" w:themeFill="background1"/>
            <w:vAlign w:val="bottom"/>
          </w:tcPr>
          <w:p w14:paraId="1298A76B" w14:textId="77777777" w:rsidR="00401C78" w:rsidRPr="00CD5395" w:rsidRDefault="00401C78" w:rsidP="000A1CFB">
            <w:pPr>
              <w:widowControl w:val="0"/>
              <w:autoSpaceDE w:val="0"/>
              <w:autoSpaceDN w:val="0"/>
              <w:adjustRightInd w:val="0"/>
              <w:jc w:val="center"/>
              <w:rPr>
                <w:lang w:eastAsia="en-US"/>
              </w:rPr>
            </w:pPr>
            <w:r w:rsidRPr="00CD5395">
              <w:rPr>
                <w:lang w:eastAsia="en-US"/>
              </w:rPr>
              <w:t>244</w:t>
            </w:r>
          </w:p>
        </w:tc>
        <w:tc>
          <w:tcPr>
            <w:tcW w:w="884" w:type="dxa"/>
            <w:tcBorders>
              <w:top w:val="single" w:sz="4" w:space="0" w:color="auto"/>
              <w:left w:val="nil"/>
              <w:bottom w:val="single" w:sz="4" w:space="0" w:color="auto"/>
              <w:right w:val="single" w:sz="4" w:space="0" w:color="auto"/>
            </w:tcBorders>
            <w:shd w:val="clear" w:color="auto" w:fill="FFFFFF" w:themeFill="background1"/>
            <w:vAlign w:val="bottom"/>
          </w:tcPr>
          <w:p w14:paraId="055B7909" w14:textId="77777777" w:rsidR="00401C78" w:rsidRPr="00CD5395" w:rsidRDefault="00401C78" w:rsidP="000A1CFB">
            <w:pPr>
              <w:widowControl w:val="0"/>
              <w:autoSpaceDE w:val="0"/>
              <w:autoSpaceDN w:val="0"/>
              <w:adjustRightInd w:val="0"/>
              <w:jc w:val="center"/>
              <w:rPr>
                <w:lang w:eastAsia="en-US"/>
              </w:rPr>
            </w:pPr>
            <w:r w:rsidRPr="00CD5395">
              <w:rPr>
                <w:lang w:eastAsia="en-US"/>
              </w:rPr>
              <w:t>188</w:t>
            </w:r>
          </w:p>
        </w:tc>
        <w:tc>
          <w:tcPr>
            <w:tcW w:w="968" w:type="dxa"/>
            <w:tcBorders>
              <w:top w:val="single" w:sz="4" w:space="0" w:color="auto"/>
              <w:left w:val="nil"/>
              <w:bottom w:val="single" w:sz="4" w:space="0" w:color="auto"/>
              <w:right w:val="single" w:sz="4" w:space="0" w:color="auto"/>
            </w:tcBorders>
            <w:shd w:val="clear" w:color="auto" w:fill="FFFFFF" w:themeFill="background1"/>
            <w:vAlign w:val="bottom"/>
          </w:tcPr>
          <w:p w14:paraId="213EF47C" w14:textId="77777777" w:rsidR="00401C78" w:rsidRPr="00CD5395" w:rsidRDefault="00401C78" w:rsidP="000A1CFB">
            <w:pPr>
              <w:widowControl w:val="0"/>
              <w:autoSpaceDE w:val="0"/>
              <w:autoSpaceDN w:val="0"/>
              <w:adjustRightInd w:val="0"/>
              <w:jc w:val="center"/>
              <w:rPr>
                <w:lang w:eastAsia="en-US"/>
              </w:rPr>
            </w:pPr>
            <w:r w:rsidRPr="00CD5395">
              <w:rPr>
                <w:lang w:eastAsia="en-US"/>
              </w:rPr>
              <w:t>224</w:t>
            </w:r>
          </w:p>
        </w:tc>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3604F4" w14:textId="77777777" w:rsidR="00401C78" w:rsidRPr="00CD5395" w:rsidRDefault="00401C78" w:rsidP="000A1CFB">
            <w:pPr>
              <w:widowControl w:val="0"/>
              <w:autoSpaceDE w:val="0"/>
              <w:autoSpaceDN w:val="0"/>
              <w:adjustRightInd w:val="0"/>
              <w:jc w:val="center"/>
              <w:rPr>
                <w:bCs/>
                <w:lang w:eastAsia="en-US"/>
              </w:rPr>
            </w:pPr>
            <w:r w:rsidRPr="00CD5395">
              <w:rPr>
                <w:bCs/>
                <w:lang w:eastAsia="en-US"/>
              </w:rPr>
              <w:t>235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68B831" w14:textId="77777777" w:rsidR="00401C78" w:rsidRPr="00CD5395" w:rsidRDefault="00401C78" w:rsidP="000A1CFB">
            <w:pPr>
              <w:widowControl w:val="0"/>
              <w:autoSpaceDE w:val="0"/>
              <w:autoSpaceDN w:val="0"/>
              <w:adjustRightInd w:val="0"/>
              <w:jc w:val="center"/>
              <w:rPr>
                <w:bCs/>
                <w:lang w:eastAsia="en-US"/>
              </w:rPr>
            </w:pPr>
            <w:r w:rsidRPr="00CD5395">
              <w:rPr>
                <w:bCs/>
                <w:lang w:eastAsia="en-US"/>
              </w:rPr>
              <w:t>277</w:t>
            </w:r>
          </w:p>
        </w:tc>
        <w:tc>
          <w:tcPr>
            <w:tcW w:w="1065" w:type="dxa"/>
            <w:tcBorders>
              <w:top w:val="single" w:sz="4" w:space="0" w:color="auto"/>
              <w:left w:val="nil"/>
              <w:bottom w:val="single" w:sz="4" w:space="0" w:color="auto"/>
              <w:right w:val="single" w:sz="4" w:space="0" w:color="auto"/>
            </w:tcBorders>
            <w:shd w:val="clear" w:color="auto" w:fill="FFFFFF" w:themeFill="background1"/>
            <w:vAlign w:val="bottom"/>
          </w:tcPr>
          <w:p w14:paraId="526F0871" w14:textId="77777777" w:rsidR="00401C78" w:rsidRPr="00CD5395" w:rsidRDefault="00401C78" w:rsidP="000A1CFB">
            <w:pPr>
              <w:widowControl w:val="0"/>
              <w:autoSpaceDE w:val="0"/>
              <w:autoSpaceDN w:val="0"/>
              <w:adjustRightInd w:val="0"/>
              <w:jc w:val="center"/>
              <w:rPr>
                <w:bCs/>
                <w:lang w:eastAsia="en-US"/>
              </w:rPr>
            </w:pPr>
            <w:r w:rsidRPr="00CD5395">
              <w:rPr>
                <w:bCs/>
                <w:lang w:eastAsia="en-US"/>
              </w:rPr>
              <w:t>223</w:t>
            </w:r>
          </w:p>
        </w:tc>
        <w:tc>
          <w:tcPr>
            <w:tcW w:w="1035" w:type="dxa"/>
            <w:tcBorders>
              <w:top w:val="single" w:sz="4" w:space="0" w:color="auto"/>
              <w:left w:val="nil"/>
              <w:bottom w:val="single" w:sz="4" w:space="0" w:color="auto"/>
              <w:right w:val="single" w:sz="4" w:space="0" w:color="auto"/>
            </w:tcBorders>
            <w:shd w:val="clear" w:color="auto" w:fill="FFFFFF" w:themeFill="background1"/>
            <w:vAlign w:val="bottom"/>
          </w:tcPr>
          <w:p w14:paraId="08A3AC53" w14:textId="77777777" w:rsidR="00401C78" w:rsidRPr="00CD5395" w:rsidRDefault="00401C78" w:rsidP="000A1CFB">
            <w:pPr>
              <w:widowControl w:val="0"/>
              <w:autoSpaceDE w:val="0"/>
              <w:autoSpaceDN w:val="0"/>
              <w:adjustRightInd w:val="0"/>
              <w:jc w:val="center"/>
              <w:rPr>
                <w:bCs/>
                <w:lang w:eastAsia="en-US"/>
              </w:rPr>
            </w:pPr>
            <w:r w:rsidRPr="00CD5395">
              <w:rPr>
                <w:bCs/>
                <w:lang w:eastAsia="en-US"/>
              </w:rPr>
              <w:t>197</w:t>
            </w:r>
          </w:p>
        </w:tc>
        <w:tc>
          <w:tcPr>
            <w:tcW w:w="892" w:type="dxa"/>
            <w:tcBorders>
              <w:top w:val="single" w:sz="4" w:space="0" w:color="auto"/>
              <w:left w:val="nil"/>
              <w:bottom w:val="single" w:sz="4" w:space="0" w:color="auto"/>
              <w:right w:val="single" w:sz="4" w:space="0" w:color="auto"/>
            </w:tcBorders>
            <w:shd w:val="clear" w:color="auto" w:fill="FFFFFF" w:themeFill="background1"/>
            <w:vAlign w:val="bottom"/>
          </w:tcPr>
          <w:p w14:paraId="0A169464" w14:textId="77777777" w:rsidR="00401C78" w:rsidRPr="00CD5395" w:rsidRDefault="00401C78" w:rsidP="000A1CFB">
            <w:pPr>
              <w:widowControl w:val="0"/>
              <w:autoSpaceDE w:val="0"/>
              <w:autoSpaceDN w:val="0"/>
              <w:adjustRightInd w:val="0"/>
              <w:jc w:val="center"/>
              <w:rPr>
                <w:bCs/>
                <w:lang w:eastAsia="en-US"/>
              </w:rPr>
            </w:pPr>
            <w:r w:rsidRPr="00CD5395">
              <w:rPr>
                <w:bCs/>
                <w:lang w:eastAsia="en-US"/>
              </w:rPr>
              <w:t>228</w:t>
            </w:r>
          </w:p>
        </w:tc>
      </w:tr>
    </w:tbl>
    <w:p w14:paraId="164EB3B0" w14:textId="77777777" w:rsidR="00401C78" w:rsidRPr="00CD5395" w:rsidRDefault="00401C78" w:rsidP="00401C78">
      <w:pPr>
        <w:widowControl w:val="0"/>
        <w:autoSpaceDE w:val="0"/>
        <w:autoSpaceDN w:val="0"/>
        <w:adjustRightInd w:val="0"/>
        <w:jc w:val="both"/>
        <w:rPr>
          <w:sz w:val="8"/>
          <w:szCs w:val="8"/>
          <w:highlight w:val="yellow"/>
          <w:lang w:eastAsia="en-US"/>
        </w:rPr>
      </w:pPr>
    </w:p>
    <w:p w14:paraId="64502354" w14:textId="77777777" w:rsidR="00401C78" w:rsidRPr="00CD5395" w:rsidRDefault="00401C78" w:rsidP="00401C78">
      <w:pPr>
        <w:jc w:val="both"/>
        <w:rPr>
          <w:b/>
          <w:sz w:val="22"/>
          <w:szCs w:val="22"/>
        </w:rPr>
      </w:pPr>
      <w:r w:rsidRPr="00CD5395">
        <w:rPr>
          <w:sz w:val="22"/>
          <w:szCs w:val="22"/>
        </w:rPr>
        <w:t>1.2.tabula.</w:t>
      </w:r>
      <w:r w:rsidRPr="00CD5395">
        <w:rPr>
          <w:b/>
          <w:sz w:val="22"/>
          <w:szCs w:val="22"/>
        </w:rPr>
        <w:t xml:space="preserve"> </w:t>
      </w:r>
      <w:r>
        <w:rPr>
          <w:b/>
          <w:sz w:val="22"/>
          <w:szCs w:val="22"/>
          <w:lang w:eastAsia="en-US"/>
        </w:rPr>
        <w:t>Jelgavā</w:t>
      </w:r>
      <w:r w:rsidRPr="00CD5395">
        <w:rPr>
          <w:b/>
          <w:sz w:val="22"/>
          <w:szCs w:val="22"/>
        </w:rPr>
        <w:t xml:space="preserve"> reģistrēto un likvidēto uzņēmumu skaits 2021.-2024. g.</w:t>
      </w:r>
    </w:p>
    <w:p w14:paraId="716836CA" w14:textId="77777777" w:rsidR="00401C78" w:rsidRPr="00CD5395" w:rsidRDefault="00401C78" w:rsidP="00401C78">
      <w:pPr>
        <w:jc w:val="both"/>
        <w:rPr>
          <w:i/>
          <w:sz w:val="22"/>
          <w:szCs w:val="22"/>
        </w:rPr>
      </w:pPr>
      <w:r w:rsidRPr="00CD5395">
        <w:rPr>
          <w:i/>
          <w:sz w:val="22"/>
          <w:szCs w:val="22"/>
        </w:rPr>
        <w:t xml:space="preserve">Avots: SIA „Lursoft” </w:t>
      </w:r>
    </w:p>
    <w:p w14:paraId="460AC517" w14:textId="77777777" w:rsidR="00401C78" w:rsidRPr="00CD5395" w:rsidRDefault="00401C78" w:rsidP="00401C78">
      <w:pPr>
        <w:jc w:val="both"/>
        <w:rPr>
          <w:i/>
          <w:sz w:val="22"/>
          <w:szCs w:val="22"/>
        </w:rPr>
      </w:pPr>
    </w:p>
    <w:p w14:paraId="2637D7CD" w14:textId="77777777" w:rsidR="00401C78" w:rsidRDefault="00401C78" w:rsidP="00401C78">
      <w:pPr>
        <w:ind w:firstLine="284"/>
        <w:jc w:val="both"/>
        <w:rPr>
          <w:lang w:eastAsia="en-US"/>
        </w:rPr>
      </w:pPr>
      <w:r w:rsidRPr="007B6D1F">
        <w:rPr>
          <w:lang w:eastAsia="en-US"/>
        </w:rPr>
        <w:t xml:space="preserve">2023. gadā Jelgavā bija </w:t>
      </w:r>
      <w:r>
        <w:rPr>
          <w:lang w:eastAsia="en-US"/>
        </w:rPr>
        <w:t xml:space="preserve">2356 </w:t>
      </w:r>
      <w:r w:rsidRPr="007B6D1F">
        <w:rPr>
          <w:lang w:eastAsia="en-US"/>
        </w:rPr>
        <w:t xml:space="preserve">individuālie komersanti un komercsabiedrības (tirgus sektora) </w:t>
      </w:r>
      <w:r>
        <w:rPr>
          <w:lang w:eastAsia="en-US"/>
        </w:rPr>
        <w:t xml:space="preserve">jeb </w:t>
      </w:r>
      <w:r w:rsidRPr="007B6D1F">
        <w:rPr>
          <w:lang w:eastAsia="en-US"/>
        </w:rPr>
        <w:t xml:space="preserve">43 uz 1000 iedzīvotājiem (2022. gadā – 44, 2021. gadā – 45). Salīdzinot Jelgavas rādītājus ar Latvijas un Zemgales reģiona vidējiem rādītājiem, Jelgava atpaliek no Latvijas vidējā (51), bet ir virs Zemgales rādītāja (33). </w:t>
      </w:r>
    </w:p>
    <w:p w14:paraId="605EA2ED" w14:textId="77777777" w:rsidR="00D45FF6" w:rsidRPr="007B6D1F" w:rsidRDefault="00D45FF6" w:rsidP="00401C78">
      <w:pPr>
        <w:ind w:firstLine="284"/>
        <w:jc w:val="both"/>
        <w:rPr>
          <w:lang w:eastAsia="en-US"/>
        </w:rPr>
      </w:pPr>
    </w:p>
    <w:tbl>
      <w:tblPr>
        <w:tblStyle w:val="TableGrid"/>
        <w:tblW w:w="10370" w:type="dxa"/>
        <w:jc w:val="center"/>
        <w:tblLook w:val="04A0" w:firstRow="1" w:lastRow="0" w:firstColumn="1" w:lastColumn="0" w:noHBand="0" w:noVBand="1"/>
      </w:tblPr>
      <w:tblGrid>
        <w:gridCol w:w="1310"/>
        <w:gridCol w:w="1649"/>
        <w:gridCol w:w="616"/>
        <w:gridCol w:w="1649"/>
        <w:gridCol w:w="616"/>
        <w:gridCol w:w="1649"/>
        <w:gridCol w:w="616"/>
        <w:gridCol w:w="1649"/>
        <w:gridCol w:w="616"/>
      </w:tblGrid>
      <w:tr w:rsidR="00401C78" w:rsidRPr="00AB6FDB" w14:paraId="5B07BF1A" w14:textId="77777777" w:rsidTr="000A1CFB">
        <w:trPr>
          <w:jc w:val="center"/>
        </w:trPr>
        <w:tc>
          <w:tcPr>
            <w:tcW w:w="1310" w:type="dxa"/>
          </w:tcPr>
          <w:p w14:paraId="475EA226" w14:textId="77777777" w:rsidR="00401C78" w:rsidRPr="00AB6FDB" w:rsidRDefault="00401C78" w:rsidP="000A1CFB">
            <w:pPr>
              <w:jc w:val="both"/>
            </w:pPr>
          </w:p>
        </w:tc>
        <w:tc>
          <w:tcPr>
            <w:tcW w:w="1649" w:type="dxa"/>
            <w:vAlign w:val="center"/>
          </w:tcPr>
          <w:p w14:paraId="147F5B02" w14:textId="77777777" w:rsidR="00401C78" w:rsidRPr="00AB6FDB" w:rsidRDefault="00401C78" w:rsidP="000A1CFB">
            <w:pPr>
              <w:jc w:val="center"/>
            </w:pPr>
            <w:r w:rsidRPr="00AB6FDB">
              <w:rPr>
                <w:iCs/>
                <w:sz w:val="20"/>
                <w:szCs w:val="20"/>
              </w:rPr>
              <w:t>Individuālo komersantu un komercsabiedrību skaits</w:t>
            </w:r>
          </w:p>
        </w:tc>
        <w:tc>
          <w:tcPr>
            <w:tcW w:w="616" w:type="dxa"/>
            <w:vAlign w:val="center"/>
          </w:tcPr>
          <w:p w14:paraId="74D30EFA" w14:textId="77777777" w:rsidR="00401C78" w:rsidRPr="00AB6FDB" w:rsidRDefault="00401C78" w:rsidP="000A1CFB">
            <w:pPr>
              <w:jc w:val="center"/>
            </w:pPr>
            <w:r w:rsidRPr="00AB6FDB">
              <w:rPr>
                <w:iCs/>
                <w:sz w:val="20"/>
                <w:szCs w:val="20"/>
              </w:rPr>
              <w:t>Uz 1000 iedz.</w:t>
            </w:r>
          </w:p>
        </w:tc>
        <w:tc>
          <w:tcPr>
            <w:tcW w:w="1649" w:type="dxa"/>
            <w:vAlign w:val="center"/>
          </w:tcPr>
          <w:p w14:paraId="5FF26FF3" w14:textId="77777777" w:rsidR="00401C78" w:rsidRPr="00AB6FDB" w:rsidRDefault="00401C78" w:rsidP="000A1CFB">
            <w:pPr>
              <w:jc w:val="center"/>
            </w:pPr>
            <w:r w:rsidRPr="00AB6FDB">
              <w:rPr>
                <w:iCs/>
                <w:sz w:val="20"/>
                <w:szCs w:val="20"/>
              </w:rPr>
              <w:t>Individuālo komersantu un komercsabiedrību skaits</w:t>
            </w:r>
          </w:p>
        </w:tc>
        <w:tc>
          <w:tcPr>
            <w:tcW w:w="616" w:type="dxa"/>
            <w:vAlign w:val="center"/>
          </w:tcPr>
          <w:p w14:paraId="72BDA31A" w14:textId="77777777" w:rsidR="00401C78" w:rsidRPr="00AB6FDB" w:rsidRDefault="00401C78" w:rsidP="000A1CFB">
            <w:pPr>
              <w:jc w:val="center"/>
            </w:pPr>
            <w:r w:rsidRPr="00AB6FDB">
              <w:rPr>
                <w:iCs/>
                <w:sz w:val="20"/>
                <w:szCs w:val="20"/>
              </w:rPr>
              <w:t>Uz 1000 iedz.</w:t>
            </w:r>
          </w:p>
        </w:tc>
        <w:tc>
          <w:tcPr>
            <w:tcW w:w="1649" w:type="dxa"/>
            <w:vAlign w:val="center"/>
          </w:tcPr>
          <w:p w14:paraId="702716E0" w14:textId="77777777" w:rsidR="00401C78" w:rsidRPr="00AB6FDB" w:rsidRDefault="00401C78" w:rsidP="000A1CFB">
            <w:pPr>
              <w:jc w:val="center"/>
              <w:rPr>
                <w:iCs/>
                <w:sz w:val="20"/>
                <w:szCs w:val="20"/>
              </w:rPr>
            </w:pPr>
            <w:r w:rsidRPr="00AB6FDB">
              <w:rPr>
                <w:iCs/>
                <w:sz w:val="20"/>
                <w:szCs w:val="20"/>
              </w:rPr>
              <w:t>Individuālo komersantu un komercsabiedrību skaits</w:t>
            </w:r>
          </w:p>
        </w:tc>
        <w:tc>
          <w:tcPr>
            <w:tcW w:w="616" w:type="dxa"/>
            <w:vAlign w:val="center"/>
          </w:tcPr>
          <w:p w14:paraId="26A58816" w14:textId="77777777" w:rsidR="00401C78" w:rsidRPr="00AB6FDB" w:rsidRDefault="00401C78" w:rsidP="000A1CFB">
            <w:pPr>
              <w:jc w:val="center"/>
              <w:rPr>
                <w:iCs/>
                <w:sz w:val="20"/>
                <w:szCs w:val="20"/>
              </w:rPr>
            </w:pPr>
            <w:r w:rsidRPr="00AB6FDB">
              <w:rPr>
                <w:iCs/>
                <w:sz w:val="20"/>
                <w:szCs w:val="20"/>
              </w:rPr>
              <w:t>Uz 1000 iedz.</w:t>
            </w:r>
          </w:p>
        </w:tc>
        <w:tc>
          <w:tcPr>
            <w:tcW w:w="1649" w:type="dxa"/>
            <w:vAlign w:val="center"/>
          </w:tcPr>
          <w:p w14:paraId="37627F72" w14:textId="77777777" w:rsidR="00401C78" w:rsidRPr="00AB6FDB" w:rsidRDefault="00401C78" w:rsidP="000A1CFB">
            <w:pPr>
              <w:jc w:val="center"/>
              <w:rPr>
                <w:iCs/>
                <w:sz w:val="20"/>
                <w:szCs w:val="20"/>
              </w:rPr>
            </w:pPr>
            <w:r w:rsidRPr="00AB6FDB">
              <w:rPr>
                <w:iCs/>
                <w:sz w:val="20"/>
                <w:szCs w:val="20"/>
              </w:rPr>
              <w:t>Individuālo komersantu un komercsabiedrību skaits</w:t>
            </w:r>
          </w:p>
        </w:tc>
        <w:tc>
          <w:tcPr>
            <w:tcW w:w="616" w:type="dxa"/>
            <w:vAlign w:val="center"/>
          </w:tcPr>
          <w:p w14:paraId="58C00EE1" w14:textId="77777777" w:rsidR="00401C78" w:rsidRPr="00AB6FDB" w:rsidRDefault="00401C78" w:rsidP="000A1CFB">
            <w:pPr>
              <w:jc w:val="center"/>
              <w:rPr>
                <w:iCs/>
                <w:sz w:val="20"/>
                <w:szCs w:val="20"/>
              </w:rPr>
            </w:pPr>
            <w:r w:rsidRPr="00AB6FDB">
              <w:rPr>
                <w:iCs/>
                <w:sz w:val="20"/>
                <w:szCs w:val="20"/>
              </w:rPr>
              <w:t>Uz 1000 iedz.</w:t>
            </w:r>
          </w:p>
        </w:tc>
      </w:tr>
      <w:tr w:rsidR="00401C78" w:rsidRPr="00AB6FDB" w14:paraId="3F125633" w14:textId="77777777" w:rsidTr="000A1CFB">
        <w:trPr>
          <w:jc w:val="center"/>
        </w:trPr>
        <w:tc>
          <w:tcPr>
            <w:tcW w:w="1310" w:type="dxa"/>
          </w:tcPr>
          <w:p w14:paraId="533B41D4" w14:textId="77777777" w:rsidR="00401C78" w:rsidRPr="00AB6FDB" w:rsidRDefault="00401C78" w:rsidP="000A1CFB">
            <w:pPr>
              <w:jc w:val="both"/>
              <w:rPr>
                <w:iCs/>
                <w:sz w:val="20"/>
                <w:szCs w:val="20"/>
              </w:rPr>
            </w:pPr>
          </w:p>
        </w:tc>
        <w:tc>
          <w:tcPr>
            <w:tcW w:w="2265" w:type="dxa"/>
            <w:gridSpan w:val="2"/>
          </w:tcPr>
          <w:p w14:paraId="235945BF" w14:textId="77777777" w:rsidR="00401C78" w:rsidRPr="00AB6FDB" w:rsidRDefault="00401C78" w:rsidP="000A1CFB">
            <w:pPr>
              <w:jc w:val="center"/>
              <w:rPr>
                <w:b/>
                <w:bCs/>
                <w:iCs/>
                <w:sz w:val="20"/>
                <w:szCs w:val="20"/>
              </w:rPr>
            </w:pPr>
            <w:r w:rsidRPr="00AB6FDB">
              <w:rPr>
                <w:b/>
                <w:bCs/>
                <w:iCs/>
                <w:sz w:val="20"/>
                <w:szCs w:val="20"/>
              </w:rPr>
              <w:t>2020</w:t>
            </w:r>
          </w:p>
        </w:tc>
        <w:tc>
          <w:tcPr>
            <w:tcW w:w="2265" w:type="dxa"/>
            <w:gridSpan w:val="2"/>
          </w:tcPr>
          <w:p w14:paraId="32D58129" w14:textId="77777777" w:rsidR="00401C78" w:rsidRPr="00AB6FDB" w:rsidRDefault="00401C78" w:rsidP="000A1CFB">
            <w:pPr>
              <w:jc w:val="center"/>
              <w:rPr>
                <w:b/>
                <w:bCs/>
                <w:iCs/>
                <w:sz w:val="20"/>
                <w:szCs w:val="20"/>
              </w:rPr>
            </w:pPr>
            <w:r w:rsidRPr="00AB6FDB">
              <w:rPr>
                <w:b/>
                <w:bCs/>
                <w:iCs/>
                <w:sz w:val="20"/>
                <w:szCs w:val="20"/>
              </w:rPr>
              <w:t>2021</w:t>
            </w:r>
          </w:p>
        </w:tc>
        <w:tc>
          <w:tcPr>
            <w:tcW w:w="2265" w:type="dxa"/>
            <w:gridSpan w:val="2"/>
          </w:tcPr>
          <w:p w14:paraId="43C8D464" w14:textId="77777777" w:rsidR="00401C78" w:rsidRPr="00AB6FDB" w:rsidRDefault="00401C78" w:rsidP="000A1CFB">
            <w:pPr>
              <w:jc w:val="center"/>
              <w:rPr>
                <w:b/>
                <w:bCs/>
                <w:iCs/>
                <w:sz w:val="20"/>
                <w:szCs w:val="20"/>
              </w:rPr>
            </w:pPr>
            <w:r w:rsidRPr="00AB6FDB">
              <w:rPr>
                <w:b/>
                <w:bCs/>
                <w:iCs/>
                <w:sz w:val="20"/>
                <w:szCs w:val="20"/>
              </w:rPr>
              <w:t>2022</w:t>
            </w:r>
          </w:p>
        </w:tc>
        <w:tc>
          <w:tcPr>
            <w:tcW w:w="2265" w:type="dxa"/>
            <w:gridSpan w:val="2"/>
          </w:tcPr>
          <w:p w14:paraId="0A88D9A5" w14:textId="77777777" w:rsidR="00401C78" w:rsidRPr="00AB6FDB" w:rsidRDefault="00401C78" w:rsidP="000A1CFB">
            <w:pPr>
              <w:jc w:val="center"/>
              <w:rPr>
                <w:b/>
                <w:bCs/>
                <w:iCs/>
                <w:sz w:val="20"/>
                <w:szCs w:val="20"/>
              </w:rPr>
            </w:pPr>
            <w:r w:rsidRPr="00AB6FDB">
              <w:rPr>
                <w:b/>
                <w:bCs/>
                <w:iCs/>
                <w:sz w:val="20"/>
                <w:szCs w:val="20"/>
              </w:rPr>
              <w:t>2023</w:t>
            </w:r>
          </w:p>
        </w:tc>
      </w:tr>
      <w:tr w:rsidR="00401C78" w:rsidRPr="00AB6FDB" w14:paraId="320E2641" w14:textId="77777777" w:rsidTr="000A1CFB">
        <w:trPr>
          <w:jc w:val="center"/>
        </w:trPr>
        <w:tc>
          <w:tcPr>
            <w:tcW w:w="1310" w:type="dxa"/>
          </w:tcPr>
          <w:p w14:paraId="3D81B267" w14:textId="77777777" w:rsidR="00401C78" w:rsidRPr="00AB6FDB" w:rsidRDefault="00401C78" w:rsidP="000A1CFB">
            <w:pPr>
              <w:jc w:val="both"/>
              <w:rPr>
                <w:b/>
                <w:bCs/>
                <w:iCs/>
                <w:sz w:val="20"/>
                <w:szCs w:val="20"/>
              </w:rPr>
            </w:pPr>
            <w:r w:rsidRPr="00AB6FDB">
              <w:rPr>
                <w:b/>
                <w:bCs/>
                <w:iCs/>
                <w:sz w:val="20"/>
                <w:szCs w:val="20"/>
              </w:rPr>
              <w:t>Daugavpils</w:t>
            </w:r>
          </w:p>
        </w:tc>
        <w:tc>
          <w:tcPr>
            <w:tcW w:w="1649" w:type="dxa"/>
            <w:vAlign w:val="center"/>
          </w:tcPr>
          <w:p w14:paraId="33A5E506" w14:textId="77777777" w:rsidR="00401C78" w:rsidRPr="00AB6FDB" w:rsidRDefault="00401C78" w:rsidP="000A1CFB">
            <w:pPr>
              <w:jc w:val="center"/>
              <w:rPr>
                <w:iCs/>
                <w:sz w:val="20"/>
                <w:szCs w:val="20"/>
              </w:rPr>
            </w:pPr>
            <w:r w:rsidRPr="00AB6FDB">
              <w:rPr>
                <w:iCs/>
                <w:sz w:val="20"/>
                <w:szCs w:val="20"/>
              </w:rPr>
              <w:t>2653</w:t>
            </w:r>
          </w:p>
        </w:tc>
        <w:tc>
          <w:tcPr>
            <w:tcW w:w="616" w:type="dxa"/>
            <w:vAlign w:val="center"/>
          </w:tcPr>
          <w:p w14:paraId="7E4FD538" w14:textId="77777777" w:rsidR="00401C78" w:rsidRPr="00AB6FDB" w:rsidRDefault="00401C78" w:rsidP="000A1CFB">
            <w:pPr>
              <w:jc w:val="center"/>
              <w:rPr>
                <w:iCs/>
                <w:sz w:val="20"/>
                <w:szCs w:val="20"/>
              </w:rPr>
            </w:pPr>
            <w:r w:rsidRPr="00AB6FDB">
              <w:rPr>
                <w:iCs/>
                <w:sz w:val="20"/>
                <w:szCs w:val="20"/>
              </w:rPr>
              <w:t>33</w:t>
            </w:r>
          </w:p>
        </w:tc>
        <w:tc>
          <w:tcPr>
            <w:tcW w:w="1649" w:type="dxa"/>
            <w:vAlign w:val="center"/>
          </w:tcPr>
          <w:p w14:paraId="57B3AE78" w14:textId="77777777" w:rsidR="00401C78" w:rsidRPr="00AB6FDB" w:rsidRDefault="00401C78" w:rsidP="000A1CFB">
            <w:pPr>
              <w:jc w:val="center"/>
              <w:rPr>
                <w:iCs/>
                <w:sz w:val="20"/>
                <w:szCs w:val="20"/>
              </w:rPr>
            </w:pPr>
            <w:r w:rsidRPr="00AB6FDB">
              <w:rPr>
                <w:iCs/>
                <w:sz w:val="20"/>
                <w:szCs w:val="20"/>
              </w:rPr>
              <w:t>2529</w:t>
            </w:r>
          </w:p>
        </w:tc>
        <w:tc>
          <w:tcPr>
            <w:tcW w:w="616" w:type="dxa"/>
            <w:vAlign w:val="center"/>
          </w:tcPr>
          <w:p w14:paraId="23390571" w14:textId="77777777" w:rsidR="00401C78" w:rsidRPr="00AB6FDB" w:rsidRDefault="00401C78" w:rsidP="000A1CFB">
            <w:pPr>
              <w:jc w:val="center"/>
              <w:rPr>
                <w:iCs/>
                <w:sz w:val="20"/>
                <w:szCs w:val="20"/>
              </w:rPr>
            </w:pPr>
            <w:r w:rsidRPr="00AB6FDB">
              <w:rPr>
                <w:iCs/>
                <w:sz w:val="20"/>
                <w:szCs w:val="20"/>
              </w:rPr>
              <w:t>31</w:t>
            </w:r>
          </w:p>
        </w:tc>
        <w:tc>
          <w:tcPr>
            <w:tcW w:w="1649" w:type="dxa"/>
            <w:vAlign w:val="center"/>
          </w:tcPr>
          <w:p w14:paraId="5D927D57" w14:textId="77777777" w:rsidR="00401C78" w:rsidRPr="00AB6FDB" w:rsidRDefault="00401C78" w:rsidP="000A1CFB">
            <w:pPr>
              <w:jc w:val="center"/>
              <w:rPr>
                <w:iCs/>
                <w:sz w:val="20"/>
                <w:szCs w:val="20"/>
              </w:rPr>
            </w:pPr>
            <w:r w:rsidRPr="00AB6FDB">
              <w:rPr>
                <w:iCs/>
                <w:sz w:val="20"/>
                <w:szCs w:val="20"/>
              </w:rPr>
              <w:t>2474</w:t>
            </w:r>
          </w:p>
        </w:tc>
        <w:tc>
          <w:tcPr>
            <w:tcW w:w="616" w:type="dxa"/>
            <w:vAlign w:val="center"/>
          </w:tcPr>
          <w:p w14:paraId="57DF62C6" w14:textId="77777777" w:rsidR="00401C78" w:rsidRPr="00AB6FDB" w:rsidRDefault="00401C78" w:rsidP="000A1CFB">
            <w:pPr>
              <w:jc w:val="center"/>
              <w:rPr>
                <w:iCs/>
                <w:sz w:val="20"/>
                <w:szCs w:val="20"/>
              </w:rPr>
            </w:pPr>
            <w:r w:rsidRPr="00AB6FDB">
              <w:rPr>
                <w:iCs/>
                <w:sz w:val="20"/>
                <w:szCs w:val="20"/>
              </w:rPr>
              <w:t>31</w:t>
            </w:r>
          </w:p>
        </w:tc>
        <w:tc>
          <w:tcPr>
            <w:tcW w:w="1649" w:type="dxa"/>
            <w:vAlign w:val="center"/>
          </w:tcPr>
          <w:p w14:paraId="2FDD1C8C" w14:textId="77777777" w:rsidR="00401C78" w:rsidRPr="00AB6FDB" w:rsidRDefault="00401C78" w:rsidP="000A1CFB">
            <w:pPr>
              <w:jc w:val="center"/>
              <w:rPr>
                <w:iCs/>
                <w:sz w:val="20"/>
                <w:szCs w:val="20"/>
              </w:rPr>
            </w:pPr>
            <w:r w:rsidRPr="00AB6FDB">
              <w:rPr>
                <w:iCs/>
                <w:sz w:val="20"/>
                <w:szCs w:val="20"/>
              </w:rPr>
              <w:t>2429</w:t>
            </w:r>
          </w:p>
        </w:tc>
        <w:tc>
          <w:tcPr>
            <w:tcW w:w="616" w:type="dxa"/>
            <w:vAlign w:val="center"/>
          </w:tcPr>
          <w:p w14:paraId="509CFFCC" w14:textId="77777777" w:rsidR="00401C78" w:rsidRPr="00AB6FDB" w:rsidRDefault="00401C78" w:rsidP="000A1CFB">
            <w:pPr>
              <w:jc w:val="center"/>
              <w:rPr>
                <w:iCs/>
                <w:sz w:val="20"/>
                <w:szCs w:val="20"/>
              </w:rPr>
            </w:pPr>
            <w:r w:rsidRPr="00AB6FDB">
              <w:rPr>
                <w:iCs/>
                <w:sz w:val="20"/>
                <w:szCs w:val="20"/>
              </w:rPr>
              <w:t>31</w:t>
            </w:r>
          </w:p>
        </w:tc>
      </w:tr>
      <w:tr w:rsidR="00401C78" w:rsidRPr="00AB6FDB" w14:paraId="7141367D" w14:textId="77777777" w:rsidTr="000A1CFB">
        <w:trPr>
          <w:jc w:val="center"/>
        </w:trPr>
        <w:tc>
          <w:tcPr>
            <w:tcW w:w="1310" w:type="dxa"/>
            <w:shd w:val="clear" w:color="auto" w:fill="DEEAF6" w:themeFill="accent1" w:themeFillTint="33"/>
          </w:tcPr>
          <w:p w14:paraId="63DE49BA" w14:textId="77777777" w:rsidR="00401C78" w:rsidRPr="00AB6FDB" w:rsidRDefault="00401C78" w:rsidP="000A1CFB">
            <w:pPr>
              <w:jc w:val="both"/>
              <w:rPr>
                <w:b/>
                <w:bCs/>
                <w:iCs/>
                <w:sz w:val="20"/>
                <w:szCs w:val="20"/>
              </w:rPr>
            </w:pPr>
            <w:r w:rsidRPr="00AB6FDB">
              <w:rPr>
                <w:b/>
                <w:bCs/>
                <w:iCs/>
                <w:sz w:val="20"/>
                <w:szCs w:val="20"/>
              </w:rPr>
              <w:t>Jelgava</w:t>
            </w:r>
          </w:p>
        </w:tc>
        <w:tc>
          <w:tcPr>
            <w:tcW w:w="1649" w:type="dxa"/>
            <w:shd w:val="clear" w:color="auto" w:fill="DEEAF6" w:themeFill="accent1" w:themeFillTint="33"/>
            <w:vAlign w:val="center"/>
          </w:tcPr>
          <w:p w14:paraId="61BF54A9" w14:textId="77777777" w:rsidR="00401C78" w:rsidRPr="00AB6FDB" w:rsidRDefault="00401C78" w:rsidP="000A1CFB">
            <w:pPr>
              <w:jc w:val="center"/>
              <w:rPr>
                <w:iCs/>
                <w:sz w:val="20"/>
                <w:szCs w:val="20"/>
              </w:rPr>
            </w:pPr>
            <w:r w:rsidRPr="00AB6FDB">
              <w:rPr>
                <w:iCs/>
                <w:sz w:val="20"/>
                <w:szCs w:val="20"/>
              </w:rPr>
              <w:t>2461</w:t>
            </w:r>
          </w:p>
        </w:tc>
        <w:tc>
          <w:tcPr>
            <w:tcW w:w="616" w:type="dxa"/>
            <w:shd w:val="clear" w:color="auto" w:fill="DEEAF6" w:themeFill="accent1" w:themeFillTint="33"/>
            <w:vAlign w:val="center"/>
          </w:tcPr>
          <w:p w14:paraId="041FCD69" w14:textId="77777777" w:rsidR="00401C78" w:rsidRPr="00AB6FDB" w:rsidRDefault="00401C78" w:rsidP="000A1CFB">
            <w:pPr>
              <w:jc w:val="center"/>
              <w:rPr>
                <w:iCs/>
                <w:sz w:val="20"/>
                <w:szCs w:val="20"/>
              </w:rPr>
            </w:pPr>
            <w:r w:rsidRPr="00AB6FDB">
              <w:rPr>
                <w:iCs/>
                <w:sz w:val="20"/>
                <w:szCs w:val="20"/>
              </w:rPr>
              <w:t>44</w:t>
            </w:r>
          </w:p>
        </w:tc>
        <w:tc>
          <w:tcPr>
            <w:tcW w:w="1649" w:type="dxa"/>
            <w:shd w:val="clear" w:color="auto" w:fill="DEEAF6" w:themeFill="accent1" w:themeFillTint="33"/>
            <w:vAlign w:val="center"/>
          </w:tcPr>
          <w:p w14:paraId="5317EBD7" w14:textId="77777777" w:rsidR="00401C78" w:rsidRPr="00AB6FDB" w:rsidRDefault="00401C78" w:rsidP="000A1CFB">
            <w:pPr>
              <w:jc w:val="center"/>
              <w:rPr>
                <w:iCs/>
                <w:sz w:val="20"/>
                <w:szCs w:val="20"/>
              </w:rPr>
            </w:pPr>
            <w:r w:rsidRPr="00AB6FDB">
              <w:rPr>
                <w:iCs/>
                <w:sz w:val="20"/>
                <w:szCs w:val="20"/>
              </w:rPr>
              <w:t>2463</w:t>
            </w:r>
          </w:p>
        </w:tc>
        <w:tc>
          <w:tcPr>
            <w:tcW w:w="616" w:type="dxa"/>
            <w:shd w:val="clear" w:color="auto" w:fill="DEEAF6" w:themeFill="accent1" w:themeFillTint="33"/>
            <w:vAlign w:val="center"/>
          </w:tcPr>
          <w:p w14:paraId="57BF87DF" w14:textId="77777777" w:rsidR="00401C78" w:rsidRPr="00AB6FDB" w:rsidRDefault="00401C78" w:rsidP="000A1CFB">
            <w:pPr>
              <w:jc w:val="center"/>
              <w:rPr>
                <w:iCs/>
                <w:sz w:val="20"/>
                <w:szCs w:val="20"/>
              </w:rPr>
            </w:pPr>
            <w:r w:rsidRPr="00AB6FDB">
              <w:rPr>
                <w:iCs/>
                <w:sz w:val="20"/>
                <w:szCs w:val="20"/>
              </w:rPr>
              <w:t>45</w:t>
            </w:r>
          </w:p>
        </w:tc>
        <w:tc>
          <w:tcPr>
            <w:tcW w:w="1649" w:type="dxa"/>
            <w:shd w:val="clear" w:color="auto" w:fill="DEEAF6" w:themeFill="accent1" w:themeFillTint="33"/>
            <w:vAlign w:val="center"/>
          </w:tcPr>
          <w:p w14:paraId="69CC5E03" w14:textId="77777777" w:rsidR="00401C78" w:rsidRPr="00AB6FDB" w:rsidRDefault="00401C78" w:rsidP="000A1CFB">
            <w:pPr>
              <w:jc w:val="center"/>
              <w:rPr>
                <w:iCs/>
                <w:sz w:val="20"/>
                <w:szCs w:val="20"/>
              </w:rPr>
            </w:pPr>
            <w:r w:rsidRPr="00AB6FDB">
              <w:rPr>
                <w:iCs/>
                <w:sz w:val="20"/>
                <w:szCs w:val="20"/>
              </w:rPr>
              <w:t>2413</w:t>
            </w:r>
          </w:p>
        </w:tc>
        <w:tc>
          <w:tcPr>
            <w:tcW w:w="616" w:type="dxa"/>
            <w:shd w:val="clear" w:color="auto" w:fill="DEEAF6" w:themeFill="accent1" w:themeFillTint="33"/>
            <w:vAlign w:val="center"/>
          </w:tcPr>
          <w:p w14:paraId="603F776C" w14:textId="77777777" w:rsidR="00401C78" w:rsidRPr="00AB6FDB" w:rsidRDefault="00401C78" w:rsidP="000A1CFB">
            <w:pPr>
              <w:jc w:val="center"/>
              <w:rPr>
                <w:iCs/>
                <w:sz w:val="20"/>
                <w:szCs w:val="20"/>
              </w:rPr>
            </w:pPr>
            <w:r w:rsidRPr="00AB6FDB">
              <w:rPr>
                <w:iCs/>
                <w:sz w:val="20"/>
                <w:szCs w:val="20"/>
              </w:rPr>
              <w:t>44</w:t>
            </w:r>
          </w:p>
        </w:tc>
        <w:tc>
          <w:tcPr>
            <w:tcW w:w="1649" w:type="dxa"/>
            <w:shd w:val="clear" w:color="auto" w:fill="DEEAF6" w:themeFill="accent1" w:themeFillTint="33"/>
            <w:vAlign w:val="center"/>
          </w:tcPr>
          <w:p w14:paraId="7DD55E5F" w14:textId="77777777" w:rsidR="00401C78" w:rsidRPr="00AB6FDB" w:rsidRDefault="00401C78" w:rsidP="000A1CFB">
            <w:pPr>
              <w:jc w:val="center"/>
              <w:rPr>
                <w:iCs/>
                <w:sz w:val="20"/>
                <w:szCs w:val="20"/>
              </w:rPr>
            </w:pPr>
            <w:r w:rsidRPr="00AB6FDB">
              <w:rPr>
                <w:iCs/>
                <w:sz w:val="20"/>
                <w:szCs w:val="20"/>
              </w:rPr>
              <w:t>2356</w:t>
            </w:r>
          </w:p>
        </w:tc>
        <w:tc>
          <w:tcPr>
            <w:tcW w:w="616" w:type="dxa"/>
            <w:shd w:val="clear" w:color="auto" w:fill="DEEAF6" w:themeFill="accent1" w:themeFillTint="33"/>
            <w:vAlign w:val="center"/>
          </w:tcPr>
          <w:p w14:paraId="7D92512D" w14:textId="77777777" w:rsidR="00401C78" w:rsidRPr="00AB6FDB" w:rsidRDefault="00401C78" w:rsidP="000A1CFB">
            <w:pPr>
              <w:jc w:val="center"/>
              <w:rPr>
                <w:iCs/>
                <w:sz w:val="20"/>
                <w:szCs w:val="20"/>
              </w:rPr>
            </w:pPr>
            <w:r w:rsidRPr="00AB6FDB">
              <w:rPr>
                <w:iCs/>
                <w:sz w:val="20"/>
                <w:szCs w:val="20"/>
              </w:rPr>
              <w:t>43</w:t>
            </w:r>
          </w:p>
        </w:tc>
      </w:tr>
      <w:tr w:rsidR="00401C78" w:rsidRPr="00AB6FDB" w14:paraId="15E4EBA7" w14:textId="77777777" w:rsidTr="000A1CFB">
        <w:trPr>
          <w:jc w:val="center"/>
        </w:trPr>
        <w:tc>
          <w:tcPr>
            <w:tcW w:w="1310" w:type="dxa"/>
          </w:tcPr>
          <w:p w14:paraId="6DD43F16" w14:textId="77777777" w:rsidR="00401C78" w:rsidRPr="00AB6FDB" w:rsidRDefault="00401C78" w:rsidP="000A1CFB">
            <w:pPr>
              <w:jc w:val="both"/>
              <w:rPr>
                <w:b/>
                <w:bCs/>
                <w:iCs/>
                <w:sz w:val="20"/>
                <w:szCs w:val="20"/>
              </w:rPr>
            </w:pPr>
            <w:r w:rsidRPr="00AB6FDB">
              <w:rPr>
                <w:b/>
                <w:bCs/>
                <w:iCs/>
                <w:sz w:val="20"/>
                <w:szCs w:val="20"/>
              </w:rPr>
              <w:t>Jēkabpils</w:t>
            </w:r>
          </w:p>
        </w:tc>
        <w:tc>
          <w:tcPr>
            <w:tcW w:w="1649" w:type="dxa"/>
            <w:vAlign w:val="center"/>
          </w:tcPr>
          <w:p w14:paraId="02851B91" w14:textId="77777777" w:rsidR="00401C78" w:rsidRPr="00AB6FDB" w:rsidRDefault="00401C78" w:rsidP="000A1CFB">
            <w:pPr>
              <w:jc w:val="center"/>
              <w:rPr>
                <w:iCs/>
                <w:sz w:val="20"/>
                <w:szCs w:val="20"/>
              </w:rPr>
            </w:pPr>
            <w:r w:rsidRPr="00AB6FDB">
              <w:rPr>
                <w:iCs/>
                <w:sz w:val="20"/>
                <w:szCs w:val="20"/>
              </w:rPr>
              <w:t>804</w:t>
            </w:r>
          </w:p>
        </w:tc>
        <w:tc>
          <w:tcPr>
            <w:tcW w:w="616" w:type="dxa"/>
            <w:vAlign w:val="center"/>
          </w:tcPr>
          <w:p w14:paraId="477F44CB" w14:textId="77777777" w:rsidR="00401C78" w:rsidRPr="00AB6FDB" w:rsidRDefault="00401C78" w:rsidP="000A1CFB">
            <w:pPr>
              <w:jc w:val="center"/>
              <w:rPr>
                <w:iCs/>
                <w:sz w:val="20"/>
                <w:szCs w:val="20"/>
              </w:rPr>
            </w:pPr>
            <w:r w:rsidRPr="00AB6FDB">
              <w:rPr>
                <w:iCs/>
                <w:sz w:val="20"/>
                <w:szCs w:val="20"/>
              </w:rPr>
              <w:t>37</w:t>
            </w:r>
          </w:p>
        </w:tc>
        <w:tc>
          <w:tcPr>
            <w:tcW w:w="1649" w:type="dxa"/>
            <w:vAlign w:val="center"/>
          </w:tcPr>
          <w:p w14:paraId="787F05A6" w14:textId="77777777" w:rsidR="00401C78" w:rsidRPr="00AB6FDB" w:rsidRDefault="00401C78" w:rsidP="000A1CFB">
            <w:pPr>
              <w:jc w:val="center"/>
              <w:rPr>
                <w:iCs/>
                <w:sz w:val="20"/>
                <w:szCs w:val="20"/>
              </w:rPr>
            </w:pPr>
            <w:r w:rsidRPr="00AB6FDB">
              <w:rPr>
                <w:iCs/>
                <w:sz w:val="20"/>
                <w:szCs w:val="20"/>
              </w:rPr>
              <w:t>792</w:t>
            </w:r>
          </w:p>
        </w:tc>
        <w:tc>
          <w:tcPr>
            <w:tcW w:w="616" w:type="dxa"/>
            <w:vAlign w:val="center"/>
          </w:tcPr>
          <w:p w14:paraId="3C08A359" w14:textId="77777777" w:rsidR="00401C78" w:rsidRPr="00AB6FDB" w:rsidRDefault="00401C78" w:rsidP="000A1CFB">
            <w:pPr>
              <w:jc w:val="center"/>
              <w:rPr>
                <w:iCs/>
                <w:sz w:val="20"/>
                <w:szCs w:val="20"/>
              </w:rPr>
            </w:pPr>
            <w:r w:rsidRPr="00AB6FDB">
              <w:rPr>
                <w:iCs/>
                <w:sz w:val="20"/>
                <w:szCs w:val="20"/>
              </w:rPr>
              <w:t>37</w:t>
            </w:r>
          </w:p>
        </w:tc>
        <w:tc>
          <w:tcPr>
            <w:tcW w:w="1649" w:type="dxa"/>
            <w:vAlign w:val="center"/>
          </w:tcPr>
          <w:p w14:paraId="326F527E" w14:textId="77777777" w:rsidR="00401C78" w:rsidRPr="00AB6FDB" w:rsidRDefault="00401C78" w:rsidP="000A1CFB">
            <w:pPr>
              <w:jc w:val="center"/>
              <w:rPr>
                <w:iCs/>
                <w:sz w:val="20"/>
                <w:szCs w:val="20"/>
              </w:rPr>
            </w:pPr>
            <w:r w:rsidRPr="00AB6FDB">
              <w:rPr>
                <w:iCs/>
                <w:sz w:val="20"/>
                <w:szCs w:val="20"/>
              </w:rPr>
              <w:t>775</w:t>
            </w:r>
          </w:p>
        </w:tc>
        <w:tc>
          <w:tcPr>
            <w:tcW w:w="616" w:type="dxa"/>
            <w:vAlign w:val="center"/>
          </w:tcPr>
          <w:p w14:paraId="73BC7859" w14:textId="77777777" w:rsidR="00401C78" w:rsidRPr="00AB6FDB" w:rsidRDefault="00401C78" w:rsidP="000A1CFB">
            <w:pPr>
              <w:jc w:val="center"/>
              <w:rPr>
                <w:iCs/>
                <w:sz w:val="20"/>
                <w:szCs w:val="20"/>
              </w:rPr>
            </w:pPr>
            <w:r w:rsidRPr="00AB6FDB">
              <w:rPr>
                <w:iCs/>
                <w:sz w:val="20"/>
                <w:szCs w:val="20"/>
              </w:rPr>
              <w:t>36</w:t>
            </w:r>
          </w:p>
        </w:tc>
        <w:tc>
          <w:tcPr>
            <w:tcW w:w="1649" w:type="dxa"/>
            <w:vAlign w:val="center"/>
          </w:tcPr>
          <w:p w14:paraId="2061E09A" w14:textId="77777777" w:rsidR="00401C78" w:rsidRPr="00AB6FDB" w:rsidRDefault="00401C78" w:rsidP="000A1CFB">
            <w:pPr>
              <w:jc w:val="center"/>
              <w:rPr>
                <w:iCs/>
                <w:sz w:val="20"/>
                <w:szCs w:val="20"/>
              </w:rPr>
            </w:pPr>
            <w:r w:rsidRPr="00AB6FDB">
              <w:rPr>
                <w:iCs/>
                <w:sz w:val="20"/>
                <w:szCs w:val="20"/>
              </w:rPr>
              <w:t>775</w:t>
            </w:r>
          </w:p>
        </w:tc>
        <w:tc>
          <w:tcPr>
            <w:tcW w:w="616" w:type="dxa"/>
            <w:vAlign w:val="center"/>
          </w:tcPr>
          <w:p w14:paraId="65F22792" w14:textId="77777777" w:rsidR="00401C78" w:rsidRPr="00AB6FDB" w:rsidRDefault="00401C78" w:rsidP="000A1CFB">
            <w:pPr>
              <w:jc w:val="center"/>
              <w:rPr>
                <w:iCs/>
                <w:sz w:val="20"/>
                <w:szCs w:val="20"/>
              </w:rPr>
            </w:pPr>
            <w:r w:rsidRPr="00AB6FDB">
              <w:rPr>
                <w:iCs/>
                <w:sz w:val="20"/>
                <w:szCs w:val="20"/>
              </w:rPr>
              <w:t>36</w:t>
            </w:r>
          </w:p>
        </w:tc>
      </w:tr>
      <w:tr w:rsidR="00401C78" w:rsidRPr="00AB6FDB" w14:paraId="3CC3EC98" w14:textId="77777777" w:rsidTr="000A1CFB">
        <w:trPr>
          <w:jc w:val="center"/>
        </w:trPr>
        <w:tc>
          <w:tcPr>
            <w:tcW w:w="1310" w:type="dxa"/>
          </w:tcPr>
          <w:p w14:paraId="0A311075" w14:textId="77777777" w:rsidR="00401C78" w:rsidRPr="00AB6FDB" w:rsidRDefault="00401C78" w:rsidP="000A1CFB">
            <w:pPr>
              <w:jc w:val="both"/>
              <w:rPr>
                <w:b/>
                <w:bCs/>
                <w:iCs/>
                <w:sz w:val="20"/>
                <w:szCs w:val="20"/>
              </w:rPr>
            </w:pPr>
            <w:r w:rsidRPr="00AB6FDB">
              <w:rPr>
                <w:b/>
                <w:bCs/>
                <w:iCs/>
                <w:sz w:val="20"/>
                <w:szCs w:val="20"/>
              </w:rPr>
              <w:t>Jūrmala</w:t>
            </w:r>
          </w:p>
        </w:tc>
        <w:tc>
          <w:tcPr>
            <w:tcW w:w="1649" w:type="dxa"/>
            <w:vAlign w:val="center"/>
          </w:tcPr>
          <w:p w14:paraId="1751011E" w14:textId="77777777" w:rsidR="00401C78" w:rsidRPr="00AB6FDB" w:rsidRDefault="00401C78" w:rsidP="000A1CFB">
            <w:pPr>
              <w:jc w:val="center"/>
              <w:rPr>
                <w:iCs/>
                <w:sz w:val="20"/>
                <w:szCs w:val="20"/>
              </w:rPr>
            </w:pPr>
            <w:r w:rsidRPr="00AB6FDB">
              <w:rPr>
                <w:iCs/>
                <w:sz w:val="20"/>
                <w:szCs w:val="20"/>
              </w:rPr>
              <w:t>2281</w:t>
            </w:r>
          </w:p>
        </w:tc>
        <w:tc>
          <w:tcPr>
            <w:tcW w:w="616" w:type="dxa"/>
            <w:vAlign w:val="center"/>
          </w:tcPr>
          <w:p w14:paraId="19A4A09C" w14:textId="77777777" w:rsidR="00401C78" w:rsidRPr="00AB6FDB" w:rsidRDefault="00401C78" w:rsidP="000A1CFB">
            <w:pPr>
              <w:jc w:val="center"/>
              <w:rPr>
                <w:iCs/>
                <w:sz w:val="20"/>
                <w:szCs w:val="20"/>
              </w:rPr>
            </w:pPr>
            <w:r w:rsidRPr="00AB6FDB">
              <w:rPr>
                <w:iCs/>
                <w:sz w:val="20"/>
                <w:szCs w:val="20"/>
              </w:rPr>
              <w:t>46</w:t>
            </w:r>
          </w:p>
        </w:tc>
        <w:tc>
          <w:tcPr>
            <w:tcW w:w="1649" w:type="dxa"/>
            <w:vAlign w:val="center"/>
          </w:tcPr>
          <w:p w14:paraId="5BB249CD" w14:textId="77777777" w:rsidR="00401C78" w:rsidRPr="00AB6FDB" w:rsidRDefault="00401C78" w:rsidP="000A1CFB">
            <w:pPr>
              <w:jc w:val="center"/>
              <w:rPr>
                <w:iCs/>
                <w:sz w:val="20"/>
                <w:szCs w:val="20"/>
              </w:rPr>
            </w:pPr>
            <w:r w:rsidRPr="00AB6FDB">
              <w:rPr>
                <w:iCs/>
                <w:sz w:val="20"/>
                <w:szCs w:val="20"/>
              </w:rPr>
              <w:t>2265</w:t>
            </w:r>
          </w:p>
        </w:tc>
        <w:tc>
          <w:tcPr>
            <w:tcW w:w="616" w:type="dxa"/>
            <w:vAlign w:val="center"/>
          </w:tcPr>
          <w:p w14:paraId="61C6221A" w14:textId="77777777" w:rsidR="00401C78" w:rsidRPr="00AB6FDB" w:rsidRDefault="00401C78" w:rsidP="000A1CFB">
            <w:pPr>
              <w:jc w:val="center"/>
              <w:rPr>
                <w:iCs/>
                <w:sz w:val="20"/>
                <w:szCs w:val="20"/>
              </w:rPr>
            </w:pPr>
            <w:r w:rsidRPr="00AB6FDB">
              <w:rPr>
                <w:iCs/>
                <w:sz w:val="20"/>
                <w:szCs w:val="20"/>
              </w:rPr>
              <w:t>45</w:t>
            </w:r>
          </w:p>
        </w:tc>
        <w:tc>
          <w:tcPr>
            <w:tcW w:w="1649" w:type="dxa"/>
            <w:vAlign w:val="center"/>
          </w:tcPr>
          <w:p w14:paraId="0917171D" w14:textId="77777777" w:rsidR="00401C78" w:rsidRPr="00AB6FDB" w:rsidRDefault="00401C78" w:rsidP="000A1CFB">
            <w:pPr>
              <w:jc w:val="center"/>
              <w:rPr>
                <w:iCs/>
                <w:sz w:val="20"/>
                <w:szCs w:val="20"/>
              </w:rPr>
            </w:pPr>
            <w:r w:rsidRPr="00AB6FDB">
              <w:rPr>
                <w:iCs/>
                <w:sz w:val="20"/>
                <w:szCs w:val="20"/>
              </w:rPr>
              <w:t>2276</w:t>
            </w:r>
          </w:p>
        </w:tc>
        <w:tc>
          <w:tcPr>
            <w:tcW w:w="616" w:type="dxa"/>
            <w:vAlign w:val="center"/>
          </w:tcPr>
          <w:p w14:paraId="55DE7AF1" w14:textId="77777777" w:rsidR="00401C78" w:rsidRPr="00AB6FDB" w:rsidRDefault="00401C78" w:rsidP="000A1CFB">
            <w:pPr>
              <w:jc w:val="center"/>
              <w:rPr>
                <w:iCs/>
                <w:sz w:val="20"/>
                <w:szCs w:val="20"/>
              </w:rPr>
            </w:pPr>
            <w:r w:rsidRPr="00AB6FDB">
              <w:rPr>
                <w:iCs/>
                <w:sz w:val="20"/>
                <w:szCs w:val="20"/>
              </w:rPr>
              <w:t>45</w:t>
            </w:r>
          </w:p>
        </w:tc>
        <w:tc>
          <w:tcPr>
            <w:tcW w:w="1649" w:type="dxa"/>
            <w:vAlign w:val="center"/>
          </w:tcPr>
          <w:p w14:paraId="531F4D5C" w14:textId="77777777" w:rsidR="00401C78" w:rsidRPr="00AB6FDB" w:rsidRDefault="00401C78" w:rsidP="000A1CFB">
            <w:pPr>
              <w:jc w:val="center"/>
              <w:rPr>
                <w:iCs/>
                <w:sz w:val="20"/>
                <w:szCs w:val="20"/>
              </w:rPr>
            </w:pPr>
            <w:r w:rsidRPr="00AB6FDB">
              <w:rPr>
                <w:iCs/>
                <w:sz w:val="20"/>
                <w:szCs w:val="20"/>
              </w:rPr>
              <w:t>2252</w:t>
            </w:r>
          </w:p>
        </w:tc>
        <w:tc>
          <w:tcPr>
            <w:tcW w:w="616" w:type="dxa"/>
            <w:vAlign w:val="center"/>
          </w:tcPr>
          <w:p w14:paraId="72E7AC25" w14:textId="77777777" w:rsidR="00401C78" w:rsidRPr="00AB6FDB" w:rsidRDefault="00401C78" w:rsidP="000A1CFB">
            <w:pPr>
              <w:jc w:val="center"/>
              <w:rPr>
                <w:iCs/>
                <w:sz w:val="20"/>
                <w:szCs w:val="20"/>
              </w:rPr>
            </w:pPr>
            <w:r w:rsidRPr="00AB6FDB">
              <w:rPr>
                <w:iCs/>
                <w:sz w:val="20"/>
                <w:szCs w:val="20"/>
              </w:rPr>
              <w:t>44</w:t>
            </w:r>
          </w:p>
        </w:tc>
      </w:tr>
      <w:tr w:rsidR="00401C78" w:rsidRPr="00AB6FDB" w14:paraId="5993223F" w14:textId="77777777" w:rsidTr="000A1CFB">
        <w:trPr>
          <w:jc w:val="center"/>
        </w:trPr>
        <w:tc>
          <w:tcPr>
            <w:tcW w:w="1310" w:type="dxa"/>
          </w:tcPr>
          <w:p w14:paraId="43586573" w14:textId="77777777" w:rsidR="00401C78" w:rsidRPr="00AB6FDB" w:rsidRDefault="00401C78" w:rsidP="000A1CFB">
            <w:pPr>
              <w:jc w:val="both"/>
              <w:rPr>
                <w:b/>
                <w:bCs/>
                <w:iCs/>
                <w:sz w:val="20"/>
                <w:szCs w:val="20"/>
              </w:rPr>
            </w:pPr>
            <w:r w:rsidRPr="00AB6FDB">
              <w:rPr>
                <w:b/>
                <w:bCs/>
                <w:iCs/>
                <w:sz w:val="20"/>
                <w:szCs w:val="20"/>
              </w:rPr>
              <w:t>Liepāja</w:t>
            </w:r>
          </w:p>
        </w:tc>
        <w:tc>
          <w:tcPr>
            <w:tcW w:w="1649" w:type="dxa"/>
            <w:vAlign w:val="center"/>
          </w:tcPr>
          <w:p w14:paraId="3138CBA3" w14:textId="77777777" w:rsidR="00401C78" w:rsidRPr="00AB6FDB" w:rsidRDefault="00401C78" w:rsidP="000A1CFB">
            <w:pPr>
              <w:jc w:val="center"/>
              <w:rPr>
                <w:iCs/>
                <w:sz w:val="20"/>
                <w:szCs w:val="20"/>
              </w:rPr>
            </w:pPr>
            <w:r w:rsidRPr="00AB6FDB">
              <w:rPr>
                <w:iCs/>
                <w:sz w:val="20"/>
                <w:szCs w:val="20"/>
              </w:rPr>
              <w:t>2751</w:t>
            </w:r>
          </w:p>
        </w:tc>
        <w:tc>
          <w:tcPr>
            <w:tcW w:w="616" w:type="dxa"/>
            <w:vAlign w:val="center"/>
          </w:tcPr>
          <w:p w14:paraId="6AE90467" w14:textId="77777777" w:rsidR="00401C78" w:rsidRPr="00AB6FDB" w:rsidRDefault="00401C78" w:rsidP="000A1CFB">
            <w:pPr>
              <w:jc w:val="center"/>
              <w:rPr>
                <w:iCs/>
                <w:sz w:val="20"/>
                <w:szCs w:val="20"/>
              </w:rPr>
            </w:pPr>
            <w:r w:rsidRPr="00AB6FDB">
              <w:rPr>
                <w:iCs/>
                <w:sz w:val="20"/>
                <w:szCs w:val="20"/>
              </w:rPr>
              <w:t>40</w:t>
            </w:r>
          </w:p>
        </w:tc>
        <w:tc>
          <w:tcPr>
            <w:tcW w:w="1649" w:type="dxa"/>
            <w:vAlign w:val="center"/>
          </w:tcPr>
          <w:p w14:paraId="085ADB9B" w14:textId="77777777" w:rsidR="00401C78" w:rsidRPr="00AB6FDB" w:rsidRDefault="00401C78" w:rsidP="000A1CFB">
            <w:pPr>
              <w:jc w:val="center"/>
              <w:rPr>
                <w:iCs/>
                <w:sz w:val="20"/>
                <w:szCs w:val="20"/>
              </w:rPr>
            </w:pPr>
            <w:r w:rsidRPr="00AB6FDB">
              <w:rPr>
                <w:iCs/>
                <w:sz w:val="20"/>
                <w:szCs w:val="20"/>
              </w:rPr>
              <w:t>2653</w:t>
            </w:r>
          </w:p>
        </w:tc>
        <w:tc>
          <w:tcPr>
            <w:tcW w:w="616" w:type="dxa"/>
            <w:vAlign w:val="center"/>
          </w:tcPr>
          <w:p w14:paraId="20A78A46" w14:textId="77777777" w:rsidR="00401C78" w:rsidRPr="00AB6FDB" w:rsidRDefault="00401C78" w:rsidP="000A1CFB">
            <w:pPr>
              <w:jc w:val="center"/>
              <w:rPr>
                <w:iCs/>
                <w:sz w:val="20"/>
                <w:szCs w:val="20"/>
              </w:rPr>
            </w:pPr>
            <w:r w:rsidRPr="00AB6FDB">
              <w:rPr>
                <w:iCs/>
                <w:sz w:val="20"/>
                <w:szCs w:val="20"/>
              </w:rPr>
              <w:t>39</w:t>
            </w:r>
          </w:p>
        </w:tc>
        <w:tc>
          <w:tcPr>
            <w:tcW w:w="1649" w:type="dxa"/>
            <w:vAlign w:val="center"/>
          </w:tcPr>
          <w:p w14:paraId="56706569" w14:textId="77777777" w:rsidR="00401C78" w:rsidRPr="00AB6FDB" w:rsidRDefault="00401C78" w:rsidP="000A1CFB">
            <w:pPr>
              <w:jc w:val="center"/>
              <w:rPr>
                <w:iCs/>
                <w:sz w:val="20"/>
                <w:szCs w:val="20"/>
              </w:rPr>
            </w:pPr>
            <w:r w:rsidRPr="00AB6FDB">
              <w:rPr>
                <w:iCs/>
                <w:sz w:val="20"/>
                <w:szCs w:val="20"/>
              </w:rPr>
              <w:t>2608</w:t>
            </w:r>
          </w:p>
        </w:tc>
        <w:tc>
          <w:tcPr>
            <w:tcW w:w="616" w:type="dxa"/>
            <w:vAlign w:val="center"/>
          </w:tcPr>
          <w:p w14:paraId="30EF6003" w14:textId="77777777" w:rsidR="00401C78" w:rsidRPr="00AB6FDB" w:rsidRDefault="00401C78" w:rsidP="000A1CFB">
            <w:pPr>
              <w:jc w:val="center"/>
              <w:rPr>
                <w:iCs/>
                <w:sz w:val="20"/>
                <w:szCs w:val="20"/>
              </w:rPr>
            </w:pPr>
            <w:r w:rsidRPr="00AB6FDB">
              <w:rPr>
                <w:iCs/>
                <w:sz w:val="20"/>
                <w:szCs w:val="20"/>
              </w:rPr>
              <w:t>39</w:t>
            </w:r>
          </w:p>
        </w:tc>
        <w:tc>
          <w:tcPr>
            <w:tcW w:w="1649" w:type="dxa"/>
            <w:vAlign w:val="center"/>
          </w:tcPr>
          <w:p w14:paraId="6A431806" w14:textId="77777777" w:rsidR="00401C78" w:rsidRPr="00AB6FDB" w:rsidRDefault="00401C78" w:rsidP="000A1CFB">
            <w:pPr>
              <w:jc w:val="center"/>
              <w:rPr>
                <w:iCs/>
                <w:sz w:val="20"/>
                <w:szCs w:val="20"/>
              </w:rPr>
            </w:pPr>
            <w:r w:rsidRPr="00AB6FDB">
              <w:rPr>
                <w:iCs/>
                <w:sz w:val="20"/>
                <w:szCs w:val="20"/>
              </w:rPr>
              <w:t>2573</w:t>
            </w:r>
          </w:p>
        </w:tc>
        <w:tc>
          <w:tcPr>
            <w:tcW w:w="616" w:type="dxa"/>
            <w:vAlign w:val="center"/>
          </w:tcPr>
          <w:p w14:paraId="2AFD7C37" w14:textId="77777777" w:rsidR="00401C78" w:rsidRPr="00AB6FDB" w:rsidRDefault="00401C78" w:rsidP="000A1CFB">
            <w:pPr>
              <w:jc w:val="center"/>
              <w:rPr>
                <w:iCs/>
                <w:sz w:val="20"/>
                <w:szCs w:val="20"/>
              </w:rPr>
            </w:pPr>
            <w:r w:rsidRPr="00AB6FDB">
              <w:rPr>
                <w:iCs/>
                <w:sz w:val="20"/>
                <w:szCs w:val="20"/>
              </w:rPr>
              <w:t>38</w:t>
            </w:r>
          </w:p>
        </w:tc>
      </w:tr>
      <w:tr w:rsidR="00401C78" w:rsidRPr="00AB6FDB" w14:paraId="771ABC14" w14:textId="77777777" w:rsidTr="000A1CFB">
        <w:trPr>
          <w:jc w:val="center"/>
        </w:trPr>
        <w:tc>
          <w:tcPr>
            <w:tcW w:w="1310" w:type="dxa"/>
          </w:tcPr>
          <w:p w14:paraId="7C95A3AC" w14:textId="77777777" w:rsidR="00401C78" w:rsidRPr="00AB6FDB" w:rsidRDefault="00401C78" w:rsidP="000A1CFB">
            <w:pPr>
              <w:jc w:val="both"/>
              <w:rPr>
                <w:b/>
                <w:bCs/>
                <w:iCs/>
                <w:sz w:val="20"/>
                <w:szCs w:val="20"/>
              </w:rPr>
            </w:pPr>
            <w:r w:rsidRPr="00AB6FDB">
              <w:rPr>
                <w:b/>
                <w:bCs/>
                <w:iCs/>
                <w:sz w:val="20"/>
                <w:szCs w:val="20"/>
              </w:rPr>
              <w:t>Rēzekne</w:t>
            </w:r>
          </w:p>
        </w:tc>
        <w:tc>
          <w:tcPr>
            <w:tcW w:w="1649" w:type="dxa"/>
            <w:vAlign w:val="center"/>
          </w:tcPr>
          <w:p w14:paraId="13B5070E" w14:textId="77777777" w:rsidR="00401C78" w:rsidRPr="00AB6FDB" w:rsidRDefault="00401C78" w:rsidP="000A1CFB">
            <w:pPr>
              <w:jc w:val="center"/>
              <w:rPr>
                <w:iCs/>
                <w:sz w:val="20"/>
                <w:szCs w:val="20"/>
              </w:rPr>
            </w:pPr>
            <w:r w:rsidRPr="00AB6FDB">
              <w:rPr>
                <w:iCs/>
                <w:sz w:val="20"/>
                <w:szCs w:val="20"/>
              </w:rPr>
              <w:t>1034</w:t>
            </w:r>
          </w:p>
        </w:tc>
        <w:tc>
          <w:tcPr>
            <w:tcW w:w="616" w:type="dxa"/>
            <w:vAlign w:val="center"/>
          </w:tcPr>
          <w:p w14:paraId="22DC6A72" w14:textId="77777777" w:rsidR="00401C78" w:rsidRPr="00AB6FDB" w:rsidRDefault="00401C78" w:rsidP="000A1CFB">
            <w:pPr>
              <w:jc w:val="center"/>
              <w:rPr>
                <w:iCs/>
                <w:sz w:val="20"/>
                <w:szCs w:val="20"/>
              </w:rPr>
            </w:pPr>
            <w:r w:rsidRPr="00AB6FDB">
              <w:rPr>
                <w:iCs/>
                <w:sz w:val="20"/>
                <w:szCs w:val="20"/>
              </w:rPr>
              <w:t>38</w:t>
            </w:r>
          </w:p>
        </w:tc>
        <w:tc>
          <w:tcPr>
            <w:tcW w:w="1649" w:type="dxa"/>
            <w:vAlign w:val="center"/>
          </w:tcPr>
          <w:p w14:paraId="7CEC6064" w14:textId="77777777" w:rsidR="00401C78" w:rsidRPr="00AB6FDB" w:rsidRDefault="00401C78" w:rsidP="000A1CFB">
            <w:pPr>
              <w:jc w:val="center"/>
              <w:rPr>
                <w:iCs/>
                <w:sz w:val="20"/>
                <w:szCs w:val="20"/>
              </w:rPr>
            </w:pPr>
            <w:r w:rsidRPr="00AB6FDB">
              <w:rPr>
                <w:iCs/>
                <w:sz w:val="20"/>
                <w:szCs w:val="20"/>
              </w:rPr>
              <w:t>986</w:t>
            </w:r>
          </w:p>
        </w:tc>
        <w:tc>
          <w:tcPr>
            <w:tcW w:w="616" w:type="dxa"/>
            <w:vAlign w:val="center"/>
          </w:tcPr>
          <w:p w14:paraId="133AD963" w14:textId="77777777" w:rsidR="00401C78" w:rsidRPr="00AB6FDB" w:rsidRDefault="00401C78" w:rsidP="000A1CFB">
            <w:pPr>
              <w:jc w:val="center"/>
              <w:rPr>
                <w:iCs/>
                <w:sz w:val="20"/>
                <w:szCs w:val="20"/>
              </w:rPr>
            </w:pPr>
            <w:r w:rsidRPr="00AB6FDB">
              <w:rPr>
                <w:iCs/>
                <w:sz w:val="20"/>
                <w:szCs w:val="20"/>
              </w:rPr>
              <w:t>37</w:t>
            </w:r>
          </w:p>
        </w:tc>
        <w:tc>
          <w:tcPr>
            <w:tcW w:w="1649" w:type="dxa"/>
            <w:vAlign w:val="center"/>
          </w:tcPr>
          <w:p w14:paraId="53B26495" w14:textId="77777777" w:rsidR="00401C78" w:rsidRPr="00AB6FDB" w:rsidRDefault="00401C78" w:rsidP="000A1CFB">
            <w:pPr>
              <w:jc w:val="center"/>
              <w:rPr>
                <w:iCs/>
                <w:sz w:val="20"/>
                <w:szCs w:val="20"/>
              </w:rPr>
            </w:pPr>
            <w:r w:rsidRPr="00AB6FDB">
              <w:rPr>
                <w:iCs/>
                <w:sz w:val="20"/>
                <w:szCs w:val="20"/>
              </w:rPr>
              <w:t>969</w:t>
            </w:r>
          </w:p>
        </w:tc>
        <w:tc>
          <w:tcPr>
            <w:tcW w:w="616" w:type="dxa"/>
            <w:vAlign w:val="center"/>
          </w:tcPr>
          <w:p w14:paraId="7DC99C1D" w14:textId="77777777" w:rsidR="00401C78" w:rsidRPr="00AB6FDB" w:rsidRDefault="00401C78" w:rsidP="000A1CFB">
            <w:pPr>
              <w:jc w:val="center"/>
              <w:rPr>
                <w:iCs/>
                <w:sz w:val="20"/>
                <w:szCs w:val="20"/>
              </w:rPr>
            </w:pPr>
            <w:r w:rsidRPr="00AB6FDB">
              <w:rPr>
                <w:iCs/>
                <w:sz w:val="20"/>
                <w:szCs w:val="20"/>
              </w:rPr>
              <w:t>37</w:t>
            </w:r>
          </w:p>
        </w:tc>
        <w:tc>
          <w:tcPr>
            <w:tcW w:w="1649" w:type="dxa"/>
            <w:vAlign w:val="center"/>
          </w:tcPr>
          <w:p w14:paraId="3A770BA2" w14:textId="77777777" w:rsidR="00401C78" w:rsidRPr="00AB6FDB" w:rsidRDefault="00401C78" w:rsidP="000A1CFB">
            <w:pPr>
              <w:jc w:val="center"/>
              <w:rPr>
                <w:iCs/>
                <w:sz w:val="20"/>
                <w:szCs w:val="20"/>
              </w:rPr>
            </w:pPr>
            <w:r w:rsidRPr="00AB6FDB">
              <w:rPr>
                <w:iCs/>
                <w:sz w:val="20"/>
                <w:szCs w:val="20"/>
              </w:rPr>
              <w:t>942</w:t>
            </w:r>
          </w:p>
        </w:tc>
        <w:tc>
          <w:tcPr>
            <w:tcW w:w="616" w:type="dxa"/>
            <w:vAlign w:val="center"/>
          </w:tcPr>
          <w:p w14:paraId="04060C83" w14:textId="77777777" w:rsidR="00401C78" w:rsidRPr="00AB6FDB" w:rsidRDefault="00401C78" w:rsidP="000A1CFB">
            <w:pPr>
              <w:jc w:val="center"/>
              <w:rPr>
                <w:iCs/>
                <w:sz w:val="20"/>
                <w:szCs w:val="20"/>
              </w:rPr>
            </w:pPr>
            <w:r w:rsidRPr="00AB6FDB">
              <w:rPr>
                <w:iCs/>
                <w:sz w:val="20"/>
                <w:szCs w:val="20"/>
              </w:rPr>
              <w:t>36</w:t>
            </w:r>
          </w:p>
        </w:tc>
      </w:tr>
      <w:tr w:rsidR="00401C78" w:rsidRPr="00AB6FDB" w14:paraId="73E65FC9" w14:textId="77777777" w:rsidTr="000A1CFB">
        <w:trPr>
          <w:jc w:val="center"/>
        </w:trPr>
        <w:tc>
          <w:tcPr>
            <w:tcW w:w="1310" w:type="dxa"/>
          </w:tcPr>
          <w:p w14:paraId="57AE37D6" w14:textId="77777777" w:rsidR="00401C78" w:rsidRPr="00AB6FDB" w:rsidRDefault="00401C78" w:rsidP="000A1CFB">
            <w:pPr>
              <w:jc w:val="both"/>
              <w:rPr>
                <w:b/>
                <w:bCs/>
                <w:iCs/>
                <w:sz w:val="20"/>
                <w:szCs w:val="20"/>
              </w:rPr>
            </w:pPr>
            <w:r w:rsidRPr="00AB6FDB">
              <w:rPr>
                <w:b/>
                <w:bCs/>
                <w:iCs/>
                <w:sz w:val="20"/>
                <w:szCs w:val="20"/>
              </w:rPr>
              <w:t>Valmiera</w:t>
            </w:r>
          </w:p>
        </w:tc>
        <w:tc>
          <w:tcPr>
            <w:tcW w:w="1649" w:type="dxa"/>
            <w:vAlign w:val="center"/>
          </w:tcPr>
          <w:p w14:paraId="51A0EE39" w14:textId="77777777" w:rsidR="00401C78" w:rsidRPr="00AB6FDB" w:rsidRDefault="00401C78" w:rsidP="000A1CFB">
            <w:pPr>
              <w:jc w:val="center"/>
              <w:rPr>
                <w:iCs/>
                <w:sz w:val="20"/>
                <w:szCs w:val="20"/>
              </w:rPr>
            </w:pPr>
            <w:r w:rsidRPr="00AB6FDB">
              <w:rPr>
                <w:iCs/>
                <w:sz w:val="20"/>
                <w:szCs w:val="20"/>
              </w:rPr>
              <w:t>1123</w:t>
            </w:r>
          </w:p>
        </w:tc>
        <w:tc>
          <w:tcPr>
            <w:tcW w:w="616" w:type="dxa"/>
            <w:vAlign w:val="center"/>
          </w:tcPr>
          <w:p w14:paraId="25DFE69D" w14:textId="77777777" w:rsidR="00401C78" w:rsidRPr="00AB6FDB" w:rsidRDefault="00401C78" w:rsidP="000A1CFB">
            <w:pPr>
              <w:jc w:val="center"/>
              <w:rPr>
                <w:iCs/>
                <w:sz w:val="20"/>
                <w:szCs w:val="20"/>
              </w:rPr>
            </w:pPr>
            <w:r w:rsidRPr="00AB6FDB">
              <w:rPr>
                <w:iCs/>
                <w:sz w:val="20"/>
                <w:szCs w:val="20"/>
              </w:rPr>
              <w:t>49</w:t>
            </w:r>
          </w:p>
        </w:tc>
        <w:tc>
          <w:tcPr>
            <w:tcW w:w="1649" w:type="dxa"/>
            <w:vAlign w:val="center"/>
          </w:tcPr>
          <w:p w14:paraId="199EC9B6" w14:textId="77777777" w:rsidR="00401C78" w:rsidRPr="00AB6FDB" w:rsidRDefault="00401C78" w:rsidP="000A1CFB">
            <w:pPr>
              <w:jc w:val="center"/>
              <w:rPr>
                <w:iCs/>
                <w:sz w:val="20"/>
                <w:szCs w:val="20"/>
              </w:rPr>
            </w:pPr>
            <w:r w:rsidRPr="00AB6FDB">
              <w:rPr>
                <w:iCs/>
                <w:sz w:val="20"/>
                <w:szCs w:val="20"/>
              </w:rPr>
              <w:t>1089</w:t>
            </w:r>
          </w:p>
        </w:tc>
        <w:tc>
          <w:tcPr>
            <w:tcW w:w="616" w:type="dxa"/>
            <w:vAlign w:val="center"/>
          </w:tcPr>
          <w:p w14:paraId="7BAD1930" w14:textId="77777777" w:rsidR="00401C78" w:rsidRPr="00AB6FDB" w:rsidRDefault="00401C78" w:rsidP="000A1CFB">
            <w:pPr>
              <w:jc w:val="center"/>
              <w:rPr>
                <w:iCs/>
                <w:sz w:val="20"/>
                <w:szCs w:val="20"/>
              </w:rPr>
            </w:pPr>
            <w:r w:rsidRPr="00AB6FDB">
              <w:rPr>
                <w:iCs/>
                <w:sz w:val="20"/>
                <w:szCs w:val="20"/>
              </w:rPr>
              <w:t>47</w:t>
            </w:r>
          </w:p>
        </w:tc>
        <w:tc>
          <w:tcPr>
            <w:tcW w:w="1649" w:type="dxa"/>
            <w:vAlign w:val="center"/>
          </w:tcPr>
          <w:p w14:paraId="3AAC50FB" w14:textId="77777777" w:rsidR="00401C78" w:rsidRPr="00AB6FDB" w:rsidRDefault="00401C78" w:rsidP="000A1CFB">
            <w:pPr>
              <w:jc w:val="center"/>
              <w:rPr>
                <w:iCs/>
                <w:sz w:val="20"/>
                <w:szCs w:val="20"/>
              </w:rPr>
            </w:pPr>
            <w:r w:rsidRPr="00AB6FDB">
              <w:rPr>
                <w:iCs/>
                <w:sz w:val="20"/>
                <w:szCs w:val="20"/>
              </w:rPr>
              <w:t>1093</w:t>
            </w:r>
          </w:p>
        </w:tc>
        <w:tc>
          <w:tcPr>
            <w:tcW w:w="616" w:type="dxa"/>
            <w:vAlign w:val="center"/>
          </w:tcPr>
          <w:p w14:paraId="7FAB8179" w14:textId="77777777" w:rsidR="00401C78" w:rsidRPr="00AB6FDB" w:rsidRDefault="00401C78" w:rsidP="000A1CFB">
            <w:pPr>
              <w:jc w:val="center"/>
              <w:rPr>
                <w:iCs/>
                <w:sz w:val="20"/>
                <w:szCs w:val="20"/>
              </w:rPr>
            </w:pPr>
            <w:r w:rsidRPr="00AB6FDB">
              <w:rPr>
                <w:iCs/>
                <w:sz w:val="20"/>
                <w:szCs w:val="20"/>
              </w:rPr>
              <w:t>48</w:t>
            </w:r>
          </w:p>
        </w:tc>
        <w:tc>
          <w:tcPr>
            <w:tcW w:w="1649" w:type="dxa"/>
            <w:vAlign w:val="center"/>
          </w:tcPr>
          <w:p w14:paraId="71930C6B" w14:textId="77777777" w:rsidR="00401C78" w:rsidRPr="00AB6FDB" w:rsidRDefault="00401C78" w:rsidP="000A1CFB">
            <w:pPr>
              <w:jc w:val="center"/>
              <w:rPr>
                <w:iCs/>
                <w:sz w:val="20"/>
                <w:szCs w:val="20"/>
              </w:rPr>
            </w:pPr>
            <w:r w:rsidRPr="00AB6FDB">
              <w:rPr>
                <w:iCs/>
                <w:sz w:val="20"/>
                <w:szCs w:val="20"/>
              </w:rPr>
              <w:t>1053</w:t>
            </w:r>
          </w:p>
        </w:tc>
        <w:tc>
          <w:tcPr>
            <w:tcW w:w="616" w:type="dxa"/>
            <w:vAlign w:val="center"/>
          </w:tcPr>
          <w:p w14:paraId="315062AD" w14:textId="77777777" w:rsidR="00401C78" w:rsidRPr="00AB6FDB" w:rsidRDefault="00401C78" w:rsidP="000A1CFB">
            <w:pPr>
              <w:jc w:val="center"/>
              <w:rPr>
                <w:iCs/>
                <w:sz w:val="20"/>
                <w:szCs w:val="20"/>
              </w:rPr>
            </w:pPr>
            <w:r w:rsidRPr="00AB6FDB">
              <w:rPr>
                <w:iCs/>
                <w:sz w:val="20"/>
                <w:szCs w:val="20"/>
              </w:rPr>
              <w:t>47</w:t>
            </w:r>
          </w:p>
        </w:tc>
      </w:tr>
      <w:tr w:rsidR="00401C78" w:rsidRPr="00AB6FDB" w14:paraId="0346767B" w14:textId="77777777" w:rsidTr="000A1CFB">
        <w:trPr>
          <w:jc w:val="center"/>
        </w:trPr>
        <w:tc>
          <w:tcPr>
            <w:tcW w:w="1310" w:type="dxa"/>
          </w:tcPr>
          <w:p w14:paraId="67F59329" w14:textId="77777777" w:rsidR="00401C78" w:rsidRPr="00AB6FDB" w:rsidRDefault="00401C78" w:rsidP="000A1CFB">
            <w:pPr>
              <w:jc w:val="both"/>
              <w:rPr>
                <w:b/>
                <w:bCs/>
                <w:iCs/>
                <w:sz w:val="20"/>
                <w:szCs w:val="20"/>
              </w:rPr>
            </w:pPr>
            <w:r w:rsidRPr="00AB6FDB">
              <w:rPr>
                <w:b/>
                <w:bCs/>
                <w:iCs/>
                <w:sz w:val="20"/>
                <w:szCs w:val="20"/>
              </w:rPr>
              <w:t>Ventspils</w:t>
            </w:r>
          </w:p>
        </w:tc>
        <w:tc>
          <w:tcPr>
            <w:tcW w:w="1649" w:type="dxa"/>
            <w:vAlign w:val="center"/>
          </w:tcPr>
          <w:p w14:paraId="531B7086" w14:textId="77777777" w:rsidR="00401C78" w:rsidRPr="00AB6FDB" w:rsidRDefault="00401C78" w:rsidP="000A1CFB">
            <w:pPr>
              <w:jc w:val="center"/>
              <w:rPr>
                <w:iCs/>
                <w:sz w:val="20"/>
                <w:szCs w:val="20"/>
              </w:rPr>
            </w:pPr>
            <w:r w:rsidRPr="00AB6FDB">
              <w:rPr>
                <w:iCs/>
                <w:sz w:val="20"/>
                <w:szCs w:val="20"/>
              </w:rPr>
              <w:t>1202</w:t>
            </w:r>
          </w:p>
        </w:tc>
        <w:tc>
          <w:tcPr>
            <w:tcW w:w="616" w:type="dxa"/>
            <w:vAlign w:val="center"/>
          </w:tcPr>
          <w:p w14:paraId="5EB89C58" w14:textId="77777777" w:rsidR="00401C78" w:rsidRPr="00AB6FDB" w:rsidRDefault="00401C78" w:rsidP="000A1CFB">
            <w:pPr>
              <w:jc w:val="center"/>
              <w:rPr>
                <w:iCs/>
                <w:sz w:val="20"/>
                <w:szCs w:val="20"/>
              </w:rPr>
            </w:pPr>
            <w:r w:rsidRPr="00AB6FDB">
              <w:rPr>
                <w:iCs/>
                <w:sz w:val="20"/>
                <w:szCs w:val="20"/>
              </w:rPr>
              <w:t>36</w:t>
            </w:r>
          </w:p>
        </w:tc>
        <w:tc>
          <w:tcPr>
            <w:tcW w:w="1649" w:type="dxa"/>
            <w:vAlign w:val="center"/>
          </w:tcPr>
          <w:p w14:paraId="6B52C9BD" w14:textId="77777777" w:rsidR="00401C78" w:rsidRPr="00AB6FDB" w:rsidRDefault="00401C78" w:rsidP="000A1CFB">
            <w:pPr>
              <w:jc w:val="center"/>
              <w:rPr>
                <w:iCs/>
                <w:sz w:val="20"/>
                <w:szCs w:val="20"/>
              </w:rPr>
            </w:pPr>
            <w:r w:rsidRPr="00AB6FDB">
              <w:rPr>
                <w:iCs/>
                <w:sz w:val="20"/>
                <w:szCs w:val="20"/>
              </w:rPr>
              <w:t>1111</w:t>
            </w:r>
          </w:p>
        </w:tc>
        <w:tc>
          <w:tcPr>
            <w:tcW w:w="616" w:type="dxa"/>
            <w:vAlign w:val="center"/>
          </w:tcPr>
          <w:p w14:paraId="62123578" w14:textId="77777777" w:rsidR="00401C78" w:rsidRPr="00AB6FDB" w:rsidRDefault="00401C78" w:rsidP="000A1CFB">
            <w:pPr>
              <w:jc w:val="center"/>
              <w:rPr>
                <w:iCs/>
                <w:sz w:val="20"/>
                <w:szCs w:val="20"/>
              </w:rPr>
            </w:pPr>
            <w:r w:rsidRPr="00AB6FDB">
              <w:rPr>
                <w:iCs/>
                <w:sz w:val="20"/>
                <w:szCs w:val="20"/>
              </w:rPr>
              <w:t>33</w:t>
            </w:r>
          </w:p>
        </w:tc>
        <w:tc>
          <w:tcPr>
            <w:tcW w:w="1649" w:type="dxa"/>
            <w:vAlign w:val="center"/>
          </w:tcPr>
          <w:p w14:paraId="6F9A2651" w14:textId="77777777" w:rsidR="00401C78" w:rsidRPr="00AB6FDB" w:rsidRDefault="00401C78" w:rsidP="000A1CFB">
            <w:pPr>
              <w:jc w:val="center"/>
              <w:rPr>
                <w:iCs/>
                <w:sz w:val="20"/>
                <w:szCs w:val="20"/>
              </w:rPr>
            </w:pPr>
            <w:r w:rsidRPr="00AB6FDB">
              <w:rPr>
                <w:iCs/>
                <w:sz w:val="20"/>
                <w:szCs w:val="20"/>
              </w:rPr>
              <w:t>1110</w:t>
            </w:r>
          </w:p>
        </w:tc>
        <w:tc>
          <w:tcPr>
            <w:tcW w:w="616" w:type="dxa"/>
            <w:vAlign w:val="center"/>
          </w:tcPr>
          <w:p w14:paraId="07BCD695" w14:textId="77777777" w:rsidR="00401C78" w:rsidRPr="00AB6FDB" w:rsidRDefault="00401C78" w:rsidP="000A1CFB">
            <w:pPr>
              <w:jc w:val="center"/>
              <w:rPr>
                <w:iCs/>
                <w:sz w:val="20"/>
                <w:szCs w:val="20"/>
              </w:rPr>
            </w:pPr>
            <w:r w:rsidRPr="00AB6FDB">
              <w:rPr>
                <w:iCs/>
                <w:sz w:val="20"/>
                <w:szCs w:val="20"/>
              </w:rPr>
              <w:t>34</w:t>
            </w:r>
          </w:p>
        </w:tc>
        <w:tc>
          <w:tcPr>
            <w:tcW w:w="1649" w:type="dxa"/>
            <w:vAlign w:val="center"/>
          </w:tcPr>
          <w:p w14:paraId="7280CDFE" w14:textId="77777777" w:rsidR="00401C78" w:rsidRPr="00AB6FDB" w:rsidRDefault="00401C78" w:rsidP="000A1CFB">
            <w:pPr>
              <w:jc w:val="center"/>
              <w:rPr>
                <w:iCs/>
                <w:sz w:val="20"/>
                <w:szCs w:val="20"/>
              </w:rPr>
            </w:pPr>
            <w:r w:rsidRPr="00AB6FDB">
              <w:rPr>
                <w:iCs/>
                <w:sz w:val="20"/>
                <w:szCs w:val="20"/>
              </w:rPr>
              <w:t>1095</w:t>
            </w:r>
          </w:p>
        </w:tc>
        <w:tc>
          <w:tcPr>
            <w:tcW w:w="616" w:type="dxa"/>
            <w:vAlign w:val="center"/>
          </w:tcPr>
          <w:p w14:paraId="526B8E7F" w14:textId="77777777" w:rsidR="00401C78" w:rsidRPr="00AB6FDB" w:rsidRDefault="00401C78" w:rsidP="000A1CFB">
            <w:pPr>
              <w:jc w:val="center"/>
              <w:rPr>
                <w:iCs/>
                <w:sz w:val="20"/>
                <w:szCs w:val="20"/>
              </w:rPr>
            </w:pPr>
            <w:r w:rsidRPr="00AB6FDB">
              <w:rPr>
                <w:iCs/>
                <w:sz w:val="20"/>
                <w:szCs w:val="20"/>
              </w:rPr>
              <w:t>33</w:t>
            </w:r>
          </w:p>
        </w:tc>
      </w:tr>
    </w:tbl>
    <w:p w14:paraId="413C0614" w14:textId="77777777" w:rsidR="00401C78" w:rsidRPr="00AB6FDB" w:rsidRDefault="00401C78" w:rsidP="00401C78">
      <w:pPr>
        <w:spacing w:before="120"/>
        <w:jc w:val="both"/>
        <w:rPr>
          <w:b/>
          <w:sz w:val="22"/>
          <w:szCs w:val="22"/>
          <w:lang w:eastAsia="en-US"/>
        </w:rPr>
      </w:pPr>
      <w:r w:rsidRPr="00AB6FDB">
        <w:rPr>
          <w:sz w:val="22"/>
          <w:szCs w:val="22"/>
        </w:rPr>
        <w:t>1.3.tabula.</w:t>
      </w:r>
      <w:r w:rsidRPr="00AB6FDB">
        <w:rPr>
          <w:b/>
          <w:sz w:val="22"/>
          <w:szCs w:val="22"/>
        </w:rPr>
        <w:t xml:space="preserve"> </w:t>
      </w:r>
      <w:r w:rsidRPr="00AB6FDB">
        <w:rPr>
          <w:b/>
          <w:sz w:val="22"/>
          <w:szCs w:val="22"/>
          <w:lang w:eastAsia="en-US"/>
        </w:rPr>
        <w:t xml:space="preserve">Individuālo komersantu un </w:t>
      </w:r>
      <w:r>
        <w:rPr>
          <w:b/>
          <w:sz w:val="22"/>
          <w:szCs w:val="22"/>
          <w:lang w:eastAsia="en-US"/>
        </w:rPr>
        <w:t xml:space="preserve">tirgus sektora </w:t>
      </w:r>
      <w:r w:rsidRPr="00AB6FDB">
        <w:rPr>
          <w:b/>
          <w:sz w:val="22"/>
          <w:szCs w:val="22"/>
          <w:lang w:eastAsia="en-US"/>
        </w:rPr>
        <w:t>komer</w:t>
      </w:r>
      <w:r>
        <w:rPr>
          <w:b/>
          <w:sz w:val="22"/>
          <w:szCs w:val="22"/>
          <w:lang w:eastAsia="en-US"/>
        </w:rPr>
        <w:t>c</w:t>
      </w:r>
      <w:r w:rsidRPr="00AB6FDB">
        <w:rPr>
          <w:b/>
          <w:sz w:val="22"/>
          <w:szCs w:val="22"/>
          <w:lang w:eastAsia="en-US"/>
        </w:rPr>
        <w:t xml:space="preserve">sabiedrību </w:t>
      </w:r>
      <w:r>
        <w:rPr>
          <w:b/>
          <w:sz w:val="22"/>
          <w:szCs w:val="22"/>
          <w:lang w:eastAsia="en-US"/>
        </w:rPr>
        <w:t>kop</w:t>
      </w:r>
      <w:r w:rsidRPr="00AB6FDB">
        <w:rPr>
          <w:b/>
          <w:sz w:val="22"/>
          <w:szCs w:val="22"/>
          <w:lang w:eastAsia="en-US"/>
        </w:rPr>
        <w:t xml:space="preserve">skaits un skaits uz 1000 iedzīvotājiem </w:t>
      </w:r>
      <w:r>
        <w:rPr>
          <w:b/>
          <w:sz w:val="22"/>
          <w:szCs w:val="22"/>
          <w:lang w:eastAsia="en-US"/>
        </w:rPr>
        <w:t xml:space="preserve">8 valstspilsētās </w:t>
      </w:r>
      <w:r w:rsidRPr="00AB6FDB">
        <w:rPr>
          <w:b/>
          <w:sz w:val="22"/>
          <w:szCs w:val="22"/>
          <w:lang w:eastAsia="en-US"/>
        </w:rPr>
        <w:t>2020.-2023.g.</w:t>
      </w:r>
    </w:p>
    <w:p w14:paraId="36C20C5A" w14:textId="77777777" w:rsidR="00401C78" w:rsidRDefault="00401C78" w:rsidP="00401C78">
      <w:pPr>
        <w:jc w:val="both"/>
        <w:rPr>
          <w:i/>
          <w:sz w:val="22"/>
          <w:szCs w:val="22"/>
        </w:rPr>
      </w:pPr>
      <w:r w:rsidRPr="00AB6FDB">
        <w:rPr>
          <w:i/>
          <w:sz w:val="22"/>
          <w:szCs w:val="22"/>
        </w:rPr>
        <w:t>Avots: Centrālā statistikas pārvalde</w:t>
      </w:r>
    </w:p>
    <w:p w14:paraId="299D3E02" w14:textId="77777777" w:rsidR="00D45FF6" w:rsidRPr="00AB6FDB" w:rsidRDefault="00D45FF6" w:rsidP="00401C78">
      <w:pPr>
        <w:jc w:val="both"/>
      </w:pPr>
    </w:p>
    <w:p w14:paraId="4D60B66E" w14:textId="77777777" w:rsidR="00401C78" w:rsidRDefault="00401C78" w:rsidP="00401C78">
      <w:pPr>
        <w:ind w:firstLine="284"/>
        <w:jc w:val="both"/>
      </w:pPr>
      <w:r w:rsidRPr="007B6D1F">
        <w:t>Jelgava ir industriāla pilsēta ar attīstītu apstrādes rūpniecību, kuras dominējošās nozares ir metālapstrāde, mašīnbūve, kokapstrāde, pārtikas ražošana, plastmasu pārstrāde. Apstrādes rūpniecībai ir nozīmīgs devums kopējā tautsaimniecības izaugsmē.</w:t>
      </w:r>
      <w:r>
        <w:t xml:space="preserve"> </w:t>
      </w:r>
      <w:r w:rsidRPr="00C25EB4">
        <w:t>Līdz ar to p</w:t>
      </w:r>
      <w:r>
        <w:t>ašvaldība</w:t>
      </w:r>
      <w:r w:rsidRPr="00C25EB4">
        <w:t xml:space="preserve"> koncentrējas uz ražojošu uzņēmumu attīstību, investoru piesaisti un jaunu darba vietu izveidi industriālās jomās.  </w:t>
      </w:r>
    </w:p>
    <w:p w14:paraId="12437CB8" w14:textId="77777777" w:rsidR="00401C78" w:rsidRDefault="00401C78" w:rsidP="00401C78">
      <w:pPr>
        <w:ind w:firstLine="284"/>
        <w:jc w:val="both"/>
        <w:rPr>
          <w:lang w:eastAsia="en-US"/>
        </w:rPr>
      </w:pPr>
      <w:r w:rsidRPr="00CD5395">
        <w:rPr>
          <w:lang w:eastAsia="en-US"/>
        </w:rPr>
        <w:t>2023. gadā Lursoft apkopoja datus par TOP 20 pelnošākiem uzņēmumiem Zemgalē, kur Jelgavas uzņēmēji ierindoj</w:t>
      </w:r>
      <w:r>
        <w:rPr>
          <w:lang w:eastAsia="en-US"/>
        </w:rPr>
        <w:t>ā</w:t>
      </w:r>
      <w:r w:rsidRPr="00CD5395">
        <w:rPr>
          <w:lang w:eastAsia="en-US"/>
        </w:rPr>
        <w:t xml:space="preserve">s pirmajā vietā ar peļņu 60,55 milj. </w:t>
      </w:r>
      <w:r w:rsidRPr="007B6D1F">
        <w:rPr>
          <w:i/>
          <w:iCs/>
          <w:lang w:eastAsia="en-US"/>
        </w:rPr>
        <w:t>euro</w:t>
      </w:r>
      <w:r w:rsidRPr="00CD5395">
        <w:rPr>
          <w:lang w:eastAsia="en-US"/>
        </w:rPr>
        <w:t>, otr</w:t>
      </w:r>
      <w:r>
        <w:rPr>
          <w:lang w:eastAsia="en-US"/>
        </w:rPr>
        <w:t>aj</w:t>
      </w:r>
      <w:r w:rsidRPr="00CD5395">
        <w:rPr>
          <w:lang w:eastAsia="en-US"/>
        </w:rPr>
        <w:t xml:space="preserve">ā vietā </w:t>
      </w:r>
      <w:r>
        <w:rPr>
          <w:lang w:eastAsia="en-US"/>
        </w:rPr>
        <w:t>bija</w:t>
      </w:r>
      <w:r w:rsidRPr="00CD5395">
        <w:rPr>
          <w:lang w:eastAsia="en-US"/>
        </w:rPr>
        <w:t xml:space="preserve"> Bauskas novada uzņēmēji ar peļņu 39,18 milj. </w:t>
      </w:r>
      <w:r w:rsidRPr="007B6D1F">
        <w:rPr>
          <w:i/>
          <w:iCs/>
          <w:lang w:eastAsia="en-US"/>
        </w:rPr>
        <w:t>euro</w:t>
      </w:r>
      <w:r w:rsidRPr="00CD5395">
        <w:rPr>
          <w:lang w:eastAsia="en-US"/>
        </w:rPr>
        <w:t>, treš</w:t>
      </w:r>
      <w:r>
        <w:rPr>
          <w:lang w:eastAsia="en-US"/>
        </w:rPr>
        <w:t>aj</w:t>
      </w:r>
      <w:r w:rsidRPr="00CD5395">
        <w:rPr>
          <w:lang w:eastAsia="en-US"/>
        </w:rPr>
        <w:t>ā vietā – Jelgavas novad</w:t>
      </w:r>
      <w:r>
        <w:rPr>
          <w:lang w:eastAsia="en-US"/>
        </w:rPr>
        <w:t>a uzņēmēji</w:t>
      </w:r>
      <w:r w:rsidRPr="00CD5395">
        <w:rPr>
          <w:lang w:eastAsia="en-US"/>
        </w:rPr>
        <w:t xml:space="preserve"> ar peļņu 35,84 </w:t>
      </w:r>
      <w:r w:rsidRPr="007B6D1F">
        <w:rPr>
          <w:i/>
          <w:iCs/>
          <w:lang w:eastAsia="en-US"/>
        </w:rPr>
        <w:t>euro</w:t>
      </w:r>
      <w:r w:rsidRPr="00CD5395">
        <w:rPr>
          <w:lang w:eastAsia="en-US"/>
        </w:rPr>
        <w:t>. Teju ceturtā daļa no visiem Zemgales uzņēmumiem reģistrēti Jelgavā</w:t>
      </w:r>
      <w:r>
        <w:rPr>
          <w:lang w:eastAsia="en-US"/>
        </w:rPr>
        <w:t>, un k</w:t>
      </w:r>
      <w:r w:rsidRPr="00CD5395">
        <w:rPr>
          <w:lang w:eastAsia="en-US"/>
        </w:rPr>
        <w:t>ā pelnošākie Jelgav</w:t>
      </w:r>
      <w:r>
        <w:rPr>
          <w:lang w:eastAsia="en-US"/>
        </w:rPr>
        <w:t>as</w:t>
      </w:r>
      <w:r w:rsidRPr="00CD5395">
        <w:rPr>
          <w:lang w:eastAsia="en-US"/>
        </w:rPr>
        <w:t xml:space="preserve"> uzņēmumi minēti: SIA “Evopipes”, SIA “AKG Thermotechnik Lettland”, SIA “RigaVest CHP”, AS “Agrolats Partneri” un SIA “Gren Latvija”.</w:t>
      </w:r>
    </w:p>
    <w:p w14:paraId="421461C1" w14:textId="12D6D55F" w:rsidR="00401C78" w:rsidRPr="00AB6FDB" w:rsidRDefault="00401C78" w:rsidP="00401C78">
      <w:pPr>
        <w:ind w:firstLine="284"/>
        <w:jc w:val="both"/>
      </w:pPr>
      <w:r w:rsidRPr="0035200E">
        <w:rPr>
          <w:color w:val="FF0000"/>
        </w:rPr>
        <w:t xml:space="preserve"> </w:t>
      </w:r>
    </w:p>
    <w:p w14:paraId="22F70AD2" w14:textId="77777777" w:rsidR="00401C78" w:rsidRPr="00AD1D76" w:rsidRDefault="00401C78" w:rsidP="00401C78">
      <w:pPr>
        <w:jc w:val="center"/>
      </w:pPr>
      <w:r>
        <w:rPr>
          <w:noProof/>
        </w:rPr>
        <w:lastRenderedPageBreak/>
        <w:drawing>
          <wp:inline distT="0" distB="0" distL="0" distR="0" wp14:anchorId="349A0B65" wp14:editId="14B3E2A8">
            <wp:extent cx="4867530" cy="3196488"/>
            <wp:effectExtent l="0" t="0" r="0" b="0"/>
            <wp:docPr id="33876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746" b="2900"/>
                    <a:stretch/>
                  </pic:blipFill>
                  <pic:spPr bwMode="auto">
                    <a:xfrm>
                      <a:off x="0" y="0"/>
                      <a:ext cx="4898610" cy="3216898"/>
                    </a:xfrm>
                    <a:prstGeom prst="rect">
                      <a:avLst/>
                    </a:prstGeom>
                    <a:noFill/>
                    <a:ln>
                      <a:noFill/>
                    </a:ln>
                    <a:extLst>
                      <a:ext uri="{53640926-AAD7-44D8-BBD7-CCE9431645EC}">
                        <a14:shadowObscured xmlns:a14="http://schemas.microsoft.com/office/drawing/2010/main"/>
                      </a:ext>
                    </a:extLst>
                  </pic:spPr>
                </pic:pic>
              </a:graphicData>
            </a:graphic>
          </wp:inline>
        </w:drawing>
      </w:r>
    </w:p>
    <w:p w14:paraId="7A66EEBB" w14:textId="77777777" w:rsidR="00401C78" w:rsidRPr="00AB6FDB" w:rsidRDefault="00401C78" w:rsidP="00401C78">
      <w:pPr>
        <w:pStyle w:val="ListParagraph"/>
        <w:widowControl w:val="0"/>
        <w:autoSpaceDE w:val="0"/>
        <w:autoSpaceDN w:val="0"/>
        <w:adjustRightInd w:val="0"/>
        <w:spacing w:before="60"/>
        <w:ind w:left="0"/>
        <w:contextualSpacing w:val="0"/>
        <w:jc w:val="both"/>
        <w:rPr>
          <w:i/>
          <w:sz w:val="22"/>
          <w:szCs w:val="22"/>
          <w:lang w:eastAsia="en-US"/>
        </w:rPr>
      </w:pPr>
      <w:r w:rsidRPr="00AB6FDB">
        <w:rPr>
          <w:sz w:val="22"/>
          <w:szCs w:val="22"/>
          <w:lang w:eastAsia="en-US"/>
        </w:rPr>
        <w:t>1.3.attēls.</w:t>
      </w:r>
      <w:r w:rsidRPr="00AB6FDB">
        <w:rPr>
          <w:sz w:val="22"/>
          <w:szCs w:val="22"/>
        </w:rPr>
        <w:t xml:space="preserve"> </w:t>
      </w:r>
      <w:r w:rsidRPr="00AB6FDB">
        <w:rPr>
          <w:b/>
          <w:sz w:val="22"/>
          <w:szCs w:val="22"/>
          <w:lang w:eastAsia="en-US"/>
        </w:rPr>
        <w:t xml:space="preserve">Apstrādes rūpniecības produkcijas apgrozījums, tūkst. </w:t>
      </w:r>
      <w:r w:rsidRPr="00AB6FDB">
        <w:rPr>
          <w:b/>
          <w:i/>
          <w:sz w:val="22"/>
          <w:szCs w:val="22"/>
          <w:lang w:eastAsia="en-US"/>
        </w:rPr>
        <w:t>euro</w:t>
      </w:r>
      <w:r w:rsidRPr="00AB6FDB">
        <w:rPr>
          <w:b/>
          <w:sz w:val="22"/>
          <w:szCs w:val="22"/>
          <w:lang w:eastAsia="en-US"/>
        </w:rPr>
        <w:t xml:space="preserve"> un eksporta īpatsvars, % Jelgavā</w:t>
      </w:r>
      <w:r w:rsidRPr="00AB6FDB">
        <w:rPr>
          <w:rStyle w:val="FootnoteReference"/>
          <w:b/>
          <w:sz w:val="22"/>
          <w:szCs w:val="22"/>
          <w:lang w:eastAsia="en-US"/>
        </w:rPr>
        <w:footnoteReference w:id="1"/>
      </w:r>
      <w:r w:rsidRPr="00AB6FDB">
        <w:rPr>
          <w:b/>
          <w:sz w:val="22"/>
          <w:szCs w:val="22"/>
          <w:lang w:eastAsia="en-US"/>
        </w:rPr>
        <w:t>, 2014.-2023. g.</w:t>
      </w:r>
    </w:p>
    <w:p w14:paraId="59E170F8" w14:textId="77777777" w:rsidR="00401C78" w:rsidRPr="00AB6FDB" w:rsidRDefault="00401C78" w:rsidP="00401C78">
      <w:pPr>
        <w:pStyle w:val="ListParagraph"/>
        <w:widowControl w:val="0"/>
        <w:autoSpaceDE w:val="0"/>
        <w:autoSpaceDN w:val="0"/>
        <w:adjustRightInd w:val="0"/>
        <w:ind w:left="0"/>
        <w:jc w:val="both"/>
        <w:rPr>
          <w:i/>
          <w:sz w:val="22"/>
          <w:szCs w:val="22"/>
          <w:lang w:eastAsia="en-US"/>
        </w:rPr>
      </w:pPr>
      <w:r w:rsidRPr="00AB6FDB">
        <w:rPr>
          <w:i/>
          <w:sz w:val="22"/>
          <w:szCs w:val="22"/>
          <w:lang w:eastAsia="en-US"/>
        </w:rPr>
        <w:t>Avots: Centrālā statistikas pārvalde</w:t>
      </w:r>
    </w:p>
    <w:p w14:paraId="38B7CFCF" w14:textId="77777777" w:rsidR="00401C78" w:rsidRDefault="00401C78" w:rsidP="00401C78">
      <w:pPr>
        <w:widowControl w:val="0"/>
        <w:autoSpaceDE w:val="0"/>
        <w:autoSpaceDN w:val="0"/>
        <w:adjustRightInd w:val="0"/>
        <w:jc w:val="both"/>
      </w:pPr>
    </w:p>
    <w:p w14:paraId="7EABF962" w14:textId="77777777" w:rsidR="00401C78" w:rsidRPr="00E32C7A" w:rsidRDefault="00401C78" w:rsidP="00401C78">
      <w:pPr>
        <w:tabs>
          <w:tab w:val="left" w:pos="5529"/>
        </w:tabs>
        <w:autoSpaceDE w:val="0"/>
        <w:autoSpaceDN w:val="0"/>
        <w:ind w:firstLine="284"/>
        <w:jc w:val="both"/>
        <w:rPr>
          <w:lang w:eastAsia="en-US"/>
        </w:rPr>
      </w:pPr>
      <w:r w:rsidRPr="00E32C7A">
        <w:rPr>
          <w:lang w:eastAsia="en-US"/>
        </w:rPr>
        <w:t xml:space="preserve">Jelgavas valstspilsētas pašvaldība turpina uzsākto darbu pilsētas publiskās infrastruktūras sakārtošanā un attīstībā, veidojot kvalitatīvu un drošu pilsētvidi iedzīvotājiem un uzņēmējdarbībai. </w:t>
      </w:r>
    </w:p>
    <w:p w14:paraId="268B25DB" w14:textId="77777777" w:rsidR="00401C78" w:rsidRDefault="00401C78" w:rsidP="00401C78">
      <w:pPr>
        <w:ind w:firstLine="284"/>
        <w:jc w:val="both"/>
        <w:rPr>
          <w:lang w:eastAsia="en-US"/>
        </w:rPr>
      </w:pPr>
      <w:r w:rsidRPr="00C25EB4">
        <w:rPr>
          <w:lang w:eastAsia="en-US"/>
        </w:rPr>
        <w:t xml:space="preserve">Jelgavas mērķis ir panākt ekonomikas strukturālās izmaiņas par labu inovāciju, zināšanu ietilpīgu preču un pakalpojumu attīstībai, produktivitātes un eksporta pieaugumam. Šī mērķa sasniegšanai būtisks ir investīciju pieaugums viedās specializācijas jomās, kurās Jelgavai ir esošas un potenciālas konkurētspējas priekšrocības. </w:t>
      </w:r>
    </w:p>
    <w:p w14:paraId="433802C6" w14:textId="4F19329D" w:rsidR="00401C78" w:rsidRDefault="00401C78" w:rsidP="00401C78">
      <w:pPr>
        <w:ind w:firstLine="284"/>
        <w:jc w:val="both"/>
        <w:rPr>
          <w:lang w:eastAsia="en-US"/>
        </w:rPr>
      </w:pPr>
      <w:r w:rsidRPr="00C25EB4">
        <w:rPr>
          <w:lang w:eastAsia="en-US"/>
        </w:rPr>
        <w:t xml:space="preserve">Lai veicinātu pilsētas tautsaimniecības transformāciju uz nozarēm ar augstāku pievienoto vērtību un inovācijām, Jelgavā, pašvaldībai piederošā industriālā teritorijā ~300 ha platībā </w:t>
      </w:r>
      <w:r>
        <w:rPr>
          <w:lang w:eastAsia="en-US"/>
        </w:rPr>
        <w:t>2024. gadā uzsākta</w:t>
      </w:r>
      <w:r w:rsidRPr="00C25EB4">
        <w:rPr>
          <w:lang w:eastAsia="en-US"/>
        </w:rPr>
        <w:t xml:space="preserve"> nacionālas nozīmes Zemgales industriāl</w:t>
      </w:r>
      <w:r>
        <w:rPr>
          <w:lang w:eastAsia="en-US"/>
        </w:rPr>
        <w:t>ā</w:t>
      </w:r>
      <w:r w:rsidRPr="00C25EB4">
        <w:rPr>
          <w:lang w:eastAsia="en-US"/>
        </w:rPr>
        <w:t xml:space="preserve"> park</w:t>
      </w:r>
      <w:r>
        <w:rPr>
          <w:lang w:eastAsia="en-US"/>
        </w:rPr>
        <w:t>a</w:t>
      </w:r>
      <w:r w:rsidRPr="00C25EB4">
        <w:rPr>
          <w:lang w:eastAsia="en-US"/>
        </w:rPr>
        <w:t xml:space="preserve"> attīstī</w:t>
      </w:r>
      <w:r>
        <w:rPr>
          <w:lang w:eastAsia="en-US"/>
        </w:rPr>
        <w:t>b</w:t>
      </w:r>
      <w:r w:rsidR="0035200E">
        <w:rPr>
          <w:lang w:eastAsia="en-US"/>
        </w:rPr>
        <w:t>u</w:t>
      </w:r>
      <w:r w:rsidRPr="00C25EB4">
        <w:rPr>
          <w:lang w:eastAsia="en-US"/>
        </w:rPr>
        <w:t xml:space="preserve">, plānojot tajā tādu viedās specializācijas jomu attīstību kā: 1) bioekonomika, 2) viedā enerģētika, 3) informācijas un komunikāciju tehnoloģijas, 4) viedie materiāli, tehnoloģijas un inženiersistēmas. </w:t>
      </w:r>
    </w:p>
    <w:p w14:paraId="56CF32F4" w14:textId="77777777" w:rsidR="00401C78" w:rsidRDefault="00401C78" w:rsidP="00401C78">
      <w:pPr>
        <w:ind w:firstLine="284"/>
        <w:jc w:val="both"/>
        <w:rPr>
          <w:lang w:eastAsia="en-US"/>
        </w:rPr>
      </w:pPr>
      <w:r w:rsidRPr="00C25EB4">
        <w:rPr>
          <w:lang w:eastAsia="en-US"/>
        </w:rPr>
        <w:t xml:space="preserve">2024. gada februārī Jelgavas valstspilsētas pašvaldība parakstīja finansēšanas līgumu par Zemgales industriālā parka attīstības I kārtas īstenošanu, paredzot ieguldīt </w:t>
      </w:r>
      <w:r>
        <w:rPr>
          <w:lang w:eastAsia="en-US"/>
        </w:rPr>
        <w:t>~</w:t>
      </w:r>
      <w:r w:rsidRPr="00C25EB4">
        <w:rPr>
          <w:lang w:eastAsia="en-US"/>
        </w:rPr>
        <w:t>24,2 milj. EUR, t.sk. 20 milj. EUR – Atjaunošanas fonda finansējumu</w:t>
      </w:r>
      <w:r>
        <w:rPr>
          <w:lang w:eastAsia="en-US"/>
        </w:rPr>
        <w:t>,</w:t>
      </w:r>
      <w:r w:rsidRPr="00C25EB4">
        <w:rPr>
          <w:lang w:eastAsia="en-US"/>
        </w:rPr>
        <w:t xml:space="preserve"> </w:t>
      </w:r>
      <w:r>
        <w:rPr>
          <w:lang w:eastAsia="en-US"/>
        </w:rPr>
        <w:t>jauna</w:t>
      </w:r>
      <w:r w:rsidRPr="00C25EB4">
        <w:rPr>
          <w:lang w:eastAsia="en-US"/>
        </w:rPr>
        <w:t xml:space="preserve"> industriālā parka izveidei. Projekta ietvaros pašvaldība izveidos piekļuvi šai industriālai teritorijai, nodrošinot pieejamību uzņēmējdarbības vajadzībām atbilstošai publiskai transporta un inženierkomunikāciju infrastruktūrai.</w:t>
      </w:r>
    </w:p>
    <w:p w14:paraId="65E2B05A" w14:textId="3AC5538F" w:rsidR="00401C78" w:rsidRPr="00CD5395" w:rsidRDefault="00401C78" w:rsidP="00401C78">
      <w:pPr>
        <w:ind w:firstLine="284"/>
        <w:jc w:val="both"/>
        <w:rPr>
          <w:lang w:eastAsia="en-US"/>
        </w:rPr>
      </w:pPr>
      <w:r w:rsidRPr="00C25EB4">
        <w:rPr>
          <w:lang w:eastAsia="en-US"/>
        </w:rPr>
        <w:t xml:space="preserve">Tāpat Jelgavā turpinās jaunas zirņu proteīna izolāta ražotnes </w:t>
      </w:r>
      <w:r w:rsidR="0035200E">
        <w:rPr>
          <w:lang w:eastAsia="en-US"/>
        </w:rPr>
        <w:t>“</w:t>
      </w:r>
      <w:r w:rsidRPr="00C25EB4">
        <w:rPr>
          <w:lang w:eastAsia="en-US"/>
        </w:rPr>
        <w:t>Asns Ingredient</w:t>
      </w:r>
      <w:r w:rsidR="0035200E">
        <w:rPr>
          <w:lang w:eastAsia="en-US"/>
        </w:rPr>
        <w:t>”</w:t>
      </w:r>
      <w:r w:rsidRPr="00C25EB4">
        <w:rPr>
          <w:lang w:eastAsia="en-US"/>
        </w:rPr>
        <w:t xml:space="preserve"> attīstība, kā stratēģiskos partnerus piesaistot ārvalstu investorus - vienu no Eiropas pārtikas industrijas līderiem Vācijas kompāniju </w:t>
      </w:r>
      <w:r w:rsidR="0035200E">
        <w:rPr>
          <w:lang w:eastAsia="en-US"/>
        </w:rPr>
        <w:t>“</w:t>
      </w:r>
      <w:r w:rsidRPr="00C25EB4">
        <w:rPr>
          <w:lang w:eastAsia="en-US"/>
        </w:rPr>
        <w:t>Pfeifer &amp; Langen</w:t>
      </w:r>
      <w:r w:rsidRPr="00C25EB4">
        <w:t xml:space="preserve"> </w:t>
      </w:r>
      <w:r w:rsidRPr="00C25EB4">
        <w:rPr>
          <w:lang w:eastAsia="en-US"/>
        </w:rPr>
        <w:t>International</w:t>
      </w:r>
      <w:r w:rsidR="0035200E">
        <w:rPr>
          <w:lang w:eastAsia="en-US"/>
        </w:rPr>
        <w:t>”</w:t>
      </w:r>
      <w:r w:rsidRPr="00C25EB4">
        <w:rPr>
          <w:lang w:eastAsia="en-US"/>
        </w:rPr>
        <w:t xml:space="preserve"> un Nīderlandes pārtikas izejvielu tirdzniecības uzņēmumu </w:t>
      </w:r>
      <w:r w:rsidR="0035200E">
        <w:rPr>
          <w:lang w:eastAsia="en-US"/>
        </w:rPr>
        <w:t>“</w:t>
      </w:r>
      <w:r w:rsidRPr="00C25EB4">
        <w:rPr>
          <w:lang w:eastAsia="en-US"/>
        </w:rPr>
        <w:t>Royal Ingredients Group</w:t>
      </w:r>
      <w:r w:rsidR="0035200E">
        <w:rPr>
          <w:lang w:eastAsia="en-US"/>
        </w:rPr>
        <w:t>”</w:t>
      </w:r>
      <w:r w:rsidRPr="00C25EB4">
        <w:rPr>
          <w:lang w:eastAsia="en-US"/>
        </w:rPr>
        <w:t xml:space="preserve">. Zirņu proteīna izolāts ir pieprasītākā izejviela gaļas un piena aizvietotājproduktu ražošanā saistībā ar pieaugošo patērētāju un pārtikas rūpniecības pieprasījumu pēc alternatīviem pārtikas produktiem. Pabeidzot visus priekšdarbus, 2024. gada nogalē uzsākti jaunās rūpnīcas būvdarbi, plānojot investīcijas </w:t>
      </w:r>
      <w:r w:rsidR="0035200E">
        <w:rPr>
          <w:lang w:eastAsia="en-US"/>
        </w:rPr>
        <w:t xml:space="preserve">                   </w:t>
      </w:r>
      <w:r w:rsidRPr="00C25EB4">
        <w:rPr>
          <w:lang w:eastAsia="en-US"/>
        </w:rPr>
        <w:t xml:space="preserve">114 milj. </w:t>
      </w:r>
      <w:r w:rsidRPr="00C25EB4">
        <w:rPr>
          <w:i/>
          <w:iCs/>
          <w:lang w:eastAsia="en-US"/>
        </w:rPr>
        <w:t>euro</w:t>
      </w:r>
      <w:r w:rsidRPr="00C25EB4">
        <w:rPr>
          <w:lang w:eastAsia="en-US"/>
        </w:rPr>
        <w:t xml:space="preserve"> apmērā, kā arī izveidojot vismaz 100 jaunas darba vietas.</w:t>
      </w:r>
    </w:p>
    <w:p w14:paraId="0970CFC7" w14:textId="77777777" w:rsidR="00401C78" w:rsidRPr="00B52E59" w:rsidRDefault="00401C78" w:rsidP="00401C78">
      <w:pPr>
        <w:widowControl w:val="0"/>
        <w:autoSpaceDE w:val="0"/>
        <w:autoSpaceDN w:val="0"/>
        <w:adjustRightInd w:val="0"/>
        <w:ind w:firstLine="284"/>
        <w:jc w:val="both"/>
        <w:rPr>
          <w:lang w:val="sv-SE"/>
        </w:rPr>
      </w:pPr>
      <w:r w:rsidRPr="00B52E59">
        <w:t xml:space="preserve">2024. gadā kopumā Latvijas ekonomika bija tuvu 2023. gada līmenim, </w:t>
      </w:r>
      <w:r w:rsidRPr="00B52E59">
        <w:rPr>
          <w:lang w:val="sv-SE"/>
        </w:rPr>
        <w:t>inflācijas tempi stabilizējās, bet nelabvēlīgās ārējās vides dēļ ekonomikas attīstība tomēr bija stagnējoša, to</w:t>
      </w:r>
      <w:r w:rsidRPr="00B52E59">
        <w:t xml:space="preserve"> </w:t>
      </w:r>
      <w:r w:rsidRPr="00B52E59">
        <w:lastRenderedPageBreak/>
        <w:t xml:space="preserve">turpināja ietekmēt ģeopolitiskā situācija un nenoteiktība, eksporta mērķa tirgu lēnā atkopšanās. 2024. gada trīs ceturkšņos </w:t>
      </w:r>
      <w:r>
        <w:t xml:space="preserve">valsts </w:t>
      </w:r>
      <w:r w:rsidRPr="00B52E59">
        <w:t>iekšzemes kopprodukts (IKP) bija par 0,5 % mazāks nekā pirms gada. Pieauga privātais un valsts patēriņš, savukārt samazinājās eksports, imports un arī investīcijas.</w:t>
      </w:r>
    </w:p>
    <w:p w14:paraId="6EA5F961" w14:textId="77777777" w:rsidR="00401C78" w:rsidRPr="00AD1D76" w:rsidRDefault="00401C78" w:rsidP="00401C78">
      <w:pPr>
        <w:widowControl w:val="0"/>
        <w:autoSpaceDE w:val="0"/>
        <w:autoSpaceDN w:val="0"/>
        <w:adjustRightInd w:val="0"/>
        <w:jc w:val="both"/>
        <w:rPr>
          <w:lang w:eastAsia="en-US"/>
        </w:rPr>
      </w:pPr>
    </w:p>
    <w:p w14:paraId="705CF812" w14:textId="77777777" w:rsidR="00401C78" w:rsidRPr="00125022" w:rsidRDefault="00401C78" w:rsidP="00401C78">
      <w:pPr>
        <w:pStyle w:val="ListParagraph"/>
        <w:widowControl w:val="0"/>
        <w:numPr>
          <w:ilvl w:val="0"/>
          <w:numId w:val="54"/>
        </w:numPr>
        <w:autoSpaceDE w:val="0"/>
        <w:autoSpaceDN w:val="0"/>
        <w:adjustRightInd w:val="0"/>
        <w:ind w:left="426"/>
        <w:jc w:val="both"/>
        <w:rPr>
          <w:b/>
          <w:color w:val="990033"/>
          <w:sz w:val="26"/>
          <w:szCs w:val="26"/>
          <w:u w:val="single"/>
          <w:lang w:eastAsia="en-US"/>
        </w:rPr>
      </w:pPr>
      <w:r w:rsidRPr="00125022">
        <w:rPr>
          <w:b/>
          <w:color w:val="990033"/>
          <w:sz w:val="26"/>
          <w:szCs w:val="26"/>
          <w:u w:val="single"/>
          <w:lang w:eastAsia="en-US"/>
        </w:rPr>
        <w:t xml:space="preserve">Nodarbinātība un bezdarbs </w:t>
      </w:r>
    </w:p>
    <w:p w14:paraId="39A5B1DE" w14:textId="77777777" w:rsidR="00401C78" w:rsidRPr="00AD1D76" w:rsidRDefault="00401C78" w:rsidP="00401C78">
      <w:pPr>
        <w:autoSpaceDE w:val="0"/>
        <w:autoSpaceDN w:val="0"/>
        <w:jc w:val="both"/>
        <w:rPr>
          <w:lang w:eastAsia="en-US"/>
        </w:rPr>
      </w:pPr>
    </w:p>
    <w:p w14:paraId="24A557B5" w14:textId="77777777" w:rsidR="00401C78" w:rsidRPr="00125022" w:rsidRDefault="00401C78" w:rsidP="00401C78">
      <w:pPr>
        <w:widowControl w:val="0"/>
        <w:autoSpaceDE w:val="0"/>
        <w:autoSpaceDN w:val="0"/>
        <w:adjustRightInd w:val="0"/>
        <w:spacing w:after="120"/>
        <w:ind w:firstLine="284"/>
        <w:jc w:val="both"/>
        <w:rPr>
          <w:highlight w:val="yellow"/>
        </w:rPr>
      </w:pPr>
      <w:bookmarkStart w:id="3" w:name="_Hlk127801401"/>
      <w:r w:rsidRPr="00245D48">
        <w:t xml:space="preserve">Situāciju darba tirgū arvien vairāk ietekmē piedāvājuma puses faktori – negatīvā demogrāfijas situācija un darbaspēka </w:t>
      </w:r>
      <w:r>
        <w:t xml:space="preserve">ierobežotais </w:t>
      </w:r>
      <w:r w:rsidRPr="00245D48">
        <w:t xml:space="preserve">piedāvājums, kas veicina zemu bezdarba līmeni. </w:t>
      </w:r>
      <w:r w:rsidRPr="00125022">
        <w:t>Ņemot vērā nenoteiktību ārējos tirgos un saspringto ģeopolitisko situāciju, 2024. gadā</w:t>
      </w:r>
      <w:r>
        <w:t xml:space="preserve"> nav bijis</w:t>
      </w:r>
      <w:r w:rsidRPr="006461E7">
        <w:rPr>
          <w:color w:val="00B050"/>
        </w:rPr>
        <w:t xml:space="preserve"> </w:t>
      </w:r>
      <w:r w:rsidRPr="00125022">
        <w:t>būtisks jaunu darbavietu un nodarbinātības palielinājums. Pieaugot spiedienam no darbaspēka piedāvājuma puses – gan no cilvēkresursu pieejamības viedokļa, gan atalgojumā izteiksmē, darba devējiem arvien grūtāk ir izveidot jaunas darba vietas un piesaistīt darbiniekus.</w:t>
      </w:r>
    </w:p>
    <w:p w14:paraId="76228E39" w14:textId="77777777" w:rsidR="00401C78" w:rsidRPr="00125022" w:rsidRDefault="00401C78" w:rsidP="00401C78">
      <w:pPr>
        <w:pStyle w:val="ListParagraph"/>
        <w:widowControl w:val="0"/>
        <w:autoSpaceDE w:val="0"/>
        <w:autoSpaceDN w:val="0"/>
        <w:adjustRightInd w:val="0"/>
        <w:spacing w:after="120"/>
        <w:ind w:left="0" w:firstLine="284"/>
        <w:jc w:val="both"/>
      </w:pPr>
      <w:r w:rsidRPr="00125022">
        <w:t xml:space="preserve">Vidējais bezdarba līmenis Jelgavā 2024. gadā samazinājās līdz </w:t>
      </w:r>
      <w:r w:rsidRPr="00125022">
        <w:rPr>
          <w:b/>
        </w:rPr>
        <w:t>3,3%</w:t>
      </w:r>
      <w:r w:rsidRPr="00125022">
        <w:t xml:space="preserve"> (2023. gadā – vidēji 3,5%). Salīdzinot ar citām valstspilsētām, līdzīgi zemi rādītāji bija Valmierai (3,1%), Rīgai (3,2%) un Jūrmalai (3,4%). Jelgavā par 3% samazinājies arī bezdarbnieku skaits </w:t>
      </w:r>
      <w:r>
        <w:t xml:space="preserve">– </w:t>
      </w:r>
      <w:r w:rsidRPr="00125022">
        <w:t xml:space="preserve">2024. gada sākumā Nodarbinātības valsts aģentūras bezdarbnieku uzskaitē bija reģistrēti 1188 Jelgavas iedzīvotāji (2023. gada sākumā – 1224), 2024. gada beigās </w:t>
      </w:r>
      <w:r>
        <w:t xml:space="preserve">– </w:t>
      </w:r>
      <w:r w:rsidRPr="00125022">
        <w:t>1112 (2023. gada beigās – 1140). No 1112 bezdarbniekiem 72% (804 cilvēki) bija ar bezdarba ilgumu līdz 6 mēnešiem, 8% (93 cilvēki) bija ilgstošie bezdarbnieki (bezdarbnieku uzskaitē ilgāk par vienu gadu).</w:t>
      </w:r>
      <w:bookmarkEnd w:id="3"/>
    </w:p>
    <w:p w14:paraId="26B707E3" w14:textId="77777777" w:rsidR="00401C78" w:rsidRPr="00AD1D76" w:rsidRDefault="00401C78" w:rsidP="00401C78">
      <w:pPr>
        <w:pStyle w:val="ListParagraph"/>
        <w:widowControl w:val="0"/>
        <w:autoSpaceDE w:val="0"/>
        <w:autoSpaceDN w:val="0"/>
        <w:adjustRightInd w:val="0"/>
        <w:spacing w:after="120"/>
        <w:ind w:left="0"/>
        <w:jc w:val="both"/>
      </w:pPr>
    </w:p>
    <w:p w14:paraId="56B64796" w14:textId="77777777" w:rsidR="00401C78" w:rsidRPr="00AD1D76" w:rsidRDefault="00401C78" w:rsidP="00401C78">
      <w:pPr>
        <w:pStyle w:val="ListParagraph"/>
        <w:widowControl w:val="0"/>
        <w:autoSpaceDE w:val="0"/>
        <w:autoSpaceDN w:val="0"/>
        <w:adjustRightInd w:val="0"/>
        <w:spacing w:after="120"/>
        <w:ind w:left="0"/>
        <w:jc w:val="center"/>
      </w:pPr>
      <w:r>
        <w:rPr>
          <w:noProof/>
        </w:rPr>
        <w:drawing>
          <wp:inline distT="0" distB="0" distL="0" distR="0" wp14:anchorId="540B0D03" wp14:editId="46FF1EF4">
            <wp:extent cx="4460681" cy="2741022"/>
            <wp:effectExtent l="0" t="0" r="0" b="2540"/>
            <wp:docPr id="6192313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4395" cy="2761739"/>
                    </a:xfrm>
                    <a:prstGeom prst="rect">
                      <a:avLst/>
                    </a:prstGeom>
                    <a:noFill/>
                  </pic:spPr>
                </pic:pic>
              </a:graphicData>
            </a:graphic>
          </wp:inline>
        </w:drawing>
      </w:r>
    </w:p>
    <w:p w14:paraId="29E52135" w14:textId="77777777" w:rsidR="00401C78" w:rsidRPr="00125022" w:rsidRDefault="00401C78" w:rsidP="00401C78">
      <w:pPr>
        <w:spacing w:before="60" w:after="60"/>
        <w:jc w:val="both"/>
        <w:rPr>
          <w:b/>
          <w:sz w:val="22"/>
          <w:szCs w:val="22"/>
          <w:lang w:eastAsia="en-US"/>
        </w:rPr>
      </w:pPr>
      <w:r w:rsidRPr="00125022">
        <w:rPr>
          <w:sz w:val="22"/>
          <w:szCs w:val="22"/>
          <w:lang w:eastAsia="en-US"/>
        </w:rPr>
        <w:t xml:space="preserve">1.5. attēls. </w:t>
      </w:r>
      <w:r w:rsidRPr="00125022">
        <w:rPr>
          <w:b/>
          <w:sz w:val="22"/>
          <w:szCs w:val="22"/>
          <w:lang w:eastAsia="en-US"/>
        </w:rPr>
        <w:t>Bezdarba līmenis, % un bezdarbnieku skaits Jelgavas valstspilsētā 2024. gadā, pa mēnešiem</w:t>
      </w:r>
    </w:p>
    <w:p w14:paraId="5637AE51" w14:textId="77777777" w:rsidR="00401C78" w:rsidRPr="00125022" w:rsidRDefault="00401C78" w:rsidP="00401C78">
      <w:pPr>
        <w:spacing w:before="60" w:after="60"/>
        <w:rPr>
          <w:sz w:val="20"/>
          <w:szCs w:val="20"/>
          <w:lang w:eastAsia="en-US"/>
        </w:rPr>
      </w:pPr>
      <w:r w:rsidRPr="00125022">
        <w:rPr>
          <w:i/>
          <w:sz w:val="20"/>
          <w:szCs w:val="20"/>
          <w:lang w:eastAsia="en-US"/>
        </w:rPr>
        <w:t xml:space="preserve">Avots: </w:t>
      </w:r>
      <w:r w:rsidRPr="00125022">
        <w:rPr>
          <w:i/>
          <w:sz w:val="22"/>
          <w:szCs w:val="22"/>
          <w:lang w:eastAsia="en-US"/>
        </w:rPr>
        <w:t>Nodarbinātības valsts aģentūra</w:t>
      </w:r>
    </w:p>
    <w:p w14:paraId="49A41554" w14:textId="77777777" w:rsidR="00401C78" w:rsidRPr="00125022" w:rsidRDefault="00401C78" w:rsidP="00401C78">
      <w:pPr>
        <w:tabs>
          <w:tab w:val="left" w:pos="5529"/>
        </w:tabs>
        <w:autoSpaceDE w:val="0"/>
        <w:autoSpaceDN w:val="0"/>
        <w:ind w:firstLine="284"/>
        <w:jc w:val="both"/>
      </w:pPr>
      <w:r w:rsidRPr="00125022">
        <w:rPr>
          <w:lang w:eastAsia="en-US"/>
        </w:rPr>
        <w:t xml:space="preserve">Darba vietu skaits teritorijā ir būtisks faktors, kas raksturo teritorijas ekonomisko aktivitāti un izaugsmi. 2023. gadā kopējais darba ņēmēju jelgavnieku skaits bija </w:t>
      </w:r>
      <w:r w:rsidRPr="00125022">
        <w:rPr>
          <w:b/>
          <w:lang w:eastAsia="en-US"/>
        </w:rPr>
        <w:t>33 160</w:t>
      </w:r>
      <w:r w:rsidRPr="00125022">
        <w:rPr>
          <w:lang w:eastAsia="en-US"/>
        </w:rPr>
        <w:t xml:space="preserve"> – par 1,2% jeb </w:t>
      </w:r>
      <w:r w:rsidRPr="00125022">
        <w:rPr>
          <w:b/>
          <w:bCs/>
          <w:lang w:eastAsia="en-US"/>
        </w:rPr>
        <w:t>406</w:t>
      </w:r>
      <w:r w:rsidRPr="00125022">
        <w:rPr>
          <w:lang w:eastAsia="en-US"/>
        </w:rPr>
        <w:t xml:space="preserve"> nodarbinātajiem vairāk nekā 2022. gadā. No tiem Jelgavā strādāja 39% (12 941) jelgavnieku (2022. gadā – 12 910), bet Rīgā darba vietas bija atraduši 35% (11 698) Jelgavas iedzīvotāju (2022. gadā – 11 644).</w:t>
      </w:r>
      <w:r w:rsidRPr="00125022">
        <w:t xml:space="preserve"> </w:t>
      </w:r>
    </w:p>
    <w:p w14:paraId="36D31E51" w14:textId="77777777" w:rsidR="00401C78" w:rsidRPr="00AD1D76" w:rsidRDefault="00401C78" w:rsidP="00401C78">
      <w:pPr>
        <w:widowControl w:val="0"/>
        <w:autoSpaceDE w:val="0"/>
        <w:autoSpaceDN w:val="0"/>
        <w:adjustRightInd w:val="0"/>
        <w:jc w:val="both"/>
        <w:rPr>
          <w:lang w:eastAsia="en-US"/>
        </w:rPr>
      </w:pPr>
    </w:p>
    <w:tbl>
      <w:tblPr>
        <w:tblW w:w="10179" w:type="dxa"/>
        <w:jc w:val="center"/>
        <w:tblLayout w:type="fixed"/>
        <w:tblLook w:val="04A0" w:firstRow="1" w:lastRow="0" w:firstColumn="1" w:lastColumn="0" w:noHBand="0" w:noVBand="1"/>
      </w:tblPr>
      <w:tblGrid>
        <w:gridCol w:w="3622"/>
        <w:gridCol w:w="937"/>
        <w:gridCol w:w="936"/>
        <w:gridCol w:w="937"/>
        <w:gridCol w:w="936"/>
        <w:gridCol w:w="937"/>
        <w:gridCol w:w="937"/>
        <w:gridCol w:w="937"/>
      </w:tblGrid>
      <w:tr w:rsidR="00401C78" w:rsidRPr="00125022" w14:paraId="3DDAB14E" w14:textId="77777777" w:rsidTr="000A1CFB">
        <w:trPr>
          <w:trHeight w:val="253"/>
          <w:jc w:val="center"/>
        </w:trPr>
        <w:tc>
          <w:tcPr>
            <w:tcW w:w="3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EEB5B" w14:textId="77777777" w:rsidR="00401C78" w:rsidRPr="00125022" w:rsidRDefault="00401C78" w:rsidP="000A1CFB">
            <w:pPr>
              <w:jc w:val="center"/>
              <w:rPr>
                <w:sz w:val="22"/>
                <w:szCs w:val="22"/>
              </w:rPr>
            </w:pPr>
          </w:p>
        </w:tc>
        <w:tc>
          <w:tcPr>
            <w:tcW w:w="937" w:type="dxa"/>
            <w:tcBorders>
              <w:top w:val="single" w:sz="4" w:space="0" w:color="auto"/>
              <w:left w:val="nil"/>
              <w:bottom w:val="single" w:sz="4" w:space="0" w:color="auto"/>
              <w:right w:val="single" w:sz="4" w:space="0" w:color="auto"/>
            </w:tcBorders>
          </w:tcPr>
          <w:p w14:paraId="74D7EB68" w14:textId="77777777" w:rsidR="00401C78" w:rsidRPr="00125022" w:rsidRDefault="00401C78" w:rsidP="000A1CFB">
            <w:pPr>
              <w:jc w:val="center"/>
              <w:rPr>
                <w:b/>
                <w:bCs/>
                <w:sz w:val="22"/>
                <w:szCs w:val="22"/>
              </w:rPr>
            </w:pPr>
            <w:r w:rsidRPr="00125022">
              <w:rPr>
                <w:b/>
                <w:bCs/>
                <w:sz w:val="22"/>
                <w:szCs w:val="22"/>
              </w:rPr>
              <w:t>2017</w:t>
            </w:r>
          </w:p>
        </w:tc>
        <w:tc>
          <w:tcPr>
            <w:tcW w:w="936" w:type="dxa"/>
            <w:tcBorders>
              <w:top w:val="single" w:sz="4" w:space="0" w:color="auto"/>
              <w:left w:val="single" w:sz="4" w:space="0" w:color="auto"/>
              <w:bottom w:val="single" w:sz="4" w:space="0" w:color="auto"/>
              <w:right w:val="single" w:sz="4" w:space="0" w:color="auto"/>
            </w:tcBorders>
          </w:tcPr>
          <w:p w14:paraId="1A6EDD75" w14:textId="77777777" w:rsidR="00401C78" w:rsidRPr="00125022" w:rsidRDefault="00401C78" w:rsidP="000A1CFB">
            <w:pPr>
              <w:jc w:val="center"/>
              <w:rPr>
                <w:b/>
                <w:bCs/>
                <w:sz w:val="22"/>
                <w:szCs w:val="22"/>
              </w:rPr>
            </w:pPr>
            <w:r w:rsidRPr="00125022">
              <w:rPr>
                <w:b/>
                <w:bCs/>
                <w:sz w:val="22"/>
                <w:szCs w:val="22"/>
              </w:rPr>
              <w:t>2018</w:t>
            </w:r>
          </w:p>
        </w:tc>
        <w:tc>
          <w:tcPr>
            <w:tcW w:w="937" w:type="dxa"/>
            <w:tcBorders>
              <w:top w:val="single" w:sz="4" w:space="0" w:color="auto"/>
              <w:left w:val="single" w:sz="4" w:space="0" w:color="auto"/>
              <w:bottom w:val="single" w:sz="4" w:space="0" w:color="auto"/>
              <w:right w:val="single" w:sz="4" w:space="0" w:color="auto"/>
            </w:tcBorders>
          </w:tcPr>
          <w:p w14:paraId="2A32A1E7" w14:textId="77777777" w:rsidR="00401C78" w:rsidRPr="00125022" w:rsidRDefault="00401C78" w:rsidP="000A1CFB">
            <w:pPr>
              <w:jc w:val="center"/>
              <w:rPr>
                <w:b/>
                <w:bCs/>
                <w:sz w:val="22"/>
                <w:szCs w:val="22"/>
              </w:rPr>
            </w:pPr>
            <w:r w:rsidRPr="00125022">
              <w:rPr>
                <w:b/>
                <w:bCs/>
                <w:sz w:val="22"/>
                <w:szCs w:val="22"/>
              </w:rPr>
              <w:t>2019</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7379F0EF" w14:textId="77777777" w:rsidR="00401C78" w:rsidRPr="00125022" w:rsidRDefault="00401C78" w:rsidP="000A1CFB">
            <w:pPr>
              <w:jc w:val="center"/>
              <w:rPr>
                <w:b/>
                <w:bCs/>
                <w:sz w:val="22"/>
                <w:szCs w:val="22"/>
              </w:rPr>
            </w:pPr>
            <w:r w:rsidRPr="00125022">
              <w:rPr>
                <w:b/>
                <w:bCs/>
                <w:sz w:val="22"/>
                <w:szCs w:val="22"/>
              </w:rPr>
              <w:t>2020</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CEEBF" w14:textId="77777777" w:rsidR="00401C78" w:rsidRPr="00125022" w:rsidRDefault="00401C78" w:rsidP="000A1CFB">
            <w:pPr>
              <w:jc w:val="center"/>
              <w:rPr>
                <w:b/>
                <w:bCs/>
                <w:sz w:val="22"/>
                <w:szCs w:val="22"/>
              </w:rPr>
            </w:pPr>
            <w:r w:rsidRPr="00125022">
              <w:rPr>
                <w:b/>
                <w:bCs/>
                <w:sz w:val="22"/>
                <w:szCs w:val="22"/>
              </w:rPr>
              <w:t>2021</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78FFDAD8" w14:textId="77777777" w:rsidR="00401C78" w:rsidRPr="00125022" w:rsidRDefault="00401C78" w:rsidP="000A1CFB">
            <w:pPr>
              <w:jc w:val="center"/>
              <w:rPr>
                <w:b/>
                <w:bCs/>
                <w:sz w:val="22"/>
                <w:szCs w:val="22"/>
              </w:rPr>
            </w:pPr>
            <w:r w:rsidRPr="00125022">
              <w:rPr>
                <w:b/>
                <w:bCs/>
                <w:sz w:val="22"/>
                <w:szCs w:val="22"/>
              </w:rPr>
              <w:t>2022</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7B78EC" w14:textId="77777777" w:rsidR="00401C78" w:rsidRPr="00125022" w:rsidRDefault="00401C78" w:rsidP="000A1CFB">
            <w:pPr>
              <w:jc w:val="center"/>
              <w:rPr>
                <w:b/>
                <w:bCs/>
                <w:sz w:val="22"/>
                <w:szCs w:val="22"/>
              </w:rPr>
            </w:pPr>
            <w:r w:rsidRPr="00125022">
              <w:rPr>
                <w:b/>
                <w:bCs/>
                <w:sz w:val="22"/>
                <w:szCs w:val="22"/>
              </w:rPr>
              <w:t>2023</w:t>
            </w:r>
          </w:p>
        </w:tc>
      </w:tr>
      <w:tr w:rsidR="00401C78" w:rsidRPr="00125022" w14:paraId="792DB146" w14:textId="77777777" w:rsidTr="000A1CFB">
        <w:trPr>
          <w:trHeight w:val="253"/>
          <w:jc w:val="center"/>
        </w:trPr>
        <w:tc>
          <w:tcPr>
            <w:tcW w:w="3622" w:type="dxa"/>
            <w:tcBorders>
              <w:top w:val="nil"/>
              <w:left w:val="single" w:sz="4" w:space="0" w:color="auto"/>
              <w:bottom w:val="single" w:sz="4" w:space="0" w:color="auto"/>
              <w:right w:val="single" w:sz="4" w:space="0" w:color="auto"/>
            </w:tcBorders>
            <w:shd w:val="clear" w:color="auto" w:fill="auto"/>
            <w:vAlign w:val="center"/>
            <w:hideMark/>
          </w:tcPr>
          <w:p w14:paraId="09D0C053" w14:textId="77777777" w:rsidR="00401C78" w:rsidRPr="00125022" w:rsidRDefault="00401C78" w:rsidP="000A1CFB">
            <w:pPr>
              <w:rPr>
                <w:b/>
                <w:sz w:val="22"/>
                <w:szCs w:val="22"/>
              </w:rPr>
            </w:pPr>
            <w:r w:rsidRPr="00125022">
              <w:rPr>
                <w:b/>
                <w:sz w:val="22"/>
                <w:szCs w:val="22"/>
              </w:rPr>
              <w:t>Strādājošie jelgavnieki:</w:t>
            </w:r>
          </w:p>
        </w:tc>
        <w:tc>
          <w:tcPr>
            <w:tcW w:w="937" w:type="dxa"/>
            <w:tcBorders>
              <w:top w:val="single" w:sz="4" w:space="0" w:color="auto"/>
              <w:left w:val="nil"/>
              <w:bottom w:val="single" w:sz="4" w:space="0" w:color="auto"/>
              <w:right w:val="single" w:sz="4" w:space="0" w:color="auto"/>
            </w:tcBorders>
            <w:vAlign w:val="center"/>
          </w:tcPr>
          <w:p w14:paraId="286EF277" w14:textId="77777777" w:rsidR="00401C78" w:rsidRPr="00125022" w:rsidRDefault="00401C78" w:rsidP="000A1CFB">
            <w:pPr>
              <w:jc w:val="center"/>
              <w:rPr>
                <w:sz w:val="22"/>
                <w:szCs w:val="22"/>
              </w:rPr>
            </w:pPr>
            <w:r w:rsidRPr="00125022">
              <w:rPr>
                <w:sz w:val="22"/>
                <w:szCs w:val="22"/>
              </w:rPr>
              <w:t>32 660</w:t>
            </w:r>
          </w:p>
        </w:tc>
        <w:tc>
          <w:tcPr>
            <w:tcW w:w="936" w:type="dxa"/>
            <w:tcBorders>
              <w:top w:val="single" w:sz="4" w:space="0" w:color="auto"/>
              <w:left w:val="single" w:sz="4" w:space="0" w:color="auto"/>
              <w:bottom w:val="single" w:sz="4" w:space="0" w:color="auto"/>
              <w:right w:val="single" w:sz="4" w:space="0" w:color="auto"/>
            </w:tcBorders>
            <w:vAlign w:val="center"/>
          </w:tcPr>
          <w:p w14:paraId="43588F8E" w14:textId="77777777" w:rsidR="00401C78" w:rsidRPr="00125022" w:rsidRDefault="00401C78" w:rsidP="000A1CFB">
            <w:pPr>
              <w:jc w:val="center"/>
              <w:rPr>
                <w:sz w:val="22"/>
                <w:szCs w:val="22"/>
              </w:rPr>
            </w:pPr>
            <w:r w:rsidRPr="00125022">
              <w:rPr>
                <w:sz w:val="22"/>
                <w:szCs w:val="22"/>
              </w:rPr>
              <w:t>34 002</w:t>
            </w:r>
          </w:p>
        </w:tc>
        <w:tc>
          <w:tcPr>
            <w:tcW w:w="937" w:type="dxa"/>
            <w:tcBorders>
              <w:top w:val="single" w:sz="4" w:space="0" w:color="auto"/>
              <w:left w:val="single" w:sz="4" w:space="0" w:color="auto"/>
              <w:bottom w:val="single" w:sz="4" w:space="0" w:color="auto"/>
              <w:right w:val="single" w:sz="4" w:space="0" w:color="auto"/>
            </w:tcBorders>
            <w:vAlign w:val="center"/>
          </w:tcPr>
          <w:p w14:paraId="378809A3" w14:textId="77777777" w:rsidR="00401C78" w:rsidRPr="00125022" w:rsidRDefault="00401C78" w:rsidP="000A1CFB">
            <w:pPr>
              <w:jc w:val="center"/>
              <w:rPr>
                <w:sz w:val="22"/>
                <w:szCs w:val="22"/>
              </w:rPr>
            </w:pPr>
            <w:r w:rsidRPr="00125022">
              <w:rPr>
                <w:sz w:val="22"/>
                <w:szCs w:val="22"/>
              </w:rPr>
              <w:t>34 651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8E67DE4" w14:textId="77777777" w:rsidR="00401C78" w:rsidRPr="00125022" w:rsidRDefault="00401C78" w:rsidP="000A1CFB">
            <w:pPr>
              <w:jc w:val="center"/>
              <w:rPr>
                <w:sz w:val="22"/>
                <w:szCs w:val="22"/>
              </w:rPr>
            </w:pPr>
            <w:r w:rsidRPr="00125022">
              <w:rPr>
                <w:sz w:val="22"/>
                <w:szCs w:val="22"/>
              </w:rPr>
              <w:t>33 426</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87F33" w14:textId="77777777" w:rsidR="00401C78" w:rsidRPr="00125022" w:rsidRDefault="00401C78" w:rsidP="000A1CFB">
            <w:pPr>
              <w:jc w:val="center"/>
              <w:rPr>
                <w:b/>
                <w:sz w:val="22"/>
                <w:szCs w:val="22"/>
              </w:rPr>
            </w:pPr>
            <w:r w:rsidRPr="00125022">
              <w:rPr>
                <w:b/>
                <w:sz w:val="22"/>
                <w:szCs w:val="22"/>
              </w:rPr>
              <w:t>33 522</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52B4AC9B" w14:textId="77777777" w:rsidR="00401C78" w:rsidRPr="00125022" w:rsidRDefault="00401C78" w:rsidP="000A1CFB">
            <w:pPr>
              <w:jc w:val="center"/>
              <w:rPr>
                <w:b/>
                <w:sz w:val="22"/>
                <w:szCs w:val="22"/>
              </w:rPr>
            </w:pPr>
            <w:r w:rsidRPr="00125022">
              <w:rPr>
                <w:b/>
                <w:sz w:val="22"/>
                <w:szCs w:val="22"/>
              </w:rPr>
              <w:t>32 754</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4E916B" w14:textId="77777777" w:rsidR="00401C78" w:rsidRPr="00125022" w:rsidRDefault="00401C78" w:rsidP="000A1CFB">
            <w:pPr>
              <w:jc w:val="center"/>
              <w:rPr>
                <w:b/>
                <w:sz w:val="22"/>
                <w:szCs w:val="22"/>
              </w:rPr>
            </w:pPr>
            <w:r w:rsidRPr="00125022">
              <w:rPr>
                <w:b/>
                <w:sz w:val="22"/>
                <w:szCs w:val="22"/>
              </w:rPr>
              <w:t>33 160</w:t>
            </w:r>
          </w:p>
        </w:tc>
      </w:tr>
      <w:tr w:rsidR="00401C78" w:rsidRPr="00125022" w14:paraId="0CB9AF7E" w14:textId="77777777" w:rsidTr="000A1CFB">
        <w:trPr>
          <w:trHeight w:val="253"/>
          <w:jc w:val="center"/>
        </w:trPr>
        <w:tc>
          <w:tcPr>
            <w:tcW w:w="3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6D0EC" w14:textId="77777777" w:rsidR="00401C78" w:rsidRPr="00125022" w:rsidRDefault="00401C78" w:rsidP="000A1CFB">
            <w:pPr>
              <w:jc w:val="right"/>
              <w:rPr>
                <w:sz w:val="22"/>
                <w:szCs w:val="22"/>
              </w:rPr>
            </w:pPr>
            <w:r w:rsidRPr="00125022">
              <w:rPr>
                <w:sz w:val="22"/>
                <w:szCs w:val="22"/>
              </w:rPr>
              <w:t>t.sk. Jelgavā strādājošie jelgavnieki</w:t>
            </w:r>
          </w:p>
        </w:tc>
        <w:tc>
          <w:tcPr>
            <w:tcW w:w="937" w:type="dxa"/>
            <w:tcBorders>
              <w:top w:val="single" w:sz="4" w:space="0" w:color="auto"/>
              <w:left w:val="nil"/>
              <w:bottom w:val="single" w:sz="4" w:space="0" w:color="auto"/>
              <w:right w:val="single" w:sz="4" w:space="0" w:color="auto"/>
            </w:tcBorders>
            <w:vAlign w:val="center"/>
          </w:tcPr>
          <w:p w14:paraId="5FB9EFBC" w14:textId="77777777" w:rsidR="00401C78" w:rsidRPr="00125022" w:rsidRDefault="00401C78" w:rsidP="000A1CFB">
            <w:pPr>
              <w:jc w:val="center"/>
              <w:rPr>
                <w:sz w:val="22"/>
                <w:szCs w:val="22"/>
              </w:rPr>
            </w:pPr>
            <w:r w:rsidRPr="00125022">
              <w:rPr>
                <w:sz w:val="22"/>
                <w:szCs w:val="22"/>
              </w:rPr>
              <w:t>12 396</w:t>
            </w:r>
          </w:p>
        </w:tc>
        <w:tc>
          <w:tcPr>
            <w:tcW w:w="936" w:type="dxa"/>
            <w:tcBorders>
              <w:top w:val="single" w:sz="4" w:space="0" w:color="auto"/>
              <w:left w:val="single" w:sz="4" w:space="0" w:color="auto"/>
              <w:bottom w:val="single" w:sz="4" w:space="0" w:color="auto"/>
              <w:right w:val="single" w:sz="4" w:space="0" w:color="auto"/>
            </w:tcBorders>
            <w:vAlign w:val="center"/>
          </w:tcPr>
          <w:p w14:paraId="7B2EDEC1" w14:textId="77777777" w:rsidR="00401C78" w:rsidRPr="00125022" w:rsidRDefault="00401C78" w:rsidP="000A1CFB">
            <w:pPr>
              <w:jc w:val="center"/>
              <w:rPr>
                <w:sz w:val="22"/>
                <w:szCs w:val="22"/>
              </w:rPr>
            </w:pPr>
            <w:r w:rsidRPr="00125022">
              <w:rPr>
                <w:sz w:val="22"/>
                <w:szCs w:val="22"/>
              </w:rPr>
              <w:t>12 644</w:t>
            </w:r>
          </w:p>
        </w:tc>
        <w:tc>
          <w:tcPr>
            <w:tcW w:w="937" w:type="dxa"/>
            <w:tcBorders>
              <w:top w:val="single" w:sz="4" w:space="0" w:color="auto"/>
              <w:left w:val="single" w:sz="4" w:space="0" w:color="auto"/>
              <w:bottom w:val="single" w:sz="4" w:space="0" w:color="auto"/>
              <w:right w:val="single" w:sz="4" w:space="0" w:color="auto"/>
            </w:tcBorders>
            <w:vAlign w:val="center"/>
          </w:tcPr>
          <w:p w14:paraId="50247BB0" w14:textId="77777777" w:rsidR="00401C78" w:rsidRPr="00125022" w:rsidRDefault="00401C78" w:rsidP="000A1CFB">
            <w:pPr>
              <w:jc w:val="center"/>
              <w:rPr>
                <w:sz w:val="22"/>
                <w:szCs w:val="22"/>
              </w:rPr>
            </w:pPr>
            <w:r w:rsidRPr="00125022">
              <w:rPr>
                <w:sz w:val="22"/>
                <w:szCs w:val="22"/>
              </w:rPr>
              <w:t>12 921</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2A9E63B" w14:textId="77777777" w:rsidR="00401C78" w:rsidRPr="00125022" w:rsidRDefault="00401C78" w:rsidP="000A1CFB">
            <w:pPr>
              <w:jc w:val="center"/>
              <w:rPr>
                <w:sz w:val="22"/>
                <w:szCs w:val="22"/>
              </w:rPr>
            </w:pPr>
            <w:r w:rsidRPr="00125022">
              <w:rPr>
                <w:sz w:val="22"/>
                <w:szCs w:val="22"/>
              </w:rPr>
              <w:t>12 513</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2305C" w14:textId="77777777" w:rsidR="00401C78" w:rsidRPr="00125022" w:rsidRDefault="00401C78" w:rsidP="000A1CFB">
            <w:pPr>
              <w:jc w:val="center"/>
              <w:rPr>
                <w:b/>
                <w:sz w:val="22"/>
                <w:szCs w:val="22"/>
              </w:rPr>
            </w:pPr>
            <w:r w:rsidRPr="00125022">
              <w:rPr>
                <w:b/>
                <w:sz w:val="22"/>
                <w:szCs w:val="22"/>
              </w:rPr>
              <w:t>12 852</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68362BD6" w14:textId="77777777" w:rsidR="00401C78" w:rsidRPr="00125022" w:rsidRDefault="00401C78" w:rsidP="000A1CFB">
            <w:pPr>
              <w:jc w:val="center"/>
              <w:rPr>
                <w:b/>
                <w:sz w:val="22"/>
                <w:szCs w:val="22"/>
              </w:rPr>
            </w:pPr>
            <w:r w:rsidRPr="00125022">
              <w:rPr>
                <w:b/>
                <w:sz w:val="22"/>
                <w:szCs w:val="22"/>
              </w:rPr>
              <w:t>12 910</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3C98AC" w14:textId="77777777" w:rsidR="00401C78" w:rsidRPr="00125022" w:rsidRDefault="00401C78" w:rsidP="000A1CFB">
            <w:pPr>
              <w:jc w:val="center"/>
              <w:rPr>
                <w:b/>
                <w:sz w:val="22"/>
                <w:szCs w:val="22"/>
              </w:rPr>
            </w:pPr>
            <w:r w:rsidRPr="00125022">
              <w:rPr>
                <w:b/>
                <w:sz w:val="22"/>
                <w:szCs w:val="22"/>
              </w:rPr>
              <w:t>12 941</w:t>
            </w:r>
          </w:p>
        </w:tc>
      </w:tr>
      <w:tr w:rsidR="00401C78" w:rsidRPr="00125022" w14:paraId="762D9517" w14:textId="77777777" w:rsidTr="000A1CFB">
        <w:trPr>
          <w:trHeight w:val="253"/>
          <w:jc w:val="center"/>
        </w:trPr>
        <w:tc>
          <w:tcPr>
            <w:tcW w:w="3622" w:type="dxa"/>
            <w:tcBorders>
              <w:top w:val="single" w:sz="4" w:space="0" w:color="auto"/>
              <w:left w:val="single" w:sz="4" w:space="0" w:color="auto"/>
              <w:bottom w:val="single" w:sz="4" w:space="0" w:color="auto"/>
              <w:right w:val="single" w:sz="4" w:space="0" w:color="auto"/>
            </w:tcBorders>
            <w:shd w:val="clear" w:color="auto" w:fill="auto"/>
            <w:vAlign w:val="center"/>
          </w:tcPr>
          <w:p w14:paraId="4A8E204F" w14:textId="77777777" w:rsidR="00401C78" w:rsidRPr="00125022" w:rsidRDefault="00401C78" w:rsidP="000A1CFB">
            <w:pPr>
              <w:jc w:val="right"/>
              <w:rPr>
                <w:sz w:val="22"/>
                <w:szCs w:val="22"/>
              </w:rPr>
            </w:pPr>
            <w:r w:rsidRPr="00125022">
              <w:rPr>
                <w:sz w:val="22"/>
                <w:szCs w:val="22"/>
              </w:rPr>
              <w:t>t.sk. Rīgā strādājošie jelgavnieki</w:t>
            </w:r>
          </w:p>
        </w:tc>
        <w:tc>
          <w:tcPr>
            <w:tcW w:w="937" w:type="dxa"/>
            <w:tcBorders>
              <w:top w:val="single" w:sz="4" w:space="0" w:color="auto"/>
              <w:left w:val="nil"/>
              <w:bottom w:val="single" w:sz="4" w:space="0" w:color="auto"/>
              <w:right w:val="single" w:sz="4" w:space="0" w:color="auto"/>
            </w:tcBorders>
            <w:vAlign w:val="center"/>
          </w:tcPr>
          <w:p w14:paraId="497A4A22" w14:textId="77777777" w:rsidR="00401C78" w:rsidRPr="00125022" w:rsidRDefault="00401C78" w:rsidP="000A1CFB">
            <w:pPr>
              <w:jc w:val="center"/>
              <w:rPr>
                <w:sz w:val="22"/>
                <w:szCs w:val="22"/>
              </w:rPr>
            </w:pPr>
            <w:r w:rsidRPr="00125022">
              <w:rPr>
                <w:sz w:val="22"/>
                <w:szCs w:val="22"/>
              </w:rPr>
              <w:t>12 188</w:t>
            </w:r>
          </w:p>
        </w:tc>
        <w:tc>
          <w:tcPr>
            <w:tcW w:w="936" w:type="dxa"/>
            <w:tcBorders>
              <w:top w:val="single" w:sz="4" w:space="0" w:color="auto"/>
              <w:left w:val="single" w:sz="4" w:space="0" w:color="auto"/>
              <w:bottom w:val="single" w:sz="4" w:space="0" w:color="auto"/>
              <w:right w:val="single" w:sz="4" w:space="0" w:color="auto"/>
            </w:tcBorders>
            <w:vAlign w:val="center"/>
          </w:tcPr>
          <w:p w14:paraId="737ACAD2" w14:textId="77777777" w:rsidR="00401C78" w:rsidRPr="00125022" w:rsidRDefault="00401C78" w:rsidP="000A1CFB">
            <w:pPr>
              <w:jc w:val="center"/>
              <w:rPr>
                <w:sz w:val="22"/>
                <w:szCs w:val="22"/>
              </w:rPr>
            </w:pPr>
            <w:r w:rsidRPr="00125022">
              <w:rPr>
                <w:sz w:val="22"/>
                <w:szCs w:val="22"/>
              </w:rPr>
              <w:t>12 721</w:t>
            </w:r>
          </w:p>
        </w:tc>
        <w:tc>
          <w:tcPr>
            <w:tcW w:w="937" w:type="dxa"/>
            <w:tcBorders>
              <w:top w:val="single" w:sz="4" w:space="0" w:color="auto"/>
              <w:left w:val="single" w:sz="4" w:space="0" w:color="auto"/>
              <w:bottom w:val="single" w:sz="4" w:space="0" w:color="auto"/>
              <w:right w:val="single" w:sz="4" w:space="0" w:color="auto"/>
            </w:tcBorders>
            <w:vAlign w:val="center"/>
          </w:tcPr>
          <w:p w14:paraId="48C3DDA3" w14:textId="77777777" w:rsidR="00401C78" w:rsidRPr="00125022" w:rsidRDefault="00401C78" w:rsidP="000A1CFB">
            <w:pPr>
              <w:jc w:val="center"/>
              <w:rPr>
                <w:sz w:val="22"/>
                <w:szCs w:val="22"/>
              </w:rPr>
            </w:pPr>
            <w:r w:rsidRPr="00125022">
              <w:rPr>
                <w:sz w:val="22"/>
                <w:szCs w:val="22"/>
              </w:rPr>
              <w:t>12 730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D1AA017" w14:textId="77777777" w:rsidR="00401C78" w:rsidRPr="00125022" w:rsidRDefault="00401C78" w:rsidP="000A1CFB">
            <w:pPr>
              <w:jc w:val="center"/>
              <w:rPr>
                <w:sz w:val="22"/>
                <w:szCs w:val="22"/>
              </w:rPr>
            </w:pPr>
            <w:r w:rsidRPr="00125022">
              <w:rPr>
                <w:sz w:val="22"/>
                <w:szCs w:val="22"/>
              </w:rPr>
              <w:t>12 261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C5F16" w14:textId="77777777" w:rsidR="00401C78" w:rsidRPr="00125022" w:rsidRDefault="00401C78" w:rsidP="000A1CFB">
            <w:pPr>
              <w:jc w:val="center"/>
              <w:rPr>
                <w:b/>
                <w:sz w:val="22"/>
                <w:szCs w:val="22"/>
              </w:rPr>
            </w:pPr>
            <w:r w:rsidRPr="00125022">
              <w:rPr>
                <w:b/>
                <w:sz w:val="22"/>
                <w:szCs w:val="22"/>
              </w:rPr>
              <w:t>12 091</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3B588278" w14:textId="77777777" w:rsidR="00401C78" w:rsidRPr="00125022" w:rsidRDefault="00401C78" w:rsidP="000A1CFB">
            <w:pPr>
              <w:jc w:val="center"/>
              <w:rPr>
                <w:b/>
                <w:sz w:val="22"/>
                <w:szCs w:val="22"/>
              </w:rPr>
            </w:pPr>
            <w:r w:rsidRPr="00125022">
              <w:rPr>
                <w:b/>
                <w:sz w:val="22"/>
                <w:szCs w:val="22"/>
              </w:rPr>
              <w:t>11 644</w:t>
            </w:r>
          </w:p>
        </w:tc>
        <w:tc>
          <w:tcPr>
            <w:tcW w:w="93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D920744" w14:textId="77777777" w:rsidR="00401C78" w:rsidRPr="00125022" w:rsidRDefault="00401C78" w:rsidP="000A1CFB">
            <w:pPr>
              <w:jc w:val="center"/>
              <w:rPr>
                <w:b/>
                <w:sz w:val="22"/>
                <w:szCs w:val="22"/>
              </w:rPr>
            </w:pPr>
            <w:r w:rsidRPr="00125022">
              <w:rPr>
                <w:b/>
                <w:sz w:val="22"/>
                <w:szCs w:val="22"/>
              </w:rPr>
              <w:t>11 698</w:t>
            </w:r>
          </w:p>
        </w:tc>
      </w:tr>
    </w:tbl>
    <w:p w14:paraId="4DBD87F2" w14:textId="77777777" w:rsidR="00401C78" w:rsidRPr="00125022" w:rsidRDefault="00401C78" w:rsidP="00401C78">
      <w:pPr>
        <w:widowControl w:val="0"/>
        <w:autoSpaceDE w:val="0"/>
        <w:autoSpaceDN w:val="0"/>
        <w:adjustRightInd w:val="0"/>
        <w:spacing w:before="60"/>
        <w:jc w:val="both"/>
        <w:rPr>
          <w:i/>
          <w:sz w:val="22"/>
          <w:szCs w:val="22"/>
          <w:lang w:eastAsia="en-US"/>
        </w:rPr>
      </w:pPr>
      <w:r w:rsidRPr="00125022">
        <w:rPr>
          <w:sz w:val="22"/>
          <w:szCs w:val="22"/>
          <w:lang w:eastAsia="en-US"/>
        </w:rPr>
        <w:t xml:space="preserve">1.3.tabula. </w:t>
      </w:r>
      <w:r w:rsidRPr="00125022">
        <w:rPr>
          <w:b/>
          <w:sz w:val="22"/>
          <w:szCs w:val="22"/>
          <w:lang w:eastAsia="en-US"/>
        </w:rPr>
        <w:t>Strādājošo jelgavnieku skaits, 2017.-2023.g.</w:t>
      </w:r>
    </w:p>
    <w:p w14:paraId="7B151AAA" w14:textId="77777777" w:rsidR="00401C78" w:rsidRPr="00125022" w:rsidRDefault="00401C78" w:rsidP="00401C78">
      <w:pPr>
        <w:widowControl w:val="0"/>
        <w:autoSpaceDE w:val="0"/>
        <w:autoSpaceDN w:val="0"/>
        <w:adjustRightInd w:val="0"/>
        <w:jc w:val="both"/>
        <w:rPr>
          <w:i/>
          <w:sz w:val="22"/>
          <w:szCs w:val="22"/>
          <w:lang w:eastAsia="en-US"/>
        </w:rPr>
      </w:pPr>
      <w:r w:rsidRPr="00125022">
        <w:rPr>
          <w:i/>
          <w:sz w:val="22"/>
          <w:szCs w:val="22"/>
          <w:lang w:eastAsia="en-US"/>
        </w:rPr>
        <w:t>Avots: Valsts ieņēmumu dienests</w:t>
      </w:r>
    </w:p>
    <w:p w14:paraId="49D1461D" w14:textId="77777777" w:rsidR="00401C78" w:rsidRPr="00125022" w:rsidRDefault="00401C78" w:rsidP="00401C78">
      <w:pPr>
        <w:widowControl w:val="0"/>
        <w:autoSpaceDE w:val="0"/>
        <w:autoSpaceDN w:val="0"/>
        <w:adjustRightInd w:val="0"/>
        <w:ind w:firstLine="284"/>
        <w:jc w:val="both"/>
        <w:rPr>
          <w:lang w:eastAsia="en-US"/>
        </w:rPr>
      </w:pPr>
      <w:r w:rsidRPr="00125022">
        <w:lastRenderedPageBreak/>
        <w:t xml:space="preserve">Neskatoties uz dažādām grūtībām un globāliem izaicinājumiem saistībā ar Covid-19 pandēmijas un Krievijas iebrukuma Ukrainā sekām, kā arī energoresursu cenu kāpumu, saskaņā ar Valsts ieņēmumu dienesta datiem 2023. gadā Jelgavā </w:t>
      </w:r>
      <w:r w:rsidRPr="00125022">
        <w:rPr>
          <w:lang w:eastAsia="en-US"/>
        </w:rPr>
        <w:t xml:space="preserve">strādājošo skaits, </w:t>
      </w:r>
      <w:r w:rsidRPr="00125022">
        <w:t>s</w:t>
      </w:r>
      <w:r w:rsidRPr="00125022">
        <w:rPr>
          <w:lang w:eastAsia="en-US"/>
        </w:rPr>
        <w:t>alīdzinot ar 2022. gadu</w:t>
      </w:r>
      <w:r w:rsidRPr="00125022">
        <w:t xml:space="preserve">, </w:t>
      </w:r>
      <w:r w:rsidRPr="00125022">
        <w:rPr>
          <w:lang w:eastAsia="en-US"/>
        </w:rPr>
        <w:t>palielinājās par 2,4% jeb 632 strādājošajiem, sasniedzot</w:t>
      </w:r>
      <w:r w:rsidRPr="00125022">
        <w:t xml:space="preserve"> </w:t>
      </w:r>
      <w:r w:rsidRPr="00125022">
        <w:rPr>
          <w:b/>
        </w:rPr>
        <w:t>25 644</w:t>
      </w:r>
      <w:r w:rsidRPr="00125022">
        <w:t xml:space="preserve"> darba ņēmējus. </w:t>
      </w:r>
      <w:r w:rsidRPr="00125022">
        <w:rPr>
          <w:lang w:eastAsia="en-US"/>
        </w:rPr>
        <w:t xml:space="preserve">Vislielāko Jelgavā strādājošo īpatsvaru veidoja jelgavnieki – </w:t>
      </w:r>
      <w:r w:rsidRPr="00125022">
        <w:rPr>
          <w:b/>
        </w:rPr>
        <w:t>50,5%</w:t>
      </w:r>
      <w:r w:rsidRPr="00125022">
        <w:t xml:space="preserve"> </w:t>
      </w:r>
      <w:r w:rsidRPr="00125022">
        <w:rPr>
          <w:lang w:eastAsia="en-US"/>
        </w:rPr>
        <w:t>no kopējā strādājošo skaita</w:t>
      </w:r>
      <w:r w:rsidRPr="00125022">
        <w:t xml:space="preserve"> jeb </w:t>
      </w:r>
      <w:r w:rsidRPr="00125022">
        <w:rPr>
          <w:b/>
        </w:rPr>
        <w:t>12 941</w:t>
      </w:r>
      <w:r w:rsidRPr="00125022">
        <w:t xml:space="preserve"> (2022. gadā – 12 910) strādājošie, </w:t>
      </w:r>
      <w:r w:rsidRPr="00125022">
        <w:rPr>
          <w:lang w:eastAsia="en-US"/>
        </w:rPr>
        <w:t>darba vietas pilsētā bija atraduši arī rīdzinieki – 8,8% un apkārtējo novadu iedzīvotāji: 22,2% – Jelgavas novadā un 3,3% – Dobeles novadā deklarētie.</w:t>
      </w:r>
    </w:p>
    <w:p w14:paraId="7C7BA910" w14:textId="77777777" w:rsidR="00401C78" w:rsidRPr="00125022" w:rsidRDefault="00401C78" w:rsidP="00401C78">
      <w:pPr>
        <w:widowControl w:val="0"/>
        <w:autoSpaceDE w:val="0"/>
        <w:autoSpaceDN w:val="0"/>
        <w:adjustRightInd w:val="0"/>
        <w:jc w:val="both"/>
        <w:rPr>
          <w:lang w:eastAsia="en-US"/>
        </w:rPr>
      </w:pPr>
    </w:p>
    <w:tbl>
      <w:tblPr>
        <w:tblW w:w="9993" w:type="dxa"/>
        <w:jc w:val="center"/>
        <w:tblLayout w:type="fixed"/>
        <w:tblLook w:val="04A0" w:firstRow="1" w:lastRow="0" w:firstColumn="1" w:lastColumn="0" w:noHBand="0" w:noVBand="1"/>
      </w:tblPr>
      <w:tblGrid>
        <w:gridCol w:w="3542"/>
        <w:gridCol w:w="921"/>
        <w:gridCol w:w="922"/>
        <w:gridCol w:w="921"/>
        <w:gridCol w:w="921"/>
        <w:gridCol w:w="922"/>
        <w:gridCol w:w="922"/>
        <w:gridCol w:w="922"/>
      </w:tblGrid>
      <w:tr w:rsidR="00401C78" w:rsidRPr="00125022" w14:paraId="3F8CA48C" w14:textId="77777777" w:rsidTr="000A1CFB">
        <w:trPr>
          <w:trHeight w:val="255"/>
          <w:tblHeader/>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C58C" w14:textId="77777777" w:rsidR="00401C78" w:rsidRPr="00125022" w:rsidRDefault="00401C78" w:rsidP="000A1CFB">
            <w:pPr>
              <w:jc w:val="center"/>
              <w:rPr>
                <w:sz w:val="22"/>
                <w:szCs w:val="22"/>
              </w:rPr>
            </w:pPr>
          </w:p>
        </w:tc>
        <w:tc>
          <w:tcPr>
            <w:tcW w:w="921" w:type="dxa"/>
            <w:tcBorders>
              <w:top w:val="single" w:sz="4" w:space="0" w:color="auto"/>
              <w:left w:val="single" w:sz="4" w:space="0" w:color="auto"/>
              <w:bottom w:val="single" w:sz="4" w:space="0" w:color="auto"/>
              <w:right w:val="single" w:sz="4" w:space="0" w:color="auto"/>
            </w:tcBorders>
          </w:tcPr>
          <w:p w14:paraId="57D453B7" w14:textId="77777777" w:rsidR="00401C78" w:rsidRPr="00125022" w:rsidRDefault="00401C78" w:rsidP="000A1CFB">
            <w:pPr>
              <w:jc w:val="center"/>
              <w:rPr>
                <w:b/>
                <w:bCs/>
                <w:sz w:val="22"/>
                <w:szCs w:val="22"/>
              </w:rPr>
            </w:pPr>
            <w:r w:rsidRPr="00125022">
              <w:rPr>
                <w:b/>
                <w:bCs/>
                <w:sz w:val="22"/>
                <w:szCs w:val="22"/>
              </w:rPr>
              <w:t>2017</w:t>
            </w:r>
          </w:p>
        </w:tc>
        <w:tc>
          <w:tcPr>
            <w:tcW w:w="922" w:type="dxa"/>
            <w:tcBorders>
              <w:top w:val="single" w:sz="4" w:space="0" w:color="auto"/>
              <w:left w:val="nil"/>
              <w:bottom w:val="single" w:sz="4" w:space="0" w:color="auto"/>
              <w:right w:val="single" w:sz="4" w:space="0" w:color="auto"/>
            </w:tcBorders>
          </w:tcPr>
          <w:p w14:paraId="079C74BE" w14:textId="77777777" w:rsidR="00401C78" w:rsidRPr="00125022" w:rsidRDefault="00401C78" w:rsidP="000A1CFB">
            <w:pPr>
              <w:jc w:val="center"/>
              <w:rPr>
                <w:b/>
                <w:bCs/>
                <w:sz w:val="22"/>
                <w:szCs w:val="22"/>
              </w:rPr>
            </w:pPr>
            <w:r w:rsidRPr="00125022">
              <w:rPr>
                <w:b/>
                <w:bCs/>
                <w:sz w:val="22"/>
                <w:szCs w:val="22"/>
              </w:rPr>
              <w:t>2018</w:t>
            </w:r>
          </w:p>
        </w:tc>
        <w:tc>
          <w:tcPr>
            <w:tcW w:w="921" w:type="dxa"/>
            <w:tcBorders>
              <w:top w:val="single" w:sz="4" w:space="0" w:color="auto"/>
              <w:left w:val="nil"/>
              <w:bottom w:val="single" w:sz="4" w:space="0" w:color="auto"/>
              <w:right w:val="single" w:sz="4" w:space="0" w:color="auto"/>
            </w:tcBorders>
          </w:tcPr>
          <w:p w14:paraId="183747A9" w14:textId="77777777" w:rsidR="00401C78" w:rsidRPr="00125022" w:rsidRDefault="00401C78" w:rsidP="000A1CFB">
            <w:pPr>
              <w:jc w:val="center"/>
              <w:rPr>
                <w:b/>
                <w:bCs/>
                <w:sz w:val="22"/>
                <w:szCs w:val="22"/>
              </w:rPr>
            </w:pPr>
            <w:r w:rsidRPr="00125022">
              <w:rPr>
                <w:b/>
                <w:bCs/>
                <w:sz w:val="22"/>
                <w:szCs w:val="22"/>
              </w:rPr>
              <w:t>2019</w:t>
            </w:r>
          </w:p>
        </w:tc>
        <w:tc>
          <w:tcPr>
            <w:tcW w:w="921" w:type="dxa"/>
            <w:tcBorders>
              <w:top w:val="single" w:sz="4" w:space="0" w:color="auto"/>
              <w:left w:val="nil"/>
              <w:bottom w:val="single" w:sz="4" w:space="0" w:color="auto"/>
              <w:right w:val="single" w:sz="4" w:space="0" w:color="auto"/>
            </w:tcBorders>
            <w:shd w:val="clear" w:color="auto" w:fill="auto"/>
          </w:tcPr>
          <w:p w14:paraId="1BC4DF6F" w14:textId="77777777" w:rsidR="00401C78" w:rsidRPr="00125022" w:rsidRDefault="00401C78" w:rsidP="000A1CFB">
            <w:pPr>
              <w:jc w:val="center"/>
              <w:rPr>
                <w:b/>
                <w:bCs/>
                <w:sz w:val="22"/>
                <w:szCs w:val="22"/>
              </w:rPr>
            </w:pPr>
            <w:r w:rsidRPr="00125022">
              <w:rPr>
                <w:b/>
                <w:bCs/>
                <w:sz w:val="22"/>
                <w:szCs w:val="22"/>
              </w:rPr>
              <w:t>2020</w:t>
            </w:r>
          </w:p>
        </w:tc>
        <w:tc>
          <w:tcPr>
            <w:tcW w:w="922" w:type="dxa"/>
            <w:tcBorders>
              <w:top w:val="single" w:sz="4" w:space="0" w:color="auto"/>
              <w:left w:val="nil"/>
              <w:bottom w:val="single" w:sz="4" w:space="0" w:color="auto"/>
              <w:right w:val="single" w:sz="4" w:space="0" w:color="auto"/>
            </w:tcBorders>
            <w:shd w:val="clear" w:color="auto" w:fill="FFFFFF" w:themeFill="background1"/>
          </w:tcPr>
          <w:p w14:paraId="6ABC7246" w14:textId="77777777" w:rsidR="00401C78" w:rsidRPr="00125022" w:rsidRDefault="00401C78" w:rsidP="000A1CFB">
            <w:pPr>
              <w:jc w:val="center"/>
              <w:rPr>
                <w:b/>
                <w:bCs/>
                <w:sz w:val="22"/>
                <w:szCs w:val="22"/>
              </w:rPr>
            </w:pPr>
            <w:r w:rsidRPr="00125022">
              <w:rPr>
                <w:b/>
                <w:bCs/>
                <w:sz w:val="22"/>
                <w:szCs w:val="22"/>
              </w:rPr>
              <w:t>2021</w:t>
            </w:r>
          </w:p>
        </w:tc>
        <w:tc>
          <w:tcPr>
            <w:tcW w:w="922" w:type="dxa"/>
            <w:tcBorders>
              <w:top w:val="single" w:sz="4" w:space="0" w:color="auto"/>
              <w:left w:val="nil"/>
              <w:bottom w:val="single" w:sz="4" w:space="0" w:color="auto"/>
              <w:right w:val="single" w:sz="4" w:space="0" w:color="auto"/>
            </w:tcBorders>
            <w:shd w:val="clear" w:color="auto" w:fill="auto"/>
          </w:tcPr>
          <w:p w14:paraId="5A78D62C" w14:textId="77777777" w:rsidR="00401C78" w:rsidRPr="00125022" w:rsidRDefault="00401C78" w:rsidP="000A1CFB">
            <w:pPr>
              <w:jc w:val="center"/>
              <w:rPr>
                <w:b/>
                <w:bCs/>
                <w:sz w:val="22"/>
                <w:szCs w:val="22"/>
              </w:rPr>
            </w:pPr>
            <w:r w:rsidRPr="00125022">
              <w:rPr>
                <w:b/>
                <w:bCs/>
                <w:sz w:val="22"/>
                <w:szCs w:val="22"/>
              </w:rPr>
              <w:t>2022</w:t>
            </w:r>
          </w:p>
        </w:tc>
        <w:tc>
          <w:tcPr>
            <w:tcW w:w="922" w:type="dxa"/>
            <w:tcBorders>
              <w:top w:val="single" w:sz="4" w:space="0" w:color="auto"/>
              <w:left w:val="nil"/>
              <w:bottom w:val="single" w:sz="4" w:space="0" w:color="auto"/>
              <w:right w:val="single" w:sz="4" w:space="0" w:color="auto"/>
            </w:tcBorders>
            <w:shd w:val="clear" w:color="auto" w:fill="DEEAF6" w:themeFill="accent1" w:themeFillTint="33"/>
          </w:tcPr>
          <w:p w14:paraId="68BD41A7" w14:textId="77777777" w:rsidR="00401C78" w:rsidRPr="00125022" w:rsidRDefault="00401C78" w:rsidP="000A1CFB">
            <w:pPr>
              <w:jc w:val="center"/>
              <w:rPr>
                <w:b/>
                <w:bCs/>
                <w:sz w:val="22"/>
                <w:szCs w:val="22"/>
              </w:rPr>
            </w:pPr>
            <w:r w:rsidRPr="00125022">
              <w:rPr>
                <w:b/>
                <w:bCs/>
                <w:sz w:val="22"/>
                <w:szCs w:val="22"/>
              </w:rPr>
              <w:t>2023</w:t>
            </w:r>
          </w:p>
        </w:tc>
      </w:tr>
      <w:tr w:rsidR="00401C78" w:rsidRPr="00125022" w14:paraId="12A5F0D8" w14:textId="77777777" w:rsidTr="000A1CFB">
        <w:trPr>
          <w:trHeight w:val="230"/>
          <w:jc w:val="center"/>
        </w:trPr>
        <w:tc>
          <w:tcPr>
            <w:tcW w:w="3542" w:type="dxa"/>
            <w:tcBorders>
              <w:top w:val="nil"/>
              <w:left w:val="single" w:sz="4" w:space="0" w:color="auto"/>
              <w:bottom w:val="single" w:sz="4" w:space="0" w:color="auto"/>
              <w:right w:val="single" w:sz="4" w:space="0" w:color="auto"/>
            </w:tcBorders>
            <w:shd w:val="clear" w:color="auto" w:fill="auto"/>
            <w:noWrap/>
            <w:vAlign w:val="center"/>
            <w:hideMark/>
          </w:tcPr>
          <w:p w14:paraId="11915286" w14:textId="77777777" w:rsidR="00401C78" w:rsidRPr="00125022" w:rsidRDefault="00401C78" w:rsidP="000A1CFB">
            <w:pPr>
              <w:jc w:val="center"/>
              <w:rPr>
                <w:b/>
                <w:sz w:val="22"/>
                <w:szCs w:val="22"/>
              </w:rPr>
            </w:pPr>
            <w:r w:rsidRPr="00125022">
              <w:rPr>
                <w:b/>
                <w:sz w:val="22"/>
                <w:szCs w:val="22"/>
              </w:rPr>
              <w:t>Jelgavā strādājošo skaits</w:t>
            </w:r>
          </w:p>
        </w:tc>
        <w:tc>
          <w:tcPr>
            <w:tcW w:w="921" w:type="dxa"/>
            <w:tcBorders>
              <w:top w:val="single" w:sz="4" w:space="0" w:color="auto"/>
              <w:left w:val="single" w:sz="4" w:space="0" w:color="auto"/>
              <w:bottom w:val="single" w:sz="4" w:space="0" w:color="auto"/>
              <w:right w:val="single" w:sz="4" w:space="0" w:color="auto"/>
            </w:tcBorders>
            <w:vAlign w:val="center"/>
          </w:tcPr>
          <w:p w14:paraId="0F1792FC" w14:textId="77777777" w:rsidR="00401C78" w:rsidRPr="00125022" w:rsidRDefault="00401C78" w:rsidP="000A1CFB">
            <w:pPr>
              <w:jc w:val="center"/>
              <w:rPr>
                <w:sz w:val="22"/>
                <w:szCs w:val="22"/>
              </w:rPr>
            </w:pPr>
            <w:r w:rsidRPr="00125022">
              <w:rPr>
                <w:sz w:val="22"/>
                <w:szCs w:val="22"/>
              </w:rPr>
              <w:t>22 956</w:t>
            </w:r>
          </w:p>
        </w:tc>
        <w:tc>
          <w:tcPr>
            <w:tcW w:w="922" w:type="dxa"/>
            <w:tcBorders>
              <w:top w:val="single" w:sz="4" w:space="0" w:color="auto"/>
              <w:left w:val="nil"/>
              <w:bottom w:val="single" w:sz="4" w:space="0" w:color="auto"/>
              <w:right w:val="single" w:sz="4" w:space="0" w:color="auto"/>
            </w:tcBorders>
            <w:vAlign w:val="center"/>
          </w:tcPr>
          <w:p w14:paraId="166E78C9" w14:textId="77777777" w:rsidR="00401C78" w:rsidRPr="00125022" w:rsidRDefault="00401C78" w:rsidP="000A1CFB">
            <w:pPr>
              <w:jc w:val="center"/>
              <w:rPr>
                <w:sz w:val="22"/>
                <w:szCs w:val="22"/>
              </w:rPr>
            </w:pPr>
            <w:r w:rsidRPr="00125022">
              <w:rPr>
                <w:sz w:val="22"/>
                <w:szCs w:val="22"/>
              </w:rPr>
              <w:t>24 063</w:t>
            </w:r>
          </w:p>
        </w:tc>
        <w:tc>
          <w:tcPr>
            <w:tcW w:w="921" w:type="dxa"/>
            <w:tcBorders>
              <w:top w:val="single" w:sz="4" w:space="0" w:color="auto"/>
              <w:left w:val="nil"/>
              <w:bottom w:val="single" w:sz="4" w:space="0" w:color="auto"/>
              <w:right w:val="single" w:sz="4" w:space="0" w:color="auto"/>
            </w:tcBorders>
            <w:vAlign w:val="center"/>
          </w:tcPr>
          <w:p w14:paraId="271C6314" w14:textId="77777777" w:rsidR="00401C78" w:rsidRPr="00125022" w:rsidRDefault="00401C78" w:rsidP="000A1CFB">
            <w:pPr>
              <w:jc w:val="center"/>
              <w:rPr>
                <w:sz w:val="22"/>
                <w:szCs w:val="22"/>
              </w:rPr>
            </w:pPr>
            <w:r w:rsidRPr="00125022">
              <w:rPr>
                <w:sz w:val="22"/>
                <w:szCs w:val="22"/>
              </w:rPr>
              <w:t>25 099</w:t>
            </w:r>
          </w:p>
        </w:tc>
        <w:tc>
          <w:tcPr>
            <w:tcW w:w="921" w:type="dxa"/>
            <w:tcBorders>
              <w:top w:val="single" w:sz="4" w:space="0" w:color="auto"/>
              <w:left w:val="nil"/>
              <w:bottom w:val="single" w:sz="4" w:space="0" w:color="auto"/>
              <w:right w:val="single" w:sz="4" w:space="0" w:color="auto"/>
            </w:tcBorders>
            <w:shd w:val="clear" w:color="auto" w:fill="auto"/>
            <w:vAlign w:val="center"/>
          </w:tcPr>
          <w:p w14:paraId="0711C89E" w14:textId="77777777" w:rsidR="00401C78" w:rsidRPr="00125022" w:rsidRDefault="00401C78" w:rsidP="000A1CFB">
            <w:pPr>
              <w:jc w:val="center"/>
              <w:rPr>
                <w:sz w:val="22"/>
                <w:szCs w:val="22"/>
              </w:rPr>
            </w:pPr>
            <w:r w:rsidRPr="00125022">
              <w:rPr>
                <w:sz w:val="22"/>
                <w:szCs w:val="22"/>
              </w:rPr>
              <w:t>23 906</w:t>
            </w:r>
          </w:p>
        </w:tc>
        <w:tc>
          <w:tcPr>
            <w:tcW w:w="922" w:type="dxa"/>
            <w:tcBorders>
              <w:top w:val="single" w:sz="4" w:space="0" w:color="auto"/>
              <w:left w:val="nil"/>
              <w:bottom w:val="single" w:sz="4" w:space="0" w:color="auto"/>
              <w:right w:val="single" w:sz="4" w:space="0" w:color="auto"/>
            </w:tcBorders>
            <w:shd w:val="clear" w:color="auto" w:fill="FFFFFF" w:themeFill="background1"/>
          </w:tcPr>
          <w:p w14:paraId="5049FA6A" w14:textId="77777777" w:rsidR="00401C78" w:rsidRPr="00125022" w:rsidRDefault="00401C78" w:rsidP="000A1CFB">
            <w:pPr>
              <w:jc w:val="center"/>
              <w:rPr>
                <w:b/>
                <w:sz w:val="22"/>
                <w:szCs w:val="22"/>
              </w:rPr>
            </w:pPr>
            <w:r w:rsidRPr="00125022">
              <w:rPr>
                <w:b/>
                <w:sz w:val="22"/>
                <w:szCs w:val="22"/>
              </w:rPr>
              <w:t>24 732</w:t>
            </w:r>
          </w:p>
        </w:tc>
        <w:tc>
          <w:tcPr>
            <w:tcW w:w="922" w:type="dxa"/>
            <w:tcBorders>
              <w:top w:val="single" w:sz="4" w:space="0" w:color="auto"/>
              <w:left w:val="nil"/>
              <w:bottom w:val="single" w:sz="4" w:space="0" w:color="auto"/>
              <w:right w:val="single" w:sz="4" w:space="0" w:color="auto"/>
            </w:tcBorders>
            <w:shd w:val="clear" w:color="auto" w:fill="auto"/>
          </w:tcPr>
          <w:p w14:paraId="41188402" w14:textId="77777777" w:rsidR="00401C78" w:rsidRPr="00125022" w:rsidRDefault="00401C78" w:rsidP="000A1CFB">
            <w:pPr>
              <w:jc w:val="center"/>
              <w:rPr>
                <w:b/>
                <w:bCs/>
                <w:sz w:val="22"/>
                <w:szCs w:val="22"/>
              </w:rPr>
            </w:pPr>
            <w:r w:rsidRPr="00125022">
              <w:rPr>
                <w:b/>
                <w:bCs/>
                <w:sz w:val="22"/>
                <w:szCs w:val="22"/>
              </w:rPr>
              <w:t>25 012</w:t>
            </w:r>
          </w:p>
        </w:tc>
        <w:tc>
          <w:tcPr>
            <w:tcW w:w="922" w:type="dxa"/>
            <w:tcBorders>
              <w:top w:val="single" w:sz="4" w:space="0" w:color="auto"/>
              <w:left w:val="nil"/>
              <w:bottom w:val="single" w:sz="4" w:space="0" w:color="auto"/>
              <w:right w:val="single" w:sz="4" w:space="0" w:color="auto"/>
            </w:tcBorders>
            <w:shd w:val="clear" w:color="auto" w:fill="DEEAF6" w:themeFill="accent1" w:themeFillTint="33"/>
          </w:tcPr>
          <w:p w14:paraId="648D0FD9" w14:textId="77777777" w:rsidR="00401C78" w:rsidRPr="00125022" w:rsidRDefault="00401C78" w:rsidP="000A1CFB">
            <w:pPr>
              <w:jc w:val="center"/>
              <w:rPr>
                <w:b/>
                <w:sz w:val="22"/>
                <w:szCs w:val="22"/>
              </w:rPr>
            </w:pPr>
            <w:r w:rsidRPr="00125022">
              <w:rPr>
                <w:b/>
                <w:sz w:val="22"/>
                <w:szCs w:val="22"/>
              </w:rPr>
              <w:t>25 644</w:t>
            </w:r>
          </w:p>
        </w:tc>
      </w:tr>
    </w:tbl>
    <w:p w14:paraId="03154F5C" w14:textId="77777777" w:rsidR="00401C78" w:rsidRPr="00125022" w:rsidRDefault="00401C78" w:rsidP="00401C78">
      <w:pPr>
        <w:widowControl w:val="0"/>
        <w:autoSpaceDE w:val="0"/>
        <w:autoSpaceDN w:val="0"/>
        <w:adjustRightInd w:val="0"/>
        <w:spacing w:before="60"/>
        <w:jc w:val="both"/>
        <w:rPr>
          <w:i/>
          <w:sz w:val="22"/>
          <w:szCs w:val="22"/>
          <w:lang w:eastAsia="en-US"/>
        </w:rPr>
      </w:pPr>
      <w:r w:rsidRPr="00125022">
        <w:rPr>
          <w:sz w:val="22"/>
          <w:szCs w:val="22"/>
          <w:lang w:eastAsia="en-US"/>
        </w:rPr>
        <w:t xml:space="preserve">1.4.tabula. </w:t>
      </w:r>
      <w:r w:rsidRPr="00125022">
        <w:rPr>
          <w:b/>
          <w:sz w:val="22"/>
          <w:szCs w:val="22"/>
          <w:lang w:eastAsia="en-US"/>
        </w:rPr>
        <w:t>Jelgavā strādājošo skaits, 2017.-2023.g.</w:t>
      </w:r>
    </w:p>
    <w:p w14:paraId="63923B6F" w14:textId="77777777" w:rsidR="00401C78" w:rsidRPr="00125022" w:rsidRDefault="00401C78" w:rsidP="00401C78">
      <w:pPr>
        <w:widowControl w:val="0"/>
        <w:autoSpaceDE w:val="0"/>
        <w:autoSpaceDN w:val="0"/>
        <w:adjustRightInd w:val="0"/>
        <w:jc w:val="both"/>
        <w:rPr>
          <w:i/>
          <w:sz w:val="22"/>
          <w:szCs w:val="22"/>
          <w:lang w:eastAsia="en-US"/>
        </w:rPr>
      </w:pPr>
      <w:r w:rsidRPr="00125022">
        <w:rPr>
          <w:i/>
          <w:sz w:val="22"/>
          <w:szCs w:val="22"/>
          <w:lang w:eastAsia="en-US"/>
        </w:rPr>
        <w:t>Avots: Valsts ieņēmumu dienests</w:t>
      </w:r>
    </w:p>
    <w:p w14:paraId="7BFF084F" w14:textId="77777777" w:rsidR="00401C78" w:rsidRPr="00AD1D76" w:rsidRDefault="00401C78" w:rsidP="00401C78">
      <w:pPr>
        <w:widowControl w:val="0"/>
        <w:autoSpaceDE w:val="0"/>
        <w:autoSpaceDN w:val="0"/>
        <w:adjustRightInd w:val="0"/>
        <w:jc w:val="both"/>
        <w:rPr>
          <w:i/>
          <w:sz w:val="22"/>
          <w:szCs w:val="22"/>
          <w:lang w:eastAsia="en-US"/>
        </w:rPr>
      </w:pPr>
    </w:p>
    <w:p w14:paraId="01EEC0A1" w14:textId="702FF36B" w:rsidR="00401C78" w:rsidRDefault="00401C78" w:rsidP="00401C78">
      <w:pPr>
        <w:ind w:firstLine="284"/>
        <w:jc w:val="both"/>
      </w:pPr>
      <w:r>
        <w:t xml:space="preserve">Ņemot vērā gan minimālās algas pieaugumu, gan pārskatīto atalgojumu atsevišķās sabiedriskā sektora nozarēs, straujā tempā turpina pieaugt arī vidējā darba samaksa tautsaimniecībā. 2024. gada 3. ceturksnī vidējais darba algu pieaugums Latvijā sasniedza </w:t>
      </w:r>
      <w:r w:rsidR="00F37273">
        <w:t xml:space="preserve">                  </w:t>
      </w:r>
      <w:r>
        <w:t xml:space="preserve">9,9 %, bet vidējā bruto darba samaksa palielinājās līdz 1703 </w:t>
      </w:r>
      <w:r w:rsidRPr="008B254F">
        <w:rPr>
          <w:i/>
          <w:iCs/>
        </w:rPr>
        <w:t>euro</w:t>
      </w:r>
      <w:r>
        <w:t>. Pēdējo trīs gadu laikā tautsaimniecībā vidējās bruto darba algas pieaugums ir bijis stabils, vidējais gada pieauguma temps šajā periodā bija 10,1 %, tādējādi bruto algai pieaugot gandrīz par trešdaļu.</w:t>
      </w:r>
    </w:p>
    <w:p w14:paraId="430669BE" w14:textId="77777777" w:rsidR="009A3882" w:rsidRDefault="009A3882" w:rsidP="00401C78">
      <w:pPr>
        <w:ind w:firstLine="284"/>
        <w:jc w:val="both"/>
      </w:pPr>
    </w:p>
    <w:p w14:paraId="3F6092C4" w14:textId="77777777" w:rsidR="00401C78" w:rsidRPr="007444C5" w:rsidRDefault="00401C78" w:rsidP="00401C78">
      <w:pPr>
        <w:ind w:firstLine="284"/>
        <w:jc w:val="both"/>
        <w:rPr>
          <w:color w:val="00B050"/>
        </w:rPr>
      </w:pPr>
      <w:r w:rsidRPr="00125022">
        <w:t xml:space="preserve"> Arī Jelgavā vidējā darba alga pa gadiem pieaug</w:t>
      </w:r>
      <w:r>
        <w:t xml:space="preserve">. </w:t>
      </w:r>
      <w:r w:rsidRPr="00125022">
        <w:t xml:space="preserve">2023. gadā </w:t>
      </w:r>
      <w:r w:rsidRPr="00700798">
        <w:t>mēneša vidējā bruto darba samaksa</w:t>
      </w:r>
      <w:r>
        <w:t xml:space="preserve"> Jelgavā</w:t>
      </w:r>
      <w:r w:rsidRPr="00700798">
        <w:t xml:space="preserve"> </w:t>
      </w:r>
      <w:r w:rsidRPr="00125022">
        <w:t>pieauga par</w:t>
      </w:r>
      <w:r>
        <w:t xml:space="preserve"> 157 </w:t>
      </w:r>
      <w:r w:rsidRPr="00C66D55">
        <w:rPr>
          <w:i/>
          <w:iCs/>
        </w:rPr>
        <w:t>euro</w:t>
      </w:r>
      <w:r>
        <w:t xml:space="preserve"> jeb</w:t>
      </w:r>
      <w:r w:rsidRPr="00125022">
        <w:t xml:space="preserve"> 12,6%</w:t>
      </w:r>
      <w:r>
        <w:t>,</w:t>
      </w:r>
      <w:r w:rsidRPr="00125022">
        <w:t xml:space="preserve"> salīdzinot ar 2022. gadu.</w:t>
      </w:r>
    </w:p>
    <w:p w14:paraId="76EB3E79" w14:textId="77777777" w:rsidR="00401C78" w:rsidRPr="00AD1D76" w:rsidRDefault="00401C78" w:rsidP="00401C78">
      <w:pPr>
        <w:widowControl w:val="0"/>
        <w:autoSpaceDE w:val="0"/>
        <w:autoSpaceDN w:val="0"/>
        <w:adjustRightInd w:val="0"/>
        <w:jc w:val="center"/>
      </w:pPr>
      <w:r>
        <w:rPr>
          <w:noProof/>
        </w:rPr>
        <w:drawing>
          <wp:inline distT="0" distB="0" distL="0" distR="0" wp14:anchorId="445361F0" wp14:editId="4DE11239">
            <wp:extent cx="4469822" cy="2687540"/>
            <wp:effectExtent l="0" t="0" r="6985" b="0"/>
            <wp:docPr id="1759650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5885" cy="2691185"/>
                    </a:xfrm>
                    <a:prstGeom prst="rect">
                      <a:avLst/>
                    </a:prstGeom>
                    <a:noFill/>
                  </pic:spPr>
                </pic:pic>
              </a:graphicData>
            </a:graphic>
          </wp:inline>
        </w:drawing>
      </w:r>
    </w:p>
    <w:p w14:paraId="39C88D8F" w14:textId="77777777" w:rsidR="00401C78" w:rsidRPr="00700798" w:rsidRDefault="00401C78" w:rsidP="00401C78">
      <w:pPr>
        <w:widowControl w:val="0"/>
        <w:autoSpaceDE w:val="0"/>
        <w:autoSpaceDN w:val="0"/>
        <w:adjustRightInd w:val="0"/>
        <w:spacing w:before="60"/>
        <w:jc w:val="both"/>
        <w:rPr>
          <w:i/>
          <w:sz w:val="22"/>
          <w:szCs w:val="22"/>
          <w:lang w:eastAsia="en-US"/>
        </w:rPr>
      </w:pPr>
      <w:r w:rsidRPr="00700798">
        <w:rPr>
          <w:sz w:val="22"/>
          <w:szCs w:val="22"/>
          <w:lang w:eastAsia="en-US"/>
        </w:rPr>
        <w:t xml:space="preserve">1.6.attēls. </w:t>
      </w:r>
      <w:r w:rsidRPr="00700798">
        <w:rPr>
          <w:b/>
          <w:sz w:val="22"/>
          <w:szCs w:val="22"/>
          <w:lang w:eastAsia="en-US"/>
        </w:rPr>
        <w:t>Strādājošo mēneša vidējā bruto (</w:t>
      </w:r>
      <w:r w:rsidRPr="00700798">
        <w:rPr>
          <w:b/>
          <w:i/>
          <w:sz w:val="22"/>
          <w:szCs w:val="22"/>
          <w:lang w:eastAsia="en-US"/>
        </w:rPr>
        <w:t>euro</w:t>
      </w:r>
      <w:r w:rsidRPr="00700798">
        <w:rPr>
          <w:b/>
          <w:sz w:val="22"/>
          <w:szCs w:val="22"/>
          <w:lang w:eastAsia="en-US"/>
        </w:rPr>
        <w:t>) darba samaksa Jelgavas valstspilsētā 2015.-2023. g.</w:t>
      </w:r>
      <w:r>
        <w:rPr>
          <w:b/>
          <w:sz w:val="22"/>
          <w:szCs w:val="22"/>
          <w:lang w:eastAsia="en-US"/>
        </w:rPr>
        <w:t xml:space="preserve"> </w:t>
      </w:r>
      <w:r w:rsidRPr="00C66D55">
        <w:rPr>
          <w:b/>
          <w:i/>
          <w:iCs/>
          <w:sz w:val="22"/>
          <w:szCs w:val="22"/>
          <w:lang w:eastAsia="en-US"/>
        </w:rPr>
        <w:t xml:space="preserve">(eksperimentālā statistika) </w:t>
      </w:r>
      <w:r w:rsidRPr="00700798">
        <w:rPr>
          <w:b/>
          <w:i/>
          <w:sz w:val="22"/>
          <w:szCs w:val="22"/>
          <w:lang w:eastAsia="en-US"/>
        </w:rPr>
        <w:t xml:space="preserve"> </w:t>
      </w:r>
    </w:p>
    <w:p w14:paraId="5DEB8C7A" w14:textId="77777777" w:rsidR="00401C78" w:rsidRPr="00700798" w:rsidRDefault="00401C78" w:rsidP="00401C78">
      <w:pPr>
        <w:widowControl w:val="0"/>
        <w:autoSpaceDE w:val="0"/>
        <w:autoSpaceDN w:val="0"/>
        <w:adjustRightInd w:val="0"/>
        <w:jc w:val="both"/>
        <w:rPr>
          <w:i/>
          <w:sz w:val="22"/>
          <w:szCs w:val="22"/>
        </w:rPr>
      </w:pPr>
      <w:r w:rsidRPr="00700798">
        <w:rPr>
          <w:i/>
          <w:sz w:val="22"/>
          <w:szCs w:val="22"/>
        </w:rPr>
        <w:t>Avots: Centrālā statistikas pārvalde</w:t>
      </w:r>
    </w:p>
    <w:p w14:paraId="307902E2" w14:textId="77777777" w:rsidR="00401C78" w:rsidRPr="00AD1D76" w:rsidRDefault="00401C78" w:rsidP="00401C78">
      <w:pPr>
        <w:jc w:val="both"/>
        <w:rPr>
          <w:sz w:val="16"/>
          <w:szCs w:val="16"/>
        </w:rPr>
      </w:pPr>
    </w:p>
    <w:p w14:paraId="2D70546C" w14:textId="57302992" w:rsidR="00401C78" w:rsidRPr="00700798" w:rsidRDefault="00401C78" w:rsidP="00401C78">
      <w:pPr>
        <w:widowControl w:val="0"/>
        <w:autoSpaceDE w:val="0"/>
        <w:autoSpaceDN w:val="0"/>
        <w:adjustRightInd w:val="0"/>
        <w:spacing w:after="120"/>
        <w:ind w:firstLine="284"/>
        <w:jc w:val="both"/>
      </w:pPr>
      <w:bookmarkStart w:id="4" w:name="_Hlk157505159"/>
      <w:bookmarkStart w:id="5" w:name="_Hlk189212747"/>
      <w:r w:rsidRPr="00700798">
        <w:t>2024. gada 3.ceturksnī</w:t>
      </w:r>
      <w:bookmarkEnd w:id="4"/>
      <w:r w:rsidRPr="00700798">
        <w:t xml:space="preserve"> </w:t>
      </w:r>
      <w:r>
        <w:t>v</w:t>
      </w:r>
      <w:r w:rsidRPr="00700798">
        <w:t xml:space="preserve">idējā mēneša bruto darba alga </w:t>
      </w:r>
      <w:bookmarkEnd w:id="5"/>
      <w:r w:rsidRPr="00700798">
        <w:rPr>
          <w:iCs/>
          <w:lang w:eastAsia="en-US"/>
        </w:rPr>
        <w:t>(dati bez privātā sektora)</w:t>
      </w:r>
      <w:r w:rsidRPr="00700798">
        <w:t xml:space="preserve"> Jelgavā sasniedza vidēji </w:t>
      </w:r>
      <w:r w:rsidRPr="00700798">
        <w:rPr>
          <w:b/>
          <w:bCs/>
          <w:lang w:eastAsia="en-US"/>
        </w:rPr>
        <w:t>1621</w:t>
      </w:r>
      <w:r w:rsidRPr="00700798">
        <w:rPr>
          <w:b/>
          <w:bCs/>
        </w:rPr>
        <w:t xml:space="preserve"> </w:t>
      </w:r>
      <w:r w:rsidRPr="00700798">
        <w:rPr>
          <w:b/>
          <w:bCs/>
          <w:i/>
        </w:rPr>
        <w:t>euro</w:t>
      </w:r>
      <w:r w:rsidRPr="00700798">
        <w:t xml:space="preserve"> (2023. gada 3.ceturksnī - 1407 </w:t>
      </w:r>
      <w:r w:rsidRPr="00700798">
        <w:rPr>
          <w:i/>
        </w:rPr>
        <w:t>euro</w:t>
      </w:r>
      <w:r w:rsidRPr="00700798">
        <w:rPr>
          <w:iCs/>
        </w:rPr>
        <w:t>,</w:t>
      </w:r>
      <w:r w:rsidRPr="00700798">
        <w:t xml:space="preserve"> 2022. gada 3.ceturksnī </w:t>
      </w:r>
      <w:r w:rsidRPr="00700798">
        <w:rPr>
          <w:lang w:eastAsia="en-US"/>
        </w:rPr>
        <w:t xml:space="preserve">– </w:t>
      </w:r>
      <w:r w:rsidRPr="00700798">
        <w:t xml:space="preserve">1290 </w:t>
      </w:r>
      <w:r w:rsidRPr="00700798">
        <w:rPr>
          <w:i/>
        </w:rPr>
        <w:t>euro</w:t>
      </w:r>
      <w:r w:rsidRPr="00700798">
        <w:t>)</w:t>
      </w:r>
      <w:r w:rsidRPr="00700798">
        <w:rPr>
          <w:i/>
          <w:lang w:eastAsia="en-US"/>
        </w:rPr>
        <w:t xml:space="preserve">. </w:t>
      </w:r>
      <w:r w:rsidRPr="00700798">
        <w:t xml:space="preserve">2024. gada 3.ceturksnī lielāka darba alga nekā Jelgavā bija Rīgā (1880 </w:t>
      </w:r>
      <w:r w:rsidRPr="00700798">
        <w:rPr>
          <w:i/>
          <w:iCs/>
        </w:rPr>
        <w:t>euro</w:t>
      </w:r>
      <w:r w:rsidRPr="00700798">
        <w:t xml:space="preserve">) un Ventspilī (1627 </w:t>
      </w:r>
      <w:r w:rsidRPr="00700798">
        <w:rPr>
          <w:i/>
          <w:iCs/>
        </w:rPr>
        <w:t>euro</w:t>
      </w:r>
      <w:r w:rsidRPr="00700798">
        <w:t xml:space="preserve">), </w:t>
      </w:r>
      <w:r w:rsidR="00DF65A1">
        <w:t>taču</w:t>
      </w:r>
      <w:r w:rsidRPr="00700798">
        <w:t xml:space="preserve"> atalgojuma pieauguma temps, salīdzinot ar 2023. gada 3.ceturksni, šajās pilsētās bija </w:t>
      </w:r>
      <w:r w:rsidR="00DF65A1">
        <w:t>mazāks</w:t>
      </w:r>
      <w:r w:rsidRPr="00700798">
        <w:t xml:space="preserve"> – attiecīgi +11% un +13%, Jelgavā </w:t>
      </w:r>
      <w:r>
        <w:t xml:space="preserve">– </w:t>
      </w:r>
      <w:r w:rsidRPr="00700798">
        <w:t>+15%. Lai gan pēdējos gados Rīgā strādājošo jelgavnieku skaits samazinās, bet palielinās Jelgavā strādājošo jelgavnieku skaits, vēl joprojām ļoti daudzi augsti kvalificētie speciālisti, kas dzīvo Jelgavā, darba meklējumos dodas uz Rīgu, kur darba alga ir visaugstākā starp valstspilsētām.</w:t>
      </w:r>
    </w:p>
    <w:p w14:paraId="49636F2D" w14:textId="77777777" w:rsidR="00401C78" w:rsidRDefault="00401C78" w:rsidP="00401C78">
      <w:pPr>
        <w:widowControl w:val="0"/>
        <w:autoSpaceDE w:val="0"/>
        <w:autoSpaceDN w:val="0"/>
        <w:adjustRightInd w:val="0"/>
        <w:jc w:val="center"/>
        <w:rPr>
          <w:sz w:val="22"/>
          <w:szCs w:val="22"/>
          <w:lang w:eastAsia="en-US"/>
        </w:rPr>
      </w:pPr>
      <w:r>
        <w:rPr>
          <w:noProof/>
          <w:sz w:val="22"/>
          <w:szCs w:val="22"/>
        </w:rPr>
        <w:lastRenderedPageBreak/>
        <w:drawing>
          <wp:inline distT="0" distB="0" distL="0" distR="0" wp14:anchorId="4E84ECF9" wp14:editId="5C83E53F">
            <wp:extent cx="5523230" cy="3249295"/>
            <wp:effectExtent l="0" t="0" r="1270" b="8255"/>
            <wp:docPr id="5779774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3249295"/>
                    </a:xfrm>
                    <a:prstGeom prst="rect">
                      <a:avLst/>
                    </a:prstGeom>
                    <a:noFill/>
                  </pic:spPr>
                </pic:pic>
              </a:graphicData>
            </a:graphic>
          </wp:inline>
        </w:drawing>
      </w:r>
    </w:p>
    <w:p w14:paraId="06ACF72E" w14:textId="77777777" w:rsidR="00401C78" w:rsidRDefault="00401C78" w:rsidP="00401C78">
      <w:pPr>
        <w:widowControl w:val="0"/>
        <w:autoSpaceDE w:val="0"/>
        <w:autoSpaceDN w:val="0"/>
        <w:adjustRightInd w:val="0"/>
        <w:jc w:val="both"/>
        <w:rPr>
          <w:sz w:val="22"/>
          <w:szCs w:val="22"/>
          <w:lang w:eastAsia="en-US"/>
        </w:rPr>
      </w:pPr>
    </w:p>
    <w:p w14:paraId="34934D6B" w14:textId="77777777" w:rsidR="00401C78" w:rsidRPr="00106288" w:rsidRDefault="00401C78" w:rsidP="00401C78">
      <w:pPr>
        <w:widowControl w:val="0"/>
        <w:autoSpaceDE w:val="0"/>
        <w:autoSpaceDN w:val="0"/>
        <w:adjustRightInd w:val="0"/>
        <w:jc w:val="both"/>
        <w:rPr>
          <w:b/>
          <w:iCs/>
          <w:sz w:val="22"/>
          <w:szCs w:val="22"/>
          <w:lang w:eastAsia="en-US"/>
        </w:rPr>
      </w:pPr>
      <w:r w:rsidRPr="00106288">
        <w:rPr>
          <w:sz w:val="22"/>
          <w:szCs w:val="22"/>
          <w:lang w:eastAsia="en-US"/>
        </w:rPr>
        <w:t>1.7.attēls.</w:t>
      </w:r>
      <w:r w:rsidRPr="00106288">
        <w:rPr>
          <w:b/>
          <w:lang w:eastAsia="en-US"/>
        </w:rPr>
        <w:t xml:space="preserve"> </w:t>
      </w:r>
      <w:r w:rsidRPr="00106288">
        <w:rPr>
          <w:b/>
          <w:sz w:val="22"/>
          <w:szCs w:val="22"/>
          <w:lang w:eastAsia="en-US"/>
        </w:rPr>
        <w:t xml:space="preserve">Strādājošo mēneša vidējā bruto darba samaksa Latvijā un </w:t>
      </w:r>
      <w:r>
        <w:rPr>
          <w:b/>
          <w:sz w:val="22"/>
          <w:szCs w:val="22"/>
          <w:lang w:eastAsia="en-US"/>
        </w:rPr>
        <w:t xml:space="preserve">7 </w:t>
      </w:r>
      <w:r w:rsidRPr="00106288">
        <w:rPr>
          <w:b/>
          <w:sz w:val="22"/>
          <w:szCs w:val="22"/>
          <w:lang w:eastAsia="en-US"/>
        </w:rPr>
        <w:t xml:space="preserve">valstspilsētās 2022.-2024. gada 3.ceturksnī, </w:t>
      </w:r>
      <w:r w:rsidRPr="00106288">
        <w:rPr>
          <w:b/>
          <w:i/>
          <w:sz w:val="22"/>
          <w:szCs w:val="22"/>
          <w:lang w:eastAsia="en-US"/>
        </w:rPr>
        <w:t xml:space="preserve">euro </w:t>
      </w:r>
      <w:r w:rsidRPr="00106288">
        <w:rPr>
          <w:b/>
          <w:iCs/>
          <w:sz w:val="22"/>
          <w:szCs w:val="22"/>
          <w:lang w:eastAsia="en-US"/>
        </w:rPr>
        <w:t>(bez privātā sektora komersantiem)</w:t>
      </w:r>
    </w:p>
    <w:p w14:paraId="120DD412" w14:textId="77777777" w:rsidR="00401C78" w:rsidRPr="00106288" w:rsidRDefault="00401C78" w:rsidP="00401C78">
      <w:pPr>
        <w:widowControl w:val="0"/>
        <w:autoSpaceDE w:val="0"/>
        <w:autoSpaceDN w:val="0"/>
        <w:adjustRightInd w:val="0"/>
        <w:jc w:val="both"/>
        <w:rPr>
          <w:i/>
          <w:sz w:val="22"/>
          <w:szCs w:val="22"/>
        </w:rPr>
      </w:pPr>
      <w:r w:rsidRPr="00106288">
        <w:rPr>
          <w:i/>
          <w:sz w:val="22"/>
          <w:szCs w:val="22"/>
        </w:rPr>
        <w:t>Avots: Centrālā statistikas pārvalde</w:t>
      </w:r>
    </w:p>
    <w:p w14:paraId="378D73FB" w14:textId="77777777" w:rsidR="00401C78" w:rsidRDefault="00401C78" w:rsidP="00401C78">
      <w:pPr>
        <w:jc w:val="both"/>
      </w:pPr>
    </w:p>
    <w:p w14:paraId="52B2C179" w14:textId="77777777" w:rsidR="00401C78" w:rsidRPr="00CC325C" w:rsidRDefault="00401C78" w:rsidP="00401C78">
      <w:pPr>
        <w:ind w:firstLine="720"/>
        <w:jc w:val="both"/>
      </w:pPr>
      <w:r>
        <w:t xml:space="preserve">Atalgojums ir palielinājies gan privātajā, gan sabiedriskajā sektorā. Vienlaikus sabiedriskajā sektorā pēdējos divos gados algu pieaugums vidēji ir bijis straujāks, ko daļēji ietekmējis nozīmīgāks darbaspēka pieprasījuma pieaugums. Līdz ar vidējā atalgojuma pieaugumu pozitīvas tendences vērojamas arī atalgojuma struktūrā – no vienas puses, turpina samazināties minimālās darba algas saņēmēju īpatsvars, bet, no otras puses, palielinās to nodarbināto īpatsvars, kas saņem algu virs 1000 </w:t>
      </w:r>
      <w:r w:rsidRPr="008B254F">
        <w:rPr>
          <w:i/>
          <w:iCs/>
        </w:rPr>
        <w:t>euro</w:t>
      </w:r>
      <w:r>
        <w:t xml:space="preserve"> mēnesī.</w:t>
      </w:r>
    </w:p>
    <w:p w14:paraId="2EB518A6" w14:textId="77777777" w:rsidR="00401C78" w:rsidRDefault="00401C78" w:rsidP="00401C78">
      <w:pPr>
        <w:ind w:firstLine="720"/>
        <w:jc w:val="both"/>
      </w:pPr>
      <w:r w:rsidRPr="008B254F">
        <w:t xml:space="preserve">Minimālās </w:t>
      </w:r>
      <w:r>
        <w:t xml:space="preserve">darba </w:t>
      </w:r>
      <w:r w:rsidRPr="008B254F">
        <w:t>algas paaugstināšana uzlabo darba ņēmēju dzīves kvalitāti un veicina iedzīvotāju ekonomisko un sociālo stabilitāti, tomēr vienlaikus palielina slogu pašvaldīb</w:t>
      </w:r>
      <w:r>
        <w:t>as</w:t>
      </w:r>
      <w:r w:rsidRPr="008B254F">
        <w:t xml:space="preserve"> budžetam. </w:t>
      </w:r>
      <w:r>
        <w:t>Turklāt, no</w:t>
      </w:r>
      <w:r w:rsidRPr="008B254F">
        <w:t xml:space="preserve"> 2025. gad</w:t>
      </w:r>
      <w:r>
        <w:t>a</w:t>
      </w:r>
      <w:r w:rsidRPr="008B254F">
        <w:t xml:space="preserve"> ieviest</w:t>
      </w:r>
      <w:r>
        <w:t>s</w:t>
      </w:r>
      <w:r w:rsidRPr="008B254F">
        <w:t xml:space="preserve"> fiksēt</w:t>
      </w:r>
      <w:r>
        <w:t>s</w:t>
      </w:r>
      <w:r w:rsidRPr="008B254F">
        <w:t xml:space="preserve"> ar nodokli neapliekam</w:t>
      </w:r>
      <w:r>
        <w:t>ais</w:t>
      </w:r>
      <w:r w:rsidRPr="008B254F">
        <w:t xml:space="preserve"> minimum</w:t>
      </w:r>
      <w:r>
        <w:t>s</w:t>
      </w:r>
      <w:r w:rsidRPr="008B254F">
        <w:t xml:space="preserve"> 510 </w:t>
      </w:r>
      <w:r w:rsidRPr="002B48D0">
        <w:rPr>
          <w:i/>
          <w:iCs/>
        </w:rPr>
        <w:t xml:space="preserve">euro </w:t>
      </w:r>
      <w:r w:rsidRPr="008B254F">
        <w:t>mēnesī visām algām.</w:t>
      </w:r>
    </w:p>
    <w:p w14:paraId="56C45F4C" w14:textId="77777777" w:rsidR="00255356" w:rsidRPr="008B254F" w:rsidRDefault="00255356" w:rsidP="00401C78">
      <w:pPr>
        <w:ind w:firstLine="720"/>
        <w:jc w:val="both"/>
      </w:pPr>
    </w:p>
    <w:p w14:paraId="34A17741" w14:textId="77777777" w:rsidR="00401C78" w:rsidRPr="00401C78" w:rsidRDefault="00401C78" w:rsidP="00401C78">
      <w:pPr>
        <w:pStyle w:val="ListParagraph"/>
        <w:widowControl w:val="0"/>
        <w:numPr>
          <w:ilvl w:val="1"/>
          <w:numId w:val="55"/>
        </w:numPr>
        <w:autoSpaceDE w:val="0"/>
        <w:autoSpaceDN w:val="0"/>
        <w:adjustRightInd w:val="0"/>
        <w:spacing w:before="120" w:after="120"/>
        <w:ind w:left="0" w:firstLine="0"/>
        <w:jc w:val="center"/>
        <w:rPr>
          <w:b/>
          <w:sz w:val="28"/>
          <w:szCs w:val="28"/>
          <w:lang w:eastAsia="en-US"/>
        </w:rPr>
      </w:pPr>
      <w:r w:rsidRPr="00401C78">
        <w:rPr>
          <w:b/>
          <w:sz w:val="28"/>
          <w:szCs w:val="28"/>
          <w:lang w:eastAsia="en-US"/>
        </w:rPr>
        <w:t>Pašvaldības investīciju projekti</w:t>
      </w:r>
    </w:p>
    <w:p w14:paraId="3168D261" w14:textId="77777777" w:rsidR="00401C78" w:rsidRPr="002B48D0" w:rsidRDefault="00401C78" w:rsidP="00401C78">
      <w:pPr>
        <w:ind w:firstLine="284"/>
        <w:jc w:val="both"/>
        <w:rPr>
          <w:rFonts w:eastAsia="Calibri"/>
          <w:lang w:eastAsia="en-US"/>
        </w:rPr>
      </w:pPr>
      <w:r w:rsidRPr="00401C78">
        <w:rPr>
          <w:rFonts w:eastAsia="Calibri"/>
          <w:lang w:eastAsia="en-US"/>
        </w:rPr>
        <w:t>Liela uzmanība no pašvaldības puses tiek veltīta pilsētas infrastruktūras attīstībai</w:t>
      </w:r>
      <w:r w:rsidRPr="002B48D0">
        <w:rPr>
          <w:rFonts w:eastAsia="Calibri"/>
          <w:lang w:eastAsia="en-US"/>
        </w:rPr>
        <w:t>, ieguldot gan pašvaldības finansējumu, gan piesaistot ārēju finanšu avotu finansējumu.</w:t>
      </w:r>
    </w:p>
    <w:p w14:paraId="1D5B9DF2" w14:textId="77777777" w:rsidR="00401C78" w:rsidRPr="002B48D0" w:rsidRDefault="00401C78" w:rsidP="00401C78">
      <w:pPr>
        <w:jc w:val="both"/>
        <w:rPr>
          <w:rFonts w:eastAsia="Calibri"/>
          <w:lang w:eastAsia="en-US"/>
        </w:rPr>
      </w:pPr>
    </w:p>
    <w:p w14:paraId="112F5901" w14:textId="77777777" w:rsidR="00401C78" w:rsidRPr="002B48D0" w:rsidRDefault="00401C78" w:rsidP="00401C78">
      <w:pPr>
        <w:jc w:val="both"/>
        <w:rPr>
          <w:b/>
        </w:rPr>
      </w:pPr>
      <w:r w:rsidRPr="002B48D0">
        <w:rPr>
          <w:b/>
        </w:rPr>
        <w:t>2025. gada nozīmīgākie infrastruktūras projekti:</w:t>
      </w:r>
    </w:p>
    <w:p w14:paraId="60764085" w14:textId="3B50E7BA" w:rsidR="00401C78" w:rsidRPr="002B48D0" w:rsidRDefault="00401C78" w:rsidP="00401C78">
      <w:pPr>
        <w:pStyle w:val="ListParagraph"/>
        <w:numPr>
          <w:ilvl w:val="0"/>
          <w:numId w:val="116"/>
        </w:numPr>
        <w:tabs>
          <w:tab w:val="left" w:pos="360"/>
        </w:tabs>
        <w:jc w:val="both"/>
        <w:rPr>
          <w:rFonts w:eastAsia="Calibri"/>
          <w:lang w:eastAsia="en-US"/>
        </w:rPr>
      </w:pPr>
      <w:r w:rsidRPr="002B48D0">
        <w:t>Emisijas kvotu izsolīšanas instrumenta līdzfinansēta projekta “</w:t>
      </w:r>
      <w:r w:rsidRPr="002B48D0">
        <w:rPr>
          <w:u w:val="single"/>
        </w:rPr>
        <w:t>Siltumnīcefekta gāzu emisiju samazināšana pašvaldību publisko teritoriju apgaismojuma infrastruktūrā Jelgavas valstspilsētā</w:t>
      </w:r>
      <w:r w:rsidRPr="002B48D0">
        <w:t>” ietvaros tiks pabeigta ielu apgaismojuma veco gaismekļu demontāža un jaunu energoefektīvu (LED) gaismekļu montāža</w:t>
      </w:r>
      <w:r w:rsidR="00255356">
        <w:t>,</w:t>
      </w:r>
      <w:r w:rsidRPr="002B48D0">
        <w:t xml:space="preserve"> </w:t>
      </w:r>
    </w:p>
    <w:p w14:paraId="33962142" w14:textId="2ABE9E32" w:rsidR="00401C78" w:rsidRPr="002B48D0" w:rsidRDefault="00401C78" w:rsidP="00401C78">
      <w:pPr>
        <w:pStyle w:val="ListParagraph"/>
        <w:numPr>
          <w:ilvl w:val="0"/>
          <w:numId w:val="116"/>
        </w:numPr>
        <w:tabs>
          <w:tab w:val="left" w:pos="360"/>
        </w:tabs>
        <w:jc w:val="both"/>
        <w:rPr>
          <w:rFonts w:eastAsia="Calibri"/>
          <w:lang w:eastAsia="en-US"/>
        </w:rPr>
      </w:pPr>
      <w:r>
        <w:t>a</w:t>
      </w:r>
      <w:r w:rsidRPr="002B48D0">
        <w:t>ktīvi turpinās Atveseļošanas fonda finansēta vērienīga projekta “</w:t>
      </w:r>
      <w:r w:rsidRPr="002B48D0">
        <w:rPr>
          <w:u w:val="single"/>
        </w:rPr>
        <w:t>Zemgales industriālā parka attīstība, I kārta</w:t>
      </w:r>
      <w:r w:rsidRPr="002B48D0">
        <w:t>” īstenošana jauna industriālā parka izveidei bijušā lidlauka teritorijā. Projekta ietvaros pašvaldība attīst</w:t>
      </w:r>
      <w:r>
        <w:t>a</w:t>
      </w:r>
      <w:r w:rsidRPr="002B48D0">
        <w:t xml:space="preserve"> industriālā parka vajadzībām nepieciešamo publisko ielu un inženiertehnisko infrastruktūru Meiju ceļa posmā no Satiksmes ielas līdz 1.līnijai, Atmodas ielas posmā no Dobeles šosejas līdz Lapskalna ielai, Lapskalna ielas posmā no Zvejnieku ielas līdz Slokas ielai, Slokas ielas posmā no Meiju ceļa līdz Lapskalna ielai</w:t>
      </w:r>
      <w:r w:rsidR="00255356">
        <w:t>,</w:t>
      </w:r>
    </w:p>
    <w:p w14:paraId="2186ACE2" w14:textId="22B43F55" w:rsidR="00401C78" w:rsidRPr="002B48D0" w:rsidRDefault="00401C78" w:rsidP="00401C78">
      <w:pPr>
        <w:pStyle w:val="ListParagraph"/>
        <w:numPr>
          <w:ilvl w:val="0"/>
          <w:numId w:val="116"/>
        </w:numPr>
        <w:tabs>
          <w:tab w:val="left" w:pos="360"/>
        </w:tabs>
        <w:jc w:val="both"/>
        <w:rPr>
          <w:rFonts w:eastAsia="Calibri"/>
          <w:lang w:eastAsia="en-US"/>
        </w:rPr>
      </w:pPr>
      <w:r>
        <w:lastRenderedPageBreak/>
        <w:t>t</w:t>
      </w:r>
      <w:r w:rsidRPr="002B48D0">
        <w:t>iks uzsākta ERAF līdzfinansēta projekta “</w:t>
      </w:r>
      <w:r w:rsidRPr="002B48D0">
        <w:rPr>
          <w:u w:val="single"/>
        </w:rPr>
        <w:t>Zemgales industriālā parka attīstība, II kārta</w:t>
      </w:r>
      <w:r w:rsidRPr="002B48D0">
        <w:t xml:space="preserve">” īstenošana, veicot industriālā parka iekškvartāla ielas posma un apvienotā gājēju un velosipēdu ceļa </w:t>
      </w:r>
      <w:r>
        <w:t xml:space="preserve">un </w:t>
      </w:r>
      <w:r w:rsidRPr="002B48D0">
        <w:t>inženierkomunikāciju izbūv</w:t>
      </w:r>
      <w:r>
        <w:t>i</w:t>
      </w:r>
      <w:r w:rsidR="00255356">
        <w:t>,</w:t>
      </w:r>
    </w:p>
    <w:p w14:paraId="46A30DA7" w14:textId="77777777" w:rsidR="00401C78" w:rsidRPr="002B48D0" w:rsidRDefault="00401C78" w:rsidP="00401C78">
      <w:pPr>
        <w:pStyle w:val="ListParagraph"/>
        <w:numPr>
          <w:ilvl w:val="0"/>
          <w:numId w:val="116"/>
        </w:numPr>
        <w:jc w:val="both"/>
      </w:pPr>
      <w:r w:rsidRPr="002B48D0">
        <w:t xml:space="preserve">ERAF projekta </w:t>
      </w:r>
      <w:r>
        <w:t>“</w:t>
      </w:r>
      <w:r w:rsidRPr="002B48D0">
        <w:rPr>
          <w:u w:val="single"/>
        </w:rPr>
        <w:t>Pārlielupes skeitparka būvniecība publiskās ārtelpas attīstībai Jelgavā</w:t>
      </w:r>
      <w:r>
        <w:rPr>
          <w:u w:val="single"/>
        </w:rPr>
        <w:t>”</w:t>
      </w:r>
      <w:r w:rsidRPr="002B48D0">
        <w:t xml:space="preserve"> ietvaros </w:t>
      </w:r>
      <w:r>
        <w:t>plānots</w:t>
      </w:r>
      <w:r w:rsidRPr="002B48D0">
        <w:t xml:space="preserve"> uzsākt Pārlielupes skeitparka </w:t>
      </w:r>
      <w:r>
        <w:t xml:space="preserve">projektēšanu un </w:t>
      </w:r>
      <w:r w:rsidRPr="002B48D0">
        <w:t>būvniecīb</w:t>
      </w:r>
      <w:r>
        <w:t>u</w:t>
      </w:r>
      <w:r w:rsidRPr="002B48D0">
        <w:t>, veicinot publiskās ārtelpas attīstību Jelgavā;</w:t>
      </w:r>
    </w:p>
    <w:p w14:paraId="784F984E" w14:textId="0D5C9798" w:rsidR="00401C78" w:rsidRPr="002B48D0" w:rsidRDefault="00401C78" w:rsidP="00401C78">
      <w:pPr>
        <w:pStyle w:val="ListParagraph"/>
        <w:numPr>
          <w:ilvl w:val="0"/>
          <w:numId w:val="116"/>
        </w:numPr>
        <w:jc w:val="both"/>
      </w:pPr>
      <w:r w:rsidRPr="002B48D0">
        <w:t xml:space="preserve">Taisnīgas pārkārtošanās fonda projekta </w:t>
      </w:r>
      <w:r>
        <w:t>“</w:t>
      </w:r>
      <w:r w:rsidRPr="002B48D0">
        <w:rPr>
          <w:u w:val="single"/>
        </w:rPr>
        <w:t>Uzņēmējdarbības attīstībai nepieciešamās inženiertehniskās infrastruktūras izveide Dzirnavu un Bauskas ielā, Jelgavā</w:t>
      </w:r>
      <w:r>
        <w:rPr>
          <w:u w:val="single"/>
        </w:rPr>
        <w:t>”</w:t>
      </w:r>
      <w:r w:rsidRPr="002B48D0">
        <w:t xml:space="preserve"> ietvaros tiks uzsākta Dzirnavu ielas un Bauskas ielas posma pārbūve 640 metru garumā, iekļaujot lietus ūdens kanalizācijas tīklu, ūdensapgādes un kanalizācijas tīklu, elektroapgādes ārējo tīklu (apgaismojuma) un elektronisko sakaru tīklu izbūvi un pārbūvi</w:t>
      </w:r>
      <w:r w:rsidR="00255356">
        <w:t>,</w:t>
      </w:r>
    </w:p>
    <w:p w14:paraId="2092E3F8" w14:textId="4084BA9C" w:rsidR="00401C78" w:rsidRPr="002B48D0" w:rsidRDefault="00401C78" w:rsidP="00401C78">
      <w:pPr>
        <w:pStyle w:val="ListParagraph"/>
        <w:numPr>
          <w:ilvl w:val="0"/>
          <w:numId w:val="116"/>
        </w:numPr>
        <w:jc w:val="both"/>
      </w:pPr>
      <w:r w:rsidRPr="002B48D0">
        <w:rPr>
          <w:bCs/>
        </w:rPr>
        <w:t xml:space="preserve">Atveseļošanas fonda projekta </w:t>
      </w:r>
      <w:r>
        <w:rPr>
          <w:bCs/>
        </w:rPr>
        <w:t>“</w:t>
      </w:r>
      <w:r w:rsidRPr="002B48D0">
        <w:rPr>
          <w:bCs/>
          <w:u w:val="single"/>
        </w:rPr>
        <w:t>Mājokļu vides pieejamības nodrošināšana cilvēkiem ar invaliditāti Jelgavas valstspilsētā</w:t>
      </w:r>
      <w:r>
        <w:rPr>
          <w:bCs/>
          <w:u w:val="single"/>
        </w:rPr>
        <w:t>”</w:t>
      </w:r>
      <w:r w:rsidRPr="002B48D0">
        <w:rPr>
          <w:bCs/>
        </w:rPr>
        <w:t xml:space="preserve"> ietvaros tiks sniegts atbalsts mājokļu pielāgošanai, lai nodrošinātu vides pieejamību 12 personām ar invaliditāti</w:t>
      </w:r>
      <w:r w:rsidR="00255356">
        <w:rPr>
          <w:bCs/>
        </w:rPr>
        <w:t>,</w:t>
      </w:r>
      <w:r w:rsidRPr="002B48D0">
        <w:rPr>
          <w:bCs/>
        </w:rPr>
        <w:t xml:space="preserve"> </w:t>
      </w:r>
    </w:p>
    <w:p w14:paraId="3E406FD8" w14:textId="4070F1AA" w:rsidR="00401C78" w:rsidRPr="002B48D0" w:rsidRDefault="00401C78" w:rsidP="00401C78">
      <w:pPr>
        <w:pStyle w:val="ListParagraph"/>
        <w:numPr>
          <w:ilvl w:val="0"/>
          <w:numId w:val="116"/>
        </w:numPr>
        <w:jc w:val="both"/>
      </w:pPr>
      <w:r w:rsidRPr="002B48D0">
        <w:t xml:space="preserve">ERAF projekta </w:t>
      </w:r>
      <w:r>
        <w:t>“</w:t>
      </w:r>
      <w:r w:rsidRPr="002B48D0">
        <w:rPr>
          <w:u w:val="single"/>
        </w:rPr>
        <w:t>Jelgavas valstspilsētas pašvaldības īpašumā esošu neizīrēto dzīvokļu atjaunošana</w:t>
      </w:r>
      <w:r>
        <w:rPr>
          <w:u w:val="single"/>
        </w:rPr>
        <w:t>”</w:t>
      </w:r>
      <w:r w:rsidRPr="002B48D0">
        <w:t xml:space="preserve"> ietvaros pašvaldība atjaunos 18 pašvaldības īpašumā esošus neizīrētus dzīvokļus un nodos tos īrei sociāli un ekonomiski mazaizsargātām personām</w:t>
      </w:r>
      <w:r w:rsidR="00255356">
        <w:t>,</w:t>
      </w:r>
    </w:p>
    <w:p w14:paraId="490F87A3" w14:textId="6F783C38" w:rsidR="00401C78" w:rsidRPr="002B48D0" w:rsidRDefault="00401C78" w:rsidP="00401C78">
      <w:pPr>
        <w:pStyle w:val="ListParagraph"/>
        <w:numPr>
          <w:ilvl w:val="0"/>
          <w:numId w:val="116"/>
        </w:numPr>
        <w:spacing w:before="100" w:beforeAutospacing="1" w:after="100" w:afterAutospacing="1"/>
        <w:jc w:val="both"/>
        <w:outlineLvl w:val="0"/>
        <w:rPr>
          <w:bCs/>
          <w:kern w:val="36"/>
        </w:rPr>
      </w:pPr>
      <w:r w:rsidRPr="002B48D0">
        <w:rPr>
          <w:bCs/>
          <w:kern w:val="36"/>
        </w:rPr>
        <w:t xml:space="preserve">ERAF līdzfinansēta projekta </w:t>
      </w:r>
      <w:r>
        <w:rPr>
          <w:bCs/>
          <w:kern w:val="36"/>
        </w:rPr>
        <w:t>“</w:t>
      </w:r>
      <w:r w:rsidRPr="002B48D0">
        <w:rPr>
          <w:bCs/>
          <w:kern w:val="36"/>
        </w:rPr>
        <w:t>'</w:t>
      </w:r>
      <w:r w:rsidRPr="002B48D0">
        <w:rPr>
          <w:bCs/>
          <w:kern w:val="36"/>
          <w:u w:val="single"/>
        </w:rPr>
        <w:t xml:space="preserve">Jelgavas </w:t>
      </w:r>
      <w:r w:rsidRPr="00E928F6">
        <w:rPr>
          <w:bCs/>
          <w:kern w:val="36"/>
          <w:u w:val="single"/>
        </w:rPr>
        <w:t>pamatskolas “Valdeka”</w:t>
      </w:r>
      <w:r w:rsidR="00E928F6" w:rsidRPr="00E928F6">
        <w:rPr>
          <w:u w:val="single"/>
        </w:rPr>
        <w:t xml:space="preserve"> –</w:t>
      </w:r>
      <w:r w:rsidRPr="00E928F6">
        <w:rPr>
          <w:bCs/>
          <w:kern w:val="36"/>
          <w:u w:val="single"/>
        </w:rPr>
        <w:t xml:space="preserve"> attīstības</w:t>
      </w:r>
      <w:r w:rsidRPr="002B48D0">
        <w:rPr>
          <w:bCs/>
          <w:kern w:val="36"/>
          <w:u w:val="single"/>
        </w:rPr>
        <w:t xml:space="preserve"> centrs</w:t>
      </w:r>
      <w:r>
        <w:rPr>
          <w:bCs/>
          <w:kern w:val="36"/>
          <w:u w:val="single"/>
        </w:rPr>
        <w:t>”</w:t>
      </w:r>
      <w:r w:rsidRPr="002B48D0">
        <w:rPr>
          <w:bCs/>
          <w:kern w:val="36"/>
        </w:rPr>
        <w:t xml:space="preserve"> infrastruktūras un mācību vides attīstība” </w:t>
      </w:r>
      <w:r>
        <w:rPr>
          <w:bCs/>
          <w:kern w:val="36"/>
        </w:rPr>
        <w:t>ietvaros tiks</w:t>
      </w:r>
      <w:r w:rsidRPr="002B48D0">
        <w:rPr>
          <w:bCs/>
          <w:kern w:val="36"/>
        </w:rPr>
        <w:t xml:space="preserve"> </w:t>
      </w:r>
      <w:r w:rsidRPr="002B48D0">
        <w:t>uzlabo</w:t>
      </w:r>
      <w:r>
        <w:t>ta</w:t>
      </w:r>
      <w:r w:rsidRPr="002B48D0">
        <w:t xml:space="preserve"> speciālās izglītības iestādes mācību vide un infrastruktūra, kā arī pilnveidot</w:t>
      </w:r>
      <w:r>
        <w:t>s</w:t>
      </w:r>
      <w:r w:rsidRPr="002B48D0">
        <w:t xml:space="preserve"> materiāli tehniskais nodrošinājums, tostarp mācību procesa nodrošināšanai nepieciešamais aprīkojums</w:t>
      </w:r>
      <w:r w:rsidR="00255356">
        <w:t>,</w:t>
      </w:r>
    </w:p>
    <w:p w14:paraId="73D34DB5" w14:textId="77777777" w:rsidR="00401C78" w:rsidRPr="002B48D0" w:rsidRDefault="00401C78" w:rsidP="00401C78">
      <w:pPr>
        <w:pStyle w:val="ListParagraph"/>
        <w:numPr>
          <w:ilvl w:val="0"/>
          <w:numId w:val="116"/>
        </w:numPr>
        <w:jc w:val="both"/>
      </w:pPr>
      <w:r>
        <w:rPr>
          <w:rFonts w:eastAsia="Calibri"/>
          <w:lang w:eastAsia="en-US"/>
        </w:rPr>
        <w:t>t</w:t>
      </w:r>
      <w:r w:rsidRPr="002B48D0">
        <w:rPr>
          <w:rFonts w:eastAsia="Calibri"/>
          <w:lang w:eastAsia="en-US"/>
        </w:rPr>
        <w:t>urpinās</w:t>
      </w:r>
      <w:r w:rsidRPr="002B48D0">
        <w:rPr>
          <w:bCs/>
        </w:rPr>
        <w:t xml:space="preserve"> projekta </w:t>
      </w:r>
      <w:r>
        <w:rPr>
          <w:bCs/>
        </w:rPr>
        <w:t>“</w:t>
      </w:r>
      <w:r w:rsidRPr="002B48D0">
        <w:rPr>
          <w:bCs/>
          <w:u w:val="single"/>
        </w:rPr>
        <w:t xml:space="preserve">Miera ielas pārbūve posmā no tilta pār Platones </w:t>
      </w:r>
      <w:r>
        <w:rPr>
          <w:bCs/>
          <w:u w:val="single"/>
        </w:rPr>
        <w:t>u</w:t>
      </w:r>
      <w:r w:rsidRPr="002B48D0">
        <w:rPr>
          <w:bCs/>
          <w:u w:val="single"/>
        </w:rPr>
        <w:t>pi līdz Graudu ielai, Jelgavā</w:t>
      </w:r>
      <w:r>
        <w:rPr>
          <w:bCs/>
          <w:u w:val="single"/>
        </w:rPr>
        <w:t>”</w:t>
      </w:r>
      <w:r w:rsidRPr="002B48D0">
        <w:rPr>
          <w:bCs/>
        </w:rPr>
        <w:t xml:space="preserve"> </w:t>
      </w:r>
      <w:r>
        <w:rPr>
          <w:bCs/>
        </w:rPr>
        <w:t>īstenošana.</w:t>
      </w:r>
    </w:p>
    <w:p w14:paraId="0E9D320B" w14:textId="77777777" w:rsidR="000436A7" w:rsidRDefault="000436A7" w:rsidP="000436A7">
      <w:pPr>
        <w:autoSpaceDE w:val="0"/>
        <w:autoSpaceDN w:val="0"/>
        <w:adjustRightInd w:val="0"/>
        <w:jc w:val="both"/>
        <w:rPr>
          <w:rFonts w:eastAsia="Calibri"/>
          <w:color w:val="FF0000"/>
          <w:sz w:val="22"/>
          <w:lang w:eastAsia="en-US"/>
        </w:rPr>
      </w:pPr>
    </w:p>
    <w:p w14:paraId="1BBDCFC4" w14:textId="77777777" w:rsidR="00DA2542" w:rsidRPr="0018674F" w:rsidRDefault="00DA2542" w:rsidP="000436A7">
      <w:pPr>
        <w:autoSpaceDE w:val="0"/>
        <w:autoSpaceDN w:val="0"/>
        <w:adjustRightInd w:val="0"/>
        <w:jc w:val="both"/>
        <w:rPr>
          <w:rFonts w:eastAsia="Calibri"/>
          <w:color w:val="FF0000"/>
          <w:sz w:val="22"/>
          <w:lang w:eastAsia="en-US"/>
        </w:rPr>
      </w:pPr>
    </w:p>
    <w:p w14:paraId="3F957B01" w14:textId="7E0B3C4F" w:rsidR="000436A7" w:rsidRPr="006C34E9" w:rsidRDefault="006C34E9" w:rsidP="006C34E9">
      <w:pPr>
        <w:spacing w:after="240"/>
        <w:jc w:val="center"/>
        <w:rPr>
          <w:b/>
          <w:caps/>
          <w:sz w:val="28"/>
        </w:rPr>
      </w:pPr>
      <w:r>
        <w:rPr>
          <w:b/>
          <w:caps/>
          <w:sz w:val="28"/>
        </w:rPr>
        <w:t xml:space="preserve"> 2.</w:t>
      </w:r>
      <w:r w:rsidR="0098659E">
        <w:rPr>
          <w:b/>
          <w:caps/>
          <w:sz w:val="28"/>
        </w:rPr>
        <w:t xml:space="preserve"> </w:t>
      </w:r>
      <w:r w:rsidR="000436A7" w:rsidRPr="006C34E9">
        <w:rPr>
          <w:b/>
          <w:caps/>
          <w:sz w:val="28"/>
        </w:rPr>
        <w:t>Jelgavas VALSTSpilsētas pašvaldības 202</w:t>
      </w:r>
      <w:r w:rsidR="00596CCF">
        <w:rPr>
          <w:b/>
          <w:caps/>
          <w:sz w:val="28"/>
        </w:rPr>
        <w:t>5</w:t>
      </w:r>
      <w:r w:rsidR="000436A7" w:rsidRPr="006C34E9">
        <w:rPr>
          <w:b/>
          <w:caps/>
          <w:sz w:val="28"/>
        </w:rPr>
        <w:t>. gada budžeta apraksts</w:t>
      </w:r>
    </w:p>
    <w:p w14:paraId="649CB93E" w14:textId="6845BBE5" w:rsidR="000436A7" w:rsidRPr="00AB53A7" w:rsidRDefault="000436A7" w:rsidP="000436A7">
      <w:pPr>
        <w:widowControl w:val="0"/>
        <w:autoSpaceDE w:val="0"/>
        <w:autoSpaceDN w:val="0"/>
        <w:adjustRightInd w:val="0"/>
        <w:ind w:firstLine="720"/>
        <w:jc w:val="both"/>
        <w:rPr>
          <w:color w:val="FF0000"/>
          <w:spacing w:val="-2"/>
          <w:lang w:eastAsia="en-US"/>
        </w:rPr>
      </w:pPr>
      <w:r w:rsidRPr="0018674F">
        <w:rPr>
          <w:lang w:eastAsia="en-US"/>
        </w:rPr>
        <w:t xml:space="preserve">Jelgavas </w:t>
      </w:r>
      <w:r>
        <w:rPr>
          <w:lang w:eastAsia="en-US"/>
        </w:rPr>
        <w:t>valsts</w:t>
      </w:r>
      <w:r w:rsidRPr="0018674F">
        <w:rPr>
          <w:lang w:eastAsia="en-US"/>
        </w:rPr>
        <w:t>pilsētas pašvaldības budžets 202</w:t>
      </w:r>
      <w:r w:rsidR="00596CCF">
        <w:rPr>
          <w:lang w:eastAsia="en-US"/>
        </w:rPr>
        <w:t>5</w:t>
      </w:r>
      <w:r w:rsidRPr="0018674F">
        <w:rPr>
          <w:lang w:eastAsia="en-US"/>
        </w:rPr>
        <w:t>.</w:t>
      </w:r>
      <w:r>
        <w:rPr>
          <w:lang w:eastAsia="en-US"/>
        </w:rPr>
        <w:t> </w:t>
      </w:r>
      <w:r w:rsidRPr="0018674F">
        <w:rPr>
          <w:lang w:eastAsia="en-US"/>
        </w:rPr>
        <w:t xml:space="preserve">gadam sagatavots, </w:t>
      </w:r>
      <w:r w:rsidR="008516E4">
        <w:rPr>
          <w:lang w:eastAsia="en-US"/>
        </w:rPr>
        <w:t>s</w:t>
      </w:r>
      <w:r w:rsidR="008516E4" w:rsidRPr="009C2488">
        <w:t>askaņā ar Pašvaldību likuma 48. panta pirmo un otro daļu, likuma “Par pašvaldību budžetiem” 16.</w:t>
      </w:r>
      <w:r w:rsidR="008516E4">
        <w:t xml:space="preserve"> un </w:t>
      </w:r>
      <w:r w:rsidR="008516E4" w:rsidRPr="009C2488">
        <w:t>17.</w:t>
      </w:r>
      <w:r w:rsidR="008516E4">
        <w:t xml:space="preserve"> pantu,</w:t>
      </w:r>
      <w:r w:rsidR="008516E4" w:rsidRPr="009C2488">
        <w:t xml:space="preserve">  </w:t>
      </w:r>
      <w:r w:rsidR="008516E4" w:rsidRPr="009C2488">
        <w:rPr>
          <w:spacing w:val="-1"/>
        </w:rPr>
        <w:t xml:space="preserve">likumu </w:t>
      </w:r>
      <w:r w:rsidR="008516E4" w:rsidRPr="009C2488">
        <w:t>“Par valsts budžetu 202</w:t>
      </w:r>
      <w:r w:rsidR="008516E4">
        <w:t>5</w:t>
      </w:r>
      <w:r w:rsidR="008516E4" w:rsidRPr="009C2488">
        <w:t>. gadam un budžeta ietvaru 202</w:t>
      </w:r>
      <w:r w:rsidR="008516E4">
        <w:t>5</w:t>
      </w:r>
      <w:r w:rsidR="008516E4" w:rsidRPr="009C2488">
        <w:t>., 202</w:t>
      </w:r>
      <w:r w:rsidR="008516E4">
        <w:t>6</w:t>
      </w:r>
      <w:r w:rsidR="008516E4" w:rsidRPr="009C2488">
        <w:t>. un 202</w:t>
      </w:r>
      <w:r w:rsidR="008516E4">
        <w:t>7</w:t>
      </w:r>
      <w:r w:rsidR="008516E4" w:rsidRPr="009C2488">
        <w:t>. gadam</w:t>
      </w:r>
      <w:r w:rsidR="008516E4">
        <w:t>”, 2024.gada 17.decembra Ministru kabineta (turpmāk – MK) noteikumiem Nr.877 “Noteikumi par pašvaldību finanšu izlīdzināšanas fonda ieņēmumiem un to sadales kārtību 2025.gadā”, MK 2025.gada 7.janvāra rīkojumu</w:t>
      </w:r>
      <w:r w:rsidR="008516E4" w:rsidDel="008650C7">
        <w:t xml:space="preserve"> </w:t>
      </w:r>
      <w:r w:rsidR="008516E4">
        <w:t>Nr.7 “Par mērķdotāciju sadalījumu pašvaldību izglītības iestādēm 2025.gadam”</w:t>
      </w:r>
      <w:r w:rsidRPr="00AD03EF">
        <w:rPr>
          <w:spacing w:val="-2"/>
          <w:lang w:eastAsia="en-US"/>
        </w:rPr>
        <w:t xml:space="preserve"> un citos normatīvajos aktos paredzētā</w:t>
      </w:r>
      <w:r w:rsidR="008516E4">
        <w:rPr>
          <w:spacing w:val="-2"/>
          <w:lang w:eastAsia="en-US"/>
        </w:rPr>
        <w:t>m</w:t>
      </w:r>
      <w:r w:rsidRPr="00AD03EF">
        <w:rPr>
          <w:spacing w:val="-2"/>
          <w:lang w:eastAsia="en-US"/>
        </w:rPr>
        <w:t xml:space="preserve"> prasīb</w:t>
      </w:r>
      <w:r w:rsidR="008516E4">
        <w:rPr>
          <w:spacing w:val="-2"/>
          <w:lang w:eastAsia="en-US"/>
        </w:rPr>
        <w:t>ām</w:t>
      </w:r>
      <w:r w:rsidRPr="00AD03EF">
        <w:rPr>
          <w:spacing w:val="-2"/>
          <w:lang w:eastAsia="en-US"/>
        </w:rPr>
        <w:t>.</w:t>
      </w:r>
    </w:p>
    <w:p w14:paraId="7DE96996" w14:textId="77777777" w:rsidR="00DA4714" w:rsidRPr="0018674F" w:rsidRDefault="00DA4714" w:rsidP="000436A7">
      <w:pPr>
        <w:widowControl w:val="0"/>
        <w:autoSpaceDE w:val="0"/>
        <w:autoSpaceDN w:val="0"/>
        <w:adjustRightInd w:val="0"/>
        <w:ind w:firstLine="720"/>
        <w:jc w:val="both"/>
        <w:rPr>
          <w:spacing w:val="-2"/>
          <w:lang w:eastAsia="en-US"/>
        </w:rPr>
      </w:pPr>
    </w:p>
    <w:p w14:paraId="76DAEE0C" w14:textId="77777777" w:rsidR="0098659E" w:rsidRPr="0098659E" w:rsidRDefault="0098659E" w:rsidP="0098659E">
      <w:pPr>
        <w:pStyle w:val="ListParagraph"/>
        <w:widowControl w:val="0"/>
        <w:numPr>
          <w:ilvl w:val="0"/>
          <w:numId w:val="16"/>
        </w:numPr>
        <w:autoSpaceDE w:val="0"/>
        <w:autoSpaceDN w:val="0"/>
        <w:adjustRightInd w:val="0"/>
        <w:jc w:val="center"/>
        <w:rPr>
          <w:b/>
          <w:vanish/>
        </w:rPr>
      </w:pPr>
    </w:p>
    <w:p w14:paraId="47EB42DC" w14:textId="77777777" w:rsidR="0098659E" w:rsidRPr="0098659E" w:rsidRDefault="0098659E" w:rsidP="0098659E">
      <w:pPr>
        <w:pStyle w:val="ListParagraph"/>
        <w:widowControl w:val="0"/>
        <w:numPr>
          <w:ilvl w:val="0"/>
          <w:numId w:val="16"/>
        </w:numPr>
        <w:autoSpaceDE w:val="0"/>
        <w:autoSpaceDN w:val="0"/>
        <w:adjustRightInd w:val="0"/>
        <w:jc w:val="center"/>
        <w:rPr>
          <w:b/>
          <w:vanish/>
        </w:rPr>
      </w:pPr>
    </w:p>
    <w:p w14:paraId="2770DF8B" w14:textId="77777777" w:rsidR="000436A7" w:rsidRPr="00374AB8" w:rsidRDefault="000436A7" w:rsidP="0098659E">
      <w:pPr>
        <w:pStyle w:val="ListParagraph"/>
        <w:widowControl w:val="0"/>
        <w:numPr>
          <w:ilvl w:val="1"/>
          <w:numId w:val="16"/>
        </w:numPr>
        <w:autoSpaceDE w:val="0"/>
        <w:autoSpaceDN w:val="0"/>
        <w:adjustRightInd w:val="0"/>
        <w:jc w:val="center"/>
        <w:rPr>
          <w:spacing w:val="-2"/>
          <w:lang w:eastAsia="en-US"/>
        </w:rPr>
      </w:pPr>
      <w:r w:rsidRPr="0018674F">
        <w:rPr>
          <w:b/>
        </w:rPr>
        <w:t>PAMATBUDŽETS</w:t>
      </w:r>
    </w:p>
    <w:p w14:paraId="303CA75F" w14:textId="77777777" w:rsidR="000436A7" w:rsidRPr="00374AB8" w:rsidRDefault="000436A7" w:rsidP="000436A7">
      <w:pPr>
        <w:widowControl w:val="0"/>
        <w:autoSpaceDE w:val="0"/>
        <w:autoSpaceDN w:val="0"/>
        <w:adjustRightInd w:val="0"/>
        <w:ind w:left="360"/>
        <w:jc w:val="center"/>
        <w:rPr>
          <w:spacing w:val="-2"/>
          <w:lang w:eastAsia="en-US"/>
        </w:rPr>
      </w:pPr>
    </w:p>
    <w:p w14:paraId="21EDB31E" w14:textId="5AFA25B4" w:rsidR="000436A7" w:rsidRPr="001D607A" w:rsidRDefault="008A7FFB" w:rsidP="00451E76">
      <w:pPr>
        <w:pStyle w:val="ListParagraph"/>
        <w:widowControl w:val="0"/>
        <w:numPr>
          <w:ilvl w:val="2"/>
          <w:numId w:val="16"/>
        </w:numPr>
        <w:autoSpaceDE w:val="0"/>
        <w:autoSpaceDN w:val="0"/>
        <w:adjustRightInd w:val="0"/>
        <w:rPr>
          <w:b/>
          <w:color w:val="C00000"/>
          <w:spacing w:val="-2"/>
          <w:lang w:eastAsia="en-US"/>
        </w:rPr>
      </w:pPr>
      <w:r w:rsidRPr="001D607A">
        <w:rPr>
          <w:b/>
          <w:color w:val="C00000"/>
          <w:spacing w:val="-2"/>
          <w:lang w:eastAsia="en-US"/>
        </w:rPr>
        <w:t>Finanšu resursi</w:t>
      </w:r>
    </w:p>
    <w:p w14:paraId="36FD43F1" w14:textId="68B2A7E5" w:rsidR="000436A7" w:rsidRPr="008D3A3B" w:rsidRDefault="000436A7" w:rsidP="000436A7">
      <w:pPr>
        <w:ind w:firstLine="720"/>
        <w:jc w:val="both"/>
      </w:pPr>
      <w:r w:rsidRPr="0018674F">
        <w:t xml:space="preserve">Pamatbudžeta kopējos ieņēmumus veido nodokļu un nenodokļu ieņēmumi, maksas pakalpojumi un citi pašu ieņēmumi, ārvalstu finanšu palīdzības līdzekļi, kā arī valsts un citu pašvaldību transfertu ieņēmumi. </w:t>
      </w:r>
      <w:r w:rsidR="008A7DD0">
        <w:t>P</w:t>
      </w:r>
      <w:r w:rsidRPr="0018674F">
        <w:t xml:space="preserve">ašvaldības </w:t>
      </w:r>
      <w:r w:rsidRPr="002C4EA0">
        <w:rPr>
          <w:b/>
        </w:rPr>
        <w:t>202</w:t>
      </w:r>
      <w:r w:rsidR="00782B9F" w:rsidRPr="002C4EA0">
        <w:rPr>
          <w:b/>
        </w:rPr>
        <w:t>5</w:t>
      </w:r>
      <w:r w:rsidRPr="002C4EA0">
        <w:rPr>
          <w:b/>
        </w:rPr>
        <w:t>. gada</w:t>
      </w:r>
      <w:r w:rsidRPr="0018674F">
        <w:t xml:space="preserve"> ieņēmumi kopā ar naudas līdzekļu atlikumu uz gada sākumu un aizņēmumu līdzekļiem plānoti </w:t>
      </w:r>
      <w:r w:rsidR="007740A7">
        <w:rPr>
          <w:b/>
        </w:rPr>
        <w:t>13</w:t>
      </w:r>
      <w:r w:rsidR="002C4EA0">
        <w:rPr>
          <w:b/>
        </w:rPr>
        <w:t>4</w:t>
      </w:r>
      <w:r w:rsidR="00D41D6F">
        <w:rPr>
          <w:b/>
        </w:rPr>
        <w:t> </w:t>
      </w:r>
      <w:r w:rsidR="002C4EA0">
        <w:rPr>
          <w:b/>
        </w:rPr>
        <w:t>246</w:t>
      </w:r>
      <w:r w:rsidR="00D41D6F">
        <w:rPr>
          <w:b/>
        </w:rPr>
        <w:t xml:space="preserve"> </w:t>
      </w:r>
      <w:r w:rsidR="002C4EA0">
        <w:rPr>
          <w:b/>
        </w:rPr>
        <w:t>760</w:t>
      </w:r>
      <w:r w:rsidRPr="0018674F">
        <w:rPr>
          <w:b/>
        </w:rPr>
        <w:t> </w:t>
      </w:r>
      <w:r w:rsidRPr="0018674F">
        <w:rPr>
          <w:b/>
          <w:i/>
        </w:rPr>
        <w:t>euro</w:t>
      </w:r>
      <w:r w:rsidRPr="0018674F">
        <w:t xml:space="preserve">, </w:t>
      </w:r>
      <w:r>
        <w:t>tie</w:t>
      </w:r>
      <w:r w:rsidRPr="0018674F">
        <w:t xml:space="preserve"> ir </w:t>
      </w:r>
      <w:r w:rsidR="00DA77FB">
        <w:t>2</w:t>
      </w:r>
      <w:r w:rsidR="007740A7">
        <w:t>2</w:t>
      </w:r>
      <w:r w:rsidR="002C4EA0">
        <w:t>57</w:t>
      </w:r>
      <w:r w:rsidRPr="0018674F">
        <w:t> </w:t>
      </w:r>
      <w:r w:rsidRPr="0018674F">
        <w:rPr>
          <w:i/>
        </w:rPr>
        <w:t xml:space="preserve">euro </w:t>
      </w:r>
      <w:r>
        <w:t>(202</w:t>
      </w:r>
      <w:r w:rsidR="007740A7">
        <w:t>4</w:t>
      </w:r>
      <w:r>
        <w:t xml:space="preserve">. gadā </w:t>
      </w:r>
      <w:r w:rsidRPr="0018674F">
        <w:t>–</w:t>
      </w:r>
      <w:r>
        <w:t> </w:t>
      </w:r>
      <w:r w:rsidR="007740A7">
        <w:t>2008</w:t>
      </w:r>
      <w:r>
        <w:t xml:space="preserve"> </w:t>
      </w:r>
      <w:r>
        <w:rPr>
          <w:i/>
        </w:rPr>
        <w:t>euro</w:t>
      </w:r>
      <w:r>
        <w:t xml:space="preserve">) </w:t>
      </w:r>
      <w:r w:rsidRPr="0018674F">
        <w:t xml:space="preserve">uz vienu Jelgavas </w:t>
      </w:r>
      <w:r>
        <w:t>valsts</w:t>
      </w:r>
      <w:r w:rsidRPr="0018674F">
        <w:t xml:space="preserve">pilsētas </w:t>
      </w:r>
      <w:r w:rsidRPr="00F21576">
        <w:t xml:space="preserve">iedzīvotāju </w:t>
      </w:r>
      <w:r w:rsidRPr="00211DBE">
        <w:t>(iedzīvotāju skaits uz 202</w:t>
      </w:r>
      <w:r w:rsidR="007740A7">
        <w:t>4</w:t>
      </w:r>
      <w:r w:rsidRPr="00211DBE">
        <w:t>.</w:t>
      </w:r>
      <w:r>
        <w:t> gada 1. janvāri</w:t>
      </w:r>
      <w:r w:rsidRPr="00211DBE">
        <w:t xml:space="preserve"> – </w:t>
      </w:r>
      <w:r w:rsidR="00667891">
        <w:t xml:space="preserve">59 </w:t>
      </w:r>
      <w:r w:rsidR="007740A7">
        <w:t>470</w:t>
      </w:r>
      <w:r w:rsidRPr="00211DBE">
        <w:t>)</w:t>
      </w:r>
      <w:r w:rsidR="00255356">
        <w:t>.</w:t>
      </w:r>
      <w:r w:rsidRPr="0018674F">
        <w:rPr>
          <w:i/>
        </w:rPr>
        <w:t xml:space="preserve"> </w:t>
      </w:r>
    </w:p>
    <w:p w14:paraId="2D243750" w14:textId="44B76DF2" w:rsidR="000436A7" w:rsidRDefault="000436A7" w:rsidP="000436A7">
      <w:pPr>
        <w:ind w:firstLine="720"/>
        <w:jc w:val="both"/>
      </w:pPr>
      <w:r w:rsidRPr="000A11F0">
        <w:t>Pamatbudžeta finanšu resursu struktūra atspoguļota 2.1. attēlā. Nodokļu ieņēmumi kopējos pašvaldības budžeta resursos ir 4</w:t>
      </w:r>
      <w:r w:rsidR="002C4EA0">
        <w:t>6</w:t>
      </w:r>
      <w:r w:rsidRPr="000A11F0">
        <w:t>,</w:t>
      </w:r>
      <w:r w:rsidR="002C4EA0">
        <w:t>9</w:t>
      </w:r>
      <w:r w:rsidRPr="000A11F0">
        <w:t>%, nenodokļu ieņēmumi – 0,</w:t>
      </w:r>
      <w:r w:rsidR="008A6FC1">
        <w:t>5</w:t>
      </w:r>
      <w:r w:rsidRPr="000A11F0">
        <w:t xml:space="preserve">%, transfertu ieņēmumi – </w:t>
      </w:r>
      <w:r w:rsidR="008A6FC1">
        <w:t>42</w:t>
      </w:r>
      <w:r w:rsidRPr="000A11F0">
        <w:t>,</w:t>
      </w:r>
      <w:r w:rsidR="002C4EA0">
        <w:t>4</w:t>
      </w:r>
      <w:r w:rsidRPr="000A11F0">
        <w:t>%, maksas pakalpojumu ieņēmumi – 1,</w:t>
      </w:r>
      <w:r w:rsidR="00DA77FB">
        <w:t>9</w:t>
      </w:r>
      <w:r w:rsidR="002D3290">
        <w:t>%</w:t>
      </w:r>
      <w:r w:rsidRPr="000A11F0">
        <w:t xml:space="preserve">, savukārt finansēšana – </w:t>
      </w:r>
      <w:r w:rsidR="00CE104A">
        <w:t>8</w:t>
      </w:r>
      <w:r w:rsidRPr="000A11F0">
        <w:t>,</w:t>
      </w:r>
      <w:r w:rsidR="007621F1">
        <w:t>3</w:t>
      </w:r>
      <w:r w:rsidRPr="000A11F0">
        <w:t>%</w:t>
      </w:r>
      <w:r w:rsidR="00501731">
        <w:t xml:space="preserve"> </w:t>
      </w:r>
      <w:r w:rsidRPr="000A11F0">
        <w:t xml:space="preserve">(t. sk. naudas līdzekļu atlikums uz gada sākumu </w:t>
      </w:r>
      <w:r w:rsidR="00D25496">
        <w:t>5</w:t>
      </w:r>
      <w:r w:rsidRPr="000A11F0">
        <w:t>,</w:t>
      </w:r>
      <w:r w:rsidR="00D25496">
        <w:t>7</w:t>
      </w:r>
      <w:r w:rsidRPr="000A11F0">
        <w:t xml:space="preserve">% un plānotie saņemamie aizņēmumi </w:t>
      </w:r>
      <w:r w:rsidR="00D25496">
        <w:t>2</w:t>
      </w:r>
      <w:r w:rsidRPr="000A11F0">
        <w:t>,</w:t>
      </w:r>
      <w:r w:rsidR="007621F1">
        <w:t>6</w:t>
      </w:r>
      <w:r w:rsidRPr="000A11F0">
        <w:t>%).</w:t>
      </w:r>
    </w:p>
    <w:p w14:paraId="03B27A67" w14:textId="18F9683B" w:rsidR="006714E5" w:rsidRPr="000A11F0" w:rsidRDefault="006626C9" w:rsidP="006714E5">
      <w:pPr>
        <w:jc w:val="center"/>
      </w:pPr>
      <w:r w:rsidRPr="006626C9">
        <w:rPr>
          <w:noProof/>
        </w:rPr>
        <w:lastRenderedPageBreak/>
        <w:drawing>
          <wp:inline distT="0" distB="0" distL="0" distR="0" wp14:anchorId="332059EB" wp14:editId="7476B6BA">
            <wp:extent cx="5760085" cy="3143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143885"/>
                    </a:xfrm>
                    <a:prstGeom prst="rect">
                      <a:avLst/>
                    </a:prstGeom>
                  </pic:spPr>
                </pic:pic>
              </a:graphicData>
            </a:graphic>
          </wp:inline>
        </w:drawing>
      </w:r>
    </w:p>
    <w:p w14:paraId="616ACBD5" w14:textId="39EB6A32" w:rsidR="000436A7" w:rsidRPr="003F3636" w:rsidRDefault="000436A7" w:rsidP="000436A7">
      <w:pPr>
        <w:jc w:val="center"/>
        <w:rPr>
          <w:sz w:val="22"/>
        </w:rPr>
      </w:pPr>
    </w:p>
    <w:p w14:paraId="591A8710" w14:textId="7AC12AF8" w:rsidR="000436A7" w:rsidRPr="006626C9" w:rsidRDefault="000436A7" w:rsidP="000436A7">
      <w:pPr>
        <w:rPr>
          <w:b/>
        </w:rPr>
      </w:pPr>
      <w:r w:rsidRPr="006626C9">
        <w:rPr>
          <w:sz w:val="22"/>
        </w:rPr>
        <w:t xml:space="preserve">2.1. attēls. </w:t>
      </w:r>
      <w:r w:rsidRPr="006626C9">
        <w:rPr>
          <w:b/>
        </w:rPr>
        <w:t>Pašvaldības 202</w:t>
      </w:r>
      <w:r w:rsidR="006626C9" w:rsidRPr="006626C9">
        <w:rPr>
          <w:b/>
        </w:rPr>
        <w:t>5</w:t>
      </w:r>
      <w:r w:rsidRPr="006626C9">
        <w:rPr>
          <w:b/>
        </w:rPr>
        <w:t>. g</w:t>
      </w:r>
      <w:r w:rsidR="00023776" w:rsidRPr="006626C9">
        <w:rPr>
          <w:b/>
        </w:rPr>
        <w:t>ada</w:t>
      </w:r>
      <w:r w:rsidRPr="006626C9">
        <w:rPr>
          <w:b/>
        </w:rPr>
        <w:t xml:space="preserve"> pamatbudžeta finanšu resursu struktūra</w:t>
      </w:r>
      <w:r w:rsidR="003D1CE4" w:rsidRPr="006626C9">
        <w:rPr>
          <w:b/>
        </w:rPr>
        <w:t>, %</w:t>
      </w:r>
    </w:p>
    <w:p w14:paraId="69BC6519" w14:textId="77777777" w:rsidR="000436A7" w:rsidRPr="006626C9" w:rsidRDefault="000436A7" w:rsidP="000436A7">
      <w:pPr>
        <w:jc w:val="both"/>
      </w:pPr>
      <w:r w:rsidRPr="006626C9">
        <w:tab/>
      </w:r>
    </w:p>
    <w:p w14:paraId="7B7F6CAF" w14:textId="59086573" w:rsidR="000436A7" w:rsidRPr="0018674F" w:rsidRDefault="000436A7" w:rsidP="000436A7">
      <w:pPr>
        <w:ind w:firstLine="720"/>
        <w:jc w:val="both"/>
      </w:pPr>
      <w:r w:rsidRPr="006626C9">
        <w:rPr>
          <w:b/>
        </w:rPr>
        <w:t>Nodokļu ieņēmumi</w:t>
      </w:r>
      <w:r w:rsidRPr="006626C9">
        <w:t xml:space="preserve"> ir būtiskākais </w:t>
      </w:r>
      <w:r w:rsidR="003018FA" w:rsidRPr="006626C9">
        <w:t>p</w:t>
      </w:r>
      <w:r w:rsidRPr="006626C9">
        <w:t>ašvaldības ieņēmumu avots. 202</w:t>
      </w:r>
      <w:r w:rsidR="00D25496" w:rsidRPr="006626C9">
        <w:t>5</w:t>
      </w:r>
      <w:r w:rsidRPr="006626C9">
        <w:t xml:space="preserve">. gadā nodokļu </w:t>
      </w:r>
      <w:r w:rsidRPr="0018674F">
        <w:t xml:space="preserve">ieņēmumi plānoti </w:t>
      </w:r>
      <w:r w:rsidR="00501731">
        <w:rPr>
          <w:b/>
        </w:rPr>
        <w:t>62 945 </w:t>
      </w:r>
      <w:r w:rsidR="00C86689">
        <w:rPr>
          <w:b/>
        </w:rPr>
        <w:t>716</w:t>
      </w:r>
      <w:r w:rsidR="00CD5524">
        <w:rPr>
          <w:b/>
        </w:rPr>
        <w:t xml:space="preserve"> </w:t>
      </w:r>
      <w:r w:rsidRPr="0018674F">
        <w:rPr>
          <w:b/>
          <w:i/>
        </w:rPr>
        <w:t>euro</w:t>
      </w:r>
      <w:r>
        <w:t>,</w:t>
      </w:r>
      <w:r w:rsidRPr="0018674F">
        <w:t xml:space="preserve"> un, salīdzinot ar 20</w:t>
      </w:r>
      <w:r>
        <w:t>2</w:t>
      </w:r>
      <w:r w:rsidR="00C86689">
        <w:t>4</w:t>
      </w:r>
      <w:r w:rsidRPr="0018674F">
        <w:t>.</w:t>
      </w:r>
      <w:r>
        <w:t> </w:t>
      </w:r>
      <w:r w:rsidRPr="0018674F">
        <w:t xml:space="preserve">gada precizēto </w:t>
      </w:r>
      <w:r>
        <w:t xml:space="preserve">nodokļu </w:t>
      </w:r>
      <w:r w:rsidRPr="0018674F">
        <w:t xml:space="preserve">ieņēmumu plānu, tie </w:t>
      </w:r>
      <w:r>
        <w:t>palielinājušies</w:t>
      </w:r>
      <w:r w:rsidRPr="0018674F">
        <w:t xml:space="preserve"> par </w:t>
      </w:r>
      <w:r w:rsidR="00C86689">
        <w:t>4</w:t>
      </w:r>
      <w:r w:rsidR="00501731">
        <w:t> </w:t>
      </w:r>
      <w:r w:rsidR="00C86689">
        <w:t>615</w:t>
      </w:r>
      <w:r w:rsidR="00501731">
        <w:t> </w:t>
      </w:r>
      <w:r w:rsidR="00C86689">
        <w:t>288</w:t>
      </w:r>
      <w:r w:rsidRPr="0018674F">
        <w:t xml:space="preserve"> </w:t>
      </w:r>
      <w:r w:rsidRPr="0018674F">
        <w:rPr>
          <w:i/>
        </w:rPr>
        <w:t>euro</w:t>
      </w:r>
      <w:r w:rsidRPr="0018674F">
        <w:t xml:space="preserve">. </w:t>
      </w:r>
    </w:p>
    <w:p w14:paraId="62797866" w14:textId="77777777" w:rsidR="000436A7" w:rsidRDefault="000436A7" w:rsidP="000436A7">
      <w:pPr>
        <w:ind w:firstLine="720"/>
        <w:jc w:val="both"/>
      </w:pPr>
      <w:r w:rsidRPr="0018674F">
        <w:t xml:space="preserve">Plānotie nodokļu ieņēmumi pa gadiem </w:t>
      </w:r>
      <w:r>
        <w:t>atspoguļoti</w:t>
      </w:r>
      <w:r w:rsidRPr="0018674F">
        <w:t xml:space="preserve"> 2.2.</w:t>
      </w:r>
      <w:r>
        <w:t> </w:t>
      </w:r>
      <w:r w:rsidRPr="0018674F">
        <w:t>attēlā.</w:t>
      </w:r>
    </w:p>
    <w:p w14:paraId="402316B5" w14:textId="6862C157" w:rsidR="006714E5" w:rsidRPr="0018674F" w:rsidRDefault="006626C9" w:rsidP="006714E5">
      <w:pPr>
        <w:jc w:val="center"/>
      </w:pPr>
      <w:r w:rsidRPr="006626C9">
        <w:rPr>
          <w:noProof/>
        </w:rPr>
        <w:drawing>
          <wp:inline distT="0" distB="0" distL="0" distR="0" wp14:anchorId="2FA02456" wp14:editId="40558384">
            <wp:extent cx="5760085" cy="2732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2732405"/>
                    </a:xfrm>
                    <a:prstGeom prst="rect">
                      <a:avLst/>
                    </a:prstGeom>
                  </pic:spPr>
                </pic:pic>
              </a:graphicData>
            </a:graphic>
          </wp:inline>
        </w:drawing>
      </w:r>
    </w:p>
    <w:p w14:paraId="29452B09" w14:textId="31DD3D5D" w:rsidR="000436A7" w:rsidRPr="006626C9" w:rsidRDefault="000436A7" w:rsidP="000436A7">
      <w:pPr>
        <w:rPr>
          <w:b/>
        </w:rPr>
      </w:pPr>
      <w:r w:rsidRPr="006626C9">
        <w:rPr>
          <w:sz w:val="22"/>
        </w:rPr>
        <w:t>2.2. attēls.</w:t>
      </w:r>
      <w:r w:rsidRPr="006626C9">
        <w:rPr>
          <w:b/>
          <w:i/>
          <w:sz w:val="22"/>
        </w:rPr>
        <w:t xml:space="preserve"> </w:t>
      </w:r>
      <w:r w:rsidRPr="006626C9">
        <w:rPr>
          <w:b/>
        </w:rPr>
        <w:t>Pašvaldības pamatbudžeta plānotie nodokļu ieņēmumi, 2009.–202</w:t>
      </w:r>
      <w:r w:rsidR="006626C9" w:rsidRPr="006626C9">
        <w:rPr>
          <w:b/>
        </w:rPr>
        <w:t>5</w:t>
      </w:r>
      <w:r w:rsidRPr="006626C9">
        <w:rPr>
          <w:b/>
        </w:rPr>
        <w:t>. g</w:t>
      </w:r>
      <w:r w:rsidR="004A7166" w:rsidRPr="006626C9">
        <w:rPr>
          <w:b/>
        </w:rPr>
        <w:t>ads</w:t>
      </w:r>
      <w:r w:rsidR="003D1CE4" w:rsidRPr="006626C9">
        <w:rPr>
          <w:b/>
        </w:rPr>
        <w:t xml:space="preserve">, </w:t>
      </w:r>
      <w:r w:rsidR="003018FA" w:rsidRPr="006626C9">
        <w:rPr>
          <w:b/>
          <w:i/>
          <w:iCs/>
        </w:rPr>
        <w:t>euro</w:t>
      </w:r>
    </w:p>
    <w:p w14:paraId="68951E84" w14:textId="77777777" w:rsidR="00FA20AB" w:rsidRDefault="00FA20AB" w:rsidP="000436A7">
      <w:pPr>
        <w:ind w:firstLine="720"/>
        <w:jc w:val="both"/>
      </w:pPr>
    </w:p>
    <w:p w14:paraId="5D90CB5D" w14:textId="6154B3E7" w:rsidR="000436A7" w:rsidRDefault="000436A7" w:rsidP="000436A7">
      <w:pPr>
        <w:ind w:firstLine="720"/>
        <w:jc w:val="both"/>
      </w:pPr>
      <w:r w:rsidRPr="0018674F">
        <w:t>Lielākais īpatsvars 202</w:t>
      </w:r>
      <w:r w:rsidR="00C86689">
        <w:t>5</w:t>
      </w:r>
      <w:r w:rsidRPr="0018674F">
        <w:t>.</w:t>
      </w:r>
      <w:r>
        <w:t> </w:t>
      </w:r>
      <w:r w:rsidRPr="0018674F">
        <w:t>gada nodokļu ieņēmumos</w:t>
      </w:r>
      <w:r>
        <w:t xml:space="preserve"> joprojām</w:t>
      </w:r>
      <w:r w:rsidRPr="0018674F">
        <w:t xml:space="preserve"> ir</w:t>
      </w:r>
      <w:r w:rsidR="004D2939">
        <w:t xml:space="preserve"> iedzīvotāju ienākum</w:t>
      </w:r>
      <w:r w:rsidR="00841AAF">
        <w:t>a</w:t>
      </w:r>
      <w:r w:rsidR="004D2939">
        <w:t xml:space="preserve"> nodoklim</w:t>
      </w:r>
      <w:r>
        <w:t xml:space="preserve"> </w:t>
      </w:r>
      <w:r w:rsidR="004D2939">
        <w:t xml:space="preserve">(turpmāk – </w:t>
      </w:r>
      <w:r>
        <w:t>IIN</w:t>
      </w:r>
      <w:r w:rsidR="004D2939">
        <w:t>)</w:t>
      </w:r>
      <w:r>
        <w:t xml:space="preserve"> – </w:t>
      </w:r>
      <w:r w:rsidRPr="0018674F">
        <w:t>9</w:t>
      </w:r>
      <w:r w:rsidR="00EE4CE3">
        <w:t>3</w:t>
      </w:r>
      <w:r w:rsidRPr="0018674F">
        <w:t>,</w:t>
      </w:r>
      <w:r w:rsidR="00C86689">
        <w:t>6</w:t>
      </w:r>
      <w:r w:rsidRPr="0018674F">
        <w:t xml:space="preserve">%, nekustamā īpašuma nodoklim </w:t>
      </w:r>
      <w:r>
        <w:t>(turpmāk – NĪN) </w:t>
      </w:r>
      <w:r w:rsidRPr="0018674F">
        <w:t xml:space="preserve">– </w:t>
      </w:r>
      <w:r w:rsidR="00EE4CE3">
        <w:t>6</w:t>
      </w:r>
      <w:r w:rsidRPr="0018674F">
        <w:t>,</w:t>
      </w:r>
      <w:r w:rsidR="00C86689">
        <w:t>2</w:t>
      </w:r>
      <w:r w:rsidRPr="0018674F">
        <w:t>%, azartspēļu nodoklim – 0,</w:t>
      </w:r>
      <w:r w:rsidR="002562C8">
        <w:t>1</w:t>
      </w:r>
      <w:r w:rsidRPr="0018674F">
        <w:t>% un dabas resursu nodoklim</w:t>
      </w:r>
      <w:r>
        <w:t xml:space="preserve"> (turpmāk – DRN)</w:t>
      </w:r>
      <w:r w:rsidRPr="0018674F">
        <w:t xml:space="preserve"> – 0,</w:t>
      </w:r>
      <w:r w:rsidR="00C86689">
        <w:t>1</w:t>
      </w:r>
      <w:r w:rsidRPr="0018674F">
        <w:t>% (2.3.</w:t>
      </w:r>
      <w:r>
        <w:t> </w:t>
      </w:r>
      <w:r w:rsidRPr="0018674F">
        <w:t>attēls).</w:t>
      </w:r>
    </w:p>
    <w:p w14:paraId="3B78AC2B" w14:textId="0AF2BEDC" w:rsidR="006714E5" w:rsidRPr="0018674F" w:rsidRDefault="006626C9" w:rsidP="006714E5">
      <w:pPr>
        <w:jc w:val="center"/>
      </w:pPr>
      <w:r w:rsidRPr="006626C9">
        <w:rPr>
          <w:noProof/>
        </w:rPr>
        <w:lastRenderedPageBreak/>
        <w:drawing>
          <wp:inline distT="0" distB="0" distL="0" distR="0" wp14:anchorId="1D90BF69" wp14:editId="42127EF9">
            <wp:extent cx="5760085" cy="2829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2829560"/>
                    </a:xfrm>
                    <a:prstGeom prst="rect">
                      <a:avLst/>
                    </a:prstGeom>
                  </pic:spPr>
                </pic:pic>
              </a:graphicData>
            </a:graphic>
          </wp:inline>
        </w:drawing>
      </w:r>
    </w:p>
    <w:p w14:paraId="41CAF6B3" w14:textId="793D9816" w:rsidR="000436A7" w:rsidRPr="006626C9" w:rsidRDefault="000436A7" w:rsidP="000436A7">
      <w:pPr>
        <w:rPr>
          <w:b/>
        </w:rPr>
      </w:pPr>
      <w:r w:rsidRPr="006626C9">
        <w:rPr>
          <w:sz w:val="22"/>
        </w:rPr>
        <w:t>2.3.</w:t>
      </w:r>
      <w:r w:rsidR="0032402F" w:rsidRPr="006626C9">
        <w:rPr>
          <w:sz w:val="22"/>
        </w:rPr>
        <w:t> </w:t>
      </w:r>
      <w:r w:rsidRPr="006626C9">
        <w:rPr>
          <w:sz w:val="22"/>
        </w:rPr>
        <w:t xml:space="preserve">attēls. </w:t>
      </w:r>
      <w:r w:rsidRPr="006626C9">
        <w:rPr>
          <w:b/>
        </w:rPr>
        <w:t>Pašvaldības 202</w:t>
      </w:r>
      <w:r w:rsidR="006626C9" w:rsidRPr="006626C9">
        <w:rPr>
          <w:b/>
        </w:rPr>
        <w:t>5</w:t>
      </w:r>
      <w:r w:rsidRPr="006626C9">
        <w:rPr>
          <w:b/>
        </w:rPr>
        <w:t>. g</w:t>
      </w:r>
      <w:r w:rsidR="008C6C99" w:rsidRPr="006626C9">
        <w:rPr>
          <w:b/>
        </w:rPr>
        <w:t>ada</w:t>
      </w:r>
      <w:r w:rsidRPr="006626C9">
        <w:rPr>
          <w:b/>
        </w:rPr>
        <w:t xml:space="preserve"> pamatbudžeta nodokļu ieņēmumu struktūra</w:t>
      </w:r>
      <w:r w:rsidR="003D1CE4" w:rsidRPr="006626C9">
        <w:rPr>
          <w:b/>
        </w:rPr>
        <w:t>, %</w:t>
      </w:r>
    </w:p>
    <w:p w14:paraId="226703E6" w14:textId="77777777" w:rsidR="000436A7" w:rsidRPr="006626C9" w:rsidRDefault="000436A7" w:rsidP="000436A7">
      <w:pPr>
        <w:jc w:val="both"/>
        <w:rPr>
          <w:highlight w:val="yellow"/>
        </w:rPr>
      </w:pPr>
    </w:p>
    <w:p w14:paraId="650D6458" w14:textId="7D59DC4E" w:rsidR="000436A7" w:rsidRPr="00B966E5" w:rsidRDefault="000436A7" w:rsidP="000436A7">
      <w:pPr>
        <w:ind w:firstLine="720"/>
        <w:jc w:val="both"/>
        <w:rPr>
          <w:color w:val="FF0000"/>
        </w:rPr>
      </w:pPr>
      <w:r w:rsidRPr="00211DBE">
        <w:rPr>
          <w:u w:val="single"/>
        </w:rPr>
        <w:t>IIN</w:t>
      </w:r>
      <w:r w:rsidRPr="0018674F">
        <w:t xml:space="preserve"> apjoms 202</w:t>
      </w:r>
      <w:r w:rsidR="00C86689">
        <w:t>5</w:t>
      </w:r>
      <w:r w:rsidRPr="0018674F">
        <w:t>.</w:t>
      </w:r>
      <w:r>
        <w:t> </w:t>
      </w:r>
      <w:r w:rsidRPr="0018674F">
        <w:t xml:space="preserve">gada budžetā ir </w:t>
      </w:r>
      <w:r w:rsidR="00C86689">
        <w:rPr>
          <w:b/>
        </w:rPr>
        <w:t>58</w:t>
      </w:r>
      <w:r w:rsidR="00501731">
        <w:rPr>
          <w:b/>
        </w:rPr>
        <w:t> </w:t>
      </w:r>
      <w:r w:rsidR="00C86689">
        <w:rPr>
          <w:b/>
        </w:rPr>
        <w:t>954</w:t>
      </w:r>
      <w:r w:rsidR="00501731">
        <w:rPr>
          <w:b/>
        </w:rPr>
        <w:t> </w:t>
      </w:r>
      <w:r w:rsidR="00C86689">
        <w:rPr>
          <w:b/>
        </w:rPr>
        <w:t>716</w:t>
      </w:r>
      <w:r w:rsidRPr="00C27DFF">
        <w:rPr>
          <w:b/>
        </w:rPr>
        <w:t> </w:t>
      </w:r>
      <w:r w:rsidRPr="00C27DFF">
        <w:rPr>
          <w:b/>
          <w:i/>
        </w:rPr>
        <w:t>euro</w:t>
      </w:r>
      <w:r w:rsidRPr="006079D3">
        <w:rPr>
          <w:bCs/>
        </w:rPr>
        <w:t>,</w:t>
      </w:r>
      <w:r w:rsidRPr="0018674F">
        <w:rPr>
          <w:i/>
        </w:rPr>
        <w:t xml:space="preserve"> </w:t>
      </w:r>
      <w:r w:rsidR="00255356">
        <w:t>s</w:t>
      </w:r>
      <w:r w:rsidRPr="0018674F">
        <w:t>alīdzinot ar 20</w:t>
      </w:r>
      <w:r>
        <w:t>2</w:t>
      </w:r>
      <w:r w:rsidR="00C86689">
        <w:t>4</w:t>
      </w:r>
      <w:r w:rsidRPr="0018674F">
        <w:t>. gada precizēto plānu</w:t>
      </w:r>
      <w:r>
        <w:t xml:space="preserve">, IIN ieņēmumi ir palielinājušies par </w:t>
      </w:r>
      <w:r w:rsidR="00C86689">
        <w:t>4</w:t>
      </w:r>
      <w:r w:rsidR="00501731">
        <w:t> </w:t>
      </w:r>
      <w:r w:rsidR="00C86689">
        <w:t>618</w:t>
      </w:r>
      <w:r w:rsidR="00501731">
        <w:t> </w:t>
      </w:r>
      <w:r w:rsidR="00C86689">
        <w:t>593</w:t>
      </w:r>
      <w:r>
        <w:t> </w:t>
      </w:r>
      <w:r w:rsidRPr="0018674F">
        <w:rPr>
          <w:i/>
        </w:rPr>
        <w:t xml:space="preserve">euro </w:t>
      </w:r>
      <w:r>
        <w:t>(202</w:t>
      </w:r>
      <w:r w:rsidR="00C86689">
        <w:t>4</w:t>
      </w:r>
      <w:r>
        <w:t xml:space="preserve">. gada precizētais plāns – </w:t>
      </w:r>
      <w:r w:rsidR="00C86689">
        <w:t>54 336 123</w:t>
      </w:r>
      <w:r>
        <w:t> </w:t>
      </w:r>
      <w:r>
        <w:rPr>
          <w:i/>
        </w:rPr>
        <w:t>euro</w:t>
      </w:r>
      <w:r>
        <w:t>)</w:t>
      </w:r>
      <w:r w:rsidRPr="0018674F">
        <w:t xml:space="preserve">. </w:t>
      </w:r>
      <w:r>
        <w:t>P</w:t>
      </w:r>
      <w:r w:rsidRPr="0018674F">
        <w:t xml:space="preserve">ašvaldības budžetā ieskaitāmā </w:t>
      </w:r>
      <w:r>
        <w:t>IIN</w:t>
      </w:r>
      <w:r w:rsidRPr="0018674F">
        <w:t xml:space="preserve"> ieņēmumu daļa būs </w:t>
      </w:r>
      <w:r>
        <w:t>7</w:t>
      </w:r>
      <w:r w:rsidR="00C86689">
        <w:t>8</w:t>
      </w:r>
      <w:r>
        <w:t>% (202</w:t>
      </w:r>
      <w:r w:rsidR="007621F1">
        <w:t>4</w:t>
      </w:r>
      <w:r>
        <w:t xml:space="preserve">. gadā – </w:t>
      </w:r>
      <w:r w:rsidR="00C86689">
        <w:t>75</w:t>
      </w:r>
      <w:r>
        <w:t>%)</w:t>
      </w:r>
      <w:r w:rsidR="00255356">
        <w:t>.</w:t>
      </w:r>
      <w:r>
        <w:t xml:space="preserve"> </w:t>
      </w:r>
    </w:p>
    <w:p w14:paraId="4DCF8359" w14:textId="441FFDB2" w:rsidR="000436A7" w:rsidRDefault="000436A7" w:rsidP="000436A7">
      <w:pPr>
        <w:ind w:firstLine="720"/>
        <w:jc w:val="both"/>
      </w:pPr>
      <w:r w:rsidRPr="00211DBE">
        <w:rPr>
          <w:u w:val="single"/>
        </w:rPr>
        <w:t>NĪN</w:t>
      </w:r>
      <w:r w:rsidRPr="0018674F">
        <w:t xml:space="preserve"> 202</w:t>
      </w:r>
      <w:r w:rsidR="00F97A86">
        <w:t>5</w:t>
      </w:r>
      <w:r w:rsidRPr="0018674F">
        <w:t>.</w:t>
      </w:r>
      <w:r>
        <w:t> </w:t>
      </w:r>
      <w:r w:rsidRPr="0018674F">
        <w:t xml:space="preserve">gadā plānots </w:t>
      </w:r>
      <w:r>
        <w:rPr>
          <w:b/>
        </w:rPr>
        <w:t>3</w:t>
      </w:r>
      <w:r w:rsidR="00EE4CE3">
        <w:rPr>
          <w:b/>
        </w:rPr>
        <w:t> 874 000</w:t>
      </w:r>
      <w:r w:rsidRPr="00C27DFF">
        <w:rPr>
          <w:b/>
        </w:rPr>
        <w:t> </w:t>
      </w:r>
      <w:r w:rsidRPr="00C27DFF">
        <w:rPr>
          <w:b/>
          <w:i/>
        </w:rPr>
        <w:t>euro</w:t>
      </w:r>
      <w:r w:rsidR="003958FB">
        <w:t xml:space="preserve"> apmērā un tas</w:t>
      </w:r>
      <w:r w:rsidR="00F97A86">
        <w:t xml:space="preserve"> saglabāts iepriekšējā gada līmenī</w:t>
      </w:r>
      <w:r w:rsidR="00172D5C">
        <w:t>.</w:t>
      </w:r>
      <w:r w:rsidRPr="0018674F">
        <w:t xml:space="preserve"> </w:t>
      </w:r>
    </w:p>
    <w:p w14:paraId="2CEEBF15" w14:textId="01D49E6C" w:rsidR="005B2232" w:rsidRPr="0018674F" w:rsidRDefault="000436A7" w:rsidP="005B2232">
      <w:pPr>
        <w:ind w:firstLine="720"/>
        <w:jc w:val="both"/>
        <w:rPr>
          <w:i/>
        </w:rPr>
      </w:pPr>
      <w:r w:rsidRPr="0018674F">
        <w:rPr>
          <w:u w:val="single"/>
        </w:rPr>
        <w:t>Azartspēļu nodoklis</w:t>
      </w:r>
      <w:r w:rsidRPr="0018674F">
        <w:t xml:space="preserve"> tiek plānots </w:t>
      </w:r>
      <w:r w:rsidR="00EE4CE3" w:rsidRPr="00EE4CE3">
        <w:rPr>
          <w:b/>
        </w:rPr>
        <w:t>8</w:t>
      </w:r>
      <w:r w:rsidR="003958FB">
        <w:rPr>
          <w:b/>
        </w:rPr>
        <w:t>0</w:t>
      </w:r>
      <w:r w:rsidRPr="00EE4CE3">
        <w:rPr>
          <w:b/>
        </w:rPr>
        <w:t> </w:t>
      </w:r>
      <w:r w:rsidR="003958FB">
        <w:rPr>
          <w:b/>
        </w:rPr>
        <w:t>000</w:t>
      </w:r>
      <w:r w:rsidRPr="00C27DFF">
        <w:rPr>
          <w:b/>
        </w:rPr>
        <w:t> </w:t>
      </w:r>
      <w:r w:rsidRPr="00C27DFF">
        <w:rPr>
          <w:b/>
          <w:i/>
        </w:rPr>
        <w:t>euro</w:t>
      </w:r>
      <w:r w:rsidRPr="0018674F">
        <w:rPr>
          <w:i/>
        </w:rPr>
        <w:t xml:space="preserve"> </w:t>
      </w:r>
      <w:r w:rsidRPr="0018674F">
        <w:t xml:space="preserve">apmērā. </w:t>
      </w:r>
      <w:r w:rsidR="005B2232" w:rsidRPr="0018674F">
        <w:t>Aprēķins veikts</w:t>
      </w:r>
      <w:r w:rsidR="00FF26FB">
        <w:t>,</w:t>
      </w:r>
      <w:r w:rsidR="005B2232" w:rsidRPr="0018674F">
        <w:t xml:space="preserve"> ņemot vērā to, </w:t>
      </w:r>
      <w:r w:rsidR="005B2232" w:rsidRPr="00A62331">
        <w:t xml:space="preserve">ka Jelgavas administratīvajā teritorijā ir izvietoti </w:t>
      </w:r>
      <w:r w:rsidR="00FF26FB" w:rsidRPr="00A62331">
        <w:t xml:space="preserve">vidēji </w:t>
      </w:r>
      <w:r w:rsidR="00F53E18">
        <w:t>2</w:t>
      </w:r>
      <w:r w:rsidR="003958FB">
        <w:t>58</w:t>
      </w:r>
      <w:r w:rsidR="005B2232" w:rsidRPr="00A62331">
        <w:t xml:space="preserve"> spēļu automāti un Jelgavas</w:t>
      </w:r>
      <w:r w:rsidR="005B2232" w:rsidRPr="0018674F">
        <w:t xml:space="preserve"> </w:t>
      </w:r>
      <w:r w:rsidR="009A1C21">
        <w:t>valsts</w:t>
      </w:r>
      <w:r w:rsidR="005B2232" w:rsidRPr="0018674F">
        <w:t xml:space="preserve">pilsētas pašvaldības budžetā tiks ieskaitīti 5% no katra uzstādītā spēļu automāta gadam noteiktās nodokļa likmes </w:t>
      </w:r>
      <w:r w:rsidR="00F53E18">
        <w:t xml:space="preserve">310,20 </w:t>
      </w:r>
      <w:r w:rsidR="00F53E18">
        <w:rPr>
          <w:i/>
        </w:rPr>
        <w:t xml:space="preserve">euro </w:t>
      </w:r>
      <w:r w:rsidR="00F53E18">
        <w:t xml:space="preserve"> </w:t>
      </w:r>
      <w:r w:rsidR="005B2232" w:rsidRPr="0018674F">
        <w:t>(</w:t>
      </w:r>
      <w:r w:rsidR="00F53E18">
        <w:t>6204</w:t>
      </w:r>
      <w:r w:rsidR="009A1C21">
        <w:t xml:space="preserve"> </w:t>
      </w:r>
      <w:r w:rsidR="009A1C21" w:rsidRPr="009A1C21">
        <w:rPr>
          <w:i/>
        </w:rPr>
        <w:t>euro</w:t>
      </w:r>
      <w:r w:rsidR="00FF26FB">
        <w:rPr>
          <w:i/>
        </w:rPr>
        <w:t> </w:t>
      </w:r>
      <w:r w:rsidR="0004439F">
        <w:t>x</w:t>
      </w:r>
      <w:r w:rsidR="00FF26FB">
        <w:t> </w:t>
      </w:r>
      <w:r w:rsidR="005B2232" w:rsidRPr="0018674F">
        <w:t>5%)</w:t>
      </w:r>
      <w:r w:rsidR="005B2232" w:rsidRPr="0018674F">
        <w:rPr>
          <w:i/>
        </w:rPr>
        <w:t>.</w:t>
      </w:r>
      <w:r w:rsidR="005B2232" w:rsidRPr="0018674F">
        <w:t xml:space="preserve"> </w:t>
      </w:r>
      <w:r w:rsidR="003958FB">
        <w:t>Salīdzinot ar iepriekšējo gadu ir samazinājie</w:t>
      </w:r>
      <w:r w:rsidR="009B27CD">
        <w:t>s</w:t>
      </w:r>
      <w:r w:rsidR="003958FB">
        <w:t xml:space="preserve"> uzstādīto spēļu automātu skaits </w:t>
      </w:r>
      <w:r w:rsidR="009B27CD">
        <w:t>(</w:t>
      </w:r>
      <w:r w:rsidR="003958FB">
        <w:t xml:space="preserve">2024.gadā </w:t>
      </w:r>
      <w:r w:rsidR="009B27CD">
        <w:t>–</w:t>
      </w:r>
      <w:r w:rsidR="003958FB">
        <w:t>275</w:t>
      </w:r>
      <w:r w:rsidR="009B27CD">
        <w:t xml:space="preserve"> spēļu automāti)</w:t>
      </w:r>
      <w:r w:rsidR="003958FB">
        <w:t>.</w:t>
      </w:r>
    </w:p>
    <w:p w14:paraId="5E25429F" w14:textId="0999D844" w:rsidR="00660423" w:rsidRDefault="000436A7" w:rsidP="00660423">
      <w:pPr>
        <w:ind w:firstLine="720"/>
        <w:jc w:val="both"/>
        <w:rPr>
          <w:b/>
        </w:rPr>
      </w:pPr>
      <w:r>
        <w:rPr>
          <w:u w:val="single"/>
        </w:rPr>
        <w:t>DRN</w:t>
      </w:r>
      <w:r w:rsidRPr="00EA2221">
        <w:t xml:space="preserve"> </w:t>
      </w:r>
      <w:r w:rsidRPr="0018674F">
        <w:t xml:space="preserve">tiek plānots </w:t>
      </w:r>
      <w:r w:rsidR="009A1C21" w:rsidRPr="009A1C21">
        <w:rPr>
          <w:b/>
        </w:rPr>
        <w:t>3</w:t>
      </w:r>
      <w:r w:rsidR="003958FB">
        <w:rPr>
          <w:b/>
        </w:rPr>
        <w:t>7</w:t>
      </w:r>
      <w:r w:rsidRPr="00C27DFF">
        <w:rPr>
          <w:b/>
        </w:rPr>
        <w:t xml:space="preserve"> 000 </w:t>
      </w:r>
      <w:r w:rsidRPr="00C27DFF">
        <w:rPr>
          <w:b/>
          <w:i/>
        </w:rPr>
        <w:t>euro</w:t>
      </w:r>
      <w:r w:rsidRPr="0018674F">
        <w:t>,</w:t>
      </w:r>
      <w:r w:rsidR="00346674">
        <w:t xml:space="preserve"> kas ir </w:t>
      </w:r>
      <w:r w:rsidR="003958FB">
        <w:t xml:space="preserve">par 2000 </w:t>
      </w:r>
      <w:r w:rsidR="003958FB" w:rsidRPr="003958FB">
        <w:rPr>
          <w:i/>
        </w:rPr>
        <w:t>euro</w:t>
      </w:r>
      <w:r w:rsidR="003958FB">
        <w:t xml:space="preserve"> vairāk kā 2024.gada precizētais plāns</w:t>
      </w:r>
      <w:r w:rsidR="00346674">
        <w:t>.</w:t>
      </w:r>
      <w:r w:rsidR="00346674" w:rsidRPr="0018674F">
        <w:rPr>
          <w:b/>
        </w:rPr>
        <w:t xml:space="preserve"> </w:t>
      </w:r>
    </w:p>
    <w:p w14:paraId="5679BE3A" w14:textId="2700518E" w:rsidR="000436A7" w:rsidRPr="0018674F" w:rsidRDefault="000436A7" w:rsidP="00660423">
      <w:pPr>
        <w:ind w:firstLine="720"/>
        <w:jc w:val="both"/>
      </w:pPr>
      <w:r w:rsidRPr="0018674F">
        <w:rPr>
          <w:b/>
        </w:rPr>
        <w:t>Nenodokļu ieņēmumus</w:t>
      </w:r>
      <w:r w:rsidRPr="0018674F">
        <w:t xml:space="preserve"> 202</w:t>
      </w:r>
      <w:r w:rsidR="003958FB">
        <w:t>5</w:t>
      </w:r>
      <w:r w:rsidRPr="0018674F">
        <w:t>.</w:t>
      </w:r>
      <w:r>
        <w:t> </w:t>
      </w:r>
      <w:r w:rsidRPr="0018674F">
        <w:t xml:space="preserve">gadā plānots saņemt </w:t>
      </w:r>
      <w:r w:rsidR="003958FB">
        <w:rPr>
          <w:b/>
        </w:rPr>
        <w:t>630 826</w:t>
      </w:r>
      <w:r w:rsidRPr="0018674F">
        <w:rPr>
          <w:b/>
        </w:rPr>
        <w:t> </w:t>
      </w:r>
      <w:r w:rsidRPr="0018674F">
        <w:rPr>
          <w:b/>
          <w:i/>
        </w:rPr>
        <w:t>euro</w:t>
      </w:r>
      <w:r w:rsidRPr="0018674F">
        <w:t xml:space="preserve"> apmērā.</w:t>
      </w:r>
      <w:r w:rsidRPr="0018674F">
        <w:rPr>
          <w:color w:val="FF0000"/>
        </w:rPr>
        <w:t xml:space="preserve"> </w:t>
      </w:r>
      <w:r w:rsidRPr="0018674F">
        <w:t>Šos ieņēmumus veido valsts un pašvaldību nodevas</w:t>
      </w:r>
      <w:r w:rsidR="003958FB">
        <w:t xml:space="preserve"> – 171 680 </w:t>
      </w:r>
      <w:r w:rsidR="003958FB" w:rsidRPr="003958FB">
        <w:rPr>
          <w:i/>
        </w:rPr>
        <w:t>euro</w:t>
      </w:r>
      <w:r w:rsidRPr="0018674F">
        <w:t>, naudas sodi un sankcijas</w:t>
      </w:r>
      <w:r w:rsidR="00501731">
        <w:t xml:space="preserve"> – </w:t>
      </w:r>
      <w:r w:rsidR="003958FB">
        <w:t xml:space="preserve">203 000 </w:t>
      </w:r>
      <w:r w:rsidR="003958FB" w:rsidRPr="003958FB">
        <w:rPr>
          <w:i/>
        </w:rPr>
        <w:t>euro</w:t>
      </w:r>
      <w:r w:rsidRPr="0018674F">
        <w:t>, ieņēmumi no pašvaldīb</w:t>
      </w:r>
      <w:r>
        <w:t>as</w:t>
      </w:r>
      <w:r w:rsidRPr="0018674F">
        <w:t xml:space="preserve"> īpašum</w:t>
      </w:r>
      <w:r>
        <w:t>u</w:t>
      </w:r>
      <w:r w:rsidRPr="0018674F">
        <w:t xml:space="preserve"> pārdošanas</w:t>
      </w:r>
      <w:r w:rsidR="003958FB">
        <w:t xml:space="preserve"> – 256 146 </w:t>
      </w:r>
      <w:r w:rsidR="003958FB">
        <w:rPr>
          <w:i/>
        </w:rPr>
        <w:t>euro</w:t>
      </w:r>
      <w:r w:rsidR="003958FB">
        <w:t xml:space="preserve"> u.c. ieņēmumi</w:t>
      </w:r>
      <w:r w:rsidRPr="0018674F">
        <w:t xml:space="preserve">. </w:t>
      </w:r>
    </w:p>
    <w:p w14:paraId="1783A990" w14:textId="68BE265F" w:rsidR="00346674" w:rsidRDefault="000436A7" w:rsidP="000436A7">
      <w:pPr>
        <w:ind w:firstLine="720"/>
        <w:jc w:val="both"/>
      </w:pPr>
      <w:r w:rsidRPr="00734778">
        <w:t>Ieņēmumi no</w:t>
      </w:r>
      <w:r w:rsidRPr="00734778">
        <w:rPr>
          <w:b/>
        </w:rPr>
        <w:t xml:space="preserve"> maksas pakalpojumiem un citi pašu ieņēmumi</w:t>
      </w:r>
      <w:r w:rsidRPr="00734778">
        <w:t xml:space="preserve"> 202</w:t>
      </w:r>
      <w:r w:rsidR="003958FB">
        <w:t>5</w:t>
      </w:r>
      <w:r w:rsidRPr="00734778">
        <w:t>.</w:t>
      </w:r>
      <w:r>
        <w:t> </w:t>
      </w:r>
      <w:r w:rsidRPr="00734778">
        <w:t xml:space="preserve">gadā tiek plānoti </w:t>
      </w:r>
      <w:r w:rsidR="00F53E18">
        <w:rPr>
          <w:b/>
        </w:rPr>
        <w:t>2</w:t>
      </w:r>
      <w:r w:rsidR="00501731">
        <w:rPr>
          <w:b/>
        </w:rPr>
        <w:t> </w:t>
      </w:r>
      <w:r w:rsidR="003958FB">
        <w:rPr>
          <w:b/>
        </w:rPr>
        <w:t>536</w:t>
      </w:r>
      <w:r w:rsidR="00501731">
        <w:rPr>
          <w:b/>
        </w:rPr>
        <w:t> </w:t>
      </w:r>
      <w:r w:rsidR="003958FB">
        <w:rPr>
          <w:b/>
        </w:rPr>
        <w:t>267</w:t>
      </w:r>
      <w:r w:rsidRPr="00734778">
        <w:rPr>
          <w:b/>
        </w:rPr>
        <w:t> </w:t>
      </w:r>
      <w:r w:rsidRPr="00734778">
        <w:rPr>
          <w:b/>
          <w:i/>
        </w:rPr>
        <w:t>euro</w:t>
      </w:r>
      <w:r w:rsidRPr="00734778">
        <w:rPr>
          <w:i/>
        </w:rPr>
        <w:t xml:space="preserve"> </w:t>
      </w:r>
      <w:r w:rsidRPr="00734778">
        <w:t xml:space="preserve">apmērā, kas ir par </w:t>
      </w:r>
      <w:r w:rsidR="003958FB">
        <w:t>426 834</w:t>
      </w:r>
      <w:r w:rsidRPr="00734778">
        <w:t> </w:t>
      </w:r>
      <w:r w:rsidRPr="00734778">
        <w:rPr>
          <w:i/>
        </w:rPr>
        <w:t>euro</w:t>
      </w:r>
      <w:r w:rsidRPr="00734778">
        <w:t xml:space="preserve"> </w:t>
      </w:r>
      <w:r w:rsidR="00F53E18">
        <w:t>mazāk</w:t>
      </w:r>
      <w:r w:rsidRPr="00734778">
        <w:t xml:space="preserve"> nekā 202</w:t>
      </w:r>
      <w:r w:rsidR="003958FB">
        <w:t>4</w:t>
      </w:r>
      <w:r w:rsidRPr="00734778">
        <w:t>.</w:t>
      </w:r>
      <w:r>
        <w:t> </w:t>
      </w:r>
      <w:r w:rsidRPr="00734778">
        <w:t>gad</w:t>
      </w:r>
      <w:r w:rsidR="00F53E18">
        <w:t>a precizētais plāns</w:t>
      </w:r>
      <w:r w:rsidR="00346674">
        <w:t>.</w:t>
      </w:r>
      <w:r w:rsidRPr="00734778">
        <w:t xml:space="preserve"> </w:t>
      </w:r>
      <w:r w:rsidR="00F53E18">
        <w:t>Samazinājuma iemesl</w:t>
      </w:r>
      <w:r w:rsidR="007F363C">
        <w:t>s</w:t>
      </w:r>
      <w:r w:rsidR="00A81B3E">
        <w:t> –</w:t>
      </w:r>
      <w:r w:rsidR="007753AE">
        <w:t xml:space="preserve"> </w:t>
      </w:r>
      <w:r w:rsidR="00EF6A72">
        <w:t>ieskaitītā apdrošināšanas sabiedrību kompensā</w:t>
      </w:r>
      <w:r w:rsidR="00501731">
        <w:t>cija par plūdu seku novēršanu (-</w:t>
      </w:r>
      <w:r w:rsidR="00EF6A72">
        <w:t xml:space="preserve">365 655 </w:t>
      </w:r>
      <w:r w:rsidR="00EF6A72" w:rsidRPr="00EF6A72">
        <w:rPr>
          <w:i/>
        </w:rPr>
        <w:t>euro</w:t>
      </w:r>
      <w:r w:rsidR="00EF6A72">
        <w:t xml:space="preserve">) un </w:t>
      </w:r>
      <w:r w:rsidR="007753AE" w:rsidRPr="00EF6A72">
        <w:t>pašvaldības</w:t>
      </w:r>
      <w:r w:rsidR="007753AE">
        <w:t xml:space="preserve"> iestādēm </w:t>
      </w:r>
      <w:r w:rsidR="007753AE" w:rsidRPr="00734778">
        <w:t xml:space="preserve">precīzi </w:t>
      </w:r>
      <w:r w:rsidR="002170F9" w:rsidRPr="00734778">
        <w:t xml:space="preserve">vēl </w:t>
      </w:r>
      <w:r w:rsidR="007753AE" w:rsidRPr="00734778">
        <w:t>nav zināmi ieņēmumi no ārvalstu finanšu palīdzības</w:t>
      </w:r>
      <w:r w:rsidR="00501731">
        <w:t xml:space="preserve"> (-</w:t>
      </w:r>
      <w:r w:rsidR="00EF6A72">
        <w:t xml:space="preserve">113 977 </w:t>
      </w:r>
      <w:r w:rsidR="00EF6A72">
        <w:rPr>
          <w:i/>
        </w:rPr>
        <w:t>euro</w:t>
      </w:r>
      <w:r w:rsidR="00EF6A72" w:rsidRPr="00EF6A72">
        <w:t>)</w:t>
      </w:r>
      <w:r w:rsidR="009D47BA">
        <w:t>.</w:t>
      </w:r>
      <w:r w:rsidR="007753AE" w:rsidRPr="00734778">
        <w:t xml:space="preserve"> </w:t>
      </w:r>
      <w:r w:rsidR="009D47BA">
        <w:t>Ā</w:t>
      </w:r>
      <w:r w:rsidR="007753AE" w:rsidRPr="00734778">
        <w:t xml:space="preserve">rvalstu finanšu palīdzības </w:t>
      </w:r>
      <w:r w:rsidR="007753AE">
        <w:t>ieņēmumi ir ieplānoti</w:t>
      </w:r>
      <w:r w:rsidR="007753AE" w:rsidRPr="00734778">
        <w:t xml:space="preserve"> </w:t>
      </w:r>
      <w:r w:rsidR="00501731">
        <w:rPr>
          <w:b/>
        </w:rPr>
        <w:t>54 </w:t>
      </w:r>
      <w:r w:rsidR="00EF6A72">
        <w:rPr>
          <w:b/>
        </w:rPr>
        <w:t>031</w:t>
      </w:r>
      <w:r w:rsidR="007753AE" w:rsidRPr="00B33186">
        <w:rPr>
          <w:b/>
        </w:rPr>
        <w:t> </w:t>
      </w:r>
      <w:r w:rsidR="007753AE" w:rsidRPr="00B33186">
        <w:rPr>
          <w:b/>
          <w:i/>
        </w:rPr>
        <w:t>euro</w:t>
      </w:r>
      <w:r w:rsidR="00F53E18">
        <w:t>, 202</w:t>
      </w:r>
      <w:r w:rsidR="00EF6A72">
        <w:t>4</w:t>
      </w:r>
      <w:r w:rsidR="00F53E18">
        <w:t>.</w:t>
      </w:r>
      <w:r w:rsidR="00A81B3E">
        <w:t> </w:t>
      </w:r>
      <w:r w:rsidR="00F53E18">
        <w:t>gada precizētais plāns</w:t>
      </w:r>
      <w:r w:rsidR="00A81B3E">
        <w:t> –</w:t>
      </w:r>
      <w:r w:rsidR="00F53E18">
        <w:t xml:space="preserve"> </w:t>
      </w:r>
      <w:r w:rsidR="00501731">
        <w:t>168 </w:t>
      </w:r>
      <w:r w:rsidR="00EF6A72">
        <w:t>008</w:t>
      </w:r>
      <w:r w:rsidR="00F53E18">
        <w:t xml:space="preserve"> </w:t>
      </w:r>
      <w:r w:rsidR="00F53E18">
        <w:rPr>
          <w:i/>
        </w:rPr>
        <w:t>euro</w:t>
      </w:r>
      <w:r w:rsidR="00A62331">
        <w:t>.</w:t>
      </w:r>
    </w:p>
    <w:p w14:paraId="310CC1C5" w14:textId="2DB8800B" w:rsidR="000436A7" w:rsidRPr="003F3636" w:rsidRDefault="000436A7" w:rsidP="000436A7">
      <w:pPr>
        <w:ind w:firstLine="720"/>
        <w:jc w:val="both"/>
      </w:pPr>
      <w:r>
        <w:t>Pašvaldības iestāžu m</w:t>
      </w:r>
      <w:r w:rsidRPr="003F3636">
        <w:t>aksas pakalpojumu ieņēmumu</w:t>
      </w:r>
      <w:r w:rsidR="002170F9">
        <w:t> –</w:t>
      </w:r>
      <w:r w:rsidRPr="003F3636">
        <w:t xml:space="preserve"> </w:t>
      </w:r>
      <w:r w:rsidR="00F53E18">
        <w:rPr>
          <w:b/>
        </w:rPr>
        <w:t>2</w:t>
      </w:r>
      <w:r w:rsidR="00501731">
        <w:rPr>
          <w:b/>
        </w:rPr>
        <w:t> 341 </w:t>
      </w:r>
      <w:r w:rsidR="00110446">
        <w:rPr>
          <w:b/>
        </w:rPr>
        <w:t>438</w:t>
      </w:r>
      <w:r w:rsidRPr="007753AE">
        <w:rPr>
          <w:b/>
        </w:rPr>
        <w:t xml:space="preserve"> </w:t>
      </w:r>
      <w:r w:rsidRPr="007753AE">
        <w:rPr>
          <w:b/>
          <w:i/>
        </w:rPr>
        <w:t>euro</w:t>
      </w:r>
      <w:r w:rsidR="00501731">
        <w:rPr>
          <w:b/>
          <w:i/>
        </w:rPr>
        <w:t xml:space="preserve"> </w:t>
      </w:r>
      <w:r w:rsidRPr="003F3636">
        <w:t xml:space="preserve">sadalījums plānots </w:t>
      </w:r>
      <w:r>
        <w:t>šāds</w:t>
      </w:r>
      <w:r w:rsidRPr="003F3636">
        <w:t>:</w:t>
      </w:r>
    </w:p>
    <w:p w14:paraId="55548A72" w14:textId="3044DD1F" w:rsidR="00EA3BA9" w:rsidRPr="003F3636" w:rsidRDefault="00EA3BA9" w:rsidP="00401C78">
      <w:pPr>
        <w:pStyle w:val="ListParagraph"/>
        <w:numPr>
          <w:ilvl w:val="0"/>
          <w:numId w:val="23"/>
        </w:numPr>
        <w:jc w:val="both"/>
      </w:pPr>
      <w:r w:rsidRPr="003F3636">
        <w:t>maksa par izglītības pakalpojumiem</w:t>
      </w:r>
      <w:r>
        <w:t> –</w:t>
      </w:r>
      <w:r w:rsidRPr="003F3636">
        <w:t xml:space="preserve"> </w:t>
      </w:r>
      <w:r w:rsidR="0095245A">
        <w:t>527 593</w:t>
      </w:r>
      <w:r w:rsidRPr="003F3636">
        <w:t> </w:t>
      </w:r>
      <w:r w:rsidRPr="003F3636">
        <w:rPr>
          <w:i/>
        </w:rPr>
        <w:t>euro</w:t>
      </w:r>
      <w:r w:rsidR="009B27CD">
        <w:t>,</w:t>
      </w:r>
    </w:p>
    <w:p w14:paraId="465974C9" w14:textId="2794D53C" w:rsidR="00EA3BA9" w:rsidRDefault="00EA3BA9" w:rsidP="00401C78">
      <w:pPr>
        <w:pStyle w:val="ListParagraph"/>
        <w:numPr>
          <w:ilvl w:val="0"/>
          <w:numId w:val="23"/>
        </w:numPr>
        <w:jc w:val="both"/>
      </w:pPr>
      <w:r>
        <w:t>ieņēmumi</w:t>
      </w:r>
      <w:r w:rsidRPr="003F3636">
        <w:t xml:space="preserve"> par pašvaldības iestāžu telpu nomu un īri</w:t>
      </w:r>
      <w:r>
        <w:t> –</w:t>
      </w:r>
      <w:r w:rsidRPr="003F3636">
        <w:t xml:space="preserve"> </w:t>
      </w:r>
      <w:r w:rsidR="0095245A">
        <w:t>954 427</w:t>
      </w:r>
      <w:r w:rsidRPr="003F3636">
        <w:t> </w:t>
      </w:r>
      <w:r w:rsidRPr="003F3636">
        <w:rPr>
          <w:i/>
        </w:rPr>
        <w:t>euro</w:t>
      </w:r>
      <w:r w:rsidR="009B27CD">
        <w:t>,</w:t>
      </w:r>
    </w:p>
    <w:p w14:paraId="51726ED8" w14:textId="686DE6BE" w:rsidR="000436A7" w:rsidRPr="003F3636" w:rsidRDefault="000436A7" w:rsidP="00401C78">
      <w:pPr>
        <w:pStyle w:val="ListParagraph"/>
        <w:numPr>
          <w:ilvl w:val="0"/>
          <w:numId w:val="23"/>
        </w:numPr>
        <w:jc w:val="both"/>
      </w:pPr>
      <w:r w:rsidRPr="003F3636">
        <w:t>ieejas biļešu realizāciju pasākumos</w:t>
      </w:r>
      <w:r w:rsidR="00A81B3E">
        <w:t> –</w:t>
      </w:r>
      <w:r w:rsidRPr="003F3636">
        <w:t xml:space="preserve"> </w:t>
      </w:r>
      <w:r w:rsidR="0095245A">
        <w:t>561 305</w:t>
      </w:r>
      <w:r w:rsidRPr="003F3636">
        <w:t> </w:t>
      </w:r>
      <w:r w:rsidRPr="003F3636">
        <w:rPr>
          <w:i/>
        </w:rPr>
        <w:t>euro</w:t>
      </w:r>
      <w:r>
        <w:t xml:space="preserve">, t. sk. JVPPI </w:t>
      </w:r>
      <w:r w:rsidR="002170F9">
        <w:t>“</w:t>
      </w:r>
      <w:r>
        <w:t xml:space="preserve">Kultūra” </w:t>
      </w:r>
      <w:r w:rsidR="0095245A">
        <w:t>505</w:t>
      </w:r>
      <w:r w:rsidR="00501731">
        <w:t> </w:t>
      </w:r>
      <w:r w:rsidR="0095245A">
        <w:t>755</w:t>
      </w:r>
      <w:r>
        <w:t> </w:t>
      </w:r>
      <w:r>
        <w:rPr>
          <w:i/>
        </w:rPr>
        <w:t>euro</w:t>
      </w:r>
      <w:r w:rsidR="009B27CD">
        <w:t>,</w:t>
      </w:r>
    </w:p>
    <w:p w14:paraId="2E132ADD" w14:textId="628C9C12" w:rsidR="000436A7" w:rsidRDefault="009B27CD" w:rsidP="00401C78">
      <w:pPr>
        <w:pStyle w:val="ListParagraph"/>
        <w:numPr>
          <w:ilvl w:val="0"/>
          <w:numId w:val="23"/>
        </w:numPr>
        <w:jc w:val="both"/>
      </w:pPr>
      <w:r>
        <w:t xml:space="preserve">ieņēmumi </w:t>
      </w:r>
      <w:r w:rsidR="000436A7" w:rsidRPr="003F3636">
        <w:t>par sabiedriskās kārtības uzturēšanas pakalpojumiem</w:t>
      </w:r>
      <w:r>
        <w:t xml:space="preserve"> –  140 000</w:t>
      </w:r>
      <w:r w:rsidRPr="003F3636">
        <w:t> </w:t>
      </w:r>
      <w:r w:rsidRPr="003F3636">
        <w:rPr>
          <w:i/>
        </w:rPr>
        <w:t>euro</w:t>
      </w:r>
      <w:r>
        <w:t> </w:t>
      </w:r>
      <w:r w:rsidR="000436A7" w:rsidRPr="003F3636">
        <w:t xml:space="preserve"> </w:t>
      </w:r>
      <w:r w:rsidR="00A81B3E">
        <w:t>(</w:t>
      </w:r>
      <w:r w:rsidR="000436A7">
        <w:t>JVP</w:t>
      </w:r>
      <w:r w:rsidR="000436A7" w:rsidRPr="003F3636">
        <w:t>PI</w:t>
      </w:r>
      <w:r w:rsidR="000436A7">
        <w:t> </w:t>
      </w:r>
      <w:r w:rsidR="002170F9">
        <w:t>“</w:t>
      </w:r>
      <w:r w:rsidR="000436A7" w:rsidRPr="003F3636">
        <w:t>Jelgavas pašvaldības policija”</w:t>
      </w:r>
      <w:r w:rsidR="00A81B3E">
        <w:t>)</w:t>
      </w:r>
      <w:r>
        <w:t>,</w:t>
      </w:r>
    </w:p>
    <w:p w14:paraId="61DC4B67" w14:textId="55502E20" w:rsidR="009B27CD" w:rsidRPr="003F3636" w:rsidRDefault="009B27CD" w:rsidP="00401C78">
      <w:pPr>
        <w:pStyle w:val="ListParagraph"/>
        <w:numPr>
          <w:ilvl w:val="0"/>
          <w:numId w:val="23"/>
        </w:numPr>
        <w:jc w:val="both"/>
      </w:pPr>
      <w:r>
        <w:t>“Dzimtsarakstu nodaļas” sniegt</w:t>
      </w:r>
      <w:r w:rsidR="001C54BC">
        <w:t>ie</w:t>
      </w:r>
      <w:r>
        <w:t xml:space="preserve"> pakalpojumi – 28 900 </w:t>
      </w:r>
      <w:r>
        <w:rPr>
          <w:i/>
        </w:rPr>
        <w:t>euro</w:t>
      </w:r>
      <w:r>
        <w:t>,</w:t>
      </w:r>
    </w:p>
    <w:p w14:paraId="735E34EE" w14:textId="57B3619A" w:rsidR="000436A7" w:rsidRDefault="000436A7" w:rsidP="00401C78">
      <w:pPr>
        <w:pStyle w:val="ListParagraph"/>
        <w:numPr>
          <w:ilvl w:val="0"/>
          <w:numId w:val="23"/>
        </w:numPr>
        <w:jc w:val="both"/>
      </w:pPr>
      <w:r w:rsidRPr="003F3636">
        <w:t>par personu uzturēšanos sociālās aprūpes iestādēs</w:t>
      </w:r>
      <w:r w:rsidR="00A81B3E">
        <w:t> –</w:t>
      </w:r>
      <w:r w:rsidRPr="003F3636">
        <w:t xml:space="preserve"> </w:t>
      </w:r>
      <w:r w:rsidR="003872BB">
        <w:t>2</w:t>
      </w:r>
      <w:r w:rsidR="0095245A">
        <w:t>6</w:t>
      </w:r>
      <w:r w:rsidR="00501731">
        <w:t> </w:t>
      </w:r>
      <w:r w:rsidR="0095245A">
        <w:t>204</w:t>
      </w:r>
      <w:r>
        <w:t> </w:t>
      </w:r>
      <w:r w:rsidRPr="003F3636">
        <w:rPr>
          <w:i/>
        </w:rPr>
        <w:t>euro</w:t>
      </w:r>
      <w:r w:rsidRPr="003F3636">
        <w:t xml:space="preserve"> </w:t>
      </w:r>
      <w:r w:rsidR="00A81B3E">
        <w:t>(</w:t>
      </w:r>
      <w:r>
        <w:t>JVP</w:t>
      </w:r>
      <w:r w:rsidRPr="003F3636">
        <w:t>PI</w:t>
      </w:r>
      <w:r w:rsidR="002170F9">
        <w:t> “</w:t>
      </w:r>
      <w:r w:rsidRPr="003F3636">
        <w:t>Jelgavas sociālo lietu pārvalde”</w:t>
      </w:r>
      <w:r w:rsidR="00A81B3E">
        <w:t>)</w:t>
      </w:r>
      <w:r w:rsidR="00504387">
        <w:t>,</w:t>
      </w:r>
    </w:p>
    <w:p w14:paraId="00C02B46" w14:textId="187CDAB7" w:rsidR="00504387" w:rsidRDefault="00504387" w:rsidP="00401C78">
      <w:pPr>
        <w:pStyle w:val="ListParagraph"/>
        <w:numPr>
          <w:ilvl w:val="0"/>
          <w:numId w:val="23"/>
        </w:numPr>
        <w:jc w:val="both"/>
      </w:pPr>
      <w:r>
        <w:t>suvenīru tirdzniecīb</w:t>
      </w:r>
      <w:r w:rsidR="001C54BC">
        <w:t>a</w:t>
      </w:r>
      <w:r>
        <w:t xml:space="preserve"> – 12 000 </w:t>
      </w:r>
      <w:r>
        <w:rPr>
          <w:i/>
        </w:rPr>
        <w:t>euro</w:t>
      </w:r>
      <w:r>
        <w:t>,</w:t>
      </w:r>
    </w:p>
    <w:p w14:paraId="21779231" w14:textId="181F4EC7" w:rsidR="000436A7" w:rsidRPr="00B33186" w:rsidRDefault="00B54C58" w:rsidP="00401C78">
      <w:pPr>
        <w:pStyle w:val="ListParagraph"/>
        <w:numPr>
          <w:ilvl w:val="0"/>
          <w:numId w:val="23"/>
        </w:numPr>
        <w:jc w:val="both"/>
      </w:pPr>
      <w:r w:rsidRPr="00B33186">
        <w:t>citi</w:t>
      </w:r>
      <w:r w:rsidR="000436A7" w:rsidRPr="00B33186">
        <w:t xml:space="preserve"> pašvaldības iestāžu ieņēmumi – </w:t>
      </w:r>
      <w:r w:rsidR="00504387">
        <w:t>91 009</w:t>
      </w:r>
      <w:r w:rsidR="000436A7" w:rsidRPr="00B33186">
        <w:t xml:space="preserve"> </w:t>
      </w:r>
      <w:r w:rsidR="000436A7" w:rsidRPr="00B33186">
        <w:rPr>
          <w:i/>
        </w:rPr>
        <w:t>euro</w:t>
      </w:r>
      <w:r w:rsidR="000436A7" w:rsidRPr="00B33186">
        <w:t>.</w:t>
      </w:r>
    </w:p>
    <w:p w14:paraId="03301907" w14:textId="0794ADA2" w:rsidR="00A62331" w:rsidRDefault="00A62331" w:rsidP="0027623A">
      <w:pPr>
        <w:ind w:firstLine="720"/>
        <w:jc w:val="both"/>
      </w:pPr>
      <w:r>
        <w:lastRenderedPageBreak/>
        <w:t xml:space="preserve">Pārējie pašvaldības iestāžu neklasificētie iestāžu ieņēmumi par sniegtajiem maksas pakalpojumiem un citiem pašu ieņēmumiem ieplānoti </w:t>
      </w:r>
      <w:r w:rsidR="009B27CD">
        <w:rPr>
          <w:b/>
        </w:rPr>
        <w:t>140 798</w:t>
      </w:r>
      <w:r w:rsidRPr="00A62331">
        <w:rPr>
          <w:b/>
        </w:rPr>
        <w:t xml:space="preserve"> </w:t>
      </w:r>
      <w:r w:rsidRPr="00A62331">
        <w:rPr>
          <w:b/>
          <w:i/>
        </w:rPr>
        <w:t>euro</w:t>
      </w:r>
      <w:r w:rsidRPr="007F363C">
        <w:t>,</w:t>
      </w:r>
      <w:r>
        <w:rPr>
          <w:b/>
        </w:rPr>
        <w:t xml:space="preserve"> </w:t>
      </w:r>
      <w:r w:rsidRPr="00A62331">
        <w:t>t.</w:t>
      </w:r>
      <w:r w:rsidR="001F58EC">
        <w:t> </w:t>
      </w:r>
      <w:r w:rsidRPr="00A62331">
        <w:t>sk.</w:t>
      </w:r>
      <w:r w:rsidR="001F58EC">
        <w:t>:</w:t>
      </w:r>
    </w:p>
    <w:p w14:paraId="673CCFFF" w14:textId="2158F16B" w:rsidR="00A62331" w:rsidRDefault="00110446" w:rsidP="00401C78">
      <w:pPr>
        <w:pStyle w:val="ListParagraph"/>
        <w:numPr>
          <w:ilvl w:val="0"/>
          <w:numId w:val="71"/>
        </w:numPr>
        <w:ind w:left="993" w:firstLine="0"/>
        <w:jc w:val="both"/>
      </w:pPr>
      <w:r>
        <w:t xml:space="preserve">par izsniegtām meža ciršanas atļaujām un kompensācijas par nodarīto kaitējumu pilsētas infrastruktūrā </w:t>
      </w:r>
      <w:r w:rsidR="00A81B3E">
        <w:t>–</w:t>
      </w:r>
      <w:r w:rsidR="00A62331" w:rsidRPr="003F3636">
        <w:t xml:space="preserve"> </w:t>
      </w:r>
      <w:r w:rsidR="000311C2">
        <w:t>6</w:t>
      </w:r>
      <w:r>
        <w:t>0</w:t>
      </w:r>
      <w:r w:rsidR="00A62331" w:rsidRPr="003F3636">
        <w:t> </w:t>
      </w:r>
      <w:r>
        <w:t>3</w:t>
      </w:r>
      <w:r w:rsidR="00A62331" w:rsidRPr="003F3636">
        <w:t>00</w:t>
      </w:r>
      <w:r w:rsidR="00A62331">
        <w:t> </w:t>
      </w:r>
      <w:r w:rsidR="00A62331" w:rsidRPr="00A62331">
        <w:rPr>
          <w:i/>
        </w:rPr>
        <w:t>euro</w:t>
      </w:r>
      <w:r w:rsidR="00A62331" w:rsidRPr="003F3636">
        <w:t xml:space="preserve"> </w:t>
      </w:r>
      <w:r w:rsidR="00A81B3E">
        <w:t>(</w:t>
      </w:r>
      <w:r w:rsidR="00A62331">
        <w:t>JVP</w:t>
      </w:r>
      <w:r w:rsidR="00A62331" w:rsidRPr="003F3636">
        <w:t>PI</w:t>
      </w:r>
      <w:r w:rsidR="00075F74">
        <w:t> </w:t>
      </w:r>
      <w:r w:rsidR="001F58EC">
        <w:t>“</w:t>
      </w:r>
      <w:r w:rsidR="00A62331" w:rsidRPr="003F3636">
        <w:t>Pilsētsaimniecība”</w:t>
      </w:r>
      <w:r w:rsidR="00A81B3E">
        <w:t>)</w:t>
      </w:r>
      <w:r w:rsidR="00A62331" w:rsidRPr="003F3636">
        <w:t>;</w:t>
      </w:r>
    </w:p>
    <w:p w14:paraId="313524C2" w14:textId="77777777" w:rsidR="009B27CD" w:rsidRDefault="009B27CD" w:rsidP="00401C78">
      <w:pPr>
        <w:pStyle w:val="ListParagraph"/>
        <w:numPr>
          <w:ilvl w:val="0"/>
          <w:numId w:val="71"/>
        </w:numPr>
        <w:jc w:val="both"/>
      </w:pPr>
      <w:r>
        <w:t xml:space="preserve">45 000 </w:t>
      </w:r>
      <w:r w:rsidRPr="00720D88">
        <w:rPr>
          <w:i/>
        </w:rPr>
        <w:t>euro</w:t>
      </w:r>
      <w:r>
        <w:rPr>
          <w:i/>
        </w:rPr>
        <w:t xml:space="preserve"> </w:t>
      </w:r>
      <w:r>
        <w:t>Jelgavas Amatu vidusskolas ieņēmumi no ēdnīcas pakalpojumiem;</w:t>
      </w:r>
    </w:p>
    <w:p w14:paraId="23045B28" w14:textId="29E0EB61" w:rsidR="004F3803" w:rsidRDefault="000311C2" w:rsidP="00401C78">
      <w:pPr>
        <w:pStyle w:val="ListParagraph"/>
        <w:numPr>
          <w:ilvl w:val="0"/>
          <w:numId w:val="71"/>
        </w:numPr>
        <w:ind w:left="1418" w:hanging="425"/>
        <w:jc w:val="both"/>
      </w:pPr>
      <w:r w:rsidRPr="000311C2">
        <w:t xml:space="preserve">ieņēmumi no Latvijas </w:t>
      </w:r>
      <w:r w:rsidR="00A81B3E">
        <w:t>B</w:t>
      </w:r>
      <w:r w:rsidRPr="000311C2">
        <w:t>ērnu fonda</w:t>
      </w:r>
      <w:r>
        <w:t xml:space="preserve"> v</w:t>
      </w:r>
      <w:r w:rsidRPr="000311C2">
        <w:t>ardarbībā cietušo bērnu rehabilitācijai</w:t>
      </w:r>
      <w:r w:rsidR="00A81B3E">
        <w:t> –</w:t>
      </w:r>
      <w:r w:rsidR="00B37638">
        <w:t xml:space="preserve"> </w:t>
      </w:r>
      <w:r w:rsidR="00D53084">
        <w:t>28</w:t>
      </w:r>
      <w:r w:rsidR="00B37638">
        <w:t> </w:t>
      </w:r>
      <w:r w:rsidR="00D53084">
        <w:t>118</w:t>
      </w:r>
      <w:r w:rsidR="00A81B3E">
        <w:t> </w:t>
      </w:r>
      <w:r w:rsidR="004F3803">
        <w:rPr>
          <w:i/>
        </w:rPr>
        <w:t xml:space="preserve">euro </w:t>
      </w:r>
      <w:r w:rsidR="00A81B3E">
        <w:t>(</w:t>
      </w:r>
      <w:r w:rsidR="004F3803">
        <w:t>JVP</w:t>
      </w:r>
      <w:r w:rsidR="004F3803" w:rsidRPr="003F3636">
        <w:t xml:space="preserve">PI </w:t>
      </w:r>
      <w:r w:rsidR="001F58EC">
        <w:t>“</w:t>
      </w:r>
      <w:r>
        <w:t>Jelgavas sociālo lietu pārvalde</w:t>
      </w:r>
      <w:r w:rsidR="004F3803" w:rsidRPr="003F3636">
        <w:t>”</w:t>
      </w:r>
      <w:r w:rsidR="00A81B3E">
        <w:t>)</w:t>
      </w:r>
      <w:r w:rsidR="004F3803">
        <w:t>;</w:t>
      </w:r>
    </w:p>
    <w:p w14:paraId="002BD97F" w14:textId="03415778" w:rsidR="0014526E" w:rsidRPr="00A62331" w:rsidRDefault="001F24C5" w:rsidP="00401C78">
      <w:pPr>
        <w:pStyle w:val="ListParagraph"/>
        <w:numPr>
          <w:ilvl w:val="0"/>
          <w:numId w:val="71"/>
        </w:numPr>
        <w:ind w:left="993" w:firstLine="0"/>
        <w:jc w:val="both"/>
      </w:pPr>
      <w:r>
        <w:t>citi</w:t>
      </w:r>
      <w:r w:rsidR="0014526E" w:rsidRPr="003F3636">
        <w:t xml:space="preserve"> pašvaldības iestāžu ieņēmumi</w:t>
      </w:r>
      <w:r w:rsidR="0014526E">
        <w:t> </w:t>
      </w:r>
      <w:r w:rsidR="00F10D01">
        <w:t xml:space="preserve">– </w:t>
      </w:r>
      <w:r w:rsidR="00D53084">
        <w:t>7380</w:t>
      </w:r>
      <w:r w:rsidR="0014526E">
        <w:t xml:space="preserve"> </w:t>
      </w:r>
      <w:r w:rsidR="0014526E">
        <w:rPr>
          <w:i/>
        </w:rPr>
        <w:t>euro</w:t>
      </w:r>
      <w:r w:rsidR="0014526E">
        <w:t>.</w:t>
      </w:r>
    </w:p>
    <w:p w14:paraId="2D438227" w14:textId="714CFEC7" w:rsidR="000436A7" w:rsidRPr="000C2946" w:rsidRDefault="000436A7" w:rsidP="000436A7">
      <w:pPr>
        <w:ind w:firstLine="720"/>
        <w:jc w:val="both"/>
      </w:pPr>
      <w:r w:rsidRPr="000C2946">
        <w:rPr>
          <w:b/>
        </w:rPr>
        <w:t>Transfertu ieņēmumi</w:t>
      </w:r>
      <w:r w:rsidRPr="000C2946">
        <w:t xml:space="preserve"> (ieņēmumi, ko pašvaldība saņem no valsts vai citu pašvaldību budžetiem) 202</w:t>
      </w:r>
      <w:r w:rsidR="00504387">
        <w:t>5</w:t>
      </w:r>
      <w:r w:rsidRPr="000C2946">
        <w:t xml:space="preserve">. gadā plānoti </w:t>
      </w:r>
      <w:r w:rsidR="00504387">
        <w:rPr>
          <w:b/>
        </w:rPr>
        <w:t>56</w:t>
      </w:r>
      <w:r w:rsidR="00D82F52">
        <w:rPr>
          <w:b/>
        </w:rPr>
        <w:t> 968 907</w:t>
      </w:r>
      <w:r w:rsidRPr="000C2946">
        <w:rPr>
          <w:b/>
        </w:rPr>
        <w:t xml:space="preserve"> </w:t>
      </w:r>
      <w:r w:rsidRPr="000C2946">
        <w:rPr>
          <w:b/>
          <w:i/>
        </w:rPr>
        <w:t>euro</w:t>
      </w:r>
      <w:r w:rsidRPr="000C2946">
        <w:t xml:space="preserve">. </w:t>
      </w:r>
    </w:p>
    <w:p w14:paraId="14B23AA2" w14:textId="196361D3" w:rsidR="000436A7" w:rsidRPr="0018674F" w:rsidRDefault="000436A7" w:rsidP="000436A7">
      <w:pPr>
        <w:ind w:firstLine="720"/>
        <w:jc w:val="both"/>
      </w:pPr>
      <w:r w:rsidRPr="0018674F">
        <w:t xml:space="preserve">Pašvaldību saņemtos valsts budžeta transfertus noteiktiem mērķiem plānots saņemt </w:t>
      </w:r>
      <w:r w:rsidR="00504387">
        <w:rPr>
          <w:b/>
        </w:rPr>
        <w:t>3</w:t>
      </w:r>
      <w:r w:rsidR="00D82F52">
        <w:rPr>
          <w:b/>
        </w:rPr>
        <w:t>1 166 888</w:t>
      </w:r>
      <w:r w:rsidRPr="0018674F">
        <w:rPr>
          <w:b/>
        </w:rPr>
        <w:t> </w:t>
      </w:r>
      <w:r w:rsidRPr="0018674F">
        <w:rPr>
          <w:b/>
          <w:i/>
        </w:rPr>
        <w:t>euro</w:t>
      </w:r>
      <w:r w:rsidRPr="0018674F">
        <w:t xml:space="preserve"> apmērā. </w:t>
      </w:r>
    </w:p>
    <w:p w14:paraId="148026B4" w14:textId="35CC2781" w:rsidR="000436A7" w:rsidRPr="00721296" w:rsidRDefault="00D63D15" w:rsidP="000436A7">
      <w:pPr>
        <w:ind w:firstLine="720"/>
        <w:jc w:val="both"/>
        <w:rPr>
          <w:color w:val="FF0000"/>
        </w:rPr>
      </w:pPr>
      <w:r>
        <w:t>M</w:t>
      </w:r>
      <w:r w:rsidR="000436A7" w:rsidRPr="0018674F">
        <w:t xml:space="preserve">ērķdotācija </w:t>
      </w:r>
      <w:r w:rsidR="003526A6">
        <w:t>atlīdzībai</w:t>
      </w:r>
      <w:r>
        <w:t xml:space="preserve"> un </w:t>
      </w:r>
      <w:r w:rsidRPr="0018674F">
        <w:t>speciāl</w:t>
      </w:r>
      <w:r>
        <w:t>o</w:t>
      </w:r>
      <w:r w:rsidRPr="0018674F">
        <w:t xml:space="preserve"> internātpamatskol</w:t>
      </w:r>
      <w:r>
        <w:t xml:space="preserve">u </w:t>
      </w:r>
      <w:r w:rsidRPr="003971CE">
        <w:t>uzturēšana</w:t>
      </w:r>
      <w:r>
        <w:t>i</w:t>
      </w:r>
      <w:r w:rsidR="000436A7" w:rsidRPr="0018674F">
        <w:t xml:space="preserve"> </w:t>
      </w:r>
      <w:r>
        <w:t>ieplānot</w:t>
      </w:r>
      <w:r w:rsidR="006B0BBF">
        <w:t>a</w:t>
      </w:r>
      <w:r w:rsidR="00B37638">
        <w:t xml:space="preserve"> 21 588 </w:t>
      </w:r>
      <w:r w:rsidR="006B0BBF">
        <w:t>743</w:t>
      </w:r>
      <w:r w:rsidR="000436A7" w:rsidRPr="003526A6">
        <w:rPr>
          <w:i/>
        </w:rPr>
        <w:t> euro</w:t>
      </w:r>
      <w:r w:rsidR="006B0BBF">
        <w:t xml:space="preserve"> un </w:t>
      </w:r>
      <w:r w:rsidR="000436A7" w:rsidRPr="002B7ACE">
        <w:t xml:space="preserve">sadalās </w:t>
      </w:r>
      <w:r w:rsidR="000436A7">
        <w:t>šādi</w:t>
      </w:r>
      <w:r w:rsidR="000436A7" w:rsidRPr="00E260C7">
        <w:t>:</w:t>
      </w:r>
    </w:p>
    <w:p w14:paraId="135996AB" w14:textId="228F4A27" w:rsidR="000436A7" w:rsidRPr="007F15EF" w:rsidRDefault="006B0BBF" w:rsidP="000436A7">
      <w:pPr>
        <w:pStyle w:val="ListParagraph"/>
        <w:numPr>
          <w:ilvl w:val="0"/>
          <w:numId w:val="1"/>
        </w:numPr>
        <w:jc w:val="both"/>
      </w:pPr>
      <w:r>
        <w:t>16</w:t>
      </w:r>
      <w:r w:rsidR="00B37638">
        <w:t> </w:t>
      </w:r>
      <w:r>
        <w:t>216</w:t>
      </w:r>
      <w:r w:rsidR="00B37638">
        <w:t> </w:t>
      </w:r>
      <w:r>
        <w:t>824</w:t>
      </w:r>
      <w:r w:rsidR="00504387">
        <w:t xml:space="preserve"> </w:t>
      </w:r>
      <w:r w:rsidR="000436A7" w:rsidRPr="007F15EF">
        <w:t> </w:t>
      </w:r>
      <w:r w:rsidR="000436A7" w:rsidRPr="007F15EF">
        <w:rPr>
          <w:i/>
        </w:rPr>
        <w:t>euro</w:t>
      </w:r>
      <w:r w:rsidR="00AA3BC5">
        <w:rPr>
          <w:iCs/>
        </w:rPr>
        <w:t> –</w:t>
      </w:r>
      <w:r w:rsidR="000436A7" w:rsidRPr="007F15EF">
        <w:t xml:space="preserve"> pašvaldību pamata un vispārējās vidējās izglītības iestāžu, pašvaldību speciālās izglītības iestāžu un pašvaldību profesionālās izglītības iestāžu pedagog</w:t>
      </w:r>
      <w:r w:rsidR="00503662" w:rsidRPr="007F15EF">
        <w:t>iem</w:t>
      </w:r>
      <w:r w:rsidR="00AA3BC5">
        <w:t>;</w:t>
      </w:r>
    </w:p>
    <w:p w14:paraId="6EF5D856" w14:textId="0FCC9FD7" w:rsidR="000436A7" w:rsidRPr="006B0BBF" w:rsidRDefault="00D63D15" w:rsidP="000436A7">
      <w:pPr>
        <w:pStyle w:val="ListParagraph"/>
        <w:numPr>
          <w:ilvl w:val="0"/>
          <w:numId w:val="1"/>
        </w:numPr>
        <w:jc w:val="both"/>
      </w:pPr>
      <w:r w:rsidRPr="006B0BBF">
        <w:t>1</w:t>
      </w:r>
      <w:r w:rsidR="00B37638">
        <w:t> 310 </w:t>
      </w:r>
      <w:r w:rsidR="008F19FD" w:rsidRPr="006B0BBF">
        <w:t>739</w:t>
      </w:r>
      <w:r w:rsidR="000436A7" w:rsidRPr="006B0BBF">
        <w:t> </w:t>
      </w:r>
      <w:r w:rsidR="000436A7" w:rsidRPr="006B0BBF">
        <w:rPr>
          <w:i/>
        </w:rPr>
        <w:t>euro</w:t>
      </w:r>
      <w:r w:rsidR="00AA3BC5" w:rsidRPr="006B0BBF">
        <w:rPr>
          <w:iCs/>
        </w:rPr>
        <w:t> </w:t>
      </w:r>
      <w:r w:rsidR="00AA3BC5" w:rsidRPr="006B0BBF">
        <w:t>–</w:t>
      </w:r>
      <w:r w:rsidR="000436A7" w:rsidRPr="006B0BBF">
        <w:rPr>
          <w:i/>
        </w:rPr>
        <w:t xml:space="preserve"> </w:t>
      </w:r>
      <w:r w:rsidR="000436A7" w:rsidRPr="006B0BBF">
        <w:t>interešu izglītības programmu pedagog</w:t>
      </w:r>
      <w:r w:rsidR="00503662" w:rsidRPr="006B0BBF">
        <w:t>iem</w:t>
      </w:r>
      <w:r w:rsidR="00AA3BC5" w:rsidRPr="006B0BBF">
        <w:t>;</w:t>
      </w:r>
    </w:p>
    <w:p w14:paraId="6879609D" w14:textId="184D92FF" w:rsidR="000436A7" w:rsidRPr="006B0BBF" w:rsidRDefault="00B37638" w:rsidP="000436A7">
      <w:pPr>
        <w:pStyle w:val="ListParagraph"/>
        <w:numPr>
          <w:ilvl w:val="0"/>
          <w:numId w:val="1"/>
        </w:numPr>
        <w:jc w:val="both"/>
      </w:pPr>
      <w:r>
        <w:t>1 441 </w:t>
      </w:r>
      <w:r w:rsidR="00D63D15" w:rsidRPr="006B0BBF">
        <w:t>083</w:t>
      </w:r>
      <w:r w:rsidR="000436A7" w:rsidRPr="006B0BBF">
        <w:t> </w:t>
      </w:r>
      <w:r w:rsidR="000436A7" w:rsidRPr="006B0BBF">
        <w:rPr>
          <w:i/>
        </w:rPr>
        <w:t>euro</w:t>
      </w:r>
      <w:r w:rsidR="00AA3BC5" w:rsidRPr="006B0BBF">
        <w:t> –</w:t>
      </w:r>
      <w:r w:rsidR="000436A7" w:rsidRPr="006B0BBF">
        <w:t xml:space="preserve"> pašvaldību speciāl</w:t>
      </w:r>
      <w:r w:rsidR="003971CE" w:rsidRPr="006B0BBF">
        <w:t>o</w:t>
      </w:r>
      <w:r w:rsidR="000436A7" w:rsidRPr="006B0BBF">
        <w:t xml:space="preserve"> internātpamatskol</w:t>
      </w:r>
      <w:r w:rsidR="003971CE" w:rsidRPr="006B0BBF">
        <w:t>u pedagogiem</w:t>
      </w:r>
      <w:r w:rsidR="005455BA" w:rsidRPr="006B0BBF">
        <w:t>;</w:t>
      </w:r>
      <w:r w:rsidR="000436A7" w:rsidRPr="006B0BBF">
        <w:t xml:space="preserve"> </w:t>
      </w:r>
    </w:p>
    <w:p w14:paraId="5CEE9520" w14:textId="0B2EE427" w:rsidR="003971CE" w:rsidRPr="006B0BBF" w:rsidRDefault="00B37638" w:rsidP="000436A7">
      <w:pPr>
        <w:pStyle w:val="ListParagraph"/>
        <w:numPr>
          <w:ilvl w:val="0"/>
          <w:numId w:val="1"/>
        </w:numPr>
        <w:ind w:left="1418" w:hanging="284"/>
        <w:jc w:val="both"/>
      </w:pPr>
      <w:r>
        <w:t>2 171 </w:t>
      </w:r>
      <w:r w:rsidR="00D63D15" w:rsidRPr="006B0BBF">
        <w:t>367</w:t>
      </w:r>
      <w:r w:rsidR="000436A7" w:rsidRPr="006B0BBF">
        <w:t> </w:t>
      </w:r>
      <w:r w:rsidR="000436A7" w:rsidRPr="006B0BBF">
        <w:rPr>
          <w:i/>
        </w:rPr>
        <w:t>euro</w:t>
      </w:r>
      <w:r w:rsidR="00AA3BC5" w:rsidRPr="006B0BBF">
        <w:rPr>
          <w:iCs/>
        </w:rPr>
        <w:t> –</w:t>
      </w:r>
      <w:r w:rsidR="000436A7" w:rsidRPr="006B0BBF">
        <w:t xml:space="preserve"> pašvaldību izglītības iestādēs bērnu no piecu gadu vecuma izglītošanā nodarbināto pedagog</w:t>
      </w:r>
      <w:r w:rsidR="003971CE" w:rsidRPr="006B0BBF">
        <w:t>iem</w:t>
      </w:r>
      <w:r w:rsidR="00AA3BC5" w:rsidRPr="006B0BBF">
        <w:t>;</w:t>
      </w:r>
    </w:p>
    <w:p w14:paraId="137C4D2A" w14:textId="337550F1" w:rsidR="000436A7" w:rsidRPr="006B0BBF" w:rsidRDefault="00B37638" w:rsidP="000436A7">
      <w:pPr>
        <w:pStyle w:val="ListParagraph"/>
        <w:numPr>
          <w:ilvl w:val="0"/>
          <w:numId w:val="1"/>
        </w:numPr>
        <w:ind w:left="1418" w:hanging="284"/>
        <w:jc w:val="both"/>
      </w:pPr>
      <w:r>
        <w:t>417 </w:t>
      </w:r>
      <w:r w:rsidR="00D63D15" w:rsidRPr="006B0BBF">
        <w:t>058</w:t>
      </w:r>
      <w:r w:rsidR="003971CE" w:rsidRPr="006B0BBF">
        <w:t xml:space="preserve"> </w:t>
      </w:r>
      <w:r w:rsidR="003971CE" w:rsidRPr="006B0BBF">
        <w:rPr>
          <w:i/>
        </w:rPr>
        <w:t>euro</w:t>
      </w:r>
      <w:r w:rsidR="00AA3BC5" w:rsidRPr="006B0BBF">
        <w:rPr>
          <w:iCs/>
        </w:rPr>
        <w:t> –</w:t>
      </w:r>
      <w:r w:rsidR="003971CE" w:rsidRPr="006B0BBF">
        <w:rPr>
          <w:i/>
        </w:rPr>
        <w:t xml:space="preserve"> </w:t>
      </w:r>
      <w:r w:rsidR="003971CE" w:rsidRPr="006B0BBF">
        <w:t>ieplānotā mērķdotācija pašvaldību speciālo internātpamatskolu uzturēšanas izdevumu segšanai;</w:t>
      </w:r>
    </w:p>
    <w:p w14:paraId="477595B3" w14:textId="73485E2C" w:rsidR="003971CE" w:rsidRPr="0018674F" w:rsidRDefault="00B37638" w:rsidP="000436A7">
      <w:pPr>
        <w:pStyle w:val="ListParagraph"/>
        <w:numPr>
          <w:ilvl w:val="0"/>
          <w:numId w:val="1"/>
        </w:numPr>
        <w:ind w:left="1418" w:hanging="284"/>
        <w:jc w:val="both"/>
      </w:pPr>
      <w:r>
        <w:t>31 </w:t>
      </w:r>
      <w:r w:rsidR="00D63D15" w:rsidRPr="006B0BBF">
        <w:t>672</w:t>
      </w:r>
      <w:r w:rsidR="003971CE" w:rsidRPr="006B0BBF">
        <w:t xml:space="preserve"> </w:t>
      </w:r>
      <w:r w:rsidR="003971CE" w:rsidRPr="006B0BBF">
        <w:rPr>
          <w:i/>
        </w:rPr>
        <w:t>euro</w:t>
      </w:r>
      <w:r w:rsidR="00AA3BC5" w:rsidRPr="006B0BBF">
        <w:rPr>
          <w:iCs/>
        </w:rPr>
        <w:t> –</w:t>
      </w:r>
      <w:r w:rsidR="003971CE" w:rsidRPr="006B0BBF">
        <w:rPr>
          <w:i/>
        </w:rPr>
        <w:t xml:space="preserve"> </w:t>
      </w:r>
      <w:r w:rsidR="003971CE">
        <w:t>ieplānotā mērķdotācija</w:t>
      </w:r>
      <w:r w:rsidR="003971CE" w:rsidRPr="0018674F">
        <w:t xml:space="preserve"> pašvaldību māksliniecisko kolektīvu vadītāju darba samaksai un valsts sociālās apdrošināšanas obligātajām iemaksām</w:t>
      </w:r>
      <w:r w:rsidR="00AA3BC5">
        <w:t>.</w:t>
      </w:r>
    </w:p>
    <w:p w14:paraId="22A90DD7" w14:textId="027ED4B2" w:rsidR="000436A7" w:rsidRPr="0018674F" w:rsidRDefault="000436A7" w:rsidP="000436A7">
      <w:pPr>
        <w:ind w:left="709"/>
        <w:jc w:val="both"/>
      </w:pPr>
      <w:r w:rsidRPr="0018674F">
        <w:t xml:space="preserve">No </w:t>
      </w:r>
      <w:r w:rsidR="00255356">
        <w:t>LR</w:t>
      </w:r>
      <w:r w:rsidRPr="0018674F">
        <w:t xml:space="preserve"> Izglītības un zinātnes ministrijas plānots saņemt </w:t>
      </w:r>
      <w:r w:rsidR="0085371B">
        <w:t>šādas</w:t>
      </w:r>
      <w:r w:rsidR="003971CE">
        <w:t xml:space="preserve"> </w:t>
      </w:r>
      <w:r w:rsidRPr="0018674F">
        <w:t>dotācijas:</w:t>
      </w:r>
    </w:p>
    <w:p w14:paraId="708B55B9" w14:textId="68DDF884" w:rsidR="00A57844" w:rsidRDefault="000436A7" w:rsidP="00401C78">
      <w:pPr>
        <w:pStyle w:val="ListParagraph"/>
        <w:numPr>
          <w:ilvl w:val="0"/>
          <w:numId w:val="50"/>
        </w:numPr>
        <w:ind w:left="1418" w:hanging="284"/>
        <w:jc w:val="both"/>
      </w:pPr>
      <w:r w:rsidRPr="0018674F">
        <w:t>brīvpusdienu nodrošināšana 1.</w:t>
      </w:r>
      <w:r>
        <w:t>–</w:t>
      </w:r>
      <w:r w:rsidRPr="0018674F">
        <w:t>4.</w:t>
      </w:r>
      <w:r>
        <w:t> </w:t>
      </w:r>
      <w:r w:rsidRPr="0018674F">
        <w:t>klašu skolēniem</w:t>
      </w:r>
      <w:r w:rsidR="00A27668">
        <w:t> –</w:t>
      </w:r>
      <w:r w:rsidRPr="0018674F">
        <w:t xml:space="preserve"> </w:t>
      </w:r>
      <w:r w:rsidR="00B37638">
        <w:t>730 </w:t>
      </w:r>
      <w:r w:rsidR="00A57844">
        <w:t>685</w:t>
      </w:r>
      <w:r w:rsidRPr="00CF3D8F">
        <w:t> </w:t>
      </w:r>
      <w:r w:rsidRPr="0018674F">
        <w:rPr>
          <w:i/>
        </w:rPr>
        <w:t>euro</w:t>
      </w:r>
      <w:r w:rsidR="00A57844">
        <w:t xml:space="preserve">, </w:t>
      </w:r>
      <w:r w:rsidRPr="0018674F">
        <w:t>(izdevumi tiek kompensēti 50% apmērā no bērna ēdienreizes izmaksām</w:t>
      </w:r>
      <w:r w:rsidR="00A57844">
        <w:t>),</w:t>
      </w:r>
    </w:p>
    <w:p w14:paraId="4A84B2D1" w14:textId="0175CFCF" w:rsidR="000436A7" w:rsidRDefault="00A57844" w:rsidP="00401C78">
      <w:pPr>
        <w:pStyle w:val="ListParagraph"/>
        <w:numPr>
          <w:ilvl w:val="0"/>
          <w:numId w:val="50"/>
        </w:numPr>
        <w:ind w:left="1418" w:hanging="284"/>
        <w:jc w:val="both"/>
      </w:pPr>
      <w:r w:rsidRPr="0018674F">
        <w:t>brīvpusdienu nodrošināšana</w:t>
      </w:r>
      <w:r>
        <w:t xml:space="preserve"> izglītojamajiem saskaņā ar </w:t>
      </w:r>
      <w:r w:rsidR="000436A7" w:rsidRPr="0018674F">
        <w:t xml:space="preserve"> </w:t>
      </w:r>
      <w:r w:rsidRPr="00B87992">
        <w:t>Ukrainas civiliedzīvotāju atbalsta likumu</w:t>
      </w:r>
      <w:r>
        <w:t xml:space="preserve"> – 20 826 </w:t>
      </w:r>
      <w:r w:rsidRPr="00A57844">
        <w:rPr>
          <w:i/>
        </w:rPr>
        <w:t>euro</w:t>
      </w:r>
      <w:r>
        <w:t xml:space="preserve"> </w:t>
      </w:r>
      <w:r w:rsidRPr="0018674F">
        <w:t xml:space="preserve">(izdevumi tiek kompensēti </w:t>
      </w:r>
      <w:r>
        <w:t>10</w:t>
      </w:r>
      <w:r w:rsidRPr="0018674F">
        <w:t>0% apmērā no bērna ēdienreizes izmaksām</w:t>
      </w:r>
      <w:r>
        <w:t>)</w:t>
      </w:r>
      <w:r w:rsidR="00F7126D">
        <w:t>,</w:t>
      </w:r>
    </w:p>
    <w:p w14:paraId="5FCCE13A" w14:textId="06F325CD" w:rsidR="000436A7" w:rsidRPr="0018674F" w:rsidRDefault="000436A7" w:rsidP="00401C78">
      <w:pPr>
        <w:pStyle w:val="ListParagraph"/>
        <w:numPr>
          <w:ilvl w:val="0"/>
          <w:numId w:val="50"/>
        </w:numPr>
        <w:ind w:left="1418" w:hanging="284"/>
        <w:jc w:val="both"/>
      </w:pPr>
      <w:r w:rsidRPr="0018674F">
        <w:t>mācību literatūras un mācību līdzekļu iegādei</w:t>
      </w:r>
      <w:r w:rsidR="00A27668">
        <w:t> –</w:t>
      </w:r>
      <w:r w:rsidRPr="0018674F">
        <w:t xml:space="preserve"> </w:t>
      </w:r>
      <w:r w:rsidR="00A57844">
        <w:t>294 869</w:t>
      </w:r>
      <w:r w:rsidRPr="00CF3D8F">
        <w:t> </w:t>
      </w:r>
      <w:r w:rsidRPr="0018674F">
        <w:rPr>
          <w:i/>
        </w:rPr>
        <w:t>euro</w:t>
      </w:r>
      <w:r w:rsidR="00F7126D">
        <w:t>,</w:t>
      </w:r>
    </w:p>
    <w:p w14:paraId="51E95E16" w14:textId="7F022D26" w:rsidR="000436A7" w:rsidRDefault="000436A7" w:rsidP="00401C78">
      <w:pPr>
        <w:pStyle w:val="ListParagraph"/>
        <w:numPr>
          <w:ilvl w:val="0"/>
          <w:numId w:val="50"/>
        </w:numPr>
        <w:ind w:left="1418" w:hanging="284"/>
        <w:jc w:val="both"/>
      </w:pPr>
      <w:r w:rsidRPr="0018674F">
        <w:t>profesionālās ievirzes sporta izglītības programmu finansēšanai</w:t>
      </w:r>
      <w:r w:rsidR="00A27668">
        <w:t> –</w:t>
      </w:r>
      <w:r w:rsidRPr="0018674F">
        <w:t xml:space="preserve"> </w:t>
      </w:r>
      <w:r w:rsidR="00A57844">
        <w:t>916 973</w:t>
      </w:r>
      <w:r w:rsidRPr="00B87992">
        <w:t> </w:t>
      </w:r>
      <w:r w:rsidRPr="0018674F">
        <w:rPr>
          <w:i/>
        </w:rPr>
        <w:t>euro</w:t>
      </w:r>
      <w:r w:rsidR="00F7126D">
        <w:t>,</w:t>
      </w:r>
    </w:p>
    <w:p w14:paraId="00CB610A" w14:textId="0CB9EB27" w:rsidR="000436A7" w:rsidRPr="0018674F" w:rsidRDefault="000436A7" w:rsidP="00401C78">
      <w:pPr>
        <w:pStyle w:val="ListParagraph"/>
        <w:numPr>
          <w:ilvl w:val="0"/>
          <w:numId w:val="50"/>
        </w:numPr>
        <w:ind w:left="1418" w:hanging="284"/>
        <w:jc w:val="both"/>
      </w:pPr>
      <w:r>
        <w:t>asistentu pakalpojumu apmaksai Jelgavas izglītības iestādēs</w:t>
      </w:r>
      <w:r w:rsidR="00A27668">
        <w:t> –</w:t>
      </w:r>
      <w:r>
        <w:t xml:space="preserve"> </w:t>
      </w:r>
      <w:r w:rsidR="00A57844">
        <w:t>5</w:t>
      </w:r>
      <w:r w:rsidR="007C271F">
        <w:t>5</w:t>
      </w:r>
      <w:r w:rsidR="00B17CA7" w:rsidRPr="00CF3D8F">
        <w:t xml:space="preserve"> 000</w:t>
      </w:r>
      <w:r w:rsidRPr="00CF3D8F">
        <w:t xml:space="preserve"> </w:t>
      </w:r>
      <w:r w:rsidRPr="00665B9E">
        <w:rPr>
          <w:i/>
        </w:rPr>
        <w:t>euro</w:t>
      </w:r>
      <w:r>
        <w:t xml:space="preserve">. </w:t>
      </w:r>
    </w:p>
    <w:p w14:paraId="2D4C09E6" w14:textId="1499032C" w:rsidR="000436A7" w:rsidRPr="0018674F" w:rsidRDefault="000436A7" w:rsidP="0027623A">
      <w:pPr>
        <w:ind w:firstLine="862"/>
        <w:jc w:val="both"/>
      </w:pPr>
      <w:r w:rsidRPr="0018674F">
        <w:t xml:space="preserve">No </w:t>
      </w:r>
      <w:r w:rsidR="00255356">
        <w:t>LR</w:t>
      </w:r>
      <w:r w:rsidRPr="0018674F">
        <w:t xml:space="preserve"> Labklājības ministrijas plānotie valsts budžeta transferti noteikt</w:t>
      </w:r>
      <w:r>
        <w:t>a</w:t>
      </w:r>
      <w:r w:rsidRPr="0018674F">
        <w:t>m mērķim, ko saņem</w:t>
      </w:r>
      <w:r>
        <w:t>s</w:t>
      </w:r>
      <w:r w:rsidRPr="0018674F">
        <w:t xml:space="preserve"> </w:t>
      </w:r>
      <w:r w:rsidR="008A7DD0">
        <w:t>Jelgavas valstspilsētas pašvaldības iestāde “</w:t>
      </w:r>
      <w:r w:rsidRPr="0018674F">
        <w:t xml:space="preserve">Jelgavas </w:t>
      </w:r>
      <w:r>
        <w:t>S</w:t>
      </w:r>
      <w:r w:rsidRPr="0018674F">
        <w:t>ociālo lietu pārvalde</w:t>
      </w:r>
      <w:r w:rsidR="008A7DD0">
        <w:t>”</w:t>
      </w:r>
      <w:r w:rsidRPr="0018674F">
        <w:t>:</w:t>
      </w:r>
    </w:p>
    <w:p w14:paraId="592492F2" w14:textId="1B6C1D58" w:rsidR="000436A7" w:rsidRPr="00B87992" w:rsidRDefault="00F7126D" w:rsidP="000436A7">
      <w:pPr>
        <w:pStyle w:val="ListParagraph"/>
        <w:numPr>
          <w:ilvl w:val="0"/>
          <w:numId w:val="2"/>
        </w:numPr>
        <w:jc w:val="both"/>
      </w:pPr>
      <w:r>
        <w:t>2 546 766</w:t>
      </w:r>
      <w:r w:rsidR="000436A7" w:rsidRPr="00B87992">
        <w:t> </w:t>
      </w:r>
      <w:r w:rsidR="000436A7" w:rsidRPr="00B87992">
        <w:rPr>
          <w:i/>
        </w:rPr>
        <w:t>euro</w:t>
      </w:r>
      <w:r w:rsidR="000436A7" w:rsidRPr="00B87992">
        <w:t xml:space="preserve"> </w:t>
      </w:r>
      <w:r w:rsidR="00F80E47">
        <w:t xml:space="preserve">– </w:t>
      </w:r>
      <w:r w:rsidR="000436A7" w:rsidRPr="00B87992">
        <w:t>invalīdu asistent</w:t>
      </w:r>
      <w:r w:rsidR="003C1F42">
        <w:t>u</w:t>
      </w:r>
      <w:r w:rsidR="000436A7" w:rsidRPr="00B87992">
        <w:t xml:space="preserve"> pakalpojumu nodrošināšanai</w:t>
      </w:r>
      <w:r>
        <w:t>,</w:t>
      </w:r>
    </w:p>
    <w:p w14:paraId="6B26384F" w14:textId="4A82A08E" w:rsidR="000436A7" w:rsidRPr="00B87992" w:rsidRDefault="00F7126D" w:rsidP="000436A7">
      <w:pPr>
        <w:pStyle w:val="ListParagraph"/>
        <w:numPr>
          <w:ilvl w:val="0"/>
          <w:numId w:val="2"/>
        </w:numPr>
        <w:jc w:val="both"/>
      </w:pPr>
      <w:r>
        <w:t>141 640</w:t>
      </w:r>
      <w:r w:rsidR="000436A7" w:rsidRPr="00B87992">
        <w:t> </w:t>
      </w:r>
      <w:r w:rsidR="000436A7" w:rsidRPr="00B87992">
        <w:rPr>
          <w:i/>
        </w:rPr>
        <w:t>euro</w:t>
      </w:r>
      <w:r w:rsidR="000436A7" w:rsidRPr="00B87992">
        <w:t xml:space="preserve"> </w:t>
      </w:r>
      <w:r w:rsidR="00F80E47">
        <w:t xml:space="preserve">– </w:t>
      </w:r>
      <w:r w:rsidR="000436A7" w:rsidRPr="00B87992">
        <w:t>grupu dzīvokļu klientu uzturēšanas izdevumu apmaksai</w:t>
      </w:r>
      <w:r>
        <w:t>,</w:t>
      </w:r>
      <w:r w:rsidR="000436A7" w:rsidRPr="00B87992">
        <w:t xml:space="preserve"> </w:t>
      </w:r>
    </w:p>
    <w:p w14:paraId="42EBAA52" w14:textId="59DC0FF7" w:rsidR="000436A7" w:rsidRDefault="007C271F" w:rsidP="000436A7">
      <w:pPr>
        <w:pStyle w:val="ListParagraph"/>
        <w:numPr>
          <w:ilvl w:val="0"/>
          <w:numId w:val="2"/>
        </w:numPr>
        <w:jc w:val="both"/>
      </w:pPr>
      <w:r w:rsidRPr="00B87992">
        <w:t>2</w:t>
      </w:r>
      <w:r w:rsidR="00F7126D">
        <w:t>1</w:t>
      </w:r>
      <w:r w:rsidRPr="00B87992">
        <w:t xml:space="preserve"> </w:t>
      </w:r>
      <w:r w:rsidR="00F7126D">
        <w:t>809</w:t>
      </w:r>
      <w:r w:rsidR="000436A7" w:rsidRPr="00B87992">
        <w:t> </w:t>
      </w:r>
      <w:r w:rsidR="000436A7" w:rsidRPr="00B87992">
        <w:rPr>
          <w:i/>
        </w:rPr>
        <w:t xml:space="preserve">euro </w:t>
      </w:r>
      <w:r w:rsidR="00F80E47">
        <w:rPr>
          <w:iCs/>
        </w:rPr>
        <w:t xml:space="preserve">– </w:t>
      </w:r>
      <w:r w:rsidR="000436A7" w:rsidRPr="00B87992">
        <w:t>audžuģimenēm pabalsts bērna uzturam</w:t>
      </w:r>
      <w:r w:rsidR="00F7126D">
        <w:t>,</w:t>
      </w:r>
    </w:p>
    <w:p w14:paraId="03FE32BD" w14:textId="5F71FD5D" w:rsidR="00F7126D" w:rsidRPr="00B87992" w:rsidRDefault="00F7126D" w:rsidP="000436A7">
      <w:pPr>
        <w:pStyle w:val="ListParagraph"/>
        <w:numPr>
          <w:ilvl w:val="0"/>
          <w:numId w:val="2"/>
        </w:numPr>
        <w:jc w:val="both"/>
      </w:pPr>
      <w:r>
        <w:t xml:space="preserve">17 490 </w:t>
      </w:r>
      <w:r w:rsidRPr="00F7126D">
        <w:rPr>
          <w:i/>
        </w:rPr>
        <w:t>euro</w:t>
      </w:r>
      <w:r>
        <w:t xml:space="preserve"> </w:t>
      </w:r>
      <w:r>
        <w:rPr>
          <w:iCs/>
        </w:rPr>
        <w:t>– atbalsts bez vecāku gādības palikušam bērnam, kas sasniedzis pilngadību,</w:t>
      </w:r>
    </w:p>
    <w:p w14:paraId="65F1E70D" w14:textId="0F173238" w:rsidR="000436A7" w:rsidRPr="00B87992" w:rsidRDefault="00F7126D" w:rsidP="000436A7">
      <w:pPr>
        <w:pStyle w:val="ListParagraph"/>
        <w:numPr>
          <w:ilvl w:val="0"/>
          <w:numId w:val="2"/>
        </w:numPr>
        <w:jc w:val="both"/>
      </w:pPr>
      <w:r>
        <w:t>290</w:t>
      </w:r>
      <w:r w:rsidR="00B37638">
        <w:t> </w:t>
      </w:r>
      <w:r>
        <w:t>208</w:t>
      </w:r>
      <w:r w:rsidR="000436A7" w:rsidRPr="00B87992">
        <w:t> </w:t>
      </w:r>
      <w:r w:rsidR="000436A7" w:rsidRPr="00B87992">
        <w:rPr>
          <w:i/>
        </w:rPr>
        <w:t xml:space="preserve">euro </w:t>
      </w:r>
      <w:r w:rsidR="00F80E47">
        <w:rPr>
          <w:iCs/>
        </w:rPr>
        <w:t xml:space="preserve">– </w:t>
      </w:r>
      <w:r w:rsidR="000436A7" w:rsidRPr="00B87992">
        <w:t xml:space="preserve">atbalsts pašvaldībām </w:t>
      </w:r>
      <w:r w:rsidR="00531A3F" w:rsidRPr="00B87992">
        <w:t xml:space="preserve">30% apmērā no </w:t>
      </w:r>
      <w:r w:rsidR="003C394F" w:rsidRPr="00B87992">
        <w:t xml:space="preserve">mājokļa </w:t>
      </w:r>
      <w:r w:rsidR="000436A7" w:rsidRPr="00B87992">
        <w:t>pabalsta un pabalsta individuālās apkures nodrošināšanai</w:t>
      </w:r>
      <w:r w:rsidR="001C54BC">
        <w:t>,</w:t>
      </w:r>
    </w:p>
    <w:p w14:paraId="1180C0BB" w14:textId="749EFB5C" w:rsidR="00531A3F" w:rsidRPr="00B87992" w:rsidRDefault="00531A3F" w:rsidP="00531A3F">
      <w:pPr>
        <w:pStyle w:val="ListParagraph"/>
        <w:numPr>
          <w:ilvl w:val="0"/>
          <w:numId w:val="2"/>
        </w:numPr>
        <w:jc w:val="both"/>
      </w:pPr>
      <w:r w:rsidRPr="00B87992">
        <w:t>49 </w:t>
      </w:r>
      <w:r w:rsidR="00F7126D">
        <w:t>524</w:t>
      </w:r>
      <w:r w:rsidRPr="00B87992">
        <w:t xml:space="preserve"> </w:t>
      </w:r>
      <w:r w:rsidRPr="00B87992">
        <w:rPr>
          <w:i/>
        </w:rPr>
        <w:t xml:space="preserve">euro </w:t>
      </w:r>
      <w:r w:rsidR="00F80E47">
        <w:rPr>
          <w:iCs/>
        </w:rPr>
        <w:t>–</w:t>
      </w:r>
      <w:r w:rsidRPr="00B87992">
        <w:t>atbalsts pašvaldībai 30% apmērā no mājsaimniecībām izmaksātā garantētā minimālā ienākuma pabalsta</w:t>
      </w:r>
      <w:r w:rsidR="001C54BC">
        <w:t>,</w:t>
      </w:r>
    </w:p>
    <w:p w14:paraId="0C39C0B5" w14:textId="5BC1770D" w:rsidR="000436A7" w:rsidRPr="0018674F" w:rsidRDefault="00B37638" w:rsidP="000436A7">
      <w:pPr>
        <w:pStyle w:val="ListParagraph"/>
        <w:numPr>
          <w:ilvl w:val="0"/>
          <w:numId w:val="2"/>
        </w:numPr>
        <w:jc w:val="both"/>
      </w:pPr>
      <w:r>
        <w:t>37 </w:t>
      </w:r>
      <w:r w:rsidR="007C271F" w:rsidRPr="00B87992">
        <w:t>500</w:t>
      </w:r>
      <w:r w:rsidR="000436A7" w:rsidRPr="00B87992">
        <w:t> </w:t>
      </w:r>
      <w:r w:rsidR="000436A7">
        <w:rPr>
          <w:i/>
        </w:rPr>
        <w:t xml:space="preserve">euro </w:t>
      </w:r>
      <w:r w:rsidR="00F80E47">
        <w:rPr>
          <w:iCs/>
        </w:rPr>
        <w:t xml:space="preserve">– </w:t>
      </w:r>
      <w:r w:rsidR="001C54BC">
        <w:rPr>
          <w:iCs/>
        </w:rPr>
        <w:t xml:space="preserve">atbalsts </w:t>
      </w:r>
      <w:r w:rsidR="000436A7">
        <w:t>sociālās rehabilitācijas pakalpojumu apmaksai no vardarbības cietušām un vardarbību veikušām pilngadīgām personām.</w:t>
      </w:r>
    </w:p>
    <w:p w14:paraId="0DA87953" w14:textId="77777777" w:rsidR="00255356" w:rsidRDefault="00255356" w:rsidP="000436A7">
      <w:pPr>
        <w:ind w:firstLine="709"/>
        <w:jc w:val="both"/>
      </w:pPr>
    </w:p>
    <w:p w14:paraId="13430C58" w14:textId="77777777" w:rsidR="00255356" w:rsidRDefault="00255356" w:rsidP="000436A7">
      <w:pPr>
        <w:ind w:firstLine="709"/>
        <w:jc w:val="both"/>
      </w:pPr>
    </w:p>
    <w:p w14:paraId="1EA29135" w14:textId="05B50C60" w:rsidR="000436A7" w:rsidRPr="0018674F" w:rsidRDefault="000436A7" w:rsidP="000436A7">
      <w:pPr>
        <w:ind w:firstLine="709"/>
        <w:jc w:val="both"/>
      </w:pPr>
      <w:r w:rsidRPr="0018674F">
        <w:lastRenderedPageBreak/>
        <w:t>No LR Satiksmes ministrijas plānots saņemt:</w:t>
      </w:r>
    </w:p>
    <w:p w14:paraId="5DA97399" w14:textId="35F6B6E5" w:rsidR="000436A7" w:rsidRPr="00B87992" w:rsidRDefault="001D2739" w:rsidP="00401C78">
      <w:pPr>
        <w:pStyle w:val="ListParagraph"/>
        <w:numPr>
          <w:ilvl w:val="0"/>
          <w:numId w:val="58"/>
        </w:numPr>
        <w:jc w:val="both"/>
      </w:pPr>
      <w:r>
        <w:t>784</w:t>
      </w:r>
      <w:r w:rsidR="00B37638">
        <w:t> </w:t>
      </w:r>
      <w:r>
        <w:t>081</w:t>
      </w:r>
      <w:r w:rsidR="000436A7" w:rsidRPr="00B87992">
        <w:t> </w:t>
      </w:r>
      <w:r w:rsidR="000436A7" w:rsidRPr="00B87992">
        <w:rPr>
          <w:i/>
        </w:rPr>
        <w:t xml:space="preserve">euro </w:t>
      </w:r>
      <w:r w:rsidR="00F80E47">
        <w:rPr>
          <w:iCs/>
        </w:rPr>
        <w:t xml:space="preserve">– </w:t>
      </w:r>
      <w:r w:rsidR="000436A7" w:rsidRPr="00B87992">
        <w:t>sabiedriskā transporta pakalpojumu nodrošināšanai Jelgavas administratīvajā teritorijā, t. sk. par I un II grupas invalīdu, bērnu invalīdu un personu, kas pavada I grupas invalīdu vai bērnu invalīdu</w:t>
      </w:r>
      <w:r w:rsidR="001D6902" w:rsidRPr="00B87992">
        <w:t>,</w:t>
      </w:r>
      <w:r w:rsidR="000436A7" w:rsidRPr="00B87992">
        <w:t xml:space="preserve"> pārvadāšanu – </w:t>
      </w:r>
      <w:r>
        <w:t>526</w:t>
      </w:r>
      <w:r w:rsidR="00B37638">
        <w:t> </w:t>
      </w:r>
      <w:r>
        <w:t>185</w:t>
      </w:r>
      <w:r w:rsidR="001F58EC" w:rsidRPr="00B87992">
        <w:t> </w:t>
      </w:r>
      <w:r w:rsidR="000436A7" w:rsidRPr="00B87992">
        <w:rPr>
          <w:i/>
        </w:rPr>
        <w:t>euro</w:t>
      </w:r>
      <w:r w:rsidR="000436A7" w:rsidRPr="00B87992">
        <w:t xml:space="preserve"> </w:t>
      </w:r>
      <w:r w:rsidR="001C54BC">
        <w:t>un</w:t>
      </w:r>
      <w:r w:rsidR="000436A7" w:rsidRPr="00B87992">
        <w:t xml:space="preserve"> zaudējumu segšanai par pasažieru regulārajiem pārvadājumiem maršrutos, kas iziet ārpus pilsētas administratīvās teritorijas vairāk nekā 30% no kopējā maršruta garuma</w:t>
      </w:r>
      <w:r w:rsidR="00A27668">
        <w:t>,</w:t>
      </w:r>
      <w:r w:rsidR="000436A7" w:rsidRPr="00B87992">
        <w:t xml:space="preserve"> – </w:t>
      </w:r>
      <w:r w:rsidR="00531A3F" w:rsidRPr="00B87992">
        <w:t>2</w:t>
      </w:r>
      <w:r>
        <w:t>5</w:t>
      </w:r>
      <w:r w:rsidR="00531A3F" w:rsidRPr="00B87992">
        <w:t xml:space="preserve">7 </w:t>
      </w:r>
      <w:r>
        <w:t>896</w:t>
      </w:r>
      <w:r w:rsidR="000436A7" w:rsidRPr="00B87992">
        <w:t> </w:t>
      </w:r>
      <w:r w:rsidR="000436A7" w:rsidRPr="00B87992">
        <w:rPr>
          <w:i/>
        </w:rPr>
        <w:t>euro</w:t>
      </w:r>
      <w:r w:rsidR="001C54BC">
        <w:t>,</w:t>
      </w:r>
    </w:p>
    <w:p w14:paraId="48C48A26" w14:textId="78FD1A96" w:rsidR="000436A7" w:rsidRPr="0018674F" w:rsidRDefault="007F15EF" w:rsidP="00401C78">
      <w:pPr>
        <w:pStyle w:val="ListParagraph"/>
        <w:numPr>
          <w:ilvl w:val="0"/>
          <w:numId w:val="57"/>
        </w:numPr>
        <w:jc w:val="both"/>
      </w:pPr>
      <w:r w:rsidRPr="00B87992">
        <w:t>1 5</w:t>
      </w:r>
      <w:r w:rsidR="0089599E">
        <w:t>38</w:t>
      </w:r>
      <w:r w:rsidRPr="00B87992">
        <w:t xml:space="preserve"> </w:t>
      </w:r>
      <w:r w:rsidR="0089599E">
        <w:t>618</w:t>
      </w:r>
      <w:r w:rsidR="000436A7" w:rsidRPr="00B87992">
        <w:t xml:space="preserve"> </w:t>
      </w:r>
      <w:r w:rsidR="000436A7" w:rsidRPr="00B87992">
        <w:rPr>
          <w:i/>
        </w:rPr>
        <w:t>euro</w:t>
      </w:r>
      <w:r w:rsidR="000436A7" w:rsidRPr="00B87992">
        <w:t xml:space="preserve"> </w:t>
      </w:r>
      <w:r w:rsidR="00F80E47">
        <w:t xml:space="preserve">– </w:t>
      </w:r>
      <w:r w:rsidR="000436A7" w:rsidRPr="0018674F">
        <w:t xml:space="preserve">Autoceļu fonda līdzekļus, kas paredzēti pašvaldības </w:t>
      </w:r>
      <w:r w:rsidR="000436A7">
        <w:t xml:space="preserve">teritorijā esošo </w:t>
      </w:r>
      <w:r w:rsidR="000436A7" w:rsidRPr="0018674F">
        <w:t xml:space="preserve">ielu </w:t>
      </w:r>
      <w:r w:rsidR="000436A7">
        <w:t xml:space="preserve">un ceļu </w:t>
      </w:r>
      <w:r w:rsidR="000436A7" w:rsidRPr="0018674F">
        <w:t>uzturēšanai.</w:t>
      </w:r>
    </w:p>
    <w:p w14:paraId="36F4BE47" w14:textId="3E1D35D3" w:rsidR="00AC1C37" w:rsidRDefault="000436A7" w:rsidP="000436A7">
      <w:pPr>
        <w:ind w:firstLine="709"/>
        <w:jc w:val="both"/>
      </w:pPr>
      <w:r w:rsidRPr="0018674F">
        <w:t>LR Kultūras ministrijas finansējums</w:t>
      </w:r>
      <w:r w:rsidR="00AC1C37">
        <w:t xml:space="preserve"> plānots </w:t>
      </w:r>
      <w:r w:rsidR="001F58EC">
        <w:t>šādiem</w:t>
      </w:r>
      <w:r w:rsidR="00AC1C37">
        <w:t xml:space="preserve"> mērķiem:</w:t>
      </w:r>
    </w:p>
    <w:p w14:paraId="0CD930F8" w14:textId="0EE52460" w:rsidR="007F15EF" w:rsidRDefault="001D2739" w:rsidP="00401C78">
      <w:pPr>
        <w:pStyle w:val="ListParagraph"/>
        <w:numPr>
          <w:ilvl w:val="0"/>
          <w:numId w:val="57"/>
        </w:numPr>
        <w:jc w:val="both"/>
      </w:pPr>
      <w:r>
        <w:t>205 413</w:t>
      </w:r>
      <w:r w:rsidR="007F15EF" w:rsidRPr="00CF3D8F">
        <w:t> </w:t>
      </w:r>
      <w:r w:rsidR="007F15EF" w:rsidRPr="0018674F">
        <w:rPr>
          <w:i/>
        </w:rPr>
        <w:t>euro</w:t>
      </w:r>
      <w:r w:rsidR="007F15EF" w:rsidRPr="0018674F">
        <w:t xml:space="preserve"> </w:t>
      </w:r>
      <w:r w:rsidR="00F80E47">
        <w:t xml:space="preserve">– </w:t>
      </w:r>
      <w:r w:rsidR="007F15EF" w:rsidRPr="0018674F">
        <w:t>profesionālās ievirzes mākslas, mūzikas un dejas programmu pedagogu darba samaksai un valsts sociālās apdrošināšanas obligātajām iemaksām</w:t>
      </w:r>
      <w:r w:rsidR="001C54BC">
        <w:t>,</w:t>
      </w:r>
    </w:p>
    <w:p w14:paraId="011911DB" w14:textId="34DD5769" w:rsidR="000C2A32" w:rsidRPr="00B87992" w:rsidRDefault="0089599E" w:rsidP="00401C78">
      <w:pPr>
        <w:pStyle w:val="ListParagraph"/>
        <w:numPr>
          <w:ilvl w:val="0"/>
          <w:numId w:val="57"/>
        </w:numPr>
        <w:jc w:val="both"/>
      </w:pPr>
      <w:r w:rsidRPr="0089599E">
        <w:t>108 930</w:t>
      </w:r>
      <w:r w:rsidR="000C2A32" w:rsidRPr="0089599E">
        <w:t> </w:t>
      </w:r>
      <w:r w:rsidR="000C2A32" w:rsidRPr="0089599E">
        <w:rPr>
          <w:i/>
        </w:rPr>
        <w:t>euro</w:t>
      </w:r>
      <w:r w:rsidR="000C2A32" w:rsidRPr="0089599E">
        <w:t xml:space="preserve"> </w:t>
      </w:r>
      <w:r w:rsidR="00F80E47">
        <w:t xml:space="preserve">– </w:t>
      </w:r>
      <w:r w:rsidR="000C2A32" w:rsidRPr="00B87992">
        <w:t>JVPPI “Jelgavas izglītības pārvalde” projekta “Latvijas skolas soma” īstenošanai</w:t>
      </w:r>
      <w:r w:rsidR="001C54BC">
        <w:t>,</w:t>
      </w:r>
    </w:p>
    <w:p w14:paraId="084E8828" w14:textId="4FBEB345" w:rsidR="00AC1C37" w:rsidRDefault="00AC1C37" w:rsidP="00401C78">
      <w:pPr>
        <w:pStyle w:val="ListParagraph"/>
        <w:numPr>
          <w:ilvl w:val="0"/>
          <w:numId w:val="57"/>
        </w:numPr>
        <w:jc w:val="both"/>
      </w:pPr>
      <w:r w:rsidRPr="00B87992">
        <w:t xml:space="preserve">17 673 </w:t>
      </w:r>
      <w:r w:rsidRPr="00B87992">
        <w:rPr>
          <w:i/>
        </w:rPr>
        <w:t xml:space="preserve">euro </w:t>
      </w:r>
      <w:r w:rsidR="00F80E47">
        <w:rPr>
          <w:iCs/>
        </w:rPr>
        <w:t xml:space="preserve">– </w:t>
      </w:r>
      <w:r w:rsidRPr="00B87992">
        <w:t xml:space="preserve">JVPPI “Jelgavas </w:t>
      </w:r>
      <w:r w:rsidR="00DE74C9" w:rsidRPr="00B87992">
        <w:t>P</w:t>
      </w:r>
      <w:r w:rsidRPr="00B87992">
        <w:t>ilsētas bibliotēka”</w:t>
      </w:r>
      <w:r w:rsidR="00B960E7" w:rsidRPr="00B87992">
        <w:t xml:space="preserve"> par Latvijas Neredzīgo bibliotēkas </w:t>
      </w:r>
      <w:r w:rsidR="00B960E7">
        <w:t xml:space="preserve">struktūrvienības </w:t>
      </w:r>
      <w:r w:rsidR="001C54BC">
        <w:t>uzturēšanu</w:t>
      </w:r>
      <w:r w:rsidR="00B960E7">
        <w:t>.</w:t>
      </w:r>
    </w:p>
    <w:p w14:paraId="47CA14D6" w14:textId="58D67B1A" w:rsidR="00606C8E" w:rsidRDefault="00606C8E" w:rsidP="000436A7">
      <w:pPr>
        <w:ind w:firstLine="709"/>
        <w:jc w:val="both"/>
      </w:pPr>
      <w:r w:rsidRPr="00806787">
        <w:t>L</w:t>
      </w:r>
      <w:r w:rsidRPr="0018674F">
        <w:t>R</w:t>
      </w:r>
      <w:r w:rsidRPr="00806787">
        <w:t xml:space="preserve"> </w:t>
      </w:r>
      <w:r w:rsidR="001633CC" w:rsidRPr="00CE519C">
        <w:t>Vi</w:t>
      </w:r>
      <w:r w:rsidR="001633CC">
        <w:t>e</w:t>
      </w:r>
      <w:r w:rsidR="001633CC" w:rsidRPr="00CE519C">
        <w:t>d</w:t>
      </w:r>
      <w:r w:rsidR="001633CC">
        <w:t>ās</w:t>
      </w:r>
      <w:r w:rsidR="001633CC" w:rsidRPr="00CE519C">
        <w:t xml:space="preserve"> </w:t>
      </w:r>
      <w:r w:rsidR="001633CC">
        <w:t>administrācijas</w:t>
      </w:r>
      <w:r w:rsidR="001633CC" w:rsidRPr="00CE519C">
        <w:t xml:space="preserve"> un reģionālās attīstības ministrijas </w:t>
      </w:r>
      <w:r w:rsidRPr="00806787">
        <w:t>finansējums</w:t>
      </w:r>
      <w:r>
        <w:t xml:space="preserve"> plānots:</w:t>
      </w:r>
    </w:p>
    <w:p w14:paraId="14AC8B29" w14:textId="54A2AC47" w:rsidR="00D82F52" w:rsidRDefault="00D82F52" w:rsidP="00401C78">
      <w:pPr>
        <w:pStyle w:val="ListParagraph"/>
        <w:numPr>
          <w:ilvl w:val="0"/>
          <w:numId w:val="72"/>
        </w:numPr>
        <w:jc w:val="both"/>
      </w:pPr>
      <w:r>
        <w:t xml:space="preserve">838 150 </w:t>
      </w:r>
      <w:r w:rsidRPr="00D82F52">
        <w:rPr>
          <w:i/>
        </w:rPr>
        <w:t>euro</w:t>
      </w:r>
      <w:r>
        <w:t xml:space="preserve"> </w:t>
      </w:r>
      <w:r>
        <w:rPr>
          <w:iCs/>
        </w:rPr>
        <w:t>–</w:t>
      </w:r>
      <w:r w:rsidRPr="00B87992">
        <w:rPr>
          <w:i/>
        </w:rPr>
        <w:t xml:space="preserve"> </w:t>
      </w:r>
      <w:r w:rsidRPr="00B87992">
        <w:t xml:space="preserve">lai kompensētu izdevumus </w:t>
      </w:r>
      <w:r w:rsidR="00196DB6">
        <w:t>P</w:t>
      </w:r>
      <w:r w:rsidRPr="00B87992">
        <w:t>ašvaldībai</w:t>
      </w:r>
      <w:r>
        <w:t xml:space="preserve"> </w:t>
      </w:r>
      <w:r w:rsidR="00196DB6">
        <w:t xml:space="preserve">par </w:t>
      </w:r>
      <w:r>
        <w:t>2024.gada plūdu seku novēršanu 70% apmērā,</w:t>
      </w:r>
    </w:p>
    <w:p w14:paraId="2E8E3953" w14:textId="4A274F2C" w:rsidR="00AC462E" w:rsidRPr="00B87992" w:rsidRDefault="001D2739" w:rsidP="00401C78">
      <w:pPr>
        <w:pStyle w:val="ListParagraph"/>
        <w:numPr>
          <w:ilvl w:val="0"/>
          <w:numId w:val="72"/>
        </w:numPr>
        <w:jc w:val="both"/>
      </w:pPr>
      <w:r>
        <w:t>918 790</w:t>
      </w:r>
      <w:r w:rsidR="00606C8E" w:rsidRPr="00B87992">
        <w:t xml:space="preserve"> </w:t>
      </w:r>
      <w:r w:rsidR="00606C8E" w:rsidRPr="00B87992">
        <w:rPr>
          <w:i/>
        </w:rPr>
        <w:t>euro</w:t>
      </w:r>
      <w:r w:rsidR="00F80E47">
        <w:rPr>
          <w:iCs/>
        </w:rPr>
        <w:t xml:space="preserve"> –</w:t>
      </w:r>
      <w:r w:rsidR="00606C8E" w:rsidRPr="00B87992">
        <w:rPr>
          <w:i/>
        </w:rPr>
        <w:t xml:space="preserve"> </w:t>
      </w:r>
      <w:r w:rsidR="00606C8E" w:rsidRPr="00B87992">
        <w:t xml:space="preserve">lai kompensētu izdevumus </w:t>
      </w:r>
      <w:r w:rsidR="00DF4939">
        <w:t>P</w:t>
      </w:r>
      <w:r w:rsidR="00FE580D" w:rsidRPr="00B87992">
        <w:t xml:space="preserve">ašvaldībai </w:t>
      </w:r>
      <w:r w:rsidR="00606C8E" w:rsidRPr="00B87992">
        <w:t xml:space="preserve">par </w:t>
      </w:r>
      <w:r w:rsidR="001F58EC" w:rsidRPr="00B87992">
        <w:t xml:space="preserve">atbalstu </w:t>
      </w:r>
      <w:r w:rsidR="00606C8E" w:rsidRPr="00B87992">
        <w:t>Ukrainas civiliedzīvotāj</w:t>
      </w:r>
      <w:r w:rsidR="001F58EC" w:rsidRPr="00B87992">
        <w:t>iem</w:t>
      </w:r>
      <w:r w:rsidR="00606C8E" w:rsidRPr="00B87992">
        <w:t xml:space="preserve"> saskaņā ar Ukrainas civiliedzīvotāju atbalsta likumu</w:t>
      </w:r>
      <w:r w:rsidR="001C54BC">
        <w:t>,</w:t>
      </w:r>
    </w:p>
    <w:p w14:paraId="4585AFA6" w14:textId="77850492" w:rsidR="00606C8E" w:rsidRDefault="00AC462E" w:rsidP="00401C78">
      <w:pPr>
        <w:pStyle w:val="ListParagraph"/>
        <w:numPr>
          <w:ilvl w:val="0"/>
          <w:numId w:val="72"/>
        </w:numPr>
        <w:jc w:val="both"/>
      </w:pPr>
      <w:r w:rsidRPr="00B87992">
        <w:t>3</w:t>
      </w:r>
      <w:r w:rsidR="007F15EF" w:rsidRPr="00B87992">
        <w:t>0</w:t>
      </w:r>
      <w:r w:rsidRPr="00B87992">
        <w:t xml:space="preserve"> 000 </w:t>
      </w:r>
      <w:r w:rsidRPr="00B87992">
        <w:rPr>
          <w:i/>
        </w:rPr>
        <w:t>euro</w:t>
      </w:r>
      <w:r w:rsidR="00F80E47">
        <w:rPr>
          <w:iCs/>
        </w:rPr>
        <w:t xml:space="preserve"> –</w:t>
      </w:r>
      <w:r w:rsidRPr="00B87992">
        <w:t xml:space="preserve"> lai kompensētu faktiskos izdevumus, kas radušies 202</w:t>
      </w:r>
      <w:r w:rsidR="001D2739">
        <w:t>4</w:t>
      </w:r>
      <w:r w:rsidRPr="00B87992">
        <w:t>.</w:t>
      </w:r>
      <w:r w:rsidR="003C73C7" w:rsidRPr="00B87992">
        <w:t> </w:t>
      </w:r>
      <w:r w:rsidRPr="00B87992">
        <w:t xml:space="preserve">gadā, sniedzot </w:t>
      </w:r>
      <w:r>
        <w:t>atskurbšanas pakalpojumus diennakts režīmā</w:t>
      </w:r>
      <w:r w:rsidR="003C73C7">
        <w:t>.</w:t>
      </w:r>
      <w:r w:rsidR="00606C8E">
        <w:tab/>
      </w:r>
    </w:p>
    <w:p w14:paraId="34B04BDF" w14:textId="54DAE933" w:rsidR="000436A7" w:rsidRDefault="007F15EF" w:rsidP="000436A7">
      <w:pPr>
        <w:ind w:firstLine="709"/>
        <w:jc w:val="both"/>
      </w:pPr>
      <w:r>
        <w:t>Nodarbinātības valsts aģentūras finansējums “Atbalsts bezdarba gadījumā”</w:t>
      </w:r>
      <w:r w:rsidR="00B370EA">
        <w:t xml:space="preserve"> plānots</w:t>
      </w:r>
      <w:r w:rsidR="000436A7" w:rsidRPr="00CF3D8F">
        <w:t xml:space="preserve"> </w:t>
      </w:r>
      <w:r w:rsidRPr="00B87992">
        <w:t>1</w:t>
      </w:r>
      <w:r w:rsidR="00486D51">
        <w:t>3</w:t>
      </w:r>
      <w:r w:rsidR="00F95673">
        <w:t> </w:t>
      </w:r>
      <w:r w:rsidRPr="00B87992">
        <w:t>200</w:t>
      </w:r>
      <w:r w:rsidR="000436A7" w:rsidRPr="00B87992">
        <w:t xml:space="preserve"> </w:t>
      </w:r>
      <w:r w:rsidR="000436A7" w:rsidRPr="00CF3D8F">
        <w:rPr>
          <w:i/>
        </w:rPr>
        <w:t>euro</w:t>
      </w:r>
      <w:r w:rsidR="000436A7" w:rsidRPr="00CF3D8F">
        <w:t>.</w:t>
      </w:r>
    </w:p>
    <w:p w14:paraId="522367C8" w14:textId="2056DC45" w:rsidR="000436A7" w:rsidRPr="008E212A" w:rsidRDefault="000436A7" w:rsidP="000436A7">
      <w:pPr>
        <w:ind w:firstLine="709"/>
        <w:jc w:val="both"/>
      </w:pPr>
      <w:r w:rsidRPr="008E212A">
        <w:rPr>
          <w:b/>
        </w:rPr>
        <w:t>Valsts budžeta transferti</w:t>
      </w:r>
      <w:r w:rsidRPr="008E212A">
        <w:t xml:space="preserve">, ko </w:t>
      </w:r>
      <w:r w:rsidR="00A27668" w:rsidRPr="008E212A">
        <w:t>p</w:t>
      </w:r>
      <w:r w:rsidRPr="008E212A">
        <w:t>ašvaldība saņems E</w:t>
      </w:r>
      <w:r w:rsidR="00D94FC1" w:rsidRPr="008E212A">
        <w:t xml:space="preserve">iropas </w:t>
      </w:r>
      <w:r w:rsidRPr="008E212A">
        <w:t>S</w:t>
      </w:r>
      <w:r w:rsidR="00D94FC1" w:rsidRPr="008E212A">
        <w:t>avienības</w:t>
      </w:r>
      <w:r w:rsidRPr="008E212A">
        <w:t xml:space="preserve"> un pārējās ārvalstu finanšu palīdzības līdzfinansētajiem projektiem, plānoti </w:t>
      </w:r>
      <w:r w:rsidR="0089599E" w:rsidRPr="008E212A">
        <w:rPr>
          <w:b/>
        </w:rPr>
        <w:t>17 658 126</w:t>
      </w:r>
      <w:r w:rsidRPr="008E212A">
        <w:rPr>
          <w:b/>
        </w:rPr>
        <w:t xml:space="preserve"> </w:t>
      </w:r>
      <w:r w:rsidRPr="008E212A">
        <w:rPr>
          <w:b/>
          <w:i/>
        </w:rPr>
        <w:t>euro</w:t>
      </w:r>
      <w:r w:rsidRPr="008E212A">
        <w:rPr>
          <w:i/>
        </w:rPr>
        <w:t xml:space="preserve"> </w:t>
      </w:r>
      <w:r w:rsidRPr="008E212A">
        <w:t>apmērā. To sadalījums projektu realizācijai ir šāds:</w:t>
      </w:r>
    </w:p>
    <w:p w14:paraId="61CB8F27" w14:textId="3B81A30B" w:rsidR="001C41D9" w:rsidRPr="008953DA" w:rsidRDefault="008953DA" w:rsidP="008953DA">
      <w:pPr>
        <w:pStyle w:val="ListParagraph"/>
        <w:numPr>
          <w:ilvl w:val="0"/>
          <w:numId w:val="14"/>
        </w:numPr>
        <w:jc w:val="both"/>
      </w:pPr>
      <w:r w:rsidRPr="008953DA">
        <w:t>13</w:t>
      </w:r>
      <w:r w:rsidR="00B37638">
        <w:t> </w:t>
      </w:r>
      <w:r w:rsidRPr="008953DA">
        <w:t>760</w:t>
      </w:r>
      <w:r w:rsidR="00B37638">
        <w:t> </w:t>
      </w:r>
      <w:r w:rsidRPr="008953DA">
        <w:t>000</w:t>
      </w:r>
      <w:r w:rsidR="001C41D9" w:rsidRPr="008953DA">
        <w:t xml:space="preserve"> </w:t>
      </w:r>
      <w:r w:rsidR="001C41D9" w:rsidRPr="008953DA">
        <w:rPr>
          <w:i/>
        </w:rPr>
        <w:t>euro</w:t>
      </w:r>
      <w:r w:rsidR="001C41D9" w:rsidRPr="008953DA">
        <w:t xml:space="preserve"> </w:t>
      </w:r>
      <w:r w:rsidR="00CA52A8" w:rsidRPr="008953DA">
        <w:t xml:space="preserve">– </w:t>
      </w:r>
      <w:r w:rsidRPr="008953DA">
        <w:t>Eiropas Savienības Atveseļošanas un noturības mehānisma projekts “Zemgales industriālā parka attīstība, I kārta”,</w:t>
      </w:r>
    </w:p>
    <w:p w14:paraId="5795EFD3" w14:textId="1FC1948E" w:rsidR="001F1635" w:rsidRPr="008953DA" w:rsidRDefault="008953DA" w:rsidP="008953DA">
      <w:pPr>
        <w:pStyle w:val="ListParagraph"/>
        <w:numPr>
          <w:ilvl w:val="0"/>
          <w:numId w:val="14"/>
        </w:numPr>
        <w:jc w:val="both"/>
      </w:pPr>
      <w:r w:rsidRPr="008953DA">
        <w:t>692</w:t>
      </w:r>
      <w:r w:rsidR="00B37638">
        <w:t> </w:t>
      </w:r>
      <w:r w:rsidRPr="008953DA">
        <w:t>150</w:t>
      </w:r>
      <w:r w:rsidR="001F1635" w:rsidRPr="008953DA">
        <w:t xml:space="preserve"> </w:t>
      </w:r>
      <w:r w:rsidR="001F1635" w:rsidRPr="008953DA">
        <w:rPr>
          <w:i/>
        </w:rPr>
        <w:t xml:space="preserve">euro </w:t>
      </w:r>
      <w:r w:rsidR="00CA52A8" w:rsidRPr="008953DA">
        <w:rPr>
          <w:iCs/>
        </w:rPr>
        <w:t xml:space="preserve">– </w:t>
      </w:r>
      <w:r w:rsidRPr="008953DA">
        <w:t>Eiropas Savienības Atveseļošanas un noturības mehānisma projekts “Zemgales industriālā parka attīstība, II kārta”,</w:t>
      </w:r>
    </w:p>
    <w:p w14:paraId="335151E0" w14:textId="47B05360" w:rsidR="000436A7" w:rsidRPr="008953DA" w:rsidRDefault="008953DA" w:rsidP="008953DA">
      <w:pPr>
        <w:pStyle w:val="ListParagraph"/>
        <w:numPr>
          <w:ilvl w:val="0"/>
          <w:numId w:val="14"/>
        </w:numPr>
        <w:jc w:val="both"/>
      </w:pPr>
      <w:r w:rsidRPr="008953DA">
        <w:t>1</w:t>
      </w:r>
      <w:r w:rsidR="00B37638">
        <w:t> </w:t>
      </w:r>
      <w:r w:rsidRPr="008953DA">
        <w:t>248</w:t>
      </w:r>
      <w:r w:rsidR="00B37638">
        <w:t> </w:t>
      </w:r>
      <w:r w:rsidRPr="008953DA">
        <w:t>093</w:t>
      </w:r>
      <w:r w:rsidR="000436A7" w:rsidRPr="008953DA">
        <w:t> </w:t>
      </w:r>
      <w:r w:rsidR="000436A7" w:rsidRPr="008953DA">
        <w:rPr>
          <w:i/>
        </w:rPr>
        <w:t>euro</w:t>
      </w:r>
      <w:r w:rsidR="000436A7" w:rsidRPr="008953DA">
        <w:t xml:space="preserve"> </w:t>
      </w:r>
      <w:r w:rsidR="00CA52A8" w:rsidRPr="008953DA">
        <w:t xml:space="preserve">– </w:t>
      </w:r>
      <w:r w:rsidRPr="008953DA">
        <w:t>Taisnīgas pārkārtošanās fonda projekts “Uzņēmējdarbības attīstībai nepieciešamās inženiertehniskās infrastruktūras izveide Dzirnavu un Bauskas ielā, Jelgavā”,</w:t>
      </w:r>
    </w:p>
    <w:p w14:paraId="5C223148" w14:textId="1DBDCEA8" w:rsidR="001F1635" w:rsidRPr="008953DA" w:rsidRDefault="008953DA" w:rsidP="008953DA">
      <w:pPr>
        <w:pStyle w:val="ListParagraph"/>
        <w:numPr>
          <w:ilvl w:val="0"/>
          <w:numId w:val="14"/>
        </w:numPr>
        <w:jc w:val="both"/>
      </w:pPr>
      <w:r w:rsidRPr="008953DA">
        <w:t>1</w:t>
      </w:r>
      <w:r w:rsidR="00B37638">
        <w:t> </w:t>
      </w:r>
      <w:r w:rsidRPr="008953DA">
        <w:t>096</w:t>
      </w:r>
      <w:r w:rsidR="00B37638">
        <w:t> </w:t>
      </w:r>
      <w:r w:rsidRPr="008953DA">
        <w:t>715</w:t>
      </w:r>
      <w:r w:rsidR="001F1635" w:rsidRPr="008953DA">
        <w:t xml:space="preserve"> </w:t>
      </w:r>
      <w:r w:rsidR="001F1635" w:rsidRPr="008953DA">
        <w:rPr>
          <w:i/>
        </w:rPr>
        <w:t>euro</w:t>
      </w:r>
      <w:r w:rsidR="001F1635" w:rsidRPr="008953DA">
        <w:t xml:space="preserve"> </w:t>
      </w:r>
      <w:r w:rsidR="00CA52A8" w:rsidRPr="008953DA">
        <w:t xml:space="preserve">– </w:t>
      </w:r>
      <w:r w:rsidRPr="008953DA">
        <w:t>Eiropas Sociālā fonda Plus projekts “Atbalsts privātā uzraudzības pakalpojuma iegādei”,</w:t>
      </w:r>
    </w:p>
    <w:p w14:paraId="4B86E1DC" w14:textId="45DD5847" w:rsidR="001F1635" w:rsidRPr="008953DA" w:rsidRDefault="00B37638" w:rsidP="008953DA">
      <w:pPr>
        <w:pStyle w:val="ListParagraph"/>
        <w:numPr>
          <w:ilvl w:val="0"/>
          <w:numId w:val="14"/>
        </w:numPr>
        <w:jc w:val="both"/>
      </w:pPr>
      <w:r>
        <w:t>201 </w:t>
      </w:r>
      <w:r w:rsidR="008953DA" w:rsidRPr="008953DA">
        <w:t>390</w:t>
      </w:r>
      <w:r w:rsidR="001F1635" w:rsidRPr="008953DA">
        <w:t xml:space="preserve"> </w:t>
      </w:r>
      <w:r w:rsidR="001F1635" w:rsidRPr="008953DA">
        <w:rPr>
          <w:i/>
        </w:rPr>
        <w:t xml:space="preserve">euro </w:t>
      </w:r>
      <w:r w:rsidR="00CA52A8" w:rsidRPr="008953DA">
        <w:rPr>
          <w:iCs/>
        </w:rPr>
        <w:t xml:space="preserve">– </w:t>
      </w:r>
      <w:r w:rsidR="008953DA" w:rsidRPr="008953DA">
        <w:t>ERAF projekts “Jelgavas valstspilsētas pašvaldības īpašumā esošu neizīrēto dzīvokļu atjaunošana”,</w:t>
      </w:r>
    </w:p>
    <w:p w14:paraId="1C9F4018" w14:textId="563C83B8" w:rsidR="001F1635" w:rsidRPr="008953DA" w:rsidRDefault="008953DA" w:rsidP="008953DA">
      <w:pPr>
        <w:pStyle w:val="ListParagraph"/>
        <w:numPr>
          <w:ilvl w:val="0"/>
          <w:numId w:val="14"/>
        </w:numPr>
        <w:jc w:val="both"/>
      </w:pPr>
      <w:r w:rsidRPr="008953DA">
        <w:t>171 629</w:t>
      </w:r>
      <w:r w:rsidR="001F1635" w:rsidRPr="008953DA">
        <w:t xml:space="preserve"> </w:t>
      </w:r>
      <w:r w:rsidR="001F1635" w:rsidRPr="008953DA">
        <w:rPr>
          <w:i/>
        </w:rPr>
        <w:t xml:space="preserve">euro </w:t>
      </w:r>
      <w:r w:rsidR="00CA52A8" w:rsidRPr="008953DA">
        <w:rPr>
          <w:iCs/>
        </w:rPr>
        <w:t xml:space="preserve">– </w:t>
      </w:r>
      <w:r w:rsidRPr="008953DA">
        <w:rPr>
          <w:iCs/>
        </w:rPr>
        <w:t>Eiropas Savienības Atveseļošanās fonda projekts “Mājokļu vides pieejamības nodrošināšana cilvēkiem ar invaliditāti Jelgavas valstspilsētā</w:t>
      </w:r>
      <w:r w:rsidR="001F1635" w:rsidRPr="008953DA">
        <w:t>”</w:t>
      </w:r>
      <w:r w:rsidRPr="008953DA">
        <w:t>,</w:t>
      </w:r>
    </w:p>
    <w:p w14:paraId="53CF389F" w14:textId="2D9D477D" w:rsidR="001F1635" w:rsidRPr="008953DA" w:rsidRDefault="008953DA" w:rsidP="008953DA">
      <w:pPr>
        <w:pStyle w:val="ListParagraph"/>
        <w:numPr>
          <w:ilvl w:val="0"/>
          <w:numId w:val="14"/>
        </w:numPr>
        <w:jc w:val="both"/>
      </w:pPr>
      <w:r w:rsidRPr="008953DA">
        <w:t>104 231</w:t>
      </w:r>
      <w:r w:rsidR="001F1635" w:rsidRPr="008953DA">
        <w:t xml:space="preserve"> </w:t>
      </w:r>
      <w:r w:rsidR="001F1635" w:rsidRPr="008953DA">
        <w:rPr>
          <w:i/>
        </w:rPr>
        <w:t xml:space="preserve">euro </w:t>
      </w:r>
      <w:r w:rsidR="00CA52A8" w:rsidRPr="008953DA">
        <w:rPr>
          <w:i/>
        </w:rPr>
        <w:t xml:space="preserve">– </w:t>
      </w:r>
      <w:r w:rsidRPr="008953DA">
        <w:rPr>
          <w:iCs/>
        </w:rPr>
        <w:t>Eiropas Savienības Atveseļošanas un noturības mehānisma projekts “Sabiedrības digitālo prasmju attīstība”,</w:t>
      </w:r>
    </w:p>
    <w:p w14:paraId="3FCAA5D2" w14:textId="77777777" w:rsidR="00037FF4" w:rsidRDefault="00037FF4" w:rsidP="00037FF4">
      <w:pPr>
        <w:pStyle w:val="ListParagraph"/>
        <w:numPr>
          <w:ilvl w:val="0"/>
          <w:numId w:val="14"/>
        </w:numPr>
        <w:jc w:val="both"/>
      </w:pPr>
      <w:r w:rsidRPr="00037FF4">
        <w:t>84 420</w:t>
      </w:r>
      <w:r w:rsidR="001F1635" w:rsidRPr="00037FF4">
        <w:t xml:space="preserve"> </w:t>
      </w:r>
      <w:r w:rsidR="001F1635" w:rsidRPr="00037FF4">
        <w:rPr>
          <w:i/>
        </w:rPr>
        <w:t>euro</w:t>
      </w:r>
      <w:r w:rsidR="001F1635" w:rsidRPr="00037FF4">
        <w:t xml:space="preserve"> </w:t>
      </w:r>
      <w:r w:rsidR="00CA52A8" w:rsidRPr="00037FF4">
        <w:t xml:space="preserve">– </w:t>
      </w:r>
      <w:r w:rsidRPr="00037FF4">
        <w:t>Eiropas Sociālā fonda Plus projekts “Veselības veicināšanas aktivitātes Jelgavā”,</w:t>
      </w:r>
      <w:r w:rsidR="001F1635" w:rsidRPr="00037FF4">
        <w:t xml:space="preserve"> </w:t>
      </w:r>
    </w:p>
    <w:p w14:paraId="3D46E71D" w14:textId="77777777" w:rsidR="00037FF4" w:rsidRDefault="00037FF4" w:rsidP="00037FF4">
      <w:pPr>
        <w:pStyle w:val="ListParagraph"/>
        <w:numPr>
          <w:ilvl w:val="0"/>
          <w:numId w:val="14"/>
        </w:numPr>
        <w:jc w:val="both"/>
      </w:pPr>
      <w:r>
        <w:t xml:space="preserve">50 000 </w:t>
      </w:r>
      <w:r>
        <w:rPr>
          <w:i/>
        </w:rPr>
        <w:t>euro</w:t>
      </w:r>
      <w:r>
        <w:t xml:space="preserve"> </w:t>
      </w:r>
      <w:r w:rsidRPr="00037FF4">
        <w:t xml:space="preserve">– ERAF projekts </w:t>
      </w:r>
      <w:r>
        <w:t>“</w:t>
      </w:r>
      <w:r w:rsidRPr="00037FF4">
        <w:t>Pārlielupes skeitparka būvniecība publiskās ārtelpas attīstībai Jelgavā</w:t>
      </w:r>
      <w:r>
        <w:t>”,</w:t>
      </w:r>
    </w:p>
    <w:p w14:paraId="3230EF90" w14:textId="77777777" w:rsidR="00AF04F1" w:rsidRPr="00AF04F1" w:rsidRDefault="00037FF4" w:rsidP="00037FF4">
      <w:pPr>
        <w:pStyle w:val="ListParagraph"/>
        <w:numPr>
          <w:ilvl w:val="0"/>
          <w:numId w:val="14"/>
        </w:numPr>
        <w:jc w:val="both"/>
      </w:pPr>
      <w:r>
        <w:t xml:space="preserve">40 448 </w:t>
      </w:r>
      <w:r>
        <w:rPr>
          <w:i/>
        </w:rPr>
        <w:t xml:space="preserve">euro  </w:t>
      </w:r>
      <w:r w:rsidRPr="00037FF4">
        <w:t>–</w:t>
      </w:r>
      <w:r>
        <w:t xml:space="preserve"> </w:t>
      </w:r>
      <w:r w:rsidRPr="008953DA">
        <w:rPr>
          <w:iCs/>
        </w:rPr>
        <w:t>Eiropas Savienības Atveseļošanas un noturības mehānisma projekts</w:t>
      </w:r>
      <w:r>
        <w:rPr>
          <w:iCs/>
        </w:rPr>
        <w:t xml:space="preserve"> “</w:t>
      </w:r>
      <w:r w:rsidRPr="00037FF4">
        <w:rPr>
          <w:iCs/>
        </w:rPr>
        <w:t>Digitālā darba ar jaunatni sistēmas attīstība pašvaldībās</w:t>
      </w:r>
      <w:r>
        <w:rPr>
          <w:iCs/>
        </w:rPr>
        <w:t>”</w:t>
      </w:r>
      <w:r w:rsidR="00AF04F1">
        <w:rPr>
          <w:iCs/>
        </w:rPr>
        <w:t>,</w:t>
      </w:r>
    </w:p>
    <w:p w14:paraId="59917B25" w14:textId="77777777" w:rsidR="00AF04F1" w:rsidRPr="00AF04F1" w:rsidRDefault="00AF04F1" w:rsidP="00AF04F1">
      <w:pPr>
        <w:pStyle w:val="ListParagraph"/>
        <w:numPr>
          <w:ilvl w:val="0"/>
          <w:numId w:val="14"/>
        </w:numPr>
        <w:jc w:val="both"/>
      </w:pPr>
      <w:r>
        <w:rPr>
          <w:iCs/>
        </w:rPr>
        <w:lastRenderedPageBreak/>
        <w:t xml:space="preserve">75 148 </w:t>
      </w:r>
      <w:r>
        <w:rPr>
          <w:i/>
          <w:iCs/>
        </w:rPr>
        <w:t xml:space="preserve">euro </w:t>
      </w:r>
      <w:r w:rsidRPr="00037FF4">
        <w:t>–</w:t>
      </w:r>
      <w:r>
        <w:t xml:space="preserve"> </w:t>
      </w:r>
      <w:r w:rsidRPr="008953DA">
        <w:rPr>
          <w:iCs/>
        </w:rPr>
        <w:t>Eiropas Savienības Atveseļošanas un noturības mehānisma projekts</w:t>
      </w:r>
      <w:r>
        <w:rPr>
          <w:iCs/>
        </w:rPr>
        <w:t xml:space="preserve"> “</w:t>
      </w:r>
      <w:r w:rsidRPr="00AF04F1">
        <w:rPr>
          <w:iCs/>
        </w:rPr>
        <w:t>Vienota kontaktu centra platformas (112) un Elektronisko notikumu žurnālu valsts un pašvaldību līmenī integrācija</w:t>
      </w:r>
      <w:r>
        <w:rPr>
          <w:iCs/>
        </w:rPr>
        <w:t>”,</w:t>
      </w:r>
    </w:p>
    <w:p w14:paraId="4F015146" w14:textId="77777777" w:rsidR="00AF04F1" w:rsidRPr="00AF04F1" w:rsidRDefault="00AF04F1" w:rsidP="00AF04F1">
      <w:pPr>
        <w:pStyle w:val="ListParagraph"/>
        <w:numPr>
          <w:ilvl w:val="0"/>
          <w:numId w:val="14"/>
        </w:numPr>
        <w:jc w:val="both"/>
      </w:pPr>
      <w:r>
        <w:rPr>
          <w:iCs/>
        </w:rPr>
        <w:t xml:space="preserve">17 189 </w:t>
      </w:r>
      <w:r>
        <w:rPr>
          <w:i/>
          <w:iCs/>
        </w:rPr>
        <w:t xml:space="preserve">euro </w:t>
      </w:r>
      <w:r w:rsidRPr="00037FF4">
        <w:t>–</w:t>
      </w:r>
      <w:r>
        <w:t xml:space="preserve"> </w:t>
      </w:r>
      <w:r w:rsidRPr="008953DA">
        <w:rPr>
          <w:iCs/>
        </w:rPr>
        <w:t>Eiropas Savienības Atveseļošanas un noturības mehānisma projekts</w:t>
      </w:r>
      <w:r>
        <w:rPr>
          <w:iCs/>
        </w:rPr>
        <w:t xml:space="preserve"> “</w:t>
      </w:r>
      <w:r w:rsidRPr="00AF04F1">
        <w:rPr>
          <w:iCs/>
        </w:rPr>
        <w:t xml:space="preserve">Projekts </w:t>
      </w:r>
      <w:r>
        <w:rPr>
          <w:iCs/>
        </w:rPr>
        <w:t>“</w:t>
      </w:r>
      <w:r w:rsidRPr="00AF04F1">
        <w:rPr>
          <w:iCs/>
        </w:rPr>
        <w:t xml:space="preserve">Labklājības nozares un pašvaldību sociālās sfēras platformas </w:t>
      </w:r>
      <w:r>
        <w:rPr>
          <w:iCs/>
        </w:rPr>
        <w:t>“</w:t>
      </w:r>
      <w:r w:rsidRPr="00AF04F1">
        <w:rPr>
          <w:iCs/>
        </w:rPr>
        <w:t>DigiSoc</w:t>
      </w:r>
      <w:r>
        <w:rPr>
          <w:iCs/>
        </w:rPr>
        <w:t>”</w:t>
      </w:r>
      <w:r w:rsidRPr="00AF04F1">
        <w:rPr>
          <w:iCs/>
        </w:rPr>
        <w:t xml:space="preserve"> izstrāde un ieviešana</w:t>
      </w:r>
      <w:r>
        <w:rPr>
          <w:iCs/>
        </w:rPr>
        <w:t>”,</w:t>
      </w:r>
    </w:p>
    <w:p w14:paraId="1AE4F51A" w14:textId="1653EC99" w:rsidR="00AF04F1" w:rsidRDefault="00AF04F1" w:rsidP="00AF04F1">
      <w:pPr>
        <w:pStyle w:val="ListParagraph"/>
        <w:numPr>
          <w:ilvl w:val="0"/>
          <w:numId w:val="14"/>
        </w:numPr>
        <w:jc w:val="both"/>
      </w:pPr>
      <w:r>
        <w:rPr>
          <w:iCs/>
        </w:rPr>
        <w:t xml:space="preserve">1000 </w:t>
      </w:r>
      <w:r w:rsidRPr="00AF04F1">
        <w:rPr>
          <w:i/>
          <w:iCs/>
        </w:rPr>
        <w:t>euro</w:t>
      </w:r>
      <w:r>
        <w:rPr>
          <w:iCs/>
        </w:rPr>
        <w:t xml:space="preserve"> </w:t>
      </w:r>
      <w:r w:rsidRPr="00037FF4">
        <w:t>–</w:t>
      </w:r>
      <w:r>
        <w:t xml:space="preserve"> </w:t>
      </w:r>
      <w:r w:rsidRPr="00AF04F1">
        <w:t xml:space="preserve">ERAF projekts </w:t>
      </w:r>
      <w:r>
        <w:t>“</w:t>
      </w:r>
      <w:r w:rsidRPr="00AF04F1">
        <w:t>Sabiedrības drošības sistēmas attīstība pašvaldībās</w:t>
      </w:r>
      <w:r>
        <w:t>”,</w:t>
      </w:r>
    </w:p>
    <w:p w14:paraId="5E63BCB1" w14:textId="7A032539" w:rsidR="001F1635" w:rsidRDefault="00AF04F1" w:rsidP="00AF04F1">
      <w:pPr>
        <w:pStyle w:val="ListParagraph"/>
        <w:numPr>
          <w:ilvl w:val="0"/>
          <w:numId w:val="14"/>
        </w:numPr>
        <w:jc w:val="both"/>
      </w:pPr>
      <w:r>
        <w:t xml:space="preserve">41 498 </w:t>
      </w:r>
      <w:r>
        <w:rPr>
          <w:i/>
        </w:rPr>
        <w:t xml:space="preserve">euro </w:t>
      </w:r>
      <w:r w:rsidR="001F1635" w:rsidRPr="00037FF4">
        <w:t xml:space="preserve"> </w:t>
      </w:r>
      <w:r w:rsidRPr="00037FF4">
        <w:t>–</w:t>
      </w:r>
      <w:r>
        <w:t xml:space="preserve"> </w:t>
      </w:r>
      <w:r w:rsidRPr="00037FF4">
        <w:t>Eiropas Sociālā fonda Plus projekts</w:t>
      </w:r>
      <w:r>
        <w:t xml:space="preserve"> “</w:t>
      </w:r>
      <w:r w:rsidRPr="00AF04F1">
        <w:t>Proti un dari 2.0</w:t>
      </w:r>
      <w:r>
        <w:t>”,</w:t>
      </w:r>
    </w:p>
    <w:p w14:paraId="067463CE" w14:textId="77777777" w:rsidR="00AF04F1" w:rsidRPr="00AF04F1" w:rsidRDefault="00AF04F1" w:rsidP="00AF04F1">
      <w:pPr>
        <w:pStyle w:val="ListParagraph"/>
        <w:numPr>
          <w:ilvl w:val="0"/>
          <w:numId w:val="14"/>
        </w:numPr>
        <w:jc w:val="both"/>
      </w:pPr>
      <w:r>
        <w:t xml:space="preserve">18 000 </w:t>
      </w:r>
      <w:r>
        <w:rPr>
          <w:i/>
        </w:rPr>
        <w:t>euro</w:t>
      </w:r>
      <w:r>
        <w:t xml:space="preserve"> </w:t>
      </w:r>
      <w:r w:rsidRPr="00037FF4">
        <w:t>–</w:t>
      </w:r>
      <w:r>
        <w:t xml:space="preserve"> </w:t>
      </w:r>
      <w:r w:rsidRPr="008953DA">
        <w:rPr>
          <w:iCs/>
        </w:rPr>
        <w:t>Eiropas Savienības Atveseļošanas un noturības mehānisma projekts</w:t>
      </w:r>
      <w:r>
        <w:rPr>
          <w:iCs/>
        </w:rPr>
        <w:t xml:space="preserve"> “Prasmju pilnveide pieaugušajiem”,</w:t>
      </w:r>
    </w:p>
    <w:p w14:paraId="6661A8C6" w14:textId="587847BE" w:rsidR="00AF04F1" w:rsidRPr="00037FF4" w:rsidRDefault="00AF04F1" w:rsidP="00AF04F1">
      <w:pPr>
        <w:pStyle w:val="ListParagraph"/>
        <w:numPr>
          <w:ilvl w:val="0"/>
          <w:numId w:val="14"/>
        </w:numPr>
        <w:jc w:val="both"/>
      </w:pPr>
      <w:r>
        <w:t>30 </w:t>
      </w:r>
      <w:r w:rsidR="00AC7DC1">
        <w:t>780</w:t>
      </w:r>
      <w:r>
        <w:t xml:space="preserve"> </w:t>
      </w:r>
      <w:r>
        <w:rPr>
          <w:i/>
        </w:rPr>
        <w:t xml:space="preserve">euro  </w:t>
      </w:r>
      <w:r w:rsidRPr="00037FF4">
        <w:t>–</w:t>
      </w:r>
      <w:r>
        <w:t xml:space="preserve"> </w:t>
      </w:r>
      <w:r w:rsidRPr="00AF04F1">
        <w:t xml:space="preserve">Erasmus+ projekts </w:t>
      </w:r>
      <w:r w:rsidR="00F873F6">
        <w:t>“</w:t>
      </w:r>
      <w:r w:rsidRPr="00AF04F1">
        <w:t>Mobilitāte izglītojamajiem un personālam profesionālajā izglītībā un apmācībā</w:t>
      </w:r>
      <w:r w:rsidR="00F873F6">
        <w:t>”,</w:t>
      </w:r>
    </w:p>
    <w:p w14:paraId="133545D7" w14:textId="58038FC6" w:rsidR="00AF04F1" w:rsidRDefault="00AF04F1" w:rsidP="00AF04F1">
      <w:pPr>
        <w:pStyle w:val="ListParagraph"/>
        <w:numPr>
          <w:ilvl w:val="0"/>
          <w:numId w:val="14"/>
        </w:numPr>
        <w:jc w:val="both"/>
      </w:pPr>
      <w:r>
        <w:rPr>
          <w:iCs/>
        </w:rPr>
        <w:t>25 </w:t>
      </w:r>
      <w:r w:rsidR="00AC7DC1">
        <w:rPr>
          <w:iCs/>
        </w:rPr>
        <w:t>435</w:t>
      </w:r>
      <w:r>
        <w:rPr>
          <w:iCs/>
        </w:rPr>
        <w:t xml:space="preserve"> </w:t>
      </w:r>
      <w:r>
        <w:rPr>
          <w:i/>
          <w:iCs/>
        </w:rPr>
        <w:t xml:space="preserve">euro </w:t>
      </w:r>
      <w:r w:rsidRPr="00037FF4">
        <w:t>–</w:t>
      </w:r>
      <w:r>
        <w:t xml:space="preserve"> vispārizglītojošo skolu ERASMUS+ programmas projektu īstenošanai</w:t>
      </w:r>
      <w:r w:rsidR="00F873F6">
        <w:t>.</w:t>
      </w:r>
    </w:p>
    <w:p w14:paraId="7E9F6AF6" w14:textId="491705E2" w:rsidR="000436A7" w:rsidRPr="0089599E" w:rsidRDefault="008A7DD0" w:rsidP="000436A7">
      <w:pPr>
        <w:ind w:firstLine="709"/>
        <w:jc w:val="both"/>
      </w:pPr>
      <w:r>
        <w:t>P</w:t>
      </w:r>
      <w:r w:rsidR="000436A7" w:rsidRPr="0018674F">
        <w:t>ašvaldība 202</w:t>
      </w:r>
      <w:r w:rsidR="0089599E">
        <w:t>5</w:t>
      </w:r>
      <w:r w:rsidR="000436A7" w:rsidRPr="0018674F">
        <w:t>.</w:t>
      </w:r>
      <w:r w:rsidR="000436A7">
        <w:t> </w:t>
      </w:r>
      <w:r w:rsidR="000436A7" w:rsidRPr="0018674F">
        <w:t xml:space="preserve">gadā saņems </w:t>
      </w:r>
      <w:r w:rsidR="000436A7" w:rsidRPr="0018674F">
        <w:rPr>
          <w:b/>
        </w:rPr>
        <w:t>valsts budžeta dotāciju</w:t>
      </w:r>
      <w:r w:rsidR="000436A7">
        <w:rPr>
          <w:b/>
        </w:rPr>
        <w:t xml:space="preserve"> </w:t>
      </w:r>
      <w:r w:rsidR="000436A7" w:rsidRPr="0018674F">
        <w:t>pašvaldībām</w:t>
      </w:r>
      <w:r w:rsidR="000436A7">
        <w:t xml:space="preserve"> no pašvaldību finanšu izlīdzināšanas fonda </w:t>
      </w:r>
      <w:r w:rsidR="0089599E">
        <w:rPr>
          <w:b/>
        </w:rPr>
        <w:t>5 623 624</w:t>
      </w:r>
      <w:r w:rsidR="000436A7" w:rsidRPr="0018674F">
        <w:rPr>
          <w:b/>
        </w:rPr>
        <w:t> </w:t>
      </w:r>
      <w:r w:rsidR="000436A7" w:rsidRPr="0018674F">
        <w:rPr>
          <w:b/>
          <w:i/>
        </w:rPr>
        <w:t>euro</w:t>
      </w:r>
      <w:r w:rsidR="00180CBA">
        <w:t>, salīdzinot ar 202</w:t>
      </w:r>
      <w:r w:rsidR="0089599E">
        <w:t>4</w:t>
      </w:r>
      <w:r w:rsidR="00180CBA">
        <w:t>.</w:t>
      </w:r>
      <w:r w:rsidR="0037619F">
        <w:t> </w:t>
      </w:r>
      <w:r w:rsidR="00180CBA">
        <w:t>gadu</w:t>
      </w:r>
      <w:r w:rsidR="0066785F">
        <w:t>,</w:t>
      </w:r>
      <w:r w:rsidR="00180CBA">
        <w:t xml:space="preserve"> </w:t>
      </w:r>
      <w:r w:rsidR="0089599E">
        <w:t>palielinājums</w:t>
      </w:r>
      <w:r w:rsidR="0066785F">
        <w:t xml:space="preserve"> ir</w:t>
      </w:r>
      <w:r w:rsidR="00180CBA">
        <w:t xml:space="preserve"> </w:t>
      </w:r>
      <w:r w:rsidR="00B37638">
        <w:t>504 </w:t>
      </w:r>
      <w:r w:rsidR="0089599E">
        <w:t>046</w:t>
      </w:r>
      <w:r w:rsidR="00A27668">
        <w:t> </w:t>
      </w:r>
      <w:r w:rsidR="00180CBA">
        <w:rPr>
          <w:i/>
        </w:rPr>
        <w:t xml:space="preserve">euro </w:t>
      </w:r>
      <w:r w:rsidR="00180CBA">
        <w:t>(202</w:t>
      </w:r>
      <w:r w:rsidR="0089599E">
        <w:t>4</w:t>
      </w:r>
      <w:r w:rsidR="00180CBA">
        <w:t xml:space="preserve">. gada plāns – </w:t>
      </w:r>
      <w:r w:rsidR="0089599E">
        <w:t>5 119 578</w:t>
      </w:r>
      <w:r w:rsidR="00180CBA">
        <w:t xml:space="preserve"> </w:t>
      </w:r>
      <w:r w:rsidR="00180CBA">
        <w:rPr>
          <w:i/>
        </w:rPr>
        <w:t>euro</w:t>
      </w:r>
      <w:r w:rsidR="00180CBA" w:rsidRPr="00F52372">
        <w:t>)</w:t>
      </w:r>
      <w:r w:rsidR="004257A3" w:rsidRPr="00F52372">
        <w:rPr>
          <w:i/>
        </w:rPr>
        <w:t>.</w:t>
      </w:r>
      <w:r w:rsidR="0089599E">
        <w:t xml:space="preserve"> Šogad pašvaldība saņems arī valsts budžeta dotāciju</w:t>
      </w:r>
      <w:r w:rsidR="006C5862">
        <w:t xml:space="preserve">, </w:t>
      </w:r>
      <w:r w:rsidR="006C5862" w:rsidRPr="006C5862">
        <w:t>kas tiek sadalīta pēc IIN principiem</w:t>
      </w:r>
      <w:r w:rsidR="006C5862">
        <w:t xml:space="preserve"> </w:t>
      </w:r>
      <w:r w:rsidR="008E212A">
        <w:t xml:space="preserve"> </w:t>
      </w:r>
      <w:r w:rsidR="008E212A" w:rsidRPr="008E212A">
        <w:rPr>
          <w:b/>
        </w:rPr>
        <w:t xml:space="preserve">1 458 699 </w:t>
      </w:r>
      <w:r w:rsidR="008E212A" w:rsidRPr="008E212A">
        <w:rPr>
          <w:b/>
          <w:i/>
        </w:rPr>
        <w:t>euro</w:t>
      </w:r>
      <w:r w:rsidR="006C5862">
        <w:t>.</w:t>
      </w:r>
      <w:r w:rsidR="0089599E">
        <w:t xml:space="preserve"> </w:t>
      </w:r>
    </w:p>
    <w:p w14:paraId="01B87D3B" w14:textId="0CA05BA3" w:rsidR="00F2740B" w:rsidRPr="008E212A" w:rsidRDefault="00CE6425" w:rsidP="000436A7">
      <w:pPr>
        <w:ind w:firstLine="720"/>
        <w:jc w:val="both"/>
      </w:pPr>
      <w:r w:rsidRPr="008E212A">
        <w:rPr>
          <w:b/>
        </w:rPr>
        <w:t>Pašvaldību saņemtie transferti</w:t>
      </w:r>
      <w:r w:rsidR="000436A7" w:rsidRPr="008E212A">
        <w:rPr>
          <w:b/>
        </w:rPr>
        <w:t xml:space="preserve"> no citām pašvaldībām</w:t>
      </w:r>
      <w:r w:rsidR="000436A7" w:rsidRPr="008E212A">
        <w:t xml:space="preserve"> pamatbudžetā</w:t>
      </w:r>
      <w:r w:rsidR="000436A7" w:rsidRPr="008E212A">
        <w:rPr>
          <w:b/>
        </w:rPr>
        <w:t xml:space="preserve"> </w:t>
      </w:r>
      <w:r w:rsidR="000436A7" w:rsidRPr="008E212A">
        <w:t xml:space="preserve">plānoti </w:t>
      </w:r>
      <w:r w:rsidR="004C3BAF" w:rsidRPr="008E212A">
        <w:rPr>
          <w:b/>
        </w:rPr>
        <w:t>1 0</w:t>
      </w:r>
      <w:r w:rsidR="008E212A">
        <w:rPr>
          <w:b/>
        </w:rPr>
        <w:t>61</w:t>
      </w:r>
      <w:r w:rsidR="004C3BAF" w:rsidRPr="008E212A">
        <w:rPr>
          <w:b/>
        </w:rPr>
        <w:t> 57</w:t>
      </w:r>
      <w:r w:rsidR="008E212A">
        <w:rPr>
          <w:b/>
        </w:rPr>
        <w:t>0</w:t>
      </w:r>
      <w:r w:rsidR="004C3BAF" w:rsidRPr="008E212A">
        <w:rPr>
          <w:b/>
        </w:rPr>
        <w:t xml:space="preserve"> </w:t>
      </w:r>
      <w:r w:rsidR="000436A7" w:rsidRPr="008E212A">
        <w:rPr>
          <w:b/>
          <w:i/>
        </w:rPr>
        <w:t>euro</w:t>
      </w:r>
      <w:r w:rsidR="000436A7" w:rsidRPr="008E212A">
        <w:rPr>
          <w:i/>
        </w:rPr>
        <w:t xml:space="preserve"> </w:t>
      </w:r>
      <w:r w:rsidR="000436A7" w:rsidRPr="008E212A">
        <w:t>apmērā, t. sk.</w:t>
      </w:r>
      <w:r w:rsidR="00A27668" w:rsidRPr="008E212A">
        <w:t>:</w:t>
      </w:r>
      <w:r w:rsidR="000436A7" w:rsidRPr="008E212A">
        <w:t xml:space="preserve"> </w:t>
      </w:r>
    </w:p>
    <w:p w14:paraId="5999E083" w14:textId="2D29C316" w:rsidR="00F2740B" w:rsidRPr="008E212A" w:rsidRDefault="008E212A" w:rsidP="00401C78">
      <w:pPr>
        <w:pStyle w:val="ListParagraph"/>
        <w:numPr>
          <w:ilvl w:val="0"/>
          <w:numId w:val="76"/>
        </w:numPr>
        <w:jc w:val="both"/>
      </w:pPr>
      <w:r w:rsidRPr="008E212A">
        <w:t>919 405</w:t>
      </w:r>
      <w:r w:rsidR="000436A7" w:rsidRPr="008E212A">
        <w:t> </w:t>
      </w:r>
      <w:r w:rsidR="000436A7" w:rsidRPr="008E212A">
        <w:rPr>
          <w:i/>
        </w:rPr>
        <w:t>euro</w:t>
      </w:r>
      <w:r w:rsidR="000436A7" w:rsidRPr="008E212A">
        <w:t xml:space="preserve"> </w:t>
      </w:r>
      <w:r w:rsidR="00795B4B" w:rsidRPr="008E212A">
        <w:t xml:space="preserve">– </w:t>
      </w:r>
      <w:r w:rsidR="000436A7" w:rsidRPr="008E212A">
        <w:t>par izglītības iestāžu sniegtajiem pakalpojumiem</w:t>
      </w:r>
      <w:r w:rsidR="00A27668" w:rsidRPr="008E212A">
        <w:t>;</w:t>
      </w:r>
      <w:r w:rsidR="00F2740B" w:rsidRPr="008E212A">
        <w:t xml:space="preserve"> </w:t>
      </w:r>
    </w:p>
    <w:p w14:paraId="14CDBD8C" w14:textId="08538900" w:rsidR="0085765F" w:rsidRPr="008E212A" w:rsidRDefault="008E212A" w:rsidP="00401C78">
      <w:pPr>
        <w:pStyle w:val="ListParagraph"/>
        <w:numPr>
          <w:ilvl w:val="0"/>
          <w:numId w:val="76"/>
        </w:numPr>
        <w:jc w:val="both"/>
      </w:pPr>
      <w:r w:rsidRPr="008E212A">
        <w:t>142</w:t>
      </w:r>
      <w:r w:rsidR="00B37638">
        <w:t> </w:t>
      </w:r>
      <w:r w:rsidRPr="008E212A">
        <w:t>165</w:t>
      </w:r>
      <w:r w:rsidR="000436A7" w:rsidRPr="008E212A">
        <w:t> </w:t>
      </w:r>
      <w:r w:rsidR="000436A7" w:rsidRPr="008E212A">
        <w:rPr>
          <w:i/>
        </w:rPr>
        <w:t>euro</w:t>
      </w:r>
      <w:r w:rsidR="000436A7" w:rsidRPr="008E212A">
        <w:t xml:space="preserve"> </w:t>
      </w:r>
      <w:r w:rsidR="00795B4B" w:rsidRPr="008E212A">
        <w:t xml:space="preserve">– </w:t>
      </w:r>
      <w:r w:rsidR="000436A7" w:rsidRPr="008E212A">
        <w:t>Jelgavas novada pašvaldības</w:t>
      </w:r>
      <w:r w:rsidR="00CE6425" w:rsidRPr="008E212A">
        <w:t xml:space="preserve"> </w:t>
      </w:r>
      <w:r w:rsidR="00F84258" w:rsidRPr="008E212A">
        <w:t>finansējums</w:t>
      </w:r>
      <w:r w:rsidR="000436A7" w:rsidRPr="008E212A">
        <w:t xml:space="preserve">: </w:t>
      </w:r>
      <w:r w:rsidRPr="008E212A">
        <w:t>87 801</w:t>
      </w:r>
      <w:r w:rsidR="007118F6" w:rsidRPr="008E212A">
        <w:t xml:space="preserve"> </w:t>
      </w:r>
      <w:r w:rsidR="007118F6" w:rsidRPr="008E212A">
        <w:rPr>
          <w:i/>
        </w:rPr>
        <w:t xml:space="preserve">euro </w:t>
      </w:r>
      <w:r w:rsidR="007118F6" w:rsidRPr="008E212A">
        <w:t xml:space="preserve">par Jelgavas valstspilsētas un Jelgavas novada pašvaldības kopīgās iestādes “Jelgavas valstspilsētas un novada Dzimtsarakstu nodaļa” darbības nodrošināšanu, </w:t>
      </w:r>
      <w:r w:rsidR="000436A7" w:rsidRPr="008E212A">
        <w:t>19 </w:t>
      </w:r>
      <w:r w:rsidRPr="008E212A">
        <w:t>3</w:t>
      </w:r>
      <w:r w:rsidR="000436A7" w:rsidRPr="008E212A">
        <w:t>64 </w:t>
      </w:r>
      <w:r w:rsidR="000436A7" w:rsidRPr="008E212A">
        <w:rPr>
          <w:i/>
        </w:rPr>
        <w:t>euro</w:t>
      </w:r>
      <w:r w:rsidR="000436A7" w:rsidRPr="008E212A">
        <w:t xml:space="preserve"> par bibliotēku metodiskās vadības nodrošināšanu, </w:t>
      </w:r>
      <w:r w:rsidR="00CE6425" w:rsidRPr="008E212A">
        <w:t>3</w:t>
      </w:r>
      <w:r w:rsidRPr="008E212A">
        <w:t>5</w:t>
      </w:r>
      <w:r w:rsidR="000436A7" w:rsidRPr="008E212A">
        <w:t> 000 </w:t>
      </w:r>
      <w:r w:rsidR="000436A7" w:rsidRPr="008E212A">
        <w:rPr>
          <w:i/>
        </w:rPr>
        <w:t xml:space="preserve">euro </w:t>
      </w:r>
      <w:r w:rsidR="000436A7" w:rsidRPr="008E212A">
        <w:t>par tūrisma popularizēšanas pasākumiem</w:t>
      </w:r>
      <w:r w:rsidRPr="008E212A">
        <w:t>.</w:t>
      </w:r>
      <w:r w:rsidR="000436A7" w:rsidRPr="008E212A">
        <w:t xml:space="preserve"> </w:t>
      </w:r>
    </w:p>
    <w:p w14:paraId="33ED6EF0" w14:textId="77777777" w:rsidR="000436A7" w:rsidRPr="00380D5F" w:rsidRDefault="000436A7" w:rsidP="00D41563">
      <w:pPr>
        <w:tabs>
          <w:tab w:val="num" w:pos="720"/>
        </w:tabs>
        <w:jc w:val="both"/>
        <w:rPr>
          <w:b/>
        </w:rPr>
      </w:pPr>
      <w:r w:rsidRPr="00380D5F">
        <w:rPr>
          <w:b/>
        </w:rPr>
        <w:t>Finansēšana</w:t>
      </w:r>
    </w:p>
    <w:p w14:paraId="36C5C72D" w14:textId="6AE226B8" w:rsidR="000436A7" w:rsidRPr="00CB2500" w:rsidRDefault="000436A7" w:rsidP="000436A7">
      <w:pPr>
        <w:spacing w:after="120"/>
        <w:ind w:firstLine="720"/>
        <w:jc w:val="both"/>
        <w:rPr>
          <w:b/>
          <w:caps/>
        </w:rPr>
      </w:pPr>
      <w:r w:rsidRPr="00016DA6">
        <w:t>Pamatbudžeta finanšu resursu finansēšanas sadaļu veido naudas līdzekļu atlikums uz 202</w:t>
      </w:r>
      <w:r w:rsidR="00A01F79">
        <w:t>4</w:t>
      </w:r>
      <w:r w:rsidRPr="00016DA6">
        <w:t xml:space="preserve">. gada 31. decembri, kas ir </w:t>
      </w:r>
      <w:r w:rsidR="00B37638">
        <w:rPr>
          <w:b/>
        </w:rPr>
        <w:t>7 630 </w:t>
      </w:r>
      <w:r w:rsidR="00A01F79">
        <w:rPr>
          <w:b/>
        </w:rPr>
        <w:t>402</w:t>
      </w:r>
      <w:r w:rsidRPr="00016DA6">
        <w:rPr>
          <w:b/>
        </w:rPr>
        <w:t xml:space="preserve"> </w:t>
      </w:r>
      <w:r w:rsidRPr="00016DA6">
        <w:rPr>
          <w:b/>
          <w:i/>
        </w:rPr>
        <w:t>euro</w:t>
      </w:r>
      <w:r w:rsidRPr="00CF02FE">
        <w:rPr>
          <w:bCs/>
          <w:iCs/>
        </w:rPr>
        <w:t>,</w:t>
      </w:r>
      <w:r w:rsidRPr="0018674F">
        <w:rPr>
          <w:b/>
        </w:rPr>
        <w:t xml:space="preserve"> </w:t>
      </w:r>
      <w:r w:rsidRPr="0018674F">
        <w:t>un plānotie ilgtermiņa aizņēmumi projektu realizācijai. 202</w:t>
      </w:r>
      <w:r w:rsidR="00A01F79">
        <w:t>5</w:t>
      </w:r>
      <w:r w:rsidRPr="0018674F">
        <w:t>.</w:t>
      </w:r>
      <w:r>
        <w:t> </w:t>
      </w:r>
      <w:r w:rsidRPr="0018674F">
        <w:t>gadā plānot</w:t>
      </w:r>
      <w:r>
        <w:t>ais</w:t>
      </w:r>
      <w:r w:rsidRPr="0018674F">
        <w:t xml:space="preserve"> aizņēmum</w:t>
      </w:r>
      <w:r>
        <w:t xml:space="preserve">u apjoms ir </w:t>
      </w:r>
      <w:r w:rsidR="00A01F79">
        <w:rPr>
          <w:b/>
        </w:rPr>
        <w:t>3</w:t>
      </w:r>
      <w:r w:rsidR="00B37638">
        <w:rPr>
          <w:b/>
        </w:rPr>
        <w:t> </w:t>
      </w:r>
      <w:r w:rsidR="00A01F79">
        <w:rPr>
          <w:b/>
        </w:rPr>
        <w:t>534</w:t>
      </w:r>
      <w:r w:rsidR="00B37638">
        <w:rPr>
          <w:b/>
        </w:rPr>
        <w:t> </w:t>
      </w:r>
      <w:r w:rsidR="00A01F79">
        <w:rPr>
          <w:b/>
        </w:rPr>
        <w:t>642</w:t>
      </w:r>
      <w:r>
        <w:rPr>
          <w:b/>
        </w:rPr>
        <w:t> </w:t>
      </w:r>
      <w:r w:rsidRPr="0018674F">
        <w:rPr>
          <w:b/>
          <w:i/>
        </w:rPr>
        <w:t>euro</w:t>
      </w:r>
      <w:r w:rsidRPr="0018674F">
        <w:t xml:space="preserve">, </w:t>
      </w:r>
      <w:r w:rsidR="00C124D1">
        <w:t>un to</w:t>
      </w:r>
      <w:r w:rsidRPr="0018674F">
        <w:t xml:space="preserve"> sadalījums ir </w:t>
      </w:r>
      <w:r>
        <w:t>šāds</w:t>
      </w:r>
      <w:r w:rsidRPr="0018674F">
        <w:t>:</w:t>
      </w:r>
    </w:p>
    <w:p w14:paraId="50E53724" w14:textId="239B81BD" w:rsidR="000436A7" w:rsidRDefault="00B37638" w:rsidP="00401C78">
      <w:pPr>
        <w:pStyle w:val="ListParagraph"/>
        <w:numPr>
          <w:ilvl w:val="0"/>
          <w:numId w:val="51"/>
        </w:numPr>
        <w:jc w:val="both"/>
      </w:pPr>
      <w:r>
        <w:t>2 000 </w:t>
      </w:r>
      <w:r w:rsidR="00F61105">
        <w:t>000</w:t>
      </w:r>
      <w:r w:rsidR="000436A7" w:rsidRPr="00F47455">
        <w:t> </w:t>
      </w:r>
      <w:r w:rsidR="000436A7" w:rsidRPr="00F47455">
        <w:rPr>
          <w:i/>
        </w:rPr>
        <w:t>euro</w:t>
      </w:r>
      <w:r w:rsidR="000436A7" w:rsidRPr="00F47455">
        <w:t xml:space="preserve"> </w:t>
      </w:r>
      <w:r w:rsidR="00A138BE">
        <w:t xml:space="preserve">– </w:t>
      </w:r>
      <w:r w:rsidR="00F61105" w:rsidRPr="008953DA">
        <w:t>Eiropas Savienības Atveseļošanas un noturības mehānisma projekt</w:t>
      </w:r>
      <w:r w:rsidR="00462723">
        <w:t>am</w:t>
      </w:r>
      <w:r w:rsidR="00F61105" w:rsidRPr="008953DA">
        <w:t xml:space="preserve"> “Zemgales industriālā parka attīstība, I kārta”</w:t>
      </w:r>
      <w:r w:rsidR="00F61105">
        <w:t>,</w:t>
      </w:r>
    </w:p>
    <w:p w14:paraId="58D87D8D" w14:textId="4ECFDF27" w:rsidR="00F61105" w:rsidRPr="00F47455" w:rsidRDefault="00F61105" w:rsidP="00401C78">
      <w:pPr>
        <w:pStyle w:val="ListParagraph"/>
        <w:numPr>
          <w:ilvl w:val="0"/>
          <w:numId w:val="51"/>
        </w:numPr>
        <w:jc w:val="both"/>
      </w:pPr>
      <w:r>
        <w:t xml:space="preserve">1 086 752 </w:t>
      </w:r>
      <w:r w:rsidRPr="00F61105">
        <w:rPr>
          <w:i/>
        </w:rPr>
        <w:t>euro</w:t>
      </w:r>
      <w:r>
        <w:t xml:space="preserve"> </w:t>
      </w:r>
      <w:r w:rsidR="00462723">
        <w:t xml:space="preserve">– </w:t>
      </w:r>
      <w:r w:rsidR="0001077A">
        <w:t xml:space="preserve">ielu </w:t>
      </w:r>
      <w:r w:rsidR="00462723">
        <w:t>investīciju projektam “</w:t>
      </w:r>
      <w:r w:rsidR="00462723" w:rsidRPr="00462723">
        <w:t>2., 3.līnijas un Nameja ielas posma Jelgavā pārbūve</w:t>
      </w:r>
      <w:r w:rsidR="0001077A">
        <w:t>”,</w:t>
      </w:r>
    </w:p>
    <w:p w14:paraId="27A5A83D" w14:textId="14C7A9A5" w:rsidR="000436A7" w:rsidRPr="00F47455" w:rsidRDefault="00B37638" w:rsidP="00401C78">
      <w:pPr>
        <w:pStyle w:val="ListParagraph"/>
        <w:numPr>
          <w:ilvl w:val="0"/>
          <w:numId w:val="51"/>
        </w:numPr>
        <w:jc w:val="both"/>
      </w:pPr>
      <w:r>
        <w:t>295 </w:t>
      </w:r>
      <w:r w:rsidR="0001077A">
        <w:t>677</w:t>
      </w:r>
      <w:r w:rsidR="000436A7" w:rsidRPr="00F47455">
        <w:t> </w:t>
      </w:r>
      <w:r w:rsidR="000436A7" w:rsidRPr="00F47455">
        <w:rPr>
          <w:i/>
        </w:rPr>
        <w:t xml:space="preserve">euro </w:t>
      </w:r>
      <w:r w:rsidR="00A138BE">
        <w:rPr>
          <w:iCs/>
        </w:rPr>
        <w:t xml:space="preserve">– </w:t>
      </w:r>
      <w:r w:rsidR="0001077A" w:rsidRPr="00F47455">
        <w:t>Emisijas kvotu izsolīšanas instrumenta projektam “Si</w:t>
      </w:r>
      <w:r w:rsidR="0001077A">
        <w:t>l</w:t>
      </w:r>
      <w:r w:rsidR="0001077A" w:rsidRPr="00F47455">
        <w:t>tumnīcefekta gāzu emisiju samazināšana Jelgavas valstspilsētas pašvaldības publisko teritoriju apgaismojuma infrastruktūrā”</w:t>
      </w:r>
      <w:r w:rsidR="006F1647">
        <w:t>;</w:t>
      </w:r>
    </w:p>
    <w:p w14:paraId="193403E7" w14:textId="570A11EB" w:rsidR="000436A7" w:rsidRPr="00F47455" w:rsidRDefault="00B37638" w:rsidP="00401C78">
      <w:pPr>
        <w:pStyle w:val="ListParagraph"/>
        <w:numPr>
          <w:ilvl w:val="0"/>
          <w:numId w:val="51"/>
        </w:numPr>
        <w:jc w:val="both"/>
      </w:pPr>
      <w:r>
        <w:t>152 </w:t>
      </w:r>
      <w:r w:rsidR="0001077A">
        <w:t>213</w:t>
      </w:r>
      <w:r w:rsidR="000436A7" w:rsidRPr="00F47455">
        <w:t xml:space="preserve"> </w:t>
      </w:r>
      <w:r w:rsidR="000436A7" w:rsidRPr="00F47455">
        <w:rPr>
          <w:i/>
        </w:rPr>
        <w:t xml:space="preserve">euro </w:t>
      </w:r>
      <w:r w:rsidR="00A138BE">
        <w:rPr>
          <w:iCs/>
        </w:rPr>
        <w:t>–</w:t>
      </w:r>
      <w:r w:rsidR="007225A1" w:rsidRPr="00F47455">
        <w:t xml:space="preserve"> </w:t>
      </w:r>
      <w:r w:rsidR="0001077A">
        <w:t xml:space="preserve">ielu investīcijas </w:t>
      </w:r>
      <w:r w:rsidR="007225A1" w:rsidRPr="00F47455">
        <w:t>projektam “</w:t>
      </w:r>
      <w:r w:rsidR="0001077A" w:rsidRPr="0001077A">
        <w:t xml:space="preserve">Miera ielas pārbūve posmā no tilta pār Platones </w:t>
      </w:r>
      <w:r w:rsidR="0001077A">
        <w:t>u</w:t>
      </w:r>
      <w:r w:rsidR="0001077A" w:rsidRPr="0001077A">
        <w:t>pi līdz Graudu ielai, Jelgavā</w:t>
      </w:r>
      <w:r w:rsidR="007225A1" w:rsidRPr="00F47455">
        <w:t>”</w:t>
      </w:r>
      <w:r w:rsidR="0001077A">
        <w:t>.</w:t>
      </w:r>
    </w:p>
    <w:p w14:paraId="7C527E40" w14:textId="77777777" w:rsidR="008839C7" w:rsidRDefault="008839C7" w:rsidP="000436A7">
      <w:pPr>
        <w:spacing w:after="120"/>
        <w:ind w:left="709"/>
        <w:jc w:val="both"/>
        <w:rPr>
          <w:b/>
        </w:rPr>
      </w:pPr>
    </w:p>
    <w:p w14:paraId="00155405" w14:textId="77777777" w:rsidR="000436A7" w:rsidRPr="001D607A" w:rsidRDefault="000436A7" w:rsidP="000436A7">
      <w:pPr>
        <w:spacing w:after="120"/>
        <w:ind w:left="709"/>
        <w:jc w:val="both"/>
        <w:rPr>
          <w:b/>
          <w:caps/>
          <w:color w:val="C00000"/>
        </w:rPr>
      </w:pPr>
      <w:r w:rsidRPr="001D607A">
        <w:rPr>
          <w:b/>
          <w:color w:val="C00000"/>
        </w:rPr>
        <w:t>2.1.2. Izdevumi</w:t>
      </w:r>
    </w:p>
    <w:p w14:paraId="4D44E935" w14:textId="735A5F17" w:rsidR="000436A7" w:rsidRPr="003C5517" w:rsidRDefault="008A7DD0" w:rsidP="000436A7">
      <w:pPr>
        <w:ind w:firstLine="709"/>
        <w:jc w:val="both"/>
      </w:pPr>
      <w:r w:rsidRPr="003C5517">
        <w:t>P</w:t>
      </w:r>
      <w:r w:rsidR="000436A7" w:rsidRPr="003C5517">
        <w:t>ašvaldības 202</w:t>
      </w:r>
      <w:r w:rsidR="003C5517" w:rsidRPr="003C5517">
        <w:t>5</w:t>
      </w:r>
      <w:r w:rsidR="000436A7" w:rsidRPr="003C5517">
        <w:t xml:space="preserve">. gada pamatbudžeta kopējie izdevumi, ieskaitot finansēšanas daļu, plānoti </w:t>
      </w:r>
      <w:r w:rsidR="00B37638">
        <w:rPr>
          <w:b/>
        </w:rPr>
        <w:t>134 246 </w:t>
      </w:r>
      <w:r w:rsidR="003C5517" w:rsidRPr="003C5517">
        <w:rPr>
          <w:b/>
        </w:rPr>
        <w:t>760</w:t>
      </w:r>
      <w:r w:rsidR="000436A7" w:rsidRPr="003C5517">
        <w:rPr>
          <w:b/>
        </w:rPr>
        <w:t> </w:t>
      </w:r>
      <w:r w:rsidR="000436A7" w:rsidRPr="003C5517">
        <w:rPr>
          <w:b/>
          <w:i/>
        </w:rPr>
        <w:t>euro</w:t>
      </w:r>
      <w:r w:rsidR="000436A7" w:rsidRPr="003C5517">
        <w:t xml:space="preserve">, bet </w:t>
      </w:r>
      <w:r w:rsidR="00391309" w:rsidRPr="003C5517">
        <w:t>p</w:t>
      </w:r>
      <w:r w:rsidR="000436A7" w:rsidRPr="003C5517">
        <w:t xml:space="preserve">ašvaldības izdevumi </w:t>
      </w:r>
      <w:r w:rsidR="00B37638">
        <w:t>(neskaitot finansēšanu) plānoti</w:t>
      </w:r>
      <w:r w:rsidR="003C5517">
        <w:t xml:space="preserve"> </w:t>
      </w:r>
      <w:r w:rsidR="00B37638">
        <w:rPr>
          <w:b/>
        </w:rPr>
        <w:t>124 037 9</w:t>
      </w:r>
      <w:r w:rsidR="003C5517">
        <w:rPr>
          <w:b/>
        </w:rPr>
        <w:t>62</w:t>
      </w:r>
      <w:r w:rsidR="00391309" w:rsidRPr="003C5517">
        <w:rPr>
          <w:b/>
        </w:rPr>
        <w:t> </w:t>
      </w:r>
      <w:r w:rsidR="000436A7" w:rsidRPr="003C5517">
        <w:rPr>
          <w:b/>
          <w:i/>
        </w:rPr>
        <w:t>euro</w:t>
      </w:r>
      <w:r w:rsidR="000436A7" w:rsidRPr="003C5517">
        <w:t xml:space="preserve"> un pēc savas ekonomiskās būtības iedalīti </w:t>
      </w:r>
      <w:r w:rsidR="003C5517">
        <w:t>desmit</w:t>
      </w:r>
      <w:r w:rsidR="000436A7" w:rsidRPr="003C5517">
        <w:t xml:space="preserve"> funkcionālajās kategorijās – to sadalījums atspoguļots 2.4. attēlā.</w:t>
      </w:r>
    </w:p>
    <w:p w14:paraId="26623C29" w14:textId="099BCB83" w:rsidR="006714E5" w:rsidRPr="00934127" w:rsidRDefault="00501731" w:rsidP="00CD35AD">
      <w:pPr>
        <w:jc w:val="both"/>
        <w:rPr>
          <w:color w:val="FF0000"/>
        </w:rPr>
      </w:pPr>
      <w:r w:rsidRPr="00501731">
        <w:rPr>
          <w:noProof/>
          <w:color w:val="FF0000"/>
        </w:rPr>
        <w:lastRenderedPageBreak/>
        <w:drawing>
          <wp:inline distT="0" distB="0" distL="0" distR="0" wp14:anchorId="38DB2659" wp14:editId="242FCD9D">
            <wp:extent cx="5760085" cy="3971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971290"/>
                    </a:xfrm>
                    <a:prstGeom prst="rect">
                      <a:avLst/>
                    </a:prstGeom>
                  </pic:spPr>
                </pic:pic>
              </a:graphicData>
            </a:graphic>
          </wp:inline>
        </w:drawing>
      </w:r>
    </w:p>
    <w:p w14:paraId="0F251D5E" w14:textId="6618EA32" w:rsidR="008839C7" w:rsidRPr="00CD35AD" w:rsidRDefault="008839C7" w:rsidP="006714E5">
      <w:pPr>
        <w:jc w:val="both"/>
        <w:rPr>
          <w:b/>
        </w:rPr>
      </w:pPr>
      <w:r w:rsidRPr="00CD35AD">
        <w:rPr>
          <w:sz w:val="22"/>
        </w:rPr>
        <w:t xml:space="preserve">2.4. attēls. </w:t>
      </w:r>
      <w:r w:rsidR="00CD35AD" w:rsidRPr="00CD35AD">
        <w:rPr>
          <w:b/>
        </w:rPr>
        <w:t>Pašvaldības 2025</w:t>
      </w:r>
      <w:r w:rsidRPr="00CD35AD">
        <w:rPr>
          <w:b/>
        </w:rPr>
        <w:t>. gada pamatbudžeta izdevumu plāna struktūra pa funkcionālajām k</w:t>
      </w:r>
      <w:r w:rsidR="00CD35AD" w:rsidRPr="00CD35AD">
        <w:rPr>
          <w:b/>
        </w:rPr>
        <w:t>ategorijām salīdzinājumā ar 2024</w:t>
      </w:r>
      <w:r w:rsidRPr="00CD35AD">
        <w:rPr>
          <w:b/>
        </w:rPr>
        <w:t>.</w:t>
      </w:r>
      <w:r w:rsidR="007D5F4C" w:rsidRPr="00CD35AD">
        <w:rPr>
          <w:b/>
        </w:rPr>
        <w:t> </w:t>
      </w:r>
      <w:r w:rsidRPr="00CD35AD">
        <w:rPr>
          <w:b/>
        </w:rPr>
        <w:t xml:space="preserve">gada plānu </w:t>
      </w:r>
    </w:p>
    <w:p w14:paraId="1DE456E6" w14:textId="77777777" w:rsidR="008839C7" w:rsidRPr="00CD35AD" w:rsidRDefault="008839C7" w:rsidP="008839C7">
      <w:pPr>
        <w:jc w:val="both"/>
        <w:rPr>
          <w:highlight w:val="yellow"/>
        </w:rPr>
      </w:pPr>
    </w:p>
    <w:p w14:paraId="67B3623B" w14:textId="49B5C2BA" w:rsidR="000436A7" w:rsidRPr="003C5517" w:rsidRDefault="000436A7" w:rsidP="000436A7">
      <w:pPr>
        <w:ind w:firstLine="709"/>
        <w:jc w:val="both"/>
      </w:pPr>
      <w:r w:rsidRPr="003C5517">
        <w:t>Atbilstoši iedalījumam funkcionālajās kategorijās vispārējiem valdības dienestiem plānotais finansējums 202</w:t>
      </w:r>
      <w:r w:rsidR="003C5517">
        <w:t>5</w:t>
      </w:r>
      <w:r w:rsidRPr="003C5517">
        <w:t xml:space="preserve">. gadam ir </w:t>
      </w:r>
      <w:r w:rsidR="000B35F4" w:rsidRPr="003C5517">
        <w:t>14</w:t>
      </w:r>
      <w:r w:rsidR="00501731">
        <w:t> </w:t>
      </w:r>
      <w:r w:rsidR="003C5517">
        <w:t>1</w:t>
      </w:r>
      <w:r w:rsidR="00501731">
        <w:t>31 </w:t>
      </w:r>
      <w:r w:rsidR="003C5517">
        <w:t>101</w:t>
      </w:r>
      <w:r w:rsidRPr="003C5517">
        <w:t> </w:t>
      </w:r>
      <w:r w:rsidRPr="003C5517">
        <w:rPr>
          <w:i/>
        </w:rPr>
        <w:t xml:space="preserve">euro </w:t>
      </w:r>
      <w:r w:rsidRPr="003C5517">
        <w:t xml:space="preserve">jeb </w:t>
      </w:r>
      <w:r w:rsidR="002E57EF" w:rsidRPr="003C5517">
        <w:t>1</w:t>
      </w:r>
      <w:r w:rsidR="003C5517">
        <w:t>0</w:t>
      </w:r>
      <w:r w:rsidR="002E57EF" w:rsidRPr="003C5517">
        <w:t>,</w:t>
      </w:r>
      <w:r w:rsidR="003C5517">
        <w:t>5</w:t>
      </w:r>
      <w:r w:rsidRPr="003C5517">
        <w:t xml:space="preserve">% no pamatbudžeta izdevumiem, </w:t>
      </w:r>
      <w:r w:rsidR="003C5517">
        <w:t>Pašvaldības aizsardzības pasākumiem</w:t>
      </w:r>
      <w:r w:rsidR="00DE7D13">
        <w:t>,</w:t>
      </w:r>
      <w:r w:rsidR="003C5517">
        <w:t xml:space="preserve"> </w:t>
      </w:r>
      <w:r w:rsidRPr="003C5517">
        <w:t>sabiedrisk</w:t>
      </w:r>
      <w:r w:rsidR="00DE7D13">
        <w:t>ai</w:t>
      </w:r>
      <w:r w:rsidRPr="003C5517">
        <w:t xml:space="preserve"> kārtība</w:t>
      </w:r>
      <w:r w:rsidR="00DE7D13">
        <w:t>i</w:t>
      </w:r>
      <w:r w:rsidRPr="003C5517">
        <w:t xml:space="preserve"> un drošība</w:t>
      </w:r>
      <w:r w:rsidR="00DE7D13">
        <w:t>i</w:t>
      </w:r>
      <w:r w:rsidRPr="003C5517">
        <w:t xml:space="preserve"> izdevumi plānoti </w:t>
      </w:r>
      <w:r w:rsidR="00DE7D13">
        <w:t>4</w:t>
      </w:r>
      <w:r w:rsidR="00501731">
        <w:t> </w:t>
      </w:r>
      <w:r w:rsidR="00DE7D13">
        <w:t>9</w:t>
      </w:r>
      <w:r w:rsidR="00F769AF">
        <w:t>70</w:t>
      </w:r>
      <w:r w:rsidR="00501731">
        <w:t> </w:t>
      </w:r>
      <w:r w:rsidR="00F769AF">
        <w:t>8</w:t>
      </w:r>
      <w:r w:rsidR="00DE7D13">
        <w:t>44</w:t>
      </w:r>
      <w:r w:rsidR="003C5517">
        <w:t xml:space="preserve"> </w:t>
      </w:r>
      <w:r w:rsidRPr="003C5517">
        <w:t> </w:t>
      </w:r>
      <w:r w:rsidRPr="003C5517">
        <w:rPr>
          <w:i/>
        </w:rPr>
        <w:t>euro</w:t>
      </w:r>
      <w:r w:rsidRPr="003C5517">
        <w:t xml:space="preserve"> jeb </w:t>
      </w:r>
      <w:r w:rsidR="00F50518" w:rsidRPr="003C5517">
        <w:t>3</w:t>
      </w:r>
      <w:r w:rsidRPr="003C5517">
        <w:t>,</w:t>
      </w:r>
      <w:r w:rsidR="003C5517">
        <w:t>7</w:t>
      </w:r>
      <w:r w:rsidRPr="003C5517">
        <w:t>% no pamatbudžeta izdevumiem. Ekonomiskās darbības funkcijas nodrošināšanai plānotais finansējums ir</w:t>
      </w:r>
      <w:r w:rsidR="00B52831" w:rsidRPr="003C5517">
        <w:t xml:space="preserve"> </w:t>
      </w:r>
      <w:r w:rsidR="00501731">
        <w:t>21 600 </w:t>
      </w:r>
      <w:r w:rsidR="003C5517">
        <w:t>590</w:t>
      </w:r>
      <w:r w:rsidRPr="003C5517">
        <w:t> </w:t>
      </w:r>
      <w:r w:rsidRPr="003C5517">
        <w:rPr>
          <w:i/>
        </w:rPr>
        <w:t>euro</w:t>
      </w:r>
      <w:r w:rsidR="003C5517">
        <w:t xml:space="preserve"> (pieaugums</w:t>
      </w:r>
      <w:r w:rsidR="000A0A56">
        <w:t xml:space="preserve"> </w:t>
      </w:r>
      <w:r w:rsidR="003C5517">
        <w:t xml:space="preserve">+3 937 074 </w:t>
      </w:r>
      <w:r w:rsidR="003C5517">
        <w:rPr>
          <w:i/>
        </w:rPr>
        <w:t>euro</w:t>
      </w:r>
      <w:r w:rsidR="003C5517">
        <w:t>)</w:t>
      </w:r>
      <w:r w:rsidRPr="003C5517">
        <w:t xml:space="preserve"> jeb 1</w:t>
      </w:r>
      <w:r w:rsidR="003C5517">
        <w:t>6</w:t>
      </w:r>
      <w:r w:rsidR="00F50518" w:rsidRPr="003C5517">
        <w:t>,</w:t>
      </w:r>
      <w:r w:rsidR="003C5517">
        <w:t>1</w:t>
      </w:r>
      <w:r w:rsidRPr="003C5517">
        <w:t xml:space="preserve">% no pamatbudžeta izdevumiem, vides aizsardzībai – </w:t>
      </w:r>
      <w:r w:rsidR="003C5517">
        <w:t>4 590 556</w:t>
      </w:r>
      <w:r w:rsidRPr="003C5517">
        <w:t xml:space="preserve"> </w:t>
      </w:r>
      <w:r w:rsidRPr="003C5517">
        <w:rPr>
          <w:i/>
        </w:rPr>
        <w:t>euro</w:t>
      </w:r>
      <w:r w:rsidRPr="003C5517">
        <w:t xml:space="preserve"> jeb </w:t>
      </w:r>
      <w:r w:rsidR="003C5517">
        <w:t>3</w:t>
      </w:r>
      <w:r w:rsidRPr="003C5517">
        <w:t>,</w:t>
      </w:r>
      <w:r w:rsidR="003C5517">
        <w:t>4</w:t>
      </w:r>
      <w:r w:rsidRPr="003C5517">
        <w:t xml:space="preserve">%, pašvaldības teritoriju un mājokļu apsaimniekošanai – </w:t>
      </w:r>
      <w:r w:rsidR="004513CC" w:rsidRPr="003C5517">
        <w:t>5</w:t>
      </w:r>
      <w:r w:rsidR="00501731">
        <w:t> 035 </w:t>
      </w:r>
      <w:r w:rsidR="003C5517">
        <w:t>436</w:t>
      </w:r>
      <w:r w:rsidR="00A8750D" w:rsidRPr="003C5517">
        <w:t> </w:t>
      </w:r>
      <w:r w:rsidRPr="003C5517">
        <w:rPr>
          <w:i/>
        </w:rPr>
        <w:t>euro</w:t>
      </w:r>
      <w:r w:rsidRPr="003C5517">
        <w:t xml:space="preserve"> jeb </w:t>
      </w:r>
      <w:r w:rsidR="003C5517" w:rsidRPr="000A0A56">
        <w:t>3</w:t>
      </w:r>
      <w:r w:rsidRPr="000A0A56">
        <w:t>,</w:t>
      </w:r>
      <w:r w:rsidR="000A0A56" w:rsidRPr="000A0A56">
        <w:t>8</w:t>
      </w:r>
      <w:r w:rsidRPr="000A0A56">
        <w:t xml:space="preserve">%. </w:t>
      </w:r>
      <w:r w:rsidRPr="003C5517">
        <w:t>Atpūtai, kultūrai, sportam, muzeju un bibliotēku darbības nodrošināšanai un pasākumiem Jelgavas valstspilsētā pamatbudžet</w:t>
      </w:r>
      <w:r w:rsidR="000A0A56">
        <w:t>a izdevumi</w:t>
      </w:r>
      <w:r w:rsidRPr="003C5517">
        <w:t xml:space="preserve"> ieplānoti </w:t>
      </w:r>
      <w:r w:rsidR="000B35F4" w:rsidRPr="003C5517">
        <w:t>7</w:t>
      </w:r>
      <w:r w:rsidR="00501731">
        <w:t> </w:t>
      </w:r>
      <w:r w:rsidR="000B35F4" w:rsidRPr="003C5517">
        <w:t>5</w:t>
      </w:r>
      <w:r w:rsidR="00501731">
        <w:t>47 </w:t>
      </w:r>
      <w:r w:rsidR="00DE7D13">
        <w:t>670</w:t>
      </w:r>
      <w:r w:rsidRPr="003C5517">
        <w:t xml:space="preserve"> </w:t>
      </w:r>
      <w:r w:rsidRPr="003C5517">
        <w:rPr>
          <w:i/>
        </w:rPr>
        <w:t xml:space="preserve">euro </w:t>
      </w:r>
      <w:r w:rsidRPr="003C5517">
        <w:t xml:space="preserve">jeb </w:t>
      </w:r>
      <w:r w:rsidR="00DE7D13">
        <w:t>5</w:t>
      </w:r>
      <w:r w:rsidRPr="003C5517">
        <w:t>,</w:t>
      </w:r>
      <w:r w:rsidR="00DE7D13">
        <w:t>6</w:t>
      </w:r>
      <w:r w:rsidRPr="003C5517">
        <w:t xml:space="preserve">% no pamatbudžeta izdevumiem. Izglītības nozarei plānotais finansējums ir </w:t>
      </w:r>
      <w:r w:rsidR="00501731">
        <w:t>52 041 </w:t>
      </w:r>
      <w:r w:rsidR="00DE7D13">
        <w:t>544</w:t>
      </w:r>
      <w:r w:rsidR="007D5F4C" w:rsidRPr="003C5517">
        <w:t> </w:t>
      </w:r>
      <w:r w:rsidRPr="003C5517">
        <w:rPr>
          <w:i/>
        </w:rPr>
        <w:t xml:space="preserve">euro </w:t>
      </w:r>
      <w:r w:rsidRPr="003C5517">
        <w:t xml:space="preserve">jeb </w:t>
      </w:r>
      <w:r w:rsidR="00DE7D13">
        <w:t>38</w:t>
      </w:r>
      <w:r w:rsidRPr="003C5517">
        <w:t>,</w:t>
      </w:r>
      <w:r w:rsidR="00DE7D13">
        <w:t>8</w:t>
      </w:r>
      <w:r w:rsidR="000B446B" w:rsidRPr="003C5517">
        <w:t>%</w:t>
      </w:r>
      <w:r w:rsidRPr="003C5517">
        <w:t xml:space="preserve"> no pamatbudžeta izdevumiem, veselībai un sociālajai aizsardzībai plānotais finansējums ir 1</w:t>
      </w:r>
      <w:r w:rsidR="00DE7D13">
        <w:t>4</w:t>
      </w:r>
      <w:r w:rsidR="00122E05" w:rsidRPr="003C5517">
        <w:t> </w:t>
      </w:r>
      <w:r w:rsidR="00DE7D13">
        <w:t>120</w:t>
      </w:r>
      <w:r w:rsidR="00122E05" w:rsidRPr="003C5517">
        <w:t xml:space="preserve"> </w:t>
      </w:r>
      <w:r w:rsidR="00DE7D13">
        <w:t>221</w:t>
      </w:r>
      <w:r w:rsidRPr="003C5517">
        <w:t> </w:t>
      </w:r>
      <w:r w:rsidRPr="003C5517">
        <w:rPr>
          <w:i/>
        </w:rPr>
        <w:t xml:space="preserve">euro </w:t>
      </w:r>
      <w:r w:rsidRPr="003C5517">
        <w:t xml:space="preserve">jeb </w:t>
      </w:r>
      <w:r w:rsidR="00D46B0C" w:rsidRPr="003C5517">
        <w:t>1</w:t>
      </w:r>
      <w:r w:rsidR="00122E05" w:rsidRPr="003C5517">
        <w:t>0</w:t>
      </w:r>
      <w:r w:rsidRPr="003C5517">
        <w:t>,</w:t>
      </w:r>
      <w:r w:rsidR="00DE7D13">
        <w:t>5</w:t>
      </w:r>
      <w:r w:rsidRPr="003C5517">
        <w:t>% no pamatbudžeta izdevumiem.</w:t>
      </w:r>
    </w:p>
    <w:p w14:paraId="58F1DBEE" w14:textId="54F7DB36" w:rsidR="000436A7" w:rsidRPr="003C5517" w:rsidRDefault="000436A7" w:rsidP="000436A7">
      <w:pPr>
        <w:ind w:firstLine="720"/>
        <w:jc w:val="both"/>
      </w:pPr>
      <w:r w:rsidRPr="003C5517">
        <w:t>Kopējais plānotais 202</w:t>
      </w:r>
      <w:r w:rsidR="00786885">
        <w:t>5</w:t>
      </w:r>
      <w:r w:rsidRPr="003C5517">
        <w:t xml:space="preserve">. gada </w:t>
      </w:r>
      <w:r w:rsidR="007D5F4C" w:rsidRPr="003C5517">
        <w:t>p</w:t>
      </w:r>
      <w:r w:rsidRPr="003C5517">
        <w:t>ašvaldības pamatbudžeta izdevumu sadalījums pēc ekonomiskās klasifikācijas kategorijām atspoguļots 2.5. attēlā.</w:t>
      </w:r>
    </w:p>
    <w:p w14:paraId="16D11271" w14:textId="77D26AD8" w:rsidR="00A2607A" w:rsidRPr="003C5517" w:rsidRDefault="001D3EA2" w:rsidP="000436A7">
      <w:pPr>
        <w:ind w:firstLine="720"/>
        <w:jc w:val="both"/>
      </w:pPr>
      <w:r w:rsidRPr="003C5517">
        <w:t>202</w:t>
      </w:r>
      <w:r w:rsidR="00786885">
        <w:t>5</w:t>
      </w:r>
      <w:r w:rsidRPr="003C5517">
        <w:t xml:space="preserve">. gadā atlīdzības izdevumi </w:t>
      </w:r>
      <w:r w:rsidR="007D5F4C" w:rsidRPr="003C5517">
        <w:t>p</w:t>
      </w:r>
      <w:r w:rsidRPr="003C5517">
        <w:t xml:space="preserve">ašvaldībā tiek plānoti </w:t>
      </w:r>
      <w:r w:rsidR="00786885">
        <w:t>61 </w:t>
      </w:r>
      <w:r w:rsidR="00F769AF">
        <w:t>052</w:t>
      </w:r>
      <w:r w:rsidR="00786885">
        <w:t xml:space="preserve"> </w:t>
      </w:r>
      <w:r w:rsidR="00F769AF">
        <w:t>5</w:t>
      </w:r>
      <w:r w:rsidR="00786885">
        <w:t xml:space="preserve">80 </w:t>
      </w:r>
      <w:r w:rsidRPr="003C5517">
        <w:t> </w:t>
      </w:r>
      <w:r w:rsidRPr="003C5517">
        <w:rPr>
          <w:i/>
        </w:rPr>
        <w:t>euro</w:t>
      </w:r>
      <w:r w:rsidR="00786885">
        <w:t xml:space="preserve"> (pieaugums +2 066 728 </w:t>
      </w:r>
      <w:r w:rsidR="00786885" w:rsidRPr="00786885">
        <w:rPr>
          <w:i/>
        </w:rPr>
        <w:t>euro</w:t>
      </w:r>
      <w:r w:rsidR="00786885">
        <w:t>)</w:t>
      </w:r>
      <w:r w:rsidRPr="003C5517">
        <w:t>. Atlīdzība ir lielākā izdevumu pozīcija pamatbudžeta izdevumos</w:t>
      </w:r>
      <w:r w:rsidR="00A2607A" w:rsidRPr="003C5517">
        <w:t> –</w:t>
      </w:r>
      <w:r w:rsidRPr="003C5517">
        <w:t xml:space="preserve"> </w:t>
      </w:r>
      <w:r w:rsidR="00DF66C9" w:rsidRPr="00A10B0E">
        <w:t>4</w:t>
      </w:r>
      <w:r w:rsidR="00786885" w:rsidRPr="00A10B0E">
        <w:t>5</w:t>
      </w:r>
      <w:r w:rsidRPr="00A10B0E">
        <w:t>,</w:t>
      </w:r>
      <w:r w:rsidR="00786885" w:rsidRPr="00A10B0E">
        <w:t>5</w:t>
      </w:r>
      <w:r w:rsidRPr="00A10B0E">
        <w:t xml:space="preserve">% no </w:t>
      </w:r>
      <w:r w:rsidRPr="003C5517">
        <w:t xml:space="preserve">kopējiem izdevumiem. </w:t>
      </w:r>
      <w:r w:rsidR="001F7AB9" w:rsidRPr="003C5517">
        <w:t xml:space="preserve">Būtiskākās izmaiņas, kas </w:t>
      </w:r>
      <w:r w:rsidR="00E736E8" w:rsidRPr="003C5517">
        <w:t>veicināja</w:t>
      </w:r>
      <w:r w:rsidR="001F7AB9" w:rsidRPr="003C5517">
        <w:t xml:space="preserve"> atlīdzības fonda pieaugumu</w:t>
      </w:r>
      <w:r w:rsidR="00A2607A" w:rsidRPr="003C5517">
        <w:t>,</w:t>
      </w:r>
      <w:r w:rsidR="001F7AB9" w:rsidRPr="003C5517">
        <w:t xml:space="preserve"> plānojot </w:t>
      </w:r>
      <w:r w:rsidR="007D5F4C" w:rsidRPr="003C5517">
        <w:t>p</w:t>
      </w:r>
      <w:r w:rsidR="001F7AB9" w:rsidRPr="003C5517">
        <w:t>ašvaldības budžetu</w:t>
      </w:r>
      <w:r w:rsidR="00A2607A" w:rsidRPr="003C5517">
        <w:t>,</w:t>
      </w:r>
      <w:r w:rsidR="001F7AB9" w:rsidRPr="003C5517">
        <w:t xml:space="preserve"> ir </w:t>
      </w:r>
      <w:r w:rsidR="00A2607A" w:rsidRPr="003C5517">
        <w:t xml:space="preserve">plānotie līdzekļi </w:t>
      </w:r>
      <w:r w:rsidR="000702AA" w:rsidRPr="000702AA">
        <w:t>1 200 090</w:t>
      </w:r>
      <w:r w:rsidR="00074637" w:rsidRPr="000702AA">
        <w:t xml:space="preserve"> </w:t>
      </w:r>
      <w:r w:rsidR="00074637" w:rsidRPr="003C5517">
        <w:rPr>
          <w:i/>
        </w:rPr>
        <w:t xml:space="preserve">euro </w:t>
      </w:r>
      <w:r w:rsidR="00074637" w:rsidRPr="003C5517">
        <w:t>pedagogu atlīdzības palielināšana</w:t>
      </w:r>
      <w:r w:rsidR="007D5F4C" w:rsidRPr="003C5517">
        <w:t>i</w:t>
      </w:r>
      <w:r w:rsidR="000702AA">
        <w:t xml:space="preserve"> 2,6%</w:t>
      </w:r>
      <w:r w:rsidR="00074637" w:rsidRPr="003C5517">
        <w:t xml:space="preserve">, </w:t>
      </w:r>
      <w:r w:rsidR="00786885">
        <w:t>509 244</w:t>
      </w:r>
      <w:r w:rsidR="001F7AB9" w:rsidRPr="003C5517">
        <w:t xml:space="preserve"> </w:t>
      </w:r>
      <w:r w:rsidR="001F7AB9" w:rsidRPr="003C5517">
        <w:rPr>
          <w:i/>
        </w:rPr>
        <w:t>euro</w:t>
      </w:r>
      <w:r w:rsidR="001F7AB9" w:rsidRPr="003C5517">
        <w:t xml:space="preserve"> </w:t>
      </w:r>
      <w:r w:rsidR="00786885">
        <w:t>a</w:t>
      </w:r>
      <w:r w:rsidR="00074637" w:rsidRPr="003C5517">
        <w:t xml:space="preserve">tlīdzības </w:t>
      </w:r>
      <w:r w:rsidR="000702AA">
        <w:t xml:space="preserve"> palielināšana </w:t>
      </w:r>
      <w:r w:rsidR="00074637" w:rsidRPr="003C5517">
        <w:t>pašvaldības darbiniek</w:t>
      </w:r>
      <w:r w:rsidR="000702AA">
        <w:t>iem</w:t>
      </w:r>
      <w:r w:rsidR="00074637" w:rsidRPr="003C5517">
        <w:t xml:space="preserve"> </w:t>
      </w:r>
      <w:r w:rsidR="000702AA">
        <w:t>2,</w:t>
      </w:r>
      <w:r w:rsidR="00074637" w:rsidRPr="003C5517">
        <w:t>6%</w:t>
      </w:r>
      <w:r w:rsidR="00E71EC2" w:rsidRPr="003C5517">
        <w:t xml:space="preserve"> </w:t>
      </w:r>
      <w:r w:rsidR="00074637" w:rsidRPr="003C5517">
        <w:t>apmērā</w:t>
      </w:r>
      <w:r w:rsidRPr="003C5517">
        <w:t xml:space="preserve">, </w:t>
      </w:r>
      <w:r w:rsidR="00786885" w:rsidRPr="00786885">
        <w:t>357 394</w:t>
      </w:r>
      <w:r w:rsidR="007D5F4C" w:rsidRPr="00786885">
        <w:t> </w:t>
      </w:r>
      <w:r w:rsidR="001F7AB9" w:rsidRPr="003C5517">
        <w:rPr>
          <w:i/>
        </w:rPr>
        <w:t>euro</w:t>
      </w:r>
      <w:r w:rsidR="003E37B9" w:rsidRPr="003C5517">
        <w:rPr>
          <w:i/>
        </w:rPr>
        <w:t> –</w:t>
      </w:r>
      <w:r w:rsidR="001F7AB9" w:rsidRPr="003C5517">
        <w:t xml:space="preserve"> </w:t>
      </w:r>
      <w:r w:rsidRPr="003C5517">
        <w:t>minimālās algas izmaiņas ar š.</w:t>
      </w:r>
      <w:r w:rsidR="00A2607A" w:rsidRPr="003C5517">
        <w:t> </w:t>
      </w:r>
      <w:r w:rsidRPr="003C5517">
        <w:t>g. janvāri</w:t>
      </w:r>
      <w:r w:rsidR="00074637" w:rsidRPr="003C5517">
        <w:t>.</w:t>
      </w:r>
      <w:r w:rsidR="001F7AB9" w:rsidRPr="003C5517">
        <w:t xml:space="preserve"> </w:t>
      </w:r>
    </w:p>
    <w:p w14:paraId="093350BA" w14:textId="73F43C76" w:rsidR="00B37638" w:rsidRPr="000702AA" w:rsidRDefault="00B37638" w:rsidP="00B37638">
      <w:pPr>
        <w:ind w:firstLine="720"/>
        <w:jc w:val="both"/>
      </w:pPr>
      <w:r w:rsidRPr="000702AA">
        <w:t xml:space="preserve">Nākamā lielākā izdevumu pozīcija ir preču un pakalpojumu apmaksai ieplānotie līdzekļi </w:t>
      </w:r>
      <w:r>
        <w:t>23 128 459</w:t>
      </w:r>
      <w:r w:rsidRPr="000702AA">
        <w:t> </w:t>
      </w:r>
      <w:r w:rsidRPr="000702AA">
        <w:rPr>
          <w:i/>
        </w:rPr>
        <w:t>euro</w:t>
      </w:r>
      <w:r w:rsidRPr="000702AA">
        <w:t xml:space="preserve"> jeb 17,</w:t>
      </w:r>
      <w:r>
        <w:t>2</w:t>
      </w:r>
      <w:r w:rsidRPr="000702AA">
        <w:t xml:space="preserve">% no kopējiem izdevumiem. Šajos izdevumos iekļautas visu pašvaldības iestāžu komunālo pakalpojumu izmaksas </w:t>
      </w:r>
      <w:r>
        <w:t>2 907 529</w:t>
      </w:r>
      <w:r w:rsidRPr="000702AA">
        <w:t> </w:t>
      </w:r>
      <w:r w:rsidRPr="000702AA">
        <w:rPr>
          <w:i/>
        </w:rPr>
        <w:t>euro</w:t>
      </w:r>
      <w:r w:rsidRPr="000702AA">
        <w:t>, brīvpusdienu nodrošināšanas izdevumi 1.–4. klašu skolēniem 1</w:t>
      </w:r>
      <w:r>
        <w:t> 484 061</w:t>
      </w:r>
      <w:r w:rsidRPr="000702AA">
        <w:t xml:space="preserve"> </w:t>
      </w:r>
      <w:r w:rsidRPr="000702AA">
        <w:rPr>
          <w:i/>
        </w:rPr>
        <w:t>euro</w:t>
      </w:r>
      <w:r w:rsidRPr="000702AA">
        <w:t xml:space="preserve">, kur pašvaldības līdzfinansējums 50% apmērā ir </w:t>
      </w:r>
      <w:r>
        <w:t>730 685</w:t>
      </w:r>
      <w:r w:rsidRPr="000702AA">
        <w:t> </w:t>
      </w:r>
      <w:r w:rsidRPr="000702AA">
        <w:rPr>
          <w:i/>
        </w:rPr>
        <w:t>euro</w:t>
      </w:r>
      <w:r w:rsidRPr="000702AA">
        <w:t xml:space="preserve">, ēdināšanas pabalsts daudzbērnu ģimenēm un audžuģimenēm </w:t>
      </w:r>
      <w:r>
        <w:t>966 831</w:t>
      </w:r>
      <w:r w:rsidRPr="000702AA">
        <w:t xml:space="preserve"> </w:t>
      </w:r>
      <w:r w:rsidRPr="000702AA">
        <w:rPr>
          <w:i/>
        </w:rPr>
        <w:t>euro</w:t>
      </w:r>
      <w:r w:rsidRPr="000702AA">
        <w:rPr>
          <w:iCs/>
        </w:rPr>
        <w:t>,</w:t>
      </w:r>
      <w:r w:rsidRPr="000702AA">
        <w:t xml:space="preserve"> kā arī </w:t>
      </w:r>
      <w:r>
        <w:t>iestāžu ēku, būvju un telpu remonta izdevumi 397 880</w:t>
      </w:r>
      <w:r w:rsidRPr="000702AA">
        <w:t> </w:t>
      </w:r>
      <w:r w:rsidRPr="000702AA">
        <w:rPr>
          <w:i/>
        </w:rPr>
        <w:t>euro</w:t>
      </w:r>
      <w:r w:rsidRPr="000702AA">
        <w:t xml:space="preserve"> u. c. preču un pakalpojumu izdevumi.</w:t>
      </w:r>
      <w:r w:rsidRPr="000702AA">
        <w:rPr>
          <w:iCs/>
        </w:rPr>
        <w:t xml:space="preserve"> </w:t>
      </w:r>
    </w:p>
    <w:p w14:paraId="2ED36300" w14:textId="1064F429" w:rsidR="000436A7" w:rsidRPr="00934127" w:rsidRDefault="00B37638" w:rsidP="00B37638">
      <w:pPr>
        <w:jc w:val="both"/>
        <w:rPr>
          <w:color w:val="FF0000"/>
        </w:rPr>
      </w:pPr>
      <w:r w:rsidRPr="00B37638">
        <w:rPr>
          <w:noProof/>
          <w:color w:val="FF0000"/>
        </w:rPr>
        <w:lastRenderedPageBreak/>
        <w:drawing>
          <wp:inline distT="0" distB="0" distL="0" distR="0" wp14:anchorId="0BF793C0" wp14:editId="2FD18C62">
            <wp:extent cx="5760085" cy="41948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4194810"/>
                    </a:xfrm>
                    <a:prstGeom prst="rect">
                      <a:avLst/>
                    </a:prstGeom>
                  </pic:spPr>
                </pic:pic>
              </a:graphicData>
            </a:graphic>
          </wp:inline>
        </w:drawing>
      </w:r>
    </w:p>
    <w:p w14:paraId="207C8066" w14:textId="77777777" w:rsidR="00B37638" w:rsidRPr="00470AFC" w:rsidRDefault="00B37638" w:rsidP="00B37638">
      <w:pPr>
        <w:ind w:firstLine="720"/>
        <w:jc w:val="both"/>
        <w:rPr>
          <w:b/>
        </w:rPr>
      </w:pPr>
      <w:r w:rsidRPr="00470AFC">
        <w:rPr>
          <w:sz w:val="22"/>
        </w:rPr>
        <w:t xml:space="preserve">2.5. attēls. </w:t>
      </w:r>
      <w:r w:rsidRPr="00470AFC">
        <w:rPr>
          <w:b/>
        </w:rPr>
        <w:t>2025. gada pamatbudžeta izdevumu sadalījums pa ekonomiskās klasifikācijas kategorijām</w:t>
      </w:r>
    </w:p>
    <w:p w14:paraId="3B7C0945" w14:textId="77777777" w:rsidR="00B37638" w:rsidRDefault="00B37638" w:rsidP="000436A7">
      <w:pPr>
        <w:ind w:firstLine="720"/>
        <w:jc w:val="both"/>
      </w:pPr>
    </w:p>
    <w:p w14:paraId="21AC2F93" w14:textId="584EF07A" w:rsidR="002A4D27" w:rsidRPr="000702AA" w:rsidRDefault="00E70357" w:rsidP="002A4D27">
      <w:pPr>
        <w:ind w:firstLine="720"/>
        <w:jc w:val="both"/>
      </w:pPr>
      <w:r w:rsidRPr="000702AA">
        <w:t>P</w:t>
      </w:r>
      <w:r w:rsidR="002A4D27" w:rsidRPr="000702AA">
        <w:t>amatkapitāla veidošana</w:t>
      </w:r>
      <w:r w:rsidRPr="000702AA">
        <w:t>i</w:t>
      </w:r>
      <w:r w:rsidR="00E33F5E" w:rsidRPr="000702AA">
        <w:t xml:space="preserve"> </w:t>
      </w:r>
      <w:r w:rsidR="002A4D27" w:rsidRPr="000702AA">
        <w:t xml:space="preserve">plānotie izdevumi ir </w:t>
      </w:r>
      <w:r w:rsidRPr="000702AA">
        <w:t>1</w:t>
      </w:r>
      <w:r w:rsidR="00976974">
        <w:t>9</w:t>
      </w:r>
      <w:r w:rsidR="00501731">
        <w:t> </w:t>
      </w:r>
      <w:r w:rsidR="00976974">
        <w:t>485</w:t>
      </w:r>
      <w:r w:rsidR="00501731">
        <w:t> </w:t>
      </w:r>
      <w:r w:rsidR="00976974">
        <w:t>456</w:t>
      </w:r>
      <w:r w:rsidR="002A4D27" w:rsidRPr="000702AA">
        <w:t> </w:t>
      </w:r>
      <w:r w:rsidR="002A4D27" w:rsidRPr="000702AA">
        <w:rPr>
          <w:i/>
        </w:rPr>
        <w:t>euro</w:t>
      </w:r>
      <w:r w:rsidR="00437A33">
        <w:rPr>
          <w:i/>
        </w:rPr>
        <w:t xml:space="preserve"> </w:t>
      </w:r>
      <w:r w:rsidR="00B37638">
        <w:t>(pieaugums +853 349 </w:t>
      </w:r>
      <w:r w:rsidR="00437A33" w:rsidRPr="00437A33">
        <w:rPr>
          <w:i/>
        </w:rPr>
        <w:t>euro</w:t>
      </w:r>
      <w:r w:rsidR="00B37638">
        <w:t>)</w:t>
      </w:r>
      <w:r w:rsidR="002A4D27" w:rsidRPr="000702AA">
        <w:rPr>
          <w:i/>
        </w:rPr>
        <w:t xml:space="preserve"> </w:t>
      </w:r>
      <w:r w:rsidR="002A4D27" w:rsidRPr="000702AA">
        <w:t>jeb 1</w:t>
      </w:r>
      <w:r w:rsidR="00976974">
        <w:t>4</w:t>
      </w:r>
      <w:r w:rsidR="002A4D27" w:rsidRPr="000702AA">
        <w:t>,</w:t>
      </w:r>
      <w:r w:rsidR="00A10B0E">
        <w:t>5</w:t>
      </w:r>
      <w:r w:rsidR="002A4D27" w:rsidRPr="000702AA">
        <w:t>% no kopējiem izdevumiem, </w:t>
      </w:r>
      <w:r w:rsidR="00E33F5E" w:rsidRPr="000702AA">
        <w:t>kur</w:t>
      </w:r>
      <w:r w:rsidR="002A4D27" w:rsidRPr="000702AA">
        <w:t xml:space="preserve"> </w:t>
      </w:r>
      <w:r w:rsidR="00E24EF0" w:rsidRPr="000702AA">
        <w:t xml:space="preserve">pašvaldības </w:t>
      </w:r>
      <w:r w:rsidR="002A4D27" w:rsidRPr="000702AA">
        <w:t xml:space="preserve">finansējums dažādu </w:t>
      </w:r>
      <w:r w:rsidR="00E33F5E" w:rsidRPr="000702AA">
        <w:t xml:space="preserve">investīcijas </w:t>
      </w:r>
      <w:r w:rsidR="002A4D27" w:rsidRPr="000702AA">
        <w:t xml:space="preserve">projektu īstenošanai ieplānots </w:t>
      </w:r>
      <w:r w:rsidR="00E24EF0" w:rsidRPr="000702AA">
        <w:t>1</w:t>
      </w:r>
      <w:r w:rsidR="00976974">
        <w:t>8</w:t>
      </w:r>
      <w:r w:rsidR="00E24EF0" w:rsidRPr="000702AA">
        <w:t> </w:t>
      </w:r>
      <w:r w:rsidR="00976974">
        <w:t>087</w:t>
      </w:r>
      <w:r w:rsidR="00E24EF0" w:rsidRPr="000702AA">
        <w:t xml:space="preserve"> </w:t>
      </w:r>
      <w:r w:rsidR="00976974">
        <w:t>006</w:t>
      </w:r>
      <w:r w:rsidR="002A4D27" w:rsidRPr="000702AA">
        <w:t> </w:t>
      </w:r>
      <w:r w:rsidR="002A4D27" w:rsidRPr="000702AA">
        <w:rPr>
          <w:i/>
        </w:rPr>
        <w:t>euro</w:t>
      </w:r>
      <w:r w:rsidR="00AD7B2C" w:rsidRPr="000702AA">
        <w:t xml:space="preserve"> un </w:t>
      </w:r>
      <w:r w:rsidR="00976974">
        <w:t>pašvaldības darbiniekiem datoru iegādei, serveru nomaiņai</w:t>
      </w:r>
      <w:r w:rsidR="00437A33">
        <w:t>,</w:t>
      </w:r>
      <w:r w:rsidR="00976974">
        <w:t xml:space="preserve"> WiFi tīkla modernizācijai </w:t>
      </w:r>
      <w:r w:rsidR="00437A33">
        <w:t>747</w:t>
      </w:r>
      <w:r w:rsidR="00B37638">
        <w:t> </w:t>
      </w:r>
      <w:r w:rsidR="00437A33">
        <w:t>500</w:t>
      </w:r>
      <w:r w:rsidR="00AD7B2C" w:rsidRPr="000702AA">
        <w:t xml:space="preserve"> </w:t>
      </w:r>
      <w:r w:rsidR="00AD7B2C" w:rsidRPr="000702AA">
        <w:rPr>
          <w:i/>
        </w:rPr>
        <w:t>euro</w:t>
      </w:r>
      <w:r w:rsidR="00CB6BB3" w:rsidRPr="000702AA">
        <w:t>.</w:t>
      </w:r>
      <w:r w:rsidR="002A4D27" w:rsidRPr="000702AA">
        <w:t xml:space="preserve"> </w:t>
      </w:r>
    </w:p>
    <w:p w14:paraId="0B4F037E" w14:textId="53C82B31" w:rsidR="009E3917" w:rsidRPr="000702AA" w:rsidRDefault="000436A7" w:rsidP="000436A7">
      <w:pPr>
        <w:ind w:firstLine="720"/>
        <w:jc w:val="both"/>
      </w:pPr>
      <w:r w:rsidRPr="000702AA">
        <w:t>Subsīdijas un dotācijas</w:t>
      </w:r>
      <w:r w:rsidR="00181967" w:rsidRPr="000702AA">
        <w:t xml:space="preserve"> ieplānotas </w:t>
      </w:r>
      <w:r w:rsidR="00A04E5C" w:rsidRPr="000702AA">
        <w:t>7</w:t>
      </w:r>
      <w:r w:rsidR="00B37638">
        <w:t> </w:t>
      </w:r>
      <w:r w:rsidR="00437A33">
        <w:t>813</w:t>
      </w:r>
      <w:r w:rsidR="00B37638">
        <w:t> </w:t>
      </w:r>
      <w:r w:rsidR="00437A33">
        <w:t>205</w:t>
      </w:r>
      <w:r w:rsidR="00181967" w:rsidRPr="000702AA">
        <w:t xml:space="preserve"> </w:t>
      </w:r>
      <w:r w:rsidR="00181967" w:rsidRPr="000702AA">
        <w:rPr>
          <w:i/>
        </w:rPr>
        <w:t xml:space="preserve">euro </w:t>
      </w:r>
      <w:r w:rsidR="00181967" w:rsidRPr="000702AA">
        <w:t>apmērā</w:t>
      </w:r>
      <w:r w:rsidR="001B751A" w:rsidRPr="000702AA">
        <w:t xml:space="preserve"> jeb </w:t>
      </w:r>
      <w:r w:rsidR="00437A33">
        <w:t>5</w:t>
      </w:r>
      <w:r w:rsidR="00A04E5C" w:rsidRPr="000702AA">
        <w:t>,</w:t>
      </w:r>
      <w:r w:rsidR="00437A33">
        <w:t>8</w:t>
      </w:r>
      <w:r w:rsidR="001B751A" w:rsidRPr="000702AA">
        <w:t>% no kopējiem izdevumiem</w:t>
      </w:r>
      <w:r w:rsidR="00181967" w:rsidRPr="000702AA">
        <w:t>, kur</w:t>
      </w:r>
      <w:r w:rsidRPr="000702AA">
        <w:t xml:space="preserve"> </w:t>
      </w:r>
      <w:r w:rsidR="00F6401D" w:rsidRPr="000702AA">
        <w:t>p</w:t>
      </w:r>
      <w:r w:rsidRPr="000702AA">
        <w:t xml:space="preserve">ašvaldības kapitālsabiedrībām (SIA </w:t>
      </w:r>
      <w:r w:rsidR="000A1BDE" w:rsidRPr="000702AA">
        <w:t>“</w:t>
      </w:r>
      <w:r w:rsidRPr="000702AA">
        <w:t>Jelgavas nekustamā īpašuma pārvalde”, SIA</w:t>
      </w:r>
      <w:r w:rsidR="008E3056" w:rsidRPr="000702AA">
        <w:t> </w:t>
      </w:r>
      <w:r w:rsidR="000A1BDE" w:rsidRPr="000702AA">
        <w:t>“</w:t>
      </w:r>
      <w:r w:rsidRPr="000702AA">
        <w:t>Zemgales EKO”, SIA</w:t>
      </w:r>
      <w:r w:rsidR="000A1BDE" w:rsidRPr="000702AA">
        <w:t> “</w:t>
      </w:r>
      <w:r w:rsidRPr="000702AA">
        <w:t>Jelgavas autobusu parks”</w:t>
      </w:r>
      <w:r w:rsidR="00181967" w:rsidRPr="000702AA">
        <w:t>, SIA “Jelgavas ūdens”</w:t>
      </w:r>
      <w:r w:rsidRPr="000702AA">
        <w:t>)</w:t>
      </w:r>
      <w:r w:rsidR="00181967" w:rsidRPr="000702AA">
        <w:t xml:space="preserve"> plānotie izdevumi</w:t>
      </w:r>
      <w:r w:rsidR="007D5F4C" w:rsidRPr="000702AA">
        <w:t xml:space="preserve"> ir</w:t>
      </w:r>
      <w:r w:rsidR="00181967" w:rsidRPr="000702AA">
        <w:t xml:space="preserve"> </w:t>
      </w:r>
      <w:r w:rsidR="00437A33">
        <w:t>3</w:t>
      </w:r>
      <w:r w:rsidR="00B37638">
        <w:t> </w:t>
      </w:r>
      <w:r w:rsidR="00437A33">
        <w:t>460</w:t>
      </w:r>
      <w:r w:rsidR="00B37638">
        <w:t> </w:t>
      </w:r>
      <w:r w:rsidR="00437A33">
        <w:t>711</w:t>
      </w:r>
      <w:r w:rsidR="004F77A6" w:rsidRPr="000702AA">
        <w:t> </w:t>
      </w:r>
      <w:r w:rsidR="00181967" w:rsidRPr="000702AA">
        <w:rPr>
          <w:i/>
        </w:rPr>
        <w:t>euro</w:t>
      </w:r>
      <w:r w:rsidRPr="000702AA">
        <w:t>, finansējums privātajām pirmsskolas izglītības iestādēm un bērnu uzraudzības pakalpojum</w:t>
      </w:r>
      <w:r w:rsidR="00AD5FF5" w:rsidRPr="000702AA">
        <w:t>a</w:t>
      </w:r>
      <w:r w:rsidRPr="000702AA">
        <w:t xml:space="preserve"> sniedzējiem</w:t>
      </w:r>
      <w:r w:rsidR="00847533" w:rsidRPr="000702AA">
        <w:t xml:space="preserve"> ar valsts budžeta līdzekļiem</w:t>
      </w:r>
      <w:r w:rsidRPr="000702AA">
        <w:t> </w:t>
      </w:r>
      <w:r w:rsidR="00D75819" w:rsidRPr="000702AA">
        <w:t>–</w:t>
      </w:r>
      <w:r w:rsidR="00181967" w:rsidRPr="000702AA">
        <w:t xml:space="preserve"> </w:t>
      </w:r>
      <w:r w:rsidR="00437A33">
        <w:t>2</w:t>
      </w:r>
      <w:r w:rsidR="00B37638">
        <w:t> </w:t>
      </w:r>
      <w:r w:rsidR="00437A33">
        <w:t>591</w:t>
      </w:r>
      <w:r w:rsidR="00B37638">
        <w:t> </w:t>
      </w:r>
      <w:r w:rsidR="00437A33">
        <w:t>196</w:t>
      </w:r>
      <w:r w:rsidR="00181967" w:rsidRPr="000702AA">
        <w:t xml:space="preserve"> </w:t>
      </w:r>
      <w:r w:rsidR="00181967" w:rsidRPr="000702AA">
        <w:rPr>
          <w:i/>
        </w:rPr>
        <w:t>euro</w:t>
      </w:r>
      <w:r w:rsidR="00437A33">
        <w:rPr>
          <w:i/>
        </w:rPr>
        <w:t xml:space="preserve"> </w:t>
      </w:r>
      <w:r w:rsidR="00437A33" w:rsidRPr="00437A33">
        <w:t>(pieaugums</w:t>
      </w:r>
      <w:r w:rsidR="00437A33">
        <w:t xml:space="preserve"> +89 280 </w:t>
      </w:r>
      <w:r w:rsidR="00437A33" w:rsidRPr="00437A33">
        <w:rPr>
          <w:i/>
        </w:rPr>
        <w:t>euro</w:t>
      </w:r>
      <w:r w:rsidR="00437A33">
        <w:t>)</w:t>
      </w:r>
      <w:r w:rsidR="00437A33" w:rsidRPr="00437A33">
        <w:t xml:space="preserve"> </w:t>
      </w:r>
      <w:r w:rsidRPr="000702AA">
        <w:t xml:space="preserve">. </w:t>
      </w:r>
    </w:p>
    <w:p w14:paraId="08D9B71F" w14:textId="7D46B226" w:rsidR="009E3917" w:rsidRDefault="000436A7" w:rsidP="000436A7">
      <w:pPr>
        <w:ind w:firstLine="720"/>
        <w:jc w:val="both"/>
      </w:pPr>
      <w:r w:rsidRPr="000702AA">
        <w:t xml:space="preserve">Sociālajiem pabalstiem, t. sk. stipendijām, plānoti </w:t>
      </w:r>
      <w:r w:rsidR="00437A33">
        <w:t>6 791 825</w:t>
      </w:r>
      <w:r w:rsidRPr="000702AA">
        <w:t> </w:t>
      </w:r>
      <w:r w:rsidRPr="000702AA">
        <w:rPr>
          <w:i/>
        </w:rPr>
        <w:t>euro</w:t>
      </w:r>
      <w:r w:rsidRPr="000702AA">
        <w:t xml:space="preserve"> jeb </w:t>
      </w:r>
      <w:r w:rsidR="00437A33">
        <w:t>5,</w:t>
      </w:r>
      <w:r w:rsidR="00F34D69">
        <w:t>1</w:t>
      </w:r>
      <w:r w:rsidRPr="000702AA">
        <w:t>% no kopējiem izdevumiem</w:t>
      </w:r>
      <w:r w:rsidR="009E3917" w:rsidRPr="000702AA">
        <w:t>.</w:t>
      </w:r>
    </w:p>
    <w:p w14:paraId="47190119" w14:textId="5617F691" w:rsidR="00437A33" w:rsidRPr="000702AA" w:rsidRDefault="00437A33" w:rsidP="00437A33">
      <w:pPr>
        <w:ind w:firstLine="720"/>
        <w:jc w:val="both"/>
      </w:pPr>
      <w:r w:rsidRPr="000702AA">
        <w:t xml:space="preserve">Ilgtermiņa aizdevumu procentu un pamatsummu nomaksai plānoti izdevumi </w:t>
      </w:r>
      <w:r w:rsidR="00B37638">
        <w:t>7 952 </w:t>
      </w:r>
      <w:r w:rsidR="000513DA">
        <w:t>418</w:t>
      </w:r>
      <w:r w:rsidRPr="000702AA">
        <w:t xml:space="preserve">  </w:t>
      </w:r>
      <w:r w:rsidRPr="000702AA">
        <w:rPr>
          <w:i/>
        </w:rPr>
        <w:t xml:space="preserve">euro </w:t>
      </w:r>
      <w:r w:rsidRPr="000702AA">
        <w:t>(</w:t>
      </w:r>
      <w:r w:rsidR="000513DA">
        <w:t>samazinājums</w:t>
      </w:r>
      <w:r w:rsidRPr="000702AA">
        <w:t xml:space="preserve"> </w:t>
      </w:r>
      <w:r w:rsidR="000513DA" w:rsidRPr="000702AA">
        <w:t>–</w:t>
      </w:r>
      <w:r w:rsidR="000513DA">
        <w:t>1 591 789</w:t>
      </w:r>
      <w:r w:rsidRPr="000702AA">
        <w:t> </w:t>
      </w:r>
      <w:r w:rsidRPr="000702AA">
        <w:rPr>
          <w:i/>
        </w:rPr>
        <w:t xml:space="preserve">euro, </w:t>
      </w:r>
      <w:r w:rsidRPr="000702AA">
        <w:t xml:space="preserve">kur procentu maksājumu </w:t>
      </w:r>
      <w:r w:rsidR="000513DA">
        <w:t>samazinājums</w:t>
      </w:r>
      <w:r w:rsidRPr="000702AA">
        <w:t xml:space="preserve"> ir</w:t>
      </w:r>
      <w:r w:rsidR="00B37638">
        <w:t xml:space="preserve"> - </w:t>
      </w:r>
      <w:r w:rsidR="000513DA">
        <w:t>179 603</w:t>
      </w:r>
      <w:r w:rsidRPr="000702AA">
        <w:t xml:space="preserve"> </w:t>
      </w:r>
      <w:r w:rsidRPr="000702AA">
        <w:rPr>
          <w:i/>
        </w:rPr>
        <w:t>euro</w:t>
      </w:r>
      <w:r w:rsidRPr="000702AA">
        <w:t xml:space="preserve">) jeb </w:t>
      </w:r>
      <w:r w:rsidR="000513DA">
        <w:t>5</w:t>
      </w:r>
      <w:r w:rsidRPr="000702AA">
        <w:t xml:space="preserve">,9% no kopējiem izdevumiem. </w:t>
      </w:r>
    </w:p>
    <w:p w14:paraId="351F7818" w14:textId="2459B46E" w:rsidR="009E3917" w:rsidRPr="000702AA" w:rsidRDefault="009E3917" w:rsidP="000436A7">
      <w:pPr>
        <w:ind w:firstLine="720"/>
        <w:jc w:val="both"/>
      </w:pPr>
      <w:r w:rsidRPr="000702AA">
        <w:t>P</w:t>
      </w:r>
      <w:r w:rsidR="000436A7" w:rsidRPr="000702AA">
        <w:t>ārējiem pašvaldības uzturēšanas izdevumiem atvēlētais finansējums 202</w:t>
      </w:r>
      <w:r w:rsidR="000513DA">
        <w:t>5</w:t>
      </w:r>
      <w:r w:rsidR="000436A7" w:rsidRPr="000702AA">
        <w:t xml:space="preserve">. gadā – </w:t>
      </w:r>
      <w:r w:rsidR="00582E09">
        <w:t>6 242 348</w:t>
      </w:r>
      <w:r w:rsidR="005526B2" w:rsidRPr="000702AA">
        <w:t xml:space="preserve"> </w:t>
      </w:r>
      <w:r w:rsidR="000436A7" w:rsidRPr="000702AA">
        <w:t> </w:t>
      </w:r>
      <w:r w:rsidR="000436A7" w:rsidRPr="000702AA">
        <w:rPr>
          <w:i/>
        </w:rPr>
        <w:t xml:space="preserve">euro </w:t>
      </w:r>
      <w:r w:rsidR="000436A7" w:rsidRPr="000702AA">
        <w:t xml:space="preserve">jeb </w:t>
      </w:r>
      <w:r w:rsidR="00582E09">
        <w:t>4</w:t>
      </w:r>
      <w:r w:rsidR="005526B2" w:rsidRPr="000702AA">
        <w:t>,</w:t>
      </w:r>
      <w:r w:rsidR="00A10B0E">
        <w:t>7</w:t>
      </w:r>
      <w:r w:rsidR="000436A7" w:rsidRPr="000702AA">
        <w:t xml:space="preserve">% no kopējiem izdevumiem, tajā skaitā līdzdalība komersantu pašu kapitālā </w:t>
      </w:r>
      <w:r w:rsidR="00582E09">
        <w:t xml:space="preserve">4 754 581 </w:t>
      </w:r>
      <w:r w:rsidR="00582E09" w:rsidRPr="00582E09">
        <w:rPr>
          <w:i/>
        </w:rPr>
        <w:t>euro</w:t>
      </w:r>
      <w:r w:rsidR="00582E09">
        <w:t xml:space="preserve">, kur </w:t>
      </w:r>
      <w:r w:rsidR="000436A7" w:rsidRPr="000702AA">
        <w:t>SIA</w:t>
      </w:r>
      <w:r w:rsidR="00BC48C6" w:rsidRPr="000702AA">
        <w:t> </w:t>
      </w:r>
      <w:r w:rsidR="00B339CA" w:rsidRPr="000702AA">
        <w:t>“</w:t>
      </w:r>
      <w:r w:rsidR="000436A7" w:rsidRPr="000702AA">
        <w:t xml:space="preserve">Zemgales olimpiskais centrs” </w:t>
      </w:r>
      <w:r w:rsidR="00582E09" w:rsidRPr="00582E09">
        <w:t>pamatkapitāla</w:t>
      </w:r>
      <w:r w:rsidR="00582E09" w:rsidRPr="000702AA">
        <w:t xml:space="preserve"> palielināšanai </w:t>
      </w:r>
      <w:r w:rsidR="00582E09">
        <w:t>ieplānoti 406 581</w:t>
      </w:r>
      <w:r w:rsidR="000436A7" w:rsidRPr="000702AA">
        <w:t> </w:t>
      </w:r>
      <w:r w:rsidR="000436A7" w:rsidRPr="000702AA">
        <w:rPr>
          <w:i/>
        </w:rPr>
        <w:t>euro</w:t>
      </w:r>
      <w:r w:rsidR="000436A7" w:rsidRPr="000702AA">
        <w:t xml:space="preserve">. </w:t>
      </w:r>
    </w:p>
    <w:p w14:paraId="6775B712" w14:textId="77777777" w:rsidR="00934127" w:rsidRDefault="00934127" w:rsidP="000436A7">
      <w:pPr>
        <w:ind w:firstLine="720"/>
        <w:jc w:val="both"/>
        <w:rPr>
          <w:color w:val="FF0000"/>
        </w:rPr>
      </w:pPr>
    </w:p>
    <w:p w14:paraId="6A0F4594" w14:textId="77777777" w:rsidR="00380D5F" w:rsidRDefault="00380D5F" w:rsidP="000436A7">
      <w:pPr>
        <w:ind w:firstLine="720"/>
        <w:jc w:val="both"/>
        <w:rPr>
          <w:color w:val="FF0000"/>
        </w:rPr>
      </w:pPr>
    </w:p>
    <w:p w14:paraId="5D19E285" w14:textId="77777777" w:rsidR="000436A7" w:rsidRPr="009F142B" w:rsidRDefault="000436A7" w:rsidP="00401C78">
      <w:pPr>
        <w:pStyle w:val="ListParagraph"/>
        <w:numPr>
          <w:ilvl w:val="3"/>
          <w:numId w:val="18"/>
        </w:numPr>
        <w:spacing w:after="120"/>
        <w:jc w:val="center"/>
        <w:rPr>
          <w:u w:val="single"/>
        </w:rPr>
      </w:pPr>
      <w:r w:rsidRPr="009F142B">
        <w:rPr>
          <w:b/>
          <w:u w:val="single"/>
        </w:rPr>
        <w:t xml:space="preserve"> Jelgavas valstspilsētas pašvaldības </w:t>
      </w:r>
      <w:r w:rsidR="00D41563">
        <w:rPr>
          <w:b/>
          <w:u w:val="single"/>
        </w:rPr>
        <w:t>iestāde “Centrālā pārvalde”</w:t>
      </w:r>
    </w:p>
    <w:p w14:paraId="4513E946" w14:textId="7D566B57" w:rsidR="00386144" w:rsidRDefault="0097202E" w:rsidP="00386144">
      <w:pPr>
        <w:ind w:firstLine="567"/>
        <w:jc w:val="both"/>
      </w:pPr>
      <w:r w:rsidRPr="0097202E">
        <w:t>Jelgavas valstspilsētas pašvaldības iestād</w:t>
      </w:r>
      <w:r w:rsidR="00171FE9">
        <w:t>e</w:t>
      </w:r>
      <w:r w:rsidRPr="0097202E">
        <w:t xml:space="preserve"> “Centrālā pārvalde”</w:t>
      </w:r>
      <w:r w:rsidR="000B2216">
        <w:t xml:space="preserve"> (turpmāk</w:t>
      </w:r>
      <w:r w:rsidR="00A91181">
        <w:t> –</w:t>
      </w:r>
      <w:r w:rsidR="000B2216">
        <w:t xml:space="preserve"> Iestāde</w:t>
      </w:r>
      <w:r w:rsidR="009D76A2">
        <w:t>) uzsāka</w:t>
      </w:r>
      <w:r w:rsidR="003E59E1">
        <w:t xml:space="preserve"> savu darbību </w:t>
      </w:r>
      <w:r>
        <w:t xml:space="preserve">ar </w:t>
      </w:r>
      <w:r w:rsidR="009D76A2">
        <w:t>2023.</w:t>
      </w:r>
      <w:r w:rsidR="00A91181">
        <w:t> </w:t>
      </w:r>
      <w:r w:rsidR="009D76A2">
        <w:t xml:space="preserve">gada </w:t>
      </w:r>
      <w:r>
        <w:t>1.</w:t>
      </w:r>
      <w:r w:rsidR="00EC10A8">
        <w:t> </w:t>
      </w:r>
      <w:r>
        <w:t xml:space="preserve">janvāri. </w:t>
      </w:r>
      <w:r w:rsidR="003E59E1">
        <w:t>Iestāde</w:t>
      </w:r>
      <w:r>
        <w:t xml:space="preserve"> nodrošin</w:t>
      </w:r>
      <w:r w:rsidR="009E7519">
        <w:t>a</w:t>
      </w:r>
      <w:r>
        <w:t xml:space="preserve"> domes un komiteju organizatorisko un tehnisko apkalpošanu, </w:t>
      </w:r>
      <w:r w:rsidR="000436A7" w:rsidRPr="009F142B">
        <w:t>pašvaldības domes pieņemto lēmumu izpildi</w:t>
      </w:r>
      <w:r w:rsidR="002C192C">
        <w:t>,</w:t>
      </w:r>
      <w:r w:rsidR="003E59E1">
        <w:t xml:space="preserve"> un t</w:t>
      </w:r>
      <w:r w:rsidR="000436A7" w:rsidRPr="009F142B">
        <w:t xml:space="preserve">ās </w:t>
      </w:r>
      <w:r w:rsidR="000436A7" w:rsidRPr="009F142B">
        <w:lastRenderedPageBreak/>
        <w:t>kompetencē ir pašvaldībai uzdoto funkciju administrēšana</w:t>
      </w:r>
      <w:r w:rsidR="002C192C">
        <w:t>,</w:t>
      </w:r>
      <w:r w:rsidR="003E59E1">
        <w:t xml:space="preserve"> kā arī citas </w:t>
      </w:r>
      <w:r w:rsidR="00C91FEA">
        <w:t>I</w:t>
      </w:r>
      <w:r w:rsidR="003E59E1">
        <w:t>estādes nolikumā minētās funkcijas un uzdevumi</w:t>
      </w:r>
      <w:r w:rsidR="000436A7" w:rsidRPr="009F142B">
        <w:t>.</w:t>
      </w:r>
      <w:r w:rsidR="00386144">
        <w:t xml:space="preserve"> </w:t>
      </w:r>
    </w:p>
    <w:p w14:paraId="5EEB4E15" w14:textId="2A152B23" w:rsidR="0011071D" w:rsidRDefault="000B2216" w:rsidP="00386144">
      <w:pPr>
        <w:ind w:firstLine="567"/>
        <w:jc w:val="both"/>
      </w:pPr>
      <w:r>
        <w:t>Iestādes</w:t>
      </w:r>
      <w:r w:rsidR="000436A7" w:rsidRPr="009F142B">
        <w:t xml:space="preserve"> </w:t>
      </w:r>
      <w:r w:rsidR="000436A7" w:rsidRPr="001033D6">
        <w:t>202</w:t>
      </w:r>
      <w:r w:rsidR="00934127">
        <w:t>5</w:t>
      </w:r>
      <w:r w:rsidR="000436A7" w:rsidRPr="001033D6">
        <w:t>.</w:t>
      </w:r>
      <w:r w:rsidR="000436A7">
        <w:t> </w:t>
      </w:r>
      <w:r w:rsidR="000436A7" w:rsidRPr="001033D6">
        <w:t>gada plānotais budžeta izdevumu apjoms</w:t>
      </w:r>
      <w:r w:rsidR="000436A7">
        <w:t>, ieskaitot E</w:t>
      </w:r>
      <w:r w:rsidR="0011071D">
        <w:t xml:space="preserve">iropas </w:t>
      </w:r>
      <w:r w:rsidR="000436A7">
        <w:t>S</w:t>
      </w:r>
      <w:r w:rsidR="0011071D">
        <w:t>avienības</w:t>
      </w:r>
      <w:r w:rsidR="00966AD0">
        <w:t xml:space="preserve"> (turpmāk –ES) </w:t>
      </w:r>
      <w:r w:rsidR="000436A7">
        <w:t xml:space="preserve"> projektu īstenošanai paredzētos līdzekļus, </w:t>
      </w:r>
      <w:r w:rsidR="000436A7" w:rsidRPr="001033D6">
        <w:t xml:space="preserve">ir </w:t>
      </w:r>
      <w:r w:rsidR="00966AD0">
        <w:rPr>
          <w:b/>
        </w:rPr>
        <w:t>40 204 824</w:t>
      </w:r>
      <w:r w:rsidR="000436A7">
        <w:rPr>
          <w:b/>
        </w:rPr>
        <w:t> </w:t>
      </w:r>
      <w:r w:rsidR="000436A7" w:rsidRPr="001033D6">
        <w:rPr>
          <w:b/>
          <w:i/>
        </w:rPr>
        <w:t>euro</w:t>
      </w:r>
      <w:r w:rsidR="000436A7" w:rsidRPr="001033D6">
        <w:t xml:space="preserve"> (pret 202</w:t>
      </w:r>
      <w:r w:rsidR="00966AD0">
        <w:t>4</w:t>
      </w:r>
      <w:r w:rsidR="000436A7" w:rsidRPr="001033D6">
        <w:t>.</w:t>
      </w:r>
      <w:r w:rsidR="000436A7">
        <w:t> </w:t>
      </w:r>
      <w:r w:rsidR="000436A7" w:rsidRPr="001033D6">
        <w:t xml:space="preserve">gadu </w:t>
      </w:r>
      <w:r w:rsidR="00966AD0">
        <w:t>palielinājums</w:t>
      </w:r>
      <w:r w:rsidR="000436A7">
        <w:t xml:space="preserve"> ir </w:t>
      </w:r>
      <w:r w:rsidR="00966AD0">
        <w:t>+1</w:t>
      </w:r>
      <w:r w:rsidR="009D76A2">
        <w:t>1</w:t>
      </w:r>
      <w:r w:rsidR="00966AD0">
        <w:t> 106 373</w:t>
      </w:r>
      <w:r w:rsidR="00B34F46">
        <w:t> </w:t>
      </w:r>
      <w:r w:rsidR="000436A7" w:rsidRPr="001033D6">
        <w:rPr>
          <w:i/>
        </w:rPr>
        <w:t>euro</w:t>
      </w:r>
      <w:r w:rsidR="000436A7" w:rsidRPr="001033D6">
        <w:t xml:space="preserve">), </w:t>
      </w:r>
      <w:r w:rsidR="007E71E5">
        <w:t xml:space="preserve">jo </w:t>
      </w:r>
      <w:r w:rsidR="00966AD0">
        <w:t>uzsākusies ES projektu</w:t>
      </w:r>
      <w:r w:rsidR="009D76A2">
        <w:t xml:space="preserve"> īsteno</w:t>
      </w:r>
      <w:r w:rsidR="00966AD0">
        <w:t>šana</w:t>
      </w:r>
      <w:r w:rsidR="005C5C43">
        <w:t>.</w:t>
      </w:r>
      <w:r w:rsidR="000436A7" w:rsidRPr="001033D6">
        <w:t xml:space="preserve"> </w:t>
      </w:r>
    </w:p>
    <w:p w14:paraId="27E8FDEB" w14:textId="35D8D413" w:rsidR="000436A7" w:rsidRPr="001033D6" w:rsidRDefault="0011071D" w:rsidP="00386144">
      <w:pPr>
        <w:ind w:firstLine="567"/>
        <w:jc w:val="both"/>
      </w:pPr>
      <w:r>
        <w:t xml:space="preserve">Turpmāk skaidrots, kā sadalās </w:t>
      </w:r>
      <w:r w:rsidR="00262723">
        <w:t xml:space="preserve">Iestādes </w:t>
      </w:r>
      <w:r w:rsidR="000436A7" w:rsidRPr="001033D6">
        <w:t>pamatbudžeta izdevumi pa programmām</w:t>
      </w:r>
      <w:r w:rsidR="000436A7">
        <w:t xml:space="preserve"> un projektiem.</w:t>
      </w:r>
      <w:r w:rsidR="000436A7" w:rsidRPr="001033D6">
        <w:t xml:space="preserve"> </w:t>
      </w:r>
    </w:p>
    <w:p w14:paraId="3061F1E5" w14:textId="77777777" w:rsidR="000436A7" w:rsidRPr="00835C29" w:rsidRDefault="000436A7" w:rsidP="000436A7">
      <w:pPr>
        <w:spacing w:before="240"/>
        <w:jc w:val="both"/>
        <w:rPr>
          <w:b/>
        </w:rPr>
      </w:pPr>
      <w:r w:rsidRPr="00835C29">
        <w:rPr>
          <w:b/>
        </w:rPr>
        <w:t>01.111. Izpildvaras institūcija</w:t>
      </w:r>
    </w:p>
    <w:p w14:paraId="3889A9A5" w14:textId="058F35FB" w:rsidR="000436A7" w:rsidRPr="00835C29" w:rsidRDefault="000B2216" w:rsidP="000436A7">
      <w:pPr>
        <w:ind w:firstLine="720"/>
        <w:jc w:val="both"/>
      </w:pPr>
      <w:r>
        <w:t>Iestādes</w:t>
      </w:r>
      <w:r w:rsidR="000436A7" w:rsidRPr="00835C29">
        <w:t xml:space="preserve"> uzturēšanai 202</w:t>
      </w:r>
      <w:r w:rsidR="00966AD0">
        <w:t>5</w:t>
      </w:r>
      <w:r w:rsidR="000436A7" w:rsidRPr="00835C29">
        <w:t>.</w:t>
      </w:r>
      <w:r w:rsidR="000436A7">
        <w:t> </w:t>
      </w:r>
      <w:r w:rsidR="000436A7" w:rsidRPr="00835C29">
        <w:t xml:space="preserve">gadā plānoti izdevumi </w:t>
      </w:r>
      <w:r w:rsidR="00966AD0">
        <w:rPr>
          <w:b/>
        </w:rPr>
        <w:t>5 492 393</w:t>
      </w:r>
      <w:r w:rsidR="000436A7" w:rsidRPr="00835C29">
        <w:rPr>
          <w:b/>
        </w:rPr>
        <w:t> </w:t>
      </w:r>
      <w:r w:rsidR="000436A7" w:rsidRPr="00835C29">
        <w:rPr>
          <w:b/>
          <w:i/>
        </w:rPr>
        <w:t>euro</w:t>
      </w:r>
      <w:r w:rsidR="000436A7" w:rsidRPr="00835C29">
        <w:t xml:space="preserve">, </w:t>
      </w:r>
      <w:r w:rsidR="00A30D85">
        <w:t xml:space="preserve">kas </w:t>
      </w:r>
      <w:r w:rsidR="00D4334C">
        <w:t>veido</w:t>
      </w:r>
      <w:r w:rsidR="000436A7" w:rsidRPr="00835C29">
        <w:t xml:space="preserve"> 4,</w:t>
      </w:r>
      <w:r w:rsidR="00966AD0">
        <w:t>1</w:t>
      </w:r>
      <w:r w:rsidR="000436A7" w:rsidRPr="00835C29">
        <w:t>% no kopējiem pašvaldības izdevumiem</w:t>
      </w:r>
      <w:r w:rsidR="00BB7916">
        <w:t>.</w:t>
      </w:r>
      <w:r w:rsidR="00F3047D">
        <w:t xml:space="preserve"> Budžeta samazinājums pret 2024.gadu </w:t>
      </w:r>
      <w:r w:rsidR="00F3047D" w:rsidRPr="00835C29">
        <w:t>–</w:t>
      </w:r>
      <w:r w:rsidR="00F3047D">
        <w:t xml:space="preserve">70 816 </w:t>
      </w:r>
      <w:r w:rsidR="00F3047D">
        <w:rPr>
          <w:i/>
        </w:rPr>
        <w:t xml:space="preserve">euro </w:t>
      </w:r>
      <w:r w:rsidR="00F3047D">
        <w:t xml:space="preserve">(2024.gadā 5 563 209 </w:t>
      </w:r>
      <w:r w:rsidR="00F3047D">
        <w:rPr>
          <w:i/>
        </w:rPr>
        <w:t>euro</w:t>
      </w:r>
      <w:r w:rsidR="00F3047D">
        <w:t>)</w:t>
      </w:r>
      <w:r w:rsidR="000436A7">
        <w:t xml:space="preserve">. </w:t>
      </w:r>
      <w:r w:rsidR="00EF1C2D">
        <w:t>I</w:t>
      </w:r>
      <w:r w:rsidR="005C5C43">
        <w:t xml:space="preserve">estādē nodarbināto </w:t>
      </w:r>
      <w:r w:rsidR="000436A7" w:rsidRPr="00835C29">
        <w:t>darbiniek</w:t>
      </w:r>
      <w:r w:rsidR="005C5C43">
        <w:t xml:space="preserve">u skaits </w:t>
      </w:r>
      <w:r w:rsidR="00A30D85" w:rsidRPr="00835C29">
        <w:t>–</w:t>
      </w:r>
      <w:r w:rsidR="000611B8">
        <w:t xml:space="preserve"> </w:t>
      </w:r>
      <w:r w:rsidR="000D2F87">
        <w:t>1</w:t>
      </w:r>
      <w:r w:rsidR="00966AD0">
        <w:t>32 (samazinājums 8 štata vietas)</w:t>
      </w:r>
      <w:r w:rsidR="000436A7" w:rsidRPr="00835C29">
        <w:t>.</w:t>
      </w:r>
    </w:p>
    <w:p w14:paraId="143DF569" w14:textId="77777777" w:rsidR="000436A7" w:rsidRPr="00835C29" w:rsidRDefault="000436A7" w:rsidP="000436A7">
      <w:pPr>
        <w:ind w:firstLine="720"/>
        <w:jc w:val="both"/>
      </w:pPr>
      <w:r w:rsidRPr="00835C29">
        <w:t>Plānotie izdevumi pa ekonomiskās klasifikācijas kodiem:</w:t>
      </w:r>
    </w:p>
    <w:p w14:paraId="27FC8826" w14:textId="012226C5" w:rsidR="000436A7" w:rsidRPr="00835C29" w:rsidRDefault="000436A7" w:rsidP="00401C78">
      <w:pPr>
        <w:pStyle w:val="ListParagraph"/>
        <w:numPr>
          <w:ilvl w:val="0"/>
          <w:numId w:val="26"/>
        </w:numPr>
        <w:jc w:val="both"/>
      </w:pPr>
      <w:r w:rsidRPr="00835C29">
        <w:t xml:space="preserve">atlīdzība – </w:t>
      </w:r>
      <w:r w:rsidR="009D76A2">
        <w:t>4</w:t>
      </w:r>
      <w:r w:rsidR="00966AD0">
        <w:t> 212 319</w:t>
      </w:r>
      <w:r w:rsidRPr="00835C29">
        <w:t> </w:t>
      </w:r>
      <w:r w:rsidRPr="00835C29">
        <w:rPr>
          <w:i/>
        </w:rPr>
        <w:t>euro</w:t>
      </w:r>
      <w:r w:rsidRPr="00835C29">
        <w:t>, t.</w:t>
      </w:r>
      <w:r>
        <w:t> </w:t>
      </w:r>
      <w:r w:rsidRPr="00835C29">
        <w:t>sk. darba devēja nodoklis (23,59%)</w:t>
      </w:r>
      <w:r w:rsidR="0089347C">
        <w:t>,</w:t>
      </w:r>
    </w:p>
    <w:p w14:paraId="1DFFECD4" w14:textId="2EBF44F1" w:rsidR="000436A7" w:rsidRDefault="000436A7" w:rsidP="00401C78">
      <w:pPr>
        <w:pStyle w:val="ListParagraph"/>
        <w:numPr>
          <w:ilvl w:val="0"/>
          <w:numId w:val="26"/>
        </w:numPr>
        <w:jc w:val="both"/>
      </w:pPr>
      <w:r w:rsidRPr="00835C29">
        <w:t xml:space="preserve">preces un pakalpojumi – </w:t>
      </w:r>
      <w:r w:rsidR="00966AD0">
        <w:t>869 193</w:t>
      </w:r>
      <w:r w:rsidRPr="00835C29">
        <w:t> </w:t>
      </w:r>
      <w:r w:rsidRPr="00835C29">
        <w:rPr>
          <w:i/>
        </w:rPr>
        <w:t>euro</w:t>
      </w:r>
      <w:r w:rsidRPr="00835C29">
        <w:t>, t.</w:t>
      </w:r>
      <w:r>
        <w:t> </w:t>
      </w:r>
      <w:r w:rsidRPr="00835C29">
        <w:t xml:space="preserve">sk. </w:t>
      </w:r>
      <w:r>
        <w:t xml:space="preserve">izdevumiem par komunālajiem pakalpojumiem </w:t>
      </w:r>
      <w:r w:rsidR="00966AD0">
        <w:t>97</w:t>
      </w:r>
      <w:r w:rsidR="00F3047D">
        <w:t xml:space="preserve"> 870</w:t>
      </w:r>
      <w:r>
        <w:t xml:space="preserve"> </w:t>
      </w:r>
      <w:r>
        <w:rPr>
          <w:i/>
        </w:rPr>
        <w:t>euro</w:t>
      </w:r>
      <w:r w:rsidR="0089347C" w:rsidRPr="0089347C">
        <w:t>,</w:t>
      </w:r>
    </w:p>
    <w:p w14:paraId="7E2D3E61" w14:textId="64872D3A" w:rsidR="005C5C43" w:rsidRPr="00835C29" w:rsidRDefault="005C5C43" w:rsidP="00401C78">
      <w:pPr>
        <w:pStyle w:val="ListParagraph"/>
        <w:numPr>
          <w:ilvl w:val="0"/>
          <w:numId w:val="26"/>
        </w:numPr>
        <w:jc w:val="both"/>
      </w:pPr>
      <w:r>
        <w:t xml:space="preserve">sociālie pabalsti </w:t>
      </w:r>
      <w:r w:rsidRPr="00835C29">
        <w:t xml:space="preserve">– </w:t>
      </w:r>
      <w:r>
        <w:t xml:space="preserve">4300 </w:t>
      </w:r>
      <w:r>
        <w:rPr>
          <w:i/>
        </w:rPr>
        <w:t>euro</w:t>
      </w:r>
      <w:r w:rsidR="005A1A0E">
        <w:t xml:space="preserve"> (dāvanu kartes konkursiem</w:t>
      </w:r>
      <w:r w:rsidR="00862AB0">
        <w:t>)</w:t>
      </w:r>
      <w:r w:rsidR="0089347C">
        <w:t>,</w:t>
      </w:r>
    </w:p>
    <w:p w14:paraId="28BF0660" w14:textId="7771B2E9" w:rsidR="000436A7" w:rsidRPr="00835C29" w:rsidRDefault="0089347C" w:rsidP="00401C78">
      <w:pPr>
        <w:pStyle w:val="ListParagraph"/>
        <w:numPr>
          <w:ilvl w:val="0"/>
          <w:numId w:val="26"/>
        </w:numPr>
        <w:jc w:val="both"/>
        <w:rPr>
          <w:b/>
          <w:u w:val="single"/>
        </w:rPr>
      </w:pPr>
      <w:r>
        <w:t>a</w:t>
      </w:r>
      <w:r w:rsidR="00F3047D">
        <w:t>kcijas un cita līdzdalība komersantu pašu kapitālā</w:t>
      </w:r>
      <w:r w:rsidR="000436A7" w:rsidRPr="00835C29">
        <w:t xml:space="preserve"> – </w:t>
      </w:r>
      <w:r>
        <w:t>406 581</w:t>
      </w:r>
      <w:r w:rsidR="000436A7" w:rsidRPr="00835C29">
        <w:t xml:space="preserve"> </w:t>
      </w:r>
      <w:r w:rsidR="000436A7" w:rsidRPr="00835C29">
        <w:rPr>
          <w:i/>
        </w:rPr>
        <w:t>euro</w:t>
      </w:r>
      <w:r>
        <w:t>, kas ir plānotā pamatkapitāla palielināšana SIA “Zemgales olimpiskais centrs”</w:t>
      </w:r>
      <w:r w:rsidR="000436A7" w:rsidRPr="00C2003C">
        <w:t>.</w:t>
      </w:r>
      <w:r w:rsidR="000436A7" w:rsidRPr="00835C29">
        <w:t xml:space="preserve"> </w:t>
      </w:r>
    </w:p>
    <w:p w14:paraId="43646385" w14:textId="687F597F" w:rsidR="004E6827" w:rsidRDefault="005C5C43" w:rsidP="004E6827">
      <w:pPr>
        <w:pStyle w:val="ListParagraph"/>
        <w:spacing w:before="240"/>
        <w:ind w:left="0"/>
        <w:jc w:val="both"/>
      </w:pPr>
      <w:r w:rsidRPr="005C5C43">
        <w:t xml:space="preserve">Šīs </w:t>
      </w:r>
      <w:r w:rsidR="00EF1C2D">
        <w:t>I</w:t>
      </w:r>
      <w:r w:rsidRPr="005C5C43">
        <w:t xml:space="preserve">estādes </w:t>
      </w:r>
      <w:r w:rsidRPr="00E57F18">
        <w:t>atlīdzības fond</w:t>
      </w:r>
      <w:r w:rsidR="001D08D1">
        <w:t>ā</w:t>
      </w:r>
      <w:r w:rsidR="005A1A0E">
        <w:t xml:space="preserve"> </w:t>
      </w:r>
      <w:r w:rsidR="001D08D1">
        <w:t>iekļauts</w:t>
      </w:r>
      <w:r w:rsidR="004E6827">
        <w:t>:</w:t>
      </w:r>
      <w:r w:rsidR="00603826">
        <w:t xml:space="preserve"> </w:t>
      </w:r>
    </w:p>
    <w:p w14:paraId="530F6268" w14:textId="1C14BC35" w:rsidR="005A1A0E" w:rsidRDefault="0089347C" w:rsidP="00401C78">
      <w:pPr>
        <w:pStyle w:val="ListParagraph"/>
        <w:numPr>
          <w:ilvl w:val="0"/>
          <w:numId w:val="108"/>
        </w:numPr>
        <w:spacing w:before="240"/>
        <w:ind w:left="1418" w:hanging="425"/>
        <w:jc w:val="both"/>
      </w:pPr>
      <w:r>
        <w:t>100 518</w:t>
      </w:r>
      <w:r w:rsidR="00603826">
        <w:t xml:space="preserve"> </w:t>
      </w:r>
      <w:r w:rsidR="00603826" w:rsidRPr="005A1A0E">
        <w:rPr>
          <w:i/>
        </w:rPr>
        <w:t xml:space="preserve">euro </w:t>
      </w:r>
      <w:r w:rsidR="00603826" w:rsidRPr="00835C29">
        <w:t>–</w:t>
      </w:r>
      <w:r w:rsidR="00ED7369">
        <w:t xml:space="preserve"> </w:t>
      </w:r>
      <w:r w:rsidR="00603826">
        <w:t xml:space="preserve">atlīdzības palielinājums darbiniekiem </w:t>
      </w:r>
      <w:r>
        <w:t>2,</w:t>
      </w:r>
      <w:r w:rsidR="005A1A0E">
        <w:t>6</w:t>
      </w:r>
      <w:r w:rsidR="00603826">
        <w:t>% apmērā</w:t>
      </w:r>
      <w:r w:rsidR="005A1A0E">
        <w:t xml:space="preserve"> no 01.01.202</w:t>
      </w:r>
      <w:r>
        <w:t>5</w:t>
      </w:r>
      <w:r w:rsidR="005A1A0E">
        <w:t>.</w:t>
      </w:r>
      <w:r>
        <w:t>,</w:t>
      </w:r>
      <w:r w:rsidR="00603826">
        <w:t xml:space="preserve"> </w:t>
      </w:r>
    </w:p>
    <w:p w14:paraId="752D0197" w14:textId="6C3D5210" w:rsidR="0089347C" w:rsidRDefault="0089347C" w:rsidP="00401C78">
      <w:pPr>
        <w:pStyle w:val="ListParagraph"/>
        <w:numPr>
          <w:ilvl w:val="0"/>
          <w:numId w:val="108"/>
        </w:numPr>
        <w:spacing w:before="240"/>
        <w:ind w:firstLine="273"/>
        <w:jc w:val="both"/>
      </w:pPr>
      <w:r>
        <w:t>3708</w:t>
      </w:r>
      <w:r w:rsidR="005A1A0E">
        <w:t xml:space="preserve"> </w:t>
      </w:r>
      <w:r w:rsidR="005A1A0E">
        <w:rPr>
          <w:i/>
        </w:rPr>
        <w:t xml:space="preserve">euro </w:t>
      </w:r>
      <w:r w:rsidR="005A1A0E" w:rsidRPr="00835C29">
        <w:t>–</w:t>
      </w:r>
      <w:r w:rsidR="005A1A0E" w:rsidRPr="002C5539">
        <w:rPr>
          <w:i/>
        </w:rPr>
        <w:t xml:space="preserve"> </w:t>
      </w:r>
      <w:r w:rsidR="001D08D1" w:rsidRPr="002C5539">
        <w:t>minimālās algas</w:t>
      </w:r>
      <w:r w:rsidR="001D08D1">
        <w:t xml:space="preserve"> izmaiņas </w:t>
      </w:r>
      <w:r w:rsidR="005A1A0E">
        <w:t>6 darbiniekiem</w:t>
      </w:r>
      <w:r>
        <w:t xml:space="preserve">, </w:t>
      </w:r>
    </w:p>
    <w:p w14:paraId="07821A97" w14:textId="77777777" w:rsidR="001D08D1" w:rsidRDefault="0089347C" w:rsidP="00401C78">
      <w:pPr>
        <w:pStyle w:val="ListParagraph"/>
        <w:numPr>
          <w:ilvl w:val="0"/>
          <w:numId w:val="108"/>
        </w:numPr>
        <w:spacing w:before="240"/>
        <w:ind w:firstLine="273"/>
        <w:jc w:val="both"/>
      </w:pPr>
      <w:r w:rsidRPr="00835C29">
        <w:t>–</w:t>
      </w:r>
      <w:r>
        <w:t xml:space="preserve"> 49 589 </w:t>
      </w:r>
      <w:r>
        <w:rPr>
          <w:i/>
        </w:rPr>
        <w:t xml:space="preserve">euro </w:t>
      </w:r>
      <w:r w:rsidRPr="00835C29">
        <w:t>–</w:t>
      </w:r>
      <w:r>
        <w:t xml:space="preserve"> atlīdzības samazinājums par likvidētajām </w:t>
      </w:r>
      <w:r w:rsidR="00C521F7">
        <w:t>amata vietām</w:t>
      </w:r>
      <w:r w:rsidR="001D08D1">
        <w:t>,</w:t>
      </w:r>
    </w:p>
    <w:p w14:paraId="7D6B30E8" w14:textId="033CD151" w:rsidR="0089347C" w:rsidRDefault="001D08D1" w:rsidP="00401C78">
      <w:pPr>
        <w:pStyle w:val="ListParagraph"/>
        <w:numPr>
          <w:ilvl w:val="0"/>
          <w:numId w:val="108"/>
        </w:numPr>
        <w:spacing w:before="240"/>
        <w:ind w:firstLine="273"/>
        <w:jc w:val="both"/>
      </w:pPr>
      <w:r>
        <w:t xml:space="preserve">34 225 </w:t>
      </w:r>
      <w:r>
        <w:rPr>
          <w:i/>
        </w:rPr>
        <w:t xml:space="preserve">euro </w:t>
      </w:r>
      <w:r w:rsidRPr="00835C29">
        <w:t>–</w:t>
      </w:r>
      <w:r>
        <w:t xml:space="preserve"> atlīdzības fonda korekcija</w:t>
      </w:r>
      <w:r w:rsidR="00C521F7">
        <w:t>.</w:t>
      </w:r>
    </w:p>
    <w:p w14:paraId="500F1C58" w14:textId="19864DBE" w:rsidR="00A30D85" w:rsidRDefault="00A30D85" w:rsidP="000436A7">
      <w:pPr>
        <w:pStyle w:val="ListParagraph"/>
        <w:spacing w:before="240"/>
        <w:ind w:left="0"/>
        <w:jc w:val="both"/>
      </w:pPr>
      <w:r>
        <w:t xml:space="preserve">Pie </w:t>
      </w:r>
      <w:r w:rsidR="00C521F7">
        <w:t xml:space="preserve">preču un </w:t>
      </w:r>
      <w:r w:rsidRPr="00E57F18">
        <w:t>pakalpojumu apmaksas</w:t>
      </w:r>
      <w:r>
        <w:t xml:space="preserve"> ir ieplānoti </w:t>
      </w:r>
      <w:r w:rsidR="00C521F7">
        <w:t>150</w:t>
      </w:r>
      <w:r>
        <w:t xml:space="preserve"> 000 </w:t>
      </w:r>
      <w:r w:rsidRPr="00D4334C">
        <w:rPr>
          <w:i/>
        </w:rPr>
        <w:t>euro</w:t>
      </w:r>
      <w:r w:rsidRPr="00A30D85">
        <w:t xml:space="preserve">, </w:t>
      </w:r>
      <w:r>
        <w:t xml:space="preserve">kas ir valsts budžeta dotācija, </w:t>
      </w:r>
      <w:r w:rsidRPr="00CF3D8F">
        <w:t>lai kompensētu izdevumus par izmitināšanas un ēdināšanas pakalpojumiem Ukrainas civiliedzīvotāju atbalstam saskaņā ar Ukrainas civiliedzīvotāju atbalsta likumu</w:t>
      </w:r>
      <w:r w:rsidR="005A1A0E">
        <w:t>, kur</w:t>
      </w:r>
      <w:r w:rsidR="00A91181">
        <w:t>:</w:t>
      </w:r>
      <w:r w:rsidR="005A1A0E">
        <w:t xml:space="preserve"> </w:t>
      </w:r>
    </w:p>
    <w:p w14:paraId="6CB8ACC7" w14:textId="2E7945F6" w:rsidR="005A1A0E" w:rsidRPr="005A1A0E" w:rsidRDefault="005A1A0E" w:rsidP="00401C78">
      <w:pPr>
        <w:pStyle w:val="ListParagraph"/>
        <w:numPr>
          <w:ilvl w:val="0"/>
          <w:numId w:val="109"/>
        </w:numPr>
        <w:spacing w:before="240"/>
        <w:ind w:firstLine="273"/>
        <w:jc w:val="both"/>
        <w:rPr>
          <w:b/>
        </w:rPr>
      </w:pPr>
      <w:r w:rsidRPr="005A1A0E">
        <w:t>3</w:t>
      </w:r>
      <w:r w:rsidR="00C521F7">
        <w:t>0</w:t>
      </w:r>
      <w:r w:rsidRPr="005A1A0E">
        <w:t xml:space="preserve"> 000 </w:t>
      </w:r>
      <w:r w:rsidRPr="005A1A0E">
        <w:rPr>
          <w:i/>
        </w:rPr>
        <w:t>euro</w:t>
      </w:r>
      <w:r>
        <w:rPr>
          <w:b/>
        </w:rPr>
        <w:t xml:space="preserve"> </w:t>
      </w:r>
      <w:r w:rsidRPr="00835C29">
        <w:t>–</w:t>
      </w:r>
      <w:r>
        <w:t xml:space="preserve"> ēdināšanas izdevumi</w:t>
      </w:r>
      <w:r w:rsidR="001D08D1">
        <w:t>,</w:t>
      </w:r>
    </w:p>
    <w:p w14:paraId="51A8BEFC" w14:textId="04DD00D6" w:rsidR="005A1A0E" w:rsidRDefault="00C521F7" w:rsidP="00401C78">
      <w:pPr>
        <w:pStyle w:val="ListParagraph"/>
        <w:numPr>
          <w:ilvl w:val="0"/>
          <w:numId w:val="109"/>
        </w:numPr>
        <w:spacing w:before="240"/>
        <w:ind w:firstLine="273"/>
        <w:jc w:val="both"/>
        <w:rPr>
          <w:b/>
        </w:rPr>
      </w:pPr>
      <w:r>
        <w:t>120</w:t>
      </w:r>
      <w:r w:rsidR="005A1A0E">
        <w:t xml:space="preserve"> 000 </w:t>
      </w:r>
      <w:r w:rsidR="005A1A0E" w:rsidRPr="005A1A0E">
        <w:rPr>
          <w:i/>
        </w:rPr>
        <w:t>euro</w:t>
      </w:r>
      <w:r w:rsidR="005A1A0E">
        <w:t xml:space="preserve"> </w:t>
      </w:r>
      <w:r w:rsidR="005A1A0E" w:rsidRPr="00835C29">
        <w:t>–</w:t>
      </w:r>
      <w:r w:rsidR="005A1A0E">
        <w:t xml:space="preserve"> izmitināšanas izdevumi.</w:t>
      </w:r>
    </w:p>
    <w:p w14:paraId="525C0C9B" w14:textId="77777777" w:rsidR="00085963" w:rsidRDefault="00085963" w:rsidP="000436A7">
      <w:pPr>
        <w:pStyle w:val="ListParagraph"/>
        <w:spacing w:before="240"/>
        <w:ind w:left="0"/>
        <w:jc w:val="both"/>
      </w:pPr>
      <w:r>
        <w:t>Finansējums SIA “Zemgales olimpiskais centrs” ieplānots:</w:t>
      </w:r>
    </w:p>
    <w:p w14:paraId="7CA024AB" w14:textId="4DAFA9D8" w:rsidR="005A1A0E" w:rsidRDefault="00F04749" w:rsidP="00401C78">
      <w:pPr>
        <w:pStyle w:val="ListParagraph"/>
        <w:numPr>
          <w:ilvl w:val="0"/>
          <w:numId w:val="110"/>
        </w:numPr>
        <w:spacing w:before="240"/>
        <w:ind w:hanging="501"/>
        <w:jc w:val="both"/>
      </w:pPr>
      <w:r>
        <w:t>33 931</w:t>
      </w:r>
      <w:r w:rsidR="00085963">
        <w:t xml:space="preserve"> </w:t>
      </w:r>
      <w:r w:rsidR="00085963">
        <w:rPr>
          <w:i/>
        </w:rPr>
        <w:t xml:space="preserve">euro </w:t>
      </w:r>
      <w:r w:rsidR="00085963" w:rsidRPr="00835C29">
        <w:t>–</w:t>
      </w:r>
      <w:r w:rsidR="00085963">
        <w:t xml:space="preserve"> nekustamā īpašum</w:t>
      </w:r>
      <w:r>
        <w:t>u</w:t>
      </w:r>
      <w:r w:rsidR="00085963">
        <w:t xml:space="preserve"> A. Kronvalda ielā 24</w:t>
      </w:r>
      <w:r>
        <w:t xml:space="preserve"> un Tērvetes ielā 159d</w:t>
      </w:r>
      <w:r w:rsidR="00085963">
        <w:t xml:space="preserve"> uzturēšanas izdevumu segšanai,</w:t>
      </w:r>
    </w:p>
    <w:p w14:paraId="03AB0540" w14:textId="25B8AE9A" w:rsidR="00085963" w:rsidRDefault="00085963" w:rsidP="00401C78">
      <w:pPr>
        <w:pStyle w:val="ListParagraph"/>
        <w:numPr>
          <w:ilvl w:val="0"/>
          <w:numId w:val="110"/>
        </w:numPr>
        <w:spacing w:before="240"/>
        <w:ind w:hanging="501"/>
        <w:jc w:val="both"/>
      </w:pPr>
      <w:r>
        <w:t xml:space="preserve">72 650 </w:t>
      </w:r>
      <w:r w:rsidRPr="00085963">
        <w:rPr>
          <w:i/>
        </w:rPr>
        <w:t>euro</w:t>
      </w:r>
      <w:r>
        <w:t xml:space="preserve"> </w:t>
      </w:r>
      <w:r w:rsidRPr="00835C29">
        <w:t>–</w:t>
      </w:r>
      <w:r>
        <w:t xml:space="preserve"> slidotavas apsaimniekošanai </w:t>
      </w:r>
      <w:r w:rsidR="00533CDD">
        <w:t>Pasta salā</w:t>
      </w:r>
      <w:r w:rsidR="00F04749">
        <w:t>.</w:t>
      </w:r>
    </w:p>
    <w:p w14:paraId="628AA00B" w14:textId="77777777" w:rsidR="00085963" w:rsidRDefault="00085963" w:rsidP="000436A7">
      <w:pPr>
        <w:pStyle w:val="ListParagraph"/>
        <w:spacing w:before="240"/>
        <w:ind w:left="0"/>
        <w:jc w:val="both"/>
        <w:rPr>
          <w:b/>
        </w:rPr>
      </w:pPr>
    </w:p>
    <w:p w14:paraId="3072B88C" w14:textId="4851D0D0" w:rsidR="000436A7" w:rsidRPr="009F142B" w:rsidRDefault="000436A7" w:rsidP="000436A7">
      <w:pPr>
        <w:pStyle w:val="ListParagraph"/>
        <w:spacing w:before="240"/>
        <w:ind w:left="0"/>
        <w:jc w:val="both"/>
        <w:rPr>
          <w:b/>
        </w:rPr>
      </w:pPr>
      <w:r w:rsidRPr="009F142B">
        <w:rPr>
          <w:b/>
        </w:rPr>
        <w:t xml:space="preserve">01.113. Projekts </w:t>
      </w:r>
      <w:r w:rsidR="003C5379">
        <w:rPr>
          <w:b/>
        </w:rPr>
        <w:t>“</w:t>
      </w:r>
      <w:r w:rsidRPr="009F142B">
        <w:rPr>
          <w:b/>
        </w:rPr>
        <w:t>Komunikācija ar sabiedrību tās iesaistei pašvaldības lēmumu pieņemšanā”</w:t>
      </w:r>
    </w:p>
    <w:p w14:paraId="3C1E9519" w14:textId="6808A579" w:rsidR="000436A7" w:rsidRPr="009F142B" w:rsidRDefault="00D30878" w:rsidP="000436A7">
      <w:pPr>
        <w:ind w:firstLine="709"/>
        <w:jc w:val="both"/>
      </w:pPr>
      <w:r>
        <w:t>P</w:t>
      </w:r>
      <w:r w:rsidR="000436A7" w:rsidRPr="009F142B">
        <w:t xml:space="preserve">rojekta realizācijai plānotie izdevumi </w:t>
      </w:r>
      <w:r w:rsidR="000436A7">
        <w:t xml:space="preserve">ir </w:t>
      </w:r>
      <w:r w:rsidR="000436A7">
        <w:rPr>
          <w:b/>
        </w:rPr>
        <w:t>8482</w:t>
      </w:r>
      <w:r w:rsidR="000436A7" w:rsidRPr="009F142B">
        <w:rPr>
          <w:b/>
        </w:rPr>
        <w:t> </w:t>
      </w:r>
      <w:r w:rsidR="000436A7" w:rsidRPr="009F142B">
        <w:rPr>
          <w:b/>
          <w:i/>
        </w:rPr>
        <w:t>euro.</w:t>
      </w:r>
      <w:r w:rsidR="000436A7" w:rsidRPr="009F142B">
        <w:t xml:space="preserve"> </w:t>
      </w:r>
      <w:r w:rsidR="000436A7" w:rsidRPr="000D2F87">
        <w:rPr>
          <w:b/>
          <w:bCs/>
        </w:rPr>
        <w:t>Projekta mērķis</w:t>
      </w:r>
      <w:r w:rsidR="000436A7" w:rsidRPr="009F142B">
        <w:t xml:space="preserve"> ir izvērtēt un attīstīt pasākumus komunikācijai ar sabiedrību un tās līdzdalības veicināšanai atbildīgu lēmumu pieņemšanā pašvaldībās.</w:t>
      </w:r>
      <w:r w:rsidR="000436A7" w:rsidRPr="00EF1747">
        <w:rPr>
          <w:color w:val="FF0000"/>
        </w:rPr>
        <w:t xml:space="preserve"> </w:t>
      </w:r>
      <w:r w:rsidR="000436A7" w:rsidRPr="009F142B">
        <w:t>Projekta ietvaros plānota pašvaldības esošās situācijas analīze un vadlīniju izstrāde sabiedrības iesaistes uzlabošanai lēmumu pieņemšanā, kas saistīti ar pilsētvides kvalitātes uzlabošanu, t.</w:t>
      </w:r>
      <w:r w:rsidR="000436A7">
        <w:t> </w:t>
      </w:r>
      <w:r w:rsidR="000436A7" w:rsidRPr="009F142B">
        <w:t>sk. Latvijas un Vācijas labās prakses piemēru izvērtēšana, sabiedrības interešu grupu identificēšana un izvērtēšana</w:t>
      </w:r>
      <w:r w:rsidR="000436A7">
        <w:t>,</w:t>
      </w:r>
      <w:r w:rsidR="000436A7" w:rsidRPr="009F142B">
        <w:t xml:space="preserve"> sabiedrības viedokļu uzklausīšana (intervijas, aptaujas). </w:t>
      </w:r>
    </w:p>
    <w:p w14:paraId="7C4AA96F" w14:textId="63CD9444" w:rsidR="000436A7" w:rsidRPr="00640D08" w:rsidRDefault="000436A7" w:rsidP="000436A7">
      <w:pPr>
        <w:spacing w:before="240"/>
        <w:jc w:val="both"/>
        <w:rPr>
          <w:b/>
        </w:rPr>
      </w:pPr>
      <w:r w:rsidRPr="00640D08">
        <w:rPr>
          <w:b/>
        </w:rPr>
        <w:t>01.1</w:t>
      </w:r>
      <w:r w:rsidR="00C521F7">
        <w:rPr>
          <w:b/>
        </w:rPr>
        <w:t>22</w:t>
      </w:r>
      <w:r w:rsidRPr="00640D08">
        <w:rPr>
          <w:b/>
        </w:rPr>
        <w:t xml:space="preserve">. </w:t>
      </w:r>
      <w:r w:rsidR="00C521F7">
        <w:rPr>
          <w:b/>
        </w:rPr>
        <w:t>Pašvaldības ieņēmumu un izdevumu administrēšana, revidentu pakalpojumi</w:t>
      </w:r>
    </w:p>
    <w:p w14:paraId="1C53F5C1" w14:textId="00F1752B" w:rsidR="00344744" w:rsidRDefault="000436A7" w:rsidP="00833E15">
      <w:pPr>
        <w:ind w:firstLine="567"/>
        <w:jc w:val="both"/>
      </w:pPr>
      <w:r w:rsidRPr="00EF1747">
        <w:rPr>
          <w:b/>
          <w:color w:val="FF0000"/>
        </w:rPr>
        <w:tab/>
      </w:r>
      <w:r w:rsidR="00D30878" w:rsidRPr="00D30878">
        <w:t>P</w:t>
      </w:r>
      <w:r w:rsidR="00344744" w:rsidRPr="00D30878">
        <w:t>rog</w:t>
      </w:r>
      <w:r w:rsidR="00344744" w:rsidRPr="00344744">
        <w:t xml:space="preserve">rammas izdevumi ieplānoti </w:t>
      </w:r>
      <w:r w:rsidR="00344744">
        <w:rPr>
          <w:b/>
        </w:rPr>
        <w:t xml:space="preserve">265 999 </w:t>
      </w:r>
      <w:r w:rsidR="00344744" w:rsidRPr="00344744">
        <w:rPr>
          <w:i/>
        </w:rPr>
        <w:t>euro</w:t>
      </w:r>
      <w:r w:rsidR="00344744" w:rsidRPr="00344744">
        <w:rPr>
          <w:rStyle w:val="Strong"/>
          <w:b w:val="0"/>
        </w:rPr>
        <w:t>.</w:t>
      </w:r>
      <w:r w:rsidR="00344744" w:rsidRPr="00344744">
        <w:rPr>
          <w:rStyle w:val="Strong"/>
        </w:rPr>
        <w:t xml:space="preserve"> </w:t>
      </w:r>
    </w:p>
    <w:p w14:paraId="1CD81058" w14:textId="77777777" w:rsidR="000436A7" w:rsidRPr="008663CD" w:rsidRDefault="000436A7" w:rsidP="000436A7">
      <w:pPr>
        <w:jc w:val="both"/>
        <w:rPr>
          <w:b/>
          <w:color w:val="FF0000"/>
        </w:rPr>
      </w:pPr>
    </w:p>
    <w:p w14:paraId="19FC32F0" w14:textId="4247CBB4" w:rsidR="00A12C6C" w:rsidRDefault="00A12C6C" w:rsidP="000436A7">
      <w:pPr>
        <w:pStyle w:val="ListParagraph"/>
        <w:ind w:left="0"/>
        <w:jc w:val="both"/>
        <w:rPr>
          <w:b/>
        </w:rPr>
      </w:pPr>
      <w:r w:rsidRPr="00A12C6C">
        <w:rPr>
          <w:b/>
        </w:rPr>
        <w:t>0</w:t>
      </w:r>
      <w:r w:rsidR="00111B77">
        <w:rPr>
          <w:b/>
        </w:rPr>
        <w:t>1</w:t>
      </w:r>
      <w:r w:rsidRPr="00A12C6C">
        <w:rPr>
          <w:b/>
        </w:rPr>
        <w:t>.</w:t>
      </w:r>
      <w:r w:rsidR="00111B77">
        <w:rPr>
          <w:b/>
        </w:rPr>
        <w:t>601</w:t>
      </w:r>
      <w:r w:rsidRPr="00A12C6C">
        <w:rPr>
          <w:b/>
        </w:rPr>
        <w:t xml:space="preserve">. </w:t>
      </w:r>
      <w:r w:rsidR="00111B77">
        <w:rPr>
          <w:b/>
        </w:rPr>
        <w:t>Vēlēšanu organizēšana</w:t>
      </w:r>
    </w:p>
    <w:p w14:paraId="20ADF06C" w14:textId="41CD6FE9" w:rsidR="004E0249" w:rsidRDefault="00111B77" w:rsidP="004E0249">
      <w:pPr>
        <w:pStyle w:val="NormalWeb"/>
        <w:ind w:firstLine="720"/>
        <w:jc w:val="both"/>
      </w:pPr>
      <w:r w:rsidRPr="00111B77">
        <w:rPr>
          <w:rStyle w:val="Strong"/>
          <w:b w:val="0"/>
        </w:rPr>
        <w:t>Plānotie izdevumi</w:t>
      </w:r>
      <w:r>
        <w:rPr>
          <w:rStyle w:val="Strong"/>
        </w:rPr>
        <w:t xml:space="preserve"> </w:t>
      </w:r>
      <w:r w:rsidRPr="00111B77">
        <w:rPr>
          <w:rStyle w:val="Strong"/>
          <w:b w:val="0"/>
        </w:rPr>
        <w:t>šim</w:t>
      </w:r>
      <w:r w:rsidR="004E0249" w:rsidRPr="00111B77">
        <w:rPr>
          <w:rStyle w:val="Strong"/>
          <w:b w:val="0"/>
        </w:rPr>
        <w:t xml:space="preserve"> mērķi</w:t>
      </w:r>
      <w:r>
        <w:rPr>
          <w:rStyle w:val="Strong"/>
          <w:b w:val="0"/>
        </w:rPr>
        <w:t>m</w:t>
      </w:r>
      <w:r w:rsidR="004E0249" w:rsidRPr="00093807">
        <w:rPr>
          <w:b/>
        </w:rPr>
        <w:t xml:space="preserve"> </w:t>
      </w:r>
      <w:r w:rsidR="004E0249" w:rsidRPr="00093807">
        <w:t>ir</w:t>
      </w:r>
      <w:r w:rsidR="004E0249" w:rsidRPr="00093807">
        <w:rPr>
          <w:b/>
        </w:rPr>
        <w:t xml:space="preserve"> </w:t>
      </w:r>
      <w:r>
        <w:rPr>
          <w:b/>
        </w:rPr>
        <w:t xml:space="preserve">98 600 </w:t>
      </w:r>
      <w:r>
        <w:rPr>
          <w:b/>
          <w:i/>
        </w:rPr>
        <w:t>euro</w:t>
      </w:r>
      <w:r w:rsidR="003E2E0B">
        <w:t xml:space="preserve">. Finansējums paredzēts </w:t>
      </w:r>
      <w:r w:rsidR="004363E1">
        <w:t>P</w:t>
      </w:r>
      <w:r w:rsidR="003E2E0B">
        <w:t>ašvaldīb</w:t>
      </w:r>
      <w:r w:rsidR="004363E1">
        <w:t>u</w:t>
      </w:r>
      <w:r w:rsidR="003E2E0B">
        <w:t xml:space="preserve"> domes vēlēšanām, kas notiks </w:t>
      </w:r>
      <w:r w:rsidR="003E2E0B" w:rsidRPr="003E2E0B">
        <w:rPr>
          <w:rStyle w:val="Strong"/>
          <w:b w:val="0"/>
        </w:rPr>
        <w:t>2025. gada 7. jūnijā</w:t>
      </w:r>
      <w:r w:rsidR="003E2E0B">
        <w:rPr>
          <w:rStyle w:val="Strong"/>
          <w:b w:val="0"/>
        </w:rPr>
        <w:t xml:space="preserve">. </w:t>
      </w:r>
      <w:r w:rsidR="003E2E0B">
        <w:t>Izdevumu</w:t>
      </w:r>
      <w:r>
        <w:t xml:space="preserve"> sadalījums pa ekonomiskās klasifikācijas kodiem ir </w:t>
      </w:r>
      <w:r w:rsidR="003E2E0B">
        <w:t>sekojošs:</w:t>
      </w:r>
    </w:p>
    <w:p w14:paraId="52C3FA26" w14:textId="77777777" w:rsidR="003E2E0B" w:rsidRDefault="003E2E0B" w:rsidP="00401C78">
      <w:pPr>
        <w:pStyle w:val="ListParagraph"/>
        <w:numPr>
          <w:ilvl w:val="0"/>
          <w:numId w:val="26"/>
        </w:numPr>
        <w:ind w:left="993" w:firstLine="0"/>
        <w:jc w:val="both"/>
      </w:pPr>
      <w:r w:rsidRPr="00835C29">
        <w:lastRenderedPageBreak/>
        <w:t xml:space="preserve">atlīdzība – </w:t>
      </w:r>
      <w:r>
        <w:t>91 000</w:t>
      </w:r>
      <w:r w:rsidRPr="00835C29">
        <w:t> </w:t>
      </w:r>
      <w:r w:rsidRPr="003E2E0B">
        <w:rPr>
          <w:i/>
        </w:rPr>
        <w:t>euro</w:t>
      </w:r>
      <w:r w:rsidRPr="00835C29">
        <w:t>, t.</w:t>
      </w:r>
      <w:r>
        <w:t> </w:t>
      </w:r>
      <w:r w:rsidRPr="00835C29">
        <w:t>sk. darba devēja nodoklis (23,59%)</w:t>
      </w:r>
      <w:r>
        <w:t>,</w:t>
      </w:r>
    </w:p>
    <w:p w14:paraId="2D11C648" w14:textId="4360716D" w:rsidR="003E2E0B" w:rsidRDefault="003E2E0B" w:rsidP="00401C78">
      <w:pPr>
        <w:pStyle w:val="ListParagraph"/>
        <w:numPr>
          <w:ilvl w:val="0"/>
          <w:numId w:val="26"/>
        </w:numPr>
        <w:ind w:left="993" w:firstLine="0"/>
        <w:jc w:val="both"/>
      </w:pPr>
      <w:r w:rsidRPr="00835C29">
        <w:t xml:space="preserve">preces un pakalpojumi – </w:t>
      </w:r>
      <w:r>
        <w:t>7600</w:t>
      </w:r>
      <w:r w:rsidRPr="00835C29">
        <w:t> </w:t>
      </w:r>
      <w:r w:rsidRPr="003E2E0B">
        <w:rPr>
          <w:i/>
        </w:rPr>
        <w:t>euro.</w:t>
      </w:r>
      <w:r w:rsidRPr="00835C29">
        <w:t xml:space="preserve"> </w:t>
      </w:r>
    </w:p>
    <w:p w14:paraId="6FE8041B" w14:textId="77777777" w:rsidR="00A12C6C" w:rsidRDefault="00A12C6C" w:rsidP="000436A7">
      <w:pPr>
        <w:pStyle w:val="ListParagraph"/>
        <w:ind w:left="0"/>
        <w:jc w:val="both"/>
        <w:rPr>
          <w:b/>
        </w:rPr>
      </w:pPr>
    </w:p>
    <w:p w14:paraId="4464AA25" w14:textId="15A7A228" w:rsidR="000436A7" w:rsidRDefault="000436A7" w:rsidP="000436A7">
      <w:pPr>
        <w:pStyle w:val="ListParagraph"/>
        <w:ind w:left="0"/>
        <w:jc w:val="both"/>
        <w:rPr>
          <w:b/>
        </w:rPr>
      </w:pPr>
      <w:r w:rsidRPr="00406766">
        <w:rPr>
          <w:b/>
        </w:rPr>
        <w:t>0</w:t>
      </w:r>
      <w:r w:rsidR="00E93CAB">
        <w:rPr>
          <w:b/>
        </w:rPr>
        <w:t>1</w:t>
      </w:r>
      <w:r w:rsidRPr="00406766">
        <w:rPr>
          <w:b/>
        </w:rPr>
        <w:t>.7</w:t>
      </w:r>
      <w:r w:rsidR="00E93CAB">
        <w:rPr>
          <w:b/>
        </w:rPr>
        <w:t>21</w:t>
      </w:r>
      <w:r w:rsidRPr="00406766">
        <w:rPr>
          <w:b/>
        </w:rPr>
        <w:t xml:space="preserve">. </w:t>
      </w:r>
      <w:r w:rsidR="00E93CAB">
        <w:rPr>
          <w:b/>
        </w:rPr>
        <w:t>Pašvaldības ilgtermiņa saistību nomaksa</w:t>
      </w:r>
    </w:p>
    <w:p w14:paraId="5B0483C3" w14:textId="4300C8AA" w:rsidR="00E93CAB" w:rsidRDefault="00E93CAB" w:rsidP="000436A7">
      <w:pPr>
        <w:pStyle w:val="ListParagraph"/>
        <w:ind w:left="0"/>
        <w:jc w:val="both"/>
      </w:pPr>
      <w:r>
        <w:rPr>
          <w:b/>
        </w:rPr>
        <w:tab/>
      </w:r>
      <w:r w:rsidRPr="00E93CAB">
        <w:t>Ieplānoti izdev</w:t>
      </w:r>
      <w:r>
        <w:t xml:space="preserve">umi </w:t>
      </w:r>
      <w:r w:rsidRPr="00625082">
        <w:rPr>
          <w:b/>
        </w:rPr>
        <w:t xml:space="preserve">8 172 418 </w:t>
      </w:r>
      <w:r w:rsidRPr="00625082">
        <w:rPr>
          <w:b/>
          <w:i/>
        </w:rPr>
        <w:t>euro</w:t>
      </w:r>
      <w:r>
        <w:rPr>
          <w:i/>
        </w:rPr>
        <w:t xml:space="preserve"> </w:t>
      </w:r>
      <w:r w:rsidRPr="00835C29">
        <w:t>–</w:t>
      </w:r>
      <w:r>
        <w:t xml:space="preserve"> samazinājums </w:t>
      </w:r>
      <w:r w:rsidRPr="00835C29">
        <w:t>–</w:t>
      </w:r>
      <w:r>
        <w:t xml:space="preserve">1 523 450 </w:t>
      </w:r>
      <w:r>
        <w:rPr>
          <w:i/>
        </w:rPr>
        <w:t xml:space="preserve">euro </w:t>
      </w:r>
      <w:r>
        <w:t xml:space="preserve">(2024.gadā 9 695 868 </w:t>
      </w:r>
      <w:r>
        <w:rPr>
          <w:i/>
        </w:rPr>
        <w:t>euro</w:t>
      </w:r>
      <w:r>
        <w:t xml:space="preserve">), kur </w:t>
      </w:r>
    </w:p>
    <w:p w14:paraId="6EAF2DCA" w14:textId="77777777" w:rsidR="00625082" w:rsidRDefault="00E93CAB" w:rsidP="00401C78">
      <w:pPr>
        <w:pStyle w:val="ListParagraph"/>
        <w:numPr>
          <w:ilvl w:val="0"/>
          <w:numId w:val="85"/>
        </w:numPr>
        <w:tabs>
          <w:tab w:val="left" w:pos="1418"/>
        </w:tabs>
        <w:jc w:val="both"/>
      </w:pPr>
      <w:r>
        <w:tab/>
      </w:r>
      <w:r w:rsidR="00625082">
        <w:t xml:space="preserve">3 673 748 </w:t>
      </w:r>
      <w:r w:rsidR="00625082">
        <w:rPr>
          <w:i/>
        </w:rPr>
        <w:t xml:space="preserve">euro </w:t>
      </w:r>
      <w:r w:rsidR="00625082" w:rsidRPr="00835C29">
        <w:t>–</w:t>
      </w:r>
      <w:r w:rsidR="00625082">
        <w:t xml:space="preserve"> aizdevumu pamatsummu atmaksa,</w:t>
      </w:r>
    </w:p>
    <w:p w14:paraId="4A76A17D" w14:textId="6815FB9B" w:rsidR="00E93CAB" w:rsidRDefault="00625082" w:rsidP="00401C78">
      <w:pPr>
        <w:pStyle w:val="ListParagraph"/>
        <w:numPr>
          <w:ilvl w:val="0"/>
          <w:numId w:val="85"/>
        </w:numPr>
        <w:tabs>
          <w:tab w:val="left" w:pos="1418"/>
        </w:tabs>
        <w:jc w:val="both"/>
      </w:pPr>
      <w:r>
        <w:t xml:space="preserve">4 278 670 </w:t>
      </w:r>
      <w:r>
        <w:rPr>
          <w:i/>
        </w:rPr>
        <w:t xml:space="preserve">euro </w:t>
      </w:r>
      <w:r w:rsidRPr="00835C29">
        <w:t>–</w:t>
      </w:r>
      <w:r>
        <w:t xml:space="preserve"> </w:t>
      </w:r>
      <w:r w:rsidRPr="0018674F">
        <w:t>pašvaldības ilgtermiņa aizņēmumu plānotie procentu maksājumi</w:t>
      </w:r>
      <w:r>
        <w:t>,</w:t>
      </w:r>
    </w:p>
    <w:p w14:paraId="294F73B0" w14:textId="5767C516" w:rsidR="00625082" w:rsidRPr="00E93CAB" w:rsidRDefault="00625082" w:rsidP="00401C78">
      <w:pPr>
        <w:pStyle w:val="ListParagraph"/>
        <w:numPr>
          <w:ilvl w:val="0"/>
          <w:numId w:val="85"/>
        </w:numPr>
        <w:tabs>
          <w:tab w:val="left" w:pos="1418"/>
        </w:tabs>
        <w:jc w:val="both"/>
      </w:pPr>
      <w:r>
        <w:t xml:space="preserve">220 000 </w:t>
      </w:r>
      <w:r>
        <w:rPr>
          <w:i/>
        </w:rPr>
        <w:t xml:space="preserve">euro </w:t>
      </w:r>
      <w:r w:rsidRPr="00835C29">
        <w:t>–</w:t>
      </w:r>
      <w:r>
        <w:t xml:space="preserve"> </w:t>
      </w:r>
      <w:r w:rsidRPr="0018674F">
        <w:t xml:space="preserve">aprēķinātā apkalpošanas maksa par ilgtermiņa </w:t>
      </w:r>
      <w:r w:rsidRPr="009B07B6">
        <w:t>aizdevumiem</w:t>
      </w:r>
      <w:r>
        <w:t>.</w:t>
      </w:r>
    </w:p>
    <w:p w14:paraId="49646A1B" w14:textId="77777777" w:rsidR="000436A7" w:rsidRPr="00EF1747" w:rsidRDefault="000436A7" w:rsidP="000436A7">
      <w:pPr>
        <w:pStyle w:val="ListParagraph"/>
        <w:ind w:left="0"/>
        <w:jc w:val="both"/>
        <w:rPr>
          <w:b/>
          <w:color w:val="FF0000"/>
        </w:rPr>
      </w:pPr>
    </w:p>
    <w:p w14:paraId="16E8E312" w14:textId="77777777" w:rsidR="00625082" w:rsidRDefault="000436A7" w:rsidP="00625082">
      <w:pPr>
        <w:jc w:val="both"/>
        <w:rPr>
          <w:b/>
        </w:rPr>
      </w:pPr>
      <w:r w:rsidRPr="00B8277D">
        <w:rPr>
          <w:b/>
        </w:rPr>
        <w:t>0</w:t>
      </w:r>
      <w:r w:rsidR="00625082">
        <w:rPr>
          <w:b/>
        </w:rPr>
        <w:t>1</w:t>
      </w:r>
      <w:r w:rsidRPr="00B8277D">
        <w:rPr>
          <w:b/>
        </w:rPr>
        <w:t>.</w:t>
      </w:r>
      <w:r w:rsidR="00625082">
        <w:rPr>
          <w:b/>
        </w:rPr>
        <w:t>890</w:t>
      </w:r>
      <w:r w:rsidRPr="00B8277D">
        <w:rPr>
          <w:b/>
        </w:rPr>
        <w:t xml:space="preserve">. </w:t>
      </w:r>
      <w:r w:rsidR="00625082" w:rsidRPr="0018674F">
        <w:rPr>
          <w:b/>
        </w:rPr>
        <w:t xml:space="preserve">01.890. </w:t>
      </w:r>
      <w:r w:rsidR="00625082">
        <w:rPr>
          <w:b/>
        </w:rPr>
        <w:t>Līdzekļi</w:t>
      </w:r>
      <w:r w:rsidR="00625082" w:rsidRPr="0018674F">
        <w:rPr>
          <w:b/>
        </w:rPr>
        <w:t xml:space="preserve"> neparedzētiem gadījumiem</w:t>
      </w:r>
    </w:p>
    <w:p w14:paraId="7F5BE375" w14:textId="4DF95989" w:rsidR="00625082" w:rsidRDefault="00D30878" w:rsidP="00625082">
      <w:pPr>
        <w:ind w:firstLine="720"/>
        <w:jc w:val="both"/>
      </w:pPr>
      <w:r>
        <w:t xml:space="preserve">Līdzekļi neparedzētiem gadījumiem </w:t>
      </w:r>
      <w:r w:rsidR="00625082">
        <w:t xml:space="preserve">ieplānoti </w:t>
      </w:r>
      <w:r w:rsidR="00625082">
        <w:rPr>
          <w:b/>
        </w:rPr>
        <w:t>1</w:t>
      </w:r>
      <w:r w:rsidR="00736C3D">
        <w:rPr>
          <w:b/>
        </w:rPr>
        <w:t>0</w:t>
      </w:r>
      <w:r w:rsidR="00625082">
        <w:rPr>
          <w:b/>
        </w:rPr>
        <w:t>0 </w:t>
      </w:r>
      <w:r w:rsidR="00625082" w:rsidRPr="0018674F">
        <w:rPr>
          <w:b/>
        </w:rPr>
        <w:t>000 </w:t>
      </w:r>
      <w:r w:rsidR="00625082" w:rsidRPr="0018674F">
        <w:rPr>
          <w:b/>
          <w:i/>
        </w:rPr>
        <w:t>euro</w:t>
      </w:r>
      <w:r w:rsidR="00625082" w:rsidRPr="0018674F">
        <w:t xml:space="preserve"> jeb 0,</w:t>
      </w:r>
      <w:r w:rsidR="00D36D1D">
        <w:t>07</w:t>
      </w:r>
      <w:r w:rsidR="00625082" w:rsidRPr="0018674F">
        <w:t>% no kopējiem pamatbudžeta izdevumiem. Par šo līdzekļu piešķiršanu ārkārtas gadījumos lēmumu pieņem domes priekšsēdētājs, izdodot rīkojumu.</w:t>
      </w:r>
    </w:p>
    <w:p w14:paraId="6F0253C3" w14:textId="0331E902" w:rsidR="000436A7" w:rsidRPr="00B8277D" w:rsidRDefault="000436A7" w:rsidP="00625082">
      <w:pPr>
        <w:pStyle w:val="ListParagraph"/>
        <w:ind w:left="0"/>
        <w:jc w:val="both"/>
        <w:rPr>
          <w:b/>
        </w:rPr>
      </w:pPr>
      <w:r w:rsidRPr="00777FCE">
        <w:rPr>
          <w:b/>
          <w:color w:val="FF0000"/>
        </w:rPr>
        <w:tab/>
      </w:r>
    </w:p>
    <w:p w14:paraId="101533EB" w14:textId="77777777" w:rsidR="00186E55" w:rsidRDefault="00E97658" w:rsidP="00186E55">
      <w:pPr>
        <w:jc w:val="both"/>
        <w:rPr>
          <w:b/>
        </w:rPr>
      </w:pPr>
      <w:r w:rsidRPr="00B0163A">
        <w:rPr>
          <w:b/>
        </w:rPr>
        <w:t>04.</w:t>
      </w:r>
      <w:r w:rsidR="005E5BE7">
        <w:rPr>
          <w:b/>
        </w:rPr>
        <w:t>510</w:t>
      </w:r>
      <w:r w:rsidRPr="00B0163A">
        <w:rPr>
          <w:b/>
        </w:rPr>
        <w:t>.</w:t>
      </w:r>
      <w:r w:rsidR="005E5BE7">
        <w:rPr>
          <w:b/>
        </w:rPr>
        <w:t>540. Eiropas savienības Atveseļošanas un noturības mehānisma projekts “Zemgales industriālā parka attīstība, I kārta</w:t>
      </w:r>
      <w:r w:rsidRPr="00B0163A">
        <w:rPr>
          <w:b/>
        </w:rPr>
        <w:t>”</w:t>
      </w:r>
      <w:r w:rsidR="00186E55">
        <w:rPr>
          <w:b/>
        </w:rPr>
        <w:t xml:space="preserve"> </w:t>
      </w:r>
    </w:p>
    <w:p w14:paraId="10019FE4" w14:textId="751DD2FF" w:rsidR="005E5BE7" w:rsidRDefault="00E97658" w:rsidP="000436A7">
      <w:pPr>
        <w:jc w:val="both"/>
        <w:rPr>
          <w:rFonts w:ascii="Stem-Regular" w:hAnsi="Stem-Regular"/>
        </w:rPr>
      </w:pPr>
      <w:r w:rsidRPr="000434D0">
        <w:rPr>
          <w:b/>
          <w:color w:val="FF0000"/>
        </w:rPr>
        <w:tab/>
      </w:r>
      <w:r w:rsidR="00186E55" w:rsidRPr="00186E55">
        <w:rPr>
          <w:b/>
        </w:rPr>
        <w:t>Projekta mērķis</w:t>
      </w:r>
      <w:r w:rsidR="00186E55">
        <w:t xml:space="preserve"> </w:t>
      </w:r>
      <w:r w:rsidR="00186E55" w:rsidRPr="003719E3">
        <w:rPr>
          <w:rFonts w:eastAsiaTheme="minorEastAsia"/>
          <w:color w:val="000000" w:themeColor="text1"/>
          <w:kern w:val="24"/>
        </w:rPr>
        <w:t>–</w:t>
      </w:r>
      <w:r w:rsidR="00186E55">
        <w:rPr>
          <w:rFonts w:eastAsiaTheme="minorEastAsia"/>
          <w:color w:val="000000" w:themeColor="text1"/>
          <w:kern w:val="24"/>
        </w:rPr>
        <w:t xml:space="preserve"> a</w:t>
      </w:r>
      <w:r w:rsidR="00186E55" w:rsidRPr="003719E3">
        <w:rPr>
          <w:rFonts w:eastAsiaTheme="minorEastAsia"/>
          <w:color w:val="000000" w:themeColor="text1"/>
          <w:kern w:val="24"/>
        </w:rPr>
        <w:t>ttīstīt publisko infrastruktūru Zemgales industriālā parka teritorijas sasniedzamībai, attīstībai un investoru piesaistei, sekmējot darba vietu ar augstu pievienoto vērtību un uz eksportu orientētu darba vietu radīšanu.</w:t>
      </w:r>
      <w:r w:rsidR="00186E55">
        <w:rPr>
          <w:rFonts w:eastAsiaTheme="minorEastAsia"/>
          <w:color w:val="000000" w:themeColor="text1"/>
          <w:kern w:val="24"/>
        </w:rPr>
        <w:t xml:space="preserve"> </w:t>
      </w:r>
      <w:r w:rsidR="00186E55" w:rsidRPr="00953FFE">
        <w:t>Īstenošanas periods</w:t>
      </w:r>
      <w:r w:rsidR="00186E55">
        <w:t xml:space="preserve">: </w:t>
      </w:r>
      <w:r w:rsidR="00186E55">
        <w:rPr>
          <w:rFonts w:eastAsiaTheme="minorEastAsia"/>
          <w:color w:val="000000" w:themeColor="text1"/>
          <w:kern w:val="24"/>
        </w:rPr>
        <w:t xml:space="preserve">no 2024.gada 1.februāra </w:t>
      </w:r>
      <w:r w:rsidR="00186E55" w:rsidRPr="003719E3">
        <w:rPr>
          <w:rFonts w:eastAsiaTheme="minorEastAsia"/>
          <w:color w:val="000000" w:themeColor="text1"/>
          <w:kern w:val="24"/>
        </w:rPr>
        <w:t>līdz</w:t>
      </w:r>
      <w:r w:rsidR="00186E55">
        <w:rPr>
          <w:rFonts w:eastAsiaTheme="minorEastAsia"/>
          <w:color w:val="000000" w:themeColor="text1"/>
          <w:kern w:val="24"/>
        </w:rPr>
        <w:t xml:space="preserve"> </w:t>
      </w:r>
      <w:r w:rsidR="00186E55" w:rsidRPr="003719E3">
        <w:rPr>
          <w:rFonts w:eastAsiaTheme="minorEastAsia"/>
          <w:color w:val="000000" w:themeColor="text1"/>
          <w:kern w:val="24"/>
        </w:rPr>
        <w:t>2026.</w:t>
      </w:r>
      <w:r w:rsidR="00186E55">
        <w:rPr>
          <w:rFonts w:eastAsiaTheme="minorEastAsia"/>
          <w:color w:val="000000" w:themeColor="text1"/>
          <w:kern w:val="24"/>
        </w:rPr>
        <w:t xml:space="preserve">gada </w:t>
      </w:r>
      <w:r w:rsidR="00186E55" w:rsidRPr="003719E3">
        <w:rPr>
          <w:rFonts w:eastAsiaTheme="minorEastAsia"/>
          <w:color w:val="000000" w:themeColor="text1"/>
          <w:kern w:val="24"/>
        </w:rPr>
        <w:t>30.</w:t>
      </w:r>
      <w:r w:rsidR="00186E55">
        <w:rPr>
          <w:rFonts w:eastAsiaTheme="minorEastAsia"/>
          <w:color w:val="000000" w:themeColor="text1"/>
          <w:kern w:val="24"/>
        </w:rPr>
        <w:t xml:space="preserve">jūnijam. </w:t>
      </w:r>
      <w:r w:rsidRPr="00B8277D">
        <w:rPr>
          <w:rFonts w:ascii="Stem-Regular" w:hAnsi="Stem-Regular"/>
        </w:rPr>
        <w:t xml:space="preserve">Projekta </w:t>
      </w:r>
      <w:r>
        <w:rPr>
          <w:rFonts w:ascii="Stem-Regular" w:hAnsi="Stem-Regular"/>
        </w:rPr>
        <w:t xml:space="preserve">īstenošanai </w:t>
      </w:r>
      <w:r w:rsidRPr="00B8277D">
        <w:rPr>
          <w:rFonts w:ascii="Stem-Regular" w:hAnsi="Stem-Regular"/>
        </w:rPr>
        <w:t>plānotais finansējums 202</w:t>
      </w:r>
      <w:r w:rsidR="005E5BE7">
        <w:rPr>
          <w:rFonts w:ascii="Stem-Regular" w:hAnsi="Stem-Regular"/>
        </w:rPr>
        <w:t>5</w:t>
      </w:r>
      <w:r w:rsidRPr="00B8277D">
        <w:rPr>
          <w:rFonts w:ascii="Stem-Regular" w:hAnsi="Stem-Regular"/>
        </w:rPr>
        <w:t>.</w:t>
      </w:r>
      <w:r w:rsidRPr="00B8277D">
        <w:rPr>
          <w:rFonts w:ascii="Stem-Regular" w:hAnsi="Stem-Regular" w:hint="eastAsia"/>
        </w:rPr>
        <w:t> </w:t>
      </w:r>
      <w:r w:rsidRPr="00B8277D">
        <w:rPr>
          <w:rFonts w:ascii="Stem-Regular" w:hAnsi="Stem-Regular"/>
        </w:rPr>
        <w:t xml:space="preserve">gadam ir </w:t>
      </w:r>
      <w:r w:rsidR="005E5BE7">
        <w:rPr>
          <w:rFonts w:ascii="Stem-Regular" w:hAnsi="Stem-Regular"/>
          <w:b/>
        </w:rPr>
        <w:t>15 972 033</w:t>
      </w:r>
      <w:r w:rsidRPr="00B8277D">
        <w:rPr>
          <w:rFonts w:ascii="Stem-Regular" w:hAnsi="Stem-Regular"/>
          <w:b/>
        </w:rPr>
        <w:t> </w:t>
      </w:r>
      <w:r w:rsidRPr="00B8277D">
        <w:rPr>
          <w:rFonts w:ascii="Stem-Regular" w:hAnsi="Stem-Regular"/>
          <w:b/>
          <w:i/>
        </w:rPr>
        <w:t>euro</w:t>
      </w:r>
      <w:r w:rsidR="005E5BE7" w:rsidRPr="005E5BE7">
        <w:rPr>
          <w:rFonts w:ascii="Stem-Regular" w:hAnsi="Stem-Regular"/>
        </w:rPr>
        <w:t>, kur</w:t>
      </w:r>
    </w:p>
    <w:p w14:paraId="3EC01899" w14:textId="77777777" w:rsidR="005E5BE7" w:rsidRDefault="005E5BE7" w:rsidP="00401C78">
      <w:pPr>
        <w:pStyle w:val="ListParagraph"/>
        <w:numPr>
          <w:ilvl w:val="0"/>
          <w:numId w:val="86"/>
        </w:numPr>
        <w:jc w:val="both"/>
      </w:pPr>
      <w:r>
        <w:rPr>
          <w:rFonts w:ascii="Stem-Regular" w:hAnsi="Stem-Regular"/>
        </w:rPr>
        <w:t xml:space="preserve">13 767 291 </w:t>
      </w:r>
      <w:r w:rsidRPr="005E5BE7">
        <w:rPr>
          <w:rFonts w:ascii="Stem-Regular" w:hAnsi="Stem-Regular"/>
          <w:i/>
        </w:rPr>
        <w:t>euro</w:t>
      </w:r>
      <w:r>
        <w:rPr>
          <w:rFonts w:ascii="Stem-Regular" w:hAnsi="Stem-Regular"/>
        </w:rPr>
        <w:t xml:space="preserve"> </w:t>
      </w:r>
      <w:r w:rsidRPr="00835C29">
        <w:t>–</w:t>
      </w:r>
      <w:r>
        <w:t xml:space="preserve"> ir fonda finansējums,</w:t>
      </w:r>
    </w:p>
    <w:p w14:paraId="6652C9C1" w14:textId="77777777" w:rsidR="005E5BE7" w:rsidRDefault="005E5BE7" w:rsidP="00401C78">
      <w:pPr>
        <w:pStyle w:val="ListParagraph"/>
        <w:numPr>
          <w:ilvl w:val="0"/>
          <w:numId w:val="86"/>
        </w:numPr>
        <w:jc w:val="both"/>
      </w:pPr>
      <w:r>
        <w:t xml:space="preserve">2 000 000 </w:t>
      </w:r>
      <w:r>
        <w:rPr>
          <w:i/>
        </w:rPr>
        <w:t xml:space="preserve">euro </w:t>
      </w:r>
      <w:r w:rsidRPr="00835C29">
        <w:t>–</w:t>
      </w:r>
      <w:r>
        <w:t xml:space="preserve"> aizņēmuma līdzekļi,</w:t>
      </w:r>
    </w:p>
    <w:p w14:paraId="37648863" w14:textId="3D48298A" w:rsidR="00E97658" w:rsidRPr="00E97658" w:rsidRDefault="005E5BE7" w:rsidP="00401C78">
      <w:pPr>
        <w:pStyle w:val="ListParagraph"/>
        <w:numPr>
          <w:ilvl w:val="0"/>
          <w:numId w:val="86"/>
        </w:numPr>
        <w:jc w:val="both"/>
      </w:pPr>
      <w:r>
        <w:t xml:space="preserve">204 742 </w:t>
      </w:r>
      <w:r>
        <w:rPr>
          <w:i/>
        </w:rPr>
        <w:t xml:space="preserve">euro </w:t>
      </w:r>
      <w:r w:rsidRPr="00835C29">
        <w:t>–</w:t>
      </w:r>
      <w:r>
        <w:t xml:space="preserve"> </w:t>
      </w:r>
      <w:r w:rsidR="00186E55">
        <w:t>P</w:t>
      </w:r>
      <w:r>
        <w:t>ašvaldības dotācija.</w:t>
      </w:r>
      <w:r w:rsidRPr="005E5BE7">
        <w:rPr>
          <w:rFonts w:ascii="Stem-Regular" w:hAnsi="Stem-Regular"/>
        </w:rPr>
        <w:tab/>
      </w:r>
      <w:r w:rsidRPr="005E5BE7">
        <w:rPr>
          <w:rFonts w:ascii="Stem-Regular" w:hAnsi="Stem-Regular"/>
          <w:b/>
          <w:i/>
        </w:rPr>
        <w:t xml:space="preserve"> </w:t>
      </w:r>
    </w:p>
    <w:p w14:paraId="61A9D925" w14:textId="4EF91F6F" w:rsidR="00E97658" w:rsidRPr="00BB45C0" w:rsidRDefault="004363E1" w:rsidP="000436A7">
      <w:pPr>
        <w:jc w:val="both"/>
      </w:pPr>
      <w:r w:rsidRPr="00BB45C0">
        <w:t xml:space="preserve">Projekta īstenošanas laikā 2025.gadā </w:t>
      </w:r>
      <w:r w:rsidR="00030D91" w:rsidRPr="00BB45C0">
        <w:t xml:space="preserve">tiks ieguldīti </w:t>
      </w:r>
      <w:r w:rsidR="00030D91">
        <w:t xml:space="preserve">fonda </w:t>
      </w:r>
      <w:r w:rsidR="00030D91" w:rsidRPr="00BB45C0">
        <w:t>naudas līdzekļi pamatkapitāl</w:t>
      </w:r>
      <w:r w:rsidR="00030D91">
        <w:t xml:space="preserve">a palielināšanai </w:t>
      </w:r>
      <w:r w:rsidR="00030D91" w:rsidRPr="00BB45C0">
        <w:t xml:space="preserve">4 000 000 </w:t>
      </w:r>
      <w:r w:rsidR="00030D91" w:rsidRPr="00BB45C0">
        <w:rPr>
          <w:i/>
        </w:rPr>
        <w:t>eur</w:t>
      </w:r>
      <w:r w:rsidR="00030D91" w:rsidRPr="00BB45C0">
        <w:t xml:space="preserve">o </w:t>
      </w:r>
      <w:r w:rsidR="00BB45C0" w:rsidRPr="00BB45C0">
        <w:t>SIA “Jelgavas ūdens”</w:t>
      </w:r>
      <w:r w:rsidRPr="00BB45C0">
        <w:t xml:space="preserve">, lai izbūvētu pilsētas </w:t>
      </w:r>
      <w:r w:rsidR="008F749E" w:rsidRPr="00BB45C0">
        <w:t>ūdensvada un kanalizācijas tīklus.</w:t>
      </w:r>
    </w:p>
    <w:p w14:paraId="4899B2C9" w14:textId="77777777" w:rsidR="0080033D" w:rsidRDefault="0080033D" w:rsidP="00E3302B">
      <w:pPr>
        <w:jc w:val="both"/>
        <w:rPr>
          <w:b/>
        </w:rPr>
      </w:pPr>
    </w:p>
    <w:p w14:paraId="0E388F10" w14:textId="77777777" w:rsidR="00E3302B" w:rsidRDefault="00E97658" w:rsidP="00E3302B">
      <w:pPr>
        <w:jc w:val="both"/>
        <w:rPr>
          <w:b/>
        </w:rPr>
      </w:pPr>
      <w:r w:rsidRPr="00E97658">
        <w:rPr>
          <w:b/>
        </w:rPr>
        <w:t>05.</w:t>
      </w:r>
      <w:r w:rsidR="005E5BE7">
        <w:rPr>
          <w:b/>
        </w:rPr>
        <w:t>510</w:t>
      </w:r>
      <w:r>
        <w:rPr>
          <w:b/>
        </w:rPr>
        <w:t>.</w:t>
      </w:r>
      <w:r w:rsidR="005E5BE7">
        <w:rPr>
          <w:b/>
        </w:rPr>
        <w:t>541</w:t>
      </w:r>
      <w:r w:rsidRPr="00E97658">
        <w:t xml:space="preserve"> </w:t>
      </w:r>
      <w:r w:rsidR="005E5BE7">
        <w:rPr>
          <w:b/>
        </w:rPr>
        <w:t>Eiropas savienības Atveseļošanas un noturības mehānisma projekts “Zemgales industriālā parka attīstība, II kārta</w:t>
      </w:r>
      <w:r w:rsidR="005E5BE7" w:rsidRPr="00B0163A">
        <w:rPr>
          <w:b/>
        </w:rPr>
        <w:t>”</w:t>
      </w:r>
      <w:r w:rsidR="00E3302B">
        <w:rPr>
          <w:b/>
        </w:rPr>
        <w:t xml:space="preserve"> </w:t>
      </w:r>
    </w:p>
    <w:p w14:paraId="13C8DD3E" w14:textId="34319C5D" w:rsidR="005E5BE7" w:rsidRDefault="00E3302B" w:rsidP="00E3302B">
      <w:pPr>
        <w:ind w:firstLine="720"/>
        <w:jc w:val="both"/>
      </w:pPr>
      <w:r w:rsidRPr="00404887">
        <w:rPr>
          <w:b/>
        </w:rPr>
        <w:t>Projekta mērķis</w:t>
      </w:r>
      <w:r w:rsidRPr="003719E3">
        <w:t xml:space="preserve"> </w:t>
      </w:r>
      <w:r w:rsidRPr="003719E3">
        <w:rPr>
          <w:rFonts w:eastAsiaTheme="minorEastAsia"/>
          <w:color w:val="000000" w:themeColor="text1"/>
          <w:kern w:val="24"/>
        </w:rPr>
        <w:t>– attīstīt uzņēmējdarbības publisko infrastruktūru un palielināt privāto investīciju apjomu Jelgavas valstspilsētas funkcionālajās teritorijās, sekmējot darba vietu ar augstu pievienoto vērtību un uz eksportu orientētu darba vietu radīšanu</w:t>
      </w:r>
      <w:r>
        <w:rPr>
          <w:rFonts w:eastAsiaTheme="minorEastAsia"/>
          <w:color w:val="000000" w:themeColor="text1"/>
          <w:kern w:val="24"/>
        </w:rPr>
        <w:t xml:space="preserve">. </w:t>
      </w:r>
      <w:r w:rsidRPr="003719E3">
        <w:t>Īstenošanas periods:</w:t>
      </w:r>
      <w:r w:rsidRPr="003719E3">
        <w:rPr>
          <w:rFonts w:eastAsiaTheme="minorEastAsia"/>
          <w:color w:val="000000" w:themeColor="text1"/>
          <w:kern w:val="24"/>
        </w:rPr>
        <w:t xml:space="preserve"> no </w:t>
      </w:r>
      <w:r>
        <w:rPr>
          <w:rFonts w:eastAsiaTheme="minorEastAsia"/>
          <w:color w:val="000000" w:themeColor="text1"/>
          <w:kern w:val="24"/>
        </w:rPr>
        <w:t xml:space="preserve">š.g.1. aprīļa </w:t>
      </w:r>
      <w:r w:rsidRPr="003719E3">
        <w:rPr>
          <w:rFonts w:eastAsiaTheme="minorEastAsia"/>
          <w:color w:val="000000" w:themeColor="text1"/>
          <w:kern w:val="24"/>
        </w:rPr>
        <w:t xml:space="preserve"> līdz 2026.</w:t>
      </w:r>
      <w:r>
        <w:rPr>
          <w:rFonts w:eastAsiaTheme="minorEastAsia"/>
          <w:color w:val="000000" w:themeColor="text1"/>
          <w:kern w:val="24"/>
        </w:rPr>
        <w:t>gada 31.decembrim.</w:t>
      </w:r>
      <w:r w:rsidRPr="003719E3">
        <w:rPr>
          <w:rFonts w:eastAsiaTheme="minorEastAsia"/>
          <w:color w:val="000000" w:themeColor="text1"/>
          <w:kern w:val="24"/>
        </w:rPr>
        <w:t xml:space="preserve"> </w:t>
      </w:r>
      <w:r w:rsidR="005E5BE7" w:rsidRPr="00B8277D">
        <w:rPr>
          <w:rFonts w:ascii="Stem-Regular" w:hAnsi="Stem-Regular"/>
        </w:rPr>
        <w:t xml:space="preserve">Projekta </w:t>
      </w:r>
      <w:r w:rsidR="005E5BE7">
        <w:rPr>
          <w:rFonts w:ascii="Stem-Regular" w:hAnsi="Stem-Regular"/>
        </w:rPr>
        <w:t xml:space="preserve">īstenošanai </w:t>
      </w:r>
      <w:r w:rsidR="005E5BE7" w:rsidRPr="00B8277D">
        <w:rPr>
          <w:rFonts w:ascii="Stem-Regular" w:hAnsi="Stem-Regular"/>
        </w:rPr>
        <w:t>plānotais finansējums 202</w:t>
      </w:r>
      <w:r w:rsidR="005E5BE7">
        <w:rPr>
          <w:rFonts w:ascii="Stem-Regular" w:hAnsi="Stem-Regular"/>
        </w:rPr>
        <w:t>5</w:t>
      </w:r>
      <w:r w:rsidR="005E5BE7" w:rsidRPr="00B8277D">
        <w:rPr>
          <w:rFonts w:ascii="Stem-Regular" w:hAnsi="Stem-Regular"/>
        </w:rPr>
        <w:t>.</w:t>
      </w:r>
      <w:r w:rsidR="005E5BE7" w:rsidRPr="00B8277D">
        <w:rPr>
          <w:rFonts w:ascii="Stem-Regular" w:hAnsi="Stem-Regular" w:hint="eastAsia"/>
        </w:rPr>
        <w:t> </w:t>
      </w:r>
      <w:r w:rsidR="005E5BE7" w:rsidRPr="00B8277D">
        <w:rPr>
          <w:rFonts w:ascii="Stem-Regular" w:hAnsi="Stem-Regular"/>
        </w:rPr>
        <w:t xml:space="preserve">gadam ir </w:t>
      </w:r>
      <w:r w:rsidR="005E5BE7">
        <w:rPr>
          <w:rFonts w:ascii="Stem-Regular" w:hAnsi="Stem-Regular"/>
          <w:b/>
        </w:rPr>
        <w:t>692 150</w:t>
      </w:r>
      <w:r w:rsidR="005E5BE7" w:rsidRPr="00B8277D">
        <w:rPr>
          <w:rFonts w:ascii="Stem-Regular" w:hAnsi="Stem-Regular"/>
          <w:b/>
        </w:rPr>
        <w:t> </w:t>
      </w:r>
      <w:r w:rsidR="005E5BE7" w:rsidRPr="00B8277D">
        <w:rPr>
          <w:rFonts w:ascii="Stem-Regular" w:hAnsi="Stem-Regular"/>
          <w:b/>
          <w:i/>
        </w:rPr>
        <w:t>euro</w:t>
      </w:r>
      <w:r w:rsidR="005E5BE7" w:rsidRPr="005E5BE7">
        <w:rPr>
          <w:rFonts w:ascii="Stem-Regular" w:hAnsi="Stem-Regular"/>
        </w:rPr>
        <w:t>, k</w:t>
      </w:r>
      <w:r w:rsidR="005E5BE7">
        <w:rPr>
          <w:rFonts w:ascii="Stem-Regular" w:hAnsi="Stem-Regular"/>
        </w:rPr>
        <w:t xml:space="preserve">as ir </w:t>
      </w:r>
      <w:r w:rsidR="005E5BE7">
        <w:t>fonda finansējums.</w:t>
      </w:r>
    </w:p>
    <w:p w14:paraId="57CA84B8" w14:textId="77777777" w:rsidR="005E5BE7" w:rsidRDefault="005E5BE7" w:rsidP="000436A7">
      <w:pPr>
        <w:jc w:val="both"/>
        <w:rPr>
          <w:b/>
        </w:rPr>
      </w:pPr>
    </w:p>
    <w:p w14:paraId="65479787" w14:textId="77777777" w:rsidR="00404887" w:rsidRDefault="005E5BE7" w:rsidP="000245E6">
      <w:pPr>
        <w:jc w:val="both"/>
        <w:rPr>
          <w:b/>
        </w:rPr>
      </w:pPr>
      <w:r>
        <w:rPr>
          <w:b/>
        </w:rPr>
        <w:t>05.510.542.</w:t>
      </w:r>
      <w:r w:rsidRPr="005E5BE7">
        <w:t xml:space="preserve"> </w:t>
      </w:r>
      <w:r w:rsidRPr="005E5BE7">
        <w:rPr>
          <w:b/>
        </w:rPr>
        <w:t>Taisnīgas pārkārtošanās fonda projekts “Uzņēmējdarbības attīstībai nepieciešamās inženiertehniskās infrastruktūras izveide Dzirnavu un Bauskas ielā, Jelgavā”</w:t>
      </w:r>
      <w:r w:rsidR="00404887">
        <w:rPr>
          <w:b/>
        </w:rPr>
        <w:t xml:space="preserve"> </w:t>
      </w:r>
    </w:p>
    <w:p w14:paraId="6A46838A" w14:textId="2A796474" w:rsidR="005E5BE7" w:rsidRDefault="00404887" w:rsidP="00404887">
      <w:pPr>
        <w:ind w:firstLine="720"/>
        <w:jc w:val="both"/>
        <w:rPr>
          <w:rFonts w:ascii="Stem-Regular" w:hAnsi="Stem-Regular"/>
        </w:rPr>
      </w:pPr>
      <w:r w:rsidRPr="00404887">
        <w:rPr>
          <w:b/>
        </w:rPr>
        <w:t>Projekta mērķis</w:t>
      </w:r>
      <w:r>
        <w:t xml:space="preserve"> </w:t>
      </w:r>
      <w:r w:rsidRPr="003719E3">
        <w:rPr>
          <w:rFonts w:eastAsiaTheme="minorEastAsia"/>
          <w:color w:val="000000" w:themeColor="text1"/>
          <w:kern w:val="24"/>
        </w:rPr>
        <w:t>–</w:t>
      </w:r>
      <w:r>
        <w:rPr>
          <w:rFonts w:eastAsiaTheme="minorEastAsia"/>
          <w:color w:val="000000" w:themeColor="text1"/>
          <w:kern w:val="24"/>
        </w:rPr>
        <w:t xml:space="preserve"> </w:t>
      </w:r>
      <w:r w:rsidRPr="003719E3">
        <w:rPr>
          <w:rFonts w:eastAsiaTheme="minorEastAsia"/>
          <w:color w:val="000000" w:themeColor="text1"/>
          <w:kern w:val="24"/>
        </w:rPr>
        <w:t>attīstīt uzņēmējdarbības publisko infrastruktūru, mazinot negatīvās sociālekonomiskās sekas Jelgavas valstspilsētā, kas radušās pārejas uz klimatneitrālu ekonomiku ietekmes dēļ</w:t>
      </w:r>
      <w:r>
        <w:rPr>
          <w:rFonts w:eastAsiaTheme="minorEastAsia"/>
          <w:color w:val="000000" w:themeColor="text1"/>
          <w:kern w:val="24"/>
        </w:rPr>
        <w:t xml:space="preserve"> un tā ī</w:t>
      </w:r>
      <w:r>
        <w:t xml:space="preserve">stenošanas periods: </w:t>
      </w:r>
      <w:r w:rsidRPr="003719E3">
        <w:rPr>
          <w:rFonts w:eastAsiaTheme="minorEastAsia"/>
          <w:color w:val="000000" w:themeColor="text1"/>
          <w:kern w:val="24"/>
        </w:rPr>
        <w:t>no 2024</w:t>
      </w:r>
      <w:r>
        <w:rPr>
          <w:rFonts w:eastAsiaTheme="minorEastAsia"/>
          <w:color w:val="000000" w:themeColor="text1"/>
          <w:kern w:val="24"/>
        </w:rPr>
        <w:t xml:space="preserve">.gada </w:t>
      </w:r>
      <w:r w:rsidRPr="003719E3">
        <w:rPr>
          <w:rFonts w:eastAsiaTheme="minorEastAsia"/>
          <w:color w:val="000000" w:themeColor="text1"/>
          <w:kern w:val="24"/>
        </w:rPr>
        <w:t>1.</w:t>
      </w:r>
      <w:r>
        <w:rPr>
          <w:rFonts w:eastAsiaTheme="minorEastAsia"/>
          <w:color w:val="000000" w:themeColor="text1"/>
          <w:kern w:val="24"/>
        </w:rPr>
        <w:t xml:space="preserve">oktobra </w:t>
      </w:r>
      <w:r w:rsidRPr="003719E3">
        <w:rPr>
          <w:rFonts w:eastAsiaTheme="minorEastAsia"/>
          <w:color w:val="000000" w:themeColor="text1"/>
          <w:kern w:val="24"/>
        </w:rPr>
        <w:t>līdz 2026</w:t>
      </w:r>
      <w:r>
        <w:rPr>
          <w:rFonts w:eastAsiaTheme="minorEastAsia"/>
          <w:color w:val="000000" w:themeColor="text1"/>
          <w:kern w:val="24"/>
        </w:rPr>
        <w:t xml:space="preserve">.gada 31.dembrim. </w:t>
      </w:r>
      <w:r w:rsidR="005E5BE7" w:rsidRPr="00B8277D">
        <w:rPr>
          <w:rFonts w:ascii="Stem-Regular" w:hAnsi="Stem-Regular"/>
        </w:rPr>
        <w:t xml:space="preserve">Projekta </w:t>
      </w:r>
      <w:r w:rsidR="005E5BE7">
        <w:rPr>
          <w:rFonts w:ascii="Stem-Regular" w:hAnsi="Stem-Regular"/>
        </w:rPr>
        <w:t xml:space="preserve">īstenošanai </w:t>
      </w:r>
      <w:r w:rsidR="005E5BE7" w:rsidRPr="00B8277D">
        <w:rPr>
          <w:rFonts w:ascii="Stem-Regular" w:hAnsi="Stem-Regular"/>
        </w:rPr>
        <w:t>plānotais finansējums 202</w:t>
      </w:r>
      <w:r w:rsidR="005E5BE7">
        <w:rPr>
          <w:rFonts w:ascii="Stem-Regular" w:hAnsi="Stem-Regular"/>
        </w:rPr>
        <w:t>5</w:t>
      </w:r>
      <w:r w:rsidR="005E5BE7" w:rsidRPr="00B8277D">
        <w:rPr>
          <w:rFonts w:ascii="Stem-Regular" w:hAnsi="Stem-Regular"/>
        </w:rPr>
        <w:t>.</w:t>
      </w:r>
      <w:r w:rsidR="005E5BE7" w:rsidRPr="00B8277D">
        <w:rPr>
          <w:rFonts w:ascii="Stem-Regular" w:hAnsi="Stem-Regular" w:hint="eastAsia"/>
        </w:rPr>
        <w:t> </w:t>
      </w:r>
      <w:r w:rsidR="005E5BE7" w:rsidRPr="00B8277D">
        <w:rPr>
          <w:rFonts w:ascii="Stem-Regular" w:hAnsi="Stem-Regular"/>
        </w:rPr>
        <w:t xml:space="preserve">gadam ir </w:t>
      </w:r>
      <w:r w:rsidR="005E5BE7">
        <w:rPr>
          <w:rFonts w:ascii="Stem-Regular" w:hAnsi="Stem-Regular"/>
          <w:b/>
        </w:rPr>
        <w:t>1 313 914</w:t>
      </w:r>
      <w:r w:rsidR="005E5BE7" w:rsidRPr="00B8277D">
        <w:rPr>
          <w:rFonts w:ascii="Stem-Regular" w:hAnsi="Stem-Regular"/>
          <w:b/>
        </w:rPr>
        <w:t> </w:t>
      </w:r>
      <w:r w:rsidR="005E5BE7" w:rsidRPr="00B8277D">
        <w:rPr>
          <w:rFonts w:ascii="Stem-Regular" w:hAnsi="Stem-Regular"/>
          <w:b/>
          <w:i/>
        </w:rPr>
        <w:t>euro</w:t>
      </w:r>
      <w:r w:rsidR="005E5BE7" w:rsidRPr="005E5BE7">
        <w:rPr>
          <w:rFonts w:ascii="Stem-Regular" w:hAnsi="Stem-Regular"/>
        </w:rPr>
        <w:t>, kur</w:t>
      </w:r>
    </w:p>
    <w:p w14:paraId="2E313DFE" w14:textId="6BEA8C90" w:rsidR="005E5BE7" w:rsidRDefault="005E5BE7" w:rsidP="00401C78">
      <w:pPr>
        <w:pStyle w:val="ListParagraph"/>
        <w:numPr>
          <w:ilvl w:val="0"/>
          <w:numId w:val="86"/>
        </w:numPr>
        <w:jc w:val="both"/>
      </w:pPr>
      <w:r>
        <w:rPr>
          <w:rFonts w:ascii="Stem-Regular" w:hAnsi="Stem-Regular"/>
        </w:rPr>
        <w:t xml:space="preserve">1 248 093 </w:t>
      </w:r>
      <w:r w:rsidRPr="005E5BE7">
        <w:rPr>
          <w:rFonts w:ascii="Stem-Regular" w:hAnsi="Stem-Regular"/>
          <w:i/>
        </w:rPr>
        <w:t>euro</w:t>
      </w:r>
      <w:r>
        <w:rPr>
          <w:rFonts w:ascii="Stem-Regular" w:hAnsi="Stem-Regular"/>
        </w:rPr>
        <w:t xml:space="preserve"> </w:t>
      </w:r>
      <w:r w:rsidRPr="00835C29">
        <w:t>–</w:t>
      </w:r>
      <w:r>
        <w:t xml:space="preserve"> fonda finansējums,</w:t>
      </w:r>
    </w:p>
    <w:p w14:paraId="2CE9F21D" w14:textId="6B1EBD2E" w:rsidR="005E5BE7" w:rsidRPr="00E97658" w:rsidRDefault="005E5BE7" w:rsidP="00401C78">
      <w:pPr>
        <w:pStyle w:val="ListParagraph"/>
        <w:numPr>
          <w:ilvl w:val="0"/>
          <w:numId w:val="86"/>
        </w:numPr>
        <w:jc w:val="both"/>
      </w:pPr>
      <w:r>
        <w:t xml:space="preserve">65 821 </w:t>
      </w:r>
      <w:r>
        <w:rPr>
          <w:i/>
        </w:rPr>
        <w:t xml:space="preserve">euro </w:t>
      </w:r>
      <w:r w:rsidRPr="00835C29">
        <w:t>–</w:t>
      </w:r>
      <w:r>
        <w:t xml:space="preserve"> </w:t>
      </w:r>
      <w:r w:rsidR="005C51E6">
        <w:t>P</w:t>
      </w:r>
      <w:r>
        <w:t>ašvaldības dotācija.</w:t>
      </w:r>
      <w:r w:rsidRPr="005E5BE7">
        <w:rPr>
          <w:rFonts w:ascii="Stem-Regular" w:hAnsi="Stem-Regular"/>
        </w:rPr>
        <w:tab/>
      </w:r>
      <w:r w:rsidRPr="005E5BE7">
        <w:rPr>
          <w:rFonts w:ascii="Stem-Regular" w:hAnsi="Stem-Regular"/>
          <w:b/>
          <w:i/>
        </w:rPr>
        <w:t xml:space="preserve"> </w:t>
      </w:r>
    </w:p>
    <w:p w14:paraId="35C16976" w14:textId="2DC73997" w:rsidR="00ED479E" w:rsidRPr="00ED479E" w:rsidRDefault="00ED479E" w:rsidP="00030D91">
      <w:pPr>
        <w:jc w:val="both"/>
      </w:pPr>
      <w:r w:rsidRPr="00ED479E">
        <w:t xml:space="preserve">Šī projekta ietvaros </w:t>
      </w:r>
      <w:r w:rsidR="00030D91">
        <w:t xml:space="preserve">tiks ieguldīti fonda naudas līdzekļi pamatkapitāla palielināšanai SIA “Jelgavas ūdens” 348 000 </w:t>
      </w:r>
      <w:r w:rsidR="00030D91" w:rsidRPr="00030D91">
        <w:rPr>
          <w:i/>
        </w:rPr>
        <w:t>euro</w:t>
      </w:r>
      <w:r w:rsidR="00030D91">
        <w:t xml:space="preserve">, </w:t>
      </w:r>
      <w:r w:rsidR="00030D91" w:rsidRPr="00BB45C0">
        <w:t>lai izbūvētu pilsētas ūdensvada un kanalizācijas tīklus.</w:t>
      </w:r>
      <w:r w:rsidR="00030D91">
        <w:t xml:space="preserve">  </w:t>
      </w:r>
    </w:p>
    <w:p w14:paraId="46AADB8A" w14:textId="77777777" w:rsidR="00ED479E" w:rsidRDefault="00ED479E" w:rsidP="00ED184A">
      <w:pPr>
        <w:jc w:val="both"/>
        <w:rPr>
          <w:b/>
        </w:rPr>
      </w:pPr>
    </w:p>
    <w:p w14:paraId="3BA7B87D" w14:textId="77777777" w:rsidR="00ED184A" w:rsidRPr="0018674F" w:rsidRDefault="00ED184A" w:rsidP="00ED184A">
      <w:pPr>
        <w:jc w:val="both"/>
        <w:rPr>
          <w:b/>
        </w:rPr>
      </w:pPr>
      <w:r w:rsidRPr="0018674F">
        <w:rPr>
          <w:b/>
        </w:rPr>
        <w:t xml:space="preserve">04.515. </w:t>
      </w:r>
      <w:r>
        <w:rPr>
          <w:b/>
        </w:rPr>
        <w:t>S</w:t>
      </w:r>
      <w:r w:rsidRPr="00CA75FA">
        <w:rPr>
          <w:b/>
        </w:rPr>
        <w:t>abiedriskā tran</w:t>
      </w:r>
      <w:r>
        <w:rPr>
          <w:b/>
        </w:rPr>
        <w:t>sporta pakalpojumu nodrošināšana</w:t>
      </w:r>
      <w:r w:rsidRPr="00CA75FA">
        <w:rPr>
          <w:b/>
        </w:rPr>
        <w:t xml:space="preserve"> Jelgavas </w:t>
      </w:r>
      <w:r>
        <w:rPr>
          <w:b/>
        </w:rPr>
        <w:t>valsts</w:t>
      </w:r>
      <w:r w:rsidRPr="00CA75FA">
        <w:rPr>
          <w:b/>
        </w:rPr>
        <w:t>pilsētas administratīvajā teritorijā</w:t>
      </w:r>
    </w:p>
    <w:p w14:paraId="2C5D5E7D" w14:textId="77DB985B" w:rsidR="00ED184A" w:rsidRPr="0018674F" w:rsidRDefault="00ED184A" w:rsidP="00ED184A">
      <w:pPr>
        <w:ind w:firstLine="709"/>
        <w:jc w:val="both"/>
      </w:pPr>
      <w:r w:rsidRPr="0018674F">
        <w:lastRenderedPageBreak/>
        <w:t>202</w:t>
      </w:r>
      <w:r>
        <w:t>5</w:t>
      </w:r>
      <w:r w:rsidRPr="0018674F">
        <w:t>.</w:t>
      </w:r>
      <w:r>
        <w:t> </w:t>
      </w:r>
      <w:r w:rsidRPr="0018674F">
        <w:t xml:space="preserve">gada budžetā kompensācija </w:t>
      </w:r>
      <w:r>
        <w:t>zaudējumu segšanai</w:t>
      </w:r>
      <w:r w:rsidRPr="0018674F">
        <w:t xml:space="preserve"> par sabiedriskā transporta pakalpojumu nodrošināšanu Jelgavas </w:t>
      </w:r>
      <w:r>
        <w:t>valsts</w:t>
      </w:r>
      <w:r w:rsidRPr="0018674F">
        <w:t xml:space="preserve">pilsētas administratīvajā teritorijā </w:t>
      </w:r>
      <w:r w:rsidR="00B37638">
        <w:t xml:space="preserve">plānota </w:t>
      </w:r>
      <w:r w:rsidR="00B37638">
        <w:rPr>
          <w:b/>
        </w:rPr>
        <w:t>2 958 </w:t>
      </w:r>
      <w:r>
        <w:rPr>
          <w:b/>
        </w:rPr>
        <w:t>477</w:t>
      </w:r>
      <w:r w:rsidRPr="0018674F">
        <w:rPr>
          <w:b/>
        </w:rPr>
        <w:t> </w:t>
      </w:r>
      <w:r w:rsidRPr="0018674F">
        <w:rPr>
          <w:b/>
          <w:i/>
        </w:rPr>
        <w:t>euro</w:t>
      </w:r>
      <w:r>
        <w:t xml:space="preserve"> (pieaugums +420 482 </w:t>
      </w:r>
      <w:r>
        <w:rPr>
          <w:i/>
        </w:rPr>
        <w:t>euro</w:t>
      </w:r>
      <w:r w:rsidRPr="00395101">
        <w:t>)</w:t>
      </w:r>
      <w:r w:rsidRPr="00395101">
        <w:rPr>
          <w:i/>
        </w:rPr>
        <w:t>.</w:t>
      </w:r>
      <w:r w:rsidRPr="0018674F">
        <w:t xml:space="preserve"> </w:t>
      </w:r>
    </w:p>
    <w:p w14:paraId="14FEBB67" w14:textId="23AF1C6D" w:rsidR="00ED184A" w:rsidRPr="0018674F" w:rsidRDefault="00ED184A" w:rsidP="00ED184A">
      <w:pPr>
        <w:ind w:firstLine="709"/>
        <w:jc w:val="both"/>
      </w:pPr>
      <w:r w:rsidRPr="0018674F">
        <w:t xml:space="preserve">Valsts budžeta mērķdotācija </w:t>
      </w:r>
      <w:r>
        <w:t>plānota</w:t>
      </w:r>
      <w:r w:rsidRPr="0018674F">
        <w:t xml:space="preserve"> </w:t>
      </w:r>
      <w:r>
        <w:rPr>
          <w:b/>
        </w:rPr>
        <w:t>784 081</w:t>
      </w:r>
      <w:r w:rsidRPr="009B07B6">
        <w:rPr>
          <w:b/>
        </w:rPr>
        <w:t xml:space="preserve"> </w:t>
      </w:r>
      <w:r w:rsidRPr="009B07B6">
        <w:rPr>
          <w:b/>
          <w:i/>
        </w:rPr>
        <w:t>euro</w:t>
      </w:r>
      <w:r w:rsidRPr="0018674F">
        <w:t>,</w:t>
      </w:r>
      <w:r>
        <w:t xml:space="preserve"> kas</w:t>
      </w:r>
      <w:r w:rsidRPr="0018674F">
        <w:t xml:space="preserve"> sadalās </w:t>
      </w:r>
      <w:r>
        <w:t>šādi</w:t>
      </w:r>
      <w:r w:rsidRPr="0018674F">
        <w:t xml:space="preserve">: par I un II grupas invalīdu, bērnu invalīdu un personu, kas pavada I grupas invalīdu </w:t>
      </w:r>
      <w:r>
        <w:t>vai bērnu invalīdu, pārvadāšanu –</w:t>
      </w:r>
      <w:r w:rsidRPr="0018674F">
        <w:t xml:space="preserve"> </w:t>
      </w:r>
      <w:r>
        <w:t>526 185</w:t>
      </w:r>
      <w:r w:rsidRPr="00587658">
        <w:t> </w:t>
      </w:r>
      <w:r w:rsidRPr="00587658">
        <w:rPr>
          <w:i/>
        </w:rPr>
        <w:t>euro</w:t>
      </w:r>
      <w:r>
        <w:t>,</w:t>
      </w:r>
      <w:r w:rsidRPr="0018674F">
        <w:t xml:space="preserve"> zaudējumu segšanai par pasažieru regulārajiem pārvadājumiem maršrutos, kas iziet ārpus pilsētas administratīvās teritorijas vairāk </w:t>
      </w:r>
      <w:r>
        <w:t>ne</w:t>
      </w:r>
      <w:r w:rsidRPr="0018674F">
        <w:t xml:space="preserve">kā </w:t>
      </w:r>
      <w:r>
        <w:t>30% no kopējā maršruta garuma, – 257 896</w:t>
      </w:r>
      <w:r w:rsidRPr="0018674F">
        <w:t> </w:t>
      </w:r>
      <w:r w:rsidRPr="0018674F">
        <w:rPr>
          <w:i/>
        </w:rPr>
        <w:t>euro</w:t>
      </w:r>
      <w:r w:rsidRPr="0018674F">
        <w:t>.</w:t>
      </w:r>
      <w:r w:rsidRPr="0018674F">
        <w:rPr>
          <w:i/>
        </w:rPr>
        <w:t xml:space="preserve"> </w:t>
      </w:r>
    </w:p>
    <w:p w14:paraId="0B6817AB" w14:textId="4B0E0492" w:rsidR="00ED184A" w:rsidRPr="00E16B6D" w:rsidRDefault="00ED184A" w:rsidP="00ED184A">
      <w:pPr>
        <w:ind w:firstLine="720"/>
        <w:jc w:val="both"/>
      </w:pPr>
      <w:r w:rsidRPr="00E16B6D">
        <w:t xml:space="preserve">Savukārt pašvaldības finansējums šim mērķim ieplānots </w:t>
      </w:r>
      <w:r>
        <w:rPr>
          <w:b/>
        </w:rPr>
        <w:t>2 174 396</w:t>
      </w:r>
      <w:r w:rsidRPr="009B07B6">
        <w:rPr>
          <w:b/>
        </w:rPr>
        <w:t xml:space="preserve"> </w:t>
      </w:r>
      <w:r w:rsidRPr="009B07B6">
        <w:rPr>
          <w:b/>
          <w:i/>
        </w:rPr>
        <w:t>euro</w:t>
      </w:r>
      <w:r w:rsidRPr="00E16B6D">
        <w:t xml:space="preserve">. </w:t>
      </w:r>
      <w:r>
        <w:t xml:space="preserve">Šis finansējums </w:t>
      </w:r>
      <w:r w:rsidRPr="00E16B6D">
        <w:t xml:space="preserve">sadalās </w:t>
      </w:r>
      <w:r>
        <w:t>šādi:</w:t>
      </w:r>
      <w:r w:rsidRPr="00E16B6D">
        <w:t xml:space="preserve"> </w:t>
      </w:r>
      <w:r>
        <w:t>110 490</w:t>
      </w:r>
      <w:r w:rsidRPr="00E16B6D">
        <w:t> </w:t>
      </w:r>
      <w:r w:rsidRPr="00E16B6D">
        <w:rPr>
          <w:i/>
        </w:rPr>
        <w:t>euro</w:t>
      </w:r>
      <w:r w:rsidRPr="00E16B6D">
        <w:t xml:space="preserve"> par pirmsskolas vecuma bērnu pārvadāšanu sabiedriskajā transportā un </w:t>
      </w:r>
      <w:r>
        <w:t>2 063 906</w:t>
      </w:r>
      <w:r w:rsidRPr="00E16B6D">
        <w:t> </w:t>
      </w:r>
      <w:r w:rsidRPr="00E16B6D">
        <w:rPr>
          <w:i/>
        </w:rPr>
        <w:t>euro</w:t>
      </w:r>
      <w:r w:rsidRPr="00E16B6D">
        <w:t xml:space="preserve"> zaudējumu kompensēšana</w:t>
      </w:r>
      <w:r>
        <w:t>i</w:t>
      </w:r>
      <w:r w:rsidRPr="00E16B6D">
        <w:t xml:space="preserve"> no tarifa starpības un negūtās peļņas daļas.</w:t>
      </w:r>
    </w:p>
    <w:p w14:paraId="78550C32" w14:textId="77777777" w:rsidR="00ED184A" w:rsidRDefault="00ED184A" w:rsidP="005E5BE7">
      <w:pPr>
        <w:ind w:left="774" w:hanging="774"/>
        <w:jc w:val="both"/>
        <w:rPr>
          <w:b/>
        </w:rPr>
      </w:pPr>
    </w:p>
    <w:p w14:paraId="024BE7AC" w14:textId="77777777" w:rsidR="005E5BE7" w:rsidRPr="00C379D5" w:rsidRDefault="005E5BE7" w:rsidP="005E5BE7">
      <w:pPr>
        <w:ind w:left="774" w:hanging="774"/>
        <w:jc w:val="both"/>
      </w:pPr>
      <w:r w:rsidRPr="00C379D5">
        <w:rPr>
          <w:b/>
        </w:rPr>
        <w:t>04.901. Zemes reformas darbība, zemes īpašuma un lietošanas tiesību pārveidošana</w:t>
      </w:r>
    </w:p>
    <w:p w14:paraId="350371D9" w14:textId="720B3170" w:rsidR="005E5BE7" w:rsidRPr="00C379D5" w:rsidRDefault="005E5BE7" w:rsidP="00A73C55">
      <w:pPr>
        <w:ind w:firstLine="720"/>
        <w:jc w:val="both"/>
      </w:pPr>
      <w:r w:rsidRPr="00C379D5">
        <w:t>Šim mērķim plānotie izdevumi 202</w:t>
      </w:r>
      <w:r w:rsidR="00C379D5">
        <w:t>5</w:t>
      </w:r>
      <w:r w:rsidRPr="00C379D5">
        <w:t xml:space="preserve">. gadam ir </w:t>
      </w:r>
      <w:r w:rsidRPr="00C379D5">
        <w:rPr>
          <w:b/>
        </w:rPr>
        <w:t>7</w:t>
      </w:r>
      <w:r w:rsidR="00C379D5">
        <w:rPr>
          <w:b/>
        </w:rPr>
        <w:t>4</w:t>
      </w:r>
      <w:r w:rsidRPr="00C379D5">
        <w:rPr>
          <w:b/>
        </w:rPr>
        <w:t> 7</w:t>
      </w:r>
      <w:r w:rsidR="00C379D5">
        <w:rPr>
          <w:b/>
        </w:rPr>
        <w:t>79</w:t>
      </w:r>
      <w:r w:rsidRPr="00C379D5">
        <w:rPr>
          <w:b/>
        </w:rPr>
        <w:t> </w:t>
      </w:r>
      <w:r w:rsidRPr="00C379D5">
        <w:rPr>
          <w:b/>
          <w:i/>
        </w:rPr>
        <w:t>euro</w:t>
      </w:r>
      <w:r w:rsidRPr="00C379D5">
        <w:t>, t. sk.</w:t>
      </w:r>
      <w:r w:rsidR="00C379D5">
        <w:t xml:space="preserve"> 30 334 </w:t>
      </w:r>
      <w:r w:rsidR="00C379D5">
        <w:rPr>
          <w:i/>
        </w:rPr>
        <w:t xml:space="preserve">euro </w:t>
      </w:r>
      <w:r w:rsidR="00C379D5">
        <w:t>paredzēts zemes ierīcības projektu izstrādei,</w:t>
      </w:r>
      <w:r w:rsidRPr="00C379D5">
        <w:t xml:space="preserve"> 600 </w:t>
      </w:r>
      <w:r w:rsidRPr="00C379D5">
        <w:rPr>
          <w:i/>
        </w:rPr>
        <w:t>euro</w:t>
      </w:r>
      <w:r w:rsidRPr="00C379D5">
        <w:t xml:space="preserve"> nekustam</w:t>
      </w:r>
      <w:r w:rsidR="00C379D5">
        <w:t>ā</w:t>
      </w:r>
      <w:r w:rsidRPr="00C379D5">
        <w:t xml:space="preserve"> īpašum</w:t>
      </w:r>
      <w:r w:rsidR="00C379D5">
        <w:t>a</w:t>
      </w:r>
      <w:r w:rsidRPr="00C379D5">
        <w:t xml:space="preserve"> </w:t>
      </w:r>
      <w:r w:rsidR="00C379D5">
        <w:t>Birzes</w:t>
      </w:r>
      <w:r w:rsidRPr="00C379D5">
        <w:t xml:space="preserve"> ielā </w:t>
      </w:r>
      <w:r w:rsidR="00C379D5">
        <w:t>4</w:t>
      </w:r>
      <w:r w:rsidRPr="00C379D5">
        <w:t xml:space="preserve"> iegādei. Atlikušais finansējums paredzēts pašvaldības īpašumu reģistrācijai Zemesgrāmatā, notāra pakalpojumu apmaksai, sertificēto vērtētāju pakalpojumu apmaksai. </w:t>
      </w:r>
    </w:p>
    <w:p w14:paraId="56D32B1B" w14:textId="21CBBA27" w:rsidR="005E5BE7" w:rsidRDefault="005E5BE7" w:rsidP="000436A7">
      <w:pPr>
        <w:jc w:val="both"/>
        <w:rPr>
          <w:b/>
        </w:rPr>
      </w:pPr>
    </w:p>
    <w:p w14:paraId="48D3D493" w14:textId="77777777" w:rsidR="001A3A5D" w:rsidRPr="0026561C" w:rsidRDefault="001A3A5D" w:rsidP="001A3A5D">
      <w:pPr>
        <w:jc w:val="both"/>
      </w:pPr>
      <w:r w:rsidRPr="005E3948">
        <w:rPr>
          <w:b/>
        </w:rPr>
        <w:t xml:space="preserve">04.909. Dotācija </w:t>
      </w:r>
      <w:r>
        <w:rPr>
          <w:b/>
        </w:rPr>
        <w:t xml:space="preserve">Zemgales plānošanas reģionam </w:t>
      </w:r>
      <w:r w:rsidRPr="0026561C">
        <w:t>(turpmāk – ZPR)</w:t>
      </w:r>
    </w:p>
    <w:p w14:paraId="018EDA88" w14:textId="6D40233F" w:rsidR="001A3A5D" w:rsidRPr="005E3948" w:rsidRDefault="001A3A5D" w:rsidP="001A3A5D">
      <w:pPr>
        <w:ind w:firstLine="720"/>
        <w:jc w:val="both"/>
      </w:pPr>
      <w:r w:rsidRPr="003B25B8">
        <w:t>Saskaņā ar ZPR 202</w:t>
      </w:r>
      <w:r w:rsidR="00D77DF0">
        <w:t>4</w:t>
      </w:r>
      <w:r w:rsidRPr="003B25B8">
        <w:t xml:space="preserve">. gada </w:t>
      </w:r>
      <w:r w:rsidR="00D77DF0">
        <w:t>2</w:t>
      </w:r>
      <w:r w:rsidR="003B25B8">
        <w:t>7</w:t>
      </w:r>
      <w:r w:rsidRPr="003B25B8">
        <w:t>. </w:t>
      </w:r>
      <w:r w:rsidR="00D77DF0">
        <w:t>septembra</w:t>
      </w:r>
      <w:r w:rsidRPr="003B25B8">
        <w:t xml:space="preserve"> vēstuli, kurā lūgts piešķirt finansējumu, atbilstoši ZPR Attīstības padomē nolemtajam ir paredzēta dotācija </w:t>
      </w:r>
      <w:r w:rsidRPr="0026561C">
        <w:rPr>
          <w:b/>
        </w:rPr>
        <w:t>10</w:t>
      </w:r>
      <w:r>
        <w:t xml:space="preserve"> </w:t>
      </w:r>
      <w:r>
        <w:rPr>
          <w:b/>
        </w:rPr>
        <w:t>115 </w:t>
      </w:r>
      <w:r>
        <w:rPr>
          <w:b/>
          <w:i/>
        </w:rPr>
        <w:t>euro</w:t>
      </w:r>
      <w:r>
        <w:t>.</w:t>
      </w:r>
      <w:r w:rsidRPr="005E3948">
        <w:rPr>
          <w:color w:val="FF0000"/>
        </w:rPr>
        <w:t xml:space="preserve"> </w:t>
      </w:r>
      <w:r w:rsidRPr="0026561C">
        <w:t xml:space="preserve">Budžeta dotācijas ietvaros tiek plānota dalība Eiropas </w:t>
      </w:r>
      <w:r>
        <w:t>t</w:t>
      </w:r>
      <w:r w:rsidRPr="0026561C">
        <w:t>eritoriālās sadarbības 2021.</w:t>
      </w:r>
      <w:r>
        <w:t>–</w:t>
      </w:r>
      <w:r w:rsidRPr="0026561C">
        <w:t>2027.</w:t>
      </w:r>
      <w:r>
        <w:t xml:space="preserve"> gadam </w:t>
      </w:r>
      <w:r w:rsidRPr="0026561C">
        <w:t>programmu uzraudzības sanāksmēs reģiona un vietējo pašvaldību interešu pārstāvēšanai, pašvaldību speciālistu nozaru darba grupu sanāksmju organizēšana, vasaras nometņu organizēšana reģiona bērniem ar īpašām vajadzībām, pašvaldību darbinieku uz ZPR Attīstības padomes dalībnieku kapacitātes stiprināšana</w:t>
      </w:r>
      <w:r w:rsidR="003B25B8">
        <w:t xml:space="preserve"> u.c. pasākumiem saskaņā ar Darba plānu, ko ZPR Attīstības padome apstiprina katra gada pirmajā mēnesī</w:t>
      </w:r>
      <w:r w:rsidRPr="0026561C">
        <w:t>.</w:t>
      </w:r>
      <w:r w:rsidRPr="005E3948">
        <w:t xml:space="preserve"> </w:t>
      </w:r>
    </w:p>
    <w:p w14:paraId="0F906177" w14:textId="77777777" w:rsidR="001C18B5" w:rsidRDefault="001C18B5" w:rsidP="0009014E">
      <w:pPr>
        <w:jc w:val="both"/>
        <w:rPr>
          <w:b/>
        </w:rPr>
      </w:pPr>
    </w:p>
    <w:p w14:paraId="4D9F6759" w14:textId="77777777" w:rsidR="0009014E" w:rsidRDefault="0009014E" w:rsidP="0009014E">
      <w:pPr>
        <w:jc w:val="both"/>
        <w:rPr>
          <w:b/>
        </w:rPr>
      </w:pPr>
      <w:r>
        <w:rPr>
          <w:b/>
        </w:rPr>
        <w:t>04.917. Jelgavas valstspilsētas pašvaldības grantu programma “Atbalsts komersantiem un saimnieciskās darbības veicējiem”</w:t>
      </w:r>
    </w:p>
    <w:p w14:paraId="774C9DB7" w14:textId="7FD10B39" w:rsidR="0009014E" w:rsidRPr="00025DB5" w:rsidRDefault="0009014E" w:rsidP="0009014E">
      <w:pPr>
        <w:jc w:val="both"/>
      </w:pPr>
      <w:r>
        <w:rPr>
          <w:b/>
        </w:rPr>
        <w:tab/>
      </w:r>
      <w:r w:rsidR="0062620A">
        <w:t>P</w:t>
      </w:r>
      <w:r w:rsidRPr="006A311F">
        <w:t xml:space="preserve">rogramma tika </w:t>
      </w:r>
      <w:r>
        <w:t xml:space="preserve">apstiprināta 2020. gadā saskaņā </w:t>
      </w:r>
      <w:r w:rsidR="00CB3068">
        <w:t>nolikumu, kas tika apstiprināts</w:t>
      </w:r>
      <w:r>
        <w:t xml:space="preserve"> </w:t>
      </w:r>
      <w:r w:rsidR="00CB3068">
        <w:t xml:space="preserve">ar </w:t>
      </w:r>
      <w:r>
        <w:t xml:space="preserve">Jelgavas pilsētas </w:t>
      </w:r>
      <w:r w:rsidR="00CB3068">
        <w:t>pašvaldības</w:t>
      </w:r>
      <w:r>
        <w:t xml:space="preserve"> </w:t>
      </w:r>
      <w:r w:rsidRPr="00CB3068">
        <w:t>2020. gada 23. jūlija domes lēmumu Nr. 13/1</w:t>
      </w:r>
      <w:r w:rsidR="00CB3068" w:rsidRPr="00CB3068">
        <w:t xml:space="preserve"> “Jelgavas </w:t>
      </w:r>
      <w:r w:rsidR="00CB3068">
        <w:t>pilsētas pašvaldības</w:t>
      </w:r>
      <w:r w:rsidR="00CB3068" w:rsidRPr="00CB3068">
        <w:t xml:space="preserve"> grantu programmas “Atbalsts komersantiem un saimnieciskās darbības veicējiem”</w:t>
      </w:r>
      <w:r w:rsidR="00CB3068">
        <w:t xml:space="preserve"> </w:t>
      </w:r>
      <w:r w:rsidR="00CB3068" w:rsidRPr="009B09E7">
        <w:t>nolikuma apstiprināšana, komisijas ievēlēšana</w:t>
      </w:r>
      <w:r w:rsidR="00CB3068">
        <w:t>”.</w:t>
      </w:r>
      <w:r w:rsidR="00CB3068" w:rsidRPr="00FE6EDA">
        <w:rPr>
          <w:sz w:val="22"/>
          <w:szCs w:val="22"/>
        </w:rPr>
        <w:t xml:space="preserve"> </w:t>
      </w:r>
      <w:r>
        <w:t xml:space="preserve">Grantu programmas mērķis ir atbalsta sniegšana uzņēmējdarbības veicināšanai un attīstībai Jelgavas valstspilsētā, īpašu uzmanību veltot sociāli atbildīgiem komersantiem un saimnieciskās darbības veicējiem. Viena piešķirtā granta apmērs nevar pārsniegt 10 000 </w:t>
      </w:r>
      <w:r>
        <w:rPr>
          <w:i/>
        </w:rPr>
        <w:t>euro</w:t>
      </w:r>
      <w:r>
        <w:t xml:space="preserve">, un grants tiek piešķirts kalendārajā gadā pašvaldības budžetā paredzēto finanšu līdzekļu apmērā. 2025. gadā plānotais finansējums saglabāts iepriekšējā gada līmenī – </w:t>
      </w:r>
      <w:r>
        <w:rPr>
          <w:b/>
        </w:rPr>
        <w:t>5</w:t>
      </w:r>
      <w:r w:rsidRPr="00025DB5">
        <w:rPr>
          <w:b/>
        </w:rPr>
        <w:t xml:space="preserve">0 000 </w:t>
      </w:r>
      <w:r w:rsidRPr="00025DB5">
        <w:rPr>
          <w:b/>
          <w:i/>
        </w:rPr>
        <w:t>euro</w:t>
      </w:r>
      <w:r>
        <w:t xml:space="preserve">. </w:t>
      </w:r>
    </w:p>
    <w:p w14:paraId="694D4A5A" w14:textId="77777777" w:rsidR="0009014E" w:rsidRDefault="0009014E" w:rsidP="000436A7">
      <w:pPr>
        <w:jc w:val="both"/>
        <w:rPr>
          <w:b/>
        </w:rPr>
      </w:pPr>
    </w:p>
    <w:p w14:paraId="223B7D45" w14:textId="563792BA" w:rsidR="002D6D91" w:rsidRDefault="0009014E" w:rsidP="007107AB">
      <w:pPr>
        <w:jc w:val="both"/>
        <w:rPr>
          <w:b/>
        </w:rPr>
      </w:pPr>
      <w:r>
        <w:rPr>
          <w:b/>
        </w:rPr>
        <w:t>04.918.INTEREG Baltijas jūras reģiona programmas “</w:t>
      </w:r>
      <w:r w:rsidR="004C0F8E">
        <w:rPr>
          <w:b/>
        </w:rPr>
        <w:t>J</w:t>
      </w:r>
      <w:r>
        <w:rPr>
          <w:b/>
        </w:rPr>
        <w:t>aunuzņēmumi (START-UP) saules energokopienām”</w:t>
      </w:r>
      <w:r w:rsidR="002D6D91">
        <w:rPr>
          <w:b/>
        </w:rPr>
        <w:t xml:space="preserve"> </w:t>
      </w:r>
    </w:p>
    <w:p w14:paraId="7C5E6655" w14:textId="21739364" w:rsidR="0009014E" w:rsidRDefault="002D6D91" w:rsidP="002D6D91">
      <w:pPr>
        <w:ind w:firstLine="720"/>
        <w:jc w:val="both"/>
        <w:rPr>
          <w:rFonts w:ascii="Stem-Regular" w:hAnsi="Stem-Regular"/>
        </w:rPr>
      </w:pPr>
      <w:r w:rsidRPr="002D6D91">
        <w:rPr>
          <w:b/>
        </w:rPr>
        <w:t>Projekta mērķis</w:t>
      </w:r>
      <w:r>
        <w:t xml:space="preserve"> </w:t>
      </w:r>
      <w:r w:rsidRPr="003719E3">
        <w:rPr>
          <w:rFonts w:eastAsiaTheme="minorEastAsia"/>
          <w:color w:val="000000" w:themeColor="text1"/>
          <w:kern w:val="24"/>
        </w:rPr>
        <w:t>–</w:t>
      </w:r>
      <w:r w:rsidRPr="00C00493">
        <w:t xml:space="preserve"> </w:t>
      </w:r>
      <w:r>
        <w:t xml:space="preserve">palīdzēt pārvarēt energokopienu izveides sākuma izaicinājumus, nodrošinot nepieciešamās zināšanas, dokumentāciju un izmēģinot šo dokumentāciju piecos pilot–projektos, sekmējot energokopienu izveidi Baltijas jūras reģionā, kas izmantojot vietējos pieejamos resursus, kalpos valstu lielākai enerģētiskajai neatkarībai un jaunu darba vietu radīšanai. Projekta īstenošanas periods no 2024.gada 2.janvāra līdz 2026.gada 31.okrobrim. </w:t>
      </w:r>
      <w:r w:rsidR="0009014E" w:rsidRPr="00B8277D">
        <w:rPr>
          <w:rFonts w:ascii="Stem-Regular" w:hAnsi="Stem-Regular"/>
        </w:rPr>
        <w:t xml:space="preserve">Projekta </w:t>
      </w:r>
      <w:r w:rsidR="0009014E">
        <w:rPr>
          <w:rFonts w:ascii="Stem-Regular" w:hAnsi="Stem-Regular"/>
        </w:rPr>
        <w:t xml:space="preserve">īstenošanai </w:t>
      </w:r>
      <w:r w:rsidR="0009014E" w:rsidRPr="00B8277D">
        <w:rPr>
          <w:rFonts w:ascii="Stem-Regular" w:hAnsi="Stem-Regular"/>
        </w:rPr>
        <w:t>plānotais finansējums 202</w:t>
      </w:r>
      <w:r w:rsidR="0009014E">
        <w:rPr>
          <w:rFonts w:ascii="Stem-Regular" w:hAnsi="Stem-Regular"/>
        </w:rPr>
        <w:t>5</w:t>
      </w:r>
      <w:r w:rsidR="0009014E" w:rsidRPr="00B8277D">
        <w:rPr>
          <w:rFonts w:ascii="Stem-Regular" w:hAnsi="Stem-Regular"/>
        </w:rPr>
        <w:t>.</w:t>
      </w:r>
      <w:r w:rsidR="0009014E" w:rsidRPr="00B8277D">
        <w:rPr>
          <w:rFonts w:ascii="Stem-Regular" w:hAnsi="Stem-Regular" w:hint="eastAsia"/>
        </w:rPr>
        <w:t> </w:t>
      </w:r>
      <w:r w:rsidR="0009014E" w:rsidRPr="00B8277D">
        <w:rPr>
          <w:rFonts w:ascii="Stem-Regular" w:hAnsi="Stem-Regular"/>
        </w:rPr>
        <w:t xml:space="preserve">gadam ir </w:t>
      </w:r>
      <w:r w:rsidR="0009014E">
        <w:rPr>
          <w:rFonts w:ascii="Stem-Regular" w:hAnsi="Stem-Regular"/>
          <w:b/>
        </w:rPr>
        <w:t>147 597</w:t>
      </w:r>
      <w:r w:rsidR="0009014E" w:rsidRPr="00B8277D">
        <w:rPr>
          <w:rFonts w:ascii="Stem-Regular" w:hAnsi="Stem-Regular"/>
          <w:b/>
        </w:rPr>
        <w:t> </w:t>
      </w:r>
      <w:r w:rsidR="0009014E" w:rsidRPr="00B8277D">
        <w:rPr>
          <w:rFonts w:ascii="Stem-Regular" w:hAnsi="Stem-Regular"/>
          <w:b/>
          <w:i/>
        </w:rPr>
        <w:t>euro</w:t>
      </w:r>
      <w:r w:rsidR="0009014E" w:rsidRPr="005E5BE7">
        <w:rPr>
          <w:rFonts w:ascii="Stem-Regular" w:hAnsi="Stem-Regular"/>
        </w:rPr>
        <w:t>, kur</w:t>
      </w:r>
    </w:p>
    <w:p w14:paraId="4C88D2CC" w14:textId="68CC6484" w:rsidR="0009014E" w:rsidRDefault="0009014E" w:rsidP="00401C78">
      <w:pPr>
        <w:pStyle w:val="ListParagraph"/>
        <w:numPr>
          <w:ilvl w:val="0"/>
          <w:numId w:val="86"/>
        </w:numPr>
        <w:jc w:val="both"/>
      </w:pPr>
      <w:r>
        <w:rPr>
          <w:rFonts w:ascii="Stem-Regular" w:hAnsi="Stem-Regular"/>
        </w:rPr>
        <w:t xml:space="preserve">30 007 </w:t>
      </w:r>
      <w:r w:rsidRPr="005E5BE7">
        <w:rPr>
          <w:rFonts w:ascii="Stem-Regular" w:hAnsi="Stem-Regular"/>
          <w:i/>
        </w:rPr>
        <w:t>euro</w:t>
      </w:r>
      <w:r>
        <w:rPr>
          <w:rFonts w:ascii="Stem-Regular" w:hAnsi="Stem-Regular"/>
        </w:rPr>
        <w:t xml:space="preserve"> </w:t>
      </w:r>
      <w:r w:rsidRPr="00835C29">
        <w:t>–</w:t>
      </w:r>
      <w:r>
        <w:t xml:space="preserve"> projekta finansējums,</w:t>
      </w:r>
    </w:p>
    <w:p w14:paraId="380BC921" w14:textId="57F4C66A" w:rsidR="0009014E" w:rsidRPr="008637BC" w:rsidRDefault="0009014E" w:rsidP="00401C78">
      <w:pPr>
        <w:pStyle w:val="ListParagraph"/>
        <w:numPr>
          <w:ilvl w:val="0"/>
          <w:numId w:val="86"/>
        </w:numPr>
        <w:jc w:val="both"/>
      </w:pPr>
      <w:r>
        <w:t xml:space="preserve">117 590 </w:t>
      </w:r>
      <w:r>
        <w:rPr>
          <w:i/>
        </w:rPr>
        <w:t xml:space="preserve">euro </w:t>
      </w:r>
      <w:r w:rsidRPr="00835C29">
        <w:t>–</w:t>
      </w:r>
      <w:r>
        <w:t xml:space="preserve"> </w:t>
      </w:r>
      <w:r w:rsidR="002D6D91">
        <w:t>P</w:t>
      </w:r>
      <w:r>
        <w:t>ašvaldības dotācija.</w:t>
      </w:r>
      <w:r w:rsidRPr="005E5BE7">
        <w:rPr>
          <w:rFonts w:ascii="Stem-Regular" w:hAnsi="Stem-Regular"/>
        </w:rPr>
        <w:tab/>
      </w:r>
      <w:r w:rsidRPr="005E5BE7">
        <w:rPr>
          <w:rFonts w:ascii="Stem-Regular" w:hAnsi="Stem-Regular"/>
          <w:b/>
          <w:i/>
        </w:rPr>
        <w:t xml:space="preserve"> </w:t>
      </w:r>
    </w:p>
    <w:p w14:paraId="5832DE80" w14:textId="77777777" w:rsidR="008637BC" w:rsidRDefault="008637BC" w:rsidP="008637BC">
      <w:pPr>
        <w:ind w:left="1135"/>
        <w:jc w:val="both"/>
      </w:pPr>
    </w:p>
    <w:p w14:paraId="150367C4" w14:textId="77777777" w:rsidR="00B37638" w:rsidRPr="00E97658" w:rsidRDefault="00B37638" w:rsidP="008637BC">
      <w:pPr>
        <w:ind w:left="1135"/>
        <w:jc w:val="both"/>
      </w:pPr>
    </w:p>
    <w:p w14:paraId="7CF59C8E" w14:textId="7094ECFE" w:rsidR="0009014E" w:rsidRDefault="00D40778" w:rsidP="000436A7">
      <w:pPr>
        <w:jc w:val="both"/>
        <w:rPr>
          <w:b/>
        </w:rPr>
      </w:pPr>
      <w:r>
        <w:rPr>
          <w:b/>
        </w:rPr>
        <w:lastRenderedPageBreak/>
        <w:t>04.919. Līdzdalības budžeta projekt</w:t>
      </w:r>
      <w:r w:rsidR="00E96D06">
        <w:rPr>
          <w:b/>
        </w:rPr>
        <w:t>u</w:t>
      </w:r>
      <w:r>
        <w:rPr>
          <w:b/>
        </w:rPr>
        <w:t xml:space="preserve"> konkurss</w:t>
      </w:r>
    </w:p>
    <w:p w14:paraId="6D2F9591" w14:textId="5794261D" w:rsidR="009268BB" w:rsidRPr="009268BB" w:rsidRDefault="009268BB" w:rsidP="009268BB">
      <w:pPr>
        <w:ind w:firstLine="720"/>
        <w:jc w:val="both"/>
      </w:pPr>
      <w:r w:rsidRPr="009268BB">
        <w:t xml:space="preserve">Sākot ar 2025. gadu, pašvaldībām jāparedz līdzdalības budžets – daļa no </w:t>
      </w:r>
      <w:r w:rsidR="00833E15">
        <w:t xml:space="preserve">pašvaldības </w:t>
      </w:r>
      <w:r w:rsidRPr="009268BB">
        <w:t xml:space="preserve">līdzekļiem </w:t>
      </w:r>
      <w:r w:rsidR="00833E15">
        <w:t>jānovirza</w:t>
      </w:r>
      <w:r w:rsidRPr="009268BB">
        <w:t xml:space="preserve"> iedzīvotāju iniciatīvu īstenošanai. Katrā pašvaldībā iedzīvotāji noteiktā kārtībā varēs iesniegt idejas, balsot par tām, un vairāk atbalstītos ierosinājumus pašvaldībai būs pienākums īstenot. </w:t>
      </w:r>
      <w:r>
        <w:t xml:space="preserve">Pašvaldībai ir jāparedz finansējums līdzdalības budžetam vismaz 0,1% apmērā no </w:t>
      </w:r>
      <w:r w:rsidR="00833E15">
        <w:t xml:space="preserve">pašvaldības </w:t>
      </w:r>
      <w:r>
        <w:t xml:space="preserve">vidējiem viena gada iedzīvotāju ienākuma nodokļa un nekustamā īpašuma nodokļa faktiskajiem ieņēmumiem, kas tiek aprēķināti par pēdējiem trim gadiem. Mūsu pašvaldība šim mērķim ieplānoja </w:t>
      </w:r>
      <w:r w:rsidRPr="00473527">
        <w:rPr>
          <w:b/>
        </w:rPr>
        <w:t xml:space="preserve">80 000 </w:t>
      </w:r>
      <w:r w:rsidRPr="00473527">
        <w:rPr>
          <w:b/>
          <w:i/>
        </w:rPr>
        <w:t>euro</w:t>
      </w:r>
      <w:r>
        <w:t xml:space="preserve">, kas ir  </w:t>
      </w:r>
      <w:r w:rsidR="00473527">
        <w:t>0,</w:t>
      </w:r>
      <w:r w:rsidR="009A148F">
        <w:t>16</w:t>
      </w:r>
      <w:r>
        <w:t>% no iepriekš minētajiem ieņēmumiem</w:t>
      </w:r>
      <w:r w:rsidR="00473527">
        <w:t xml:space="preserve"> (Pašvaldība</w:t>
      </w:r>
      <w:r w:rsidR="00214DAA">
        <w:t>s</w:t>
      </w:r>
      <w:r w:rsidR="00473527">
        <w:t xml:space="preserve"> </w:t>
      </w:r>
      <w:r w:rsidR="00473527" w:rsidRPr="00473527">
        <w:t>vidējie viena gada iedzīvotāju ienākuma nodokļa un nekustamā īpašuma nodokļa faktisk</w:t>
      </w:r>
      <w:r w:rsidR="00214DAA">
        <w:t>ie</w:t>
      </w:r>
      <w:r w:rsidR="00473527" w:rsidRPr="00473527">
        <w:t xml:space="preserve"> ieņēmumi, kas aprēķināti par pēdējiem trim gadiem</w:t>
      </w:r>
      <w:r w:rsidR="00473527">
        <w:t xml:space="preserve"> ir </w:t>
      </w:r>
      <w:r w:rsidR="00B37638">
        <w:t>50 421 648 </w:t>
      </w:r>
      <w:r w:rsidR="00473527" w:rsidRPr="00473527">
        <w:rPr>
          <w:i/>
        </w:rPr>
        <w:t>euro</w:t>
      </w:r>
      <w:r w:rsidR="00473527">
        <w:t>)</w:t>
      </w:r>
      <w:r>
        <w:t>.</w:t>
      </w:r>
    </w:p>
    <w:p w14:paraId="1D88C05A" w14:textId="77777777" w:rsidR="00683940" w:rsidRDefault="00683940" w:rsidP="000436A7">
      <w:pPr>
        <w:jc w:val="both"/>
        <w:rPr>
          <w:b/>
        </w:rPr>
      </w:pPr>
    </w:p>
    <w:p w14:paraId="5253F122" w14:textId="77777777" w:rsidR="00683940" w:rsidRPr="0018674F" w:rsidRDefault="00683940" w:rsidP="00683940">
      <w:pPr>
        <w:jc w:val="both"/>
        <w:rPr>
          <w:b/>
        </w:rPr>
      </w:pPr>
      <w:r w:rsidRPr="0018674F">
        <w:rPr>
          <w:b/>
        </w:rPr>
        <w:t>05.10</w:t>
      </w:r>
      <w:r>
        <w:rPr>
          <w:b/>
        </w:rPr>
        <w:t>2. Pilsētas sanitārā tīrīšana</w:t>
      </w:r>
    </w:p>
    <w:p w14:paraId="795687E1" w14:textId="43019325" w:rsidR="00683940" w:rsidRPr="0018674F" w:rsidRDefault="00C73D46" w:rsidP="00683940">
      <w:pPr>
        <w:ind w:firstLine="709"/>
        <w:jc w:val="both"/>
      </w:pPr>
      <w:r>
        <w:t>F</w:t>
      </w:r>
      <w:r w:rsidR="00683940">
        <w:t xml:space="preserve">unkciju </w:t>
      </w:r>
      <w:r>
        <w:t>īsteno</w:t>
      </w:r>
      <w:r w:rsidR="00683940">
        <w:t xml:space="preserve"> SIA “Zemgales EKO”, un </w:t>
      </w:r>
      <w:r w:rsidR="00683940" w:rsidRPr="0018674F">
        <w:t>programmai paredzētais finansējums 202</w:t>
      </w:r>
      <w:r w:rsidR="00683940">
        <w:t>5</w:t>
      </w:r>
      <w:r w:rsidR="00683940" w:rsidRPr="0018674F">
        <w:t>.</w:t>
      </w:r>
      <w:r w:rsidR="00683940">
        <w:t> </w:t>
      </w:r>
      <w:r w:rsidR="00683940" w:rsidRPr="0018674F">
        <w:t xml:space="preserve">gadam </w:t>
      </w:r>
      <w:r w:rsidR="00683940">
        <w:t xml:space="preserve">ir </w:t>
      </w:r>
      <w:r w:rsidR="00683940">
        <w:rPr>
          <w:b/>
        </w:rPr>
        <w:t>905 726</w:t>
      </w:r>
      <w:r w:rsidR="00683940" w:rsidRPr="0018674F">
        <w:rPr>
          <w:b/>
        </w:rPr>
        <w:t> </w:t>
      </w:r>
      <w:r w:rsidR="00683940" w:rsidRPr="0018674F">
        <w:rPr>
          <w:b/>
          <w:i/>
        </w:rPr>
        <w:t>euro</w:t>
      </w:r>
      <w:r w:rsidR="00683940">
        <w:t xml:space="preserve">. </w:t>
      </w:r>
      <w:r w:rsidR="00E775BA">
        <w:t>L</w:t>
      </w:r>
      <w:r w:rsidR="00683940" w:rsidRPr="0018674F">
        <w:t xml:space="preserve">īdzekļi paredzēti </w:t>
      </w:r>
      <w:r w:rsidR="00683940">
        <w:t>šādiem</w:t>
      </w:r>
      <w:r w:rsidR="00683940" w:rsidRPr="0018674F">
        <w:t xml:space="preserve"> mērķiem:</w:t>
      </w:r>
    </w:p>
    <w:p w14:paraId="07A7BD79" w14:textId="0321591D" w:rsidR="00683940" w:rsidRPr="0018674F" w:rsidRDefault="00683940" w:rsidP="00683940">
      <w:pPr>
        <w:pStyle w:val="ListParagraph"/>
        <w:numPr>
          <w:ilvl w:val="0"/>
          <w:numId w:val="3"/>
        </w:numPr>
        <w:ind w:hanging="306"/>
        <w:jc w:val="both"/>
      </w:pPr>
      <w:r>
        <w:t>262 584</w:t>
      </w:r>
      <w:r w:rsidRPr="0018674F">
        <w:t> </w:t>
      </w:r>
      <w:r w:rsidRPr="0018674F">
        <w:rPr>
          <w:i/>
        </w:rPr>
        <w:t>euro</w:t>
      </w:r>
      <w:r w:rsidRPr="0018674F">
        <w:t xml:space="preserve"> </w:t>
      </w:r>
      <w:r>
        <w:t xml:space="preserve">– </w:t>
      </w:r>
      <w:r w:rsidRPr="0018674F">
        <w:t>sabiedrisko tualešu uzraudzībai un apsaimniekošanai</w:t>
      </w:r>
      <w:r>
        <w:t xml:space="preserve">, </w:t>
      </w:r>
    </w:p>
    <w:p w14:paraId="491C92D0" w14:textId="70CB3A34" w:rsidR="00683940" w:rsidRPr="0018674F" w:rsidRDefault="00683940" w:rsidP="00683940">
      <w:pPr>
        <w:pStyle w:val="ListParagraph"/>
        <w:numPr>
          <w:ilvl w:val="0"/>
          <w:numId w:val="3"/>
        </w:numPr>
        <w:ind w:hanging="306"/>
        <w:jc w:val="both"/>
      </w:pPr>
      <w:r>
        <w:t>64 976</w:t>
      </w:r>
      <w:r w:rsidRPr="0018674F">
        <w:t> </w:t>
      </w:r>
      <w:r w:rsidRPr="0018674F">
        <w:rPr>
          <w:i/>
        </w:rPr>
        <w:t>euro</w:t>
      </w:r>
      <w:r w:rsidRPr="0018674F">
        <w:t xml:space="preserve"> </w:t>
      </w:r>
      <w:r>
        <w:t xml:space="preserve">– </w:t>
      </w:r>
      <w:r w:rsidRPr="0018674F">
        <w:t>pārvietojamo tualešu nomai</w:t>
      </w:r>
      <w:r>
        <w:t xml:space="preserve"> pilsētas pasākumu laikā,</w:t>
      </w:r>
    </w:p>
    <w:p w14:paraId="683916D1" w14:textId="6681BAB5" w:rsidR="00683940" w:rsidRPr="0018674F" w:rsidRDefault="00683940" w:rsidP="00683940">
      <w:pPr>
        <w:pStyle w:val="ListParagraph"/>
        <w:numPr>
          <w:ilvl w:val="0"/>
          <w:numId w:val="3"/>
        </w:numPr>
        <w:ind w:hanging="306"/>
        <w:jc w:val="both"/>
      </w:pPr>
      <w:r>
        <w:t>276 745</w:t>
      </w:r>
      <w:r w:rsidRPr="0018674F">
        <w:t> </w:t>
      </w:r>
      <w:r w:rsidRPr="0018674F">
        <w:rPr>
          <w:i/>
        </w:rPr>
        <w:t>euro</w:t>
      </w:r>
      <w:r w:rsidRPr="0018674F">
        <w:t xml:space="preserve"> </w:t>
      </w:r>
      <w:r>
        <w:t>– dalīto atkritumu savākšanas</w:t>
      </w:r>
      <w:r w:rsidRPr="0018674F">
        <w:t xml:space="preserve"> laukumu </w:t>
      </w:r>
      <w:r>
        <w:t>un atkritumu šķirošanas līnijas apsaimniekošanai,</w:t>
      </w:r>
    </w:p>
    <w:p w14:paraId="712D4749" w14:textId="70DD2B9A" w:rsidR="00683940" w:rsidRPr="0018674F" w:rsidRDefault="00683940" w:rsidP="00683940">
      <w:pPr>
        <w:pStyle w:val="ListParagraph"/>
        <w:numPr>
          <w:ilvl w:val="0"/>
          <w:numId w:val="3"/>
        </w:numPr>
        <w:ind w:hanging="306"/>
        <w:jc w:val="both"/>
      </w:pPr>
      <w:r>
        <w:t>52 000</w:t>
      </w:r>
      <w:r w:rsidRPr="0018674F">
        <w:t> </w:t>
      </w:r>
      <w:r w:rsidRPr="0018674F">
        <w:rPr>
          <w:i/>
        </w:rPr>
        <w:t>euro</w:t>
      </w:r>
      <w:r w:rsidRPr="0018674F">
        <w:t xml:space="preserve"> </w:t>
      </w:r>
      <w:r>
        <w:t xml:space="preserve">– </w:t>
      </w:r>
      <w:r w:rsidRPr="0018674F">
        <w:t>Spodrības mēnesim, Liel</w:t>
      </w:r>
      <w:r>
        <w:t>aj</w:t>
      </w:r>
      <w:r w:rsidRPr="0018674F">
        <w:t>ai talkai</w:t>
      </w:r>
      <w:r>
        <w:t>, nelegālo izgāztuvju atkritumu savākšanai</w:t>
      </w:r>
      <w:r w:rsidRPr="0018674F">
        <w:t xml:space="preserve"> u.</w:t>
      </w:r>
      <w:r>
        <w:t> </w:t>
      </w:r>
      <w:r w:rsidRPr="0018674F">
        <w:t>c. publiskiem pasākumiem</w:t>
      </w:r>
      <w:r>
        <w:t>,</w:t>
      </w:r>
    </w:p>
    <w:p w14:paraId="7114A2EB" w14:textId="08C8E6F3" w:rsidR="00683940" w:rsidRPr="0018674F" w:rsidRDefault="00683940" w:rsidP="00401C78">
      <w:pPr>
        <w:pStyle w:val="ListParagraph"/>
        <w:numPr>
          <w:ilvl w:val="1"/>
          <w:numId w:val="59"/>
        </w:numPr>
        <w:autoSpaceDE w:val="0"/>
        <w:autoSpaceDN w:val="0"/>
        <w:adjustRightInd w:val="0"/>
        <w:ind w:left="1134" w:firstLine="0"/>
        <w:jc w:val="both"/>
      </w:pPr>
      <w:r>
        <w:t>198 153</w:t>
      </w:r>
      <w:r w:rsidRPr="0018674F">
        <w:t> </w:t>
      </w:r>
      <w:r w:rsidRPr="0018674F">
        <w:rPr>
          <w:i/>
        </w:rPr>
        <w:t>euro</w:t>
      </w:r>
      <w:r w:rsidRPr="0018674F">
        <w:t xml:space="preserve"> </w:t>
      </w:r>
      <w:r>
        <w:t xml:space="preserve">– </w:t>
      </w:r>
      <w:r w:rsidRPr="0018674F">
        <w:t>administrācijas izmaks</w:t>
      </w:r>
      <w:r>
        <w:t>ām,</w:t>
      </w:r>
    </w:p>
    <w:p w14:paraId="3FBB04B0" w14:textId="233D8AE4" w:rsidR="00683940" w:rsidRPr="00683940" w:rsidRDefault="00683940" w:rsidP="00401C78">
      <w:pPr>
        <w:pStyle w:val="ListParagraph"/>
        <w:numPr>
          <w:ilvl w:val="1"/>
          <w:numId w:val="59"/>
        </w:numPr>
        <w:autoSpaceDE w:val="0"/>
        <w:autoSpaceDN w:val="0"/>
        <w:adjustRightInd w:val="0"/>
        <w:ind w:left="1134" w:firstLine="0"/>
        <w:jc w:val="both"/>
      </w:pPr>
      <w:r>
        <w:t>51 268 </w:t>
      </w:r>
      <w:r w:rsidRPr="0018674F">
        <w:rPr>
          <w:i/>
        </w:rPr>
        <w:t xml:space="preserve">euro </w:t>
      </w:r>
      <w:r>
        <w:t xml:space="preserve">– </w:t>
      </w:r>
      <w:r w:rsidRPr="0018674F">
        <w:t>pašvaldības funkcija</w:t>
      </w:r>
      <w:r>
        <w:t>i</w:t>
      </w:r>
      <w:r>
        <w:rPr>
          <w:rFonts w:ascii="TimesNewRomanPSMT" w:hAnsi="TimesNewRomanPSMT" w:cs="TimesNewRomanPSMT"/>
        </w:rPr>
        <w:t> – d</w:t>
      </w:r>
      <w:r w:rsidRPr="0018674F">
        <w:rPr>
          <w:rFonts w:ascii="TimesNewRomanPSMT" w:hAnsi="TimesNewRomanPSMT" w:cs="TimesNewRomanPSMT"/>
        </w:rPr>
        <w:t>zīvnieku labturības nodrošināšana</w:t>
      </w:r>
      <w:r>
        <w:rPr>
          <w:rFonts w:ascii="TimesNewRomanPSMT" w:hAnsi="TimesNewRomanPSMT" w:cs="TimesNewRomanPSMT"/>
        </w:rPr>
        <w:t>i</w:t>
      </w:r>
      <w:r w:rsidRPr="0018674F">
        <w:rPr>
          <w:rFonts w:ascii="TimesNewRomanPSMT" w:hAnsi="TimesNewRomanPSMT" w:cs="TimesNewRomanPSMT"/>
        </w:rPr>
        <w:t>.</w:t>
      </w:r>
    </w:p>
    <w:p w14:paraId="2CC459EC" w14:textId="1E50B160" w:rsidR="00683940" w:rsidRPr="0018674F" w:rsidRDefault="00683940" w:rsidP="00683940">
      <w:pPr>
        <w:autoSpaceDE w:val="0"/>
        <w:autoSpaceDN w:val="0"/>
        <w:adjustRightInd w:val="0"/>
        <w:jc w:val="both"/>
      </w:pPr>
      <w:r>
        <w:t xml:space="preserve">Attiecīgi SIA “Zemgales EKO” finansējums sadalās: 473 941 </w:t>
      </w:r>
      <w:r>
        <w:rPr>
          <w:i/>
        </w:rPr>
        <w:t>euro</w:t>
      </w:r>
      <w:r>
        <w:t xml:space="preserve"> – Pašvaldības deleģētās funkcijas veikšanai un 431 785 </w:t>
      </w:r>
      <w:r w:rsidRPr="00683940">
        <w:rPr>
          <w:i/>
        </w:rPr>
        <w:t>euro</w:t>
      </w:r>
      <w:r>
        <w:rPr>
          <w:i/>
        </w:rPr>
        <w:t xml:space="preserve"> </w:t>
      </w:r>
      <w:r>
        <w:t>–pakalpojumu apmaksa</w:t>
      </w:r>
      <w:r w:rsidR="00CB6828">
        <w:t>i</w:t>
      </w:r>
      <w:r>
        <w:t xml:space="preserve"> kapitālsabiedrībai.</w:t>
      </w:r>
    </w:p>
    <w:p w14:paraId="70A1E9D2" w14:textId="77777777" w:rsidR="009902B1" w:rsidRDefault="009902B1" w:rsidP="000436A7">
      <w:pPr>
        <w:jc w:val="both"/>
        <w:rPr>
          <w:b/>
        </w:rPr>
      </w:pPr>
    </w:p>
    <w:p w14:paraId="7C32A3DC" w14:textId="77777777" w:rsidR="00102E36" w:rsidRPr="0018674F" w:rsidRDefault="00102E36" w:rsidP="00102E36">
      <w:pPr>
        <w:pStyle w:val="ListParagraph"/>
        <w:ind w:left="0"/>
        <w:jc w:val="both"/>
        <w:rPr>
          <w:b/>
        </w:rPr>
      </w:pPr>
      <w:r w:rsidRPr="0018674F">
        <w:rPr>
          <w:b/>
        </w:rPr>
        <w:t xml:space="preserve">05.303. </w:t>
      </w:r>
      <w:r>
        <w:rPr>
          <w:b/>
        </w:rPr>
        <w:t>Finansējums</w:t>
      </w:r>
      <w:r w:rsidRPr="0018674F">
        <w:rPr>
          <w:b/>
        </w:rPr>
        <w:t xml:space="preserve"> pašvaldības kapitālsabiedrībām </w:t>
      </w:r>
      <w:r>
        <w:rPr>
          <w:b/>
        </w:rPr>
        <w:t>vides aizsardzības pasākumu īstenošanai</w:t>
      </w:r>
    </w:p>
    <w:p w14:paraId="3DC51786" w14:textId="0183C529" w:rsidR="00102E36" w:rsidRPr="0018674F" w:rsidRDefault="00102E36" w:rsidP="00102E36">
      <w:pPr>
        <w:pStyle w:val="ListParagraph"/>
        <w:ind w:left="0"/>
        <w:jc w:val="both"/>
      </w:pPr>
      <w:r w:rsidRPr="0018674F">
        <w:rPr>
          <w:b/>
        </w:rPr>
        <w:tab/>
      </w:r>
      <w:r w:rsidRPr="0018674F">
        <w:t>Plānotais finansējums 202</w:t>
      </w:r>
      <w:r>
        <w:t>5</w:t>
      </w:r>
      <w:r w:rsidRPr="0018674F">
        <w:t>.</w:t>
      </w:r>
      <w:r>
        <w:t> </w:t>
      </w:r>
      <w:r w:rsidRPr="0018674F">
        <w:t>gadam</w:t>
      </w:r>
      <w:r>
        <w:t xml:space="preserve"> ir</w:t>
      </w:r>
      <w:r w:rsidRPr="0018674F">
        <w:t xml:space="preserve"> </w:t>
      </w:r>
      <w:r>
        <w:rPr>
          <w:b/>
        </w:rPr>
        <w:t>187 324</w:t>
      </w:r>
      <w:r w:rsidRPr="0018674F">
        <w:rPr>
          <w:b/>
        </w:rPr>
        <w:t xml:space="preserve"> </w:t>
      </w:r>
      <w:r w:rsidRPr="0018674F">
        <w:rPr>
          <w:b/>
          <w:i/>
        </w:rPr>
        <w:t>euro</w:t>
      </w:r>
      <w:r>
        <w:t xml:space="preserve">, kur DRN ieņēmumi ieplānoti 77 100 </w:t>
      </w:r>
      <w:r>
        <w:rPr>
          <w:i/>
        </w:rPr>
        <w:t>euro</w:t>
      </w:r>
      <w:r>
        <w:t>.</w:t>
      </w:r>
      <w:r w:rsidRPr="0018674F">
        <w:t xml:space="preserve"> Finansējums ieplānots </w:t>
      </w:r>
      <w:r>
        <w:t>šādiem</w:t>
      </w:r>
      <w:r w:rsidRPr="0018674F">
        <w:t xml:space="preserve"> komersantiem: </w:t>
      </w:r>
    </w:p>
    <w:p w14:paraId="4D243909" w14:textId="77777777" w:rsidR="00102E36" w:rsidRPr="0018674F" w:rsidRDefault="00102E36" w:rsidP="00401C78">
      <w:pPr>
        <w:pStyle w:val="ListParagraph"/>
        <w:numPr>
          <w:ilvl w:val="0"/>
          <w:numId w:val="60"/>
        </w:numPr>
        <w:jc w:val="both"/>
      </w:pPr>
      <w:r w:rsidRPr="0018674F">
        <w:t>SIA “Jelgavas ūdens”</w:t>
      </w:r>
      <w:r>
        <w:t> –</w:t>
      </w:r>
      <w:r w:rsidRPr="0018674F">
        <w:t xml:space="preserve"> </w:t>
      </w:r>
      <w:r>
        <w:t>118 000</w:t>
      </w:r>
      <w:r w:rsidRPr="0018674F">
        <w:t xml:space="preserve"> </w:t>
      </w:r>
      <w:r w:rsidRPr="0018674F">
        <w:rPr>
          <w:i/>
        </w:rPr>
        <w:t>euro</w:t>
      </w:r>
      <w:r w:rsidRPr="0018674F">
        <w:t>:</w:t>
      </w:r>
      <w:r>
        <w:t xml:space="preserve"> 30 000 </w:t>
      </w:r>
      <w:r w:rsidRPr="0018674F">
        <w:rPr>
          <w:i/>
        </w:rPr>
        <w:t>euro</w:t>
      </w:r>
      <w:r>
        <w:rPr>
          <w:i/>
        </w:rPr>
        <w:t xml:space="preserve"> </w:t>
      </w:r>
      <w:r w:rsidRPr="0018674F">
        <w:t xml:space="preserve">programmai </w:t>
      </w:r>
      <w:r>
        <w:t>“</w:t>
      </w:r>
      <w:r w:rsidRPr="0018674F">
        <w:t xml:space="preserve">Sadzīves kanalizācijas sistēmas attīstība un pieslēgumu izveide pie izbūvētiem kanalizācijas tīkliem” un </w:t>
      </w:r>
      <w:r>
        <w:t>88 000 </w:t>
      </w:r>
      <w:r w:rsidRPr="0018674F">
        <w:rPr>
          <w:i/>
        </w:rPr>
        <w:t xml:space="preserve">euro </w:t>
      </w:r>
      <w:r>
        <w:t>Jelgavas administratīvajā teritorijā esošo decentralizēto kanalizācijas sistēmu apsekošanai, uzraudzībai un kontrolei</w:t>
      </w:r>
      <w:r w:rsidRPr="0018674F">
        <w:t>;</w:t>
      </w:r>
    </w:p>
    <w:p w14:paraId="01ACE172" w14:textId="2F0748EA" w:rsidR="00102E36" w:rsidRDefault="00102E36" w:rsidP="00401C78">
      <w:pPr>
        <w:pStyle w:val="ListParagraph"/>
        <w:numPr>
          <w:ilvl w:val="0"/>
          <w:numId w:val="60"/>
        </w:numPr>
        <w:jc w:val="both"/>
      </w:pPr>
      <w:r w:rsidRPr="0018674F">
        <w:t>SIA “Jelgavas nekustamā īpašum</w:t>
      </w:r>
      <w:r>
        <w:t>a</w:t>
      </w:r>
      <w:r w:rsidRPr="0018674F">
        <w:t xml:space="preserve"> pārvalde”</w:t>
      </w:r>
      <w:r>
        <w:t> –</w:t>
      </w:r>
      <w:r w:rsidRPr="0018674F">
        <w:t xml:space="preserve"> </w:t>
      </w:r>
      <w:r>
        <w:t>8400 </w:t>
      </w:r>
      <w:r w:rsidRPr="0018674F">
        <w:rPr>
          <w:i/>
        </w:rPr>
        <w:t>euro</w:t>
      </w:r>
      <w:r>
        <w:rPr>
          <w:i/>
        </w:rPr>
        <w:t xml:space="preserve"> </w:t>
      </w:r>
      <w:r w:rsidRPr="0018674F">
        <w:t xml:space="preserve">aku dzeramā ūdens kvalitātes laboratoriskai kontrolei </w:t>
      </w:r>
      <w:r>
        <w:t xml:space="preserve">un </w:t>
      </w:r>
      <w:r w:rsidRPr="0018674F">
        <w:t>pārvaldībā esošo grodu aku uzturēšanai, kontrolei un remontam</w:t>
      </w:r>
      <w:r>
        <w:t>;</w:t>
      </w:r>
    </w:p>
    <w:p w14:paraId="6051775A" w14:textId="78B44CB1" w:rsidR="00102E36" w:rsidRPr="0018674F" w:rsidRDefault="00102E36" w:rsidP="00401C78">
      <w:pPr>
        <w:pStyle w:val="ListParagraph"/>
        <w:numPr>
          <w:ilvl w:val="0"/>
          <w:numId w:val="60"/>
        </w:numPr>
        <w:jc w:val="both"/>
      </w:pPr>
      <w:r>
        <w:t xml:space="preserve">60 924 </w:t>
      </w:r>
      <w:r>
        <w:rPr>
          <w:i/>
        </w:rPr>
        <w:t xml:space="preserve">euro </w:t>
      </w:r>
      <w:r>
        <w:t>– finansējums Jelgavas administratīvajā teritorijā esošo piesārņoto vietu sanācijas darbu veikšanai.</w:t>
      </w:r>
    </w:p>
    <w:p w14:paraId="68C50142" w14:textId="77777777" w:rsidR="00994B8D" w:rsidRDefault="00994B8D" w:rsidP="00994B8D">
      <w:pPr>
        <w:jc w:val="both"/>
        <w:rPr>
          <w:b/>
        </w:rPr>
      </w:pPr>
    </w:p>
    <w:p w14:paraId="3D7B0845" w14:textId="2FC8A522" w:rsidR="00994B8D" w:rsidRPr="00E97658" w:rsidRDefault="00994B8D" w:rsidP="00994B8D">
      <w:pPr>
        <w:jc w:val="both"/>
      </w:pPr>
      <w:r w:rsidRPr="00994B8D">
        <w:rPr>
          <w:b/>
        </w:rPr>
        <w:t>05.401.</w:t>
      </w:r>
      <w:r w:rsidRPr="00E97658">
        <w:t xml:space="preserve"> </w:t>
      </w:r>
      <w:r w:rsidRPr="00994B8D">
        <w:rPr>
          <w:b/>
        </w:rPr>
        <w:t>Projekts “Īpaši aizsargājamās dabas teritorijas – dabas lieguma “Lielupes palienes pļavas” – dabas aizsardzības plāna aktualizēšana”</w:t>
      </w:r>
      <w:r w:rsidRPr="00E97658">
        <w:t>.</w:t>
      </w:r>
      <w:r>
        <w:t xml:space="preserve"> Finansējums šim mērķim ieplānots </w:t>
      </w:r>
      <w:r>
        <w:rPr>
          <w:b/>
        </w:rPr>
        <w:t>6200</w:t>
      </w:r>
      <w:r w:rsidRPr="00994B8D">
        <w:rPr>
          <w:b/>
        </w:rPr>
        <w:t xml:space="preserve"> </w:t>
      </w:r>
      <w:r w:rsidRPr="00994B8D">
        <w:rPr>
          <w:b/>
          <w:i/>
        </w:rPr>
        <w:t>euro</w:t>
      </w:r>
      <w:r>
        <w:t xml:space="preserve">, kas </w:t>
      </w:r>
      <w:r w:rsidR="00963E7B">
        <w:t xml:space="preserve">ir </w:t>
      </w:r>
      <w:r w:rsidRPr="00E97658">
        <w:t>Valsts reģionālās attīstīb</w:t>
      </w:r>
      <w:r>
        <w:t>a</w:t>
      </w:r>
      <w:r w:rsidRPr="00E97658">
        <w:t>s aģentūras finansējums</w:t>
      </w:r>
      <w:r>
        <w:t xml:space="preserve"> </w:t>
      </w:r>
      <w:r w:rsidRPr="00994B8D">
        <w:rPr>
          <w:b/>
        </w:rPr>
        <w:t>–</w:t>
      </w:r>
      <w:r>
        <w:rPr>
          <w:b/>
        </w:rPr>
        <w:t xml:space="preserve"> </w:t>
      </w:r>
      <w:r w:rsidRPr="00994B8D">
        <w:t>gala norēķin</w:t>
      </w:r>
      <w:r w:rsidR="00963E7B">
        <w:t>a</w:t>
      </w:r>
      <w:r w:rsidR="00E226DE">
        <w:t xml:space="preserve"> </w:t>
      </w:r>
      <w:r w:rsidRPr="00994B8D">
        <w:t xml:space="preserve"> </w:t>
      </w:r>
      <w:r>
        <w:t xml:space="preserve"> </w:t>
      </w:r>
      <w:r w:rsidRPr="00994B8D">
        <w:t>ve</w:t>
      </w:r>
      <w:r>
        <w:t>ikšanai par izstrādāto projektu.</w:t>
      </w:r>
    </w:p>
    <w:p w14:paraId="0E940A3E" w14:textId="77777777" w:rsidR="009902B1" w:rsidRDefault="009902B1" w:rsidP="000436A7">
      <w:pPr>
        <w:jc w:val="both"/>
        <w:rPr>
          <w:b/>
        </w:rPr>
      </w:pPr>
    </w:p>
    <w:p w14:paraId="54E6544D" w14:textId="77777777" w:rsidR="000436A7" w:rsidRPr="00E97658" w:rsidRDefault="000436A7" w:rsidP="000436A7">
      <w:pPr>
        <w:jc w:val="both"/>
        <w:rPr>
          <w:b/>
        </w:rPr>
      </w:pPr>
      <w:r w:rsidRPr="00E97658">
        <w:rPr>
          <w:b/>
        </w:rPr>
        <w:t>06.201. Projektu sagatavošana, izstrāde un teritoriju attīstība</w:t>
      </w:r>
    </w:p>
    <w:p w14:paraId="233CE56B" w14:textId="740EE34F" w:rsidR="000436A7" w:rsidRDefault="000436A7" w:rsidP="000436A7">
      <w:pPr>
        <w:ind w:firstLine="709"/>
        <w:jc w:val="both"/>
      </w:pPr>
      <w:r w:rsidRPr="00D365CB">
        <w:t>Plānotie izdevumi 202</w:t>
      </w:r>
      <w:r w:rsidR="00E347CD">
        <w:t>5</w:t>
      </w:r>
      <w:r w:rsidRPr="00D365CB">
        <w:t>.</w:t>
      </w:r>
      <w:r>
        <w:t> </w:t>
      </w:r>
      <w:r w:rsidRPr="00D365CB">
        <w:t xml:space="preserve">gadā ir </w:t>
      </w:r>
      <w:r w:rsidR="00E347CD">
        <w:rPr>
          <w:b/>
        </w:rPr>
        <w:t>238 407</w:t>
      </w:r>
      <w:r>
        <w:t xml:space="preserve"> </w:t>
      </w:r>
      <w:r w:rsidRPr="00667DDE">
        <w:rPr>
          <w:b/>
          <w:i/>
        </w:rPr>
        <w:t>euro</w:t>
      </w:r>
      <w:r>
        <w:t>.</w:t>
      </w:r>
    </w:p>
    <w:p w14:paraId="7239EC5F" w14:textId="56B4EF2A" w:rsidR="000436A7" w:rsidRPr="00171FE9" w:rsidRDefault="000436A7" w:rsidP="000436A7">
      <w:pPr>
        <w:ind w:firstLine="709"/>
        <w:jc w:val="both"/>
      </w:pPr>
      <w:r>
        <w:t xml:space="preserve">Izdevumu sadalījums ir šāds: </w:t>
      </w:r>
      <w:r w:rsidR="00E347CD">
        <w:t>33</w:t>
      </w:r>
      <w:r w:rsidR="00E97658">
        <w:t xml:space="preserve"> </w:t>
      </w:r>
      <w:r w:rsidR="00E347CD">
        <w:t>2</w:t>
      </w:r>
      <w:r w:rsidR="00E97658">
        <w:t>00</w:t>
      </w:r>
      <w:r w:rsidRPr="00803049">
        <w:t> </w:t>
      </w:r>
      <w:r w:rsidRPr="00803049">
        <w:rPr>
          <w:i/>
        </w:rPr>
        <w:t>euro</w:t>
      </w:r>
      <w:r w:rsidRPr="00803049">
        <w:t xml:space="preserve"> </w:t>
      </w:r>
      <w:r w:rsidR="00EF1C2D">
        <w:t xml:space="preserve">– </w:t>
      </w:r>
      <w:r w:rsidRPr="00803049">
        <w:t>pakalpojumu apmaks</w:t>
      </w:r>
      <w:r>
        <w:t>ai</w:t>
      </w:r>
      <w:r w:rsidRPr="00803049">
        <w:t xml:space="preserve"> par projektu</w:t>
      </w:r>
      <w:r>
        <w:t xml:space="preserve"> pieteikumu, </w:t>
      </w:r>
      <w:r w:rsidRPr="00803049">
        <w:t>izmaksu</w:t>
      </w:r>
      <w:r>
        <w:t xml:space="preserve"> </w:t>
      </w:r>
      <w:r w:rsidRPr="00803049">
        <w:t>ieguvumu analī</w:t>
      </w:r>
      <w:r>
        <w:t>žu sagatavošan</w:t>
      </w:r>
      <w:r w:rsidR="00A37F5E">
        <w:t>u</w:t>
      </w:r>
      <w:r>
        <w:t>, projektu vadīb</w:t>
      </w:r>
      <w:r w:rsidR="00A37F5E">
        <w:t>u</w:t>
      </w:r>
      <w:r>
        <w:t>,</w:t>
      </w:r>
      <w:r w:rsidRPr="00803049">
        <w:t xml:space="preserve"> publicitātes pakalpojumiem u.</w:t>
      </w:r>
      <w:r>
        <w:t> </w:t>
      </w:r>
      <w:r w:rsidRPr="00803049">
        <w:t xml:space="preserve">c. izdevumiem, </w:t>
      </w:r>
      <w:r w:rsidRPr="00171FE9">
        <w:t xml:space="preserve">savukārt </w:t>
      </w:r>
      <w:r w:rsidR="00E347CD">
        <w:t>205 207</w:t>
      </w:r>
      <w:r w:rsidRPr="00171FE9">
        <w:t> </w:t>
      </w:r>
      <w:r w:rsidRPr="00171FE9">
        <w:rPr>
          <w:i/>
        </w:rPr>
        <w:t xml:space="preserve">euro </w:t>
      </w:r>
      <w:r w:rsidRPr="00171FE9">
        <w:t>plānoti</w:t>
      </w:r>
      <w:r w:rsidRPr="00171FE9">
        <w:rPr>
          <w:i/>
        </w:rPr>
        <w:t xml:space="preserve"> </w:t>
      </w:r>
      <w:r w:rsidRPr="00171FE9">
        <w:t xml:space="preserve">tehniskās dokumentācijas izstrādei šādiem objektiem un mērķiem: </w:t>
      </w:r>
    </w:p>
    <w:p w14:paraId="332DE2B0" w14:textId="43EE52C5" w:rsidR="000436A7" w:rsidRPr="0000649D" w:rsidRDefault="00171FE9" w:rsidP="00171FE9">
      <w:pPr>
        <w:pStyle w:val="ListParagraph"/>
        <w:numPr>
          <w:ilvl w:val="0"/>
          <w:numId w:val="15"/>
        </w:numPr>
        <w:jc w:val="both"/>
        <w:rPr>
          <w:color w:val="FF0000"/>
        </w:rPr>
      </w:pPr>
      <w:r>
        <w:lastRenderedPageBreak/>
        <w:t>15</w:t>
      </w:r>
      <w:r w:rsidR="00196B93">
        <w:t> </w:t>
      </w:r>
      <w:r>
        <w:t>682</w:t>
      </w:r>
      <w:r w:rsidR="00196B93">
        <w:t xml:space="preserve"> </w:t>
      </w:r>
      <w:r w:rsidR="00DB26D5" w:rsidRPr="00DB26D5">
        <w:rPr>
          <w:i/>
        </w:rPr>
        <w:t>euro</w:t>
      </w:r>
      <w:r w:rsidR="00DB26D5" w:rsidRPr="00DB26D5">
        <w:t xml:space="preserve"> – </w:t>
      </w:r>
      <w:r>
        <w:t>t</w:t>
      </w:r>
      <w:r w:rsidRPr="00171FE9">
        <w:t>eritorijas plānojuma izstrāde</w:t>
      </w:r>
      <w:r w:rsidR="004B12D0">
        <w:t>i</w:t>
      </w:r>
      <w:r w:rsidRPr="00171FE9">
        <w:t xml:space="preserve"> un </w:t>
      </w:r>
      <w:r w:rsidR="00196B93">
        <w:t>s</w:t>
      </w:r>
      <w:r w:rsidRPr="00171FE9">
        <w:t>tratēģiskā ietekmes uz vidi novērtējuma izstrāde</w:t>
      </w:r>
      <w:r w:rsidR="004B12D0">
        <w:t>i</w:t>
      </w:r>
      <w:r w:rsidRPr="00171FE9">
        <w:t xml:space="preserve"> teritorijas plānojum</w:t>
      </w:r>
      <w:r w:rsidR="00DB26D5" w:rsidRPr="00DB26D5">
        <w:t>i</w:t>
      </w:r>
      <w:r>
        <w:t>em</w:t>
      </w:r>
      <w:r w:rsidR="00E347CD">
        <w:t>,</w:t>
      </w:r>
    </w:p>
    <w:p w14:paraId="77D95D73" w14:textId="50980809" w:rsidR="000436A7" w:rsidRPr="0003724D" w:rsidRDefault="00805BE1" w:rsidP="00805BE1">
      <w:pPr>
        <w:pStyle w:val="ListParagraph"/>
        <w:numPr>
          <w:ilvl w:val="0"/>
          <w:numId w:val="15"/>
        </w:numPr>
        <w:jc w:val="both"/>
      </w:pPr>
      <w:r w:rsidRPr="0003724D">
        <w:t>48</w:t>
      </w:r>
      <w:r w:rsidR="005817B4" w:rsidRPr="0003724D">
        <w:t> </w:t>
      </w:r>
      <w:r w:rsidR="0003724D" w:rsidRPr="0003724D">
        <w:t>815</w:t>
      </w:r>
      <w:r w:rsidR="005817B4" w:rsidRPr="0003724D">
        <w:t xml:space="preserve"> </w:t>
      </w:r>
      <w:r w:rsidR="005817B4" w:rsidRPr="0003724D">
        <w:rPr>
          <w:i/>
        </w:rPr>
        <w:t>euro</w:t>
      </w:r>
      <w:r w:rsidR="005817B4" w:rsidRPr="0003724D">
        <w:t xml:space="preserve"> –</w:t>
      </w:r>
      <w:r w:rsidR="002C192C" w:rsidRPr="0003724D">
        <w:t xml:space="preserve"> </w:t>
      </w:r>
      <w:r w:rsidR="000436A7" w:rsidRPr="0003724D">
        <w:t>būvprojektu ekspertīzēm</w:t>
      </w:r>
      <w:r w:rsidRPr="0003724D">
        <w:t>,</w:t>
      </w:r>
      <w:r w:rsidR="000436A7" w:rsidRPr="0003724D">
        <w:t xml:space="preserve"> energosertifikātu izstrādēm</w:t>
      </w:r>
      <w:r w:rsidRPr="0003724D">
        <w:t xml:space="preserve"> un būvprojektu inventarizācijas lietu sagatavošanai</w:t>
      </w:r>
      <w:r w:rsidR="0003724D">
        <w:t>,</w:t>
      </w:r>
    </w:p>
    <w:p w14:paraId="4753A8D6" w14:textId="06A1E367" w:rsidR="00E347CD" w:rsidRDefault="00E347CD" w:rsidP="00805BE1">
      <w:pPr>
        <w:pStyle w:val="ListParagraph"/>
        <w:numPr>
          <w:ilvl w:val="0"/>
          <w:numId w:val="15"/>
        </w:numPr>
        <w:jc w:val="both"/>
      </w:pPr>
      <w:r>
        <w:t xml:space="preserve">30 710 </w:t>
      </w:r>
      <w:r>
        <w:rPr>
          <w:i/>
        </w:rPr>
        <w:t xml:space="preserve">euro </w:t>
      </w:r>
      <w:r w:rsidRPr="00DB26D5">
        <w:t>–</w:t>
      </w:r>
      <w:r>
        <w:t xml:space="preserve"> Zemgales industriālā parka elektrības pieslēguma būvprojekta izstrādei (gala maksājums)</w:t>
      </w:r>
      <w:r w:rsidR="0003724D">
        <w:t>,</w:t>
      </w:r>
    </w:p>
    <w:p w14:paraId="67AC641B" w14:textId="77777777" w:rsidR="00A64801" w:rsidRPr="00A64801" w:rsidRDefault="00A64801" w:rsidP="00A64801">
      <w:pPr>
        <w:pStyle w:val="ListParagraph"/>
        <w:numPr>
          <w:ilvl w:val="0"/>
          <w:numId w:val="15"/>
        </w:numPr>
        <w:jc w:val="both"/>
      </w:pPr>
      <w:r w:rsidRPr="00A64801">
        <w:t xml:space="preserve">50 000 </w:t>
      </w:r>
      <w:r w:rsidRPr="00A64801">
        <w:rPr>
          <w:i/>
        </w:rPr>
        <w:t>euro</w:t>
      </w:r>
      <w:r w:rsidRPr="00A64801">
        <w:t xml:space="preserve"> – Pārlielupes pamatskolas stadiona būvprojekta izstrādei,</w:t>
      </w:r>
    </w:p>
    <w:p w14:paraId="171E4651" w14:textId="66402EE3" w:rsidR="00805BE1" w:rsidRPr="00805BE1" w:rsidRDefault="00E347CD" w:rsidP="00805BE1">
      <w:pPr>
        <w:pStyle w:val="ListParagraph"/>
        <w:numPr>
          <w:ilvl w:val="0"/>
          <w:numId w:val="15"/>
        </w:numPr>
        <w:jc w:val="both"/>
      </w:pPr>
      <w:r>
        <w:t>60 000</w:t>
      </w:r>
      <w:r w:rsidR="00805BE1">
        <w:t xml:space="preserve"> </w:t>
      </w:r>
      <w:r w:rsidR="00805BE1">
        <w:rPr>
          <w:i/>
        </w:rPr>
        <w:t xml:space="preserve">euro </w:t>
      </w:r>
      <w:r>
        <w:t xml:space="preserve"> </w:t>
      </w:r>
      <w:r w:rsidRPr="00DB26D5">
        <w:t>–</w:t>
      </w:r>
      <w:r>
        <w:t xml:space="preserve"> Zemgales industriālā parka tālāk attīstāmās teritorijas detālplānojuma izstrādei veicot piesārņojuma izpēti un transporta alternatīvu plānojumu.</w:t>
      </w:r>
    </w:p>
    <w:p w14:paraId="6602691D" w14:textId="77777777" w:rsidR="00623419" w:rsidRDefault="00623419" w:rsidP="00623419">
      <w:pPr>
        <w:ind w:left="1069" w:hanging="1069"/>
        <w:jc w:val="both"/>
        <w:rPr>
          <w:b/>
        </w:rPr>
      </w:pPr>
    </w:p>
    <w:p w14:paraId="029FAD09" w14:textId="77777777" w:rsidR="00623419" w:rsidRPr="00623419" w:rsidRDefault="00623419" w:rsidP="00623419">
      <w:pPr>
        <w:ind w:left="1069" w:hanging="1069"/>
        <w:jc w:val="both"/>
        <w:rPr>
          <w:b/>
        </w:rPr>
      </w:pPr>
      <w:r w:rsidRPr="00623419">
        <w:rPr>
          <w:b/>
        </w:rPr>
        <w:t>06.603. Pašvaldības īpašumu apsaimniekošana</w:t>
      </w:r>
    </w:p>
    <w:p w14:paraId="42BDF33C" w14:textId="1FE2EAE3" w:rsidR="00623419" w:rsidRPr="0018674F" w:rsidRDefault="00623419" w:rsidP="00623419">
      <w:pPr>
        <w:ind w:firstLine="720"/>
        <w:jc w:val="both"/>
      </w:pPr>
      <w:r w:rsidRPr="0018674F">
        <w:t xml:space="preserve">Pašvaldības īpašumu apsaimniekošanu Jelgavas </w:t>
      </w:r>
      <w:r>
        <w:t>valstspilsētas administratīvajā teritorijā</w:t>
      </w:r>
      <w:r w:rsidRPr="0018674F">
        <w:t xml:space="preserve"> veic SIA</w:t>
      </w:r>
      <w:r>
        <w:t> </w:t>
      </w:r>
      <w:r w:rsidRPr="0018674F">
        <w:t>“Jelgavas nekustamā īpašuma pārvalde”. 202</w:t>
      </w:r>
      <w:r>
        <w:t>5</w:t>
      </w:r>
      <w:r w:rsidRPr="0018674F">
        <w:t>.</w:t>
      </w:r>
      <w:r>
        <w:t> </w:t>
      </w:r>
      <w:r w:rsidRPr="0018674F">
        <w:t>gadā plānotā izdevumu kompensāci</w:t>
      </w:r>
      <w:r>
        <w:t>ja par</w:t>
      </w:r>
      <w:r w:rsidRPr="0018674F">
        <w:t xml:space="preserve"> pašvaldības īpašumu apsaimniekošanu ir </w:t>
      </w:r>
      <w:r>
        <w:rPr>
          <w:b/>
        </w:rPr>
        <w:t>193 265</w:t>
      </w:r>
      <w:r w:rsidRPr="00623419">
        <w:rPr>
          <w:b/>
        </w:rPr>
        <w:t> </w:t>
      </w:r>
      <w:r w:rsidRPr="00623419">
        <w:rPr>
          <w:b/>
          <w:i/>
        </w:rPr>
        <w:t>euro</w:t>
      </w:r>
      <w:r>
        <w:t xml:space="preserve">, </w:t>
      </w:r>
      <w:r w:rsidR="00DD0C19">
        <w:t>t.sk.</w:t>
      </w:r>
      <w:r>
        <w:t xml:space="preserve"> pašvaldības īres nama Pasta ielā 44, Jelgavā ūdensvada un kanalizācijas sistēmas remontdarbiem ieplānoti 40 000 </w:t>
      </w:r>
      <w:r w:rsidRPr="00623419">
        <w:rPr>
          <w:i/>
        </w:rPr>
        <w:t>euro</w:t>
      </w:r>
      <w:r>
        <w:t xml:space="preserve">. </w:t>
      </w:r>
      <w:r w:rsidRPr="0018674F">
        <w:t xml:space="preserve"> </w:t>
      </w:r>
    </w:p>
    <w:p w14:paraId="4EFBF25C" w14:textId="77777777" w:rsidR="000436A7" w:rsidRPr="00A606D4" w:rsidRDefault="000436A7" w:rsidP="001A4532">
      <w:pPr>
        <w:jc w:val="both"/>
        <w:rPr>
          <w:color w:val="FF0000"/>
        </w:rPr>
      </w:pPr>
    </w:p>
    <w:p w14:paraId="328D93B5" w14:textId="77777777" w:rsidR="000436A7" w:rsidRPr="00AB2710" w:rsidRDefault="000436A7" w:rsidP="000436A7">
      <w:pPr>
        <w:jc w:val="both"/>
        <w:rPr>
          <w:b/>
        </w:rPr>
      </w:pPr>
      <w:r w:rsidRPr="00AB2710">
        <w:rPr>
          <w:b/>
        </w:rPr>
        <w:t>06.604. Pašvaldības dzīvokļu pārvaldīšana, remonts, veco māju nojaukšana</w:t>
      </w:r>
    </w:p>
    <w:p w14:paraId="7C6849E3" w14:textId="25328F40" w:rsidR="000436A7" w:rsidRPr="00AB2710" w:rsidRDefault="000436A7" w:rsidP="000436A7">
      <w:pPr>
        <w:ind w:firstLine="720"/>
        <w:jc w:val="both"/>
      </w:pPr>
      <w:r w:rsidRPr="00AB2710">
        <w:t>Plānotais finansējums 202</w:t>
      </w:r>
      <w:r w:rsidR="00623419">
        <w:t>5</w:t>
      </w:r>
      <w:r w:rsidRPr="00AB2710">
        <w:t>.</w:t>
      </w:r>
      <w:r>
        <w:t> </w:t>
      </w:r>
      <w:r w:rsidRPr="00AB2710">
        <w:t xml:space="preserve">gadam </w:t>
      </w:r>
      <w:r>
        <w:t xml:space="preserve">ir </w:t>
      </w:r>
      <w:r w:rsidR="00623419">
        <w:rPr>
          <w:b/>
        </w:rPr>
        <w:t>384 380</w:t>
      </w:r>
      <w:r w:rsidRPr="00AB2710">
        <w:rPr>
          <w:b/>
        </w:rPr>
        <w:t> </w:t>
      </w:r>
      <w:r w:rsidRPr="00AB2710">
        <w:rPr>
          <w:b/>
          <w:i/>
        </w:rPr>
        <w:t>euro</w:t>
      </w:r>
      <w:r w:rsidR="0000649D">
        <w:t xml:space="preserve">. Finansējums </w:t>
      </w:r>
      <w:r w:rsidRPr="00AB2710">
        <w:t xml:space="preserve">paredzēts </w:t>
      </w:r>
      <w:r>
        <w:t>šādiem</w:t>
      </w:r>
      <w:r w:rsidRPr="00AB2710">
        <w:t xml:space="preserve"> mērķiem:</w:t>
      </w:r>
    </w:p>
    <w:p w14:paraId="47E78014" w14:textId="01BA0BD2" w:rsidR="000436A7" w:rsidRDefault="00623419" w:rsidP="00E226DE">
      <w:pPr>
        <w:pStyle w:val="ListParagraph"/>
        <w:numPr>
          <w:ilvl w:val="0"/>
          <w:numId w:val="4"/>
        </w:numPr>
        <w:ind w:left="1418" w:hanging="284"/>
        <w:jc w:val="both"/>
      </w:pPr>
      <w:r>
        <w:t xml:space="preserve">237 380 </w:t>
      </w:r>
      <w:r w:rsidR="000436A7" w:rsidRPr="00AB2710">
        <w:rPr>
          <w:i/>
        </w:rPr>
        <w:t>euro</w:t>
      </w:r>
      <w:r w:rsidR="000436A7" w:rsidRPr="00AB2710">
        <w:t xml:space="preserve"> </w:t>
      </w:r>
      <w:r w:rsidR="000436A7">
        <w:t xml:space="preserve">– </w:t>
      </w:r>
      <w:r w:rsidR="000436A7" w:rsidRPr="00AB2710">
        <w:t>pašvaldības izīrējamo dzīvokļu kosmētiskajiem remontiem un kopīpašumu daļu remontiem, kā arī īres un komunālo maksājumu veikšanai neizīrētajiem sociālajiem dzīvokļiem</w:t>
      </w:r>
      <w:r w:rsidR="00196B93">
        <w:t>;</w:t>
      </w:r>
      <w:r w:rsidR="000436A7" w:rsidRPr="00AB2710">
        <w:rPr>
          <w:i/>
        </w:rPr>
        <w:t xml:space="preserve"> </w:t>
      </w:r>
    </w:p>
    <w:p w14:paraId="472C9186" w14:textId="69D2C370" w:rsidR="004B27BE" w:rsidRDefault="004B27BE" w:rsidP="00A37F5E">
      <w:pPr>
        <w:pStyle w:val="ListParagraph"/>
        <w:numPr>
          <w:ilvl w:val="0"/>
          <w:numId w:val="4"/>
        </w:numPr>
        <w:ind w:left="0" w:firstLine="1134"/>
        <w:jc w:val="both"/>
      </w:pPr>
      <w:r>
        <w:t>71 </w:t>
      </w:r>
      <w:r w:rsidRPr="00AB2710">
        <w:t>000 </w:t>
      </w:r>
      <w:r w:rsidRPr="00AB2710">
        <w:rPr>
          <w:i/>
        </w:rPr>
        <w:t>euro</w:t>
      </w:r>
      <w:r w:rsidRPr="00AB2710">
        <w:t xml:space="preserve"> </w:t>
      </w:r>
      <w:r>
        <w:t xml:space="preserve">– </w:t>
      </w:r>
      <w:r w:rsidRPr="00AB2710">
        <w:t>turējumā nodotā pašvaldības dzīvojamā fonda ēku renovācijai</w:t>
      </w:r>
      <w:r w:rsidR="00196B93">
        <w:t>;</w:t>
      </w:r>
    </w:p>
    <w:p w14:paraId="25A5D101" w14:textId="0CCF8EC4" w:rsidR="000436A7" w:rsidRDefault="000436A7" w:rsidP="00437A33">
      <w:pPr>
        <w:pStyle w:val="ListParagraph"/>
        <w:numPr>
          <w:ilvl w:val="0"/>
          <w:numId w:val="4"/>
        </w:numPr>
        <w:ind w:left="1418" w:hanging="284"/>
        <w:jc w:val="both"/>
      </w:pPr>
      <w:r w:rsidRPr="00AB2710">
        <w:t xml:space="preserve">25 000 </w:t>
      </w:r>
      <w:r w:rsidRPr="00AB2710">
        <w:rPr>
          <w:i/>
        </w:rPr>
        <w:t>euro</w:t>
      </w:r>
      <w:r w:rsidRPr="00AB2710">
        <w:t xml:space="preserve"> </w:t>
      </w:r>
      <w:r>
        <w:t xml:space="preserve">– </w:t>
      </w:r>
      <w:r w:rsidRPr="00AB2710">
        <w:t>izīrēto pašvaldības dzīvokļu parāda kompensācija</w:t>
      </w:r>
      <w:r>
        <w:t>i</w:t>
      </w:r>
      <w:r w:rsidRPr="00AB2710">
        <w:t xml:space="preserve"> SIA</w:t>
      </w:r>
      <w:r w:rsidR="00C5691A">
        <w:t> “</w:t>
      </w:r>
      <w:r>
        <w:t>Gren</w:t>
      </w:r>
      <w:r w:rsidRPr="00AB2710">
        <w:t xml:space="preserve"> Jelgava”</w:t>
      </w:r>
      <w:r>
        <w:t xml:space="preserve"> un SIA </w:t>
      </w:r>
      <w:r w:rsidR="00C5691A">
        <w:t>“</w:t>
      </w:r>
      <w:r>
        <w:t>Jelgavas nekustamā īpašum</w:t>
      </w:r>
      <w:r w:rsidR="00EF1C2D">
        <w:t>a</w:t>
      </w:r>
      <w:r>
        <w:t xml:space="preserve"> pārvalde”</w:t>
      </w:r>
      <w:r w:rsidR="00196B93">
        <w:t>;</w:t>
      </w:r>
    </w:p>
    <w:p w14:paraId="42802146" w14:textId="623FEDDE" w:rsidR="000436A7" w:rsidRDefault="00623419" w:rsidP="00437A33">
      <w:pPr>
        <w:pStyle w:val="ListParagraph"/>
        <w:numPr>
          <w:ilvl w:val="0"/>
          <w:numId w:val="4"/>
        </w:numPr>
        <w:ind w:hanging="306"/>
        <w:jc w:val="both"/>
      </w:pPr>
      <w:r>
        <w:t>50 000</w:t>
      </w:r>
      <w:r w:rsidR="000436A7" w:rsidRPr="00AB2710">
        <w:t> </w:t>
      </w:r>
      <w:r w:rsidR="000436A7" w:rsidRPr="00B939AC">
        <w:rPr>
          <w:i/>
        </w:rPr>
        <w:t>euro</w:t>
      </w:r>
      <w:r w:rsidR="000436A7" w:rsidRPr="00AB2710">
        <w:t xml:space="preserve"> </w:t>
      </w:r>
      <w:r w:rsidR="000436A7">
        <w:t xml:space="preserve">– </w:t>
      </w:r>
      <w:r w:rsidR="00B939AC">
        <w:t>z</w:t>
      </w:r>
      <w:r w:rsidR="00B939AC" w:rsidRPr="00B939AC">
        <w:t>emes atpirkšana</w:t>
      </w:r>
      <w:r w:rsidR="00196B93">
        <w:t>i</w:t>
      </w:r>
      <w:r w:rsidR="00B939AC" w:rsidRPr="00B939AC">
        <w:t xml:space="preserve"> no zemes īpašniekiem (dalītā īpašuma izbeigšana)</w:t>
      </w:r>
      <w:r w:rsidR="00196B93">
        <w:t>;</w:t>
      </w:r>
    </w:p>
    <w:p w14:paraId="48895FA8" w14:textId="0F7E72B7" w:rsidR="000436A7" w:rsidRPr="00AB2710" w:rsidRDefault="000436A7" w:rsidP="000436A7">
      <w:pPr>
        <w:pStyle w:val="ListParagraph"/>
        <w:numPr>
          <w:ilvl w:val="0"/>
          <w:numId w:val="4"/>
        </w:numPr>
        <w:ind w:left="1418" w:hanging="284"/>
        <w:jc w:val="both"/>
      </w:pPr>
      <w:r>
        <w:t>1</w:t>
      </w:r>
      <w:r w:rsidR="004B27BE">
        <w:t>0</w:t>
      </w:r>
      <w:r>
        <w:t xml:space="preserve">00 </w:t>
      </w:r>
      <w:r>
        <w:rPr>
          <w:i/>
        </w:rPr>
        <w:t>euro</w:t>
      </w:r>
      <w:r>
        <w:t xml:space="preserve"> – administratīviem izdevumiem (tiesvedības)</w:t>
      </w:r>
      <w:r w:rsidRPr="00AB2710">
        <w:t>.</w:t>
      </w:r>
    </w:p>
    <w:p w14:paraId="30E067C5" w14:textId="77777777" w:rsidR="00386144" w:rsidRDefault="00386144" w:rsidP="000436A7">
      <w:pPr>
        <w:jc w:val="both"/>
        <w:rPr>
          <w:b/>
        </w:rPr>
      </w:pPr>
    </w:p>
    <w:p w14:paraId="2BF9BE1E" w14:textId="77777777" w:rsidR="000436A7" w:rsidRPr="00004690" w:rsidRDefault="000436A7" w:rsidP="000436A7">
      <w:pPr>
        <w:jc w:val="both"/>
        <w:rPr>
          <w:b/>
        </w:rPr>
      </w:pPr>
      <w:r w:rsidRPr="00004690">
        <w:rPr>
          <w:b/>
        </w:rPr>
        <w:t>06.606. Ar pašvaldības teritoriju saistīto normatīvo aktu un standartu sagatavošana un ieviešana</w:t>
      </w:r>
    </w:p>
    <w:p w14:paraId="26FF5EAA" w14:textId="10E2FCDB" w:rsidR="000436A7" w:rsidRPr="00004690" w:rsidRDefault="00DD0C19" w:rsidP="000436A7">
      <w:pPr>
        <w:ind w:firstLine="720"/>
        <w:jc w:val="both"/>
        <w:rPr>
          <w:b/>
        </w:rPr>
      </w:pPr>
      <w:r>
        <w:t>P</w:t>
      </w:r>
      <w:r w:rsidR="000436A7" w:rsidRPr="00004690">
        <w:t>rogrammai plānotais finansējums 202</w:t>
      </w:r>
      <w:r w:rsidR="006152CD">
        <w:t>5</w:t>
      </w:r>
      <w:r w:rsidR="000436A7" w:rsidRPr="00004690">
        <w:t>.</w:t>
      </w:r>
      <w:r w:rsidR="000436A7">
        <w:t> </w:t>
      </w:r>
      <w:r w:rsidR="000436A7" w:rsidRPr="00004690">
        <w:t xml:space="preserve">gadam </w:t>
      </w:r>
      <w:r w:rsidR="000436A7">
        <w:t xml:space="preserve">ir </w:t>
      </w:r>
      <w:r w:rsidR="006152CD">
        <w:rPr>
          <w:b/>
        </w:rPr>
        <w:t>7000</w:t>
      </w:r>
      <w:r w:rsidR="000436A7" w:rsidRPr="00004690">
        <w:rPr>
          <w:b/>
        </w:rPr>
        <w:t> </w:t>
      </w:r>
      <w:r w:rsidR="000436A7" w:rsidRPr="00004690">
        <w:rPr>
          <w:b/>
          <w:i/>
        </w:rPr>
        <w:t>euro</w:t>
      </w:r>
      <w:r w:rsidR="000436A7" w:rsidRPr="00004690">
        <w:t xml:space="preserve">, </w:t>
      </w:r>
      <w:r w:rsidR="000436A7">
        <w:t>t</w:t>
      </w:r>
      <w:r w:rsidR="00CA72C5">
        <w:t>. sk.</w:t>
      </w:r>
      <w:r w:rsidR="006647E6">
        <w:t xml:space="preserve"> </w:t>
      </w:r>
      <w:r w:rsidR="006152CD">
        <w:t>3500</w:t>
      </w:r>
      <w:r w:rsidR="000436A7" w:rsidRPr="00004690">
        <w:t> </w:t>
      </w:r>
      <w:r w:rsidR="000436A7" w:rsidRPr="00004690">
        <w:rPr>
          <w:i/>
        </w:rPr>
        <w:t>euro</w:t>
      </w:r>
      <w:r w:rsidR="000436A7" w:rsidRPr="00004690">
        <w:t xml:space="preserve"> </w:t>
      </w:r>
      <w:r w:rsidR="000436A7">
        <w:t xml:space="preserve">plānoti </w:t>
      </w:r>
      <w:r w:rsidR="000436A7" w:rsidRPr="00004690">
        <w:t>vides pieejamības eksperta pakalpojumu apmaksai</w:t>
      </w:r>
      <w:r w:rsidR="000436A7" w:rsidRPr="00386206">
        <w:t>,</w:t>
      </w:r>
      <w:r w:rsidR="000436A7" w:rsidRPr="00004690">
        <w:rPr>
          <w:i/>
        </w:rPr>
        <w:t xml:space="preserve"> </w:t>
      </w:r>
      <w:r w:rsidR="006152CD">
        <w:t>3500</w:t>
      </w:r>
      <w:r w:rsidR="000436A7" w:rsidRPr="00004690">
        <w:t> </w:t>
      </w:r>
      <w:r w:rsidR="000436A7" w:rsidRPr="00004690">
        <w:rPr>
          <w:i/>
        </w:rPr>
        <w:t>euro</w:t>
      </w:r>
      <w:r w:rsidR="00196B93">
        <w:rPr>
          <w:iCs/>
        </w:rPr>
        <w:t> –</w:t>
      </w:r>
      <w:r w:rsidR="000436A7" w:rsidRPr="00004690">
        <w:t xml:space="preserve"> ēku tehniskās apsekošanas aktu pasūtīšanai</w:t>
      </w:r>
      <w:r w:rsidR="00A37F5E">
        <w:t>.</w:t>
      </w:r>
      <w:r w:rsidR="000436A7" w:rsidRPr="00004690">
        <w:t xml:space="preserve"> </w:t>
      </w:r>
    </w:p>
    <w:p w14:paraId="2DDF6A76" w14:textId="77777777" w:rsidR="000436A7" w:rsidRPr="00EF1747" w:rsidRDefault="000436A7" w:rsidP="000436A7">
      <w:pPr>
        <w:jc w:val="both"/>
        <w:rPr>
          <w:b/>
          <w:color w:val="FF0000"/>
        </w:rPr>
      </w:pPr>
    </w:p>
    <w:p w14:paraId="6F040E60" w14:textId="77777777" w:rsidR="000436A7" w:rsidRPr="001D7F76" w:rsidRDefault="000436A7" w:rsidP="000436A7">
      <w:pPr>
        <w:jc w:val="both"/>
        <w:rPr>
          <w:b/>
        </w:rPr>
      </w:pPr>
      <w:r w:rsidRPr="001D7F76">
        <w:rPr>
          <w:b/>
        </w:rPr>
        <w:t>06.607. Pašvaldības līdzfinansējums energoefektivitātes paaugstināšanas pasākumu veikšanai daudzdzīvokļu dzīvojamās mājās</w:t>
      </w:r>
    </w:p>
    <w:p w14:paraId="09A86D18" w14:textId="5EC43379" w:rsidR="000436A7" w:rsidRPr="001D7F76" w:rsidRDefault="000436A7" w:rsidP="000436A7">
      <w:pPr>
        <w:ind w:firstLine="720"/>
        <w:jc w:val="both"/>
      </w:pPr>
      <w:r w:rsidRPr="001D7F76">
        <w:t xml:space="preserve">Plānotais finansējums ir </w:t>
      </w:r>
      <w:r w:rsidR="00195EA4" w:rsidRPr="00195EA4">
        <w:rPr>
          <w:b/>
        </w:rPr>
        <w:t>1</w:t>
      </w:r>
      <w:r w:rsidR="006152CD">
        <w:rPr>
          <w:b/>
        </w:rPr>
        <w:t>1</w:t>
      </w:r>
      <w:r w:rsidRPr="001D7F76">
        <w:rPr>
          <w:b/>
        </w:rPr>
        <w:t xml:space="preserve"> 000 </w:t>
      </w:r>
      <w:r w:rsidRPr="001D7F76">
        <w:rPr>
          <w:b/>
          <w:i/>
        </w:rPr>
        <w:t>euro</w:t>
      </w:r>
      <w:r w:rsidRPr="001D7F76">
        <w:rPr>
          <w:b/>
        </w:rPr>
        <w:t>.</w:t>
      </w:r>
      <w:r w:rsidRPr="001D7F76">
        <w:rPr>
          <w:b/>
          <w:i/>
        </w:rPr>
        <w:t xml:space="preserve"> </w:t>
      </w:r>
      <w:r w:rsidRPr="001D7F76">
        <w:t>Tas plānots saskaņā ar Jelgavas pilsētas domes 2017.</w:t>
      </w:r>
      <w:r>
        <w:t> </w:t>
      </w:r>
      <w:r w:rsidRPr="001D7F76">
        <w:t>gada 27.</w:t>
      </w:r>
      <w:r>
        <w:t> </w:t>
      </w:r>
      <w:r w:rsidRPr="001D7F76">
        <w:t>aprīļa saistošajiem noteikumiem Nr.</w:t>
      </w:r>
      <w:r>
        <w:t> </w:t>
      </w:r>
      <w:r w:rsidRPr="001D7F76">
        <w:t xml:space="preserve">17-12 </w:t>
      </w:r>
      <w:r w:rsidR="00CA72C5">
        <w:t>“</w:t>
      </w:r>
      <w:r w:rsidRPr="001D7F76">
        <w:t>Par Jelgavas pilsētas pašvaldības līdzfinansējumu energoefektivitātes paaugstināšanas pasākumu veikšanai daudzdzīvokļu dzīvojamās mājās”. Līdzfinansējumu piešķir šādām darbībām: tehniskās apsekošanas veikšanai un tehniskās apsekošanas atzinuma sagatavošanai, mājas energosertifikāta un tā pārskatu sagatavošanai un būvprojekta vai apliecinājuma kartes</w:t>
      </w:r>
      <w:r w:rsidR="0023165F">
        <w:t>,</w:t>
      </w:r>
      <w:r w:rsidRPr="001D7F76">
        <w:t xml:space="preserve"> vai ēkas fasādes apliecinājuma kartes un būvdarbu tāmes sagatavošanai. Līdzfinansējums par minētajām darbībām tiek piešķirts līdz 50% no kopējām visu darbību izmaksām, bet ne vairāk kā 3000</w:t>
      </w:r>
      <w:r w:rsidRPr="001D7F76">
        <w:rPr>
          <w:i/>
        </w:rPr>
        <w:t xml:space="preserve"> euro </w:t>
      </w:r>
      <w:r w:rsidRPr="001D7F76">
        <w:t>vienai daudzdzīvokļu dzīvojamai mājai.</w:t>
      </w:r>
    </w:p>
    <w:p w14:paraId="170715DE" w14:textId="77777777" w:rsidR="00CA6476" w:rsidRDefault="00CA6476" w:rsidP="00F74BF1">
      <w:pPr>
        <w:jc w:val="both"/>
        <w:rPr>
          <w:b/>
        </w:rPr>
      </w:pPr>
    </w:p>
    <w:p w14:paraId="09F2D131" w14:textId="77777777" w:rsidR="00953A66" w:rsidRDefault="008F5861" w:rsidP="00F74BF1">
      <w:pPr>
        <w:jc w:val="both"/>
        <w:rPr>
          <w:b/>
        </w:rPr>
      </w:pPr>
      <w:r>
        <w:rPr>
          <w:b/>
        </w:rPr>
        <w:t>06.609. ERAF projekts “Jelgavas valstspilsētas pašvaldības īpašumā  esošu neizīrētu dzīvokļu atjaunošana”</w:t>
      </w:r>
      <w:r w:rsidR="00953A66">
        <w:rPr>
          <w:b/>
        </w:rPr>
        <w:t xml:space="preserve"> </w:t>
      </w:r>
    </w:p>
    <w:p w14:paraId="6B51A4C2" w14:textId="4E569767" w:rsidR="008F5861" w:rsidRDefault="00953A66" w:rsidP="00953A66">
      <w:pPr>
        <w:ind w:firstLine="720"/>
        <w:jc w:val="both"/>
        <w:rPr>
          <w:rFonts w:ascii="Stem-Regular" w:hAnsi="Stem-Regular"/>
        </w:rPr>
      </w:pPr>
      <w:r w:rsidRPr="00953A66">
        <w:rPr>
          <w:b/>
        </w:rPr>
        <w:t>Projekta mērķis</w:t>
      </w:r>
      <w:r>
        <w:t xml:space="preserve"> </w:t>
      </w:r>
      <w:r w:rsidRPr="003719E3">
        <w:rPr>
          <w:rFonts w:eastAsiaTheme="minorEastAsia"/>
          <w:color w:val="000000" w:themeColor="text1"/>
          <w:kern w:val="24"/>
        </w:rPr>
        <w:t>–</w:t>
      </w:r>
      <w:r>
        <w:rPr>
          <w:rFonts w:eastAsiaTheme="minorEastAsia"/>
          <w:color w:val="000000" w:themeColor="text1"/>
          <w:kern w:val="24"/>
        </w:rPr>
        <w:t xml:space="preserve"> n</w:t>
      </w:r>
      <w:r w:rsidRPr="00C00493">
        <w:rPr>
          <w:rFonts w:eastAsiaTheme="minorEastAsia"/>
          <w:color w:val="000000" w:themeColor="text1"/>
          <w:kern w:val="24"/>
        </w:rPr>
        <w:t xml:space="preserve">odrošināt cilvēka cienīgiem dzīves apstākļiem atbilstošu mājokļu pieejamību Jelgavas valstspilsētā dzīvojošām sociāli un ekonomiski mazaizsargātām personām </w:t>
      </w:r>
      <w:r w:rsidRPr="00C00493">
        <w:rPr>
          <w:rFonts w:eastAsiaTheme="minorEastAsia"/>
          <w:color w:val="000000" w:themeColor="text1"/>
          <w:kern w:val="24"/>
        </w:rPr>
        <w:lastRenderedPageBreak/>
        <w:t>un samazināt rindas pašvaldībā šādu mājokļu izīrēšanai</w:t>
      </w:r>
      <w:r>
        <w:rPr>
          <w:rFonts w:eastAsiaTheme="minorEastAsia"/>
          <w:color w:val="000000" w:themeColor="text1"/>
          <w:kern w:val="24"/>
        </w:rPr>
        <w:t xml:space="preserve">. </w:t>
      </w:r>
      <w:r>
        <w:t xml:space="preserve">Īstenošanas periods šim projektam </w:t>
      </w:r>
      <w:r w:rsidRPr="00C00493">
        <w:rPr>
          <w:rFonts w:eastAsiaTheme="minorEastAsia"/>
          <w:color w:val="000000" w:themeColor="text1"/>
          <w:kern w:val="24"/>
        </w:rPr>
        <w:t>no 2024</w:t>
      </w:r>
      <w:r>
        <w:rPr>
          <w:rFonts w:eastAsiaTheme="minorEastAsia"/>
          <w:color w:val="000000" w:themeColor="text1"/>
          <w:kern w:val="24"/>
        </w:rPr>
        <w:t xml:space="preserve">.gada </w:t>
      </w:r>
      <w:r w:rsidRPr="00C00493">
        <w:rPr>
          <w:rFonts w:eastAsiaTheme="minorEastAsia"/>
          <w:color w:val="000000" w:themeColor="text1"/>
          <w:kern w:val="24"/>
        </w:rPr>
        <w:t>5.</w:t>
      </w:r>
      <w:r>
        <w:rPr>
          <w:rFonts w:eastAsiaTheme="minorEastAsia"/>
          <w:color w:val="000000" w:themeColor="text1"/>
          <w:kern w:val="24"/>
        </w:rPr>
        <w:t>augusta</w:t>
      </w:r>
      <w:r w:rsidRPr="00C00493">
        <w:rPr>
          <w:rFonts w:eastAsiaTheme="minorEastAsia"/>
          <w:color w:val="000000" w:themeColor="text1"/>
          <w:kern w:val="24"/>
        </w:rPr>
        <w:t xml:space="preserve"> līdz 2025.</w:t>
      </w:r>
      <w:r>
        <w:rPr>
          <w:rFonts w:eastAsiaTheme="minorEastAsia"/>
          <w:color w:val="000000" w:themeColor="text1"/>
          <w:kern w:val="24"/>
        </w:rPr>
        <w:t xml:space="preserve">gada 31.decembrim. </w:t>
      </w:r>
      <w:r w:rsidR="008F5861" w:rsidRPr="00B8277D">
        <w:rPr>
          <w:rFonts w:ascii="Stem-Regular" w:hAnsi="Stem-Regular"/>
        </w:rPr>
        <w:t xml:space="preserve">Projekta </w:t>
      </w:r>
      <w:r w:rsidR="008F5861">
        <w:rPr>
          <w:rFonts w:ascii="Stem-Regular" w:hAnsi="Stem-Regular"/>
        </w:rPr>
        <w:t xml:space="preserve">īstenošanai </w:t>
      </w:r>
      <w:r w:rsidR="008F5861" w:rsidRPr="00B8277D">
        <w:rPr>
          <w:rFonts w:ascii="Stem-Regular" w:hAnsi="Stem-Regular"/>
        </w:rPr>
        <w:t>plānotais finansējums 202</w:t>
      </w:r>
      <w:r w:rsidR="008F5861">
        <w:rPr>
          <w:rFonts w:ascii="Stem-Regular" w:hAnsi="Stem-Regular"/>
        </w:rPr>
        <w:t>5</w:t>
      </w:r>
      <w:r w:rsidR="008F5861" w:rsidRPr="00B8277D">
        <w:rPr>
          <w:rFonts w:ascii="Stem-Regular" w:hAnsi="Stem-Regular"/>
        </w:rPr>
        <w:t>.</w:t>
      </w:r>
      <w:r w:rsidR="008F5861" w:rsidRPr="00B8277D">
        <w:rPr>
          <w:rFonts w:ascii="Stem-Regular" w:hAnsi="Stem-Regular" w:hint="eastAsia"/>
        </w:rPr>
        <w:t> </w:t>
      </w:r>
      <w:r w:rsidR="008F5861" w:rsidRPr="00B8277D">
        <w:rPr>
          <w:rFonts w:ascii="Stem-Regular" w:hAnsi="Stem-Regular"/>
        </w:rPr>
        <w:t xml:space="preserve">gadam ir </w:t>
      </w:r>
      <w:r w:rsidR="008F5861">
        <w:rPr>
          <w:rFonts w:ascii="Stem-Regular" w:hAnsi="Stem-Regular"/>
          <w:b/>
        </w:rPr>
        <w:t>271 150</w:t>
      </w:r>
      <w:r w:rsidR="008F5861" w:rsidRPr="00B8277D">
        <w:rPr>
          <w:rFonts w:ascii="Stem-Regular" w:hAnsi="Stem-Regular"/>
          <w:b/>
        </w:rPr>
        <w:t> </w:t>
      </w:r>
      <w:r w:rsidR="008F5861" w:rsidRPr="00B8277D">
        <w:rPr>
          <w:rFonts w:ascii="Stem-Regular" w:hAnsi="Stem-Regular"/>
          <w:b/>
          <w:i/>
        </w:rPr>
        <w:t>euro</w:t>
      </w:r>
      <w:r w:rsidR="008F5861" w:rsidRPr="005E5BE7">
        <w:rPr>
          <w:rFonts w:ascii="Stem-Regular" w:hAnsi="Stem-Regular"/>
        </w:rPr>
        <w:t>, kur</w:t>
      </w:r>
    </w:p>
    <w:p w14:paraId="362A85C9" w14:textId="26275BAB" w:rsidR="008F5861" w:rsidRDefault="008F5861" w:rsidP="00401C78">
      <w:pPr>
        <w:pStyle w:val="ListParagraph"/>
        <w:numPr>
          <w:ilvl w:val="0"/>
          <w:numId w:val="86"/>
        </w:numPr>
        <w:jc w:val="both"/>
      </w:pPr>
      <w:r>
        <w:rPr>
          <w:rFonts w:ascii="Stem-Regular" w:hAnsi="Stem-Regular"/>
        </w:rPr>
        <w:t xml:space="preserve">201 390 </w:t>
      </w:r>
      <w:r w:rsidRPr="005E5BE7">
        <w:rPr>
          <w:rFonts w:ascii="Stem-Regular" w:hAnsi="Stem-Regular"/>
          <w:i/>
        </w:rPr>
        <w:t>euro</w:t>
      </w:r>
      <w:r>
        <w:rPr>
          <w:rFonts w:ascii="Stem-Regular" w:hAnsi="Stem-Regular"/>
        </w:rPr>
        <w:t xml:space="preserve"> </w:t>
      </w:r>
      <w:r w:rsidRPr="00835C29">
        <w:t>–</w:t>
      </w:r>
      <w:r>
        <w:t xml:space="preserve"> projekta finansējums,</w:t>
      </w:r>
    </w:p>
    <w:p w14:paraId="185B4BA9" w14:textId="40FB1A84" w:rsidR="008F5861" w:rsidRPr="00E97658" w:rsidRDefault="008F5861" w:rsidP="00401C78">
      <w:pPr>
        <w:pStyle w:val="ListParagraph"/>
        <w:numPr>
          <w:ilvl w:val="0"/>
          <w:numId w:val="86"/>
        </w:numPr>
        <w:jc w:val="both"/>
      </w:pPr>
      <w:r>
        <w:t xml:space="preserve">69 760 </w:t>
      </w:r>
      <w:r>
        <w:rPr>
          <w:i/>
        </w:rPr>
        <w:t xml:space="preserve">euro </w:t>
      </w:r>
      <w:r w:rsidRPr="00835C29">
        <w:t>–</w:t>
      </w:r>
      <w:r>
        <w:t xml:space="preserve"> </w:t>
      </w:r>
      <w:r w:rsidR="00953A66">
        <w:t>P</w:t>
      </w:r>
      <w:r>
        <w:t>ašvaldības dotācija.</w:t>
      </w:r>
      <w:r w:rsidRPr="005E5BE7">
        <w:rPr>
          <w:rFonts w:ascii="Stem-Regular" w:hAnsi="Stem-Regular"/>
        </w:rPr>
        <w:tab/>
      </w:r>
      <w:r w:rsidRPr="005E5BE7">
        <w:rPr>
          <w:rFonts w:ascii="Stem-Regular" w:hAnsi="Stem-Regular"/>
          <w:b/>
          <w:i/>
        </w:rPr>
        <w:t xml:space="preserve"> </w:t>
      </w:r>
    </w:p>
    <w:p w14:paraId="3ACC2305" w14:textId="77777777" w:rsidR="008770D7" w:rsidRDefault="008770D7" w:rsidP="00F74BF1">
      <w:pPr>
        <w:jc w:val="both"/>
        <w:rPr>
          <w:b/>
        </w:rPr>
      </w:pPr>
    </w:p>
    <w:p w14:paraId="55134F39" w14:textId="77777777" w:rsidR="00FB5766" w:rsidRDefault="000E5B3A" w:rsidP="00F74BF1">
      <w:pPr>
        <w:jc w:val="both"/>
        <w:rPr>
          <w:b/>
        </w:rPr>
      </w:pPr>
      <w:r>
        <w:rPr>
          <w:b/>
        </w:rPr>
        <w:t>07.453. Eiropas Sociālā fonda Plus projekts “Veselības veicināšanas aktivitātes Jelgavā”</w:t>
      </w:r>
      <w:r w:rsidR="00FB5766">
        <w:rPr>
          <w:b/>
        </w:rPr>
        <w:t xml:space="preserve"> </w:t>
      </w:r>
    </w:p>
    <w:p w14:paraId="20BA456B" w14:textId="4B4BED86" w:rsidR="000E5B3A" w:rsidRDefault="00FB5766" w:rsidP="00FB5766">
      <w:pPr>
        <w:ind w:firstLine="720"/>
        <w:jc w:val="both"/>
        <w:rPr>
          <w:rFonts w:ascii="Stem-Regular" w:hAnsi="Stem-Regular"/>
        </w:rPr>
      </w:pPr>
      <w:r w:rsidRPr="00FB5766">
        <w:rPr>
          <w:b/>
        </w:rPr>
        <w:t>Projekta mērķis</w:t>
      </w:r>
      <w:r>
        <w:t xml:space="preserve"> </w:t>
      </w:r>
      <w:r w:rsidRPr="003719E3">
        <w:rPr>
          <w:rFonts w:eastAsiaTheme="minorEastAsia"/>
          <w:color w:val="000000" w:themeColor="text1"/>
          <w:kern w:val="24"/>
        </w:rPr>
        <w:t>–</w:t>
      </w:r>
      <w:r>
        <w:rPr>
          <w:rFonts w:eastAsiaTheme="minorEastAsia"/>
          <w:color w:val="000000" w:themeColor="text1"/>
          <w:kern w:val="24"/>
        </w:rPr>
        <w:t xml:space="preserve"> u</w:t>
      </w:r>
      <w:r w:rsidRPr="00C00493">
        <w:rPr>
          <w:rFonts w:eastAsiaTheme="minorEastAsia"/>
          <w:color w:val="000000" w:themeColor="text1"/>
          <w:kern w:val="24"/>
        </w:rPr>
        <w:t>zlabot vienlīdzīgu un savlaicīgu pieejamību veselības veicināšanas un slimību profilakses pakalpojumiem Jelgavas valstspilsētas pašvaldībā, nodrošinot vietējā mēroga veselības veicināšanas un slimību profilakses pasākumus.</w:t>
      </w:r>
      <w:r w:rsidRPr="00C00493">
        <w:rPr>
          <w:rFonts w:asciiTheme="minorHAnsi" w:eastAsiaTheme="minorEastAsia" w:hAnsi="Calibri" w:cstheme="minorBidi"/>
          <w:color w:val="000000" w:themeColor="text1"/>
          <w:kern w:val="24"/>
          <w:sz w:val="28"/>
          <w:szCs w:val="28"/>
        </w:rPr>
        <w:t xml:space="preserve"> </w:t>
      </w:r>
      <w:r>
        <w:t xml:space="preserve">Īstenošanas periods: </w:t>
      </w:r>
      <w:r w:rsidRPr="00C00493">
        <w:rPr>
          <w:rFonts w:eastAsiaTheme="minorEastAsia"/>
          <w:color w:val="000000" w:themeColor="text1"/>
          <w:kern w:val="24"/>
        </w:rPr>
        <w:t>no 01.01.2025. līdz 31.12.2029</w:t>
      </w:r>
      <w:r>
        <w:rPr>
          <w:rFonts w:eastAsiaTheme="minorEastAsia"/>
          <w:color w:val="000000" w:themeColor="text1"/>
          <w:kern w:val="24"/>
        </w:rPr>
        <w:t xml:space="preserve">. </w:t>
      </w:r>
      <w:r w:rsidR="000E5B3A" w:rsidRPr="00B8277D">
        <w:rPr>
          <w:rFonts w:ascii="Stem-Regular" w:hAnsi="Stem-Regular"/>
        </w:rPr>
        <w:t xml:space="preserve">Projekta </w:t>
      </w:r>
      <w:r w:rsidR="000E5B3A">
        <w:rPr>
          <w:rFonts w:ascii="Stem-Regular" w:hAnsi="Stem-Regular"/>
        </w:rPr>
        <w:t xml:space="preserve">īstenošanai </w:t>
      </w:r>
      <w:r w:rsidR="000E5B3A" w:rsidRPr="00B8277D">
        <w:rPr>
          <w:rFonts w:ascii="Stem-Regular" w:hAnsi="Stem-Regular"/>
        </w:rPr>
        <w:t>plānotais finansējums 202</w:t>
      </w:r>
      <w:r w:rsidR="000E5B3A">
        <w:rPr>
          <w:rFonts w:ascii="Stem-Regular" w:hAnsi="Stem-Regular"/>
        </w:rPr>
        <w:t>5</w:t>
      </w:r>
      <w:r w:rsidR="000E5B3A" w:rsidRPr="00B8277D">
        <w:rPr>
          <w:rFonts w:ascii="Stem-Regular" w:hAnsi="Stem-Regular"/>
        </w:rPr>
        <w:t>.</w:t>
      </w:r>
      <w:r w:rsidR="000E5B3A" w:rsidRPr="00B8277D">
        <w:rPr>
          <w:rFonts w:ascii="Stem-Regular" w:hAnsi="Stem-Regular" w:hint="eastAsia"/>
        </w:rPr>
        <w:t> </w:t>
      </w:r>
      <w:r w:rsidR="000E5B3A" w:rsidRPr="00B8277D">
        <w:rPr>
          <w:rFonts w:ascii="Stem-Regular" w:hAnsi="Stem-Regular"/>
        </w:rPr>
        <w:t xml:space="preserve">gadam ir </w:t>
      </w:r>
      <w:r w:rsidR="00B37638">
        <w:rPr>
          <w:rFonts w:ascii="Stem-Regular" w:hAnsi="Stem-Regular"/>
          <w:b/>
        </w:rPr>
        <w:t>84 </w:t>
      </w:r>
      <w:r w:rsidR="000E5B3A">
        <w:rPr>
          <w:rFonts w:ascii="Stem-Regular" w:hAnsi="Stem-Regular"/>
          <w:b/>
        </w:rPr>
        <w:t>420</w:t>
      </w:r>
      <w:r w:rsidR="000E5B3A" w:rsidRPr="00B8277D">
        <w:rPr>
          <w:rFonts w:ascii="Stem-Regular" w:hAnsi="Stem-Regular"/>
          <w:b/>
        </w:rPr>
        <w:t> </w:t>
      </w:r>
      <w:r w:rsidR="000E5B3A" w:rsidRPr="00B8277D">
        <w:rPr>
          <w:rFonts w:ascii="Stem-Regular" w:hAnsi="Stem-Regular"/>
          <w:b/>
          <w:i/>
        </w:rPr>
        <w:t>euro</w:t>
      </w:r>
      <w:r w:rsidR="000E5B3A" w:rsidRPr="005E5BE7">
        <w:rPr>
          <w:rFonts w:ascii="Stem-Regular" w:hAnsi="Stem-Regular"/>
        </w:rPr>
        <w:t xml:space="preserve">, </w:t>
      </w:r>
      <w:r w:rsidR="000E5B3A">
        <w:rPr>
          <w:rFonts w:ascii="Stem-Regular" w:hAnsi="Stem-Regular"/>
        </w:rPr>
        <w:t>kas vis ir fonda finansējums.</w:t>
      </w:r>
    </w:p>
    <w:p w14:paraId="5B948823" w14:textId="3E2F83C5" w:rsidR="008F5861" w:rsidRDefault="008F5861" w:rsidP="009C4A79">
      <w:pPr>
        <w:jc w:val="both"/>
        <w:rPr>
          <w:b/>
        </w:rPr>
      </w:pPr>
      <w:r>
        <w:rPr>
          <w:b/>
        </w:rPr>
        <w:t xml:space="preserve"> </w:t>
      </w:r>
    </w:p>
    <w:p w14:paraId="2C04EB13" w14:textId="00028048" w:rsidR="009C4A79" w:rsidRDefault="000436A7" w:rsidP="009C4A79">
      <w:pPr>
        <w:jc w:val="both"/>
        <w:rPr>
          <w:b/>
        </w:rPr>
      </w:pPr>
      <w:r w:rsidRPr="009C4A79">
        <w:rPr>
          <w:b/>
        </w:rPr>
        <w:t>0</w:t>
      </w:r>
      <w:r w:rsidR="00691584" w:rsidRPr="009C4A79">
        <w:rPr>
          <w:b/>
        </w:rPr>
        <w:t>8</w:t>
      </w:r>
      <w:r w:rsidRPr="009C4A79">
        <w:rPr>
          <w:b/>
        </w:rPr>
        <w:t>.</w:t>
      </w:r>
      <w:r w:rsidR="00691584" w:rsidRPr="009C4A79">
        <w:rPr>
          <w:b/>
        </w:rPr>
        <w:t>110</w:t>
      </w:r>
      <w:r w:rsidRPr="009C4A79">
        <w:rPr>
          <w:b/>
        </w:rPr>
        <w:t xml:space="preserve">. </w:t>
      </w:r>
      <w:r w:rsidR="00691584" w:rsidRPr="009C4A79">
        <w:rPr>
          <w:b/>
        </w:rPr>
        <w:t>ERAF projekts “Pārlielupes skeitparka būvniecī</w:t>
      </w:r>
      <w:r w:rsidR="00B37638">
        <w:rPr>
          <w:b/>
        </w:rPr>
        <w:t>ba ārtelpas attīstībai Jelgavā”</w:t>
      </w:r>
    </w:p>
    <w:p w14:paraId="3F1F8270" w14:textId="3AE40439" w:rsidR="000436A7" w:rsidRPr="00A34D01" w:rsidRDefault="000436A7" w:rsidP="00B37638">
      <w:pPr>
        <w:ind w:firstLine="720"/>
        <w:jc w:val="both"/>
        <w:rPr>
          <w:rFonts w:ascii="Stem-Regular" w:hAnsi="Stem-Regular"/>
        </w:rPr>
      </w:pPr>
      <w:r w:rsidRPr="00BB01C1">
        <w:rPr>
          <w:rFonts w:ascii="Stem-Regular" w:hAnsi="Stem-Regular"/>
          <w:b/>
          <w:bCs/>
        </w:rPr>
        <w:t>Projekta m</w:t>
      </w:r>
      <w:r w:rsidRPr="00BB01C1">
        <w:rPr>
          <w:rFonts w:ascii="Stem-Regular" w:hAnsi="Stem-Regular" w:hint="eastAsia"/>
          <w:b/>
          <w:bCs/>
        </w:rPr>
        <w:t>ē</w:t>
      </w:r>
      <w:r w:rsidRPr="00BB01C1">
        <w:rPr>
          <w:rFonts w:ascii="Stem-Regular" w:hAnsi="Stem-Regular"/>
          <w:b/>
          <w:bCs/>
        </w:rPr>
        <w:t>r</w:t>
      </w:r>
      <w:r w:rsidRPr="00BB01C1">
        <w:rPr>
          <w:rFonts w:ascii="Stem-Regular" w:hAnsi="Stem-Regular" w:hint="eastAsia"/>
          <w:b/>
          <w:bCs/>
        </w:rPr>
        <w:t>ķ</w:t>
      </w:r>
      <w:r w:rsidRPr="00BB01C1">
        <w:rPr>
          <w:rFonts w:ascii="Stem-Regular" w:hAnsi="Stem-Regular"/>
          <w:b/>
          <w:bCs/>
        </w:rPr>
        <w:t>is</w:t>
      </w:r>
      <w:r w:rsidRPr="00BB01C1">
        <w:rPr>
          <w:rFonts w:ascii="Stem-Regular" w:hAnsi="Stem-Regular"/>
        </w:rPr>
        <w:t xml:space="preserve"> ir</w:t>
      </w:r>
      <w:r w:rsidR="00BB01C1" w:rsidRPr="00BB01C1">
        <w:rPr>
          <w:rFonts w:ascii="Stem-Regular" w:hAnsi="Stem-Regular"/>
        </w:rPr>
        <w:t xml:space="preserve"> </w:t>
      </w:r>
      <w:r w:rsidR="00BB01C1">
        <w:t>skeitparka būvniecība Jelgavas valstspilsētas publiskās ārtelpas attīstībai, uzlabojot pilsētas funkcionālās teritorijas iedzīvotāju dzīves kvalitāti un palielinot sabiedrības drošību. Projekta īstenošanas periods</w:t>
      </w:r>
      <w:r w:rsidR="00196B93">
        <w:t> –</w:t>
      </w:r>
      <w:r w:rsidR="00BB01C1">
        <w:t xml:space="preserve"> no 2024.</w:t>
      </w:r>
      <w:r w:rsidR="00196B93">
        <w:t> </w:t>
      </w:r>
      <w:r w:rsidR="00BB01C1">
        <w:t>gada jūnija līdz 2026.</w:t>
      </w:r>
      <w:r w:rsidR="00196B93">
        <w:t> </w:t>
      </w:r>
      <w:r w:rsidR="00BB01C1">
        <w:t xml:space="preserve">gada decembrim. </w:t>
      </w:r>
      <w:r w:rsidRPr="00A34D01">
        <w:rPr>
          <w:rFonts w:ascii="Stem-Regular" w:hAnsi="Stem-Regular"/>
        </w:rPr>
        <w:t>Plānotais finansējums 202</w:t>
      </w:r>
      <w:r w:rsidR="000E5B3A">
        <w:rPr>
          <w:rFonts w:ascii="Stem-Regular" w:hAnsi="Stem-Regular"/>
        </w:rPr>
        <w:t>5</w:t>
      </w:r>
      <w:r>
        <w:rPr>
          <w:rFonts w:ascii="Stem-Regular" w:hAnsi="Stem-Regular"/>
        </w:rPr>
        <w:t>.</w:t>
      </w:r>
      <w:r>
        <w:rPr>
          <w:rFonts w:ascii="Stem-Regular" w:hAnsi="Stem-Regular" w:hint="eastAsia"/>
        </w:rPr>
        <w:t> </w:t>
      </w:r>
      <w:r>
        <w:rPr>
          <w:rFonts w:ascii="Stem-Regular" w:hAnsi="Stem-Regular"/>
        </w:rPr>
        <w:t xml:space="preserve">gadam ir </w:t>
      </w:r>
      <w:r w:rsidR="000E5B3A">
        <w:rPr>
          <w:rFonts w:ascii="Stem-Regular" w:hAnsi="Stem-Regular"/>
          <w:b/>
        </w:rPr>
        <w:t>50 000</w:t>
      </w:r>
      <w:r w:rsidRPr="00A34D01">
        <w:rPr>
          <w:rFonts w:ascii="Stem-Regular" w:hAnsi="Stem-Regular"/>
          <w:b/>
        </w:rPr>
        <w:t xml:space="preserve"> </w:t>
      </w:r>
      <w:r w:rsidRPr="00A34D01">
        <w:rPr>
          <w:rFonts w:ascii="Stem-Regular" w:hAnsi="Stem-Regular"/>
          <w:b/>
          <w:i/>
        </w:rPr>
        <w:t>euro</w:t>
      </w:r>
      <w:r w:rsidRPr="00A34D01">
        <w:rPr>
          <w:rFonts w:ascii="Stem-Regular" w:hAnsi="Stem-Regular"/>
        </w:rPr>
        <w:t xml:space="preserve">, </w:t>
      </w:r>
      <w:r w:rsidR="00765BD1">
        <w:rPr>
          <w:rFonts w:ascii="Stem-Regular" w:hAnsi="Stem-Regular"/>
        </w:rPr>
        <w:t>kas ir</w:t>
      </w:r>
      <w:r w:rsidRPr="00A34D01">
        <w:rPr>
          <w:rFonts w:ascii="Stem-Regular" w:hAnsi="Stem-Regular"/>
        </w:rPr>
        <w:t xml:space="preserve"> E</w:t>
      </w:r>
      <w:r w:rsidR="00765BD1">
        <w:rPr>
          <w:rFonts w:ascii="Stem-Regular" w:hAnsi="Stem-Regular"/>
        </w:rPr>
        <w:t>RAF</w:t>
      </w:r>
      <w:r w:rsidRPr="00A34D01">
        <w:rPr>
          <w:rFonts w:ascii="Stem-Regular" w:hAnsi="Stem-Regular"/>
        </w:rPr>
        <w:t xml:space="preserve"> finansējums.</w:t>
      </w:r>
    </w:p>
    <w:p w14:paraId="36DBE931" w14:textId="77777777" w:rsidR="000436A7" w:rsidRPr="00EF1747" w:rsidRDefault="000436A7" w:rsidP="000436A7">
      <w:pPr>
        <w:ind w:firstLine="720"/>
        <w:jc w:val="both"/>
        <w:rPr>
          <w:b/>
          <w:color w:val="FF0000"/>
        </w:rPr>
      </w:pPr>
    </w:p>
    <w:p w14:paraId="2D8DC2DC" w14:textId="77777777" w:rsidR="000436A7" w:rsidRPr="00AF7B24" w:rsidRDefault="000436A7" w:rsidP="000436A7">
      <w:pPr>
        <w:jc w:val="both"/>
        <w:rPr>
          <w:b/>
        </w:rPr>
      </w:pPr>
      <w:r w:rsidRPr="00AF7B24">
        <w:rPr>
          <w:b/>
        </w:rPr>
        <w:t>08.292.1. Pilsētas nozīmes pasākumi</w:t>
      </w:r>
    </w:p>
    <w:p w14:paraId="32794565" w14:textId="37AD063C" w:rsidR="000436A7" w:rsidRDefault="000436A7" w:rsidP="000436A7">
      <w:pPr>
        <w:ind w:firstLine="720"/>
        <w:jc w:val="both"/>
      </w:pPr>
      <w:r w:rsidRPr="00AF7B24">
        <w:t>Plānotais finansējums 202</w:t>
      </w:r>
      <w:r w:rsidR="00430792">
        <w:t>5</w:t>
      </w:r>
      <w:r w:rsidRPr="00AF7B24">
        <w:t>.</w:t>
      </w:r>
      <w:r>
        <w:t> g</w:t>
      </w:r>
      <w:r w:rsidRPr="00AF7B24">
        <w:t>adā</w:t>
      </w:r>
      <w:r>
        <w:t xml:space="preserve"> ir</w:t>
      </w:r>
      <w:r w:rsidRPr="00AF7B24">
        <w:t xml:space="preserve"> </w:t>
      </w:r>
      <w:r w:rsidR="009807C3">
        <w:rPr>
          <w:b/>
        </w:rPr>
        <w:t>3</w:t>
      </w:r>
      <w:r w:rsidR="00430792">
        <w:rPr>
          <w:b/>
        </w:rPr>
        <w:t>67</w:t>
      </w:r>
      <w:r w:rsidR="009807C3">
        <w:rPr>
          <w:b/>
        </w:rPr>
        <w:t xml:space="preserve"> </w:t>
      </w:r>
      <w:r w:rsidR="00430792">
        <w:rPr>
          <w:b/>
        </w:rPr>
        <w:t>1</w:t>
      </w:r>
      <w:r w:rsidR="009807C3">
        <w:rPr>
          <w:b/>
        </w:rPr>
        <w:t>00</w:t>
      </w:r>
      <w:r w:rsidRPr="00AF7B24">
        <w:rPr>
          <w:b/>
        </w:rPr>
        <w:t> </w:t>
      </w:r>
      <w:r w:rsidRPr="00AF7B24">
        <w:rPr>
          <w:b/>
          <w:i/>
        </w:rPr>
        <w:t>euro</w:t>
      </w:r>
      <w:r w:rsidR="00430792">
        <w:rPr>
          <w:b/>
          <w:i/>
        </w:rPr>
        <w:t xml:space="preserve"> </w:t>
      </w:r>
      <w:r w:rsidR="00430792">
        <w:t xml:space="preserve"> –</w:t>
      </w:r>
      <w:r w:rsidR="00C6078B">
        <w:t xml:space="preserve"> </w:t>
      </w:r>
      <w:r w:rsidR="00430792">
        <w:t xml:space="preserve">samazinājums –24 500 </w:t>
      </w:r>
      <w:r w:rsidR="00430792" w:rsidRPr="00430792">
        <w:rPr>
          <w:i/>
        </w:rPr>
        <w:t>euro</w:t>
      </w:r>
      <w:r w:rsidR="00430792">
        <w:t xml:space="preserve"> (2024.gadā 391 600 </w:t>
      </w:r>
      <w:r w:rsidR="00430792" w:rsidRPr="00430792">
        <w:rPr>
          <w:i/>
        </w:rPr>
        <w:t>euro</w:t>
      </w:r>
      <w:r w:rsidR="00430792">
        <w:t>)</w:t>
      </w:r>
      <w:r w:rsidRPr="00430792">
        <w:t>.</w:t>
      </w:r>
      <w:r w:rsidRPr="00AF7B24">
        <w:rPr>
          <w:i/>
        </w:rPr>
        <w:t xml:space="preserve"> </w:t>
      </w:r>
      <w:r w:rsidRPr="00AF7B24">
        <w:t xml:space="preserve">Par šiem līdzekļiem tiek finansēti pilsētas nozīmes pasākumi, kas nodrošina pilsētas tēla veidošanu, atpazīstamību, lokālpatriotisma veidošanu. </w:t>
      </w:r>
    </w:p>
    <w:p w14:paraId="7167F480" w14:textId="79817E61" w:rsidR="000436A7" w:rsidRPr="00AF7B24" w:rsidRDefault="000436A7" w:rsidP="000436A7">
      <w:pPr>
        <w:ind w:firstLine="720"/>
        <w:jc w:val="both"/>
      </w:pPr>
      <w:r w:rsidRPr="00AF7B24">
        <w:t>Nozīmīgākie pasākumi 202</w:t>
      </w:r>
      <w:r w:rsidR="00430792">
        <w:t>5</w:t>
      </w:r>
      <w:r w:rsidRPr="00AF7B24">
        <w:t>.</w:t>
      </w:r>
      <w:r>
        <w:t> </w:t>
      </w:r>
      <w:r w:rsidRPr="00AF7B24">
        <w:t>gadā:</w:t>
      </w:r>
    </w:p>
    <w:p w14:paraId="3C1BD746" w14:textId="6134BE94" w:rsidR="000436A7" w:rsidRPr="00AF7B24" w:rsidRDefault="000436A7" w:rsidP="000436A7">
      <w:pPr>
        <w:pStyle w:val="ListParagraph"/>
        <w:numPr>
          <w:ilvl w:val="0"/>
          <w:numId w:val="7"/>
        </w:numPr>
        <w:ind w:left="1418" w:hanging="284"/>
        <w:jc w:val="both"/>
      </w:pPr>
      <w:r>
        <w:t>v</w:t>
      </w:r>
      <w:r w:rsidRPr="00AF7B24">
        <w:t xml:space="preserve">alsts un pilsētas svētku oficiālie pasākumi, </w:t>
      </w:r>
      <w:r>
        <w:t>valstsp</w:t>
      </w:r>
      <w:r w:rsidRPr="00AF7B24">
        <w:t xml:space="preserve">ilsētas augstāko apbalvojumu pasniegšana, Eiropas diena, </w:t>
      </w:r>
      <w:r w:rsidR="00E80DF9">
        <w:t>s</w:t>
      </w:r>
      <w:r w:rsidRPr="00AF7B24">
        <w:t>kolotāju, skolēnu, sportistu apbalvošana u.</w:t>
      </w:r>
      <w:r>
        <w:t> </w:t>
      </w:r>
      <w:r w:rsidRPr="00AF7B24">
        <w:t>c.</w:t>
      </w:r>
      <w:r w:rsidR="00A720EA">
        <w:t>;</w:t>
      </w:r>
    </w:p>
    <w:p w14:paraId="131E6D2D" w14:textId="10523329" w:rsidR="000436A7" w:rsidRPr="00AF7B24" w:rsidRDefault="000436A7" w:rsidP="000436A7">
      <w:pPr>
        <w:pStyle w:val="ListParagraph"/>
        <w:numPr>
          <w:ilvl w:val="0"/>
          <w:numId w:val="7"/>
        </w:numPr>
        <w:ind w:left="1418" w:hanging="284"/>
        <w:jc w:val="both"/>
      </w:pPr>
      <w:r w:rsidRPr="00AF7B24">
        <w:t xml:space="preserve">pilsētas nozīmes konkursu organizēšana: </w:t>
      </w:r>
      <w:r w:rsidR="004F0F02">
        <w:t>“</w:t>
      </w:r>
      <w:r w:rsidRPr="00AF7B24">
        <w:t xml:space="preserve">Sakoptākais pilsētvides objekts”, </w:t>
      </w:r>
      <w:r w:rsidR="004F0F02">
        <w:t>“</w:t>
      </w:r>
      <w:r w:rsidRPr="00AF7B24">
        <w:t>Spožākais pilsētvides objekts”, Jelgavas jaundzimušo sveikšana u.</w:t>
      </w:r>
      <w:r>
        <w:t> </w:t>
      </w:r>
      <w:r w:rsidRPr="00AF7B24">
        <w:t>c.</w:t>
      </w:r>
      <w:r w:rsidR="00196B93">
        <w:t>;</w:t>
      </w:r>
    </w:p>
    <w:p w14:paraId="114F1B89" w14:textId="3C815C13" w:rsidR="000436A7" w:rsidRPr="00AF7B24" w:rsidRDefault="000436A7" w:rsidP="000436A7">
      <w:pPr>
        <w:pStyle w:val="ListParagraph"/>
        <w:numPr>
          <w:ilvl w:val="0"/>
          <w:numId w:val="7"/>
        </w:numPr>
        <w:ind w:left="1418" w:hanging="284"/>
        <w:jc w:val="both"/>
      </w:pPr>
      <w:r w:rsidRPr="00AF7B24">
        <w:t>vizīšu nodrošināšana, ārvalstu delegāciju uzņemšana</w:t>
      </w:r>
      <w:r w:rsidR="00196B93">
        <w:t>;</w:t>
      </w:r>
    </w:p>
    <w:p w14:paraId="22E0157D" w14:textId="49B616E0" w:rsidR="000436A7" w:rsidRPr="00AF7B24" w:rsidRDefault="000436A7" w:rsidP="000436A7">
      <w:pPr>
        <w:pStyle w:val="ListParagraph"/>
        <w:numPr>
          <w:ilvl w:val="0"/>
          <w:numId w:val="7"/>
        </w:numPr>
        <w:ind w:left="1418" w:hanging="284"/>
        <w:jc w:val="both"/>
      </w:pPr>
      <w:r w:rsidRPr="00AF7B24">
        <w:t xml:space="preserve">pilsētas </w:t>
      </w:r>
      <w:r>
        <w:t>mājaslapas</w:t>
      </w:r>
      <w:r w:rsidRPr="00AF7B24">
        <w:t xml:space="preserve"> www.jelgava.lv pilnveidošana un uzturēšana, pilsētas sociālo kontu uzturēšana</w:t>
      </w:r>
      <w:r w:rsidR="00196B93">
        <w:t>;</w:t>
      </w:r>
    </w:p>
    <w:p w14:paraId="09A5112A" w14:textId="69985E46" w:rsidR="000436A7" w:rsidRPr="00AF7B24" w:rsidRDefault="000436A7" w:rsidP="000436A7">
      <w:pPr>
        <w:pStyle w:val="ListParagraph"/>
        <w:numPr>
          <w:ilvl w:val="0"/>
          <w:numId w:val="7"/>
        </w:numPr>
        <w:tabs>
          <w:tab w:val="left" w:pos="1418"/>
        </w:tabs>
        <w:ind w:left="1418" w:hanging="284"/>
        <w:jc w:val="both"/>
      </w:pPr>
      <w:r w:rsidRPr="00AF7B24">
        <w:t>publicitātes nodrošināšana un</w:t>
      </w:r>
      <w:r w:rsidRPr="00AF7B24">
        <w:rPr>
          <w:i/>
        </w:rPr>
        <w:t xml:space="preserve"> </w:t>
      </w:r>
      <w:r w:rsidRPr="00AF7B24">
        <w:t>reprezentācijas materiālu sagatavošana (TV, radio, prese, interneta mediji, grāmatas, bukleti, informatīvie materiāli, pamatzināšanu ruļļi, pieturvietu afišas, ielūgumi u.</w:t>
      </w:r>
      <w:r>
        <w:t> </w:t>
      </w:r>
      <w:r w:rsidRPr="00AF7B24">
        <w:t>c.)</w:t>
      </w:r>
      <w:r w:rsidR="00196B93">
        <w:t>;</w:t>
      </w:r>
    </w:p>
    <w:p w14:paraId="1C9026F1" w14:textId="15658789" w:rsidR="000436A7" w:rsidRPr="00AF7B24" w:rsidRDefault="000436A7" w:rsidP="000436A7">
      <w:pPr>
        <w:pStyle w:val="ListParagraph"/>
        <w:numPr>
          <w:ilvl w:val="0"/>
          <w:numId w:val="7"/>
        </w:numPr>
        <w:ind w:left="1418" w:hanging="284"/>
        <w:jc w:val="both"/>
      </w:pPr>
      <w:r w:rsidRPr="00AF7B24">
        <w:t>pilsētas sveicienu baneru druka, uzturēšana un laukumu noma par to izvietošanu</w:t>
      </w:r>
      <w:r w:rsidR="00196B93">
        <w:t>;</w:t>
      </w:r>
    </w:p>
    <w:p w14:paraId="6132A53E" w14:textId="63298412" w:rsidR="000436A7" w:rsidRPr="00AF7B24" w:rsidRDefault="000436A7" w:rsidP="000436A7">
      <w:pPr>
        <w:pStyle w:val="ListParagraph"/>
        <w:numPr>
          <w:ilvl w:val="0"/>
          <w:numId w:val="7"/>
        </w:numPr>
        <w:ind w:left="1418" w:hanging="284"/>
        <w:jc w:val="both"/>
      </w:pPr>
      <w:r w:rsidRPr="00AF7B24">
        <w:t xml:space="preserve">Ziemassvētku teātra izrāžu apmaksa Jelgavas </w:t>
      </w:r>
      <w:r>
        <w:t>piecgadniekiem</w:t>
      </w:r>
      <w:r w:rsidR="00A137F9">
        <w:t>,</w:t>
      </w:r>
      <w:r>
        <w:t xml:space="preserve"> seš</w:t>
      </w:r>
      <w:r w:rsidRPr="00AF7B24">
        <w:t>gadniekiem un 1.</w:t>
      </w:r>
      <w:r>
        <w:t>–</w:t>
      </w:r>
      <w:r w:rsidRPr="00AF7B24">
        <w:t>4.</w:t>
      </w:r>
      <w:r>
        <w:t> </w:t>
      </w:r>
      <w:r w:rsidRPr="00AF7B24">
        <w:t>klašu audzēkņiem</w:t>
      </w:r>
      <w:r w:rsidR="00196B93">
        <w:t>;</w:t>
      </w:r>
    </w:p>
    <w:p w14:paraId="6EFA367A" w14:textId="351C5EB4" w:rsidR="000436A7" w:rsidRPr="00AF7B24" w:rsidRDefault="000436A7" w:rsidP="000436A7">
      <w:pPr>
        <w:pStyle w:val="ListParagraph"/>
        <w:numPr>
          <w:ilvl w:val="0"/>
          <w:numId w:val="7"/>
        </w:numPr>
        <w:ind w:left="1418" w:hanging="284"/>
        <w:jc w:val="both"/>
      </w:pPr>
      <w:r>
        <w:t>p</w:t>
      </w:r>
      <w:r w:rsidRPr="00AF7B24">
        <w:t xml:space="preserve">ašvaldības informatīvā izdevuma </w:t>
      </w:r>
      <w:r w:rsidR="004F0F02">
        <w:t>“</w:t>
      </w:r>
      <w:r w:rsidRPr="00AF7B24">
        <w:t>Jelgavas Vēstnesis” drukāšana un piegāde.</w:t>
      </w:r>
    </w:p>
    <w:p w14:paraId="1008E94C" w14:textId="77777777" w:rsidR="000436A7" w:rsidRPr="00EF1747" w:rsidRDefault="000436A7" w:rsidP="000436A7">
      <w:pPr>
        <w:jc w:val="both"/>
        <w:rPr>
          <w:b/>
          <w:color w:val="FF0000"/>
        </w:rPr>
      </w:pPr>
    </w:p>
    <w:p w14:paraId="7D285A8F" w14:textId="49E95464" w:rsidR="00326426" w:rsidRPr="0018674F" w:rsidRDefault="00326426" w:rsidP="00326426">
      <w:pPr>
        <w:jc w:val="both"/>
        <w:rPr>
          <w:b/>
        </w:rPr>
      </w:pPr>
      <w:r>
        <w:rPr>
          <w:b/>
        </w:rPr>
        <w:t>08.401.</w:t>
      </w:r>
      <w:r w:rsidRPr="00326426">
        <w:rPr>
          <w:b/>
        </w:rPr>
        <w:t xml:space="preserve"> </w:t>
      </w:r>
      <w:r w:rsidRPr="0018674F">
        <w:rPr>
          <w:b/>
        </w:rPr>
        <w:t xml:space="preserve">Dotācijas projektu realizācijai </w:t>
      </w:r>
      <w:r>
        <w:rPr>
          <w:b/>
        </w:rPr>
        <w:t>nevalstiskajām organizācijām</w:t>
      </w:r>
    </w:p>
    <w:p w14:paraId="10272CAB" w14:textId="03D50F3B" w:rsidR="00326426" w:rsidRPr="0018674F" w:rsidRDefault="00326426" w:rsidP="00326426">
      <w:pPr>
        <w:ind w:firstLine="720"/>
        <w:jc w:val="both"/>
        <w:rPr>
          <w:color w:val="FF0000"/>
        </w:rPr>
      </w:pPr>
      <w:r w:rsidRPr="0018674F">
        <w:t xml:space="preserve">Plānotais finansējums ir </w:t>
      </w:r>
      <w:r w:rsidRPr="0018674F">
        <w:rPr>
          <w:b/>
        </w:rPr>
        <w:t>1</w:t>
      </w:r>
      <w:r>
        <w:rPr>
          <w:b/>
        </w:rPr>
        <w:t>0</w:t>
      </w:r>
      <w:r w:rsidR="005D7FF4">
        <w:rPr>
          <w:b/>
        </w:rPr>
        <w:t>0</w:t>
      </w:r>
      <w:r>
        <w:rPr>
          <w:b/>
        </w:rPr>
        <w:t> </w:t>
      </w:r>
      <w:r w:rsidR="005D7FF4">
        <w:rPr>
          <w:b/>
        </w:rPr>
        <w:t>000</w:t>
      </w:r>
      <w:r w:rsidRPr="0018674F">
        <w:rPr>
          <w:b/>
        </w:rPr>
        <w:t> </w:t>
      </w:r>
      <w:r w:rsidRPr="0018674F">
        <w:rPr>
          <w:b/>
          <w:i/>
        </w:rPr>
        <w:t>euro</w:t>
      </w:r>
      <w:r w:rsidRPr="0018674F">
        <w:t xml:space="preserve">. Finansējums paredzēts Jelgavas </w:t>
      </w:r>
      <w:r>
        <w:t>valsts</w:t>
      </w:r>
      <w:r w:rsidRPr="0018674F">
        <w:t xml:space="preserve">pilsētas biedrību, nodibinājumu un reliģisko organizāciju atbalstam un </w:t>
      </w:r>
      <w:r>
        <w:t>to</w:t>
      </w:r>
      <w:r w:rsidRPr="0018674F">
        <w:t xml:space="preserve"> izstrādāto projektu realizācijai (</w:t>
      </w:r>
      <w:r w:rsidRPr="00E60241">
        <w:t>saskaņā ar Jelgavas pilsētas domes 20</w:t>
      </w:r>
      <w:r w:rsidR="00897C7B" w:rsidRPr="00E60241">
        <w:t>25</w:t>
      </w:r>
      <w:r w:rsidRPr="00E60241">
        <w:t xml:space="preserve">. gada </w:t>
      </w:r>
      <w:r w:rsidR="00897C7B" w:rsidRPr="00E60241">
        <w:t>30</w:t>
      </w:r>
      <w:r w:rsidRPr="00E60241">
        <w:t>. </w:t>
      </w:r>
      <w:r w:rsidR="00897C7B" w:rsidRPr="00E60241">
        <w:t>janvāra</w:t>
      </w:r>
      <w:r w:rsidRPr="00E60241">
        <w:t xml:space="preserve"> lēmuma Nr. 1/</w:t>
      </w:r>
      <w:r w:rsidR="00E60241" w:rsidRPr="00E60241">
        <w:t>21</w:t>
      </w:r>
      <w:r w:rsidRPr="00E60241">
        <w:t xml:space="preserve"> apstiprināto nolikumu “Jelgavas </w:t>
      </w:r>
      <w:r w:rsidR="00E60241" w:rsidRPr="00E60241">
        <w:t>valsts</w:t>
      </w:r>
      <w:r w:rsidRPr="00E60241">
        <w:t xml:space="preserve">pilsētas </w:t>
      </w:r>
      <w:r w:rsidR="00E60241" w:rsidRPr="00E60241">
        <w:t xml:space="preserve"> pašvaldības līdzfinansējums </w:t>
      </w:r>
      <w:r w:rsidRPr="00E60241">
        <w:t>biedrīb</w:t>
      </w:r>
      <w:r w:rsidR="00E60241" w:rsidRPr="00E60241">
        <w:t>ām</w:t>
      </w:r>
      <w:r w:rsidRPr="00E60241">
        <w:t>, nodibinājum</w:t>
      </w:r>
      <w:r w:rsidR="00E60241" w:rsidRPr="00E60241">
        <w:t>iem</w:t>
      </w:r>
      <w:r w:rsidRPr="00E60241">
        <w:t xml:space="preserve"> un reliģisk</w:t>
      </w:r>
      <w:r w:rsidR="00E60241" w:rsidRPr="00E60241">
        <w:t>ajām</w:t>
      </w:r>
      <w:r w:rsidRPr="00E60241">
        <w:t xml:space="preserve"> organizācij</w:t>
      </w:r>
      <w:r w:rsidR="00E60241" w:rsidRPr="00E60241">
        <w:t>ām</w:t>
      </w:r>
      <w:r w:rsidRPr="00E60241">
        <w:t xml:space="preserve">”). </w:t>
      </w:r>
      <w:r w:rsidRPr="0018674F">
        <w:t xml:space="preserve">Par līdzekļu piešķiršanu biedrībām lemj Jelgavas </w:t>
      </w:r>
      <w:r>
        <w:t>valsts</w:t>
      </w:r>
      <w:r w:rsidRPr="0018674F">
        <w:t xml:space="preserve">pilsētas biedrību, nodibinājumu un reliģisko organizāciju atbalsta programmas komisija. </w:t>
      </w:r>
    </w:p>
    <w:p w14:paraId="44A154EE" w14:textId="77777777" w:rsidR="003E14CE" w:rsidRDefault="003E14CE" w:rsidP="003D5685">
      <w:pPr>
        <w:jc w:val="both"/>
        <w:rPr>
          <w:b/>
        </w:rPr>
      </w:pPr>
    </w:p>
    <w:p w14:paraId="7C4418EE" w14:textId="77777777" w:rsidR="003E14CE" w:rsidRDefault="003E14CE" w:rsidP="003D5685">
      <w:pPr>
        <w:jc w:val="both"/>
        <w:rPr>
          <w:b/>
        </w:rPr>
      </w:pPr>
    </w:p>
    <w:p w14:paraId="26100EB5" w14:textId="15429AE5" w:rsidR="003D5685" w:rsidRPr="0018674F" w:rsidRDefault="00341B23" w:rsidP="003D5685">
      <w:pPr>
        <w:jc w:val="both"/>
        <w:rPr>
          <w:b/>
        </w:rPr>
      </w:pPr>
      <w:r>
        <w:rPr>
          <w:b/>
        </w:rPr>
        <w:t>08.405.</w:t>
      </w:r>
      <w:r w:rsidR="003D5685" w:rsidRPr="003D5685">
        <w:rPr>
          <w:b/>
        </w:rPr>
        <w:t xml:space="preserve"> </w:t>
      </w:r>
      <w:r w:rsidR="003D5685" w:rsidRPr="0018674F">
        <w:rPr>
          <w:b/>
        </w:rPr>
        <w:t>Dotācijas biedrībām un nodibinājumiem</w:t>
      </w:r>
    </w:p>
    <w:p w14:paraId="511106E7" w14:textId="5879F543" w:rsidR="003D5685" w:rsidRPr="0018674F" w:rsidRDefault="003D5685" w:rsidP="003D5685">
      <w:pPr>
        <w:ind w:firstLine="720"/>
        <w:jc w:val="both"/>
      </w:pPr>
      <w:r w:rsidRPr="0018674F">
        <w:t xml:space="preserve">Plānotais finansējums ir </w:t>
      </w:r>
      <w:r>
        <w:rPr>
          <w:b/>
        </w:rPr>
        <w:t>103 394</w:t>
      </w:r>
      <w:r w:rsidRPr="0018674F">
        <w:rPr>
          <w:b/>
        </w:rPr>
        <w:t> </w:t>
      </w:r>
      <w:r w:rsidRPr="0018674F">
        <w:rPr>
          <w:b/>
          <w:i/>
        </w:rPr>
        <w:t>euro</w:t>
      </w:r>
      <w:r w:rsidRPr="0018674F">
        <w:t>, un tas paredzēts biedru naudu nomaksai. Lielākās no tām</w:t>
      </w:r>
      <w:r>
        <w:t> –</w:t>
      </w:r>
      <w:r w:rsidRPr="0018674F">
        <w:t xml:space="preserve"> </w:t>
      </w:r>
      <w:r w:rsidR="009D1317">
        <w:t>71 144</w:t>
      </w:r>
      <w:r w:rsidRPr="0018674F">
        <w:t> </w:t>
      </w:r>
      <w:r w:rsidRPr="0018674F">
        <w:rPr>
          <w:i/>
        </w:rPr>
        <w:t>euro</w:t>
      </w:r>
      <w:r w:rsidRPr="0018674F">
        <w:t xml:space="preserve"> Latvijas Pašvaldību savienībai</w:t>
      </w:r>
      <w:r w:rsidR="009D1317">
        <w:t xml:space="preserve">, </w:t>
      </w:r>
      <w:r w:rsidRPr="0018674F">
        <w:t>20 000 </w:t>
      </w:r>
      <w:r w:rsidRPr="0018674F">
        <w:rPr>
          <w:i/>
        </w:rPr>
        <w:t>euro</w:t>
      </w:r>
      <w:r w:rsidRPr="0018674F">
        <w:t xml:space="preserve"> Latvijas Lielo pilsētu asociācijai</w:t>
      </w:r>
      <w:r w:rsidRPr="00021B50">
        <w:t>,</w:t>
      </w:r>
      <w:r w:rsidRPr="0018674F">
        <w:t xml:space="preserve"> 6000 </w:t>
      </w:r>
      <w:r w:rsidRPr="0018674F">
        <w:rPr>
          <w:i/>
        </w:rPr>
        <w:t>euro</w:t>
      </w:r>
      <w:r w:rsidRPr="0018674F">
        <w:t xml:space="preserve"> </w:t>
      </w:r>
      <w:r>
        <w:t>biedrībai “Zemgales reģionālā</w:t>
      </w:r>
      <w:r w:rsidRPr="0018674F">
        <w:t xml:space="preserve"> enerģētikas aģentūra</w:t>
      </w:r>
      <w:r>
        <w:t>”</w:t>
      </w:r>
      <w:r w:rsidRPr="0018674F">
        <w:t xml:space="preserve">. </w:t>
      </w:r>
    </w:p>
    <w:p w14:paraId="3725F527" w14:textId="463AB242" w:rsidR="00341B23" w:rsidRDefault="00341B23" w:rsidP="003D676A">
      <w:pPr>
        <w:jc w:val="both"/>
        <w:rPr>
          <w:b/>
        </w:rPr>
      </w:pPr>
    </w:p>
    <w:p w14:paraId="7B5371FC" w14:textId="77777777" w:rsidR="007A6EF9" w:rsidRDefault="000436A7" w:rsidP="00F74BF1">
      <w:pPr>
        <w:pStyle w:val="NormalWeb"/>
        <w:spacing w:line="216" w:lineRule="auto"/>
        <w:jc w:val="both"/>
        <w:rPr>
          <w:b/>
        </w:rPr>
      </w:pPr>
      <w:r w:rsidRPr="00815901">
        <w:rPr>
          <w:b/>
        </w:rPr>
        <w:t>09.</w:t>
      </w:r>
      <w:r w:rsidR="00A94270">
        <w:rPr>
          <w:b/>
        </w:rPr>
        <w:t>114.</w:t>
      </w:r>
      <w:r w:rsidRPr="00815901">
        <w:t xml:space="preserve"> </w:t>
      </w:r>
      <w:r w:rsidR="00A94270">
        <w:rPr>
          <w:b/>
        </w:rPr>
        <w:t xml:space="preserve">Eiropas Sociālā fonda Plus projekts </w:t>
      </w:r>
      <w:r w:rsidR="00AA08A4">
        <w:rPr>
          <w:b/>
        </w:rPr>
        <w:t>“</w:t>
      </w:r>
      <w:r w:rsidR="00A94270">
        <w:rPr>
          <w:b/>
        </w:rPr>
        <w:t xml:space="preserve">Atbalsts privātā pirmskolas izglītības pakalpojuma iegādei” </w:t>
      </w:r>
      <w:r w:rsidR="007A6EF9">
        <w:rPr>
          <w:b/>
        </w:rPr>
        <w:t xml:space="preserve"> </w:t>
      </w:r>
    </w:p>
    <w:p w14:paraId="2EAF5474" w14:textId="13D604B2" w:rsidR="00A94270" w:rsidRDefault="007A6EF9" w:rsidP="007A6EF9">
      <w:pPr>
        <w:pStyle w:val="NormalWeb"/>
        <w:spacing w:line="216" w:lineRule="auto"/>
        <w:ind w:firstLine="720"/>
        <w:jc w:val="both"/>
        <w:rPr>
          <w:rFonts w:ascii="Stem-Regular" w:hAnsi="Stem-Regular"/>
        </w:rPr>
      </w:pPr>
      <w:r w:rsidRPr="007A6EF9">
        <w:rPr>
          <w:b/>
        </w:rPr>
        <w:t>Projekta mērķis</w:t>
      </w:r>
      <w:r>
        <w:t xml:space="preserve"> </w:t>
      </w:r>
      <w:r w:rsidRPr="003719E3">
        <w:rPr>
          <w:rFonts w:eastAsiaTheme="minorEastAsia"/>
          <w:color w:val="000000" w:themeColor="text1"/>
          <w:kern w:val="24"/>
        </w:rPr>
        <w:t>–</w:t>
      </w:r>
      <w:r>
        <w:rPr>
          <w:rFonts w:eastAsiaTheme="minorEastAsia"/>
          <w:color w:val="000000" w:themeColor="text1"/>
          <w:kern w:val="24"/>
        </w:rPr>
        <w:t xml:space="preserve"> s</w:t>
      </w:r>
      <w:r w:rsidRPr="00C00493">
        <w:rPr>
          <w:rFonts w:eastAsiaTheme="minorEastAsia"/>
          <w:color w:val="000000" w:themeColor="text1"/>
          <w:kern w:val="24"/>
        </w:rPr>
        <w:t>niegt atbalstu Jelgavas valstspilsētas pašvaldībai privātā pirmskolas izglītības pakalpojuma iegādei, veicinot darba un ģimenes dzīves līdzsvarošanu un vienlīdzīgas iespējas visām ģimenēm.</w:t>
      </w:r>
      <w:r>
        <w:rPr>
          <w:rFonts w:eastAsiaTheme="minorEastAsia"/>
          <w:color w:val="000000" w:themeColor="text1"/>
          <w:kern w:val="24"/>
        </w:rPr>
        <w:t xml:space="preserve"> Projekta ī</w:t>
      </w:r>
      <w:r>
        <w:t xml:space="preserve">stenošanas periods: </w:t>
      </w:r>
      <w:r w:rsidRPr="00C00493">
        <w:rPr>
          <w:rFonts w:eastAsiaTheme="minorEastAsia"/>
          <w:color w:val="000000" w:themeColor="text1"/>
          <w:kern w:val="24"/>
        </w:rPr>
        <w:t xml:space="preserve">no 26.08.2024. līdz 31.08.2027. </w:t>
      </w:r>
      <w:r w:rsidR="00A94270" w:rsidRPr="00B8277D">
        <w:rPr>
          <w:rFonts w:ascii="Stem-Regular" w:hAnsi="Stem-Regular"/>
        </w:rPr>
        <w:t xml:space="preserve">Projekta </w:t>
      </w:r>
      <w:r w:rsidR="00A94270">
        <w:rPr>
          <w:rFonts w:ascii="Stem-Regular" w:hAnsi="Stem-Regular"/>
        </w:rPr>
        <w:t xml:space="preserve">īstenošanai </w:t>
      </w:r>
      <w:r w:rsidR="00A94270" w:rsidRPr="00B8277D">
        <w:rPr>
          <w:rFonts w:ascii="Stem-Regular" w:hAnsi="Stem-Regular"/>
        </w:rPr>
        <w:t>plānotais finansējums 202</w:t>
      </w:r>
      <w:r w:rsidR="00A94270">
        <w:rPr>
          <w:rFonts w:ascii="Stem-Regular" w:hAnsi="Stem-Regular"/>
        </w:rPr>
        <w:t>5</w:t>
      </w:r>
      <w:r w:rsidR="00A94270" w:rsidRPr="00B8277D">
        <w:rPr>
          <w:rFonts w:ascii="Stem-Regular" w:hAnsi="Stem-Regular"/>
        </w:rPr>
        <w:t>.</w:t>
      </w:r>
      <w:r w:rsidR="00A94270" w:rsidRPr="00B8277D">
        <w:rPr>
          <w:rFonts w:ascii="Stem-Regular" w:hAnsi="Stem-Regular" w:hint="eastAsia"/>
        </w:rPr>
        <w:t> </w:t>
      </w:r>
      <w:r w:rsidR="00A94270" w:rsidRPr="00B8277D">
        <w:rPr>
          <w:rFonts w:ascii="Stem-Regular" w:hAnsi="Stem-Regular"/>
        </w:rPr>
        <w:t xml:space="preserve">gadam ir </w:t>
      </w:r>
      <w:r w:rsidR="00A94270">
        <w:rPr>
          <w:rFonts w:ascii="Stem-Regular" w:hAnsi="Stem-Regular"/>
          <w:b/>
        </w:rPr>
        <w:t>1 371 633</w:t>
      </w:r>
      <w:r w:rsidR="00A94270" w:rsidRPr="00B8277D">
        <w:rPr>
          <w:rFonts w:ascii="Stem-Regular" w:hAnsi="Stem-Regular"/>
          <w:b/>
        </w:rPr>
        <w:t> </w:t>
      </w:r>
      <w:r w:rsidR="00A94270" w:rsidRPr="00B8277D">
        <w:rPr>
          <w:rFonts w:ascii="Stem-Regular" w:hAnsi="Stem-Regular"/>
          <w:b/>
          <w:i/>
        </w:rPr>
        <w:t>euro</w:t>
      </w:r>
      <w:r w:rsidR="00A94270" w:rsidRPr="005E5BE7">
        <w:rPr>
          <w:rFonts w:ascii="Stem-Regular" w:hAnsi="Stem-Regular"/>
        </w:rPr>
        <w:t>, k</w:t>
      </w:r>
      <w:r w:rsidR="00A94270">
        <w:rPr>
          <w:rFonts w:ascii="Stem-Regular" w:hAnsi="Stem-Regular"/>
        </w:rPr>
        <w:t>as sadalās</w:t>
      </w:r>
      <w:r>
        <w:rPr>
          <w:rFonts w:ascii="Stem-Regular" w:hAnsi="Stem-Regular"/>
        </w:rPr>
        <w:t>:</w:t>
      </w:r>
    </w:p>
    <w:p w14:paraId="1747C407" w14:textId="5527E548" w:rsidR="00A94270" w:rsidRDefault="00A94270" w:rsidP="00401C78">
      <w:pPr>
        <w:pStyle w:val="ListParagraph"/>
        <w:numPr>
          <w:ilvl w:val="0"/>
          <w:numId w:val="86"/>
        </w:numPr>
        <w:jc w:val="both"/>
      </w:pPr>
      <w:r>
        <w:rPr>
          <w:rFonts w:ascii="Stem-Regular" w:hAnsi="Stem-Regular"/>
        </w:rPr>
        <w:t xml:space="preserve">1 099 362 </w:t>
      </w:r>
      <w:r w:rsidRPr="005E5BE7">
        <w:rPr>
          <w:rFonts w:ascii="Stem-Regular" w:hAnsi="Stem-Regular"/>
          <w:i/>
        </w:rPr>
        <w:t>euro</w:t>
      </w:r>
      <w:r>
        <w:rPr>
          <w:rFonts w:ascii="Stem-Regular" w:hAnsi="Stem-Regular"/>
        </w:rPr>
        <w:t xml:space="preserve"> </w:t>
      </w:r>
      <w:r w:rsidRPr="00835C29">
        <w:t>–</w:t>
      </w:r>
      <w:r>
        <w:t xml:space="preserve"> projekta finansējums,</w:t>
      </w:r>
    </w:p>
    <w:p w14:paraId="37380ADF" w14:textId="63B3B72F" w:rsidR="00A94270" w:rsidRPr="00E97658" w:rsidRDefault="00A94270" w:rsidP="00401C78">
      <w:pPr>
        <w:pStyle w:val="ListParagraph"/>
        <w:numPr>
          <w:ilvl w:val="0"/>
          <w:numId w:val="86"/>
        </w:numPr>
        <w:jc w:val="both"/>
      </w:pPr>
      <w:r>
        <w:t xml:space="preserve">272 271 </w:t>
      </w:r>
      <w:r>
        <w:rPr>
          <w:i/>
        </w:rPr>
        <w:t xml:space="preserve">euro </w:t>
      </w:r>
      <w:r w:rsidRPr="00835C29">
        <w:t>–</w:t>
      </w:r>
      <w:r>
        <w:t xml:space="preserve"> </w:t>
      </w:r>
      <w:r w:rsidR="007A6EF9">
        <w:t>P</w:t>
      </w:r>
      <w:r>
        <w:t>ašvaldības dotācija.</w:t>
      </w:r>
      <w:r w:rsidRPr="005E5BE7">
        <w:rPr>
          <w:rFonts w:ascii="Stem-Regular" w:hAnsi="Stem-Regular"/>
        </w:rPr>
        <w:tab/>
      </w:r>
      <w:r w:rsidRPr="005E5BE7">
        <w:rPr>
          <w:rFonts w:ascii="Stem-Regular" w:hAnsi="Stem-Regular"/>
          <w:b/>
          <w:i/>
        </w:rPr>
        <w:t xml:space="preserve"> </w:t>
      </w:r>
    </w:p>
    <w:p w14:paraId="4DB71CBD" w14:textId="77777777" w:rsidR="008014E2" w:rsidRDefault="008014E2" w:rsidP="008014E2">
      <w:pPr>
        <w:ind w:firstLine="720"/>
        <w:jc w:val="both"/>
        <w:rPr>
          <w:b/>
        </w:rPr>
      </w:pPr>
    </w:p>
    <w:p w14:paraId="2D8A6040" w14:textId="77777777" w:rsidR="008014E2" w:rsidRDefault="00CC6A92" w:rsidP="00F74BF1">
      <w:pPr>
        <w:jc w:val="both"/>
        <w:rPr>
          <w:b/>
        </w:rPr>
      </w:pPr>
      <w:r w:rsidRPr="004641DC">
        <w:rPr>
          <w:b/>
        </w:rPr>
        <w:t>09.</w:t>
      </w:r>
      <w:r w:rsidR="00DD7DFF">
        <w:rPr>
          <w:b/>
        </w:rPr>
        <w:t>537</w:t>
      </w:r>
      <w:r w:rsidRPr="004641DC">
        <w:rPr>
          <w:b/>
        </w:rPr>
        <w:t>.</w:t>
      </w:r>
      <w:r w:rsidRPr="004641DC">
        <w:t xml:space="preserve"> </w:t>
      </w:r>
      <w:r w:rsidR="00DD7DFF">
        <w:rPr>
          <w:b/>
        </w:rPr>
        <w:t>Eiropas savienības Atveseļošanas un noturības mehānisma projekts “Sabiedrības digitālo prasmju attīstība”</w:t>
      </w:r>
      <w:r w:rsidR="008014E2">
        <w:rPr>
          <w:b/>
        </w:rPr>
        <w:t xml:space="preserve"> </w:t>
      </w:r>
    </w:p>
    <w:p w14:paraId="5D3A1A21" w14:textId="68C8B97E" w:rsidR="00CC6A92" w:rsidRPr="004641DC" w:rsidRDefault="008014E2" w:rsidP="008014E2">
      <w:pPr>
        <w:ind w:firstLine="720"/>
        <w:jc w:val="both"/>
        <w:rPr>
          <w:rFonts w:eastAsia="Calibri"/>
          <w:lang w:eastAsia="en-US"/>
        </w:rPr>
      </w:pPr>
      <w:r w:rsidRPr="008014E2">
        <w:rPr>
          <w:b/>
        </w:rPr>
        <w:t>Projekta mērķis</w:t>
      </w:r>
      <w:r>
        <w:t xml:space="preserve"> </w:t>
      </w:r>
      <w:r w:rsidRPr="003719E3">
        <w:rPr>
          <w:rFonts w:eastAsiaTheme="minorEastAsia"/>
          <w:color w:val="000000" w:themeColor="text1"/>
          <w:kern w:val="24"/>
        </w:rPr>
        <w:t>–</w:t>
      </w:r>
      <w:r>
        <w:rPr>
          <w:rFonts w:eastAsiaTheme="minorEastAsia"/>
          <w:color w:val="000000" w:themeColor="text1"/>
          <w:kern w:val="24"/>
        </w:rPr>
        <w:t xml:space="preserve"> </w:t>
      </w:r>
      <w:r w:rsidRPr="00C00493">
        <w:rPr>
          <w:rFonts w:eastAsiaTheme="minorEastAsia"/>
          <w:color w:val="000000" w:themeColor="text1"/>
          <w:kern w:val="24"/>
        </w:rPr>
        <w:t>veicināt digitālo pašapkalpošanās prasmju attīstību sabiedrībā, tādējādi veicinot personu veiksmīgāku iekļaušanos sabiedrībā, t.sk. nodarbinātībā, ikdienas sadzīves jautājumu mūsdienīgā risināšanā un kvalitatīvas dzīves uzlabošanā.</w:t>
      </w:r>
      <w:r>
        <w:rPr>
          <w:rFonts w:eastAsiaTheme="minorEastAsia"/>
          <w:color w:val="000000" w:themeColor="text1"/>
          <w:kern w:val="24"/>
        </w:rPr>
        <w:t xml:space="preserve"> </w:t>
      </w:r>
      <w:r>
        <w:t xml:space="preserve">Īstenošanas periods šim projektam ir </w:t>
      </w:r>
      <w:r w:rsidRPr="00C00493">
        <w:rPr>
          <w:rFonts w:eastAsiaTheme="minorEastAsia"/>
          <w:color w:val="000000" w:themeColor="text1"/>
          <w:kern w:val="24"/>
        </w:rPr>
        <w:t>no 2024</w:t>
      </w:r>
      <w:r>
        <w:rPr>
          <w:rFonts w:eastAsiaTheme="minorEastAsia"/>
          <w:color w:val="000000" w:themeColor="text1"/>
          <w:kern w:val="24"/>
        </w:rPr>
        <w:t>. gada 1</w:t>
      </w:r>
      <w:r w:rsidRPr="00C00493">
        <w:rPr>
          <w:rFonts w:eastAsiaTheme="minorEastAsia"/>
          <w:color w:val="000000" w:themeColor="text1"/>
          <w:kern w:val="24"/>
        </w:rPr>
        <w:t>6.</w:t>
      </w:r>
      <w:r>
        <w:rPr>
          <w:rFonts w:eastAsiaTheme="minorEastAsia"/>
          <w:color w:val="000000" w:themeColor="text1"/>
          <w:kern w:val="24"/>
        </w:rPr>
        <w:t>septembra</w:t>
      </w:r>
      <w:r w:rsidRPr="00C00493">
        <w:rPr>
          <w:rFonts w:eastAsiaTheme="minorEastAsia"/>
          <w:color w:val="000000" w:themeColor="text1"/>
          <w:kern w:val="24"/>
        </w:rPr>
        <w:t xml:space="preserve"> līdz 2026</w:t>
      </w:r>
      <w:r>
        <w:rPr>
          <w:rFonts w:eastAsiaTheme="minorEastAsia"/>
          <w:color w:val="000000" w:themeColor="text1"/>
          <w:kern w:val="24"/>
        </w:rPr>
        <w:t xml:space="preserve">.gada 31.martam. </w:t>
      </w:r>
      <w:r w:rsidR="00CC6A92" w:rsidRPr="004641DC">
        <w:t>Plānotais budžets 202</w:t>
      </w:r>
      <w:r w:rsidR="00DD7DFF">
        <w:t>5</w:t>
      </w:r>
      <w:r w:rsidR="00CC6A92" w:rsidRPr="004641DC">
        <w:t xml:space="preserve">. gadam ir </w:t>
      </w:r>
      <w:r w:rsidR="00DD7DFF">
        <w:rPr>
          <w:b/>
        </w:rPr>
        <w:t>146 095</w:t>
      </w:r>
      <w:r w:rsidR="00CC6A92" w:rsidRPr="004641DC">
        <w:rPr>
          <w:b/>
        </w:rPr>
        <w:t xml:space="preserve"> </w:t>
      </w:r>
      <w:r w:rsidR="00CC6A92" w:rsidRPr="004641DC">
        <w:rPr>
          <w:b/>
          <w:i/>
        </w:rPr>
        <w:t>euro</w:t>
      </w:r>
      <w:r w:rsidR="00DD7DFF">
        <w:t xml:space="preserve">, kur </w:t>
      </w:r>
      <w:r w:rsidR="00CC6A92" w:rsidRPr="004641DC">
        <w:t xml:space="preserve">  </w:t>
      </w:r>
    </w:p>
    <w:p w14:paraId="41115B74" w14:textId="2C9447BF" w:rsidR="00DD7DFF" w:rsidRDefault="00DD7DFF" w:rsidP="00401C78">
      <w:pPr>
        <w:pStyle w:val="ListParagraph"/>
        <w:numPr>
          <w:ilvl w:val="0"/>
          <w:numId w:val="86"/>
        </w:numPr>
        <w:jc w:val="both"/>
      </w:pPr>
      <w:r>
        <w:rPr>
          <w:rFonts w:ascii="Stem-Regular" w:hAnsi="Stem-Regular"/>
        </w:rPr>
        <w:t xml:space="preserve">117 749 </w:t>
      </w:r>
      <w:r w:rsidRPr="005E5BE7">
        <w:rPr>
          <w:rFonts w:ascii="Stem-Regular" w:hAnsi="Stem-Regular"/>
          <w:i/>
        </w:rPr>
        <w:t>euro</w:t>
      </w:r>
      <w:r>
        <w:rPr>
          <w:rFonts w:ascii="Stem-Regular" w:hAnsi="Stem-Regular"/>
        </w:rPr>
        <w:t xml:space="preserve"> </w:t>
      </w:r>
      <w:r w:rsidRPr="00835C29">
        <w:t>–</w:t>
      </w:r>
      <w:r>
        <w:t xml:space="preserve"> projekta finansējums,</w:t>
      </w:r>
    </w:p>
    <w:p w14:paraId="51EE4BCE" w14:textId="2BC0647F" w:rsidR="00DD7DFF" w:rsidRPr="00E97658" w:rsidRDefault="00DD7DFF" w:rsidP="00401C78">
      <w:pPr>
        <w:pStyle w:val="ListParagraph"/>
        <w:numPr>
          <w:ilvl w:val="0"/>
          <w:numId w:val="86"/>
        </w:numPr>
        <w:jc w:val="both"/>
      </w:pPr>
      <w:r>
        <w:t xml:space="preserve">28 346 </w:t>
      </w:r>
      <w:r>
        <w:rPr>
          <w:i/>
        </w:rPr>
        <w:t xml:space="preserve">euro </w:t>
      </w:r>
      <w:r w:rsidRPr="00835C29">
        <w:t>–</w:t>
      </w:r>
      <w:r>
        <w:t xml:space="preserve"> </w:t>
      </w:r>
      <w:r w:rsidR="008014E2">
        <w:t>P</w:t>
      </w:r>
      <w:r>
        <w:t>ašvaldības dotācija.</w:t>
      </w:r>
      <w:r w:rsidRPr="005E5BE7">
        <w:rPr>
          <w:rFonts w:ascii="Stem-Regular" w:hAnsi="Stem-Regular"/>
        </w:rPr>
        <w:tab/>
      </w:r>
      <w:r w:rsidRPr="005E5BE7">
        <w:rPr>
          <w:rFonts w:ascii="Stem-Regular" w:hAnsi="Stem-Regular"/>
          <w:b/>
          <w:i/>
        </w:rPr>
        <w:t xml:space="preserve"> </w:t>
      </w:r>
    </w:p>
    <w:p w14:paraId="728C4A67" w14:textId="77777777" w:rsidR="008B7DF8" w:rsidRDefault="008B7DF8" w:rsidP="000436A7">
      <w:pPr>
        <w:jc w:val="both"/>
        <w:rPr>
          <w:b/>
          <w:bCs/>
        </w:rPr>
      </w:pPr>
    </w:p>
    <w:p w14:paraId="0BDE9C0B" w14:textId="77777777" w:rsidR="00FF4E95" w:rsidRDefault="000436A7" w:rsidP="00F74BF1">
      <w:pPr>
        <w:pStyle w:val="NormalWeb"/>
        <w:spacing w:line="216" w:lineRule="auto"/>
        <w:jc w:val="both"/>
        <w:rPr>
          <w:b/>
          <w:bCs/>
        </w:rPr>
      </w:pPr>
      <w:r w:rsidRPr="005710A1">
        <w:rPr>
          <w:b/>
          <w:bCs/>
        </w:rPr>
        <w:t>09.82</w:t>
      </w:r>
      <w:r w:rsidR="00CC066C">
        <w:rPr>
          <w:b/>
          <w:bCs/>
        </w:rPr>
        <w:t>5</w:t>
      </w:r>
      <w:r w:rsidRPr="005710A1">
        <w:rPr>
          <w:b/>
          <w:bCs/>
        </w:rPr>
        <w:t xml:space="preserve">. </w:t>
      </w:r>
      <w:r w:rsidR="00CC066C">
        <w:rPr>
          <w:b/>
        </w:rPr>
        <w:t xml:space="preserve">Eiropas savienības Atveseļošanas un noturības mehānisma projekts </w:t>
      </w:r>
      <w:r w:rsidR="00DE36A4">
        <w:rPr>
          <w:b/>
          <w:bCs/>
        </w:rPr>
        <w:t>“</w:t>
      </w:r>
      <w:r w:rsidR="00CC066C">
        <w:rPr>
          <w:b/>
          <w:bCs/>
        </w:rPr>
        <w:t>Digitālā darba ar jaunatni sistēmas attīstība pašvaldībā</w:t>
      </w:r>
      <w:r w:rsidRPr="005710A1">
        <w:rPr>
          <w:b/>
          <w:bCs/>
        </w:rPr>
        <w:t>”</w:t>
      </w:r>
      <w:r w:rsidR="00FF4E95">
        <w:rPr>
          <w:b/>
          <w:bCs/>
        </w:rPr>
        <w:t xml:space="preserve"> </w:t>
      </w:r>
    </w:p>
    <w:p w14:paraId="59A421C9" w14:textId="05D24CD8" w:rsidR="000436A7" w:rsidRDefault="00FF4E95" w:rsidP="00FF4E95">
      <w:pPr>
        <w:pStyle w:val="NormalWeb"/>
        <w:spacing w:line="216" w:lineRule="auto"/>
        <w:ind w:firstLine="720"/>
        <w:jc w:val="both"/>
        <w:rPr>
          <w:i/>
          <w:iCs/>
        </w:rPr>
      </w:pPr>
      <w:r w:rsidRPr="00FF4E95">
        <w:rPr>
          <w:b/>
        </w:rPr>
        <w:t>Projekta mērķis</w:t>
      </w:r>
      <w:r>
        <w:t xml:space="preserve"> </w:t>
      </w:r>
      <w:r w:rsidRPr="003719E3">
        <w:rPr>
          <w:rFonts w:eastAsiaTheme="minorEastAsia"/>
          <w:color w:val="000000" w:themeColor="text1"/>
          <w:kern w:val="24"/>
        </w:rPr>
        <w:t>–</w:t>
      </w:r>
      <w:r>
        <w:rPr>
          <w:rFonts w:eastAsiaTheme="minorEastAsia"/>
          <w:color w:val="000000" w:themeColor="text1"/>
          <w:kern w:val="24"/>
        </w:rPr>
        <w:t xml:space="preserve"> </w:t>
      </w:r>
      <w:r w:rsidRPr="00C00493">
        <w:rPr>
          <w:rFonts w:eastAsiaTheme="minorEastAsia"/>
          <w:color w:val="000000" w:themeColor="text1"/>
          <w:kern w:val="24"/>
        </w:rPr>
        <w:t>izveidot mūsdienīgu, elastīgu, ilgtspējīgu uz mērķgrupas</w:t>
      </w:r>
      <w:r>
        <w:rPr>
          <w:rFonts w:eastAsiaTheme="minorEastAsia"/>
          <w:color w:val="000000" w:themeColor="text1"/>
          <w:kern w:val="24"/>
        </w:rPr>
        <w:t xml:space="preserve"> </w:t>
      </w:r>
      <w:r w:rsidRPr="00C00493">
        <w:rPr>
          <w:rFonts w:eastAsiaTheme="minorEastAsia"/>
          <w:color w:val="000000" w:themeColor="text1"/>
          <w:kern w:val="24"/>
        </w:rPr>
        <w:t xml:space="preserve">problēmu risinājumiem vērstu digitālā darba ar jaunatni sistēmu pašvaldībās, to sasaistot ar citiem pašvaldības pakalpojumiem (t.sk. e-pakalpojumu attīstību) un mērķa grupas vajadzībām, lai nodrošinātu jauniešiem plašas iespējas attīstīt un pielietot savas digitālās prasmes. </w:t>
      </w:r>
      <w:r>
        <w:t xml:space="preserve">Īstenošanas periods: </w:t>
      </w:r>
      <w:r w:rsidRPr="00C00493">
        <w:rPr>
          <w:rFonts w:eastAsiaTheme="minorEastAsia"/>
          <w:color w:val="000000" w:themeColor="text1"/>
          <w:kern w:val="24"/>
        </w:rPr>
        <w:t>no 24.09.2024. līdz 31.12.2025.</w:t>
      </w:r>
      <w:r w:rsidRPr="00C00493">
        <w:rPr>
          <w:rFonts w:asciiTheme="minorHAnsi" w:eastAsiaTheme="minorEastAsia" w:hAnsi="Calibri" w:cstheme="minorBidi"/>
          <w:color w:val="000000" w:themeColor="text1"/>
          <w:kern w:val="24"/>
          <w:sz w:val="28"/>
          <w:szCs w:val="28"/>
        </w:rPr>
        <w:t xml:space="preserve"> </w:t>
      </w:r>
      <w:r w:rsidR="00CC066C">
        <w:rPr>
          <w:bCs/>
          <w:iCs/>
        </w:rPr>
        <w:t>B</w:t>
      </w:r>
      <w:r w:rsidR="000436A7">
        <w:rPr>
          <w:bCs/>
          <w:iCs/>
        </w:rPr>
        <w:t xml:space="preserve">udžets šim gadam plānots </w:t>
      </w:r>
      <w:r w:rsidR="00CC066C">
        <w:rPr>
          <w:b/>
        </w:rPr>
        <w:t>99 322</w:t>
      </w:r>
      <w:r w:rsidR="00196B93">
        <w:rPr>
          <w:b/>
        </w:rPr>
        <w:t> </w:t>
      </w:r>
      <w:r w:rsidR="000436A7" w:rsidRPr="00C72F3D">
        <w:rPr>
          <w:b/>
          <w:i/>
        </w:rPr>
        <w:t>euro</w:t>
      </w:r>
      <w:r w:rsidR="00C870ED" w:rsidRPr="00C870ED">
        <w:rPr>
          <w:iCs/>
        </w:rPr>
        <w:t>, t.sk</w:t>
      </w:r>
      <w:r w:rsidR="00C870ED">
        <w:rPr>
          <w:i/>
          <w:iCs/>
        </w:rPr>
        <w:t>.</w:t>
      </w:r>
    </w:p>
    <w:p w14:paraId="6FD92739" w14:textId="531EBB19" w:rsidR="00C870ED" w:rsidRDefault="00C870ED" w:rsidP="00401C78">
      <w:pPr>
        <w:pStyle w:val="ListParagraph"/>
        <w:numPr>
          <w:ilvl w:val="0"/>
          <w:numId w:val="86"/>
        </w:numPr>
        <w:jc w:val="both"/>
      </w:pPr>
      <w:r>
        <w:rPr>
          <w:rFonts w:ascii="Stem-Regular" w:hAnsi="Stem-Regular"/>
        </w:rPr>
        <w:t xml:space="preserve">40 448 </w:t>
      </w:r>
      <w:r w:rsidRPr="005E5BE7">
        <w:rPr>
          <w:rFonts w:ascii="Stem-Regular" w:hAnsi="Stem-Regular"/>
          <w:i/>
        </w:rPr>
        <w:t>euro</w:t>
      </w:r>
      <w:r>
        <w:rPr>
          <w:rFonts w:ascii="Stem-Regular" w:hAnsi="Stem-Regular"/>
        </w:rPr>
        <w:t xml:space="preserve"> </w:t>
      </w:r>
      <w:r w:rsidRPr="00835C29">
        <w:t>–</w:t>
      </w:r>
      <w:r>
        <w:t xml:space="preserve"> projekta finansējums,</w:t>
      </w:r>
    </w:p>
    <w:p w14:paraId="4AB1BBB8" w14:textId="26F7084D" w:rsidR="00C870ED" w:rsidRPr="00C870ED" w:rsidRDefault="00C870ED" w:rsidP="00401C78">
      <w:pPr>
        <w:pStyle w:val="ListParagraph"/>
        <w:numPr>
          <w:ilvl w:val="0"/>
          <w:numId w:val="86"/>
        </w:numPr>
        <w:jc w:val="both"/>
        <w:rPr>
          <w:iCs/>
        </w:rPr>
      </w:pPr>
      <w:r>
        <w:t xml:space="preserve">58 874 </w:t>
      </w:r>
      <w:r w:rsidRPr="00C870ED">
        <w:rPr>
          <w:i/>
        </w:rPr>
        <w:t xml:space="preserve">euro </w:t>
      </w:r>
      <w:r w:rsidRPr="00835C29">
        <w:t>–</w:t>
      </w:r>
      <w:r>
        <w:t xml:space="preserve"> </w:t>
      </w:r>
      <w:r w:rsidR="00FF4E95">
        <w:t>P</w:t>
      </w:r>
      <w:r>
        <w:t>ašvaldības dotācija.</w:t>
      </w:r>
    </w:p>
    <w:p w14:paraId="10A9F435" w14:textId="77777777" w:rsidR="0007694A" w:rsidRDefault="0007694A" w:rsidP="0075155F">
      <w:pPr>
        <w:jc w:val="both"/>
        <w:rPr>
          <w:b/>
          <w:bCs/>
        </w:rPr>
      </w:pPr>
    </w:p>
    <w:p w14:paraId="1A7E7814" w14:textId="5510F845" w:rsidR="0075155F" w:rsidRPr="00866064" w:rsidRDefault="000436A7" w:rsidP="0075155F">
      <w:pPr>
        <w:jc w:val="both"/>
        <w:rPr>
          <w:b/>
          <w:bCs/>
        </w:rPr>
      </w:pPr>
      <w:r w:rsidRPr="00866064">
        <w:rPr>
          <w:b/>
          <w:bCs/>
        </w:rPr>
        <w:t>10.</w:t>
      </w:r>
      <w:r w:rsidR="0075155F" w:rsidRPr="00866064">
        <w:rPr>
          <w:b/>
          <w:bCs/>
        </w:rPr>
        <w:t>120</w:t>
      </w:r>
      <w:r w:rsidRPr="00866064">
        <w:rPr>
          <w:b/>
          <w:bCs/>
        </w:rPr>
        <w:t>.</w:t>
      </w:r>
      <w:r w:rsidR="0075155F" w:rsidRPr="00866064">
        <w:rPr>
          <w:b/>
          <w:bCs/>
        </w:rPr>
        <w:t>31</w:t>
      </w:r>
      <w:r w:rsidR="000434D0" w:rsidRPr="00866064">
        <w:rPr>
          <w:b/>
          <w:bCs/>
        </w:rPr>
        <w:t>.</w:t>
      </w:r>
      <w:r w:rsidR="0075155F" w:rsidRPr="00866064">
        <w:rPr>
          <w:b/>
          <w:bCs/>
        </w:rPr>
        <w:t xml:space="preserve"> A</w:t>
      </w:r>
      <w:r w:rsidR="000434D0" w:rsidRPr="00866064">
        <w:rPr>
          <w:b/>
          <w:bCs/>
        </w:rPr>
        <w:t>tveseļošan</w:t>
      </w:r>
      <w:r w:rsidR="007E30D4">
        <w:rPr>
          <w:b/>
          <w:bCs/>
        </w:rPr>
        <w:t>a</w:t>
      </w:r>
      <w:r w:rsidR="000434D0" w:rsidRPr="00866064">
        <w:rPr>
          <w:b/>
          <w:bCs/>
        </w:rPr>
        <w:t>s fonda</w:t>
      </w:r>
      <w:r w:rsidR="0075155F" w:rsidRPr="00866064">
        <w:rPr>
          <w:b/>
          <w:bCs/>
        </w:rPr>
        <w:t xml:space="preserve"> projekts “Mājokļu vides pieejamības nodrošināšana cilvēkiem ar invaliditāti Jelgavas valstspilsētā” </w:t>
      </w:r>
    </w:p>
    <w:p w14:paraId="0A2F49BD" w14:textId="1FBD5907" w:rsidR="00866064" w:rsidRDefault="00866064" w:rsidP="00866064">
      <w:pPr>
        <w:ind w:firstLine="720"/>
        <w:jc w:val="both"/>
        <w:rPr>
          <w:sz w:val="22"/>
          <w:szCs w:val="22"/>
        </w:rPr>
      </w:pPr>
      <w:r w:rsidRPr="00866064">
        <w:rPr>
          <w:b/>
        </w:rPr>
        <w:t>Projekta mērķis</w:t>
      </w:r>
      <w:r>
        <w:t xml:space="preserve"> ir nodrošināt atbalstu mājokļu pielāgošanai personu ar invaliditāti, kurām ir kustību traucējumi, deklarētajās dzīvesvietās Jelgavas valstspilsētas pašvaldības administratīvajā teritorijā, uzlabojot nodarbinātības iespējas, pieejamību pakalpojumiem, tādējādi sekmējot dzīves kvalitāti un cilvēktiesību ievērošanu.</w:t>
      </w:r>
    </w:p>
    <w:p w14:paraId="11F9F540" w14:textId="77777777" w:rsidR="00C870ED" w:rsidRDefault="00866064" w:rsidP="0075155F">
      <w:pPr>
        <w:jc w:val="both"/>
      </w:pPr>
      <w:r>
        <w:t>Projekta īstenošanas periods</w:t>
      </w:r>
      <w:r w:rsidR="008B7BA0">
        <w:t> –</w:t>
      </w:r>
      <w:r>
        <w:t xml:space="preserve"> no 2024. gada augusta līdz 2026.</w:t>
      </w:r>
      <w:r w:rsidR="008B7BA0">
        <w:t> </w:t>
      </w:r>
      <w:r>
        <w:t xml:space="preserve">gada jūnijam. </w:t>
      </w:r>
      <w:r w:rsidR="000436A7" w:rsidRPr="00D35A45">
        <w:t>Šī projekta realizācijai plānotais budžets 202</w:t>
      </w:r>
      <w:r w:rsidR="00C870ED">
        <w:t>5</w:t>
      </w:r>
      <w:r w:rsidR="000436A7" w:rsidRPr="00D35A45">
        <w:t>.</w:t>
      </w:r>
      <w:r w:rsidR="000436A7">
        <w:t> </w:t>
      </w:r>
      <w:r w:rsidR="000436A7" w:rsidRPr="00D35A45">
        <w:t xml:space="preserve">gadam </w:t>
      </w:r>
      <w:r w:rsidR="000436A7">
        <w:t xml:space="preserve">ir </w:t>
      </w:r>
      <w:r w:rsidR="00C870ED">
        <w:rPr>
          <w:b/>
        </w:rPr>
        <w:t>241 451</w:t>
      </w:r>
      <w:r w:rsidR="000436A7" w:rsidRPr="00D35A45">
        <w:rPr>
          <w:b/>
        </w:rPr>
        <w:t> </w:t>
      </w:r>
      <w:r w:rsidR="000436A7" w:rsidRPr="00D35A45">
        <w:rPr>
          <w:b/>
          <w:i/>
        </w:rPr>
        <w:t>euro</w:t>
      </w:r>
      <w:r w:rsidR="000436A7">
        <w:rPr>
          <w:b/>
        </w:rPr>
        <w:t xml:space="preserve">, </w:t>
      </w:r>
      <w:r w:rsidR="0075155F">
        <w:t xml:space="preserve">kur </w:t>
      </w:r>
    </w:p>
    <w:p w14:paraId="374A58B7" w14:textId="6C2D2059" w:rsidR="00020460" w:rsidRPr="00C870ED" w:rsidRDefault="00C870ED" w:rsidP="00401C78">
      <w:pPr>
        <w:pStyle w:val="ListParagraph"/>
        <w:numPr>
          <w:ilvl w:val="0"/>
          <w:numId w:val="87"/>
        </w:numPr>
        <w:ind w:firstLine="414"/>
        <w:jc w:val="both"/>
        <w:rPr>
          <w:b/>
        </w:rPr>
      </w:pPr>
      <w:r>
        <w:t xml:space="preserve">173 379 </w:t>
      </w:r>
      <w:r w:rsidRPr="00C870ED">
        <w:rPr>
          <w:i/>
        </w:rPr>
        <w:t>euro</w:t>
      </w:r>
      <w:r>
        <w:t xml:space="preserve"> – </w:t>
      </w:r>
      <w:r w:rsidR="0075155F">
        <w:t xml:space="preserve">fonda </w:t>
      </w:r>
      <w:r w:rsidR="000436A7" w:rsidRPr="00C870ED">
        <w:rPr>
          <w:iCs/>
        </w:rPr>
        <w:t>finan</w:t>
      </w:r>
      <w:r w:rsidR="0075155F" w:rsidRPr="00C870ED">
        <w:rPr>
          <w:iCs/>
        </w:rPr>
        <w:t>sējums</w:t>
      </w:r>
      <w:r>
        <w:rPr>
          <w:iCs/>
        </w:rPr>
        <w:t>,</w:t>
      </w:r>
    </w:p>
    <w:p w14:paraId="2429A1B3" w14:textId="0F360592" w:rsidR="00C870ED" w:rsidRPr="000513DA" w:rsidRDefault="00C870ED" w:rsidP="00401C78">
      <w:pPr>
        <w:pStyle w:val="ListParagraph"/>
        <w:numPr>
          <w:ilvl w:val="0"/>
          <w:numId w:val="87"/>
        </w:numPr>
        <w:ind w:firstLine="414"/>
        <w:jc w:val="both"/>
        <w:rPr>
          <w:b/>
        </w:rPr>
      </w:pPr>
      <w:r>
        <w:rPr>
          <w:iCs/>
        </w:rPr>
        <w:t xml:space="preserve">66 072 </w:t>
      </w:r>
      <w:r w:rsidRPr="00C870ED">
        <w:rPr>
          <w:i/>
          <w:iCs/>
        </w:rPr>
        <w:t>euro</w:t>
      </w:r>
      <w:r>
        <w:rPr>
          <w:iCs/>
        </w:rPr>
        <w:t xml:space="preserve"> </w:t>
      </w:r>
      <w:r>
        <w:t xml:space="preserve">– </w:t>
      </w:r>
      <w:r w:rsidR="00FF4E95">
        <w:t>P</w:t>
      </w:r>
      <w:r>
        <w:t>ašvaldības dotācija.</w:t>
      </w:r>
    </w:p>
    <w:p w14:paraId="523D165C" w14:textId="77777777" w:rsidR="000513DA" w:rsidRPr="000513DA" w:rsidRDefault="000513DA" w:rsidP="000513DA">
      <w:pPr>
        <w:jc w:val="both"/>
        <w:rPr>
          <w:b/>
        </w:rPr>
      </w:pPr>
    </w:p>
    <w:p w14:paraId="115D9A05" w14:textId="77777777" w:rsidR="00AC4943" w:rsidRDefault="000436A7" w:rsidP="00401C78">
      <w:pPr>
        <w:numPr>
          <w:ilvl w:val="3"/>
          <w:numId w:val="18"/>
        </w:numPr>
        <w:jc w:val="center"/>
        <w:rPr>
          <w:b/>
          <w:bCs/>
          <w:u w:val="single"/>
        </w:rPr>
      </w:pPr>
      <w:r>
        <w:rPr>
          <w:b/>
          <w:bCs/>
          <w:u w:val="single"/>
        </w:rPr>
        <w:t xml:space="preserve"> </w:t>
      </w:r>
      <w:r w:rsidRPr="0018674F">
        <w:rPr>
          <w:b/>
          <w:bCs/>
          <w:u w:val="single"/>
        </w:rPr>
        <w:t xml:space="preserve">Jelgavas </w:t>
      </w:r>
      <w:r>
        <w:rPr>
          <w:b/>
          <w:bCs/>
          <w:u w:val="single"/>
        </w:rPr>
        <w:t>valsts</w:t>
      </w:r>
      <w:r w:rsidRPr="0018674F">
        <w:rPr>
          <w:b/>
          <w:bCs/>
          <w:u w:val="single"/>
        </w:rPr>
        <w:t>pilsētas</w:t>
      </w:r>
      <w:r w:rsidR="00AC4943">
        <w:rPr>
          <w:b/>
          <w:bCs/>
          <w:u w:val="single"/>
        </w:rPr>
        <w:t xml:space="preserve"> pašvaldības un Jelgavas novada kopīgā iestāde</w:t>
      </w:r>
    </w:p>
    <w:p w14:paraId="4EEA5FF9" w14:textId="49EA99D8" w:rsidR="000436A7" w:rsidRDefault="00AC4943" w:rsidP="00AC4943">
      <w:pPr>
        <w:ind w:left="568"/>
        <w:jc w:val="center"/>
        <w:rPr>
          <w:b/>
          <w:bCs/>
          <w:u w:val="single"/>
        </w:rPr>
      </w:pPr>
      <w:r>
        <w:rPr>
          <w:b/>
          <w:bCs/>
          <w:u w:val="single"/>
        </w:rPr>
        <w:t>“Jelgavas valstspilsētas un novada Dzimtsarakstu nodaļa”</w:t>
      </w:r>
    </w:p>
    <w:p w14:paraId="1070A91A" w14:textId="77777777" w:rsidR="00AC4943" w:rsidRPr="001A61BE" w:rsidRDefault="00AC4943" w:rsidP="00AC4943">
      <w:pPr>
        <w:ind w:left="568"/>
        <w:jc w:val="center"/>
        <w:rPr>
          <w:bCs/>
        </w:rPr>
      </w:pPr>
    </w:p>
    <w:p w14:paraId="6244E36C" w14:textId="40D6E51B" w:rsidR="006F0687" w:rsidRDefault="001A61BE" w:rsidP="001A61BE">
      <w:pPr>
        <w:jc w:val="both"/>
      </w:pPr>
      <w:r w:rsidRPr="001A61BE">
        <w:rPr>
          <w:bCs/>
        </w:rPr>
        <w:tab/>
      </w:r>
      <w:r w:rsidR="00645082">
        <w:rPr>
          <w:bCs/>
        </w:rPr>
        <w:t>Jelgavas valstspilsē</w:t>
      </w:r>
      <w:r w:rsidRPr="001A61BE">
        <w:rPr>
          <w:bCs/>
        </w:rPr>
        <w:t>tas un Jelgavas novada kopīgā iestāde “Jelgavas valstspilsētas un novada Dzimtsarakstu nodaļa”</w:t>
      </w:r>
      <w:r w:rsidR="006F5347">
        <w:rPr>
          <w:bCs/>
        </w:rPr>
        <w:t xml:space="preserve"> </w:t>
      </w:r>
      <w:r w:rsidRPr="001A61BE">
        <w:rPr>
          <w:bCs/>
        </w:rPr>
        <w:t xml:space="preserve">(turpmāk </w:t>
      </w:r>
      <w:r w:rsidRPr="0018674F">
        <w:t>–</w:t>
      </w:r>
      <w:r w:rsidRPr="001A61BE">
        <w:rPr>
          <w:bCs/>
        </w:rPr>
        <w:t xml:space="preserve"> kopīgā iestāde)</w:t>
      </w:r>
      <w:r w:rsidR="006F0687">
        <w:rPr>
          <w:bCs/>
        </w:rPr>
        <w:t xml:space="preserve"> </w:t>
      </w:r>
      <w:r w:rsidR="001C6D40">
        <w:t xml:space="preserve">uzsāka savu darbību </w:t>
      </w:r>
      <w:r w:rsidR="006F0687">
        <w:t>2023.</w:t>
      </w:r>
      <w:r w:rsidR="000A49C4">
        <w:t> </w:t>
      </w:r>
      <w:r w:rsidR="001C6D40">
        <w:t>g</w:t>
      </w:r>
      <w:r w:rsidR="006F0687">
        <w:t>ada</w:t>
      </w:r>
      <w:r w:rsidR="001C6D40">
        <w:t xml:space="preserve"> 1.</w:t>
      </w:r>
      <w:r w:rsidR="000A49C4">
        <w:t> </w:t>
      </w:r>
      <w:r w:rsidR="001C6D40">
        <w:t>janvār</w:t>
      </w:r>
      <w:r w:rsidR="006F0687">
        <w:t>ī</w:t>
      </w:r>
      <w:r w:rsidR="001C6D40">
        <w:t xml:space="preserve"> un </w:t>
      </w:r>
      <w:r w:rsidRPr="001135F1">
        <w:t>pilda pašvaldību kompetencē esošo funkciju</w:t>
      </w:r>
      <w:r w:rsidR="000A49C4">
        <w:t> –</w:t>
      </w:r>
      <w:r w:rsidRPr="001135F1">
        <w:t xml:space="preserve"> civilstāvokļa aktu reģistrācij</w:t>
      </w:r>
      <w:r>
        <w:t>u</w:t>
      </w:r>
      <w:r w:rsidR="000A49C4">
        <w:t> –</w:t>
      </w:r>
      <w:r w:rsidRPr="001135F1">
        <w:t xml:space="preserve"> Jelgavas valstspilsētas un Jelgavas novada administratīvajā teritorijā.</w:t>
      </w:r>
      <w:r>
        <w:t xml:space="preserve"> </w:t>
      </w:r>
    </w:p>
    <w:p w14:paraId="4D141586" w14:textId="23C5340F" w:rsidR="001A61BE" w:rsidRPr="001A61BE" w:rsidRDefault="003E76B3" w:rsidP="001A61BE">
      <w:pPr>
        <w:jc w:val="both"/>
        <w:rPr>
          <w:i/>
        </w:rPr>
      </w:pPr>
      <w:r>
        <w:t>Kopīgās i</w:t>
      </w:r>
      <w:r w:rsidR="001A61BE">
        <w:t xml:space="preserve">estādes budžets plānots </w:t>
      </w:r>
      <w:r w:rsidR="008873F6">
        <w:rPr>
          <w:b/>
        </w:rPr>
        <w:t>283 831</w:t>
      </w:r>
      <w:r w:rsidR="001A61BE" w:rsidRPr="001A61BE">
        <w:rPr>
          <w:b/>
        </w:rPr>
        <w:t xml:space="preserve"> </w:t>
      </w:r>
      <w:r w:rsidR="001A61BE" w:rsidRPr="001A61BE">
        <w:rPr>
          <w:b/>
          <w:i/>
        </w:rPr>
        <w:t>euro</w:t>
      </w:r>
      <w:r w:rsidR="006F5347">
        <w:t xml:space="preserve"> </w:t>
      </w:r>
      <w:r w:rsidR="006F5347">
        <w:rPr>
          <w:bCs/>
        </w:rPr>
        <w:t>(t</w:t>
      </w:r>
      <w:r w:rsidR="006F5347" w:rsidRPr="006F5347">
        <w:rPr>
          <w:bCs/>
        </w:rPr>
        <w:t>āme 01.117.</w:t>
      </w:r>
      <w:r w:rsidR="006F5347">
        <w:rPr>
          <w:bCs/>
        </w:rPr>
        <w:t>)</w:t>
      </w:r>
      <w:r w:rsidR="00645082">
        <w:t xml:space="preserve">, </w:t>
      </w:r>
      <w:r w:rsidR="00A11AD0">
        <w:t>t.sk.</w:t>
      </w:r>
      <w:r w:rsidR="001A61BE" w:rsidRPr="001A61BE">
        <w:t xml:space="preserve"> Jelgavas novada līdzfinansējums iestādes uzturēšanai</w:t>
      </w:r>
      <w:r w:rsidR="001A61BE">
        <w:t xml:space="preserve"> ieplānots </w:t>
      </w:r>
      <w:r w:rsidR="008873F6">
        <w:t>87 801</w:t>
      </w:r>
      <w:r w:rsidR="001A61BE">
        <w:t xml:space="preserve"> </w:t>
      </w:r>
      <w:r w:rsidR="001A61BE">
        <w:rPr>
          <w:i/>
        </w:rPr>
        <w:t>euro.</w:t>
      </w:r>
    </w:p>
    <w:p w14:paraId="168A8FAC" w14:textId="77777777" w:rsidR="00260693" w:rsidRPr="00835C29" w:rsidRDefault="00260693" w:rsidP="00260693">
      <w:pPr>
        <w:tabs>
          <w:tab w:val="left" w:pos="709"/>
        </w:tabs>
        <w:ind w:firstLine="720"/>
        <w:jc w:val="both"/>
      </w:pPr>
      <w:r w:rsidRPr="00835C29">
        <w:t>Plānotie izdevumi pa ekonomiskās klasifikācijas kodiem:</w:t>
      </w:r>
    </w:p>
    <w:p w14:paraId="5CB672BA" w14:textId="3ACE4031" w:rsidR="00260693" w:rsidRPr="00835C29" w:rsidRDefault="00260693" w:rsidP="00401C78">
      <w:pPr>
        <w:pStyle w:val="ListParagraph"/>
        <w:numPr>
          <w:ilvl w:val="0"/>
          <w:numId w:val="26"/>
        </w:numPr>
        <w:jc w:val="both"/>
      </w:pPr>
      <w:r w:rsidRPr="00835C29">
        <w:t xml:space="preserve">atlīdzība – </w:t>
      </w:r>
      <w:r w:rsidR="008873F6">
        <w:t>246 409</w:t>
      </w:r>
      <w:r w:rsidRPr="00835C29">
        <w:t> </w:t>
      </w:r>
      <w:r w:rsidRPr="00835C29">
        <w:rPr>
          <w:i/>
        </w:rPr>
        <w:t>euro</w:t>
      </w:r>
      <w:r w:rsidRPr="00835C29">
        <w:t>, t.</w:t>
      </w:r>
      <w:r>
        <w:t> </w:t>
      </w:r>
      <w:r w:rsidRPr="00835C29">
        <w:t>sk. darba devēja nodoklis (23,59%)</w:t>
      </w:r>
      <w:r w:rsidR="008873F6">
        <w:t>,</w:t>
      </w:r>
    </w:p>
    <w:p w14:paraId="5E5C4114" w14:textId="1645EB52" w:rsidR="00260693" w:rsidRDefault="00260693" w:rsidP="00401C78">
      <w:pPr>
        <w:pStyle w:val="ListParagraph"/>
        <w:numPr>
          <w:ilvl w:val="0"/>
          <w:numId w:val="26"/>
        </w:numPr>
        <w:jc w:val="both"/>
      </w:pPr>
      <w:r w:rsidRPr="00835C29">
        <w:t xml:space="preserve">preces un pakalpojumi – </w:t>
      </w:r>
      <w:r w:rsidR="008873F6">
        <w:t>37 422</w:t>
      </w:r>
      <w:r w:rsidRPr="00835C29">
        <w:t> </w:t>
      </w:r>
      <w:r w:rsidRPr="00835C29">
        <w:rPr>
          <w:i/>
        </w:rPr>
        <w:t>euro</w:t>
      </w:r>
      <w:r w:rsidRPr="00835C29">
        <w:t>, t.</w:t>
      </w:r>
      <w:r>
        <w:t> </w:t>
      </w:r>
      <w:r w:rsidRPr="00835C29">
        <w:t xml:space="preserve">sk. </w:t>
      </w:r>
      <w:r>
        <w:t xml:space="preserve">izdevumiem par komunālajiem pakalpojumiem </w:t>
      </w:r>
      <w:r w:rsidR="008873F6">
        <w:t>10 327</w:t>
      </w:r>
      <w:r>
        <w:t xml:space="preserve"> </w:t>
      </w:r>
      <w:r>
        <w:rPr>
          <w:i/>
        </w:rPr>
        <w:t>euro</w:t>
      </w:r>
      <w:r w:rsidR="008873F6">
        <w:rPr>
          <w:i/>
        </w:rPr>
        <w:t>.</w:t>
      </w:r>
    </w:p>
    <w:p w14:paraId="083545F2" w14:textId="77777777" w:rsidR="008873F6" w:rsidRDefault="00260693" w:rsidP="00F11005">
      <w:pPr>
        <w:ind w:firstLine="568"/>
        <w:jc w:val="both"/>
        <w:rPr>
          <w:bCs/>
        </w:rPr>
      </w:pPr>
      <w:r w:rsidRPr="00260693">
        <w:lastRenderedPageBreak/>
        <w:t>Iestādē tiek nodarbināti</w:t>
      </w:r>
      <w:r w:rsidRPr="00260693">
        <w:rPr>
          <w:bCs/>
        </w:rPr>
        <w:t xml:space="preserve"> </w:t>
      </w:r>
      <w:r w:rsidR="008873F6">
        <w:rPr>
          <w:bCs/>
        </w:rPr>
        <w:t>11</w:t>
      </w:r>
      <w:r>
        <w:rPr>
          <w:bCs/>
        </w:rPr>
        <w:t xml:space="preserve"> darbinieki</w:t>
      </w:r>
      <w:r w:rsidR="003E76B3">
        <w:rPr>
          <w:bCs/>
        </w:rPr>
        <w:t>.</w:t>
      </w:r>
      <w:r w:rsidR="00F11005">
        <w:rPr>
          <w:bCs/>
        </w:rPr>
        <w:t xml:space="preserve"> </w:t>
      </w:r>
    </w:p>
    <w:p w14:paraId="3DC95E97" w14:textId="5314C3D3" w:rsidR="003E76B3" w:rsidRDefault="00F11005" w:rsidP="00F11005">
      <w:pPr>
        <w:ind w:firstLine="568"/>
        <w:jc w:val="both"/>
        <w:rPr>
          <w:bCs/>
        </w:rPr>
      </w:pPr>
      <w:r>
        <w:rPr>
          <w:bCs/>
        </w:rPr>
        <w:t>Atlīdzības fond</w:t>
      </w:r>
      <w:r w:rsidR="008873F6">
        <w:rPr>
          <w:bCs/>
        </w:rPr>
        <w:t>ā iekļauts</w:t>
      </w:r>
      <w:r w:rsidR="003E76B3">
        <w:rPr>
          <w:bCs/>
        </w:rPr>
        <w:t>:</w:t>
      </w:r>
    </w:p>
    <w:p w14:paraId="18B6E9B8" w14:textId="14901871" w:rsidR="003E76B3" w:rsidRPr="003E76B3" w:rsidRDefault="008873F6" w:rsidP="00401C78">
      <w:pPr>
        <w:pStyle w:val="ListParagraph"/>
        <w:numPr>
          <w:ilvl w:val="0"/>
          <w:numId w:val="77"/>
        </w:numPr>
        <w:jc w:val="both"/>
        <w:rPr>
          <w:bCs/>
        </w:rPr>
      </w:pPr>
      <w:r>
        <w:rPr>
          <w:bCs/>
        </w:rPr>
        <w:t>5489</w:t>
      </w:r>
      <w:r w:rsidR="003E76B3">
        <w:rPr>
          <w:bCs/>
        </w:rPr>
        <w:t xml:space="preserve"> </w:t>
      </w:r>
      <w:r w:rsidR="003E76B3">
        <w:rPr>
          <w:bCs/>
          <w:i/>
        </w:rPr>
        <w:t xml:space="preserve">euro </w:t>
      </w:r>
      <w:r w:rsidR="003E76B3" w:rsidRPr="00835C29">
        <w:t>–</w:t>
      </w:r>
      <w:r w:rsidR="003E76B3">
        <w:t xml:space="preserve"> atlīdzības palielinājums darbiniekiem </w:t>
      </w:r>
      <w:r>
        <w:t>2,</w:t>
      </w:r>
      <w:r w:rsidR="003E76B3">
        <w:t>6% no 01.01.202</w:t>
      </w:r>
      <w:r>
        <w:t>5</w:t>
      </w:r>
      <w:r w:rsidR="003E76B3">
        <w:t>.</w:t>
      </w:r>
      <w:r>
        <w:t>,</w:t>
      </w:r>
    </w:p>
    <w:p w14:paraId="0C29B5F1" w14:textId="6F81C51A" w:rsidR="003E76B3" w:rsidRPr="003E76B3" w:rsidRDefault="008873F6" w:rsidP="00401C78">
      <w:pPr>
        <w:pStyle w:val="ListParagraph"/>
        <w:numPr>
          <w:ilvl w:val="0"/>
          <w:numId w:val="77"/>
        </w:numPr>
        <w:jc w:val="both"/>
        <w:rPr>
          <w:bCs/>
        </w:rPr>
      </w:pPr>
      <w:r>
        <w:t>1236</w:t>
      </w:r>
      <w:r w:rsidR="003E76B3">
        <w:t xml:space="preserve"> </w:t>
      </w:r>
      <w:r w:rsidR="003E76B3">
        <w:rPr>
          <w:i/>
        </w:rPr>
        <w:t xml:space="preserve">euro </w:t>
      </w:r>
      <w:r w:rsidR="003E76B3" w:rsidRPr="00835C29">
        <w:t>–</w:t>
      </w:r>
      <w:r w:rsidR="003E76B3">
        <w:t>finansējums saistībā ar minimālās algas izmaiņām</w:t>
      </w:r>
      <w:r>
        <w:t>.</w:t>
      </w:r>
    </w:p>
    <w:p w14:paraId="04934A0D" w14:textId="78E3A1B7" w:rsidR="00CD679E" w:rsidRPr="0018674F" w:rsidRDefault="00CD679E" w:rsidP="00EB5663">
      <w:pPr>
        <w:ind w:firstLine="568"/>
        <w:jc w:val="both"/>
        <w:rPr>
          <w:b/>
        </w:rPr>
      </w:pPr>
    </w:p>
    <w:p w14:paraId="38554602" w14:textId="4E88BD36" w:rsidR="000436A7" w:rsidRPr="0018674F" w:rsidRDefault="000436A7" w:rsidP="00401C78">
      <w:pPr>
        <w:pStyle w:val="ListParagraph"/>
        <w:numPr>
          <w:ilvl w:val="3"/>
          <w:numId w:val="18"/>
        </w:numPr>
        <w:jc w:val="center"/>
        <w:rPr>
          <w:b/>
          <w:u w:val="single"/>
        </w:rPr>
      </w:pPr>
      <w:r>
        <w:rPr>
          <w:b/>
          <w:u w:val="single"/>
        </w:rPr>
        <w:t> </w:t>
      </w:r>
      <w:r w:rsidRPr="0018674F">
        <w:rPr>
          <w:b/>
          <w:u w:val="single"/>
        </w:rPr>
        <w:t xml:space="preserve">Jelgavas </w:t>
      </w:r>
      <w:r>
        <w:rPr>
          <w:b/>
          <w:u w:val="single"/>
        </w:rPr>
        <w:t>valsts</w:t>
      </w:r>
      <w:r w:rsidRPr="0018674F">
        <w:rPr>
          <w:b/>
          <w:u w:val="single"/>
        </w:rPr>
        <w:t xml:space="preserve">pilsētas pašvaldības iestāde </w:t>
      </w:r>
      <w:r w:rsidR="00B548F0">
        <w:rPr>
          <w:b/>
          <w:u w:val="single"/>
        </w:rPr>
        <w:t>“</w:t>
      </w:r>
      <w:r w:rsidRPr="0018674F">
        <w:rPr>
          <w:b/>
          <w:u w:val="single"/>
        </w:rPr>
        <w:t>Pašvaldības iestāžu centralizētā grāmatvedība”</w:t>
      </w:r>
    </w:p>
    <w:p w14:paraId="3A6B7EFD" w14:textId="77777777" w:rsidR="000436A7" w:rsidRPr="0018674F" w:rsidRDefault="000436A7" w:rsidP="000436A7">
      <w:pPr>
        <w:jc w:val="both"/>
        <w:rPr>
          <w:color w:val="FF0000"/>
        </w:rPr>
      </w:pPr>
    </w:p>
    <w:p w14:paraId="48F37598" w14:textId="6ECF9EF3" w:rsidR="000436A7" w:rsidRPr="0018674F" w:rsidRDefault="000436A7" w:rsidP="000436A7">
      <w:pPr>
        <w:jc w:val="both"/>
        <w:rPr>
          <w:b/>
        </w:rPr>
      </w:pPr>
      <w:r w:rsidRPr="0018674F">
        <w:rPr>
          <w:b/>
        </w:rPr>
        <w:t xml:space="preserve">01.123. </w:t>
      </w:r>
      <w:r>
        <w:rPr>
          <w:b/>
        </w:rPr>
        <w:t>JVP</w:t>
      </w:r>
      <w:r w:rsidRPr="0018674F">
        <w:rPr>
          <w:b/>
        </w:rPr>
        <w:t xml:space="preserve">PI </w:t>
      </w:r>
      <w:r w:rsidR="00C26238">
        <w:rPr>
          <w:b/>
        </w:rPr>
        <w:t>“</w:t>
      </w:r>
      <w:r w:rsidRPr="0018674F">
        <w:rPr>
          <w:b/>
        </w:rPr>
        <w:t>Pašvaldības iestāžu centralizētā grāmatvedība” darbības nodrošināšana</w:t>
      </w:r>
    </w:p>
    <w:p w14:paraId="3EF31F36" w14:textId="23E06C08" w:rsidR="000436A7" w:rsidRPr="0018674F" w:rsidRDefault="000436A7" w:rsidP="000436A7">
      <w:pPr>
        <w:jc w:val="both"/>
      </w:pPr>
      <w:r w:rsidRPr="0018674F">
        <w:rPr>
          <w:b/>
        </w:rPr>
        <w:tab/>
      </w:r>
      <w:r w:rsidR="006F5347" w:rsidRPr="006F5347">
        <w:t>I</w:t>
      </w:r>
      <w:r w:rsidRPr="0018674F">
        <w:t>estāde vei</w:t>
      </w:r>
      <w:r w:rsidR="00CC3E5D">
        <w:t>c</w:t>
      </w:r>
      <w:r w:rsidRPr="0018674F">
        <w:t xml:space="preserve"> grāmatvedības uzskaiti </w:t>
      </w:r>
      <w:r w:rsidR="00CC3E5D">
        <w:t>deviņām</w:t>
      </w:r>
      <w:r w:rsidRPr="0018674F">
        <w:t xml:space="preserve"> pašvaldības iestādēm</w:t>
      </w:r>
      <w:r w:rsidR="00F670C5">
        <w:t>.</w:t>
      </w:r>
      <w:r w:rsidRPr="0018674F">
        <w:t xml:space="preserve"> </w:t>
      </w:r>
      <w:r>
        <w:t>Šajā iestādē ir nodarbināti 1</w:t>
      </w:r>
      <w:r w:rsidR="00B81DF2">
        <w:t>1</w:t>
      </w:r>
      <w:r>
        <w:t xml:space="preserve"> darbinieki</w:t>
      </w:r>
      <w:r w:rsidR="00F670C5">
        <w:t>.</w:t>
      </w:r>
      <w:r w:rsidR="00B81DF2">
        <w:t xml:space="preserve"> </w:t>
      </w:r>
    </w:p>
    <w:p w14:paraId="1001300A" w14:textId="48EBF508" w:rsidR="000436A7" w:rsidRPr="0018674F" w:rsidRDefault="000436A7" w:rsidP="000436A7">
      <w:pPr>
        <w:pStyle w:val="ListParagraph"/>
        <w:ind w:left="0" w:firstLine="720"/>
        <w:jc w:val="both"/>
      </w:pPr>
      <w:r w:rsidRPr="0018674F">
        <w:t>Plānotais budžets 202</w:t>
      </w:r>
      <w:r w:rsidR="008E6419">
        <w:t>5</w:t>
      </w:r>
      <w:r w:rsidRPr="0018674F">
        <w:t>.</w:t>
      </w:r>
      <w:r>
        <w:t> </w:t>
      </w:r>
      <w:r w:rsidRPr="0018674F">
        <w:t>gad</w:t>
      </w:r>
      <w:r w:rsidR="00E2751E">
        <w:t>am</w:t>
      </w:r>
      <w:r w:rsidRPr="0018674F">
        <w:t xml:space="preserve"> ir </w:t>
      </w:r>
      <w:r w:rsidR="00F670C5">
        <w:rPr>
          <w:b/>
        </w:rPr>
        <w:t>3</w:t>
      </w:r>
      <w:r w:rsidR="008E6419">
        <w:rPr>
          <w:b/>
        </w:rPr>
        <w:t>4</w:t>
      </w:r>
      <w:r w:rsidR="00F670C5">
        <w:rPr>
          <w:b/>
        </w:rPr>
        <w:t xml:space="preserve">5 </w:t>
      </w:r>
      <w:r w:rsidR="008E6419">
        <w:rPr>
          <w:b/>
        </w:rPr>
        <w:t>006</w:t>
      </w:r>
      <w:r w:rsidRPr="0018674F">
        <w:rPr>
          <w:b/>
        </w:rPr>
        <w:t> </w:t>
      </w:r>
      <w:r w:rsidRPr="0018674F">
        <w:rPr>
          <w:b/>
          <w:i/>
        </w:rPr>
        <w:t>euro</w:t>
      </w:r>
      <w:r w:rsidRPr="0018674F">
        <w:t>, kas pa ekonomiskās klasifikācijas kodiem</w:t>
      </w:r>
      <w:r>
        <w:t xml:space="preserve"> </w:t>
      </w:r>
      <w:r w:rsidRPr="0018674F">
        <w:t xml:space="preserve">sadalās </w:t>
      </w:r>
      <w:r>
        <w:t>šādi</w:t>
      </w:r>
      <w:r w:rsidRPr="0018674F">
        <w:t>:</w:t>
      </w:r>
    </w:p>
    <w:p w14:paraId="189CA5CF" w14:textId="10A2C8BD" w:rsidR="000436A7" w:rsidRPr="0018674F" w:rsidRDefault="000436A7" w:rsidP="00401C78">
      <w:pPr>
        <w:pStyle w:val="ListParagraph"/>
        <w:numPr>
          <w:ilvl w:val="0"/>
          <w:numId w:val="27"/>
        </w:numPr>
        <w:jc w:val="both"/>
      </w:pPr>
      <w:r w:rsidRPr="0018674F">
        <w:t xml:space="preserve">atlīdzība – </w:t>
      </w:r>
      <w:r w:rsidR="00F670C5">
        <w:t>3</w:t>
      </w:r>
      <w:r w:rsidR="008E6419">
        <w:t>35 275</w:t>
      </w:r>
      <w:r w:rsidRPr="0018674F">
        <w:t> </w:t>
      </w:r>
      <w:r w:rsidRPr="0018674F">
        <w:rPr>
          <w:i/>
        </w:rPr>
        <w:t xml:space="preserve">euro, </w:t>
      </w:r>
      <w:r w:rsidRPr="0018674F">
        <w:t>t.</w:t>
      </w:r>
      <w:r>
        <w:t> </w:t>
      </w:r>
      <w:r w:rsidRPr="0018674F">
        <w:t>sk. darba devēja nodoklis (2</w:t>
      </w:r>
      <w:r>
        <w:t>3</w:t>
      </w:r>
      <w:r w:rsidRPr="0018674F">
        <w:t>,</w:t>
      </w:r>
      <w:r>
        <w:t>5</w:t>
      </w:r>
      <w:r w:rsidRPr="0018674F">
        <w:t>9%)</w:t>
      </w:r>
      <w:r w:rsidR="008E6419">
        <w:t>,</w:t>
      </w:r>
    </w:p>
    <w:p w14:paraId="4C91B630" w14:textId="2900A443" w:rsidR="000436A7" w:rsidRPr="0018674F" w:rsidRDefault="000436A7" w:rsidP="00401C78">
      <w:pPr>
        <w:pStyle w:val="ListParagraph"/>
        <w:numPr>
          <w:ilvl w:val="0"/>
          <w:numId w:val="27"/>
        </w:numPr>
        <w:jc w:val="both"/>
      </w:pPr>
      <w:r w:rsidRPr="0018674F">
        <w:t xml:space="preserve">preces un pakalpojumi – </w:t>
      </w:r>
      <w:r w:rsidR="008E6419">
        <w:t>9731</w:t>
      </w:r>
      <w:r w:rsidRPr="0018674F">
        <w:t> </w:t>
      </w:r>
      <w:r w:rsidRPr="0018674F">
        <w:rPr>
          <w:i/>
        </w:rPr>
        <w:t>euro</w:t>
      </w:r>
      <w:r w:rsidR="00F670C5">
        <w:rPr>
          <w:i/>
        </w:rPr>
        <w:t>.</w:t>
      </w:r>
    </w:p>
    <w:p w14:paraId="67799272" w14:textId="587A10B0" w:rsidR="00DA06F5" w:rsidRDefault="00CC3E5D" w:rsidP="00A578F2">
      <w:pPr>
        <w:ind w:firstLine="568"/>
        <w:jc w:val="both"/>
      </w:pPr>
      <w:r w:rsidRPr="00254DD3">
        <w:t>Atlīdzības fonda</w:t>
      </w:r>
      <w:r>
        <w:t xml:space="preserve"> pieaugums</w:t>
      </w:r>
      <w:r w:rsidR="00A86B77">
        <w:t> –</w:t>
      </w:r>
      <w:r>
        <w:t xml:space="preserve"> </w:t>
      </w:r>
      <w:r w:rsidR="008E6419">
        <w:t>7782</w:t>
      </w:r>
      <w:r w:rsidR="00A74498">
        <w:t xml:space="preserve"> </w:t>
      </w:r>
      <w:r w:rsidR="00A74498" w:rsidRPr="00DA06F5">
        <w:rPr>
          <w:i/>
        </w:rPr>
        <w:t>euro</w:t>
      </w:r>
      <w:r w:rsidR="00A86B77">
        <w:rPr>
          <w:iCs/>
        </w:rPr>
        <w:t>,</w:t>
      </w:r>
      <w:r w:rsidR="00A74498" w:rsidRPr="00DA06F5">
        <w:rPr>
          <w:i/>
        </w:rPr>
        <w:t xml:space="preserve"> </w:t>
      </w:r>
      <w:r w:rsidR="008E6419">
        <w:t xml:space="preserve">kas ir </w:t>
      </w:r>
      <w:r w:rsidR="00F670C5">
        <w:t xml:space="preserve">atlīdzības palielinājums darbiniekiem </w:t>
      </w:r>
      <w:r w:rsidR="008E6419">
        <w:t>2,</w:t>
      </w:r>
      <w:r w:rsidR="00F670C5">
        <w:t>6% apmērā no 01.01.202</w:t>
      </w:r>
      <w:r w:rsidR="008E6419">
        <w:t>5</w:t>
      </w:r>
      <w:r w:rsidR="00FD383E">
        <w:t>.</w:t>
      </w:r>
      <w:r w:rsidR="008E6419">
        <w:t xml:space="preserve"> </w:t>
      </w:r>
      <w:r w:rsidR="00A236F2">
        <w:t>I</w:t>
      </w:r>
      <w:r w:rsidR="008E6419">
        <w:t xml:space="preserve">estādē plānots ieviest personāla datu apstrādes programmu HOP, kam piešķirts finansējums 2500 </w:t>
      </w:r>
      <w:r w:rsidR="008E6419">
        <w:rPr>
          <w:i/>
        </w:rPr>
        <w:t>euro</w:t>
      </w:r>
      <w:r w:rsidR="008E6419">
        <w:t xml:space="preserve">. </w:t>
      </w:r>
    </w:p>
    <w:p w14:paraId="3DF405D7" w14:textId="77777777" w:rsidR="00A578F2" w:rsidRDefault="00A578F2" w:rsidP="00A578F2">
      <w:pPr>
        <w:ind w:firstLine="568"/>
        <w:jc w:val="both"/>
      </w:pPr>
    </w:p>
    <w:p w14:paraId="5590EE8F" w14:textId="690CB975" w:rsidR="000436A7" w:rsidRPr="005D3D41" w:rsidRDefault="000436A7" w:rsidP="00401C78">
      <w:pPr>
        <w:pStyle w:val="ListParagraph"/>
        <w:numPr>
          <w:ilvl w:val="3"/>
          <w:numId w:val="18"/>
        </w:numPr>
        <w:tabs>
          <w:tab w:val="left" w:pos="993"/>
        </w:tabs>
        <w:jc w:val="center"/>
        <w:rPr>
          <w:u w:val="single"/>
        </w:rPr>
      </w:pPr>
      <w:r w:rsidRPr="005D3D41">
        <w:rPr>
          <w:b/>
          <w:u w:val="single"/>
        </w:rPr>
        <w:t xml:space="preserve"> Jelgavas valstspilsētas pašvaldības iestāde </w:t>
      </w:r>
      <w:r w:rsidR="00522373" w:rsidRPr="005D3D41">
        <w:rPr>
          <w:b/>
          <w:u w:val="single"/>
        </w:rPr>
        <w:t>“</w:t>
      </w:r>
      <w:r w:rsidRPr="005D3D41">
        <w:rPr>
          <w:b/>
          <w:u w:val="single"/>
        </w:rPr>
        <w:t>Jelgavas pašvaldības policija”</w:t>
      </w:r>
    </w:p>
    <w:p w14:paraId="341CBB8B" w14:textId="77777777" w:rsidR="000436A7" w:rsidRPr="0018674F" w:rsidRDefault="000436A7" w:rsidP="000436A7">
      <w:pPr>
        <w:jc w:val="both"/>
        <w:rPr>
          <w:b/>
        </w:rPr>
      </w:pPr>
    </w:p>
    <w:p w14:paraId="4D5383EF" w14:textId="2833A19C" w:rsidR="000436A7" w:rsidRPr="0018674F" w:rsidRDefault="000436A7" w:rsidP="000436A7">
      <w:pPr>
        <w:jc w:val="both"/>
        <w:rPr>
          <w:b/>
        </w:rPr>
      </w:pPr>
      <w:r w:rsidRPr="0018674F">
        <w:rPr>
          <w:b/>
        </w:rPr>
        <w:t xml:space="preserve">03.111. </w:t>
      </w:r>
      <w:r>
        <w:rPr>
          <w:b/>
        </w:rPr>
        <w:t>JVP</w:t>
      </w:r>
      <w:r w:rsidRPr="0018674F">
        <w:rPr>
          <w:b/>
        </w:rPr>
        <w:t xml:space="preserve">PI </w:t>
      </w:r>
      <w:r w:rsidR="00522373">
        <w:rPr>
          <w:b/>
        </w:rPr>
        <w:t>“</w:t>
      </w:r>
      <w:r w:rsidRPr="0018674F">
        <w:rPr>
          <w:b/>
        </w:rPr>
        <w:t>Jelgavas pašvaldības policija” darbības nodrošināšana</w:t>
      </w:r>
    </w:p>
    <w:p w14:paraId="17F949C2" w14:textId="7C798289" w:rsidR="000436A7" w:rsidRPr="0018674F" w:rsidRDefault="00BF1E39" w:rsidP="000436A7">
      <w:pPr>
        <w:ind w:firstLine="720"/>
        <w:jc w:val="both"/>
      </w:pPr>
      <w:r>
        <w:t>I</w:t>
      </w:r>
      <w:r w:rsidR="000436A7" w:rsidRPr="0018674F">
        <w:t xml:space="preserve">estādes mērķis ir nodrošināt sabiedrisko kārtību un drošību Jelgavas </w:t>
      </w:r>
      <w:r w:rsidR="000436A7">
        <w:t>valsts</w:t>
      </w:r>
      <w:r w:rsidR="000436A7" w:rsidRPr="0018674F">
        <w:t xml:space="preserve">pilsētas administratīvajā teritorijā, kontrolēt pašvaldības saistošo noteikumu un citu likuma normu ievērošanu, novērst administratīvos un citus pārkāpumus, kā arī aizsargāt personu brīvību, dzīvību, īpašumus un sabiedrisko drošību. </w:t>
      </w:r>
      <w:r w:rsidR="000436A7">
        <w:t>Iestād</w:t>
      </w:r>
      <w:r w:rsidR="009C6113">
        <w:t>e</w:t>
      </w:r>
      <w:r w:rsidR="000436A7">
        <w:t xml:space="preserve"> </w:t>
      </w:r>
      <w:r w:rsidR="009C6113">
        <w:t>nodarbin</w:t>
      </w:r>
      <w:r w:rsidR="008E6419">
        <w:t>a</w:t>
      </w:r>
      <w:r w:rsidR="000436A7">
        <w:t xml:space="preserve"> 18</w:t>
      </w:r>
      <w:r w:rsidR="004537DC">
        <w:t>8</w:t>
      </w:r>
      <w:r w:rsidR="000436A7">
        <w:t xml:space="preserve"> darbiniek</w:t>
      </w:r>
      <w:r w:rsidR="009C6113">
        <w:t>us</w:t>
      </w:r>
      <w:r w:rsidR="000436A7">
        <w:t xml:space="preserve">. </w:t>
      </w:r>
      <w:r w:rsidR="000436A7" w:rsidRPr="0018674F">
        <w:t xml:space="preserve">Plānotais budžets šai iestādei ir </w:t>
      </w:r>
      <w:r w:rsidR="008E6419">
        <w:rPr>
          <w:b/>
        </w:rPr>
        <w:t>4 6</w:t>
      </w:r>
      <w:r w:rsidR="00F769AF">
        <w:rPr>
          <w:b/>
        </w:rPr>
        <w:t>52</w:t>
      </w:r>
      <w:r w:rsidR="008E6419">
        <w:rPr>
          <w:b/>
        </w:rPr>
        <w:t xml:space="preserve"> </w:t>
      </w:r>
      <w:r w:rsidR="00F769AF">
        <w:rPr>
          <w:b/>
        </w:rPr>
        <w:t>7</w:t>
      </w:r>
      <w:r w:rsidR="008E6419">
        <w:rPr>
          <w:b/>
        </w:rPr>
        <w:t>29</w:t>
      </w:r>
      <w:r w:rsidR="000436A7" w:rsidRPr="0018674F">
        <w:rPr>
          <w:b/>
        </w:rPr>
        <w:t> </w:t>
      </w:r>
      <w:r w:rsidR="000436A7" w:rsidRPr="0018674F">
        <w:rPr>
          <w:b/>
          <w:i/>
        </w:rPr>
        <w:t>euro</w:t>
      </w:r>
      <w:r w:rsidR="000436A7" w:rsidRPr="00CF02FE">
        <w:rPr>
          <w:bCs/>
          <w:iCs/>
        </w:rPr>
        <w:t>,</w:t>
      </w:r>
      <w:r w:rsidR="000436A7" w:rsidRPr="0018674F">
        <w:rPr>
          <w:b/>
          <w:i/>
        </w:rPr>
        <w:t xml:space="preserve"> </w:t>
      </w:r>
      <w:r w:rsidR="000436A7" w:rsidRPr="0018674F">
        <w:t>kas</w:t>
      </w:r>
      <w:r w:rsidR="000436A7" w:rsidRPr="0018674F">
        <w:rPr>
          <w:i/>
        </w:rPr>
        <w:t xml:space="preserve"> </w:t>
      </w:r>
      <w:r w:rsidR="000436A7" w:rsidRPr="0018674F">
        <w:t xml:space="preserve">pa ekonomiskās klasifikācijas kodiem sadalās </w:t>
      </w:r>
      <w:r w:rsidR="000436A7">
        <w:t>šādi</w:t>
      </w:r>
      <w:r w:rsidR="000436A7" w:rsidRPr="0018674F">
        <w:t>:</w:t>
      </w:r>
    </w:p>
    <w:p w14:paraId="518F5A76" w14:textId="60BE82E6" w:rsidR="000436A7" w:rsidRPr="0018674F" w:rsidRDefault="000436A7" w:rsidP="00401C78">
      <w:pPr>
        <w:pStyle w:val="ListParagraph"/>
        <w:numPr>
          <w:ilvl w:val="0"/>
          <w:numId w:val="28"/>
        </w:numPr>
        <w:jc w:val="both"/>
      </w:pPr>
      <w:r w:rsidRPr="0018674F">
        <w:t xml:space="preserve">atlīdzība – </w:t>
      </w:r>
      <w:r w:rsidR="001D2767">
        <w:t>4</w:t>
      </w:r>
      <w:r w:rsidR="008E6419">
        <w:t> 1</w:t>
      </w:r>
      <w:r w:rsidR="00F769AF">
        <w:t>66</w:t>
      </w:r>
      <w:r w:rsidR="008E6419">
        <w:t xml:space="preserve"> </w:t>
      </w:r>
      <w:r w:rsidR="00F769AF">
        <w:t>7</w:t>
      </w:r>
      <w:r w:rsidR="008E6419">
        <w:t>96</w:t>
      </w:r>
      <w:r w:rsidRPr="0018674F">
        <w:t> </w:t>
      </w:r>
      <w:r w:rsidRPr="0018674F">
        <w:rPr>
          <w:i/>
        </w:rPr>
        <w:t>euro</w:t>
      </w:r>
      <w:r w:rsidRPr="0018674F">
        <w:t>, t.</w:t>
      </w:r>
      <w:r>
        <w:t xml:space="preserve"> </w:t>
      </w:r>
      <w:r w:rsidRPr="0018674F">
        <w:t>sk. darba devēja nodoklis (2</w:t>
      </w:r>
      <w:r>
        <w:t>3</w:t>
      </w:r>
      <w:r w:rsidRPr="0018674F">
        <w:t>,</w:t>
      </w:r>
      <w:r>
        <w:t>5</w:t>
      </w:r>
      <w:r w:rsidRPr="0018674F">
        <w:t>9%)</w:t>
      </w:r>
      <w:r w:rsidR="008E6419">
        <w:t>,</w:t>
      </w:r>
    </w:p>
    <w:p w14:paraId="038E498C" w14:textId="7A9C4371" w:rsidR="000436A7" w:rsidRDefault="000436A7" w:rsidP="00401C78">
      <w:pPr>
        <w:pStyle w:val="ListParagraph"/>
        <w:numPr>
          <w:ilvl w:val="0"/>
          <w:numId w:val="28"/>
        </w:numPr>
        <w:jc w:val="both"/>
      </w:pPr>
      <w:r w:rsidRPr="0018674F">
        <w:t xml:space="preserve">preces un pakalpojumi – </w:t>
      </w:r>
      <w:r w:rsidR="008E6419">
        <w:t>464 933</w:t>
      </w:r>
      <w:r w:rsidRPr="0018674F">
        <w:t> </w:t>
      </w:r>
      <w:r w:rsidRPr="0018674F">
        <w:rPr>
          <w:i/>
        </w:rPr>
        <w:t>euro</w:t>
      </w:r>
      <w:r>
        <w:t xml:space="preserve">, t. sk. komunālajiem pakalpojumiem </w:t>
      </w:r>
      <w:r w:rsidR="001D2767">
        <w:t>32</w:t>
      </w:r>
      <w:r w:rsidR="00AD5331">
        <w:t> </w:t>
      </w:r>
      <w:r w:rsidR="001D2767">
        <w:t>836</w:t>
      </w:r>
      <w:r>
        <w:t> </w:t>
      </w:r>
      <w:r>
        <w:rPr>
          <w:i/>
        </w:rPr>
        <w:t>euro</w:t>
      </w:r>
      <w:r w:rsidR="00DA7A2E">
        <w:t>,</w:t>
      </w:r>
    </w:p>
    <w:p w14:paraId="04A829D3" w14:textId="03871529" w:rsidR="000436A7" w:rsidRPr="0018674F" w:rsidRDefault="000436A7" w:rsidP="00401C78">
      <w:pPr>
        <w:pStyle w:val="ListParagraph"/>
        <w:numPr>
          <w:ilvl w:val="0"/>
          <w:numId w:val="28"/>
        </w:numPr>
        <w:jc w:val="both"/>
      </w:pPr>
      <w:r>
        <w:t xml:space="preserve">sociālie pabalsti </w:t>
      </w:r>
      <w:r w:rsidRPr="0018674F">
        <w:t>–</w:t>
      </w:r>
      <w:r>
        <w:t xml:space="preserve"> </w:t>
      </w:r>
      <w:r w:rsidR="001D2767">
        <w:t>10</w:t>
      </w:r>
      <w:r>
        <w:t>00 </w:t>
      </w:r>
      <w:r>
        <w:rPr>
          <w:i/>
        </w:rPr>
        <w:t xml:space="preserve">euro </w:t>
      </w:r>
      <w:r>
        <w:t>(kompensācijas, kuras izmaksā fiziskām un juridiskām personām, pamatojoties uz Latvijas tiesu lēmējiestādes nolēmumiem)</w:t>
      </w:r>
      <w:r w:rsidR="00DA7A2E">
        <w:t>,</w:t>
      </w:r>
    </w:p>
    <w:p w14:paraId="42592C57" w14:textId="2CD769C3" w:rsidR="000436A7" w:rsidRPr="0066470B" w:rsidRDefault="000436A7" w:rsidP="00401C78">
      <w:pPr>
        <w:pStyle w:val="ListParagraph"/>
        <w:numPr>
          <w:ilvl w:val="0"/>
          <w:numId w:val="28"/>
        </w:numPr>
        <w:jc w:val="both"/>
      </w:pPr>
      <w:r w:rsidRPr="0018674F">
        <w:t>pamatkapitāla veidošana</w:t>
      </w:r>
      <w:r w:rsidR="001D2767">
        <w:t xml:space="preserve"> (</w:t>
      </w:r>
      <w:r w:rsidR="008E6419">
        <w:t>rokas video radara iegāde</w:t>
      </w:r>
      <w:r w:rsidR="001D2767">
        <w:t>)</w:t>
      </w:r>
      <w:r w:rsidRPr="0018674F">
        <w:t xml:space="preserve"> – </w:t>
      </w:r>
      <w:r w:rsidR="008E6419">
        <w:t>20 000</w:t>
      </w:r>
      <w:r w:rsidRPr="0018674F">
        <w:t> </w:t>
      </w:r>
      <w:r w:rsidRPr="0018674F">
        <w:rPr>
          <w:i/>
        </w:rPr>
        <w:t>euro</w:t>
      </w:r>
      <w:r w:rsidRPr="0066470B">
        <w:t>.</w:t>
      </w:r>
    </w:p>
    <w:p w14:paraId="7206D148" w14:textId="3E69BE2B" w:rsidR="0066470B" w:rsidRDefault="0066470B" w:rsidP="000436A7">
      <w:pPr>
        <w:ind w:firstLine="720"/>
        <w:jc w:val="both"/>
      </w:pPr>
      <w:r w:rsidRPr="00254DD3">
        <w:t>Atlīdzības fond</w:t>
      </w:r>
      <w:r w:rsidR="00A11AD0">
        <w:t>a aprēķinā</w:t>
      </w:r>
      <w:r>
        <w:t xml:space="preserve"> </w:t>
      </w:r>
      <w:r w:rsidR="008E6419">
        <w:t>iekļauts</w:t>
      </w:r>
      <w:r w:rsidR="00FB5217">
        <w:t>:</w:t>
      </w:r>
    </w:p>
    <w:p w14:paraId="0A97A288" w14:textId="0738B7C1" w:rsidR="0066470B" w:rsidRDefault="008E6419" w:rsidP="00401C78">
      <w:pPr>
        <w:pStyle w:val="ListParagraph"/>
        <w:numPr>
          <w:ilvl w:val="0"/>
          <w:numId w:val="73"/>
        </w:numPr>
        <w:ind w:left="1418" w:hanging="284"/>
        <w:jc w:val="both"/>
      </w:pPr>
      <w:r>
        <w:t>95 525</w:t>
      </w:r>
      <w:r w:rsidR="0066470B">
        <w:t xml:space="preserve"> </w:t>
      </w:r>
      <w:r w:rsidR="0066470B" w:rsidRPr="0066470B">
        <w:rPr>
          <w:i/>
        </w:rPr>
        <w:t xml:space="preserve">euro </w:t>
      </w:r>
      <w:r w:rsidR="001F156D">
        <w:rPr>
          <w:iCs/>
        </w:rPr>
        <w:t xml:space="preserve">– </w:t>
      </w:r>
      <w:r w:rsidR="001D2767">
        <w:t xml:space="preserve">atlīdzības palielinājums darbiniekiem </w:t>
      </w:r>
      <w:r>
        <w:t>2,</w:t>
      </w:r>
      <w:r w:rsidR="001D2767">
        <w:t>6% apmērā no 01.01.202</w:t>
      </w:r>
      <w:r>
        <w:t>5</w:t>
      </w:r>
      <w:r w:rsidR="001F156D">
        <w:t>.</w:t>
      </w:r>
      <w:r>
        <w:t>,</w:t>
      </w:r>
      <w:r w:rsidR="0066470B">
        <w:t xml:space="preserve"> </w:t>
      </w:r>
    </w:p>
    <w:p w14:paraId="7642FA1E" w14:textId="7B604EB3" w:rsidR="000436A7" w:rsidRDefault="008E6419" w:rsidP="00401C78">
      <w:pPr>
        <w:pStyle w:val="ListParagraph"/>
        <w:numPr>
          <w:ilvl w:val="0"/>
          <w:numId w:val="73"/>
        </w:numPr>
        <w:ind w:left="1418" w:hanging="280"/>
        <w:jc w:val="both"/>
      </w:pPr>
      <w:r>
        <w:t>24</w:t>
      </w:r>
      <w:r w:rsidR="008A35C7">
        <w:t> </w:t>
      </w:r>
      <w:r>
        <w:t>590</w:t>
      </w:r>
      <w:r w:rsidR="008A35C7">
        <w:t xml:space="preserve"> </w:t>
      </w:r>
      <w:r w:rsidR="0066470B" w:rsidRPr="0066470B">
        <w:rPr>
          <w:i/>
        </w:rPr>
        <w:t xml:space="preserve">euro </w:t>
      </w:r>
      <w:r w:rsidR="001F156D">
        <w:rPr>
          <w:iCs/>
        </w:rPr>
        <w:t>–</w:t>
      </w:r>
      <w:r w:rsidR="008A35C7">
        <w:t xml:space="preserve">finansējums </w:t>
      </w:r>
      <w:r>
        <w:t>virsstundu apmaksai un piemaksām ar VSA</w:t>
      </w:r>
      <w:r w:rsidR="008A35C7">
        <w:t>OI sakarā ar atlīdzības palielinājumu,</w:t>
      </w:r>
    </w:p>
    <w:p w14:paraId="07B0A4A6" w14:textId="77777777" w:rsidR="00F769AF" w:rsidRDefault="008A35C7" w:rsidP="00401C78">
      <w:pPr>
        <w:pStyle w:val="ListParagraph"/>
        <w:numPr>
          <w:ilvl w:val="0"/>
          <w:numId w:val="73"/>
        </w:numPr>
        <w:ind w:left="0" w:firstLine="1138"/>
        <w:jc w:val="both"/>
      </w:pPr>
      <w:r>
        <w:t>3384</w:t>
      </w:r>
      <w:r w:rsidR="00751A27">
        <w:t xml:space="preserve"> </w:t>
      </w:r>
      <w:r w:rsidR="00751A27">
        <w:rPr>
          <w:i/>
        </w:rPr>
        <w:t>euro</w:t>
      </w:r>
      <w:r w:rsidR="00852B63">
        <w:rPr>
          <w:iCs/>
        </w:rPr>
        <w:t> </w:t>
      </w:r>
      <w:r w:rsidR="001F156D">
        <w:rPr>
          <w:iCs/>
        </w:rPr>
        <w:t>–</w:t>
      </w:r>
      <w:r w:rsidR="00751A27" w:rsidRPr="002C5539">
        <w:t>minimālās algas</w:t>
      </w:r>
      <w:r w:rsidR="00751A27">
        <w:t xml:space="preserve"> izmaiņ</w:t>
      </w:r>
      <w:r>
        <w:t>as</w:t>
      </w:r>
      <w:r w:rsidR="00DF0C1C">
        <w:t xml:space="preserve"> </w:t>
      </w:r>
      <w:r>
        <w:t>6</w:t>
      </w:r>
      <w:r w:rsidR="00DF0C1C">
        <w:t xml:space="preserve"> darbiniekiem</w:t>
      </w:r>
    </w:p>
    <w:p w14:paraId="02825261" w14:textId="41528ADC" w:rsidR="00751A27" w:rsidRDefault="00F769AF" w:rsidP="00C765A5">
      <w:pPr>
        <w:pStyle w:val="ListParagraph"/>
        <w:numPr>
          <w:ilvl w:val="0"/>
          <w:numId w:val="73"/>
        </w:numPr>
        <w:ind w:left="1418" w:hanging="280"/>
        <w:jc w:val="both"/>
      </w:pPr>
      <w:r>
        <w:t xml:space="preserve">27 900 </w:t>
      </w:r>
      <w:r w:rsidRPr="00F769AF">
        <w:rPr>
          <w:i/>
        </w:rPr>
        <w:t>euro</w:t>
      </w:r>
      <w:r>
        <w:t xml:space="preserve"> </w:t>
      </w:r>
      <w:r>
        <w:rPr>
          <w:iCs/>
        </w:rPr>
        <w:t>–</w:t>
      </w:r>
      <w:r w:rsidRPr="00F769AF">
        <w:t xml:space="preserve"> </w:t>
      </w:r>
      <w:r>
        <w:t>policijas amatpersonas uzturdevas kompensācijas palielināšana par 20 eiro</w:t>
      </w:r>
      <w:r w:rsidR="00C765A5">
        <w:t xml:space="preserve">, nosakot to 120 </w:t>
      </w:r>
      <w:r w:rsidR="00C765A5" w:rsidRPr="00C765A5">
        <w:rPr>
          <w:i/>
        </w:rPr>
        <w:t>euro</w:t>
      </w:r>
      <w:r w:rsidR="008A35C7">
        <w:t>.</w:t>
      </w:r>
    </w:p>
    <w:p w14:paraId="5C9F01EB" w14:textId="2BFFB7EF" w:rsidR="00A578F2" w:rsidRDefault="008A35C7" w:rsidP="00A578F2">
      <w:pPr>
        <w:ind w:firstLine="568"/>
        <w:jc w:val="both"/>
      </w:pPr>
      <w:r>
        <w:t xml:space="preserve">2024.gadā tika uzsākti telpu remontdarbi </w:t>
      </w:r>
      <w:r w:rsidR="00B020C5">
        <w:t>i</w:t>
      </w:r>
      <w:r>
        <w:t>estādes pārraudzībā esošajā medicīniskās atskurbtuves telpās, lai novērstu jūlija plūdu sekas, bet lai šajās telpās varētu ierīkot patvert</w:t>
      </w:r>
      <w:r w:rsidR="00482311">
        <w:t>n</w:t>
      </w:r>
      <w:r>
        <w:t xml:space="preserve">i ir piešķirti līdzekļi 74 990 </w:t>
      </w:r>
      <w:r w:rsidRPr="008A35C7">
        <w:rPr>
          <w:i/>
        </w:rPr>
        <w:t>euro</w:t>
      </w:r>
      <w:r>
        <w:t xml:space="preserve"> tās izveidei. </w:t>
      </w:r>
    </w:p>
    <w:p w14:paraId="7AFFF10A" w14:textId="77777777" w:rsidR="00B37638" w:rsidRPr="00A578F2" w:rsidRDefault="00B37638" w:rsidP="00A578F2">
      <w:pPr>
        <w:ind w:firstLine="568"/>
        <w:jc w:val="both"/>
      </w:pPr>
    </w:p>
    <w:p w14:paraId="5B19746E" w14:textId="77777777" w:rsidR="00A578F2" w:rsidRDefault="00A578F2" w:rsidP="00A578F2">
      <w:pPr>
        <w:jc w:val="both"/>
      </w:pPr>
    </w:p>
    <w:p w14:paraId="7A948B8E" w14:textId="0495034D" w:rsidR="000436A7" w:rsidRPr="00AE1BE5" w:rsidRDefault="000436A7" w:rsidP="00401C78">
      <w:pPr>
        <w:pStyle w:val="ListParagraph"/>
        <w:numPr>
          <w:ilvl w:val="3"/>
          <w:numId w:val="18"/>
        </w:numPr>
        <w:jc w:val="center"/>
        <w:rPr>
          <w:b/>
          <w:u w:val="single"/>
        </w:rPr>
      </w:pPr>
      <w:r w:rsidRPr="00AE1BE5">
        <w:rPr>
          <w:b/>
          <w:u w:val="single"/>
        </w:rPr>
        <w:t xml:space="preserve"> Jelgavas valstspilsētas pašvaldības iestāde </w:t>
      </w:r>
      <w:r w:rsidR="00573AF9">
        <w:rPr>
          <w:b/>
          <w:u w:val="single"/>
        </w:rPr>
        <w:t>“</w:t>
      </w:r>
      <w:r w:rsidR="00DB2D4A" w:rsidRPr="00AE1BE5">
        <w:rPr>
          <w:b/>
          <w:u w:val="single"/>
        </w:rPr>
        <w:t>Jelgavas d</w:t>
      </w:r>
      <w:r w:rsidR="00F03DDF" w:rsidRPr="00AE1BE5">
        <w:rPr>
          <w:b/>
          <w:u w:val="single"/>
        </w:rPr>
        <w:t xml:space="preserve">igitālais </w:t>
      </w:r>
      <w:r w:rsidRPr="00AE1BE5">
        <w:rPr>
          <w:b/>
          <w:u w:val="single"/>
        </w:rPr>
        <w:t>centrs”</w:t>
      </w:r>
    </w:p>
    <w:p w14:paraId="2FBAC07F" w14:textId="77777777" w:rsidR="00AE1BE5" w:rsidRDefault="00AE1BE5" w:rsidP="00CB7F9F">
      <w:pPr>
        <w:ind w:firstLine="709"/>
        <w:jc w:val="both"/>
      </w:pPr>
    </w:p>
    <w:p w14:paraId="2A778FFF" w14:textId="793D375B" w:rsidR="00CB7F9F" w:rsidRPr="00E92B51" w:rsidRDefault="00BF1E39" w:rsidP="00CB7F9F">
      <w:pPr>
        <w:ind w:firstLine="709"/>
        <w:jc w:val="both"/>
        <w:rPr>
          <w:rStyle w:val="Strong"/>
          <w:b w:val="0"/>
        </w:rPr>
      </w:pPr>
      <w:r>
        <w:t>I</w:t>
      </w:r>
      <w:r w:rsidR="00147F36">
        <w:t xml:space="preserve">estādes uzdevums ir stiprināt pašvaldības kapacitāti divās ļoti nozīmīgās jomās: </w:t>
      </w:r>
      <w:r w:rsidR="00C9121D">
        <w:t xml:space="preserve">veidot un pilnveidot vienotu </w:t>
      </w:r>
      <w:r w:rsidR="00147F36">
        <w:t>inform</w:t>
      </w:r>
      <w:r w:rsidR="00645082">
        <w:t xml:space="preserve">ācijas </w:t>
      </w:r>
      <w:r w:rsidR="00147F36">
        <w:t>tehnoloģij</w:t>
      </w:r>
      <w:r w:rsidR="00C9121D">
        <w:t>as</w:t>
      </w:r>
      <w:r w:rsidR="00147F36">
        <w:t xml:space="preserve"> attīstība</w:t>
      </w:r>
      <w:r w:rsidR="00C9121D">
        <w:t>s stratēģiju visās pašvaldības iestādēs</w:t>
      </w:r>
      <w:r w:rsidR="00147F36">
        <w:t xml:space="preserve"> un civilā aizsardzība</w:t>
      </w:r>
      <w:r w:rsidR="006412BB">
        <w:t>.</w:t>
      </w:r>
      <w:r w:rsidR="009D0E72">
        <w:t xml:space="preserve"> </w:t>
      </w:r>
      <w:r w:rsidR="00CB7F9F" w:rsidRPr="0018674F">
        <w:t xml:space="preserve">Plānotais budžets šīs iestādes pārraudzībā esošajām </w:t>
      </w:r>
      <w:r w:rsidR="00681D47">
        <w:t xml:space="preserve">struktūrvienībām un </w:t>
      </w:r>
      <w:r w:rsidR="00CB7F9F" w:rsidRPr="0018674F">
        <w:t>programmām 202</w:t>
      </w:r>
      <w:r w:rsidR="00C9121D">
        <w:t>5</w:t>
      </w:r>
      <w:r w:rsidR="00CB7F9F" w:rsidRPr="0018674F">
        <w:t>.</w:t>
      </w:r>
      <w:r w:rsidR="00CB7F9F">
        <w:t> </w:t>
      </w:r>
      <w:r w:rsidR="00CB7F9F" w:rsidRPr="0018674F">
        <w:t>gadā –</w:t>
      </w:r>
      <w:r w:rsidR="00CB7F9F">
        <w:t xml:space="preserve"> </w:t>
      </w:r>
      <w:r w:rsidR="00A76F52">
        <w:rPr>
          <w:b/>
        </w:rPr>
        <w:t>2 </w:t>
      </w:r>
      <w:r w:rsidR="00C9121D">
        <w:rPr>
          <w:b/>
        </w:rPr>
        <w:t>747</w:t>
      </w:r>
      <w:r w:rsidR="00A76F52">
        <w:rPr>
          <w:b/>
        </w:rPr>
        <w:t xml:space="preserve"> </w:t>
      </w:r>
      <w:r w:rsidR="00C9121D">
        <w:rPr>
          <w:b/>
        </w:rPr>
        <w:t>953</w:t>
      </w:r>
      <w:r w:rsidR="00CB7F9F" w:rsidRPr="00B54736">
        <w:rPr>
          <w:b/>
        </w:rPr>
        <w:t> </w:t>
      </w:r>
      <w:r w:rsidR="00CB7F9F" w:rsidRPr="00B54736">
        <w:rPr>
          <w:b/>
          <w:i/>
        </w:rPr>
        <w:t>euro</w:t>
      </w:r>
      <w:r w:rsidR="00CB7F9F" w:rsidRPr="00B54736">
        <w:t xml:space="preserve"> jeb </w:t>
      </w:r>
      <w:r w:rsidR="00C9121D">
        <w:t>2</w:t>
      </w:r>
      <w:r w:rsidR="00CB7F9F" w:rsidRPr="0018674F">
        <w:t>,</w:t>
      </w:r>
      <w:r w:rsidR="00C9121D">
        <w:t>1</w:t>
      </w:r>
      <w:r w:rsidR="00CB7F9F" w:rsidRPr="0018674F">
        <w:t xml:space="preserve">% no </w:t>
      </w:r>
      <w:r w:rsidR="00CB7F9F" w:rsidRPr="00E92B51">
        <w:rPr>
          <w:rStyle w:val="Strong"/>
          <w:b w:val="0"/>
        </w:rPr>
        <w:t>kopējiem pamatbudžeta izdevumiem.</w:t>
      </w:r>
    </w:p>
    <w:p w14:paraId="59DB0667" w14:textId="77777777" w:rsidR="00667F97" w:rsidRPr="00996B5D" w:rsidRDefault="00667F97" w:rsidP="00667F97">
      <w:pPr>
        <w:jc w:val="both"/>
        <w:rPr>
          <w:b/>
        </w:rPr>
      </w:pPr>
      <w:r w:rsidRPr="00996B5D">
        <w:rPr>
          <w:b/>
        </w:rPr>
        <w:lastRenderedPageBreak/>
        <w:t>01.331. Centralizēto datoru un datortīklu uzturēšana</w:t>
      </w:r>
    </w:p>
    <w:p w14:paraId="429184D2" w14:textId="721E3D8B" w:rsidR="00667F97" w:rsidRPr="00996B5D" w:rsidRDefault="00667F97" w:rsidP="00667F97">
      <w:pPr>
        <w:ind w:firstLine="720"/>
        <w:jc w:val="both"/>
      </w:pPr>
      <w:r w:rsidRPr="00996B5D">
        <w:t>Plānotie izdevumi</w:t>
      </w:r>
      <w:r>
        <w:t xml:space="preserve"> </w:t>
      </w:r>
      <w:r w:rsidR="002D7EA9">
        <w:t xml:space="preserve">šai tāmei </w:t>
      </w:r>
      <w:r>
        <w:t>ir</w:t>
      </w:r>
      <w:r w:rsidRPr="00996B5D">
        <w:t xml:space="preserve"> </w:t>
      </w:r>
      <w:r w:rsidR="00C9121D">
        <w:rPr>
          <w:b/>
        </w:rPr>
        <w:t>1 550 930</w:t>
      </w:r>
      <w:r w:rsidRPr="00996B5D">
        <w:rPr>
          <w:b/>
        </w:rPr>
        <w:t xml:space="preserve"> </w:t>
      </w:r>
      <w:r w:rsidRPr="00996B5D">
        <w:rPr>
          <w:b/>
          <w:i/>
        </w:rPr>
        <w:t>euro</w:t>
      </w:r>
      <w:r w:rsidR="00C9121D">
        <w:t xml:space="preserve"> (pieaugums +731 668 </w:t>
      </w:r>
      <w:r w:rsidR="00C9121D" w:rsidRPr="00C9121D">
        <w:rPr>
          <w:i/>
        </w:rPr>
        <w:t>euro</w:t>
      </w:r>
      <w:r w:rsidR="00C9121D">
        <w:t>)</w:t>
      </w:r>
      <w:r w:rsidR="00573AF9">
        <w:rPr>
          <w:bCs/>
          <w:iCs/>
        </w:rPr>
        <w:t>,</w:t>
      </w:r>
      <w:r>
        <w:t xml:space="preserve"> un tie</w:t>
      </w:r>
      <w:r w:rsidRPr="00996B5D">
        <w:t xml:space="preserve"> sadalās </w:t>
      </w:r>
      <w:r>
        <w:t>šādi</w:t>
      </w:r>
      <w:r w:rsidRPr="00996B5D">
        <w:t>:</w:t>
      </w:r>
    </w:p>
    <w:p w14:paraId="63A1393D" w14:textId="2A472545" w:rsidR="00667F97" w:rsidRPr="00BE17A6" w:rsidRDefault="00667F97" w:rsidP="00401C78">
      <w:pPr>
        <w:pStyle w:val="ListParagraph"/>
        <w:numPr>
          <w:ilvl w:val="0"/>
          <w:numId w:val="61"/>
        </w:numPr>
        <w:jc w:val="both"/>
      </w:pPr>
      <w:r w:rsidRPr="00996B5D">
        <w:t>datortīklu uzturēšanas izdevumiem</w:t>
      </w:r>
      <w:r w:rsidR="00A218A1">
        <w:t> –</w:t>
      </w:r>
      <w:r w:rsidRPr="00996B5D">
        <w:t xml:space="preserve"> </w:t>
      </w:r>
      <w:r w:rsidR="00AC5492">
        <w:rPr>
          <w:iCs/>
        </w:rPr>
        <w:t>801</w:t>
      </w:r>
      <w:r w:rsidR="00C9121D">
        <w:rPr>
          <w:iCs/>
        </w:rPr>
        <w:t xml:space="preserve"> </w:t>
      </w:r>
      <w:r w:rsidR="00AC5492">
        <w:rPr>
          <w:iCs/>
        </w:rPr>
        <w:t>930</w:t>
      </w:r>
      <w:r w:rsidRPr="00AC22C0">
        <w:rPr>
          <w:i/>
        </w:rPr>
        <w:t xml:space="preserve"> euro</w:t>
      </w:r>
      <w:r w:rsidRPr="00BE17A6">
        <w:rPr>
          <w:i/>
        </w:rPr>
        <w:t xml:space="preserve">, </w:t>
      </w:r>
      <w:r w:rsidRPr="00BE17A6">
        <w:t xml:space="preserve">t. sk. iekārtu, inventāra un aparatūras uzturēšanai un remontam, kur remonta komponentēm un izlietojamiem materiāliem paredzēti </w:t>
      </w:r>
      <w:r w:rsidR="00C9121D">
        <w:t>32</w:t>
      </w:r>
      <w:r w:rsidR="00920377">
        <w:t xml:space="preserve"> </w:t>
      </w:r>
      <w:r w:rsidR="00C9121D">
        <w:t>000</w:t>
      </w:r>
      <w:r w:rsidRPr="00BE17A6">
        <w:t> </w:t>
      </w:r>
      <w:r w:rsidRPr="00BE17A6">
        <w:rPr>
          <w:i/>
        </w:rPr>
        <w:t>euro</w:t>
      </w:r>
      <w:r w:rsidRPr="00BE17A6">
        <w:t>, informācijas tehnoloģij</w:t>
      </w:r>
      <w:r w:rsidR="007A7919">
        <w:t>u</w:t>
      </w:r>
      <w:r w:rsidRPr="00BE17A6">
        <w:t xml:space="preserve"> pakalpojumu apmaksai (informācijas sistēmu uzturēšana, </w:t>
      </w:r>
      <w:r w:rsidRPr="00BE17A6">
        <w:rPr>
          <w:i/>
        </w:rPr>
        <w:t>web</w:t>
      </w:r>
      <w:r w:rsidRPr="00BE17A6">
        <w:t xml:space="preserve"> un datu strukturēta mitināšana)</w:t>
      </w:r>
      <w:r w:rsidR="00A218A1">
        <w:t> –</w:t>
      </w:r>
      <w:r w:rsidRPr="00BE17A6">
        <w:t xml:space="preserve"> </w:t>
      </w:r>
      <w:r w:rsidR="00C9121D">
        <w:t>597 409</w:t>
      </w:r>
      <w:r w:rsidRPr="00BE17A6">
        <w:t xml:space="preserve"> </w:t>
      </w:r>
      <w:r w:rsidRPr="00BE17A6">
        <w:rPr>
          <w:i/>
        </w:rPr>
        <w:t>euro</w:t>
      </w:r>
      <w:r w:rsidRPr="00BE17A6">
        <w:t xml:space="preserve">, </w:t>
      </w:r>
      <w:r w:rsidR="007A20F0" w:rsidRPr="00BE17A6">
        <w:t>licen</w:t>
      </w:r>
      <w:r w:rsidR="00D32081">
        <w:t>cēm</w:t>
      </w:r>
      <w:r w:rsidR="007A20F0" w:rsidRPr="00BE17A6">
        <w:t xml:space="preserve"> un iekārtu noma</w:t>
      </w:r>
      <w:r w:rsidR="00D32081">
        <w:t>i</w:t>
      </w:r>
      <w:r w:rsidR="00A218A1">
        <w:t> –</w:t>
      </w:r>
      <w:r w:rsidR="007A20F0" w:rsidRPr="00BE17A6">
        <w:t xml:space="preserve"> </w:t>
      </w:r>
      <w:r w:rsidR="00C9121D">
        <w:t>107 091</w:t>
      </w:r>
      <w:r w:rsidR="007A20F0" w:rsidRPr="00BE17A6">
        <w:t xml:space="preserve"> </w:t>
      </w:r>
      <w:r w:rsidR="007A20F0" w:rsidRPr="00BE17A6">
        <w:rPr>
          <w:i/>
        </w:rPr>
        <w:t>euro</w:t>
      </w:r>
      <w:r w:rsidR="007A20F0" w:rsidRPr="00BE17A6">
        <w:t xml:space="preserve">, </w:t>
      </w:r>
      <w:r w:rsidRPr="00BE17A6">
        <w:t>citiem izdevumiem (interneta pieslēgums, speciālistu konsultācijas, personāla apmācības un sertifikācijas</w:t>
      </w:r>
      <w:r w:rsidR="00B331EC" w:rsidRPr="00BE17A6">
        <w:t xml:space="preserve"> </w:t>
      </w:r>
      <w:r w:rsidR="00D44CD3">
        <w:t>“</w:t>
      </w:r>
      <w:r w:rsidR="00B331EC" w:rsidRPr="00BE17A6">
        <w:t>Micro</w:t>
      </w:r>
      <w:r w:rsidR="007A20F0" w:rsidRPr="00BE17A6">
        <w:t>s</w:t>
      </w:r>
      <w:r w:rsidR="008F0304">
        <w:t>t</w:t>
      </w:r>
      <w:r w:rsidR="007A20F0" w:rsidRPr="00BE17A6">
        <w:t>rategy</w:t>
      </w:r>
      <w:r w:rsidR="00D44CD3">
        <w:t>”</w:t>
      </w:r>
      <w:r w:rsidR="007A20F0" w:rsidRPr="00BE17A6">
        <w:t xml:space="preserve">, </w:t>
      </w:r>
      <w:r w:rsidR="00D44CD3">
        <w:t>“</w:t>
      </w:r>
      <w:r w:rsidR="007A20F0" w:rsidRPr="00BE17A6">
        <w:t>DVS Namejs City</w:t>
      </w:r>
      <w:r w:rsidR="00D44CD3">
        <w:t>”</w:t>
      </w:r>
      <w:r w:rsidR="007A20F0" w:rsidRPr="00BE17A6">
        <w:t xml:space="preserve"> un </w:t>
      </w:r>
      <w:r w:rsidR="00D44CD3">
        <w:t>“</w:t>
      </w:r>
      <w:r w:rsidR="007A20F0" w:rsidRPr="00BE17A6">
        <w:t>Horizon</w:t>
      </w:r>
      <w:r w:rsidR="00D44CD3">
        <w:t>”</w:t>
      </w:r>
      <w:r w:rsidR="007A20F0" w:rsidRPr="00BE17A6">
        <w:t xml:space="preserve"> konsultācijas</w:t>
      </w:r>
      <w:r w:rsidRPr="00BE17A6">
        <w:t>)</w:t>
      </w:r>
      <w:r w:rsidR="00A218A1">
        <w:t> –</w:t>
      </w:r>
      <w:r w:rsidR="007A20F0" w:rsidRPr="00BE17A6">
        <w:t xml:space="preserve"> </w:t>
      </w:r>
      <w:r w:rsidR="00AC5492">
        <w:t>65 430</w:t>
      </w:r>
      <w:r w:rsidRPr="00BE17A6">
        <w:t xml:space="preserve"> </w:t>
      </w:r>
      <w:r w:rsidRPr="00BE17A6">
        <w:rPr>
          <w:i/>
        </w:rPr>
        <w:t>euro</w:t>
      </w:r>
      <w:r w:rsidR="00A218A1">
        <w:t>;</w:t>
      </w:r>
    </w:p>
    <w:p w14:paraId="3B1DC7E8" w14:textId="52E1BE64" w:rsidR="00667F97" w:rsidRPr="00BE17A6" w:rsidRDefault="00667F97" w:rsidP="00401C78">
      <w:pPr>
        <w:pStyle w:val="ListParagraph"/>
        <w:numPr>
          <w:ilvl w:val="0"/>
          <w:numId w:val="61"/>
        </w:numPr>
        <w:spacing w:before="120"/>
        <w:jc w:val="both"/>
        <w:rPr>
          <w:b/>
        </w:rPr>
      </w:pPr>
      <w:r w:rsidRPr="00BE17A6">
        <w:t>datorprogrammu un licenču iegādei</w:t>
      </w:r>
      <w:r w:rsidR="00A218A1">
        <w:t> –</w:t>
      </w:r>
      <w:r w:rsidRPr="00BE17A6">
        <w:t xml:space="preserve"> </w:t>
      </w:r>
      <w:r w:rsidR="00AC5492">
        <w:rPr>
          <w:iCs/>
        </w:rPr>
        <w:t>14 000</w:t>
      </w:r>
      <w:r w:rsidR="00920377" w:rsidRPr="00CF02FE">
        <w:rPr>
          <w:iCs/>
        </w:rPr>
        <w:t xml:space="preserve"> </w:t>
      </w:r>
      <w:r w:rsidRPr="00AC22C0">
        <w:rPr>
          <w:i/>
        </w:rPr>
        <w:t>euro</w:t>
      </w:r>
      <w:r w:rsidRPr="00BE17A6">
        <w:t>, t. sk. IP telefonijas programmatūras licenču iegādei</w:t>
      </w:r>
      <w:r w:rsidR="00AC5492">
        <w:t xml:space="preserve"> 5</w:t>
      </w:r>
      <w:r w:rsidR="00AC5492" w:rsidRPr="00BE17A6">
        <w:t> 000 </w:t>
      </w:r>
      <w:r w:rsidR="00AC5492" w:rsidRPr="00BE17A6">
        <w:rPr>
          <w:i/>
        </w:rPr>
        <w:t>euro</w:t>
      </w:r>
      <w:r w:rsidR="00D32081">
        <w:t>,</w:t>
      </w:r>
      <w:r w:rsidRPr="00BE17A6">
        <w:t xml:space="preserve"> videonovērošanas serveru licenču iegāde</w:t>
      </w:r>
      <w:r w:rsidR="00117A25">
        <w:t>i</w:t>
      </w:r>
      <w:r w:rsidR="00AC5492">
        <w:t xml:space="preserve"> 5</w:t>
      </w:r>
      <w:r w:rsidR="00AC5492" w:rsidRPr="00BE17A6">
        <w:t xml:space="preserve">500 </w:t>
      </w:r>
      <w:r w:rsidR="00AC5492" w:rsidRPr="00BE17A6">
        <w:rPr>
          <w:i/>
        </w:rPr>
        <w:t>euro</w:t>
      </w:r>
      <w:r w:rsidR="00920377">
        <w:t xml:space="preserve">, </w:t>
      </w:r>
      <w:r w:rsidR="00117A25">
        <w:t>“</w:t>
      </w:r>
      <w:r w:rsidR="00920377" w:rsidRPr="00920377">
        <w:t xml:space="preserve">MS </w:t>
      </w:r>
      <w:r w:rsidR="00117A25">
        <w:t>O</w:t>
      </w:r>
      <w:r w:rsidR="00920377" w:rsidRPr="00920377">
        <w:t>ffice 365</w:t>
      </w:r>
      <w:r w:rsidR="00117A25">
        <w:t>”</w:t>
      </w:r>
      <w:r w:rsidR="00920377" w:rsidRPr="00920377">
        <w:t xml:space="preserve"> papildu 10 licenču iegādei</w:t>
      </w:r>
      <w:r w:rsidR="00920377">
        <w:t xml:space="preserve"> </w:t>
      </w:r>
      <w:r w:rsidR="00AC5492">
        <w:t xml:space="preserve">2500 </w:t>
      </w:r>
      <w:r w:rsidR="00AC5492" w:rsidRPr="00920377">
        <w:rPr>
          <w:i/>
        </w:rPr>
        <w:t>euro</w:t>
      </w:r>
      <w:r w:rsidR="00AC5492">
        <w:t xml:space="preserve"> </w:t>
      </w:r>
      <w:r w:rsidRPr="00BE17A6">
        <w:t xml:space="preserve">un </w:t>
      </w:r>
      <w:r w:rsidR="008F1895">
        <w:rPr>
          <w:iCs/>
        </w:rPr>
        <w:t>“</w:t>
      </w:r>
      <w:r w:rsidRPr="00BE17A6">
        <w:t>DVS Namejs</w:t>
      </w:r>
      <w:r w:rsidR="008F1895">
        <w:t>”</w:t>
      </w:r>
      <w:r w:rsidRPr="00BE17A6">
        <w:t xml:space="preserve"> licenču iegādei</w:t>
      </w:r>
      <w:r w:rsidR="00AC5492">
        <w:t xml:space="preserve"> 10</w:t>
      </w:r>
      <w:r w:rsidR="00AC5492" w:rsidRPr="00BE17A6">
        <w:t>00</w:t>
      </w:r>
      <w:r w:rsidR="00AC5492">
        <w:t> </w:t>
      </w:r>
      <w:r w:rsidR="00AC5492" w:rsidRPr="00BE17A6">
        <w:rPr>
          <w:i/>
        </w:rPr>
        <w:t>euro</w:t>
      </w:r>
      <w:r w:rsidR="00117A25">
        <w:t>;</w:t>
      </w:r>
    </w:p>
    <w:p w14:paraId="1C00B4AE" w14:textId="2314D928" w:rsidR="002E4C8C" w:rsidRPr="00AC5492" w:rsidRDefault="00B331EC" w:rsidP="00401C78">
      <w:pPr>
        <w:pStyle w:val="ListParagraph"/>
        <w:numPr>
          <w:ilvl w:val="0"/>
          <w:numId w:val="61"/>
        </w:numPr>
        <w:jc w:val="both"/>
      </w:pPr>
      <w:r w:rsidRPr="00BE17A6">
        <w:t xml:space="preserve">pamatlīdzekļu </w:t>
      </w:r>
      <w:r w:rsidR="00667F97" w:rsidRPr="00BE17A6">
        <w:t>iegādei</w:t>
      </w:r>
      <w:r w:rsidR="00117A25">
        <w:t> –</w:t>
      </w:r>
      <w:r w:rsidR="00667F97" w:rsidRPr="00BE17A6">
        <w:t xml:space="preserve"> </w:t>
      </w:r>
      <w:r w:rsidR="00591517">
        <w:rPr>
          <w:iCs/>
        </w:rPr>
        <w:t>735 000</w:t>
      </w:r>
      <w:r w:rsidR="00667F97" w:rsidRPr="00CF02FE">
        <w:rPr>
          <w:iCs/>
        </w:rPr>
        <w:t xml:space="preserve"> </w:t>
      </w:r>
      <w:r w:rsidR="00667F97" w:rsidRPr="00AC22C0">
        <w:rPr>
          <w:i/>
        </w:rPr>
        <w:t>euro</w:t>
      </w:r>
      <w:r w:rsidR="00667F97" w:rsidRPr="00BE17A6">
        <w:t xml:space="preserve">, t. sk. </w:t>
      </w:r>
      <w:r w:rsidR="00591517">
        <w:t xml:space="preserve">lietotāju datoru nomaiņai (visām pašvaldības iestādēm) 409 500 </w:t>
      </w:r>
      <w:r w:rsidR="00591517">
        <w:rPr>
          <w:i/>
        </w:rPr>
        <w:t>euro</w:t>
      </w:r>
      <w:r w:rsidR="00591517">
        <w:t xml:space="preserve">, </w:t>
      </w:r>
      <w:r w:rsidR="00994C14" w:rsidRPr="00994C14">
        <w:t>šasijas ar serveriem DC2 iegādei</w:t>
      </w:r>
      <w:r w:rsidR="00591517">
        <w:rPr>
          <w:i/>
        </w:rPr>
        <w:t xml:space="preserve"> </w:t>
      </w:r>
      <w:r w:rsidR="00B37638">
        <w:t>123 000 </w:t>
      </w:r>
      <w:r w:rsidR="00AC5492" w:rsidRPr="00AC5492">
        <w:rPr>
          <w:i/>
        </w:rPr>
        <w:t>euro</w:t>
      </w:r>
      <w:r w:rsidR="00AC5492">
        <w:t xml:space="preserve">, </w:t>
      </w:r>
      <w:r w:rsidR="00AC5492" w:rsidRPr="00AC5492">
        <w:t>WiFi modernizācija</w:t>
      </w:r>
      <w:r w:rsidR="00AC5492">
        <w:t>i</w:t>
      </w:r>
      <w:r w:rsidR="00AC5492" w:rsidRPr="00AC5492">
        <w:t xml:space="preserve"> </w:t>
      </w:r>
      <w:r w:rsidR="00AC5492">
        <w:t xml:space="preserve">120 000 </w:t>
      </w:r>
      <w:r w:rsidR="00AC5492" w:rsidRPr="00AC5492">
        <w:rPr>
          <w:i/>
        </w:rPr>
        <w:t>euro</w:t>
      </w:r>
      <w:r w:rsidR="00AC5492">
        <w:t xml:space="preserve">, </w:t>
      </w:r>
      <w:r w:rsidR="002E4C8C" w:rsidRPr="00AC5492">
        <w:t>sekundārā datu centra (DC2) iegādei – centrālo tīkla maršrutēšanas iekārtu paplašināšanai</w:t>
      </w:r>
      <w:r w:rsidR="00AC5492">
        <w:t xml:space="preserve"> 58 000 </w:t>
      </w:r>
      <w:r w:rsidR="00AC5492" w:rsidRPr="00AC5492">
        <w:rPr>
          <w:i/>
        </w:rPr>
        <w:t>euro</w:t>
      </w:r>
      <w:r w:rsidR="00AC5492">
        <w:t xml:space="preserve">, </w:t>
      </w:r>
      <w:r w:rsidR="00AC5492" w:rsidRPr="00BE17A6">
        <w:t>videoservera iegādei</w:t>
      </w:r>
      <w:r w:rsidR="00AC5492">
        <w:t xml:space="preserve"> 10 000 </w:t>
      </w:r>
      <w:r w:rsidR="00AC5492" w:rsidRPr="00AC5492">
        <w:rPr>
          <w:i/>
        </w:rPr>
        <w:t>euro</w:t>
      </w:r>
      <w:r w:rsidR="00AC5492">
        <w:rPr>
          <w:i/>
        </w:rPr>
        <w:t xml:space="preserve"> </w:t>
      </w:r>
      <w:r w:rsidR="00AC5492" w:rsidRPr="00AC5492">
        <w:t>u.c</w:t>
      </w:r>
      <w:r w:rsidR="00AC5492">
        <w:rPr>
          <w:i/>
        </w:rPr>
        <w:t>.</w:t>
      </w:r>
    </w:p>
    <w:p w14:paraId="690A7F5E" w14:textId="77777777" w:rsidR="00BE17A6" w:rsidRPr="00BE17A6" w:rsidRDefault="00BE17A6" w:rsidP="00BE17A6">
      <w:pPr>
        <w:ind w:left="993"/>
        <w:jc w:val="both"/>
        <w:rPr>
          <w:b/>
        </w:rPr>
      </w:pPr>
    </w:p>
    <w:p w14:paraId="52C5232C" w14:textId="77777777" w:rsidR="00BE17A6" w:rsidRPr="00BE17A6" w:rsidRDefault="00BE17A6" w:rsidP="00BE17A6">
      <w:pPr>
        <w:jc w:val="both"/>
        <w:rPr>
          <w:b/>
        </w:rPr>
      </w:pPr>
      <w:r w:rsidRPr="00BE17A6">
        <w:rPr>
          <w:b/>
        </w:rPr>
        <w:t>01.33</w:t>
      </w:r>
      <w:r>
        <w:rPr>
          <w:b/>
        </w:rPr>
        <w:t>3</w:t>
      </w:r>
      <w:r w:rsidRPr="00BE17A6">
        <w:rPr>
          <w:b/>
        </w:rPr>
        <w:t>. Jelgavas valstspilsētas pašvaldības iestādes “Jelgavas digitālais centrs” darbības nodrošināšana</w:t>
      </w:r>
    </w:p>
    <w:p w14:paraId="6FE3351C" w14:textId="0F5F5B95" w:rsidR="000436A7" w:rsidRPr="00445068" w:rsidRDefault="00B020C5" w:rsidP="000436A7">
      <w:pPr>
        <w:pStyle w:val="Default"/>
        <w:ind w:firstLine="720"/>
        <w:jc w:val="both"/>
        <w:rPr>
          <w:rFonts w:ascii="Times New Roman" w:hAnsi="Times New Roman" w:cs="Times New Roman"/>
          <w:color w:val="auto"/>
        </w:rPr>
      </w:pPr>
      <w:r>
        <w:rPr>
          <w:rFonts w:ascii="Times New Roman" w:hAnsi="Times New Roman" w:cs="Times New Roman"/>
        </w:rPr>
        <w:t>Iestādes</w:t>
      </w:r>
      <w:r w:rsidR="00DB4B0C">
        <w:rPr>
          <w:rFonts w:ascii="Times New Roman" w:hAnsi="Times New Roman" w:cs="Times New Roman"/>
        </w:rPr>
        <w:t xml:space="preserve"> uzdevums ir </w:t>
      </w:r>
      <w:r w:rsidR="009D0E72">
        <w:rPr>
          <w:rFonts w:ascii="Times New Roman" w:hAnsi="Times New Roman"/>
        </w:rPr>
        <w:t>nodrošināt p</w:t>
      </w:r>
      <w:r w:rsidR="009D0E72" w:rsidRPr="007A314F">
        <w:rPr>
          <w:rFonts w:ascii="Times New Roman" w:hAnsi="Times New Roman"/>
        </w:rPr>
        <w:t>alīdzības sniegšan</w:t>
      </w:r>
      <w:r w:rsidR="009D0E72">
        <w:rPr>
          <w:rFonts w:ascii="Times New Roman" w:hAnsi="Times New Roman"/>
        </w:rPr>
        <w:t>u</w:t>
      </w:r>
      <w:r w:rsidR="009D0E72" w:rsidRPr="007A314F">
        <w:rPr>
          <w:rFonts w:ascii="Times New Roman" w:hAnsi="Times New Roman"/>
        </w:rPr>
        <w:t xml:space="preserve"> </w:t>
      </w:r>
      <w:r w:rsidR="009D0E72">
        <w:rPr>
          <w:rFonts w:ascii="Times New Roman" w:hAnsi="Times New Roman"/>
        </w:rPr>
        <w:t xml:space="preserve">pašvaldības </w:t>
      </w:r>
      <w:r w:rsidR="009D0E72" w:rsidRPr="007A314F">
        <w:rPr>
          <w:rFonts w:ascii="Times New Roman" w:hAnsi="Times New Roman"/>
        </w:rPr>
        <w:t xml:space="preserve">datortīkla lietotājiem </w:t>
      </w:r>
      <w:r w:rsidR="009D0E72">
        <w:rPr>
          <w:rFonts w:ascii="Times New Roman" w:hAnsi="Times New Roman"/>
        </w:rPr>
        <w:t>informācijas tehnoloģiju</w:t>
      </w:r>
      <w:r w:rsidR="009D0E72" w:rsidRPr="007A314F">
        <w:rPr>
          <w:rFonts w:ascii="Times New Roman" w:hAnsi="Times New Roman"/>
        </w:rPr>
        <w:t xml:space="preserve"> pakalpojumu lietošanas un pieejamības jautājumos</w:t>
      </w:r>
      <w:r w:rsidR="00DB4B0C">
        <w:rPr>
          <w:rFonts w:ascii="Times New Roman" w:hAnsi="Times New Roman"/>
        </w:rPr>
        <w:t>.</w:t>
      </w:r>
      <w:r w:rsidR="009D0E72">
        <w:rPr>
          <w:rFonts w:ascii="Times New Roman" w:hAnsi="Times New Roman"/>
        </w:rPr>
        <w:t xml:space="preserve"> </w:t>
      </w:r>
      <w:r w:rsidR="00C93661">
        <w:rPr>
          <w:rFonts w:ascii="Times New Roman" w:hAnsi="Times New Roman"/>
        </w:rPr>
        <w:t>N</w:t>
      </w:r>
      <w:r w:rsidR="000436A7" w:rsidRPr="00445068">
        <w:rPr>
          <w:rFonts w:ascii="Times New Roman" w:hAnsi="Times New Roman" w:cs="Times New Roman"/>
          <w:color w:val="auto"/>
        </w:rPr>
        <w:t>odarbināt</w:t>
      </w:r>
      <w:r w:rsidR="009D0E72">
        <w:rPr>
          <w:rFonts w:ascii="Times New Roman" w:hAnsi="Times New Roman" w:cs="Times New Roman"/>
          <w:color w:val="auto"/>
        </w:rPr>
        <w:t xml:space="preserve">o skaits </w:t>
      </w:r>
      <w:r w:rsidR="0050626B">
        <w:rPr>
          <w:rFonts w:ascii="Times New Roman" w:hAnsi="Times New Roman" w:cs="Times New Roman"/>
          <w:color w:val="auto"/>
        </w:rPr>
        <w:t>2</w:t>
      </w:r>
      <w:r w:rsidR="00B8654C">
        <w:rPr>
          <w:rFonts w:ascii="Times New Roman" w:hAnsi="Times New Roman" w:cs="Times New Roman"/>
          <w:color w:val="auto"/>
        </w:rPr>
        <w:t>4</w:t>
      </w:r>
      <w:r w:rsidR="000436A7">
        <w:rPr>
          <w:rFonts w:ascii="Times New Roman" w:hAnsi="Times New Roman" w:cs="Times New Roman"/>
          <w:color w:val="auto"/>
        </w:rPr>
        <w:t> </w:t>
      </w:r>
      <w:r w:rsidR="000436A7" w:rsidRPr="00445068">
        <w:rPr>
          <w:rFonts w:ascii="Times New Roman" w:hAnsi="Times New Roman" w:cs="Times New Roman"/>
          <w:color w:val="auto"/>
        </w:rPr>
        <w:t>darbiniek</w:t>
      </w:r>
      <w:r w:rsidR="00B8654C">
        <w:rPr>
          <w:rFonts w:ascii="Times New Roman" w:hAnsi="Times New Roman" w:cs="Times New Roman"/>
          <w:color w:val="auto"/>
        </w:rPr>
        <w:t>i</w:t>
      </w:r>
      <w:r w:rsidR="005F72CF">
        <w:rPr>
          <w:rFonts w:ascii="Times New Roman" w:hAnsi="Times New Roman" w:cs="Times New Roman"/>
          <w:color w:val="auto"/>
        </w:rPr>
        <w:t>,</w:t>
      </w:r>
      <w:r w:rsidR="00A868CE">
        <w:rPr>
          <w:rFonts w:ascii="Times New Roman" w:hAnsi="Times New Roman" w:cs="Times New Roman"/>
          <w:color w:val="auto"/>
        </w:rPr>
        <w:t xml:space="preserve"> un</w:t>
      </w:r>
      <w:r w:rsidR="000436A7" w:rsidRPr="00445068">
        <w:rPr>
          <w:rFonts w:ascii="Times New Roman" w:hAnsi="Times New Roman" w:cs="Times New Roman"/>
          <w:color w:val="auto"/>
        </w:rPr>
        <w:t xml:space="preserve"> plānotais finansējums 202</w:t>
      </w:r>
      <w:r w:rsidR="0050626B">
        <w:rPr>
          <w:rFonts w:ascii="Times New Roman" w:hAnsi="Times New Roman" w:cs="Times New Roman"/>
          <w:color w:val="auto"/>
        </w:rPr>
        <w:t>5</w:t>
      </w:r>
      <w:r w:rsidR="000436A7" w:rsidRPr="00445068">
        <w:rPr>
          <w:rFonts w:ascii="Times New Roman" w:hAnsi="Times New Roman" w:cs="Times New Roman"/>
          <w:color w:val="auto"/>
        </w:rPr>
        <w:t>.</w:t>
      </w:r>
      <w:r w:rsidR="000436A7">
        <w:rPr>
          <w:rFonts w:ascii="Times New Roman" w:hAnsi="Times New Roman" w:cs="Times New Roman"/>
          <w:color w:val="auto"/>
        </w:rPr>
        <w:t> </w:t>
      </w:r>
      <w:r w:rsidR="000436A7" w:rsidRPr="00445068">
        <w:rPr>
          <w:rFonts w:ascii="Times New Roman" w:hAnsi="Times New Roman" w:cs="Times New Roman"/>
          <w:color w:val="auto"/>
        </w:rPr>
        <w:t xml:space="preserve">gadā ir </w:t>
      </w:r>
      <w:r w:rsidR="0050626B">
        <w:rPr>
          <w:rFonts w:ascii="Times New Roman" w:hAnsi="Times New Roman" w:cs="Times New Roman"/>
          <w:b/>
          <w:color w:val="auto"/>
        </w:rPr>
        <w:t>721 109</w:t>
      </w:r>
      <w:r w:rsidR="000436A7" w:rsidRPr="00445068">
        <w:rPr>
          <w:b/>
          <w:color w:val="auto"/>
        </w:rPr>
        <w:t> </w:t>
      </w:r>
      <w:r w:rsidR="000436A7" w:rsidRPr="00445068">
        <w:rPr>
          <w:rFonts w:ascii="Times New Roman" w:hAnsi="Times New Roman" w:cs="Times New Roman"/>
          <w:b/>
          <w:i/>
          <w:color w:val="auto"/>
        </w:rPr>
        <w:t>euro</w:t>
      </w:r>
      <w:r w:rsidR="000436A7" w:rsidRPr="00445068">
        <w:rPr>
          <w:rFonts w:ascii="Times New Roman" w:hAnsi="Times New Roman" w:cs="Times New Roman"/>
          <w:color w:val="auto"/>
        </w:rPr>
        <w:t xml:space="preserve">, kas pa ekonomiskās klasifikācijas kodiem sadalās </w:t>
      </w:r>
      <w:r w:rsidR="000436A7">
        <w:rPr>
          <w:rFonts w:ascii="Times New Roman" w:hAnsi="Times New Roman" w:cs="Times New Roman"/>
          <w:color w:val="auto"/>
        </w:rPr>
        <w:t>šādi</w:t>
      </w:r>
      <w:r w:rsidR="000436A7" w:rsidRPr="00445068">
        <w:rPr>
          <w:rFonts w:ascii="Times New Roman" w:hAnsi="Times New Roman" w:cs="Times New Roman"/>
          <w:color w:val="auto"/>
        </w:rPr>
        <w:t>:</w:t>
      </w:r>
    </w:p>
    <w:p w14:paraId="7A79631D" w14:textId="4440DC9D" w:rsidR="000436A7" w:rsidRPr="00445068" w:rsidRDefault="000436A7" w:rsidP="00401C78">
      <w:pPr>
        <w:pStyle w:val="ListParagraph"/>
        <w:numPr>
          <w:ilvl w:val="0"/>
          <w:numId w:val="29"/>
        </w:numPr>
        <w:jc w:val="both"/>
      </w:pPr>
      <w:r w:rsidRPr="00445068">
        <w:t xml:space="preserve">atlīdzība – </w:t>
      </w:r>
      <w:r w:rsidR="0050626B">
        <w:t>627 731</w:t>
      </w:r>
      <w:r w:rsidRPr="00445068">
        <w:t> </w:t>
      </w:r>
      <w:r w:rsidRPr="00445068">
        <w:rPr>
          <w:i/>
        </w:rPr>
        <w:t>euro</w:t>
      </w:r>
      <w:r w:rsidRPr="00445068">
        <w:t>, t.</w:t>
      </w:r>
      <w:r>
        <w:t> </w:t>
      </w:r>
      <w:r w:rsidRPr="00445068">
        <w:t>sk. darba devēja nodoklis (23,59%)</w:t>
      </w:r>
      <w:r w:rsidR="00DA7A2E">
        <w:t>,</w:t>
      </w:r>
    </w:p>
    <w:p w14:paraId="1DDC37C3" w14:textId="6B4D5D89" w:rsidR="000436A7" w:rsidRPr="00445068" w:rsidRDefault="000436A7" w:rsidP="00401C78">
      <w:pPr>
        <w:pStyle w:val="ListParagraph"/>
        <w:numPr>
          <w:ilvl w:val="0"/>
          <w:numId w:val="29"/>
        </w:numPr>
        <w:jc w:val="both"/>
      </w:pPr>
      <w:r w:rsidRPr="00445068">
        <w:t xml:space="preserve">preces un pakalpojumi – </w:t>
      </w:r>
      <w:r w:rsidR="00DF4E5A">
        <w:t>9</w:t>
      </w:r>
      <w:r w:rsidR="0050626B">
        <w:t>3</w:t>
      </w:r>
      <w:r w:rsidR="00DF4E5A">
        <w:t xml:space="preserve"> 3</w:t>
      </w:r>
      <w:r w:rsidR="0050626B">
        <w:t>78</w:t>
      </w:r>
      <w:r w:rsidRPr="00445068">
        <w:t> </w:t>
      </w:r>
      <w:r w:rsidRPr="00445068">
        <w:rPr>
          <w:i/>
        </w:rPr>
        <w:t>euro</w:t>
      </w:r>
      <w:r w:rsidR="0086565C">
        <w:t>, t.</w:t>
      </w:r>
      <w:r w:rsidR="005F72CF">
        <w:t> </w:t>
      </w:r>
      <w:r w:rsidR="0086565C">
        <w:t>sk. komunālajiem pakalpojumiem</w:t>
      </w:r>
      <w:r w:rsidR="00DF4E5A">
        <w:t xml:space="preserve"> 2</w:t>
      </w:r>
      <w:r w:rsidR="0050626B">
        <w:t>6</w:t>
      </w:r>
      <w:r w:rsidR="00677737">
        <w:t> </w:t>
      </w:r>
      <w:r w:rsidR="0050626B">
        <w:t>900</w:t>
      </w:r>
      <w:r w:rsidR="00D32081">
        <w:t> </w:t>
      </w:r>
      <w:r w:rsidR="0086565C">
        <w:rPr>
          <w:i/>
        </w:rPr>
        <w:t>euro</w:t>
      </w:r>
      <w:r w:rsidR="00DF4E5A">
        <w:t>.</w:t>
      </w:r>
    </w:p>
    <w:p w14:paraId="0323C84A" w14:textId="0F3DEB73" w:rsidR="0086565C" w:rsidRDefault="00C668D6" w:rsidP="00C668D6">
      <w:pPr>
        <w:jc w:val="both"/>
      </w:pPr>
      <w:r>
        <w:t xml:space="preserve">Finansējums, kas nepieciešams atlīdzības palielinājumam darbiniekiem </w:t>
      </w:r>
      <w:r w:rsidR="0050626B">
        <w:t>2,</w:t>
      </w:r>
      <w:r>
        <w:t>6% apmērā</w:t>
      </w:r>
      <w:r w:rsidR="006538E5">
        <w:t xml:space="preserve"> no 01.01.202</w:t>
      </w:r>
      <w:r w:rsidR="0050626B">
        <w:t>5</w:t>
      </w:r>
      <w:r w:rsidR="006538E5">
        <w:t>.</w:t>
      </w:r>
      <w:r w:rsidR="00677737">
        <w:t>,</w:t>
      </w:r>
      <w:r>
        <w:t xml:space="preserve"> aprēķināts </w:t>
      </w:r>
      <w:r w:rsidR="0050626B">
        <w:t>16 082</w:t>
      </w:r>
      <w:r>
        <w:t xml:space="preserve"> </w:t>
      </w:r>
      <w:r>
        <w:rPr>
          <w:i/>
        </w:rPr>
        <w:t>euro</w:t>
      </w:r>
      <w:r>
        <w:t xml:space="preserve">. </w:t>
      </w:r>
    </w:p>
    <w:p w14:paraId="471FD7ED" w14:textId="77777777" w:rsidR="00FF28A7" w:rsidRDefault="00FF28A7" w:rsidP="00C668D6">
      <w:pPr>
        <w:jc w:val="both"/>
      </w:pPr>
    </w:p>
    <w:p w14:paraId="0D79F87B" w14:textId="02B54E5D" w:rsidR="00215318" w:rsidRPr="00C86BD0" w:rsidRDefault="00FF28A7" w:rsidP="00C668D6">
      <w:pPr>
        <w:jc w:val="both"/>
        <w:rPr>
          <w:b/>
        </w:rPr>
      </w:pPr>
      <w:r w:rsidRPr="00C86BD0">
        <w:rPr>
          <w:b/>
        </w:rPr>
        <w:t>01.33</w:t>
      </w:r>
      <w:r w:rsidR="002E4C8C">
        <w:rPr>
          <w:b/>
        </w:rPr>
        <w:t>5</w:t>
      </w:r>
      <w:r w:rsidRPr="00C86BD0">
        <w:rPr>
          <w:b/>
        </w:rPr>
        <w:t xml:space="preserve">. </w:t>
      </w:r>
      <w:r w:rsidR="002E4C8C">
        <w:rPr>
          <w:b/>
        </w:rPr>
        <w:t>Eiropas savienības Atveseļošanas un noturības mehānisma p</w:t>
      </w:r>
      <w:r w:rsidRPr="00C86BD0">
        <w:rPr>
          <w:b/>
        </w:rPr>
        <w:t>rojekts “</w:t>
      </w:r>
      <w:r w:rsidR="002E4C8C">
        <w:rPr>
          <w:b/>
        </w:rPr>
        <w:t>Labklājības nozares un pašvaldību sociālās sfēras “DigiSoc”</w:t>
      </w:r>
      <w:r w:rsidR="00A954C0">
        <w:rPr>
          <w:b/>
        </w:rPr>
        <w:t xml:space="preserve"> </w:t>
      </w:r>
      <w:r w:rsidR="002E4C8C">
        <w:rPr>
          <w:b/>
        </w:rPr>
        <w:t>izstrāde”</w:t>
      </w:r>
    </w:p>
    <w:p w14:paraId="03359B00" w14:textId="77777777" w:rsidR="00E73F25" w:rsidRPr="00EB0002" w:rsidRDefault="00067874" w:rsidP="00E73F25">
      <w:pPr>
        <w:ind w:firstLine="567"/>
        <w:jc w:val="both"/>
      </w:pPr>
      <w:r w:rsidRPr="00CF02FE">
        <w:rPr>
          <w:b/>
          <w:bCs/>
          <w:color w:val="333333"/>
          <w:shd w:val="clear" w:color="auto" w:fill="FFFFFF"/>
        </w:rPr>
        <w:t>Projekta mērķis</w:t>
      </w:r>
      <w:r w:rsidR="002E4C8C">
        <w:rPr>
          <w:b/>
          <w:bCs/>
          <w:color w:val="333333"/>
          <w:shd w:val="clear" w:color="auto" w:fill="FFFFFF"/>
        </w:rPr>
        <w:t xml:space="preserve"> </w:t>
      </w:r>
      <w:r w:rsidR="002E4C8C">
        <w:t>–</w:t>
      </w:r>
      <w:r w:rsidR="00E73F25">
        <w:t xml:space="preserve"> </w:t>
      </w:r>
      <w:r w:rsidR="00E73F25" w:rsidRPr="00EB0002">
        <w:t>nodrošināt pašvaldību pakalpojumu digitālo transformāciju un atbalsta procesu centralizāciju, veicinot sadarbību ar valsts pārvaldes institūcijām.</w:t>
      </w:r>
    </w:p>
    <w:p w14:paraId="3A880C4B" w14:textId="77777777" w:rsidR="00E73F25" w:rsidRPr="00EB0002" w:rsidRDefault="00E73F25" w:rsidP="00E73F25">
      <w:pPr>
        <w:ind w:firstLine="567"/>
        <w:jc w:val="both"/>
      </w:pPr>
      <w:r w:rsidRPr="00EB0002">
        <w:t>Projektā tiks izveidota vienota digitālā platforma “DigiSoc”</w:t>
      </w:r>
      <w:r w:rsidRPr="00EB0002">
        <w:rPr>
          <w:i/>
          <w:iCs/>
        </w:rPr>
        <w:t>,</w:t>
      </w:r>
      <w:r w:rsidRPr="00EB0002">
        <w:t> lai modernizētu sociālo pakalpojumu un sociālās palīdzības sniegšanas procesus, paaugstinātu darbības efektivitāti un atvieglotu datu apmaiņu starp pašvaldību sociālajiem dienestiem, Labklājības ministriju un citiem valsts un pašvaldību partneriem. Projekts ir vērsts uz esošo informācijas sistēmu papildināšanu un integrāciju ar jaunizveidoto platformu, ietverot arī datu analītikas un statistikas funkcionalitāti.</w:t>
      </w:r>
    </w:p>
    <w:p w14:paraId="0EC77343" w14:textId="0AE0857E" w:rsidR="0086565C" w:rsidRPr="00797A4A" w:rsidRDefault="00797A4A" w:rsidP="00CF02FE">
      <w:pPr>
        <w:ind w:firstLine="567"/>
        <w:jc w:val="both"/>
        <w:rPr>
          <w:i/>
        </w:rPr>
      </w:pPr>
      <w:r w:rsidRPr="00797A4A">
        <w:t>P</w:t>
      </w:r>
      <w:r>
        <w:t>rojekta budžets 202</w:t>
      </w:r>
      <w:r w:rsidR="002E4C8C">
        <w:t>5</w:t>
      </w:r>
      <w:r>
        <w:t>.</w:t>
      </w:r>
      <w:r w:rsidR="00CD1F86">
        <w:t> </w:t>
      </w:r>
      <w:r>
        <w:t>gadam</w:t>
      </w:r>
      <w:r w:rsidR="00F43EA0">
        <w:t> –</w:t>
      </w:r>
      <w:r>
        <w:t xml:space="preserve"> </w:t>
      </w:r>
      <w:r w:rsidR="002E4C8C">
        <w:rPr>
          <w:b/>
        </w:rPr>
        <w:t>17 189</w:t>
      </w:r>
      <w:r w:rsidRPr="00797A4A">
        <w:rPr>
          <w:b/>
        </w:rPr>
        <w:t xml:space="preserve"> </w:t>
      </w:r>
      <w:r w:rsidRPr="00797A4A">
        <w:rPr>
          <w:b/>
          <w:i/>
        </w:rPr>
        <w:t>euro</w:t>
      </w:r>
      <w:r>
        <w:t xml:space="preserve">, kas ir </w:t>
      </w:r>
      <w:r w:rsidR="002E4C8C">
        <w:t>fonda finansējums.</w:t>
      </w:r>
    </w:p>
    <w:p w14:paraId="723DE07C" w14:textId="77777777" w:rsidR="00572C41" w:rsidRDefault="00572C41" w:rsidP="0086565C">
      <w:pPr>
        <w:jc w:val="both"/>
        <w:rPr>
          <w:b/>
        </w:rPr>
      </w:pPr>
    </w:p>
    <w:p w14:paraId="2CA3FE18" w14:textId="73FECE46" w:rsidR="002E4C8C" w:rsidRDefault="002E4C8C" w:rsidP="0086565C">
      <w:pPr>
        <w:jc w:val="both"/>
        <w:rPr>
          <w:b/>
        </w:rPr>
      </w:pPr>
      <w:r>
        <w:rPr>
          <w:b/>
        </w:rPr>
        <w:t>02.201. ERAF projekts “Sabiedrības drošības sistēmas attīstība pašvaldībās”</w:t>
      </w:r>
    </w:p>
    <w:p w14:paraId="113C415A" w14:textId="6A891199" w:rsidR="002E4C8C" w:rsidRDefault="002E4C8C" w:rsidP="002E4C8C">
      <w:pPr>
        <w:ind w:firstLine="720"/>
        <w:jc w:val="both"/>
      </w:pPr>
      <w:r w:rsidRPr="00CF02FE">
        <w:rPr>
          <w:b/>
          <w:bCs/>
          <w:color w:val="333333"/>
          <w:shd w:val="clear" w:color="auto" w:fill="FFFFFF"/>
        </w:rPr>
        <w:t>Projekta mērķis</w:t>
      </w:r>
      <w:r>
        <w:rPr>
          <w:b/>
          <w:bCs/>
          <w:color w:val="333333"/>
          <w:shd w:val="clear" w:color="auto" w:fill="FFFFFF"/>
        </w:rPr>
        <w:t xml:space="preserve"> </w:t>
      </w:r>
      <w:r>
        <w:t>–</w:t>
      </w:r>
      <w:r w:rsidR="005C18DC">
        <w:t xml:space="preserve"> u</w:t>
      </w:r>
      <w:r w:rsidR="005C18DC" w:rsidRPr="00EB0002">
        <w:rPr>
          <w:bCs/>
        </w:rPr>
        <w:t>zlabot sabiedrības drošību pašvaldībās, izmantojot viedus gaisa telpas uzraudzības un satiksmes drošības uzraudzības risinājumus.</w:t>
      </w:r>
      <w:r w:rsidR="005C18DC">
        <w:rPr>
          <w:bCs/>
        </w:rPr>
        <w:t xml:space="preserve"> </w:t>
      </w:r>
      <w:r w:rsidRPr="00797A4A">
        <w:t>P</w:t>
      </w:r>
      <w:r>
        <w:t xml:space="preserve">rojekta budžets 2025. gadam – </w:t>
      </w:r>
      <w:r>
        <w:rPr>
          <w:b/>
        </w:rPr>
        <w:t>1000</w:t>
      </w:r>
      <w:r w:rsidRPr="00797A4A">
        <w:rPr>
          <w:b/>
        </w:rPr>
        <w:t xml:space="preserve"> </w:t>
      </w:r>
      <w:r w:rsidRPr="00797A4A">
        <w:rPr>
          <w:b/>
          <w:i/>
        </w:rPr>
        <w:t>euro</w:t>
      </w:r>
      <w:r>
        <w:t>, kas ir fonda finansējums.</w:t>
      </w:r>
    </w:p>
    <w:p w14:paraId="582B05B4" w14:textId="77777777" w:rsidR="00BE27BD" w:rsidRDefault="00BE27BD" w:rsidP="002E4C8C">
      <w:pPr>
        <w:jc w:val="both"/>
        <w:rPr>
          <w:b/>
        </w:rPr>
      </w:pPr>
    </w:p>
    <w:p w14:paraId="6C6BD852" w14:textId="2E3ED8ED" w:rsidR="002E4C8C" w:rsidRDefault="002E4C8C" w:rsidP="002E4C8C">
      <w:pPr>
        <w:jc w:val="both"/>
        <w:rPr>
          <w:b/>
          <w:iCs/>
        </w:rPr>
      </w:pPr>
      <w:r w:rsidRPr="002E4C8C">
        <w:rPr>
          <w:b/>
        </w:rPr>
        <w:t>02.202.</w:t>
      </w:r>
      <w:r>
        <w:rPr>
          <w:b/>
        </w:rPr>
        <w:t xml:space="preserve"> </w:t>
      </w:r>
      <w:r w:rsidRPr="002E4C8C">
        <w:rPr>
          <w:b/>
          <w:iCs/>
        </w:rPr>
        <w:t>Eiropas Savienības Atveseļošanas un noturības mehānisma projekts “Vienota kontaktu centra platformas (112) un Elektronisko notikumu žurnālu valsts un pašvaldību līmenī integrācija</w:t>
      </w:r>
      <w:r>
        <w:rPr>
          <w:b/>
          <w:iCs/>
        </w:rPr>
        <w:t>”</w:t>
      </w:r>
    </w:p>
    <w:p w14:paraId="794C632F" w14:textId="1A0D6C05" w:rsidR="002A24F5" w:rsidRPr="00EB0002" w:rsidRDefault="002E4C8C" w:rsidP="002A24F5">
      <w:pPr>
        <w:ind w:firstLine="709"/>
        <w:jc w:val="both"/>
      </w:pPr>
      <w:r>
        <w:rPr>
          <w:b/>
          <w:iCs/>
        </w:rPr>
        <w:lastRenderedPageBreak/>
        <w:tab/>
      </w:r>
      <w:r w:rsidRPr="00CF02FE">
        <w:rPr>
          <w:b/>
          <w:bCs/>
          <w:color w:val="333333"/>
          <w:shd w:val="clear" w:color="auto" w:fill="FFFFFF"/>
        </w:rPr>
        <w:t>Projekta mērķis</w:t>
      </w:r>
      <w:r>
        <w:rPr>
          <w:b/>
          <w:bCs/>
          <w:color w:val="333333"/>
          <w:shd w:val="clear" w:color="auto" w:fill="FFFFFF"/>
        </w:rPr>
        <w:t xml:space="preserve"> </w:t>
      </w:r>
      <w:r>
        <w:t>–</w:t>
      </w:r>
      <w:r w:rsidR="002A24F5">
        <w:t xml:space="preserve"> a</w:t>
      </w:r>
      <w:r w:rsidR="002A24F5" w:rsidRPr="00EB0002">
        <w:t>ttīstīt Vienotā notikumu reģistra (turpmāk – VNR) platformu, lai nodrošinātu efektīvu notikumu datu apriti valsts un pašvaldības līmenī, samazinātu izmeklēšanai nepieciešamās informācijas apkalpošanas laiku un izmaksas,  un uzlabotu policijas iestāžu notikumu apstrādes pārvaldību.</w:t>
      </w:r>
    </w:p>
    <w:p w14:paraId="0285F2D8" w14:textId="77777777" w:rsidR="002A24F5" w:rsidRPr="00EB0002" w:rsidRDefault="002A24F5" w:rsidP="002A24F5">
      <w:pPr>
        <w:ind w:firstLine="709"/>
        <w:jc w:val="both"/>
      </w:pPr>
      <w:r w:rsidRPr="00EB0002">
        <w:t>VNR  tehnoloģiskās platformas maiņa nodrošinās notikumu apstrādes atbilstību normatīvo aktu un mūsdienu programmatūras izstrādes un drošības prasībām. Tā vienkāršos uzturēšanu, pārvaldību un integrāciju ar citiem E-lietas tehnoloģiskās platformas risinājumiem.</w:t>
      </w:r>
    </w:p>
    <w:p w14:paraId="2AEA95CF" w14:textId="7B36F883" w:rsidR="002E4C8C" w:rsidRDefault="002E4C8C" w:rsidP="002E4C8C">
      <w:pPr>
        <w:ind w:firstLine="709"/>
        <w:jc w:val="both"/>
      </w:pPr>
      <w:r w:rsidRPr="00797A4A">
        <w:t>P</w:t>
      </w:r>
      <w:r>
        <w:t xml:space="preserve">rojekta budžets 2025. gadam – </w:t>
      </w:r>
      <w:r w:rsidR="006D2FE1">
        <w:rPr>
          <w:b/>
        </w:rPr>
        <w:t>30 254</w:t>
      </w:r>
      <w:r w:rsidRPr="00797A4A">
        <w:rPr>
          <w:b/>
        </w:rPr>
        <w:t xml:space="preserve"> </w:t>
      </w:r>
      <w:r w:rsidRPr="00797A4A">
        <w:rPr>
          <w:b/>
          <w:i/>
        </w:rPr>
        <w:t>euro</w:t>
      </w:r>
      <w:r>
        <w:t xml:space="preserve">, kas </w:t>
      </w:r>
      <w:r w:rsidR="00DA7A2E">
        <w:t>Pašvaldības</w:t>
      </w:r>
      <w:r>
        <w:t xml:space="preserve"> finansējums.</w:t>
      </w:r>
    </w:p>
    <w:p w14:paraId="514C514C" w14:textId="77777777" w:rsidR="007A5298" w:rsidRDefault="007A5298" w:rsidP="002E4C8C">
      <w:pPr>
        <w:ind w:firstLine="720"/>
        <w:jc w:val="both"/>
      </w:pPr>
    </w:p>
    <w:p w14:paraId="149D838C" w14:textId="77777777" w:rsidR="0086565C" w:rsidRPr="0086565C" w:rsidRDefault="0086565C" w:rsidP="0086565C">
      <w:pPr>
        <w:jc w:val="both"/>
        <w:rPr>
          <w:b/>
        </w:rPr>
      </w:pPr>
      <w:r w:rsidRPr="0086565C">
        <w:rPr>
          <w:b/>
        </w:rPr>
        <w:t>0</w:t>
      </w:r>
      <w:r>
        <w:rPr>
          <w:b/>
        </w:rPr>
        <w:t>3</w:t>
      </w:r>
      <w:r w:rsidRPr="0086565C">
        <w:rPr>
          <w:b/>
        </w:rPr>
        <w:t>.</w:t>
      </w:r>
      <w:r>
        <w:rPr>
          <w:b/>
        </w:rPr>
        <w:t>202</w:t>
      </w:r>
      <w:r w:rsidRPr="0086565C">
        <w:rPr>
          <w:b/>
        </w:rPr>
        <w:t xml:space="preserve">. Jelgavas pašvaldības </w:t>
      </w:r>
      <w:r w:rsidR="00EE4333">
        <w:rPr>
          <w:b/>
        </w:rPr>
        <w:t>operatīvās informācijas</w:t>
      </w:r>
      <w:r w:rsidRPr="0086565C">
        <w:rPr>
          <w:b/>
        </w:rPr>
        <w:t xml:space="preserve"> centrs</w:t>
      </w:r>
      <w:r w:rsidR="00EE4333">
        <w:rPr>
          <w:b/>
        </w:rPr>
        <w:t xml:space="preserve"> (POIC)</w:t>
      </w:r>
    </w:p>
    <w:p w14:paraId="79CC50CC" w14:textId="512CDAAB" w:rsidR="007A3176" w:rsidRPr="007A3176" w:rsidRDefault="00BF1E39" w:rsidP="007A3176">
      <w:pPr>
        <w:pStyle w:val="Default"/>
        <w:ind w:firstLine="720"/>
        <w:jc w:val="both"/>
        <w:rPr>
          <w:rFonts w:ascii="Times New Roman" w:hAnsi="Times New Roman" w:cs="Times New Roman"/>
          <w:color w:val="auto"/>
        </w:rPr>
      </w:pPr>
      <w:r>
        <w:rPr>
          <w:rFonts w:ascii="Times New Roman" w:hAnsi="Times New Roman" w:cs="Times New Roman"/>
        </w:rPr>
        <w:t>S</w:t>
      </w:r>
      <w:r w:rsidR="0086565C" w:rsidRPr="007A3176">
        <w:rPr>
          <w:rFonts w:ascii="Times New Roman" w:hAnsi="Times New Roman" w:cs="Times New Roman"/>
        </w:rPr>
        <w:t>truktūrvienība</w:t>
      </w:r>
      <w:r w:rsidR="00797A4A">
        <w:rPr>
          <w:rFonts w:ascii="Times New Roman" w:hAnsi="Times New Roman" w:cs="Times New Roman"/>
        </w:rPr>
        <w:t>s</w:t>
      </w:r>
      <w:r w:rsidR="00EE4333" w:rsidRPr="007A3176">
        <w:rPr>
          <w:rFonts w:ascii="Times New Roman" w:hAnsi="Times New Roman" w:cs="Times New Roman"/>
        </w:rPr>
        <w:t xml:space="preserve"> funkcijas</w:t>
      </w:r>
      <w:r w:rsidR="00797A4A">
        <w:rPr>
          <w:rFonts w:ascii="Times New Roman" w:hAnsi="Times New Roman" w:cs="Times New Roman"/>
        </w:rPr>
        <w:t xml:space="preserve"> ir</w:t>
      </w:r>
      <w:r w:rsidR="00EE4333" w:rsidRPr="007A3176">
        <w:rPr>
          <w:rFonts w:ascii="Times New Roman" w:hAnsi="Times New Roman" w:cs="Times New Roman"/>
        </w:rPr>
        <w:t xml:space="preserve"> civilās aizsardzības sistēmas nodrošināšana Jelgavas valstspilsētas un Jelgavas novada administratīvajā teritorijā, kritiskās infrastruktūras pārraudzība Jelgavas administratīvajā teritorijā un diennakts iedzīvotāju atbalsta tālruņa darbības nodrošināšana.</w:t>
      </w:r>
      <w:r w:rsidR="007A3176" w:rsidRPr="007A3176">
        <w:rPr>
          <w:rFonts w:ascii="Times New Roman" w:hAnsi="Times New Roman" w:cs="Times New Roman"/>
        </w:rPr>
        <w:t xml:space="preserve"> Struktūrvienībā nodarbināti </w:t>
      </w:r>
      <w:r w:rsidR="001B0D1B">
        <w:rPr>
          <w:rFonts w:ascii="Times New Roman" w:hAnsi="Times New Roman" w:cs="Times New Roman"/>
        </w:rPr>
        <w:t>9</w:t>
      </w:r>
      <w:r w:rsidR="007A3176" w:rsidRPr="007A3176">
        <w:rPr>
          <w:rFonts w:ascii="Times New Roman" w:hAnsi="Times New Roman" w:cs="Times New Roman"/>
        </w:rPr>
        <w:t xml:space="preserve"> darbinieki, plānotie izdevumi 202</w:t>
      </w:r>
      <w:r w:rsidR="00DA7A2E">
        <w:rPr>
          <w:rFonts w:ascii="Times New Roman" w:hAnsi="Times New Roman" w:cs="Times New Roman"/>
        </w:rPr>
        <w:t>5</w:t>
      </w:r>
      <w:r w:rsidR="007A3176" w:rsidRPr="007A3176">
        <w:rPr>
          <w:rFonts w:ascii="Times New Roman" w:hAnsi="Times New Roman" w:cs="Times New Roman"/>
        </w:rPr>
        <w:t>.</w:t>
      </w:r>
      <w:r w:rsidR="006A53CE">
        <w:rPr>
          <w:rFonts w:ascii="Times New Roman" w:hAnsi="Times New Roman" w:cs="Times New Roman"/>
        </w:rPr>
        <w:t> </w:t>
      </w:r>
      <w:r w:rsidR="007A3176" w:rsidRPr="007A3176">
        <w:rPr>
          <w:rFonts w:ascii="Times New Roman" w:hAnsi="Times New Roman" w:cs="Times New Roman"/>
        </w:rPr>
        <w:t>gadam –</w:t>
      </w:r>
      <w:r w:rsidR="0093071A">
        <w:rPr>
          <w:rFonts w:ascii="Times New Roman" w:hAnsi="Times New Roman" w:cs="Times New Roman"/>
        </w:rPr>
        <w:t xml:space="preserve"> </w:t>
      </w:r>
      <w:r w:rsidR="00DA7A2E">
        <w:rPr>
          <w:rFonts w:ascii="Times New Roman" w:hAnsi="Times New Roman" w:cs="Times New Roman"/>
          <w:b/>
        </w:rPr>
        <w:t>211 713</w:t>
      </w:r>
      <w:r w:rsidR="007A3176" w:rsidRPr="007A3176">
        <w:rPr>
          <w:rFonts w:ascii="Times New Roman" w:hAnsi="Times New Roman" w:cs="Times New Roman"/>
          <w:b/>
        </w:rPr>
        <w:t xml:space="preserve"> </w:t>
      </w:r>
      <w:r w:rsidR="007A3176" w:rsidRPr="007A3176">
        <w:rPr>
          <w:rFonts w:ascii="Times New Roman" w:hAnsi="Times New Roman" w:cs="Times New Roman"/>
          <w:b/>
          <w:i/>
        </w:rPr>
        <w:t>euro</w:t>
      </w:r>
      <w:r w:rsidR="0093071A">
        <w:rPr>
          <w:rFonts w:ascii="Times New Roman" w:hAnsi="Times New Roman" w:cs="Times New Roman"/>
          <w:bCs/>
          <w:iCs/>
        </w:rPr>
        <w:t>,</w:t>
      </w:r>
      <w:r w:rsidR="007A3176" w:rsidRPr="007A3176">
        <w:rPr>
          <w:rFonts w:ascii="Times New Roman" w:hAnsi="Times New Roman" w:cs="Times New Roman"/>
          <w:i/>
        </w:rPr>
        <w:t xml:space="preserve"> </w:t>
      </w:r>
      <w:r w:rsidR="007A3176" w:rsidRPr="007A3176">
        <w:rPr>
          <w:rFonts w:ascii="Times New Roman" w:hAnsi="Times New Roman" w:cs="Times New Roman"/>
          <w:color w:val="auto"/>
        </w:rPr>
        <w:t>kas pa ekonomiskās klasifikācijas kodiem sadalās šādi:</w:t>
      </w:r>
    </w:p>
    <w:p w14:paraId="2E449221" w14:textId="15F3C938" w:rsidR="007A3176" w:rsidRPr="007A3176" w:rsidRDefault="007A3176" w:rsidP="00401C78">
      <w:pPr>
        <w:pStyle w:val="ListParagraph"/>
        <w:numPr>
          <w:ilvl w:val="0"/>
          <w:numId w:val="29"/>
        </w:numPr>
        <w:jc w:val="both"/>
      </w:pPr>
      <w:r w:rsidRPr="007A3176">
        <w:t xml:space="preserve">atlīdzība – </w:t>
      </w:r>
      <w:r w:rsidR="00797A4A">
        <w:t>1</w:t>
      </w:r>
      <w:r w:rsidR="00DA7A2E">
        <w:t>8</w:t>
      </w:r>
      <w:r w:rsidR="00797A4A">
        <w:t xml:space="preserve">8 </w:t>
      </w:r>
      <w:r w:rsidR="00DA7A2E">
        <w:t>433</w:t>
      </w:r>
      <w:r w:rsidRPr="007A3176">
        <w:t> </w:t>
      </w:r>
      <w:r w:rsidRPr="007A3176">
        <w:rPr>
          <w:i/>
        </w:rPr>
        <w:t>euro</w:t>
      </w:r>
      <w:r w:rsidRPr="007A3176">
        <w:t>, t. sk. darba devēja nodoklis (23,59%)</w:t>
      </w:r>
      <w:r w:rsidR="00DA7A2E">
        <w:t>,</w:t>
      </w:r>
    </w:p>
    <w:p w14:paraId="17A6C4BF" w14:textId="01046200" w:rsidR="00EE4333" w:rsidRPr="007A3176" w:rsidRDefault="007A3176" w:rsidP="00401C78">
      <w:pPr>
        <w:pStyle w:val="ListParagraph"/>
        <w:numPr>
          <w:ilvl w:val="0"/>
          <w:numId w:val="29"/>
        </w:numPr>
        <w:jc w:val="both"/>
      </w:pPr>
      <w:r w:rsidRPr="007A3176">
        <w:t xml:space="preserve">preces un pakalpojumi – </w:t>
      </w:r>
      <w:r>
        <w:t>1</w:t>
      </w:r>
      <w:r w:rsidR="00364EC9">
        <w:t>6</w:t>
      </w:r>
      <w:r>
        <w:t xml:space="preserve"> </w:t>
      </w:r>
      <w:r w:rsidR="00364EC9">
        <w:t>38</w:t>
      </w:r>
      <w:r>
        <w:t>0</w:t>
      </w:r>
      <w:r w:rsidRPr="007A3176">
        <w:t> </w:t>
      </w:r>
      <w:r w:rsidRPr="007A3176">
        <w:rPr>
          <w:i/>
        </w:rPr>
        <w:t>euro</w:t>
      </w:r>
      <w:r>
        <w:rPr>
          <w:i/>
        </w:rPr>
        <w:t>.</w:t>
      </w:r>
    </w:p>
    <w:p w14:paraId="494110AF" w14:textId="18580C68" w:rsidR="00797A4A" w:rsidRDefault="00DF0C1C" w:rsidP="00797A4A">
      <w:pPr>
        <w:jc w:val="both"/>
      </w:pPr>
      <w:r>
        <w:t>Papildu</w:t>
      </w:r>
      <w:r w:rsidR="00CD1F86">
        <w:t>s</w:t>
      </w:r>
      <w:r>
        <w:t xml:space="preserve"> </w:t>
      </w:r>
      <w:r w:rsidR="00797A4A">
        <w:t>nepieciešam</w:t>
      </w:r>
      <w:r w:rsidR="00170BB2">
        <w:t>ai</w:t>
      </w:r>
      <w:r w:rsidR="00797A4A">
        <w:t xml:space="preserve">s finansējums atlīdzības palielinājumam darbiniekiem </w:t>
      </w:r>
      <w:r w:rsidR="00364EC9">
        <w:t>2,</w:t>
      </w:r>
      <w:r w:rsidR="00797A4A">
        <w:t xml:space="preserve">6% apmērā </w:t>
      </w:r>
      <w:r w:rsidR="006538E5">
        <w:t>no 01.01.202</w:t>
      </w:r>
      <w:r w:rsidR="00364EC9">
        <w:t>5</w:t>
      </w:r>
      <w:r w:rsidR="006538E5">
        <w:t>.</w:t>
      </w:r>
      <w:r w:rsidR="008803FB">
        <w:t>,</w:t>
      </w:r>
      <w:r w:rsidR="00CD1F86">
        <w:t xml:space="preserve"> </w:t>
      </w:r>
      <w:r w:rsidR="00797A4A">
        <w:t xml:space="preserve">aprēķināts </w:t>
      </w:r>
      <w:r w:rsidR="00364EC9">
        <w:t>4971</w:t>
      </w:r>
      <w:r w:rsidR="00797A4A">
        <w:t xml:space="preserve"> </w:t>
      </w:r>
      <w:r w:rsidR="00797A4A">
        <w:rPr>
          <w:i/>
        </w:rPr>
        <w:t>euro</w:t>
      </w:r>
      <w:r w:rsidR="00797A4A">
        <w:t xml:space="preserve">. </w:t>
      </w:r>
    </w:p>
    <w:p w14:paraId="73D6952C" w14:textId="3CACB8FA" w:rsidR="00DF0C1C" w:rsidRDefault="00DF0C1C" w:rsidP="00DF0C1C">
      <w:pPr>
        <w:jc w:val="both"/>
      </w:pPr>
    </w:p>
    <w:p w14:paraId="74CF56EF" w14:textId="6CEBC097" w:rsidR="000436A7" w:rsidRPr="0018674F" w:rsidRDefault="000436A7" w:rsidP="00EE4333">
      <w:pPr>
        <w:jc w:val="both"/>
        <w:rPr>
          <w:b/>
        </w:rPr>
      </w:pPr>
      <w:r w:rsidRPr="0018674F">
        <w:rPr>
          <w:b/>
        </w:rPr>
        <w:t>0</w:t>
      </w:r>
      <w:r w:rsidR="00A253FE">
        <w:rPr>
          <w:b/>
        </w:rPr>
        <w:t>4</w:t>
      </w:r>
      <w:r w:rsidRPr="0018674F">
        <w:rPr>
          <w:b/>
        </w:rPr>
        <w:t>.</w:t>
      </w:r>
      <w:r>
        <w:rPr>
          <w:b/>
        </w:rPr>
        <w:t xml:space="preserve">745. </w:t>
      </w:r>
      <w:r w:rsidR="00F7345A">
        <w:rPr>
          <w:b/>
        </w:rPr>
        <w:t>“</w:t>
      </w:r>
      <w:r>
        <w:rPr>
          <w:b/>
        </w:rPr>
        <w:t>Apvārsnis 2020”</w:t>
      </w:r>
      <w:r w:rsidR="00556F56">
        <w:rPr>
          <w:b/>
        </w:rPr>
        <w:t xml:space="preserve"> </w:t>
      </w:r>
      <w:r>
        <w:rPr>
          <w:b/>
        </w:rPr>
        <w:t>programmas p</w:t>
      </w:r>
      <w:r w:rsidRPr="0018674F">
        <w:rPr>
          <w:b/>
        </w:rPr>
        <w:t xml:space="preserve">rojekts </w:t>
      </w:r>
      <w:r w:rsidR="00F7345A">
        <w:rPr>
          <w:b/>
        </w:rPr>
        <w:t>“</w:t>
      </w:r>
      <w:r>
        <w:rPr>
          <w:b/>
        </w:rPr>
        <w:t>Wellbased</w:t>
      </w:r>
      <w:r w:rsidRPr="0018674F">
        <w:rPr>
          <w:b/>
        </w:rPr>
        <w:t>”</w:t>
      </w:r>
    </w:p>
    <w:p w14:paraId="5146F8B2" w14:textId="6EC25552" w:rsidR="000436A7" w:rsidRPr="005065E5" w:rsidRDefault="000436A7" w:rsidP="000436A7">
      <w:pPr>
        <w:jc w:val="both"/>
        <w:rPr>
          <w:rFonts w:eastAsia="Calibri"/>
        </w:rPr>
      </w:pPr>
      <w:r w:rsidRPr="00D105A9">
        <w:rPr>
          <w:iCs/>
          <w:color w:val="FF0000"/>
        </w:rPr>
        <w:tab/>
      </w:r>
      <w:r w:rsidRPr="00CD679E">
        <w:rPr>
          <w:b/>
          <w:bCs/>
        </w:rPr>
        <w:t>Projekta mērķis</w:t>
      </w:r>
      <w:r w:rsidRPr="005065E5">
        <w:t xml:space="preserve"> –</w:t>
      </w:r>
      <w:r>
        <w:t xml:space="preserve"> </w:t>
      </w:r>
      <w:r w:rsidRPr="005065E5">
        <w:rPr>
          <w:rFonts w:eastAsia="Calibri"/>
        </w:rPr>
        <w:t>mazināt enerģētisko nabadzību un tās izraisītās sekas iedzīvotāju veselības stāvoklim, gan veicot praktiskas darbības, gan arī organizējot izglītojošus seminārus par efektīvu enerģijas izmantošanu mājsaimniecībās.</w:t>
      </w:r>
      <w:r>
        <w:rPr>
          <w:rFonts w:eastAsia="Calibri"/>
        </w:rPr>
        <w:t xml:space="preserve"> </w:t>
      </w:r>
    </w:p>
    <w:p w14:paraId="2ABFB7D5" w14:textId="48CBB357" w:rsidR="000436A7" w:rsidRPr="005065E5" w:rsidRDefault="009D1899" w:rsidP="000436A7">
      <w:pPr>
        <w:pStyle w:val="Header"/>
        <w:tabs>
          <w:tab w:val="clear" w:pos="4153"/>
          <w:tab w:val="clear" w:pos="8306"/>
        </w:tabs>
        <w:ind w:firstLine="709"/>
        <w:jc w:val="both"/>
      </w:pPr>
      <w:r>
        <w:t>P</w:t>
      </w:r>
      <w:r w:rsidR="000436A7" w:rsidRPr="005065E5">
        <w:t>lānotais budžets šī projekta īstenošanai 202</w:t>
      </w:r>
      <w:r w:rsidR="002178C6">
        <w:t>5</w:t>
      </w:r>
      <w:r w:rsidR="000436A7" w:rsidRPr="005065E5">
        <w:t>.</w:t>
      </w:r>
      <w:r w:rsidR="000436A7">
        <w:t> </w:t>
      </w:r>
      <w:r w:rsidR="000436A7" w:rsidRPr="005065E5">
        <w:t>gadā</w:t>
      </w:r>
      <w:r w:rsidR="000436A7">
        <w:t> –</w:t>
      </w:r>
      <w:r w:rsidR="000436A7" w:rsidRPr="005065E5">
        <w:t xml:space="preserve"> </w:t>
      </w:r>
      <w:r w:rsidR="002178C6">
        <w:rPr>
          <w:b/>
        </w:rPr>
        <w:t>33 807</w:t>
      </w:r>
      <w:r w:rsidR="000436A7" w:rsidRPr="005065E5">
        <w:rPr>
          <w:b/>
        </w:rPr>
        <w:t xml:space="preserve"> </w:t>
      </w:r>
      <w:r w:rsidR="000436A7" w:rsidRPr="005065E5">
        <w:rPr>
          <w:b/>
          <w:i/>
        </w:rPr>
        <w:t>euro</w:t>
      </w:r>
      <w:r w:rsidR="000436A7" w:rsidRPr="005065E5">
        <w:t>, k</w:t>
      </w:r>
      <w:r w:rsidR="002178C6">
        <w:t>as ir</w:t>
      </w:r>
      <w:r w:rsidR="000436A7" w:rsidRPr="005065E5">
        <w:t xml:space="preserve"> ārvalstu finanšu palīdzības līdzekļi.</w:t>
      </w:r>
    </w:p>
    <w:p w14:paraId="17FC20D3" w14:textId="23584CB6" w:rsidR="000436A7" w:rsidRPr="00F45D71" w:rsidRDefault="00A253FE" w:rsidP="000436A7">
      <w:pPr>
        <w:spacing w:before="240"/>
        <w:jc w:val="both"/>
        <w:rPr>
          <w:b/>
        </w:rPr>
      </w:pPr>
      <w:r>
        <w:rPr>
          <w:b/>
        </w:rPr>
        <w:t>04</w:t>
      </w:r>
      <w:r w:rsidR="000436A7" w:rsidRPr="00F45D71">
        <w:rPr>
          <w:b/>
        </w:rPr>
        <w:t xml:space="preserve">.746. </w:t>
      </w:r>
      <w:r w:rsidR="00740622">
        <w:rPr>
          <w:b/>
        </w:rPr>
        <w:t>“</w:t>
      </w:r>
      <w:r w:rsidR="000436A7" w:rsidRPr="00F45D71">
        <w:rPr>
          <w:b/>
        </w:rPr>
        <w:t xml:space="preserve">Apvārsnis 2020” programmas projekts </w:t>
      </w:r>
      <w:r w:rsidR="00740622">
        <w:rPr>
          <w:b/>
        </w:rPr>
        <w:t>“</w:t>
      </w:r>
      <w:r w:rsidR="000436A7" w:rsidRPr="00F45D71">
        <w:rPr>
          <w:b/>
        </w:rPr>
        <w:t xml:space="preserve">Dinamiskas informācijas pārvaldības pieeja klimatizturīgu adaptācijas paku ieviešanai Eiropas reģionos” </w:t>
      </w:r>
      <w:r w:rsidR="000436A7" w:rsidRPr="00F45D71">
        <w:rPr>
          <w:b/>
          <w:i/>
        </w:rPr>
        <w:t>(Impetus)</w:t>
      </w:r>
    </w:p>
    <w:p w14:paraId="3E840C34" w14:textId="0E507FE6" w:rsidR="000436A7" w:rsidRPr="001C504B" w:rsidRDefault="000436A7" w:rsidP="000436A7">
      <w:pPr>
        <w:tabs>
          <w:tab w:val="left" w:pos="709"/>
        </w:tabs>
        <w:jc w:val="both"/>
        <w:rPr>
          <w:iCs/>
        </w:rPr>
      </w:pPr>
      <w:r w:rsidRPr="00D105A9">
        <w:rPr>
          <w:iCs/>
          <w:color w:val="FF0000"/>
        </w:rPr>
        <w:tab/>
      </w:r>
      <w:r w:rsidRPr="00CD679E">
        <w:rPr>
          <w:b/>
          <w:bCs/>
        </w:rPr>
        <w:t xml:space="preserve">Projekta mērķis </w:t>
      </w:r>
      <w:r w:rsidRPr="001C504B">
        <w:t>–</w:t>
      </w:r>
      <w:r>
        <w:t xml:space="preserve"> </w:t>
      </w:r>
      <w:r w:rsidRPr="001C504B">
        <w:rPr>
          <w:bCs/>
        </w:rPr>
        <w:t xml:space="preserve">nodrošināt pielāgošanos klimata pārmaiņām, ieviešot jaunus un dinamiskus tehnoloģiju inovāciju un mākslīgā intelekta risinājumus, pieredzes pārņemšanu starp partneriem, īstenojot pilotprojektus un izmēģinot novatoriskus tehnoloģiskus un ar tehnoloģiju nesaistītus risinājumus, kas palīdzēs pielāgoties klimata izmaiņām Eiropas reģionos. Projekta ietvaros Jelgavā tiks ieviesta agrīnās apziņošanas plūdu draudu novērtējuma automatizācija iedzīvotāju brīdināšanai un Civilās aizsardzības komisijas lēmumu automatizācija, </w:t>
      </w:r>
      <w:r>
        <w:rPr>
          <w:bCs/>
        </w:rPr>
        <w:t>pamatojoties</w:t>
      </w:r>
      <w:r w:rsidRPr="001C504B">
        <w:rPr>
          <w:bCs/>
        </w:rPr>
        <w:t xml:space="preserve"> uz reāllaika ūdens līmeņ</w:t>
      </w:r>
      <w:r w:rsidR="002F22E5">
        <w:rPr>
          <w:bCs/>
        </w:rPr>
        <w:t>a</w:t>
      </w:r>
      <w:r w:rsidRPr="001C504B">
        <w:rPr>
          <w:bCs/>
        </w:rPr>
        <w:t xml:space="preserve"> novērojumu datiem.</w:t>
      </w:r>
      <w:r w:rsidRPr="001C504B">
        <w:rPr>
          <w:iCs/>
        </w:rPr>
        <w:t xml:space="preserve"> </w:t>
      </w:r>
    </w:p>
    <w:p w14:paraId="6AD500A7" w14:textId="25A82A6C" w:rsidR="000436A7" w:rsidRDefault="000436A7" w:rsidP="000436A7">
      <w:pPr>
        <w:pStyle w:val="Header"/>
        <w:tabs>
          <w:tab w:val="clear" w:pos="4153"/>
          <w:tab w:val="clear" w:pos="8306"/>
        </w:tabs>
        <w:ind w:firstLine="709"/>
        <w:jc w:val="both"/>
      </w:pPr>
      <w:r w:rsidRPr="001C504B">
        <w:t>Plānotais budžets šī projekta īstenošanai 202</w:t>
      </w:r>
      <w:r w:rsidR="002178C6">
        <w:t>5</w:t>
      </w:r>
      <w:r w:rsidRPr="001C504B">
        <w:t>.</w:t>
      </w:r>
      <w:r>
        <w:t> </w:t>
      </w:r>
      <w:r w:rsidRPr="001C504B">
        <w:t xml:space="preserve">gadā </w:t>
      </w:r>
      <w:r>
        <w:t xml:space="preserve">– </w:t>
      </w:r>
      <w:r w:rsidR="002178C6">
        <w:rPr>
          <w:b/>
        </w:rPr>
        <w:t>106 803</w:t>
      </w:r>
      <w:r w:rsidRPr="001C504B">
        <w:rPr>
          <w:b/>
        </w:rPr>
        <w:t xml:space="preserve"> </w:t>
      </w:r>
      <w:r w:rsidRPr="001C504B">
        <w:rPr>
          <w:b/>
          <w:i/>
        </w:rPr>
        <w:t>euro</w:t>
      </w:r>
      <w:r w:rsidRPr="001C504B">
        <w:t xml:space="preserve">, </w:t>
      </w:r>
      <w:r w:rsidR="009D1899">
        <w:t>t.</w:t>
      </w:r>
      <w:r w:rsidR="00CD1F86">
        <w:t> </w:t>
      </w:r>
      <w:r w:rsidR="009D1899">
        <w:t>sk.</w:t>
      </w:r>
      <w:r w:rsidRPr="001C504B">
        <w:t xml:space="preserve"> ārvalstu finanšu palīdzības līdzekļi</w:t>
      </w:r>
      <w:r w:rsidR="009D1899">
        <w:t xml:space="preserve"> </w:t>
      </w:r>
      <w:r w:rsidR="002178C6">
        <w:t>27 881</w:t>
      </w:r>
      <w:r w:rsidR="009D1899">
        <w:t xml:space="preserve"> </w:t>
      </w:r>
      <w:r w:rsidR="009D1899">
        <w:rPr>
          <w:i/>
        </w:rPr>
        <w:t>euro</w:t>
      </w:r>
      <w:r w:rsidRPr="001C504B">
        <w:t>.</w:t>
      </w:r>
    </w:p>
    <w:p w14:paraId="29147F00" w14:textId="77777777" w:rsidR="00D24075" w:rsidRDefault="00D24075" w:rsidP="000436A7">
      <w:pPr>
        <w:pStyle w:val="Header"/>
        <w:tabs>
          <w:tab w:val="clear" w:pos="4153"/>
          <w:tab w:val="clear" w:pos="8306"/>
        </w:tabs>
        <w:ind w:firstLine="709"/>
        <w:jc w:val="both"/>
      </w:pPr>
    </w:p>
    <w:p w14:paraId="3CDAC4E2" w14:textId="41475D3E" w:rsidR="000436A7" w:rsidRPr="00AE2913" w:rsidRDefault="000436A7" w:rsidP="00401C78">
      <w:pPr>
        <w:pStyle w:val="ListParagraph"/>
        <w:numPr>
          <w:ilvl w:val="3"/>
          <w:numId w:val="18"/>
        </w:numPr>
        <w:jc w:val="center"/>
        <w:rPr>
          <w:b/>
          <w:u w:val="single"/>
        </w:rPr>
      </w:pPr>
      <w:r>
        <w:rPr>
          <w:b/>
          <w:u w:val="single"/>
        </w:rPr>
        <w:t> </w:t>
      </w:r>
      <w:r w:rsidRPr="00AE2913">
        <w:rPr>
          <w:b/>
          <w:u w:val="single"/>
        </w:rPr>
        <w:t xml:space="preserve">Jelgavas </w:t>
      </w:r>
      <w:r>
        <w:rPr>
          <w:b/>
          <w:u w:val="single"/>
        </w:rPr>
        <w:t>valsts</w:t>
      </w:r>
      <w:r w:rsidRPr="00AE2913">
        <w:rPr>
          <w:b/>
          <w:u w:val="single"/>
        </w:rPr>
        <w:t xml:space="preserve">pilsētas pašvaldības iestāde </w:t>
      </w:r>
      <w:r w:rsidR="002F22E5">
        <w:rPr>
          <w:b/>
          <w:u w:val="single"/>
        </w:rPr>
        <w:t>“</w:t>
      </w:r>
      <w:r w:rsidRPr="00AE2913">
        <w:rPr>
          <w:b/>
          <w:u w:val="single"/>
        </w:rPr>
        <w:t>Jelgavas reģionālais tūrisma centrs”</w:t>
      </w:r>
    </w:p>
    <w:p w14:paraId="2FBFE6EC" w14:textId="77777777" w:rsidR="000436A7" w:rsidRPr="00AE2913" w:rsidRDefault="000436A7" w:rsidP="000436A7">
      <w:pPr>
        <w:tabs>
          <w:tab w:val="left" w:pos="284"/>
          <w:tab w:val="left" w:pos="709"/>
          <w:tab w:val="left" w:pos="851"/>
        </w:tabs>
        <w:ind w:firstLine="709"/>
        <w:jc w:val="both"/>
        <w:rPr>
          <w:b/>
        </w:rPr>
      </w:pPr>
      <w:r w:rsidRPr="00AE2913">
        <w:rPr>
          <w:b/>
        </w:rPr>
        <w:t xml:space="preserve"> </w:t>
      </w:r>
    </w:p>
    <w:p w14:paraId="3114C25D" w14:textId="77777777" w:rsidR="00D24075" w:rsidRDefault="000436A7" w:rsidP="00D24075">
      <w:pPr>
        <w:jc w:val="both"/>
        <w:rPr>
          <w:b/>
        </w:rPr>
      </w:pPr>
      <w:r w:rsidRPr="0018674F">
        <w:rPr>
          <w:b/>
        </w:rPr>
        <w:t xml:space="preserve">04.733. </w:t>
      </w:r>
      <w:r>
        <w:rPr>
          <w:b/>
        </w:rPr>
        <w:t>JVP</w:t>
      </w:r>
      <w:r w:rsidRPr="0018674F">
        <w:rPr>
          <w:b/>
        </w:rPr>
        <w:t xml:space="preserve">PI </w:t>
      </w:r>
      <w:r w:rsidR="00181BB2">
        <w:rPr>
          <w:b/>
        </w:rPr>
        <w:t>“</w:t>
      </w:r>
      <w:r w:rsidRPr="0018674F">
        <w:rPr>
          <w:b/>
        </w:rPr>
        <w:t>Jelgavas reģionālais tūrisma centrs” darbības nodrošināšana</w:t>
      </w:r>
      <w:r w:rsidR="00D24075">
        <w:rPr>
          <w:b/>
        </w:rPr>
        <w:t xml:space="preserve"> </w:t>
      </w:r>
    </w:p>
    <w:p w14:paraId="6617036C" w14:textId="7F1D566A" w:rsidR="000436A7" w:rsidRPr="00B36AA8" w:rsidRDefault="00BF1E39" w:rsidP="00D24075">
      <w:pPr>
        <w:jc w:val="both"/>
        <w:rPr>
          <w:rStyle w:val="Strong"/>
          <w:b w:val="0"/>
        </w:rPr>
      </w:pPr>
      <w:r>
        <w:t>I</w:t>
      </w:r>
      <w:r w:rsidR="000436A7" w:rsidRPr="0018674F">
        <w:t>estādes</w:t>
      </w:r>
      <w:r w:rsidR="000436A7" w:rsidRPr="0018674F">
        <w:rPr>
          <w:b/>
        </w:rPr>
        <w:t xml:space="preserve"> </w:t>
      </w:r>
      <w:r w:rsidR="000436A7" w:rsidRPr="00F03DDF">
        <w:rPr>
          <w:rStyle w:val="Strong"/>
          <w:b w:val="0"/>
        </w:rPr>
        <w:t>mērķis ir tūrisma attīstības veicināšana Jelgavas valstspilsētā un Jelgavas novadā. Iestādē nodarbināt</w:t>
      </w:r>
      <w:r w:rsidR="00C60AA3">
        <w:rPr>
          <w:rStyle w:val="Strong"/>
          <w:b w:val="0"/>
        </w:rPr>
        <w:t>i</w:t>
      </w:r>
      <w:r w:rsidR="000436A7" w:rsidRPr="00F03DDF">
        <w:rPr>
          <w:rStyle w:val="Strong"/>
          <w:b w:val="0"/>
        </w:rPr>
        <w:t xml:space="preserve"> 2</w:t>
      </w:r>
      <w:r w:rsidR="002146FD">
        <w:rPr>
          <w:rStyle w:val="Strong"/>
          <w:b w:val="0"/>
        </w:rPr>
        <w:t>4</w:t>
      </w:r>
      <w:r w:rsidR="000436A7" w:rsidRPr="00F03DDF">
        <w:rPr>
          <w:rStyle w:val="Strong"/>
          <w:b w:val="0"/>
        </w:rPr>
        <w:t xml:space="preserve"> darbiniek</w:t>
      </w:r>
      <w:r w:rsidR="00C60AA3">
        <w:rPr>
          <w:rStyle w:val="Strong"/>
          <w:b w:val="0"/>
        </w:rPr>
        <w:t>i</w:t>
      </w:r>
      <w:r w:rsidR="000436A7" w:rsidRPr="00F03DDF">
        <w:rPr>
          <w:rStyle w:val="Strong"/>
          <w:b w:val="0"/>
        </w:rPr>
        <w:t xml:space="preserve">. </w:t>
      </w:r>
      <w:r w:rsidR="000436A7" w:rsidRPr="00B36AA8">
        <w:rPr>
          <w:rStyle w:val="Strong"/>
          <w:b w:val="0"/>
        </w:rPr>
        <w:t>Plānotais finansējums 202</w:t>
      </w:r>
      <w:r w:rsidR="004B6ECF">
        <w:rPr>
          <w:rStyle w:val="Strong"/>
          <w:b w:val="0"/>
        </w:rPr>
        <w:t>5</w:t>
      </w:r>
      <w:r w:rsidR="000436A7" w:rsidRPr="00B36AA8">
        <w:rPr>
          <w:rStyle w:val="Strong"/>
          <w:b w:val="0"/>
        </w:rPr>
        <w:t>. gadam</w:t>
      </w:r>
      <w:r w:rsidR="00181BB2">
        <w:rPr>
          <w:rStyle w:val="Strong"/>
          <w:b w:val="0"/>
        </w:rPr>
        <w:t> –</w:t>
      </w:r>
      <w:r w:rsidR="00B36AA8">
        <w:rPr>
          <w:rStyle w:val="Strong"/>
        </w:rPr>
        <w:t xml:space="preserve"> </w:t>
      </w:r>
      <w:r w:rsidR="004B6ECF">
        <w:rPr>
          <w:rStyle w:val="Strong"/>
        </w:rPr>
        <w:t>701</w:t>
      </w:r>
      <w:r w:rsidR="00B37638">
        <w:rPr>
          <w:rStyle w:val="Strong"/>
        </w:rPr>
        <w:t> </w:t>
      </w:r>
      <w:r w:rsidR="004B6ECF">
        <w:rPr>
          <w:rStyle w:val="Strong"/>
        </w:rPr>
        <w:t>991</w:t>
      </w:r>
      <w:r w:rsidR="000436A7" w:rsidRPr="0018674F">
        <w:t> </w:t>
      </w:r>
      <w:r w:rsidR="000436A7" w:rsidRPr="0018674F">
        <w:rPr>
          <w:rStyle w:val="Strong"/>
          <w:i/>
        </w:rPr>
        <w:t>euro,</w:t>
      </w:r>
      <w:r w:rsidR="000436A7" w:rsidRPr="0018674F">
        <w:rPr>
          <w:rStyle w:val="Strong"/>
        </w:rPr>
        <w:t xml:space="preserve"> </w:t>
      </w:r>
      <w:r w:rsidR="000436A7" w:rsidRPr="00B36AA8">
        <w:rPr>
          <w:rStyle w:val="Strong"/>
          <w:b w:val="0"/>
        </w:rPr>
        <w:t>un tas tiks apgūts šādi:</w:t>
      </w:r>
    </w:p>
    <w:p w14:paraId="1BEB21E0" w14:textId="6B92830D" w:rsidR="000436A7" w:rsidRPr="0018674F" w:rsidRDefault="000436A7" w:rsidP="00401C78">
      <w:pPr>
        <w:pStyle w:val="ListParagraph"/>
        <w:numPr>
          <w:ilvl w:val="0"/>
          <w:numId w:val="30"/>
        </w:numPr>
        <w:jc w:val="both"/>
      </w:pPr>
      <w:r w:rsidRPr="0018674F">
        <w:t xml:space="preserve">atlīdzība – </w:t>
      </w:r>
      <w:r w:rsidR="004B6ECF">
        <w:t>509 301</w:t>
      </w:r>
      <w:r w:rsidRPr="0018674F">
        <w:t> </w:t>
      </w:r>
      <w:r w:rsidRPr="0018674F">
        <w:rPr>
          <w:i/>
        </w:rPr>
        <w:t>euro</w:t>
      </w:r>
      <w:r w:rsidRPr="0018674F">
        <w:t>, t.</w:t>
      </w:r>
      <w:r>
        <w:t> </w:t>
      </w:r>
      <w:r w:rsidRPr="0018674F">
        <w:t>sk. darba devēja nodoklis (2</w:t>
      </w:r>
      <w:r>
        <w:t>3</w:t>
      </w:r>
      <w:r w:rsidRPr="0018674F">
        <w:t>,</w:t>
      </w:r>
      <w:r>
        <w:t>5</w:t>
      </w:r>
      <w:r w:rsidRPr="0018674F">
        <w:t>9%)</w:t>
      </w:r>
      <w:r w:rsidR="004B6ECF">
        <w:t>,</w:t>
      </w:r>
    </w:p>
    <w:p w14:paraId="267F4779" w14:textId="6B19DEF3" w:rsidR="000436A7" w:rsidRDefault="000436A7" w:rsidP="00401C78">
      <w:pPr>
        <w:pStyle w:val="ListParagraph"/>
        <w:numPr>
          <w:ilvl w:val="0"/>
          <w:numId w:val="30"/>
        </w:numPr>
        <w:ind w:left="1418" w:hanging="425"/>
        <w:jc w:val="both"/>
      </w:pPr>
      <w:r w:rsidRPr="0018674F">
        <w:t xml:space="preserve">preces un pakalpojumi – </w:t>
      </w:r>
      <w:r w:rsidR="004B6ECF">
        <w:t>192 690</w:t>
      </w:r>
      <w:r w:rsidR="00B36AA8">
        <w:t xml:space="preserve"> </w:t>
      </w:r>
      <w:r w:rsidRPr="005561DE">
        <w:rPr>
          <w:i/>
        </w:rPr>
        <w:t>euro</w:t>
      </w:r>
      <w:r>
        <w:t xml:space="preserve">, t. sk. komunālo pakalpojumu apmaksai </w:t>
      </w:r>
      <w:r w:rsidR="004B6ECF">
        <w:t>70 015</w:t>
      </w:r>
      <w:r>
        <w:t xml:space="preserve"> </w:t>
      </w:r>
      <w:r w:rsidRPr="005561DE">
        <w:rPr>
          <w:i/>
        </w:rPr>
        <w:t>euro</w:t>
      </w:r>
      <w:r w:rsidR="00C60AA3">
        <w:t>.</w:t>
      </w:r>
      <w:r w:rsidRPr="0018674F">
        <w:t xml:space="preserve"> </w:t>
      </w:r>
    </w:p>
    <w:p w14:paraId="35A438D7" w14:textId="62A04FBD" w:rsidR="000436A7" w:rsidRPr="00EF57FF" w:rsidRDefault="00C60AA3" w:rsidP="000436A7">
      <w:pPr>
        <w:ind w:firstLine="720"/>
        <w:jc w:val="both"/>
      </w:pPr>
      <w:r>
        <w:t>A</w:t>
      </w:r>
      <w:r w:rsidR="00EF57FF">
        <w:t>tlīdzības fond</w:t>
      </w:r>
      <w:r w:rsidR="00A720EA">
        <w:t>ā</w:t>
      </w:r>
      <w:r w:rsidR="00EF57FF">
        <w:t xml:space="preserve"> </w:t>
      </w:r>
      <w:r w:rsidR="004B6ECF">
        <w:t>iekļauts</w:t>
      </w:r>
      <w:r w:rsidR="00EF57FF">
        <w:t xml:space="preserve">: </w:t>
      </w:r>
    </w:p>
    <w:p w14:paraId="78255410" w14:textId="543EA570" w:rsidR="00EF57FF" w:rsidRDefault="004B6ECF" w:rsidP="00401C78">
      <w:pPr>
        <w:pStyle w:val="ListParagraph"/>
        <w:numPr>
          <w:ilvl w:val="0"/>
          <w:numId w:val="73"/>
        </w:numPr>
        <w:ind w:left="0" w:firstLine="1138"/>
        <w:jc w:val="both"/>
      </w:pPr>
      <w:r>
        <w:t>11 279</w:t>
      </w:r>
      <w:r w:rsidR="00EF57FF">
        <w:t xml:space="preserve"> </w:t>
      </w:r>
      <w:r w:rsidR="00EF57FF" w:rsidRPr="0066470B">
        <w:rPr>
          <w:i/>
        </w:rPr>
        <w:t xml:space="preserve">euro </w:t>
      </w:r>
      <w:r w:rsidR="00CD1F86">
        <w:rPr>
          <w:iCs/>
        </w:rPr>
        <w:t xml:space="preserve">– </w:t>
      </w:r>
      <w:r w:rsidR="00C60AA3">
        <w:t xml:space="preserve">palielinājums darbiniekiem </w:t>
      </w:r>
      <w:r>
        <w:t>2,</w:t>
      </w:r>
      <w:r w:rsidR="00C60AA3">
        <w:t>6% apmērā no 01.01.202</w:t>
      </w:r>
      <w:r>
        <w:t>5</w:t>
      </w:r>
      <w:r w:rsidR="00CD1F86">
        <w:t>.</w:t>
      </w:r>
      <w:r>
        <w:t>,</w:t>
      </w:r>
      <w:r w:rsidR="00EF57FF">
        <w:t xml:space="preserve"> </w:t>
      </w:r>
    </w:p>
    <w:p w14:paraId="0EDB7244" w14:textId="77777777" w:rsidR="004B6ECF" w:rsidRDefault="004B6ECF" w:rsidP="00401C78">
      <w:pPr>
        <w:pStyle w:val="ListParagraph"/>
        <w:numPr>
          <w:ilvl w:val="0"/>
          <w:numId w:val="73"/>
        </w:numPr>
        <w:ind w:left="0" w:firstLine="1138"/>
        <w:jc w:val="both"/>
      </w:pPr>
      <w:r>
        <w:t>2472</w:t>
      </w:r>
      <w:r w:rsidR="00EF57FF">
        <w:t xml:space="preserve"> </w:t>
      </w:r>
      <w:r w:rsidR="00EF57FF">
        <w:rPr>
          <w:i/>
        </w:rPr>
        <w:t xml:space="preserve">euro </w:t>
      </w:r>
      <w:r w:rsidR="00EF57FF" w:rsidRPr="00835C29">
        <w:t>–</w:t>
      </w:r>
      <w:r w:rsidR="00EF57FF" w:rsidRPr="002C5539">
        <w:rPr>
          <w:i/>
        </w:rPr>
        <w:t xml:space="preserve"> </w:t>
      </w:r>
      <w:r>
        <w:t>4</w:t>
      </w:r>
      <w:r w:rsidR="00EF57FF">
        <w:t xml:space="preserve"> darbiniekiem </w:t>
      </w:r>
      <w:r w:rsidR="00EF57FF" w:rsidRPr="002C5539">
        <w:t>minimālās algas</w:t>
      </w:r>
      <w:r w:rsidR="00EF57FF">
        <w:t xml:space="preserve"> izmaiņ</w:t>
      </w:r>
      <w:r w:rsidR="00C60AA3">
        <w:t>as</w:t>
      </w:r>
      <w:r>
        <w:t>,</w:t>
      </w:r>
    </w:p>
    <w:p w14:paraId="47A99DF5" w14:textId="122F5D93" w:rsidR="00EF57FF" w:rsidRDefault="004B6ECF" w:rsidP="00401C78">
      <w:pPr>
        <w:pStyle w:val="ListParagraph"/>
        <w:numPr>
          <w:ilvl w:val="0"/>
          <w:numId w:val="73"/>
        </w:numPr>
        <w:ind w:left="1418" w:hanging="284"/>
        <w:jc w:val="both"/>
      </w:pPr>
      <w:r w:rsidRPr="00835C29">
        <w:lastRenderedPageBreak/>
        <w:t>–</w:t>
      </w:r>
      <w:r>
        <w:t xml:space="preserve">34 537 </w:t>
      </w:r>
      <w:r w:rsidRPr="004B6ECF">
        <w:rPr>
          <w:i/>
        </w:rPr>
        <w:t>euro</w:t>
      </w:r>
      <w:r>
        <w:t xml:space="preserve"> </w:t>
      </w:r>
      <w:r w:rsidRPr="00835C29">
        <w:t>–</w:t>
      </w:r>
      <w:r>
        <w:t xml:space="preserve"> samazināts fonds, jo izslēgtas amata vietas “Administrators” un “Projektu speciālists”</w:t>
      </w:r>
      <w:r w:rsidR="00EF57FF">
        <w:t>.</w:t>
      </w:r>
    </w:p>
    <w:p w14:paraId="6E9ED499" w14:textId="674E00DB" w:rsidR="00A51767" w:rsidRDefault="004B6ECF" w:rsidP="00C60AA3">
      <w:pPr>
        <w:ind w:firstLine="709"/>
        <w:jc w:val="both"/>
      </w:pPr>
      <w:r>
        <w:t>47</w:t>
      </w:r>
      <w:r w:rsidR="00C60AA3">
        <w:t> 1</w:t>
      </w:r>
      <w:r>
        <w:t>28</w:t>
      </w:r>
      <w:r w:rsidR="00C60AA3">
        <w:t xml:space="preserve"> </w:t>
      </w:r>
      <w:r w:rsidR="00C60AA3">
        <w:rPr>
          <w:i/>
        </w:rPr>
        <w:t xml:space="preserve">euro </w:t>
      </w:r>
      <w:r w:rsidR="00E05CAC">
        <w:rPr>
          <w:i/>
        </w:rPr>
        <w:t xml:space="preserve">– </w:t>
      </w:r>
      <w:r w:rsidR="00C60AA3">
        <w:t>plānotais finansējums iestādes sabiedrisko aktivitāšu īstenošanai</w:t>
      </w:r>
      <w:r w:rsidR="00554C50">
        <w:t xml:space="preserve"> </w:t>
      </w:r>
      <w:r w:rsidR="00C60AA3">
        <w:t>(dalība tūrisma izstādēs, drukas materiāli 202</w:t>
      </w:r>
      <w:r>
        <w:t>6</w:t>
      </w:r>
      <w:r w:rsidR="00C60AA3">
        <w:t>.</w:t>
      </w:r>
      <w:r w:rsidR="00E05CAC">
        <w:t> </w:t>
      </w:r>
      <w:r w:rsidR="00C60AA3">
        <w:t>gadam, informācijas tulkošana, videomateriālu gatavošana</w:t>
      </w:r>
      <w:r w:rsidR="00CB7C2F">
        <w:t>, pasākumu īstenošana</w:t>
      </w:r>
      <w:r w:rsidR="00C60AA3">
        <w:t xml:space="preserve"> u.</w:t>
      </w:r>
      <w:r w:rsidR="00E05CAC">
        <w:t> </w:t>
      </w:r>
      <w:r w:rsidR="00C60AA3">
        <w:t>c.)</w:t>
      </w:r>
      <w:r w:rsidR="00554C50">
        <w:t xml:space="preserve"> un pasākumu īstenošanai</w:t>
      </w:r>
      <w:r w:rsidR="00CB7C2F">
        <w:t>.</w:t>
      </w:r>
    </w:p>
    <w:p w14:paraId="0B06AD6A" w14:textId="77777777" w:rsidR="00CB7C2F" w:rsidRDefault="00CB7C2F" w:rsidP="00C60AA3">
      <w:pPr>
        <w:ind w:firstLine="709"/>
        <w:jc w:val="both"/>
      </w:pPr>
    </w:p>
    <w:p w14:paraId="11E148E9" w14:textId="7A5B86BE" w:rsidR="000436A7" w:rsidRPr="00D515D9" w:rsidRDefault="000436A7" w:rsidP="00401C78">
      <w:pPr>
        <w:pStyle w:val="ListParagraph"/>
        <w:numPr>
          <w:ilvl w:val="3"/>
          <w:numId w:val="18"/>
        </w:numPr>
        <w:jc w:val="center"/>
        <w:rPr>
          <w:b/>
          <w:u w:val="single"/>
        </w:rPr>
      </w:pPr>
      <w:r w:rsidRPr="00D515D9">
        <w:rPr>
          <w:b/>
          <w:u w:val="single"/>
        </w:rPr>
        <w:t xml:space="preserve"> Jelgavas valstspilsētas pašvaldības iestāde </w:t>
      </w:r>
      <w:r w:rsidR="00561440">
        <w:rPr>
          <w:b/>
          <w:u w:val="single"/>
        </w:rPr>
        <w:t>“</w:t>
      </w:r>
      <w:r w:rsidRPr="00D515D9">
        <w:rPr>
          <w:b/>
          <w:u w:val="single"/>
        </w:rPr>
        <w:t>Pilsētsaimniecība”</w:t>
      </w:r>
    </w:p>
    <w:p w14:paraId="4B69C22E" w14:textId="77777777" w:rsidR="00BD3930" w:rsidRDefault="00BD3930" w:rsidP="000436A7">
      <w:pPr>
        <w:ind w:firstLine="709"/>
        <w:jc w:val="both"/>
      </w:pPr>
    </w:p>
    <w:p w14:paraId="21907CCA" w14:textId="1178BF56" w:rsidR="000436A7" w:rsidRPr="00E92B51" w:rsidRDefault="00BF1E39" w:rsidP="000436A7">
      <w:pPr>
        <w:ind w:firstLine="709"/>
        <w:jc w:val="both"/>
        <w:rPr>
          <w:rStyle w:val="Strong"/>
          <w:b w:val="0"/>
        </w:rPr>
      </w:pPr>
      <w:r>
        <w:t>I</w:t>
      </w:r>
      <w:r w:rsidR="000436A7" w:rsidRPr="0018674F">
        <w:t xml:space="preserve">estādes funkcijas ir plānot, organizēt un kontrolēt Jelgavas </w:t>
      </w:r>
      <w:r w:rsidR="000436A7">
        <w:t>valsts</w:t>
      </w:r>
      <w:r w:rsidR="000436A7" w:rsidRPr="0018674F">
        <w:t>pilsētas administratīvās teritorijas labiekārtošanu, plānot, organizēt un kontrolēt pašvaldības mežu un publiskā lietošanā esošo ūdeņu apsaimniekošanu</w:t>
      </w:r>
      <w:r w:rsidR="000436A7" w:rsidRPr="0018674F">
        <w:rPr>
          <w:shd w:val="clear" w:color="auto" w:fill="FFFFFF"/>
        </w:rPr>
        <w:t xml:space="preserve">. </w:t>
      </w:r>
      <w:r w:rsidR="000436A7" w:rsidRPr="0018674F">
        <w:t xml:space="preserve">Nodrošināt ceļu satiksmes kustības drošības plānošanu un ar to saistīto pasākumu izpildi, piedalīties nodarbinātības pasākumos, kas veicina bezdarbnieku un sociālo iestāžu norīkoto personu atbalstu Jelgavas </w:t>
      </w:r>
      <w:r w:rsidR="000436A7">
        <w:t>valsts</w:t>
      </w:r>
      <w:r w:rsidR="000436A7" w:rsidRPr="0018674F">
        <w:t xml:space="preserve">pilsētas administratīvajā teritorijā, </w:t>
      </w:r>
      <w:r w:rsidR="000436A7" w:rsidRPr="0018674F">
        <w:rPr>
          <w:shd w:val="clear" w:color="auto" w:fill="FFFFFF"/>
        </w:rPr>
        <w:t>nodrošināt sabiedriskā transporta maršrutu infrastruktūru</w:t>
      </w:r>
      <w:r w:rsidR="000436A7" w:rsidRPr="0018674F">
        <w:t>. Plānotais budžets šīs iestādes pārraudzībā esošajām programmām 202</w:t>
      </w:r>
      <w:r w:rsidR="00BD37CB">
        <w:t>5</w:t>
      </w:r>
      <w:r w:rsidR="000436A7" w:rsidRPr="0018674F">
        <w:t>.</w:t>
      </w:r>
      <w:r w:rsidR="000436A7">
        <w:t> </w:t>
      </w:r>
      <w:r w:rsidR="000436A7" w:rsidRPr="0018674F">
        <w:t>gadā –</w:t>
      </w:r>
      <w:r w:rsidR="000436A7">
        <w:t xml:space="preserve"> </w:t>
      </w:r>
      <w:r w:rsidR="00BD37CB">
        <w:rPr>
          <w:b/>
        </w:rPr>
        <w:t>11 270 072</w:t>
      </w:r>
      <w:r w:rsidR="000436A7" w:rsidRPr="00B54736">
        <w:rPr>
          <w:b/>
        </w:rPr>
        <w:t> </w:t>
      </w:r>
      <w:r w:rsidR="000436A7" w:rsidRPr="00B54736">
        <w:rPr>
          <w:b/>
          <w:i/>
        </w:rPr>
        <w:t>euro</w:t>
      </w:r>
      <w:r w:rsidR="000436A7" w:rsidRPr="00B54736">
        <w:t xml:space="preserve"> jeb </w:t>
      </w:r>
      <w:r w:rsidR="00BD37CB">
        <w:t>8</w:t>
      </w:r>
      <w:r w:rsidR="000436A7" w:rsidRPr="0018674F">
        <w:t>,</w:t>
      </w:r>
      <w:r w:rsidR="00BD37CB">
        <w:t>5</w:t>
      </w:r>
      <w:r w:rsidR="000436A7" w:rsidRPr="0018674F">
        <w:t xml:space="preserve">% no </w:t>
      </w:r>
      <w:r w:rsidR="000436A7" w:rsidRPr="00E92B51">
        <w:rPr>
          <w:rStyle w:val="Strong"/>
          <w:b w:val="0"/>
        </w:rPr>
        <w:t>kopējiem pamatbudžeta izdevumiem.</w:t>
      </w:r>
    </w:p>
    <w:p w14:paraId="3F100D53" w14:textId="77777777" w:rsidR="00A42378" w:rsidRDefault="00A42378" w:rsidP="000436A7">
      <w:pPr>
        <w:jc w:val="both"/>
        <w:rPr>
          <w:b/>
        </w:rPr>
      </w:pPr>
    </w:p>
    <w:p w14:paraId="65DC0EFA" w14:textId="77777777" w:rsidR="000436A7" w:rsidRPr="00543FE8" w:rsidRDefault="000436A7" w:rsidP="000436A7">
      <w:pPr>
        <w:jc w:val="both"/>
        <w:rPr>
          <w:bCs/>
        </w:rPr>
      </w:pPr>
      <w:r w:rsidRPr="00543FE8">
        <w:rPr>
          <w:b/>
        </w:rPr>
        <w:t>04.511. Ceļu un ielu infrastruktūras funkcionēšana, būvniecība un uzturēšana</w:t>
      </w:r>
    </w:p>
    <w:p w14:paraId="46378741" w14:textId="0949124E" w:rsidR="000436A7" w:rsidRPr="00543FE8" w:rsidRDefault="000436A7" w:rsidP="000436A7">
      <w:pPr>
        <w:ind w:firstLine="709"/>
        <w:jc w:val="both"/>
      </w:pPr>
      <w:r>
        <w:t>I</w:t>
      </w:r>
      <w:r w:rsidRPr="00543FE8">
        <w:t>zdevumi 202</w:t>
      </w:r>
      <w:r w:rsidR="00BD37CB">
        <w:t>5</w:t>
      </w:r>
      <w:r w:rsidRPr="00543FE8">
        <w:t>.</w:t>
      </w:r>
      <w:r>
        <w:t> </w:t>
      </w:r>
      <w:r w:rsidRPr="00543FE8">
        <w:t xml:space="preserve">gadā </w:t>
      </w:r>
      <w:r>
        <w:t>p</w:t>
      </w:r>
      <w:r w:rsidRPr="00543FE8">
        <w:t xml:space="preserve">lānoti </w:t>
      </w:r>
      <w:r w:rsidR="00BD37CB">
        <w:rPr>
          <w:b/>
        </w:rPr>
        <w:t>1 908 547</w:t>
      </w:r>
      <w:r w:rsidRPr="00543FE8">
        <w:rPr>
          <w:b/>
        </w:rPr>
        <w:t> </w:t>
      </w:r>
      <w:r w:rsidRPr="00543FE8">
        <w:rPr>
          <w:b/>
          <w:i/>
        </w:rPr>
        <w:t>euro</w:t>
      </w:r>
      <w:r w:rsidRPr="00543FE8">
        <w:t xml:space="preserve">, </w:t>
      </w:r>
      <w:r>
        <w:t>tostarp</w:t>
      </w:r>
      <w:r w:rsidRPr="00543FE8">
        <w:t xml:space="preserve"> valsts budžeta mērķdotācija Autoceļu fond</w:t>
      </w:r>
      <w:r w:rsidR="00D2245F">
        <w:t>s</w:t>
      </w:r>
      <w:r>
        <w:t xml:space="preserve"> </w:t>
      </w:r>
      <w:r w:rsidR="00BD37CB">
        <w:t>1 569 114</w:t>
      </w:r>
      <w:r w:rsidRPr="00543FE8">
        <w:t xml:space="preserve"> </w:t>
      </w:r>
      <w:r w:rsidRPr="00543FE8">
        <w:rPr>
          <w:i/>
        </w:rPr>
        <w:t>euro</w:t>
      </w:r>
      <w:r w:rsidRPr="00543FE8">
        <w:t xml:space="preserve">. </w:t>
      </w:r>
    </w:p>
    <w:p w14:paraId="5B4C9ACF" w14:textId="3F6BDB7E" w:rsidR="000436A7" w:rsidRDefault="000436A7" w:rsidP="000436A7">
      <w:pPr>
        <w:ind w:firstLine="709"/>
        <w:jc w:val="both"/>
        <w:rPr>
          <w:color w:val="FF0000"/>
        </w:rPr>
      </w:pPr>
      <w:r w:rsidRPr="00543FE8">
        <w:t xml:space="preserve">Pašvaldības dotācija </w:t>
      </w:r>
      <w:r w:rsidR="000E5FBA">
        <w:t>pilsētas</w:t>
      </w:r>
      <w:r w:rsidRPr="00543FE8">
        <w:t xml:space="preserve"> ielu infrastruktūras uzturēšana</w:t>
      </w:r>
      <w:r>
        <w:t>i</w:t>
      </w:r>
      <w:r w:rsidRPr="00543FE8">
        <w:t xml:space="preserve"> un būvniecība</w:t>
      </w:r>
      <w:r>
        <w:t>i</w:t>
      </w:r>
      <w:r w:rsidRPr="00543FE8">
        <w:t xml:space="preserve"> 202</w:t>
      </w:r>
      <w:r w:rsidR="00BD37CB">
        <w:t>5</w:t>
      </w:r>
      <w:r w:rsidRPr="00543FE8">
        <w:t>.</w:t>
      </w:r>
      <w:r>
        <w:t> </w:t>
      </w:r>
      <w:r w:rsidRPr="00543FE8">
        <w:t xml:space="preserve">gadā ieplānota </w:t>
      </w:r>
      <w:r w:rsidR="00BD37CB">
        <w:rPr>
          <w:b/>
        </w:rPr>
        <w:t>339 433</w:t>
      </w:r>
      <w:r w:rsidRPr="001D7759">
        <w:rPr>
          <w:b/>
        </w:rPr>
        <w:t xml:space="preserve"> </w:t>
      </w:r>
      <w:r w:rsidRPr="001D7759">
        <w:rPr>
          <w:b/>
          <w:i/>
        </w:rPr>
        <w:t>euro</w:t>
      </w:r>
      <w:r w:rsidRPr="001D7759">
        <w:rPr>
          <w:b/>
        </w:rPr>
        <w:t>.</w:t>
      </w:r>
      <w:r w:rsidRPr="00543FE8">
        <w:t xml:space="preserve"> </w:t>
      </w:r>
      <w:r w:rsidR="005B48C3">
        <w:t>F</w:t>
      </w:r>
      <w:r w:rsidRPr="00543FE8">
        <w:t xml:space="preserve">inansējums ir paredzēts </w:t>
      </w:r>
      <w:r>
        <w:t>šādiem</w:t>
      </w:r>
      <w:r w:rsidRPr="00543FE8">
        <w:t xml:space="preserve"> mērķiem:</w:t>
      </w:r>
      <w:r w:rsidRPr="00F213EB">
        <w:rPr>
          <w:color w:val="FF0000"/>
        </w:rPr>
        <w:t xml:space="preserve"> </w:t>
      </w:r>
    </w:p>
    <w:p w14:paraId="24DBDB01" w14:textId="21ACA152" w:rsidR="000436A7" w:rsidRPr="00D43B18" w:rsidRDefault="00BD37CB" w:rsidP="00401C78">
      <w:pPr>
        <w:pStyle w:val="ListParagraph"/>
        <w:numPr>
          <w:ilvl w:val="0"/>
          <w:numId w:val="66"/>
        </w:numPr>
        <w:ind w:left="1701" w:hanging="283"/>
        <w:jc w:val="both"/>
        <w:rPr>
          <w:bCs/>
        </w:rPr>
      </w:pPr>
      <w:r>
        <w:t>199 021</w:t>
      </w:r>
      <w:r w:rsidR="000436A7" w:rsidRPr="00D43B18">
        <w:t xml:space="preserve"> </w:t>
      </w:r>
      <w:r w:rsidR="000436A7" w:rsidRPr="00D43B18">
        <w:rPr>
          <w:i/>
        </w:rPr>
        <w:t xml:space="preserve">euro </w:t>
      </w:r>
      <w:r w:rsidR="000436A7" w:rsidRPr="00D43B18">
        <w:t>–</w:t>
      </w:r>
      <w:r w:rsidR="000436A7">
        <w:t xml:space="preserve"> </w:t>
      </w:r>
      <w:r w:rsidR="000436A7" w:rsidRPr="00D43B18">
        <w:t>pašvaldības ielu ikdienas uzturēšanai, t.</w:t>
      </w:r>
      <w:r w:rsidR="000436A7">
        <w:t> </w:t>
      </w:r>
      <w:r w:rsidR="000436A7" w:rsidRPr="00D43B18">
        <w:t xml:space="preserve">sk. </w:t>
      </w:r>
      <w:r w:rsidR="007D088B">
        <w:t>110 000</w:t>
      </w:r>
      <w:r w:rsidR="000436A7" w:rsidRPr="00D43B18">
        <w:t> </w:t>
      </w:r>
      <w:r w:rsidR="000436A7" w:rsidRPr="00D43B18">
        <w:rPr>
          <w:i/>
        </w:rPr>
        <w:t xml:space="preserve">euro </w:t>
      </w:r>
      <w:r w:rsidR="000436A7" w:rsidRPr="00D43B18">
        <w:t>melnā seguma bedrīšu remontam pašvaldības teritorijā</w:t>
      </w:r>
      <w:r w:rsidR="000436A7" w:rsidRPr="00D43B18">
        <w:rPr>
          <w:i/>
        </w:rPr>
        <w:t xml:space="preserve">, </w:t>
      </w:r>
      <w:r>
        <w:t>55 121</w:t>
      </w:r>
      <w:r w:rsidR="000436A7" w:rsidRPr="00D43B18">
        <w:t> </w:t>
      </w:r>
      <w:r w:rsidR="000436A7" w:rsidRPr="00D43B18">
        <w:rPr>
          <w:i/>
        </w:rPr>
        <w:t xml:space="preserve">euro </w:t>
      </w:r>
      <w:r w:rsidR="000436A7" w:rsidRPr="00D43B18">
        <w:t>pilsētas ielu uzturēšanai ziemas periodā</w:t>
      </w:r>
      <w:r w:rsidR="000436A7" w:rsidRPr="00CF02FE">
        <w:rPr>
          <w:iCs/>
        </w:rPr>
        <w:t>,</w:t>
      </w:r>
      <w:r w:rsidR="000436A7" w:rsidRPr="00D43B18">
        <w:t xml:space="preserve"> </w:t>
      </w:r>
      <w:r>
        <w:t>33</w:t>
      </w:r>
      <w:r w:rsidR="000436A7">
        <w:t> </w:t>
      </w:r>
      <w:r w:rsidR="007D088B">
        <w:t>9</w:t>
      </w:r>
      <w:r w:rsidR="000436A7" w:rsidRPr="00D43B18">
        <w:t>00 </w:t>
      </w:r>
      <w:r w:rsidR="000436A7" w:rsidRPr="00D43B18">
        <w:rPr>
          <w:i/>
        </w:rPr>
        <w:t xml:space="preserve">euro </w:t>
      </w:r>
      <w:r w:rsidR="000436A7" w:rsidRPr="00D43B18">
        <w:t>ielu atputekļošanai</w:t>
      </w:r>
      <w:r w:rsidR="001858FB">
        <w:t>, mehanizētai tīrīšanai,</w:t>
      </w:r>
      <w:r w:rsidR="000436A7" w:rsidRPr="00D43B18">
        <w:t xml:space="preserve"> grants seguma piebēršanai u.</w:t>
      </w:r>
      <w:r w:rsidR="000436A7">
        <w:t> </w:t>
      </w:r>
      <w:r w:rsidR="000436A7" w:rsidRPr="00D43B18">
        <w:t>c. izdevumi</w:t>
      </w:r>
      <w:r w:rsidR="000436A7">
        <w:t>em</w:t>
      </w:r>
      <w:r>
        <w:t>,</w:t>
      </w:r>
    </w:p>
    <w:p w14:paraId="216D8D1B" w14:textId="2B5F9188" w:rsidR="000436A7" w:rsidRPr="001D7759" w:rsidRDefault="0031352B" w:rsidP="00401C78">
      <w:pPr>
        <w:pStyle w:val="ListParagraph"/>
        <w:numPr>
          <w:ilvl w:val="0"/>
          <w:numId w:val="66"/>
        </w:numPr>
        <w:ind w:left="1701" w:hanging="283"/>
        <w:jc w:val="both"/>
        <w:rPr>
          <w:bCs/>
        </w:rPr>
      </w:pPr>
      <w:r>
        <w:t>2</w:t>
      </w:r>
      <w:r w:rsidR="00BD37CB">
        <w:t>2</w:t>
      </w:r>
      <w:r>
        <w:t xml:space="preserve"> </w:t>
      </w:r>
      <w:r w:rsidR="00BD37CB">
        <w:t>152</w:t>
      </w:r>
      <w:r w:rsidR="000436A7" w:rsidRPr="00D43B18">
        <w:t xml:space="preserve"> </w:t>
      </w:r>
      <w:r w:rsidR="000436A7" w:rsidRPr="00D43B18">
        <w:rPr>
          <w:i/>
        </w:rPr>
        <w:t xml:space="preserve">euro </w:t>
      </w:r>
      <w:r w:rsidR="000436A7" w:rsidRPr="00D43B18">
        <w:t>– satiksmes kustības drošības nodrošināšanai pilsētas teritorijā (ceļa zīmju uzstādīšana, meteostaciju uzturēšana, norādes zīm</w:t>
      </w:r>
      <w:r w:rsidR="000436A7">
        <w:t>ju</w:t>
      </w:r>
      <w:r w:rsidR="000436A7" w:rsidRPr="00D43B18">
        <w:t xml:space="preserve"> un ielu nosaukumu plāksnīšu nomaiņa)</w:t>
      </w:r>
      <w:r w:rsidR="00BD37CB">
        <w:t>,</w:t>
      </w:r>
    </w:p>
    <w:p w14:paraId="43ABCBC3" w14:textId="2DD8A364" w:rsidR="000436A7" w:rsidRPr="00D43B18" w:rsidRDefault="000E5FBA" w:rsidP="00401C78">
      <w:pPr>
        <w:pStyle w:val="ListParagraph"/>
        <w:numPr>
          <w:ilvl w:val="0"/>
          <w:numId w:val="66"/>
        </w:numPr>
        <w:ind w:left="1701" w:hanging="283"/>
        <w:jc w:val="both"/>
        <w:rPr>
          <w:bCs/>
        </w:rPr>
      </w:pPr>
      <w:r>
        <w:t>2</w:t>
      </w:r>
      <w:r w:rsidR="00BD37CB">
        <w:t>0</w:t>
      </w:r>
      <w:r w:rsidR="000436A7" w:rsidRPr="00D43B18">
        <w:t> </w:t>
      </w:r>
      <w:r w:rsidR="00BD37CB">
        <w:t>0</w:t>
      </w:r>
      <w:r w:rsidR="000436A7" w:rsidRPr="00D43B18">
        <w:t>00 </w:t>
      </w:r>
      <w:r w:rsidR="000436A7" w:rsidRPr="00D43B18">
        <w:rPr>
          <w:i/>
        </w:rPr>
        <w:t xml:space="preserve">euro </w:t>
      </w:r>
      <w:r w:rsidR="000436A7" w:rsidRPr="00D43B18">
        <w:t>– autobusu pieturu un to inventāra uzturēšanai</w:t>
      </w:r>
      <w:r w:rsidR="00BD37CB">
        <w:t>,</w:t>
      </w:r>
    </w:p>
    <w:p w14:paraId="30B4E1F1" w14:textId="6AB94A95" w:rsidR="000436A7" w:rsidRPr="00BD37CB" w:rsidRDefault="00E325CA" w:rsidP="00401C78">
      <w:pPr>
        <w:pStyle w:val="ListParagraph"/>
        <w:numPr>
          <w:ilvl w:val="0"/>
          <w:numId w:val="66"/>
        </w:numPr>
        <w:ind w:left="1701" w:hanging="283"/>
        <w:jc w:val="both"/>
        <w:rPr>
          <w:bCs/>
        </w:rPr>
      </w:pPr>
      <w:r>
        <w:t>2</w:t>
      </w:r>
      <w:r w:rsidR="00BD37CB">
        <w:t>3 570</w:t>
      </w:r>
      <w:r w:rsidR="000436A7" w:rsidRPr="00D43B18">
        <w:t xml:space="preserve"> </w:t>
      </w:r>
      <w:r w:rsidR="000436A7" w:rsidRPr="00D43B18">
        <w:rPr>
          <w:i/>
        </w:rPr>
        <w:t xml:space="preserve">euro </w:t>
      </w:r>
      <w:r w:rsidR="000436A7" w:rsidRPr="00543FE8">
        <w:t>–</w:t>
      </w:r>
      <w:r w:rsidR="000436A7">
        <w:t xml:space="preserve"> Jelgavas valstspilsētas tiltu </w:t>
      </w:r>
      <w:r w:rsidR="006F41AF">
        <w:t xml:space="preserve">ikdienas </w:t>
      </w:r>
      <w:r w:rsidR="000436A7">
        <w:t>uzturēšanai</w:t>
      </w:r>
      <w:r w:rsidR="00BD37CB">
        <w:t>.</w:t>
      </w:r>
    </w:p>
    <w:p w14:paraId="2029D5E7" w14:textId="16A7AA26" w:rsidR="00BD37CB" w:rsidRPr="00BD37CB" w:rsidRDefault="00BD37CB" w:rsidP="00401C78">
      <w:pPr>
        <w:pStyle w:val="ListParagraph"/>
        <w:numPr>
          <w:ilvl w:val="0"/>
          <w:numId w:val="66"/>
        </w:numPr>
        <w:ind w:left="1701" w:hanging="283"/>
        <w:jc w:val="both"/>
        <w:rPr>
          <w:bCs/>
        </w:rPr>
      </w:pPr>
      <w:r>
        <w:t xml:space="preserve">74 690 </w:t>
      </w:r>
      <w:r w:rsidRPr="00BD37CB">
        <w:rPr>
          <w:i/>
        </w:rPr>
        <w:t xml:space="preserve">euro </w:t>
      </w:r>
      <w:r w:rsidRPr="00543FE8">
        <w:t>–</w:t>
      </w:r>
      <w:r>
        <w:t xml:space="preserve"> divu būvprojektu izstrādei:</w:t>
      </w:r>
    </w:p>
    <w:p w14:paraId="1D008FAA" w14:textId="77777777" w:rsidR="00E124EC" w:rsidRPr="00E124EC" w:rsidRDefault="00BD37CB" w:rsidP="00401C78">
      <w:pPr>
        <w:pStyle w:val="ListParagraph"/>
        <w:numPr>
          <w:ilvl w:val="1"/>
          <w:numId w:val="66"/>
        </w:numPr>
        <w:jc w:val="both"/>
        <w:rPr>
          <w:bCs/>
        </w:rPr>
      </w:pPr>
      <w:r>
        <w:t xml:space="preserve">`24 690 </w:t>
      </w:r>
      <w:r w:rsidRPr="00E124EC">
        <w:rPr>
          <w:i/>
        </w:rPr>
        <w:t>euro</w:t>
      </w:r>
      <w:r>
        <w:t xml:space="preserve"> </w:t>
      </w:r>
      <w:r w:rsidRPr="00543FE8">
        <w:t>–</w:t>
      </w:r>
      <w:r w:rsidR="00E124EC">
        <w:t xml:space="preserve"> “g</w:t>
      </w:r>
      <w:r w:rsidR="00E124EC" w:rsidRPr="00E124EC">
        <w:t>ājēju ietves un veloceliņa projektēšana Kalnciema ceļa posmā no Loka maģistrāles līdz pilsētas administratīvai robežai</w:t>
      </w:r>
      <w:r w:rsidR="00E124EC">
        <w:t>”</w:t>
      </w:r>
      <w:r w:rsidR="00E124EC" w:rsidRPr="00E124EC">
        <w:t xml:space="preserve"> </w:t>
      </w:r>
      <w:r w:rsidR="00E124EC">
        <w:t>(</w:t>
      </w:r>
      <w:r w:rsidR="00E124EC" w:rsidRPr="00E124EC">
        <w:t>gala norēķins</w:t>
      </w:r>
      <w:r w:rsidR="00E124EC">
        <w:t>),</w:t>
      </w:r>
    </w:p>
    <w:p w14:paraId="0BC6AD3B" w14:textId="39942388" w:rsidR="00E124EC" w:rsidRPr="00E124EC" w:rsidRDefault="00E124EC" w:rsidP="00401C78">
      <w:pPr>
        <w:pStyle w:val="ListParagraph"/>
        <w:numPr>
          <w:ilvl w:val="1"/>
          <w:numId w:val="66"/>
        </w:numPr>
        <w:jc w:val="both"/>
        <w:rPr>
          <w:bCs/>
        </w:rPr>
      </w:pPr>
      <w:r>
        <w:t xml:space="preserve">50 000 </w:t>
      </w:r>
      <w:r w:rsidRPr="00E124EC">
        <w:rPr>
          <w:i/>
        </w:rPr>
        <w:t>euro</w:t>
      </w:r>
      <w:r>
        <w:t xml:space="preserve"> </w:t>
      </w:r>
      <w:r w:rsidRPr="00543FE8">
        <w:t>–</w:t>
      </w:r>
      <w:r>
        <w:t xml:space="preserve"> “i</w:t>
      </w:r>
      <w:r w:rsidRPr="00E124EC">
        <w:t>etves un veloceliņa projektēšana Tērvetes ielas posmam no Baložu ielas līdz pilsētas administratīvajai robežai</w:t>
      </w:r>
      <w:r>
        <w:t>”.</w:t>
      </w:r>
    </w:p>
    <w:p w14:paraId="42B69C60" w14:textId="24813129" w:rsidR="000436A7" w:rsidRPr="00217374" w:rsidRDefault="000436A7" w:rsidP="000436A7">
      <w:pPr>
        <w:spacing w:before="120"/>
        <w:ind w:firstLine="709"/>
        <w:jc w:val="both"/>
      </w:pPr>
      <w:r w:rsidRPr="00217374">
        <w:t>Autoceļu fonda izdevumi 202</w:t>
      </w:r>
      <w:r w:rsidR="00E325CA">
        <w:t>5</w:t>
      </w:r>
      <w:r w:rsidRPr="00217374">
        <w:t xml:space="preserve">. gadā plānoti </w:t>
      </w:r>
      <w:r w:rsidR="00100848">
        <w:rPr>
          <w:b/>
        </w:rPr>
        <w:t>1 56</w:t>
      </w:r>
      <w:r w:rsidR="00E325CA">
        <w:rPr>
          <w:b/>
        </w:rPr>
        <w:t>9</w:t>
      </w:r>
      <w:r w:rsidR="00100848">
        <w:rPr>
          <w:b/>
        </w:rPr>
        <w:t xml:space="preserve"> </w:t>
      </w:r>
      <w:r w:rsidR="00E325CA">
        <w:rPr>
          <w:b/>
        </w:rPr>
        <w:t>114</w:t>
      </w:r>
      <w:r w:rsidRPr="00217374">
        <w:rPr>
          <w:b/>
        </w:rPr>
        <w:t> </w:t>
      </w:r>
      <w:r w:rsidRPr="00217374">
        <w:rPr>
          <w:b/>
          <w:i/>
        </w:rPr>
        <w:t>euro</w:t>
      </w:r>
      <w:r w:rsidRPr="00217374">
        <w:t xml:space="preserve"> apmērā, t</w:t>
      </w:r>
      <w:r w:rsidR="00100848">
        <w:t>o</w:t>
      </w:r>
      <w:r w:rsidR="008F3E71">
        <w:t xml:space="preserve"> </w:t>
      </w:r>
      <w:r w:rsidR="00100848">
        <w:t>starp</w:t>
      </w:r>
      <w:r w:rsidR="00054AF7">
        <w:t>:</w:t>
      </w:r>
      <w:r w:rsidRPr="00217374">
        <w:t xml:space="preserve"> </w:t>
      </w:r>
    </w:p>
    <w:p w14:paraId="7299EDBB" w14:textId="266E83BD" w:rsidR="000436A7" w:rsidRPr="00217374" w:rsidRDefault="00054AF7" w:rsidP="00401C78">
      <w:pPr>
        <w:pStyle w:val="ListParagraph"/>
        <w:numPr>
          <w:ilvl w:val="0"/>
          <w:numId w:val="19"/>
        </w:numPr>
        <w:ind w:left="1418" w:hanging="425"/>
        <w:jc w:val="both"/>
      </w:pPr>
      <w:r>
        <w:t>c</w:t>
      </w:r>
      <w:r w:rsidR="000436A7" w:rsidRPr="00217374">
        <w:t>eļu un ielu ikdienas uzturēšanai</w:t>
      </w:r>
      <w:r>
        <w:t> –</w:t>
      </w:r>
      <w:r w:rsidR="000436A7" w:rsidRPr="00217374">
        <w:t xml:space="preserve"> </w:t>
      </w:r>
      <w:r w:rsidR="00100848" w:rsidRPr="00751760">
        <w:t>1</w:t>
      </w:r>
      <w:r w:rsidR="00B4052C" w:rsidRPr="00751760">
        <w:t> 349 254</w:t>
      </w:r>
      <w:r w:rsidR="000436A7" w:rsidRPr="00751760">
        <w:t> </w:t>
      </w:r>
      <w:r w:rsidR="000436A7" w:rsidRPr="00217374">
        <w:rPr>
          <w:i/>
        </w:rPr>
        <w:t>euro</w:t>
      </w:r>
      <w:r w:rsidR="000436A7" w:rsidRPr="00217374">
        <w:t xml:space="preserve">, t. sk.: </w:t>
      </w:r>
    </w:p>
    <w:p w14:paraId="16421D7E" w14:textId="47454CF4" w:rsidR="000436A7" w:rsidRPr="006C0C32" w:rsidRDefault="00B4052C" w:rsidP="00401C78">
      <w:pPr>
        <w:pStyle w:val="ListParagraph"/>
        <w:numPr>
          <w:ilvl w:val="1"/>
          <w:numId w:val="88"/>
        </w:numPr>
        <w:jc w:val="both"/>
      </w:pPr>
      <w:r>
        <w:t>423 254</w:t>
      </w:r>
      <w:r w:rsidR="000436A7" w:rsidRPr="006C0C32">
        <w:t xml:space="preserve"> </w:t>
      </w:r>
      <w:r w:rsidR="000436A7" w:rsidRPr="006C0C32">
        <w:rPr>
          <w:i/>
        </w:rPr>
        <w:t xml:space="preserve">euro </w:t>
      </w:r>
      <w:r w:rsidR="000436A7" w:rsidRPr="006C0C32">
        <w:t xml:space="preserve">– ziemas dienesta uzturēšanas izdevumiem, </w:t>
      </w:r>
    </w:p>
    <w:p w14:paraId="01721650" w14:textId="549E28A1" w:rsidR="000436A7" w:rsidRPr="006C0C32" w:rsidRDefault="00100848" w:rsidP="00401C78">
      <w:pPr>
        <w:pStyle w:val="ListParagraph"/>
        <w:numPr>
          <w:ilvl w:val="1"/>
          <w:numId w:val="88"/>
        </w:numPr>
        <w:jc w:val="both"/>
      </w:pPr>
      <w:r w:rsidRPr="006C0C32">
        <w:t>21</w:t>
      </w:r>
      <w:r w:rsidR="00B4052C">
        <w:t>5</w:t>
      </w:r>
      <w:r w:rsidRPr="006C0C32">
        <w:t xml:space="preserve"> </w:t>
      </w:r>
      <w:r w:rsidR="00B4052C">
        <w:t>000</w:t>
      </w:r>
      <w:r w:rsidR="000436A7" w:rsidRPr="006C0C32">
        <w:t xml:space="preserve"> </w:t>
      </w:r>
      <w:r w:rsidR="000436A7" w:rsidRPr="006C0C32">
        <w:rPr>
          <w:i/>
        </w:rPr>
        <w:t xml:space="preserve">euro </w:t>
      </w:r>
      <w:r w:rsidR="000436A7" w:rsidRPr="006C0C32">
        <w:t>– ielu bedrīšu remontam,</w:t>
      </w:r>
    </w:p>
    <w:p w14:paraId="615BB4B7" w14:textId="66CA79E0" w:rsidR="000436A7" w:rsidRPr="006C0C32" w:rsidRDefault="00100848" w:rsidP="00401C78">
      <w:pPr>
        <w:pStyle w:val="ListParagraph"/>
        <w:numPr>
          <w:ilvl w:val="1"/>
          <w:numId w:val="88"/>
        </w:numPr>
        <w:jc w:val="both"/>
      </w:pPr>
      <w:r w:rsidRPr="006C0C32">
        <w:t>27</w:t>
      </w:r>
      <w:r w:rsidR="00B4052C">
        <w:t>0</w:t>
      </w:r>
      <w:r w:rsidRPr="006C0C32">
        <w:t xml:space="preserve"> </w:t>
      </w:r>
      <w:r w:rsidR="00B4052C">
        <w:t>000</w:t>
      </w:r>
      <w:r w:rsidR="000436A7" w:rsidRPr="006C0C32">
        <w:t xml:space="preserve"> </w:t>
      </w:r>
      <w:r w:rsidR="000436A7" w:rsidRPr="006C0C32">
        <w:rPr>
          <w:i/>
        </w:rPr>
        <w:t>euro</w:t>
      </w:r>
      <w:r w:rsidR="000436A7" w:rsidRPr="006C0C32">
        <w:t xml:space="preserve"> – luksoforu ikdienas uzturēšanas izdevumiem,</w:t>
      </w:r>
    </w:p>
    <w:p w14:paraId="21C5C6A8" w14:textId="0C4905F5" w:rsidR="006C0C32" w:rsidRPr="006C0C32" w:rsidRDefault="006C0C32" w:rsidP="00401C78">
      <w:pPr>
        <w:pStyle w:val="ListParagraph"/>
        <w:numPr>
          <w:ilvl w:val="1"/>
          <w:numId w:val="88"/>
        </w:numPr>
        <w:jc w:val="both"/>
      </w:pPr>
      <w:r w:rsidRPr="006C0C32">
        <w:t>98 000 </w:t>
      </w:r>
      <w:r w:rsidRPr="006C0C32">
        <w:rPr>
          <w:i/>
        </w:rPr>
        <w:t>euro</w:t>
      </w:r>
      <w:r w:rsidR="009241FA">
        <w:rPr>
          <w:i/>
        </w:rPr>
        <w:t xml:space="preserve"> </w:t>
      </w:r>
      <w:r w:rsidRPr="006C0C32">
        <w:t>– greiderēšanas pakalpojumiem un grants seguma piebēršanai,</w:t>
      </w:r>
    </w:p>
    <w:p w14:paraId="1630A8DC" w14:textId="5A61EEAA" w:rsidR="000436A7" w:rsidRPr="006C0C32" w:rsidRDefault="00B4052C" w:rsidP="00401C78">
      <w:pPr>
        <w:pStyle w:val="ListParagraph"/>
        <w:numPr>
          <w:ilvl w:val="1"/>
          <w:numId w:val="88"/>
        </w:numPr>
        <w:jc w:val="both"/>
      </w:pPr>
      <w:r>
        <w:t>135 000</w:t>
      </w:r>
      <w:r w:rsidR="000436A7" w:rsidRPr="006C0C32">
        <w:t xml:space="preserve"> </w:t>
      </w:r>
      <w:r w:rsidR="000436A7" w:rsidRPr="006C0C32">
        <w:rPr>
          <w:i/>
        </w:rPr>
        <w:t xml:space="preserve">euro </w:t>
      </w:r>
      <w:r w:rsidR="000436A7" w:rsidRPr="006C0C32">
        <w:t>– ceļa zīmju uzturēšanai un ielu marķējumam,</w:t>
      </w:r>
    </w:p>
    <w:p w14:paraId="63CACFF2" w14:textId="4D83158B" w:rsidR="000436A7" w:rsidRPr="006C0C32" w:rsidRDefault="00100848" w:rsidP="00401C78">
      <w:pPr>
        <w:pStyle w:val="ListParagraph"/>
        <w:numPr>
          <w:ilvl w:val="1"/>
          <w:numId w:val="88"/>
        </w:numPr>
        <w:jc w:val="both"/>
      </w:pPr>
      <w:r w:rsidRPr="006C0C32">
        <w:t>7</w:t>
      </w:r>
      <w:r w:rsidR="00B4052C">
        <w:t>5</w:t>
      </w:r>
      <w:r w:rsidRPr="006C0C32">
        <w:t xml:space="preserve"> </w:t>
      </w:r>
      <w:r w:rsidR="00B4052C">
        <w:t>0</w:t>
      </w:r>
      <w:r w:rsidRPr="006C0C32">
        <w:t>00</w:t>
      </w:r>
      <w:r w:rsidR="000436A7" w:rsidRPr="006C0C32">
        <w:t xml:space="preserve"> </w:t>
      </w:r>
      <w:r w:rsidR="000436A7" w:rsidRPr="006C0C32">
        <w:rPr>
          <w:i/>
        </w:rPr>
        <w:t xml:space="preserve">euro </w:t>
      </w:r>
      <w:r w:rsidR="000436A7" w:rsidRPr="006C0C32">
        <w:t>– pilsētas ietvju mehanizētai tīrīšanai,</w:t>
      </w:r>
    </w:p>
    <w:p w14:paraId="3A06DDFF" w14:textId="439947C9" w:rsidR="006C0C32" w:rsidRDefault="00B4052C" w:rsidP="00401C78">
      <w:pPr>
        <w:pStyle w:val="ListParagraph"/>
        <w:numPr>
          <w:ilvl w:val="1"/>
          <w:numId w:val="88"/>
        </w:numPr>
        <w:jc w:val="both"/>
      </w:pPr>
      <w:r>
        <w:t>63</w:t>
      </w:r>
      <w:r w:rsidR="006C0C32" w:rsidRPr="006C0C32">
        <w:t xml:space="preserve"> 000 </w:t>
      </w:r>
      <w:r w:rsidR="006C0C32" w:rsidRPr="006C0C32">
        <w:rPr>
          <w:i/>
        </w:rPr>
        <w:t xml:space="preserve">euro </w:t>
      </w:r>
      <w:r w:rsidR="006C0C32" w:rsidRPr="006C0C32">
        <w:t>– grantēto ielu atputekļošana</w:t>
      </w:r>
      <w:r w:rsidR="009241FA">
        <w:t>i</w:t>
      </w:r>
      <w:r w:rsidR="006C0C32" w:rsidRPr="006C0C32">
        <w:t xml:space="preserve">, </w:t>
      </w:r>
    </w:p>
    <w:p w14:paraId="76985073" w14:textId="4CFD2060" w:rsidR="000436A7" w:rsidRPr="006C0C32" w:rsidRDefault="00751760" w:rsidP="00401C78">
      <w:pPr>
        <w:pStyle w:val="ListParagraph"/>
        <w:numPr>
          <w:ilvl w:val="1"/>
          <w:numId w:val="88"/>
        </w:numPr>
        <w:jc w:val="both"/>
      </w:pPr>
      <w:r>
        <w:t>70 000</w:t>
      </w:r>
      <w:r w:rsidR="000436A7" w:rsidRPr="006C0C32">
        <w:t xml:space="preserve"> </w:t>
      </w:r>
      <w:r w:rsidR="000436A7" w:rsidRPr="006C0C32">
        <w:rPr>
          <w:i/>
        </w:rPr>
        <w:t xml:space="preserve">euro </w:t>
      </w:r>
      <w:r w:rsidR="000436A7" w:rsidRPr="006C0C32">
        <w:t xml:space="preserve">– u. c. </w:t>
      </w:r>
      <w:r w:rsidR="00193990">
        <w:t>darbu veikšanai pilsētas ielās</w:t>
      </w:r>
      <w:r w:rsidR="000436A7" w:rsidRPr="006C0C32">
        <w:t xml:space="preserve">; </w:t>
      </w:r>
    </w:p>
    <w:p w14:paraId="50EA12F0" w14:textId="3FEDFE0E" w:rsidR="006C0C32" w:rsidRDefault="00214AF3" w:rsidP="00401C78">
      <w:pPr>
        <w:pStyle w:val="ListParagraph"/>
        <w:numPr>
          <w:ilvl w:val="0"/>
          <w:numId w:val="19"/>
        </w:numPr>
        <w:ind w:left="1418" w:hanging="425"/>
        <w:jc w:val="both"/>
      </w:pPr>
      <w:r>
        <w:t>c</w:t>
      </w:r>
      <w:r w:rsidR="006C0C32">
        <w:t>eļu un ielu kapitālajam remontam</w:t>
      </w:r>
      <w:r w:rsidR="00054AF7">
        <w:t> –</w:t>
      </w:r>
      <w:r w:rsidR="006C0C32">
        <w:t xml:space="preserve"> 1</w:t>
      </w:r>
      <w:r w:rsidR="00B4052C">
        <w:t>7</w:t>
      </w:r>
      <w:r w:rsidR="006C0C32">
        <w:t xml:space="preserve">0 000 </w:t>
      </w:r>
      <w:r w:rsidR="006C0C32" w:rsidRPr="006C0C32">
        <w:rPr>
          <w:i/>
        </w:rPr>
        <w:t>euro</w:t>
      </w:r>
      <w:r w:rsidR="006C0C32">
        <w:t>, t.</w:t>
      </w:r>
      <w:r w:rsidR="00054AF7">
        <w:t> </w:t>
      </w:r>
      <w:r w:rsidR="006C0C32">
        <w:t>sk.:</w:t>
      </w:r>
    </w:p>
    <w:p w14:paraId="0B47D97C" w14:textId="65D697DD" w:rsidR="006C0C32" w:rsidRDefault="00B4052C" w:rsidP="00401C78">
      <w:pPr>
        <w:pStyle w:val="ListParagraph"/>
        <w:numPr>
          <w:ilvl w:val="0"/>
          <w:numId w:val="78"/>
        </w:numPr>
        <w:ind w:left="1985" w:hanging="284"/>
        <w:jc w:val="both"/>
      </w:pPr>
      <w:r>
        <w:t>7</w:t>
      </w:r>
      <w:r w:rsidR="006C0C32">
        <w:t xml:space="preserve">0 000 </w:t>
      </w:r>
      <w:r w:rsidR="006C0C32" w:rsidRPr="006C0C32">
        <w:rPr>
          <w:i/>
        </w:rPr>
        <w:t xml:space="preserve">euro </w:t>
      </w:r>
      <w:r w:rsidR="006C0C32" w:rsidRPr="006C0C32">
        <w:t>–</w:t>
      </w:r>
      <w:r w:rsidR="00214AF3">
        <w:t xml:space="preserve"> </w:t>
      </w:r>
      <w:r>
        <w:t>Miezītes ceļa</w:t>
      </w:r>
      <w:r w:rsidR="006C0C32" w:rsidRPr="006C0C32">
        <w:t xml:space="preserve"> virsmas seguma atjaunošana</w:t>
      </w:r>
      <w:r w:rsidR="006C0C32">
        <w:t>i,</w:t>
      </w:r>
    </w:p>
    <w:p w14:paraId="7BFCDF4D" w14:textId="6DD0FDFB" w:rsidR="006C0C32" w:rsidRDefault="00B4052C" w:rsidP="00401C78">
      <w:pPr>
        <w:pStyle w:val="ListParagraph"/>
        <w:numPr>
          <w:ilvl w:val="0"/>
          <w:numId w:val="78"/>
        </w:numPr>
        <w:ind w:left="1985" w:hanging="284"/>
        <w:jc w:val="both"/>
      </w:pPr>
      <w:r>
        <w:t>100</w:t>
      </w:r>
      <w:r w:rsidR="006C0C32">
        <w:t xml:space="preserve"> 000 </w:t>
      </w:r>
      <w:r w:rsidR="006C0C32">
        <w:rPr>
          <w:i/>
        </w:rPr>
        <w:t>euro</w:t>
      </w:r>
      <w:r w:rsidR="006C0C32">
        <w:t xml:space="preserve"> </w:t>
      </w:r>
      <w:r w:rsidR="00214AF3" w:rsidRPr="006C0C32">
        <w:t>–</w:t>
      </w:r>
      <w:r w:rsidR="00214AF3">
        <w:t xml:space="preserve"> </w:t>
      </w:r>
      <w:r>
        <w:t>Malkas ceļa</w:t>
      </w:r>
      <w:r w:rsidR="00214AF3" w:rsidRPr="00214AF3">
        <w:t xml:space="preserve"> virsmas seguma atjaunošana</w:t>
      </w:r>
      <w:r w:rsidR="00214AF3">
        <w:t>i;</w:t>
      </w:r>
      <w:r w:rsidR="006C0C32">
        <w:t xml:space="preserve"> </w:t>
      </w:r>
    </w:p>
    <w:p w14:paraId="32EFC9FF" w14:textId="40334569" w:rsidR="000436A7" w:rsidRDefault="00214AF3" w:rsidP="00401C78">
      <w:pPr>
        <w:pStyle w:val="ListParagraph"/>
        <w:numPr>
          <w:ilvl w:val="0"/>
          <w:numId w:val="19"/>
        </w:numPr>
        <w:ind w:hanging="447"/>
        <w:jc w:val="both"/>
      </w:pPr>
      <w:r>
        <w:t>h</w:t>
      </w:r>
      <w:r w:rsidRPr="00214AF3">
        <w:t>idrotehnisk</w:t>
      </w:r>
      <w:r>
        <w:t>o</w:t>
      </w:r>
      <w:r w:rsidRPr="00214AF3">
        <w:t xml:space="preserve"> būv</w:t>
      </w:r>
      <w:r>
        <w:t>ju uzt</w:t>
      </w:r>
      <w:r w:rsidR="00CD77FF">
        <w:t>u</w:t>
      </w:r>
      <w:r>
        <w:t>rēšanai</w:t>
      </w:r>
      <w:r w:rsidR="000436A7" w:rsidRPr="00AB1A0D">
        <w:t xml:space="preserve"> – </w:t>
      </w:r>
      <w:r w:rsidR="00B4052C">
        <w:t>9820</w:t>
      </w:r>
      <w:r w:rsidR="000436A7" w:rsidRPr="00AB1A0D">
        <w:t xml:space="preserve"> </w:t>
      </w:r>
      <w:r w:rsidR="000436A7" w:rsidRPr="00AB1A0D">
        <w:rPr>
          <w:i/>
        </w:rPr>
        <w:t>euro</w:t>
      </w:r>
      <w:r w:rsidR="000436A7" w:rsidRPr="00AB1A0D">
        <w:t xml:space="preserve">; </w:t>
      </w:r>
    </w:p>
    <w:p w14:paraId="3425164D" w14:textId="6792F9AB" w:rsidR="000436A7" w:rsidRPr="00AB1A0D" w:rsidRDefault="000436A7" w:rsidP="00401C78">
      <w:pPr>
        <w:pStyle w:val="ListParagraph"/>
        <w:numPr>
          <w:ilvl w:val="0"/>
          <w:numId w:val="19"/>
        </w:numPr>
        <w:ind w:hanging="447"/>
        <w:jc w:val="both"/>
      </w:pPr>
      <w:r w:rsidRPr="00AB1A0D">
        <w:lastRenderedPageBreak/>
        <w:t xml:space="preserve">tiltu </w:t>
      </w:r>
      <w:r w:rsidR="00B4052C">
        <w:t xml:space="preserve">ikdienas </w:t>
      </w:r>
      <w:r w:rsidRPr="00AB1A0D">
        <w:t>uzturēšanai</w:t>
      </w:r>
      <w:r w:rsidR="0007553D">
        <w:t xml:space="preserve"> </w:t>
      </w:r>
      <w:r w:rsidRPr="00AB1A0D">
        <w:t>–</w:t>
      </w:r>
      <w:r w:rsidR="00054AF7">
        <w:t xml:space="preserve"> </w:t>
      </w:r>
      <w:r w:rsidR="00B4052C">
        <w:t>4</w:t>
      </w:r>
      <w:r w:rsidR="00214AF3">
        <w:t>0</w:t>
      </w:r>
      <w:r w:rsidR="00217374" w:rsidRPr="00AB1A0D">
        <w:t xml:space="preserve"> </w:t>
      </w:r>
      <w:r w:rsidR="00214AF3">
        <w:t>000</w:t>
      </w:r>
      <w:r w:rsidRPr="00AB1A0D">
        <w:t> </w:t>
      </w:r>
      <w:r w:rsidRPr="00AB1A0D">
        <w:rPr>
          <w:i/>
        </w:rPr>
        <w:t>euro</w:t>
      </w:r>
      <w:r w:rsidRPr="00AB1A0D">
        <w:t>;</w:t>
      </w:r>
    </w:p>
    <w:p w14:paraId="0DD55993" w14:textId="78C0B1E3" w:rsidR="000436A7" w:rsidRDefault="000436A7" w:rsidP="00401C78">
      <w:pPr>
        <w:pStyle w:val="ListParagraph"/>
        <w:numPr>
          <w:ilvl w:val="0"/>
          <w:numId w:val="19"/>
        </w:numPr>
        <w:ind w:left="0" w:firstLine="993"/>
        <w:jc w:val="both"/>
      </w:pPr>
      <w:r>
        <w:t xml:space="preserve">administratīvajiem izdevumiem </w:t>
      </w:r>
      <w:r w:rsidRPr="0018674F">
        <w:t xml:space="preserve">– </w:t>
      </w:r>
      <w:r w:rsidR="00B4052C">
        <w:t>40</w:t>
      </w:r>
      <w:r w:rsidRPr="00E83BF2">
        <w:t xml:space="preserve"> </w:t>
      </w:r>
      <w:r w:rsidRPr="00E83BF2">
        <w:rPr>
          <w:i/>
        </w:rPr>
        <w:t>euro</w:t>
      </w:r>
      <w:r w:rsidRPr="00E83BF2">
        <w:t xml:space="preserve"> </w:t>
      </w:r>
      <w:r>
        <w:t>(bankas pakalpojumi).</w:t>
      </w:r>
    </w:p>
    <w:p w14:paraId="2D67144C" w14:textId="73757EA4" w:rsidR="00EA239B" w:rsidRDefault="007123F1" w:rsidP="000436A7">
      <w:pPr>
        <w:spacing w:before="240"/>
        <w:jc w:val="both"/>
        <w:rPr>
          <w:b/>
        </w:rPr>
      </w:pPr>
      <w:r w:rsidRPr="007123F1">
        <w:rPr>
          <w:b/>
        </w:rPr>
        <w:t xml:space="preserve">04.510.536. Projekts </w:t>
      </w:r>
      <w:r>
        <w:rPr>
          <w:b/>
        </w:rPr>
        <w:t>“</w:t>
      </w:r>
      <w:r w:rsidRPr="007123F1">
        <w:rPr>
          <w:b/>
        </w:rPr>
        <w:t>2., 3.</w:t>
      </w:r>
      <w:r w:rsidR="006325C9">
        <w:rPr>
          <w:b/>
        </w:rPr>
        <w:t> </w:t>
      </w:r>
      <w:r w:rsidRPr="007123F1">
        <w:rPr>
          <w:b/>
        </w:rPr>
        <w:t>līnijas un Nameja ielas posma Jelgavā pārbūve</w:t>
      </w:r>
      <w:r>
        <w:rPr>
          <w:b/>
        </w:rPr>
        <w:t>”</w:t>
      </w:r>
    </w:p>
    <w:p w14:paraId="216459DC" w14:textId="0036E6A6" w:rsidR="007123F1" w:rsidRDefault="007123F1" w:rsidP="007123F1">
      <w:pPr>
        <w:jc w:val="both"/>
      </w:pPr>
      <w:r>
        <w:rPr>
          <w:b/>
        </w:rPr>
        <w:tab/>
      </w:r>
      <w:r w:rsidR="002E0E39">
        <w:t>I</w:t>
      </w:r>
      <w:r>
        <w:t>elu pārbūvei 202</w:t>
      </w:r>
      <w:r w:rsidR="001B0D80">
        <w:t>5</w:t>
      </w:r>
      <w:r>
        <w:t>.</w:t>
      </w:r>
      <w:r w:rsidR="009B55DB">
        <w:t> </w:t>
      </w:r>
      <w:r>
        <w:t xml:space="preserve">gada budžetā ieplānots finansējums </w:t>
      </w:r>
      <w:r w:rsidR="001B0D80">
        <w:rPr>
          <w:b/>
        </w:rPr>
        <w:t>1 288 285</w:t>
      </w:r>
      <w:r w:rsidRPr="007123F1">
        <w:rPr>
          <w:b/>
        </w:rPr>
        <w:t xml:space="preserve"> </w:t>
      </w:r>
      <w:r w:rsidRPr="007123F1">
        <w:rPr>
          <w:b/>
          <w:i/>
        </w:rPr>
        <w:t>euro</w:t>
      </w:r>
      <w:r>
        <w:t xml:space="preserve">, </w:t>
      </w:r>
      <w:r w:rsidR="002E0E39">
        <w:t>t.sk.</w:t>
      </w:r>
      <w:r>
        <w:t xml:space="preserve"> aizņēmuma līdzekļi</w:t>
      </w:r>
      <w:r w:rsidR="009B55DB">
        <w:t xml:space="preserve"> </w:t>
      </w:r>
      <w:r w:rsidR="001B0D80">
        <w:t>1 086 752</w:t>
      </w:r>
      <w:r>
        <w:t xml:space="preserve"> </w:t>
      </w:r>
      <w:r>
        <w:rPr>
          <w:i/>
        </w:rPr>
        <w:t>euro</w:t>
      </w:r>
      <w:r>
        <w:t>.</w:t>
      </w:r>
    </w:p>
    <w:p w14:paraId="27CA10A5" w14:textId="0D3888D3" w:rsidR="00B51466" w:rsidRDefault="00B51466" w:rsidP="000436A7">
      <w:pPr>
        <w:spacing w:before="240"/>
        <w:jc w:val="both"/>
        <w:rPr>
          <w:b/>
        </w:rPr>
      </w:pPr>
      <w:r>
        <w:rPr>
          <w:b/>
        </w:rPr>
        <w:t>04.510.539. Projekts “Miera ielas pārbūve posmā no tilta pār Platones upi līdz Graudu ielai, Jelgavā”</w:t>
      </w:r>
    </w:p>
    <w:p w14:paraId="7FBF6F0E" w14:textId="5677FF41" w:rsidR="00B51466" w:rsidRDefault="00B51466" w:rsidP="00B51466">
      <w:pPr>
        <w:jc w:val="both"/>
      </w:pPr>
      <w:r>
        <w:rPr>
          <w:b/>
        </w:rPr>
        <w:tab/>
      </w:r>
      <w:r w:rsidR="002E0E39">
        <w:t>I</w:t>
      </w:r>
      <w:r>
        <w:t xml:space="preserve">elas </w:t>
      </w:r>
      <w:r w:rsidRPr="00B51466">
        <w:t xml:space="preserve">posma pārbūvei </w:t>
      </w:r>
      <w:r>
        <w:t xml:space="preserve">2025. gada budžetā ieplānots finansējums </w:t>
      </w:r>
      <w:r>
        <w:rPr>
          <w:b/>
        </w:rPr>
        <w:t xml:space="preserve">610 092 </w:t>
      </w:r>
      <w:r w:rsidRPr="00B51466">
        <w:rPr>
          <w:b/>
          <w:i/>
        </w:rPr>
        <w:t>euro</w:t>
      </w:r>
      <w:r>
        <w:rPr>
          <w:b/>
        </w:rPr>
        <w:t xml:space="preserve">, </w:t>
      </w:r>
      <w:r>
        <w:t>kur</w:t>
      </w:r>
    </w:p>
    <w:p w14:paraId="73927DA6" w14:textId="45F117AD" w:rsidR="00B51466" w:rsidRDefault="00B51466" w:rsidP="00401C78">
      <w:pPr>
        <w:pStyle w:val="ListParagraph"/>
        <w:numPr>
          <w:ilvl w:val="0"/>
          <w:numId w:val="89"/>
        </w:numPr>
        <w:jc w:val="both"/>
      </w:pPr>
      <w:r>
        <w:t xml:space="preserve">423 999 </w:t>
      </w:r>
      <w:r w:rsidRPr="00B51466">
        <w:rPr>
          <w:i/>
        </w:rPr>
        <w:t>euro</w:t>
      </w:r>
      <w:r>
        <w:rPr>
          <w:i/>
        </w:rPr>
        <w:t xml:space="preserve"> </w:t>
      </w:r>
      <w:r w:rsidRPr="006C0C32">
        <w:t>–</w:t>
      </w:r>
      <w:r>
        <w:t xml:space="preserve"> LR Satiksmes ministrijas finansējums,</w:t>
      </w:r>
    </w:p>
    <w:p w14:paraId="49F137A8" w14:textId="25D61274" w:rsidR="00B51466" w:rsidRDefault="00B51466" w:rsidP="00401C78">
      <w:pPr>
        <w:pStyle w:val="ListParagraph"/>
        <w:numPr>
          <w:ilvl w:val="0"/>
          <w:numId w:val="89"/>
        </w:numPr>
        <w:jc w:val="both"/>
      </w:pPr>
      <w:r>
        <w:t xml:space="preserve">152 213 </w:t>
      </w:r>
      <w:r w:rsidRPr="00B51466">
        <w:rPr>
          <w:i/>
        </w:rPr>
        <w:t>euro</w:t>
      </w:r>
      <w:r>
        <w:rPr>
          <w:i/>
        </w:rPr>
        <w:t xml:space="preserve"> </w:t>
      </w:r>
      <w:r w:rsidRPr="006C0C32">
        <w:t>–</w:t>
      </w:r>
      <w:r>
        <w:t xml:space="preserve"> aizņēmuma līdzekļi,</w:t>
      </w:r>
    </w:p>
    <w:p w14:paraId="01CCB8B1" w14:textId="4414725A" w:rsidR="00B51466" w:rsidRDefault="00B51466" w:rsidP="00401C78">
      <w:pPr>
        <w:pStyle w:val="ListParagraph"/>
        <w:numPr>
          <w:ilvl w:val="0"/>
          <w:numId w:val="89"/>
        </w:numPr>
        <w:jc w:val="both"/>
      </w:pPr>
      <w:r>
        <w:t xml:space="preserve">26 862 </w:t>
      </w:r>
      <w:r>
        <w:rPr>
          <w:i/>
        </w:rPr>
        <w:t xml:space="preserve">euro </w:t>
      </w:r>
      <w:r w:rsidRPr="006C0C32">
        <w:t>–</w:t>
      </w:r>
      <w:r>
        <w:t xml:space="preserve"> Pašvaldības dotācija,</w:t>
      </w:r>
    </w:p>
    <w:p w14:paraId="772791E2" w14:textId="62DC4DE0" w:rsidR="00B51466" w:rsidRPr="00B51466" w:rsidRDefault="000532AC" w:rsidP="00401C78">
      <w:pPr>
        <w:pStyle w:val="ListParagraph"/>
        <w:numPr>
          <w:ilvl w:val="0"/>
          <w:numId w:val="89"/>
        </w:numPr>
        <w:jc w:val="both"/>
      </w:pPr>
      <w:r>
        <w:t xml:space="preserve">7018 </w:t>
      </w:r>
      <w:r>
        <w:rPr>
          <w:i/>
        </w:rPr>
        <w:t xml:space="preserve">euro </w:t>
      </w:r>
      <w:r w:rsidRPr="006C0C32">
        <w:t>–</w:t>
      </w:r>
      <w:r>
        <w:t xml:space="preserve"> </w:t>
      </w:r>
      <w:r w:rsidRPr="00217374">
        <w:t>Autoceļu fonda</w:t>
      </w:r>
      <w:r>
        <w:t xml:space="preserve"> līdzekļi.</w:t>
      </w:r>
    </w:p>
    <w:p w14:paraId="1EB0DA0C" w14:textId="77777777" w:rsidR="00B51466" w:rsidRDefault="00B51466" w:rsidP="00B51466">
      <w:pPr>
        <w:jc w:val="both"/>
      </w:pPr>
    </w:p>
    <w:p w14:paraId="4CDA0876" w14:textId="6E145FEC" w:rsidR="000436A7" w:rsidRPr="0018674F" w:rsidRDefault="000436A7" w:rsidP="00B51466">
      <w:pPr>
        <w:jc w:val="both"/>
        <w:rPr>
          <w:b/>
          <w:u w:val="single"/>
        </w:rPr>
      </w:pPr>
      <w:r w:rsidRPr="0018674F">
        <w:rPr>
          <w:b/>
        </w:rPr>
        <w:t>05.101. Ielu, laukumu, publisko dārzu un parku tīrīšana un atkritumu savākšana</w:t>
      </w:r>
    </w:p>
    <w:p w14:paraId="63836936" w14:textId="4E5A0CD6" w:rsidR="000436A7" w:rsidRDefault="000436A7" w:rsidP="000436A7">
      <w:pPr>
        <w:ind w:firstLine="709"/>
        <w:jc w:val="both"/>
      </w:pPr>
      <w:r w:rsidRPr="0018674F">
        <w:t>Šim mērķim 202</w:t>
      </w:r>
      <w:r w:rsidR="000532AC">
        <w:t>5</w:t>
      </w:r>
      <w:r w:rsidRPr="0018674F">
        <w:t>.</w:t>
      </w:r>
      <w:r>
        <w:t> </w:t>
      </w:r>
      <w:r w:rsidRPr="0018674F">
        <w:t xml:space="preserve">gadā paredzēts finansējums </w:t>
      </w:r>
      <w:r w:rsidR="000532AC">
        <w:rPr>
          <w:b/>
        </w:rPr>
        <w:t>1 816 439</w:t>
      </w:r>
      <w:r>
        <w:rPr>
          <w:b/>
        </w:rPr>
        <w:t xml:space="preserve"> </w:t>
      </w:r>
      <w:r>
        <w:rPr>
          <w:b/>
          <w:i/>
        </w:rPr>
        <w:t>euro</w:t>
      </w:r>
      <w:r w:rsidRPr="0018674F">
        <w:rPr>
          <w:b/>
          <w:i/>
        </w:rPr>
        <w:t>.</w:t>
      </w:r>
      <w:r w:rsidRPr="0018674F">
        <w:rPr>
          <w:i/>
        </w:rPr>
        <w:t xml:space="preserve"> </w:t>
      </w:r>
      <w:r>
        <w:t>Līdzekļi ieplānoti šādiem mērķiem:</w:t>
      </w:r>
    </w:p>
    <w:p w14:paraId="43682E5C" w14:textId="42C42804" w:rsidR="000436A7" w:rsidRPr="0077096B" w:rsidRDefault="00BA6E50" w:rsidP="00401C78">
      <w:pPr>
        <w:pStyle w:val="ListParagraph"/>
        <w:numPr>
          <w:ilvl w:val="0"/>
          <w:numId w:val="53"/>
        </w:numPr>
        <w:jc w:val="both"/>
      </w:pPr>
      <w:r>
        <w:t>4</w:t>
      </w:r>
      <w:r w:rsidR="000532AC">
        <w:t>24</w:t>
      </w:r>
      <w:r>
        <w:t xml:space="preserve"> </w:t>
      </w:r>
      <w:r w:rsidR="000532AC">
        <w:t>0</w:t>
      </w:r>
      <w:r>
        <w:t>00</w:t>
      </w:r>
      <w:r w:rsidR="000436A7" w:rsidRPr="0077096B">
        <w:t xml:space="preserve"> </w:t>
      </w:r>
      <w:r w:rsidR="000436A7" w:rsidRPr="0077096B">
        <w:rPr>
          <w:i/>
        </w:rPr>
        <w:t xml:space="preserve">euro </w:t>
      </w:r>
      <w:r w:rsidR="000436A7" w:rsidRPr="0077096B">
        <w:t>–</w:t>
      </w:r>
      <w:r w:rsidR="000436A7">
        <w:t xml:space="preserve"> </w:t>
      </w:r>
      <w:r w:rsidR="000436A7" w:rsidRPr="0077096B">
        <w:t>izglītības iestāžu teritoriju kopšana</w:t>
      </w:r>
      <w:r w:rsidR="000436A7">
        <w:t>i</w:t>
      </w:r>
      <w:r w:rsidR="000532AC">
        <w:t>,</w:t>
      </w:r>
    </w:p>
    <w:p w14:paraId="0EC74EED" w14:textId="1F75EB4C" w:rsidR="00943BF1" w:rsidRPr="00943BF1" w:rsidRDefault="00BA6E50" w:rsidP="00401C78">
      <w:pPr>
        <w:pStyle w:val="ListParagraph"/>
        <w:numPr>
          <w:ilvl w:val="0"/>
          <w:numId w:val="53"/>
        </w:numPr>
        <w:jc w:val="both"/>
      </w:pPr>
      <w:r>
        <w:t>1</w:t>
      </w:r>
      <w:r w:rsidR="000532AC">
        <w:t> 392 439</w:t>
      </w:r>
      <w:r w:rsidR="00943BF1" w:rsidRPr="00943BF1">
        <w:t xml:space="preserve"> </w:t>
      </w:r>
      <w:r w:rsidR="00943BF1" w:rsidRPr="00943BF1">
        <w:rPr>
          <w:i/>
        </w:rPr>
        <w:t>euro</w:t>
      </w:r>
      <w:r w:rsidR="00943BF1" w:rsidRPr="00943BF1">
        <w:t xml:space="preserve"> – pašvaldības publisko teritoriju kopšanai (ietves ārpus īpašumiem piegulošās teritorijas, parki, skvēri un visu pilsētas ietvju kopšana ziemā)</w:t>
      </w:r>
      <w:r>
        <w:t>.</w:t>
      </w:r>
      <w:r w:rsidR="00943BF1" w:rsidRPr="00943BF1">
        <w:t xml:space="preserve"> </w:t>
      </w:r>
    </w:p>
    <w:p w14:paraId="39E20291" w14:textId="77777777" w:rsidR="003846F4" w:rsidRDefault="003846F4" w:rsidP="000436A7">
      <w:pPr>
        <w:jc w:val="both"/>
        <w:rPr>
          <w:b/>
        </w:rPr>
      </w:pPr>
    </w:p>
    <w:p w14:paraId="652A0A79" w14:textId="77777777" w:rsidR="000436A7" w:rsidRPr="0018674F" w:rsidRDefault="000436A7" w:rsidP="000436A7">
      <w:pPr>
        <w:jc w:val="both"/>
      </w:pPr>
      <w:r w:rsidRPr="0018674F">
        <w:rPr>
          <w:b/>
        </w:rPr>
        <w:t>05.202. Notekūdeņu apsaimniekošana</w:t>
      </w:r>
      <w:r w:rsidRPr="0018674F">
        <w:t xml:space="preserve"> </w:t>
      </w:r>
    </w:p>
    <w:p w14:paraId="18E0BAF2" w14:textId="0BE6151F" w:rsidR="000436A7" w:rsidRPr="0018674F" w:rsidRDefault="000436A7" w:rsidP="000436A7">
      <w:pPr>
        <w:ind w:firstLine="720"/>
        <w:jc w:val="both"/>
      </w:pPr>
      <w:r w:rsidRPr="0018674F">
        <w:t>202</w:t>
      </w:r>
      <w:r w:rsidR="00807C3F">
        <w:t>5</w:t>
      </w:r>
      <w:r w:rsidRPr="0018674F">
        <w:t>.</w:t>
      </w:r>
      <w:r>
        <w:t> </w:t>
      </w:r>
      <w:r w:rsidRPr="0018674F">
        <w:t xml:space="preserve">gadā </w:t>
      </w:r>
      <w:r w:rsidR="00C62854">
        <w:t xml:space="preserve">šim mērķim </w:t>
      </w:r>
      <w:r w:rsidRPr="0018674F">
        <w:t xml:space="preserve">plānoti izdevumi </w:t>
      </w:r>
      <w:r w:rsidR="00807C3F">
        <w:rPr>
          <w:b/>
        </w:rPr>
        <w:t>1 674 867</w:t>
      </w:r>
      <w:r w:rsidRPr="0018674F">
        <w:rPr>
          <w:b/>
        </w:rPr>
        <w:t> </w:t>
      </w:r>
      <w:r w:rsidRPr="0018674F">
        <w:rPr>
          <w:b/>
          <w:i/>
        </w:rPr>
        <w:t>euro</w:t>
      </w:r>
      <w:r w:rsidRPr="0018674F">
        <w:t>, t.</w:t>
      </w:r>
      <w:r>
        <w:t> </w:t>
      </w:r>
      <w:r w:rsidRPr="0018674F">
        <w:t xml:space="preserve">sk. </w:t>
      </w:r>
      <w:r w:rsidR="00BA6E50">
        <w:t>2</w:t>
      </w:r>
      <w:r>
        <w:t>000</w:t>
      </w:r>
      <w:r w:rsidRPr="0018674F">
        <w:t xml:space="preserve"> </w:t>
      </w:r>
      <w:r w:rsidRPr="0018674F">
        <w:rPr>
          <w:i/>
        </w:rPr>
        <w:t xml:space="preserve">euro </w:t>
      </w:r>
      <w:r>
        <w:t>DRN</w:t>
      </w:r>
      <w:r w:rsidRPr="0018674F">
        <w:t xml:space="preserve"> līdzekļi</w:t>
      </w:r>
      <w:r>
        <w:t>, kas paredzēti lietus</w:t>
      </w:r>
      <w:r w:rsidR="00A720EA">
        <w:t xml:space="preserve"> </w:t>
      </w:r>
      <w:r>
        <w:t>ūdens kanalizācijas kvalitātes laboratoriskai kontrolei.</w:t>
      </w:r>
      <w:r w:rsidRPr="0018674F">
        <w:t xml:space="preserve"> </w:t>
      </w:r>
    </w:p>
    <w:p w14:paraId="00709A7A" w14:textId="77B6032C" w:rsidR="000436A7" w:rsidRDefault="000436A7" w:rsidP="000436A7">
      <w:pPr>
        <w:ind w:firstLine="720"/>
        <w:jc w:val="both"/>
      </w:pPr>
      <w:r w:rsidRPr="0018674F">
        <w:t xml:space="preserve">Pašvaldības dotācija notekūdeņu apsaimniekošanai ieplānota </w:t>
      </w:r>
      <w:r w:rsidR="00807C3F">
        <w:t>475 510</w:t>
      </w:r>
      <w:r w:rsidRPr="0018674F">
        <w:t xml:space="preserve"> </w:t>
      </w:r>
      <w:r w:rsidRPr="0018674F">
        <w:rPr>
          <w:i/>
        </w:rPr>
        <w:t xml:space="preserve">euro, </w:t>
      </w:r>
      <w:r w:rsidRPr="0018674F">
        <w:t>kas tiks izlietota</w:t>
      </w:r>
      <w:r w:rsidRPr="0018674F">
        <w:rPr>
          <w:i/>
        </w:rPr>
        <w:t xml:space="preserve"> </w:t>
      </w:r>
      <w:r>
        <w:t>šādiem</w:t>
      </w:r>
      <w:r w:rsidRPr="0018674F">
        <w:t xml:space="preserve"> mērķiem: </w:t>
      </w:r>
    </w:p>
    <w:p w14:paraId="7AE2F583" w14:textId="5366054C" w:rsidR="000436A7" w:rsidRPr="000B4FD8" w:rsidRDefault="00807C3F" w:rsidP="00401C78">
      <w:pPr>
        <w:pStyle w:val="ListParagraph"/>
        <w:numPr>
          <w:ilvl w:val="0"/>
          <w:numId w:val="90"/>
        </w:numPr>
        <w:ind w:left="1560" w:hanging="426"/>
        <w:jc w:val="both"/>
      </w:pPr>
      <w:r>
        <w:t>294 526</w:t>
      </w:r>
      <w:r w:rsidR="000436A7" w:rsidRPr="000B4FD8">
        <w:t> </w:t>
      </w:r>
      <w:r w:rsidR="000436A7" w:rsidRPr="000B4FD8">
        <w:rPr>
          <w:i/>
        </w:rPr>
        <w:t xml:space="preserve">euro </w:t>
      </w:r>
      <w:r w:rsidR="000436A7" w:rsidRPr="000B4FD8">
        <w:t>– lietus</w:t>
      </w:r>
      <w:r w:rsidR="00A720EA">
        <w:t xml:space="preserve"> </w:t>
      </w:r>
      <w:r w:rsidR="000436A7" w:rsidRPr="000B4FD8">
        <w:t>ūdens kanalizācijas sistēmas uzturēšanai (sūknētavas, kolektori, lietus</w:t>
      </w:r>
      <w:r w:rsidR="00A720EA">
        <w:t xml:space="preserve"> </w:t>
      </w:r>
      <w:r w:rsidR="000436A7" w:rsidRPr="000B4FD8">
        <w:t>ūdens kanalizācija)</w:t>
      </w:r>
      <w:r>
        <w:t>,</w:t>
      </w:r>
      <w:r w:rsidR="000436A7" w:rsidRPr="000B4FD8">
        <w:t xml:space="preserve"> </w:t>
      </w:r>
    </w:p>
    <w:p w14:paraId="6FF18F76" w14:textId="42C48E77" w:rsidR="000436A7" w:rsidRDefault="00BA6E50" w:rsidP="00401C78">
      <w:pPr>
        <w:pStyle w:val="ListParagraph"/>
        <w:numPr>
          <w:ilvl w:val="0"/>
          <w:numId w:val="90"/>
        </w:numPr>
        <w:ind w:left="1560" w:hanging="426"/>
        <w:jc w:val="both"/>
      </w:pPr>
      <w:r>
        <w:t>120 000</w:t>
      </w:r>
      <w:r w:rsidR="000436A7" w:rsidRPr="000B4FD8">
        <w:t> </w:t>
      </w:r>
      <w:r w:rsidR="000436A7" w:rsidRPr="000B4FD8">
        <w:rPr>
          <w:i/>
        </w:rPr>
        <w:t xml:space="preserve">euro </w:t>
      </w:r>
      <w:r w:rsidR="000436A7" w:rsidRPr="000B4FD8">
        <w:t>– meliorācijas sistēmu uzturēšanai (notekgrāvju tīrīšana un caurteku remonts)</w:t>
      </w:r>
      <w:r w:rsidR="00807C3F">
        <w:t>,</w:t>
      </w:r>
    </w:p>
    <w:p w14:paraId="784DD652" w14:textId="7C1F7A47" w:rsidR="00BA6E50" w:rsidRPr="000B4FD8" w:rsidRDefault="00807C3F" w:rsidP="00401C78">
      <w:pPr>
        <w:pStyle w:val="ListParagraph"/>
        <w:numPr>
          <w:ilvl w:val="0"/>
          <w:numId w:val="90"/>
        </w:numPr>
        <w:ind w:left="1560" w:hanging="426"/>
        <w:jc w:val="both"/>
      </w:pPr>
      <w:r>
        <w:t>3</w:t>
      </w:r>
      <w:r w:rsidR="00BA6E50">
        <w:t xml:space="preserve">0 000 </w:t>
      </w:r>
      <w:r w:rsidR="00BA6E50">
        <w:rPr>
          <w:i/>
        </w:rPr>
        <w:t xml:space="preserve">euro </w:t>
      </w:r>
      <w:r w:rsidR="00BA6E50" w:rsidRPr="000B4FD8">
        <w:t>–</w:t>
      </w:r>
      <w:r w:rsidR="00BA6E50">
        <w:t xml:space="preserve"> h</w:t>
      </w:r>
      <w:r w:rsidR="00BA6E50" w:rsidRPr="00BA6E50">
        <w:t>idrotehnisko būvju būvniecība</w:t>
      </w:r>
      <w:r w:rsidR="00BA6E50">
        <w:t>i</w:t>
      </w:r>
      <w:r w:rsidR="00BA6E50" w:rsidRPr="00BA6E50">
        <w:t>, rekonstrukcija</w:t>
      </w:r>
      <w:r w:rsidR="00BA6E50">
        <w:t>i</w:t>
      </w:r>
      <w:r>
        <w:t>,</w:t>
      </w:r>
    </w:p>
    <w:p w14:paraId="7F2A792B" w14:textId="2D0BE614" w:rsidR="00F40372" w:rsidRDefault="000B4FD8" w:rsidP="00401C78">
      <w:pPr>
        <w:pStyle w:val="ListParagraph"/>
        <w:numPr>
          <w:ilvl w:val="0"/>
          <w:numId w:val="90"/>
        </w:numPr>
        <w:ind w:left="1560" w:hanging="426"/>
        <w:jc w:val="both"/>
      </w:pPr>
      <w:r w:rsidRPr="000B4FD8">
        <w:t>12 513</w:t>
      </w:r>
      <w:r w:rsidR="000436A7" w:rsidRPr="000B4FD8">
        <w:t> </w:t>
      </w:r>
      <w:r w:rsidR="000436A7" w:rsidRPr="000B4FD8">
        <w:rPr>
          <w:i/>
        </w:rPr>
        <w:t xml:space="preserve">euro </w:t>
      </w:r>
      <w:r w:rsidR="000436A7" w:rsidRPr="000B4FD8">
        <w:t>– pilsētas ūdens objektu uzturēšanai</w:t>
      </w:r>
      <w:r w:rsidR="00807C3F">
        <w:t>,</w:t>
      </w:r>
    </w:p>
    <w:p w14:paraId="3C864C5B" w14:textId="77777777" w:rsidR="00807C3F" w:rsidRDefault="00F40372" w:rsidP="00401C78">
      <w:pPr>
        <w:pStyle w:val="ListParagraph"/>
        <w:numPr>
          <w:ilvl w:val="0"/>
          <w:numId w:val="90"/>
        </w:numPr>
        <w:ind w:left="1560" w:hanging="426"/>
        <w:jc w:val="both"/>
      </w:pPr>
      <w:r>
        <w:t xml:space="preserve">18 471 </w:t>
      </w:r>
      <w:r>
        <w:rPr>
          <w:i/>
        </w:rPr>
        <w:t xml:space="preserve">euro </w:t>
      </w:r>
      <w:r w:rsidRPr="000B4FD8">
        <w:t>–</w:t>
      </w:r>
      <w:r>
        <w:t xml:space="preserve"> pretplūdu pasākumu veikšanai.</w:t>
      </w:r>
    </w:p>
    <w:p w14:paraId="19A5123E" w14:textId="77777777" w:rsidR="00D426FE" w:rsidRDefault="00807C3F" w:rsidP="00807C3F">
      <w:pPr>
        <w:ind w:firstLine="709"/>
        <w:jc w:val="both"/>
      </w:pPr>
      <w:r>
        <w:t xml:space="preserve">2024.gada jūlija plūdu seku likvidācijai plānotais finansējums 1 197 357 </w:t>
      </w:r>
      <w:r>
        <w:rPr>
          <w:i/>
        </w:rPr>
        <w:t>euro</w:t>
      </w:r>
      <w:r>
        <w:t xml:space="preserve">, kur valsts budžeta finansējums ieplānots 70% </w:t>
      </w:r>
      <w:r w:rsidR="000436A7" w:rsidRPr="000B4FD8">
        <w:t xml:space="preserve"> </w:t>
      </w:r>
      <w:r w:rsidRPr="000B4FD8">
        <w:t>–</w:t>
      </w:r>
      <w:r>
        <w:t xml:space="preserve"> 838 150 </w:t>
      </w:r>
      <w:r>
        <w:rPr>
          <w:i/>
        </w:rPr>
        <w:t>euro</w:t>
      </w:r>
      <w:r>
        <w:t>. Šie līdzekļi tiks izlietoti</w:t>
      </w:r>
      <w:r w:rsidR="00D426FE">
        <w:t>:</w:t>
      </w:r>
    </w:p>
    <w:p w14:paraId="224B80E5" w14:textId="77777777" w:rsidR="00D426FE" w:rsidRDefault="00D426FE" w:rsidP="00401C78">
      <w:pPr>
        <w:pStyle w:val="ListParagraph"/>
        <w:numPr>
          <w:ilvl w:val="0"/>
          <w:numId w:val="91"/>
        </w:numPr>
        <w:jc w:val="both"/>
      </w:pPr>
      <w:r>
        <w:t xml:space="preserve">967 956 </w:t>
      </w:r>
      <w:r>
        <w:rPr>
          <w:i/>
        </w:rPr>
        <w:t xml:space="preserve">euro </w:t>
      </w:r>
      <w:r w:rsidRPr="000B4FD8">
        <w:t>–</w:t>
      </w:r>
      <w:r>
        <w:t xml:space="preserve"> Savienības ielas lietus ūdens kolektora rekonstrukcijai Dzelzceļnieku ielas posmā,</w:t>
      </w:r>
    </w:p>
    <w:p w14:paraId="34BBFAC7" w14:textId="77777777" w:rsidR="00D426FE" w:rsidRDefault="00D426FE" w:rsidP="00401C78">
      <w:pPr>
        <w:pStyle w:val="ListParagraph"/>
        <w:numPr>
          <w:ilvl w:val="0"/>
          <w:numId w:val="91"/>
        </w:numPr>
        <w:jc w:val="both"/>
      </w:pPr>
      <w:r>
        <w:t xml:space="preserve">146 377 </w:t>
      </w:r>
      <w:r>
        <w:rPr>
          <w:i/>
        </w:rPr>
        <w:t xml:space="preserve">euro </w:t>
      </w:r>
      <w:r w:rsidRPr="000B4FD8">
        <w:t>–</w:t>
      </w:r>
      <w:r>
        <w:t xml:space="preserve"> pilsētas vaļējo lietus ūdens sistēmu noteces atjaunošanai,</w:t>
      </w:r>
    </w:p>
    <w:p w14:paraId="0C34D9F4" w14:textId="4C49AB00" w:rsidR="00D426FE" w:rsidRDefault="00D426FE" w:rsidP="00401C78">
      <w:pPr>
        <w:pStyle w:val="ListParagraph"/>
        <w:numPr>
          <w:ilvl w:val="0"/>
          <w:numId w:val="91"/>
        </w:numPr>
        <w:jc w:val="both"/>
      </w:pPr>
      <w:r>
        <w:t xml:space="preserve">57 310 </w:t>
      </w:r>
      <w:r w:rsidRPr="00D426FE">
        <w:rPr>
          <w:i/>
        </w:rPr>
        <w:t>euro</w:t>
      </w:r>
      <w:r>
        <w:t xml:space="preserve"> </w:t>
      </w:r>
      <w:r w:rsidRPr="000B4FD8">
        <w:t>–</w:t>
      </w:r>
      <w:r>
        <w:t xml:space="preserve">  pilsētas lietus ūdens savākšanas kolektoru tīrīšanai, skalošanai, lai atjaunotu to darbību,</w:t>
      </w:r>
    </w:p>
    <w:p w14:paraId="21198466" w14:textId="16F1797B" w:rsidR="000436A7" w:rsidRPr="00807C3F" w:rsidRDefault="00D426FE" w:rsidP="00401C78">
      <w:pPr>
        <w:pStyle w:val="ListParagraph"/>
        <w:numPr>
          <w:ilvl w:val="0"/>
          <w:numId w:val="91"/>
        </w:numPr>
        <w:jc w:val="both"/>
      </w:pPr>
      <w:r>
        <w:rPr>
          <w:i/>
        </w:rPr>
        <w:t xml:space="preserve"> </w:t>
      </w:r>
      <w:r>
        <w:t xml:space="preserve">25 714 </w:t>
      </w:r>
      <w:r w:rsidRPr="00D426FE">
        <w:rPr>
          <w:i/>
        </w:rPr>
        <w:t>euro</w:t>
      </w:r>
      <w:r>
        <w:t xml:space="preserve"> </w:t>
      </w:r>
      <w:r w:rsidRPr="000B4FD8">
        <w:t>–</w:t>
      </w:r>
      <w:r>
        <w:t xml:space="preserve"> Skolas ielas posma no Raiņa ielas līdz Pavasara ielai bojātā kolektora </w:t>
      </w:r>
      <w:r w:rsidR="00A954C0">
        <w:t>nomaiņai</w:t>
      </w:r>
      <w:r>
        <w:t>.</w:t>
      </w:r>
    </w:p>
    <w:p w14:paraId="70212A2C" w14:textId="32B735B1" w:rsidR="000436A7" w:rsidRPr="0018674F" w:rsidRDefault="000436A7" w:rsidP="000436A7">
      <w:pPr>
        <w:spacing w:before="240"/>
        <w:jc w:val="both"/>
        <w:rPr>
          <w:b/>
          <w:u w:val="single"/>
        </w:rPr>
      </w:pPr>
      <w:r w:rsidRPr="0018674F">
        <w:rPr>
          <w:b/>
        </w:rPr>
        <w:t>06.401. Ielu apgaismošana</w:t>
      </w:r>
    </w:p>
    <w:p w14:paraId="6C03AADC" w14:textId="77777777" w:rsidR="00D426FE" w:rsidRDefault="00D426FE" w:rsidP="000436A7">
      <w:pPr>
        <w:ind w:firstLine="709"/>
        <w:jc w:val="both"/>
      </w:pPr>
      <w:r>
        <w:t>Pilsētas</w:t>
      </w:r>
      <w:r w:rsidR="000436A7" w:rsidRPr="00CB004C">
        <w:t xml:space="preserve"> ielu apgaismojuma tīklu uzturēšanai un rekonstrukcijai ieplānots finansējums </w:t>
      </w:r>
      <w:r>
        <w:rPr>
          <w:b/>
        </w:rPr>
        <w:t>536 523</w:t>
      </w:r>
      <w:r w:rsidR="000436A7" w:rsidRPr="00CB004C">
        <w:rPr>
          <w:b/>
        </w:rPr>
        <w:t> </w:t>
      </w:r>
      <w:r w:rsidR="000436A7" w:rsidRPr="00CB004C">
        <w:rPr>
          <w:b/>
          <w:i/>
        </w:rPr>
        <w:t>euro</w:t>
      </w:r>
      <w:r w:rsidR="000436A7" w:rsidRPr="00CB004C">
        <w:t xml:space="preserve">, t. sk. </w:t>
      </w:r>
    </w:p>
    <w:p w14:paraId="3EB7C2E6" w14:textId="77777777" w:rsidR="00D426FE" w:rsidRDefault="000436A7" w:rsidP="00401C78">
      <w:pPr>
        <w:pStyle w:val="ListParagraph"/>
        <w:numPr>
          <w:ilvl w:val="0"/>
          <w:numId w:val="92"/>
        </w:numPr>
        <w:jc w:val="both"/>
      </w:pPr>
      <w:r w:rsidRPr="00CB004C">
        <w:t xml:space="preserve">elektroenerģijas izdevumu apmaksai </w:t>
      </w:r>
      <w:r w:rsidR="00D426FE">
        <w:t>348 316</w:t>
      </w:r>
      <w:r w:rsidRPr="00CB004C">
        <w:t> </w:t>
      </w:r>
      <w:r w:rsidRPr="00D426FE">
        <w:rPr>
          <w:i/>
        </w:rPr>
        <w:t>euro</w:t>
      </w:r>
      <w:r w:rsidRPr="00CB004C">
        <w:t xml:space="preserve">, </w:t>
      </w:r>
    </w:p>
    <w:p w14:paraId="24CB9649" w14:textId="77777777" w:rsidR="00D426FE" w:rsidRDefault="000436A7" w:rsidP="00401C78">
      <w:pPr>
        <w:pStyle w:val="ListParagraph"/>
        <w:numPr>
          <w:ilvl w:val="0"/>
          <w:numId w:val="92"/>
        </w:numPr>
        <w:jc w:val="both"/>
      </w:pPr>
      <w:r w:rsidRPr="00CB004C">
        <w:t xml:space="preserve">elektrotīklu ikdienas uzturēšanas izdevumiem un avāriju seku likvidēšanai </w:t>
      </w:r>
      <w:r w:rsidR="00D426FE">
        <w:t>147 627</w:t>
      </w:r>
      <w:r w:rsidRPr="00CB004C">
        <w:t> </w:t>
      </w:r>
      <w:r w:rsidRPr="00D426FE">
        <w:rPr>
          <w:i/>
        </w:rPr>
        <w:t>euro</w:t>
      </w:r>
      <w:r w:rsidR="00D426FE">
        <w:t xml:space="preserve">, </w:t>
      </w:r>
    </w:p>
    <w:p w14:paraId="13C8D987" w14:textId="77777777" w:rsidR="00D426FE" w:rsidRDefault="00D426FE" w:rsidP="00401C78">
      <w:pPr>
        <w:pStyle w:val="ListParagraph"/>
        <w:numPr>
          <w:ilvl w:val="0"/>
          <w:numId w:val="92"/>
        </w:numPr>
        <w:jc w:val="both"/>
      </w:pPr>
      <w:r>
        <w:t xml:space="preserve">sakaru kanalizācijas ikdienas uzturēšanai 2000 </w:t>
      </w:r>
      <w:r w:rsidRPr="00D426FE">
        <w:rPr>
          <w:i/>
        </w:rPr>
        <w:t>euro</w:t>
      </w:r>
      <w:r>
        <w:t>,</w:t>
      </w:r>
    </w:p>
    <w:p w14:paraId="457497A1" w14:textId="77777777" w:rsidR="00E56554" w:rsidRDefault="00D426FE" w:rsidP="00401C78">
      <w:pPr>
        <w:pStyle w:val="ListParagraph"/>
        <w:numPr>
          <w:ilvl w:val="0"/>
          <w:numId w:val="92"/>
        </w:numPr>
        <w:jc w:val="both"/>
      </w:pPr>
      <w:r>
        <w:lastRenderedPageBreak/>
        <w:t>apgaismojuma tīklu atjaunošanai Vangaļu ceļa 30</w:t>
      </w:r>
      <w:r w:rsidR="00E56554">
        <w:t xml:space="preserve"> 639 </w:t>
      </w:r>
      <w:r w:rsidR="00E56554">
        <w:rPr>
          <w:i/>
        </w:rPr>
        <w:t>euro</w:t>
      </w:r>
      <w:r w:rsidR="00E56554">
        <w:t>,</w:t>
      </w:r>
    </w:p>
    <w:p w14:paraId="435BCFB2" w14:textId="1C50CD85" w:rsidR="000436A7" w:rsidRPr="00CB004C" w:rsidRDefault="00D426FE" w:rsidP="00401C78">
      <w:pPr>
        <w:pStyle w:val="ListParagraph"/>
        <w:numPr>
          <w:ilvl w:val="0"/>
          <w:numId w:val="92"/>
        </w:numPr>
        <w:jc w:val="both"/>
      </w:pPr>
      <w:r>
        <w:t xml:space="preserve"> </w:t>
      </w:r>
      <w:r w:rsidR="00CB004C">
        <w:t xml:space="preserve"> </w:t>
      </w:r>
      <w:r w:rsidR="00E56554">
        <w:t>vides objekta “Laika rats” dekoratīvā apgaismojuma remontam</w:t>
      </w:r>
      <w:r w:rsidR="00CB004C">
        <w:t xml:space="preserve"> </w:t>
      </w:r>
      <w:r w:rsidR="00E56554">
        <w:t>7941</w:t>
      </w:r>
      <w:r w:rsidR="00FD74DA">
        <w:t xml:space="preserve"> </w:t>
      </w:r>
      <w:r w:rsidR="00FD74DA" w:rsidRPr="00D426FE">
        <w:rPr>
          <w:i/>
        </w:rPr>
        <w:t>euro</w:t>
      </w:r>
      <w:r w:rsidR="00E56554">
        <w:t>.</w:t>
      </w:r>
      <w:r w:rsidR="00FD74DA" w:rsidRPr="00D426FE">
        <w:rPr>
          <w:i/>
        </w:rPr>
        <w:t xml:space="preserve"> </w:t>
      </w:r>
      <w:r w:rsidR="000436A7" w:rsidRPr="00CB004C">
        <w:t xml:space="preserve"> </w:t>
      </w:r>
    </w:p>
    <w:p w14:paraId="3CA294E1" w14:textId="66EF3AAE" w:rsidR="00CF1195" w:rsidRPr="00E07E30" w:rsidRDefault="00CF1195" w:rsidP="000436A7">
      <w:pPr>
        <w:spacing w:before="240"/>
        <w:jc w:val="both"/>
        <w:rPr>
          <w:b/>
        </w:rPr>
      </w:pPr>
      <w:r w:rsidRPr="00CF1195">
        <w:rPr>
          <w:b/>
        </w:rPr>
        <w:t>06.404</w:t>
      </w:r>
      <w:r w:rsidRPr="00E07E30">
        <w:rPr>
          <w:b/>
        </w:rPr>
        <w:t>. Emisijas kvotu izsolīšanas instrumenta projekts “Siltumnīcefekta gāzu emisiju samazināšana Jelgavas valstspilsētas pašvaldības publisko teritoriju apgaismojuma infrastruktūrā”</w:t>
      </w:r>
    </w:p>
    <w:p w14:paraId="3851C3F1" w14:textId="0299FD28" w:rsidR="00432997" w:rsidRPr="00E07E30" w:rsidRDefault="00CF1195" w:rsidP="002E0E39">
      <w:pPr>
        <w:pStyle w:val="NormalWeb"/>
        <w:shd w:val="clear" w:color="auto" w:fill="FFFFFF"/>
        <w:ind w:firstLine="720"/>
        <w:jc w:val="both"/>
      </w:pPr>
      <w:r w:rsidRPr="00E07E30">
        <w:rPr>
          <w:b/>
        </w:rPr>
        <w:t>Projekta mērķis</w:t>
      </w:r>
      <w:r w:rsidR="001819D2" w:rsidRPr="00E07E30">
        <w:rPr>
          <w:b/>
        </w:rPr>
        <w:t xml:space="preserve"> </w:t>
      </w:r>
      <w:r w:rsidR="003F16C7">
        <w:rPr>
          <w:b/>
        </w:rPr>
        <w:t xml:space="preserve">– </w:t>
      </w:r>
      <w:r w:rsidR="001819D2" w:rsidRPr="00E07E30">
        <w:t>pilsētas i</w:t>
      </w:r>
      <w:r w:rsidR="001819D2" w:rsidRPr="00E07E30">
        <w:rPr>
          <w:rFonts w:eastAsiaTheme="minorHAnsi"/>
          <w:lang w:eastAsia="en-US"/>
        </w:rPr>
        <w:t>elu apgaismojuma gaismekļu nomaiņa, veicot veco gaismekļu demontāžu un 1152 jaunu energoefektīvu (LED) gaismekļu montāž</w:t>
      </w:r>
      <w:r w:rsidR="00D7141A">
        <w:rPr>
          <w:rFonts w:eastAsiaTheme="minorHAnsi"/>
          <w:lang w:eastAsia="en-US"/>
        </w:rPr>
        <w:t>u</w:t>
      </w:r>
      <w:r w:rsidR="001819D2" w:rsidRPr="00E07E30">
        <w:rPr>
          <w:rFonts w:eastAsiaTheme="minorHAnsi"/>
          <w:lang w:eastAsia="en-US"/>
        </w:rPr>
        <w:t xml:space="preserve"> un aprīkošan</w:t>
      </w:r>
      <w:r w:rsidR="00D7141A">
        <w:rPr>
          <w:rFonts w:eastAsiaTheme="minorHAnsi"/>
          <w:lang w:eastAsia="en-US"/>
        </w:rPr>
        <w:t>u</w:t>
      </w:r>
      <w:r w:rsidR="001819D2" w:rsidRPr="00E07E30">
        <w:rPr>
          <w:rFonts w:eastAsiaTheme="minorHAnsi"/>
          <w:lang w:eastAsia="en-US"/>
        </w:rPr>
        <w:t xml:space="preserve"> ar apgaismojuma līmeņa regulēšanas ierīcēm</w:t>
      </w:r>
      <w:r w:rsidR="001802D3">
        <w:rPr>
          <w:rFonts w:eastAsiaTheme="minorHAnsi"/>
          <w:lang w:eastAsia="en-US"/>
        </w:rPr>
        <w:t>.</w:t>
      </w:r>
      <w:r w:rsidR="001819D2" w:rsidRPr="00E07E30">
        <w:rPr>
          <w:rFonts w:eastAsiaTheme="minorHAnsi"/>
          <w:lang w:eastAsia="en-US"/>
        </w:rPr>
        <w:t xml:space="preserve"> </w:t>
      </w:r>
      <w:r w:rsidR="00A467C4" w:rsidRPr="00E07E30">
        <w:rPr>
          <w:rFonts w:eastAsiaTheme="minorHAnsi"/>
          <w:lang w:eastAsia="en-US"/>
        </w:rPr>
        <w:t>Projekta īstenošanas periods</w:t>
      </w:r>
      <w:r w:rsidR="003F16C7">
        <w:rPr>
          <w:rFonts w:eastAsiaTheme="minorHAnsi"/>
          <w:lang w:eastAsia="en-US"/>
        </w:rPr>
        <w:t> –</w:t>
      </w:r>
      <w:r w:rsidR="00A467C4" w:rsidRPr="00E07E30">
        <w:rPr>
          <w:rFonts w:eastAsiaTheme="minorHAnsi"/>
          <w:lang w:eastAsia="en-US"/>
        </w:rPr>
        <w:t xml:space="preserve"> </w:t>
      </w:r>
      <w:r w:rsidR="00A467C4" w:rsidRPr="00E07E30">
        <w:t>no 2023. gada 6. aprīļa līdz 2025. gada 5. aprīlim. P</w:t>
      </w:r>
      <w:r w:rsidR="00432997" w:rsidRPr="00E07E30">
        <w:t>rojekt</w:t>
      </w:r>
      <w:r w:rsidR="003F16C7">
        <w:t>a</w:t>
      </w:r>
      <w:r w:rsidR="00432997" w:rsidRPr="00E07E30">
        <w:t xml:space="preserve"> budžets </w:t>
      </w:r>
      <w:r w:rsidR="001802D3">
        <w:t xml:space="preserve">šim gadam </w:t>
      </w:r>
      <w:r w:rsidR="003F16C7">
        <w:t xml:space="preserve">ir </w:t>
      </w:r>
      <w:r w:rsidR="001802D3">
        <w:rPr>
          <w:b/>
        </w:rPr>
        <w:t>295 677</w:t>
      </w:r>
      <w:r w:rsidR="00432997" w:rsidRPr="00E07E30">
        <w:rPr>
          <w:b/>
        </w:rPr>
        <w:t xml:space="preserve"> </w:t>
      </w:r>
      <w:r w:rsidR="00432997" w:rsidRPr="00E07E30">
        <w:rPr>
          <w:b/>
          <w:i/>
        </w:rPr>
        <w:t>euro</w:t>
      </w:r>
      <w:r w:rsidR="001802D3">
        <w:t xml:space="preserve"> un tie ir</w:t>
      </w:r>
      <w:r w:rsidR="00432997" w:rsidRPr="00E07E30">
        <w:t xml:space="preserve"> aizņēmuma līdzekļi. </w:t>
      </w:r>
    </w:p>
    <w:p w14:paraId="343BC74A" w14:textId="608B0700" w:rsidR="000436A7" w:rsidRPr="0018674F" w:rsidRDefault="00801D0D" w:rsidP="000436A7">
      <w:pPr>
        <w:spacing w:before="240"/>
        <w:jc w:val="both"/>
        <w:rPr>
          <w:b/>
          <w:u w:val="single"/>
        </w:rPr>
      </w:pPr>
      <w:r>
        <w:rPr>
          <w:b/>
        </w:rPr>
        <w:t>0</w:t>
      </w:r>
      <w:r w:rsidR="000436A7" w:rsidRPr="0018674F">
        <w:rPr>
          <w:b/>
        </w:rPr>
        <w:t xml:space="preserve">6.601. </w:t>
      </w:r>
      <w:r w:rsidR="000436A7">
        <w:rPr>
          <w:b/>
        </w:rPr>
        <w:t>JVP</w:t>
      </w:r>
      <w:r w:rsidR="000436A7" w:rsidRPr="0018674F">
        <w:rPr>
          <w:b/>
        </w:rPr>
        <w:t xml:space="preserve">PI </w:t>
      </w:r>
      <w:r w:rsidR="00A95B46">
        <w:rPr>
          <w:b/>
        </w:rPr>
        <w:t>“</w:t>
      </w:r>
      <w:r w:rsidR="000436A7" w:rsidRPr="0018674F">
        <w:rPr>
          <w:b/>
        </w:rPr>
        <w:t>Pilsētsaimniecība” darbības nodrošināšana</w:t>
      </w:r>
    </w:p>
    <w:p w14:paraId="745943BC" w14:textId="3A374AA1" w:rsidR="000436A7" w:rsidRPr="0018674F" w:rsidRDefault="000436A7" w:rsidP="000436A7">
      <w:pPr>
        <w:ind w:firstLine="709"/>
        <w:jc w:val="both"/>
      </w:pPr>
      <w:r>
        <w:t>Iestādē nodarbināt</w:t>
      </w:r>
      <w:r w:rsidR="007A0245">
        <w:t>s</w:t>
      </w:r>
      <w:r>
        <w:t xml:space="preserve"> 5</w:t>
      </w:r>
      <w:r w:rsidR="007A0245">
        <w:t>1</w:t>
      </w:r>
      <w:r>
        <w:t xml:space="preserve"> darbiniek</w:t>
      </w:r>
      <w:r w:rsidR="007A0245">
        <w:t>s</w:t>
      </w:r>
      <w:r>
        <w:t xml:space="preserve"> un </w:t>
      </w:r>
      <w:r w:rsidRPr="0018674F">
        <w:t xml:space="preserve">iestādes uzturēšanai plānotais </w:t>
      </w:r>
      <w:r w:rsidR="009751DF">
        <w:t>budžets</w:t>
      </w:r>
      <w:r w:rsidRPr="0018674F">
        <w:t xml:space="preserve"> 202</w:t>
      </w:r>
      <w:r w:rsidR="009751DF">
        <w:t>5</w:t>
      </w:r>
      <w:r w:rsidRPr="0018674F">
        <w:t>.</w:t>
      </w:r>
      <w:r>
        <w:t> </w:t>
      </w:r>
      <w:r w:rsidRPr="0018674F">
        <w:t>gad</w:t>
      </w:r>
      <w:r>
        <w:t>am</w:t>
      </w:r>
      <w:r w:rsidRPr="0018674F">
        <w:t xml:space="preserve"> </w:t>
      </w:r>
      <w:r>
        <w:t xml:space="preserve">ir </w:t>
      </w:r>
      <w:r w:rsidR="007A0245">
        <w:rPr>
          <w:b/>
        </w:rPr>
        <w:t>1</w:t>
      </w:r>
      <w:r w:rsidR="009751DF">
        <w:rPr>
          <w:b/>
        </w:rPr>
        <w:t> 285 055</w:t>
      </w:r>
      <w:r>
        <w:rPr>
          <w:b/>
        </w:rPr>
        <w:t xml:space="preserve"> </w:t>
      </w:r>
      <w:r w:rsidRPr="0018674F">
        <w:rPr>
          <w:b/>
          <w:i/>
        </w:rPr>
        <w:t>euro</w:t>
      </w:r>
      <w:r w:rsidRPr="0018674F">
        <w:rPr>
          <w:i/>
        </w:rPr>
        <w:t>,</w:t>
      </w:r>
      <w:r w:rsidRPr="0018674F">
        <w:t xml:space="preserve"> kas pa ekonomiskās klasifikācijas kodiem </w:t>
      </w:r>
      <w:r>
        <w:t>sadalās šādi</w:t>
      </w:r>
      <w:r w:rsidRPr="0018674F">
        <w:t>:</w:t>
      </w:r>
    </w:p>
    <w:p w14:paraId="1F888C0B" w14:textId="1B7C2C46" w:rsidR="000436A7" w:rsidRPr="0018674F" w:rsidRDefault="000436A7" w:rsidP="00401C78">
      <w:pPr>
        <w:pStyle w:val="ListParagraph"/>
        <w:numPr>
          <w:ilvl w:val="0"/>
          <w:numId w:val="31"/>
        </w:numPr>
        <w:jc w:val="both"/>
      </w:pPr>
      <w:r w:rsidRPr="0018674F">
        <w:t xml:space="preserve">atlīdzība – </w:t>
      </w:r>
      <w:r w:rsidR="009751DF">
        <w:t>1 163 140</w:t>
      </w:r>
      <w:r w:rsidRPr="0018674F">
        <w:t> </w:t>
      </w:r>
      <w:r w:rsidRPr="0018674F">
        <w:rPr>
          <w:i/>
        </w:rPr>
        <w:t>euro</w:t>
      </w:r>
      <w:r w:rsidRPr="0018674F">
        <w:t>, t.</w:t>
      </w:r>
      <w:r>
        <w:t> </w:t>
      </w:r>
      <w:r w:rsidRPr="0018674F">
        <w:t>sk. darba devēja nodoklis (2</w:t>
      </w:r>
      <w:r>
        <w:t>3</w:t>
      </w:r>
      <w:r w:rsidRPr="0018674F">
        <w:t>,</w:t>
      </w:r>
      <w:r>
        <w:t>5</w:t>
      </w:r>
      <w:r w:rsidRPr="0018674F">
        <w:t>9%)</w:t>
      </w:r>
      <w:r w:rsidR="00345EDF">
        <w:t>,</w:t>
      </w:r>
    </w:p>
    <w:p w14:paraId="54714881" w14:textId="7AF57816" w:rsidR="000436A7" w:rsidRPr="0018674F" w:rsidRDefault="000436A7" w:rsidP="00401C78">
      <w:pPr>
        <w:pStyle w:val="ListParagraph"/>
        <w:numPr>
          <w:ilvl w:val="0"/>
          <w:numId w:val="31"/>
        </w:numPr>
        <w:jc w:val="both"/>
      </w:pPr>
      <w:r w:rsidRPr="0018674F">
        <w:t xml:space="preserve">preces un pakalpojumi – </w:t>
      </w:r>
      <w:r w:rsidR="009751DF">
        <w:t>121 915</w:t>
      </w:r>
      <w:r w:rsidRPr="0018674F">
        <w:t> </w:t>
      </w:r>
      <w:r w:rsidRPr="0018674F">
        <w:rPr>
          <w:i/>
        </w:rPr>
        <w:t>euro</w:t>
      </w:r>
      <w:r>
        <w:t>, t. sk. komunāl</w:t>
      </w:r>
      <w:r w:rsidR="009751DF">
        <w:t>o</w:t>
      </w:r>
      <w:r>
        <w:t xml:space="preserve"> pakalpojum</w:t>
      </w:r>
      <w:r w:rsidR="009751DF">
        <w:t xml:space="preserve">u </w:t>
      </w:r>
      <w:r w:rsidR="00345EDF">
        <w:t xml:space="preserve">apmaksai </w:t>
      </w:r>
      <w:r w:rsidR="009751DF">
        <w:t xml:space="preserve"> 14 850 </w:t>
      </w:r>
      <w:r w:rsidR="009751DF">
        <w:rPr>
          <w:i/>
        </w:rPr>
        <w:t>euro</w:t>
      </w:r>
      <w:r w:rsidR="00345EDF">
        <w:rPr>
          <w:i/>
        </w:rPr>
        <w:t>.</w:t>
      </w:r>
    </w:p>
    <w:p w14:paraId="6355EE1B" w14:textId="4AA53818" w:rsidR="001C6107" w:rsidRPr="00EF57FF" w:rsidRDefault="001C6107" w:rsidP="001C6107">
      <w:pPr>
        <w:ind w:firstLine="720"/>
        <w:jc w:val="both"/>
      </w:pPr>
      <w:r>
        <w:t>Atlīdzības fonda</w:t>
      </w:r>
      <w:r w:rsidR="00B2322B">
        <w:t xml:space="preserve"> aprēķinā</w:t>
      </w:r>
      <w:r>
        <w:t xml:space="preserve"> </w:t>
      </w:r>
      <w:r w:rsidR="00345EDF">
        <w:t>iekļauts sekojošs</w:t>
      </w:r>
      <w:r>
        <w:t xml:space="preserve"> finansējums: </w:t>
      </w:r>
    </w:p>
    <w:p w14:paraId="12E59AD0" w14:textId="1371DF34" w:rsidR="007A0245" w:rsidRDefault="00345EDF" w:rsidP="00401C78">
      <w:pPr>
        <w:pStyle w:val="ListParagraph"/>
        <w:numPr>
          <w:ilvl w:val="0"/>
          <w:numId w:val="79"/>
        </w:numPr>
        <w:ind w:left="1418" w:hanging="284"/>
        <w:jc w:val="both"/>
      </w:pPr>
      <w:r>
        <w:t>29 481</w:t>
      </w:r>
      <w:r w:rsidR="007A0245">
        <w:t xml:space="preserve"> </w:t>
      </w:r>
      <w:r w:rsidR="007A0245" w:rsidRPr="007A0245">
        <w:rPr>
          <w:i/>
        </w:rPr>
        <w:t>euro</w:t>
      </w:r>
      <w:r w:rsidR="007A0245">
        <w:rPr>
          <w:i/>
        </w:rPr>
        <w:t xml:space="preserve"> </w:t>
      </w:r>
      <w:r w:rsidR="007A0245" w:rsidRPr="00835C29">
        <w:t>–</w:t>
      </w:r>
      <w:r w:rsidR="007A0245">
        <w:t xml:space="preserve"> atlīdzības palielinājums darbiniekiem </w:t>
      </w:r>
      <w:r>
        <w:t>2,6</w:t>
      </w:r>
      <w:r w:rsidR="007A0245">
        <w:t>% apmērā no 01.01.202</w:t>
      </w:r>
      <w:r>
        <w:t>5</w:t>
      </w:r>
      <w:r w:rsidR="003F16C7">
        <w:t>.</w:t>
      </w:r>
      <w:r>
        <w:t>,</w:t>
      </w:r>
    </w:p>
    <w:p w14:paraId="747A5534" w14:textId="0FE502FB" w:rsidR="001C6107" w:rsidRDefault="00345EDF" w:rsidP="00401C78">
      <w:pPr>
        <w:pStyle w:val="ListParagraph"/>
        <w:numPr>
          <w:ilvl w:val="0"/>
          <w:numId w:val="79"/>
        </w:numPr>
        <w:ind w:left="1418" w:hanging="284"/>
        <w:jc w:val="both"/>
      </w:pPr>
      <w:r>
        <w:t>119 879</w:t>
      </w:r>
      <w:r w:rsidR="007A0245">
        <w:t xml:space="preserve"> </w:t>
      </w:r>
      <w:r w:rsidR="001C6107" w:rsidRPr="007A0245">
        <w:rPr>
          <w:i/>
        </w:rPr>
        <w:t xml:space="preserve">euro </w:t>
      </w:r>
      <w:r w:rsidR="007A0245" w:rsidRPr="00835C29">
        <w:t>–</w:t>
      </w:r>
      <w:r w:rsidR="007A0245">
        <w:t xml:space="preserve"> </w:t>
      </w:r>
      <w:r>
        <w:t>no autoceļu fonda 7</w:t>
      </w:r>
      <w:r w:rsidR="00874048">
        <w:t xml:space="preserve"> darbiniekiem pārceltā atlīdzība,</w:t>
      </w:r>
      <w:r w:rsidR="001C6107">
        <w:t xml:space="preserve"> </w:t>
      </w:r>
    </w:p>
    <w:p w14:paraId="1423B457" w14:textId="0B2DD52D" w:rsidR="001C6107" w:rsidRDefault="00345EDF" w:rsidP="00401C78">
      <w:pPr>
        <w:pStyle w:val="ListParagraph"/>
        <w:numPr>
          <w:ilvl w:val="0"/>
          <w:numId w:val="73"/>
        </w:numPr>
        <w:ind w:left="1418" w:hanging="284"/>
        <w:jc w:val="both"/>
      </w:pPr>
      <w:r>
        <w:t>4401</w:t>
      </w:r>
      <w:r w:rsidR="001C6107">
        <w:t xml:space="preserve"> </w:t>
      </w:r>
      <w:r w:rsidR="001C6107">
        <w:rPr>
          <w:i/>
        </w:rPr>
        <w:t xml:space="preserve">euro </w:t>
      </w:r>
      <w:r w:rsidR="001C6107" w:rsidRPr="00835C29">
        <w:t>–</w:t>
      </w:r>
      <w:r w:rsidR="001C6107" w:rsidRPr="002C5539">
        <w:rPr>
          <w:i/>
        </w:rPr>
        <w:t xml:space="preserve"> </w:t>
      </w:r>
      <w:r w:rsidR="001C6107">
        <w:t xml:space="preserve">7 darbiniekiem </w:t>
      </w:r>
      <w:r w:rsidR="003F16C7">
        <w:t xml:space="preserve">atlīdzības palielinājums </w:t>
      </w:r>
      <w:r w:rsidR="001C6107">
        <w:t xml:space="preserve">sakarā ar </w:t>
      </w:r>
      <w:r w:rsidR="001C6107" w:rsidRPr="002C5539">
        <w:t>minimālās algas</w:t>
      </w:r>
      <w:r w:rsidR="001C6107">
        <w:t xml:space="preserve"> izmaiņām</w:t>
      </w:r>
      <w:r w:rsidR="00874048">
        <w:t>.</w:t>
      </w:r>
    </w:p>
    <w:p w14:paraId="279CC167" w14:textId="244D8FA7" w:rsidR="008C11AC" w:rsidRPr="008C11AC" w:rsidRDefault="008C11AC" w:rsidP="00874048">
      <w:pPr>
        <w:ind w:left="709"/>
        <w:jc w:val="both"/>
      </w:pPr>
      <w:r>
        <w:t>Transportlīdzekļu (3</w:t>
      </w:r>
      <w:r w:rsidR="003F16C7">
        <w:t xml:space="preserve"> </w:t>
      </w:r>
      <w:r>
        <w:t xml:space="preserve">vienības) nomai ieplānoti 26 000 </w:t>
      </w:r>
      <w:r>
        <w:rPr>
          <w:i/>
        </w:rPr>
        <w:t>euro</w:t>
      </w:r>
      <w:r w:rsidR="00874048">
        <w:rPr>
          <w:i/>
        </w:rPr>
        <w:t xml:space="preserve"> </w:t>
      </w:r>
      <w:r w:rsidR="00874048">
        <w:t xml:space="preserve"> un degvielas izdevumi ieplānoti 13 000 </w:t>
      </w:r>
      <w:r w:rsidR="00874048">
        <w:rPr>
          <w:i/>
        </w:rPr>
        <w:t>euro</w:t>
      </w:r>
      <w:r>
        <w:t>.</w:t>
      </w:r>
    </w:p>
    <w:p w14:paraId="38CA183E" w14:textId="77777777" w:rsidR="000436A7" w:rsidRPr="00170DBA" w:rsidRDefault="000436A7" w:rsidP="000436A7">
      <w:pPr>
        <w:spacing w:before="240"/>
        <w:jc w:val="both"/>
        <w:rPr>
          <w:b/>
        </w:rPr>
      </w:pPr>
      <w:r w:rsidRPr="00170DBA">
        <w:rPr>
          <w:b/>
        </w:rPr>
        <w:t>06.602. Pašvaldības teritoriju, mežu</w:t>
      </w:r>
      <w:r w:rsidR="00532461" w:rsidRPr="00170DBA">
        <w:rPr>
          <w:b/>
        </w:rPr>
        <w:t xml:space="preserve"> un kapsētu</w:t>
      </w:r>
      <w:r w:rsidRPr="00170DBA">
        <w:rPr>
          <w:b/>
        </w:rPr>
        <w:t xml:space="preserve"> apsaimniekošana </w:t>
      </w:r>
    </w:p>
    <w:p w14:paraId="3C10C390" w14:textId="17B1D057" w:rsidR="000436A7" w:rsidRPr="00170DBA" w:rsidRDefault="00C5172E" w:rsidP="000436A7">
      <w:pPr>
        <w:ind w:firstLine="720"/>
        <w:jc w:val="both"/>
      </w:pPr>
      <w:r>
        <w:t>P</w:t>
      </w:r>
      <w:r w:rsidR="000436A7" w:rsidRPr="00170DBA">
        <w:t>rogrammai 202</w:t>
      </w:r>
      <w:r w:rsidR="00874048">
        <w:t>5</w:t>
      </w:r>
      <w:r w:rsidR="000436A7" w:rsidRPr="00170DBA">
        <w:t xml:space="preserve">. gadā plānoti izdevumi </w:t>
      </w:r>
      <w:r w:rsidR="00170DBA">
        <w:rPr>
          <w:b/>
        </w:rPr>
        <w:t>1 8</w:t>
      </w:r>
      <w:r w:rsidR="00DD183F">
        <w:rPr>
          <w:b/>
        </w:rPr>
        <w:t>12</w:t>
      </w:r>
      <w:r w:rsidR="00170DBA">
        <w:rPr>
          <w:b/>
        </w:rPr>
        <w:t xml:space="preserve"> 97</w:t>
      </w:r>
      <w:r w:rsidR="00DD183F">
        <w:rPr>
          <w:b/>
        </w:rPr>
        <w:t>9</w:t>
      </w:r>
      <w:r w:rsidR="000436A7" w:rsidRPr="00170DBA">
        <w:rPr>
          <w:b/>
        </w:rPr>
        <w:t> </w:t>
      </w:r>
      <w:r w:rsidR="000436A7" w:rsidRPr="00170DBA">
        <w:rPr>
          <w:b/>
          <w:i/>
        </w:rPr>
        <w:t>euro</w:t>
      </w:r>
      <w:r w:rsidR="000436A7" w:rsidRPr="00170DBA">
        <w:t>, t. sk.:</w:t>
      </w:r>
    </w:p>
    <w:p w14:paraId="6A2B3843" w14:textId="1699024E" w:rsidR="000436A7" w:rsidRPr="00A9025F" w:rsidRDefault="00DD183F" w:rsidP="00401C78">
      <w:pPr>
        <w:pStyle w:val="ListParagraph"/>
        <w:numPr>
          <w:ilvl w:val="0"/>
          <w:numId w:val="93"/>
        </w:numPr>
        <w:jc w:val="both"/>
      </w:pPr>
      <w:r>
        <w:t>433 566</w:t>
      </w:r>
      <w:r w:rsidR="000436A7" w:rsidRPr="00A9025F">
        <w:t> </w:t>
      </w:r>
      <w:r w:rsidR="000436A7" w:rsidRPr="00A9025F">
        <w:rPr>
          <w:i/>
        </w:rPr>
        <w:t>euro</w:t>
      </w:r>
      <w:r w:rsidR="000436A7" w:rsidRPr="00A9025F">
        <w:t xml:space="preserve"> – pašvaldības teritoriju appļaušanai</w:t>
      </w:r>
      <w:r w:rsidR="00A9025F" w:rsidRPr="00A9025F">
        <w:t>;</w:t>
      </w:r>
      <w:r w:rsidR="000436A7" w:rsidRPr="00A9025F">
        <w:t xml:space="preserve"> </w:t>
      </w:r>
    </w:p>
    <w:p w14:paraId="171A5116" w14:textId="31F21D3F" w:rsidR="000436A7" w:rsidRPr="00A9025F" w:rsidRDefault="009815E1" w:rsidP="00401C78">
      <w:pPr>
        <w:pStyle w:val="ListParagraph"/>
        <w:numPr>
          <w:ilvl w:val="0"/>
          <w:numId w:val="93"/>
        </w:numPr>
        <w:jc w:val="both"/>
      </w:pPr>
      <w:r w:rsidRPr="009815E1">
        <w:t>331 682</w:t>
      </w:r>
      <w:r w:rsidR="000436A7" w:rsidRPr="009815E1">
        <w:t> </w:t>
      </w:r>
      <w:r w:rsidR="000436A7" w:rsidRPr="009815E1">
        <w:rPr>
          <w:i/>
        </w:rPr>
        <w:t>euro</w:t>
      </w:r>
      <w:r w:rsidR="000436A7" w:rsidRPr="009815E1">
        <w:t xml:space="preserve">  – </w:t>
      </w:r>
      <w:r w:rsidR="000436A7" w:rsidRPr="00A9025F">
        <w:t>pašvaldības teritoriju uzturēšanas darbu apmaksai (Lielupes labā krasta promenāde, Jāņa Čakstes bulvāra promenāde, Pasta sala, aktīvās atpūtas zonas, puķu podu un stādījumu uzturēšana, vides objektu uzturēšana)</w:t>
      </w:r>
      <w:r w:rsidR="00A9025F" w:rsidRPr="00A9025F">
        <w:t>;</w:t>
      </w:r>
      <w:r w:rsidR="000436A7" w:rsidRPr="00A9025F">
        <w:t xml:space="preserve"> </w:t>
      </w:r>
    </w:p>
    <w:p w14:paraId="67A57E4C" w14:textId="158EA94E" w:rsidR="000436A7" w:rsidRPr="00A9025F" w:rsidRDefault="00852EEE" w:rsidP="00401C78">
      <w:pPr>
        <w:pStyle w:val="ListParagraph"/>
        <w:numPr>
          <w:ilvl w:val="0"/>
          <w:numId w:val="93"/>
        </w:numPr>
        <w:jc w:val="both"/>
      </w:pPr>
      <w:r w:rsidRPr="00A9025F">
        <w:t>1</w:t>
      </w:r>
      <w:r w:rsidR="00DD183F">
        <w:t>4</w:t>
      </w:r>
      <w:r w:rsidRPr="00A9025F">
        <w:t>0 000</w:t>
      </w:r>
      <w:r w:rsidR="000436A7" w:rsidRPr="00A9025F">
        <w:t xml:space="preserve"> </w:t>
      </w:r>
      <w:r w:rsidR="000436A7" w:rsidRPr="00A9025F">
        <w:rPr>
          <w:i/>
        </w:rPr>
        <w:t>euro</w:t>
      </w:r>
      <w:r w:rsidR="000436A7" w:rsidRPr="00A9025F">
        <w:t xml:space="preserve"> – jaunu objektu ierīkošanai:</w:t>
      </w:r>
    </w:p>
    <w:p w14:paraId="52EB2A7C" w14:textId="52B54386" w:rsidR="000436A7" w:rsidRPr="00A9025F" w:rsidRDefault="00852EEE" w:rsidP="00401C78">
      <w:pPr>
        <w:pStyle w:val="ListParagraph"/>
        <w:numPr>
          <w:ilvl w:val="1"/>
          <w:numId w:val="98"/>
        </w:numPr>
        <w:ind w:left="1701" w:hanging="283"/>
        <w:jc w:val="both"/>
      </w:pPr>
      <w:r w:rsidRPr="00A9025F">
        <w:t>100 000</w:t>
      </w:r>
      <w:r w:rsidR="000436A7" w:rsidRPr="00A9025F">
        <w:t xml:space="preserve"> </w:t>
      </w:r>
      <w:r w:rsidR="000436A7" w:rsidRPr="00A9025F">
        <w:rPr>
          <w:i/>
        </w:rPr>
        <w:t xml:space="preserve">euro </w:t>
      </w:r>
      <w:r w:rsidR="000436A7" w:rsidRPr="00A9025F">
        <w:t xml:space="preserve">– </w:t>
      </w:r>
      <w:r w:rsidRPr="00A9025F">
        <w:t>iekšpagalmu teritoriju sakārtošanai (pašvaldības līdzmaksājums iedzīvotajiem saskaņā ar domes saistošajiem noteikumiem)</w:t>
      </w:r>
      <w:r w:rsidR="0004765F" w:rsidRPr="00A9025F">
        <w:t>,</w:t>
      </w:r>
    </w:p>
    <w:p w14:paraId="22C9C113" w14:textId="20FA655D" w:rsidR="000436A7" w:rsidRPr="00A62F0B" w:rsidRDefault="00487587" w:rsidP="00401C78">
      <w:pPr>
        <w:pStyle w:val="ListParagraph"/>
        <w:numPr>
          <w:ilvl w:val="1"/>
          <w:numId w:val="98"/>
        </w:numPr>
        <w:tabs>
          <w:tab w:val="left" w:pos="1701"/>
        </w:tabs>
        <w:ind w:left="1701" w:hanging="283"/>
        <w:jc w:val="both"/>
      </w:pPr>
      <w:r w:rsidRPr="00A62F0B">
        <w:t>līdzdalības projektu ideju konkursa izpildei saskaņā</w:t>
      </w:r>
      <w:r w:rsidR="002B1757" w:rsidRPr="00A62F0B">
        <w:t xml:space="preserve"> ar</w:t>
      </w:r>
      <w:r w:rsidR="00DD183F" w:rsidRPr="00A62F0B">
        <w:t xml:space="preserve"> 2024.gada iedzīvotāju balsojuma rezultātiem sekojoš</w:t>
      </w:r>
      <w:r w:rsidR="00A62F0B">
        <w:t>ām</w:t>
      </w:r>
      <w:r w:rsidR="00DD183F" w:rsidRPr="00A62F0B">
        <w:t xml:space="preserve"> </w:t>
      </w:r>
      <w:r w:rsidR="00A62F0B">
        <w:t>aktivitātēm</w:t>
      </w:r>
      <w:r w:rsidR="00887220" w:rsidRPr="00A62F0B">
        <w:t>:</w:t>
      </w:r>
    </w:p>
    <w:p w14:paraId="01F885C9" w14:textId="6D0D5BB7" w:rsidR="007647DE" w:rsidRDefault="007647DE" w:rsidP="00401C78">
      <w:pPr>
        <w:pStyle w:val="ListParagraph"/>
        <w:numPr>
          <w:ilvl w:val="1"/>
          <w:numId w:val="69"/>
        </w:numPr>
        <w:ind w:left="1843" w:hanging="142"/>
        <w:contextualSpacing w:val="0"/>
      </w:pPr>
      <w:r>
        <w:t>“Labiekārtojuma elementu piegāde mācību un rekreācijas zonas izveidei Jelgavas Spīdolas Valsts ģimnāzijas teritorijā”</w:t>
      </w:r>
      <w:r w:rsidR="00A62F0B">
        <w:t xml:space="preserve"> </w:t>
      </w:r>
      <w:r w:rsidR="00A62F0B" w:rsidRPr="00A9025F">
        <w:t>–</w:t>
      </w:r>
      <w:r w:rsidR="00A62F0B">
        <w:t xml:space="preserve"> 20 000</w:t>
      </w:r>
      <w:r>
        <w:t xml:space="preserve"> </w:t>
      </w:r>
      <w:r w:rsidR="00A62F0B">
        <w:rPr>
          <w:i/>
        </w:rPr>
        <w:t>euro</w:t>
      </w:r>
      <w:r w:rsidR="00A62F0B">
        <w:t>,</w:t>
      </w:r>
      <w:r w:rsidR="00A62F0B">
        <w:rPr>
          <w:i/>
        </w:rPr>
        <w:t xml:space="preserve"> </w:t>
      </w:r>
    </w:p>
    <w:p w14:paraId="5C9A2004" w14:textId="5F3A2649" w:rsidR="007647DE" w:rsidRPr="00A62F0B" w:rsidRDefault="007647DE" w:rsidP="00401C78">
      <w:pPr>
        <w:pStyle w:val="ListParagraph"/>
        <w:numPr>
          <w:ilvl w:val="2"/>
          <w:numId w:val="69"/>
        </w:numPr>
        <w:tabs>
          <w:tab w:val="left" w:pos="1701"/>
        </w:tabs>
        <w:ind w:left="1843" w:hanging="142"/>
        <w:jc w:val="both"/>
      </w:pPr>
      <w:r>
        <w:rPr>
          <w:lang w:eastAsia="x-none"/>
        </w:rPr>
        <w:t>“</w:t>
      </w:r>
      <w:r w:rsidRPr="00A62F0B">
        <w:rPr>
          <w:lang w:eastAsia="x-none"/>
        </w:rPr>
        <w:t>Gājēju ietves izveide Pulkveža Oskara Kalpaka ielā 14</w:t>
      </w:r>
      <w:r w:rsidR="00A62F0B">
        <w:rPr>
          <w:lang w:eastAsia="x-none"/>
        </w:rPr>
        <w:t>a</w:t>
      </w:r>
      <w:r w:rsidRPr="00A62F0B">
        <w:rPr>
          <w:lang w:eastAsia="x-none"/>
        </w:rPr>
        <w:t xml:space="preserve">: </w:t>
      </w:r>
      <w:r w:rsidR="00A62F0B">
        <w:rPr>
          <w:lang w:eastAsia="x-none"/>
        </w:rPr>
        <w:t>“</w:t>
      </w:r>
      <w:r w:rsidRPr="00A62F0B">
        <w:rPr>
          <w:lang w:eastAsia="x-none"/>
        </w:rPr>
        <w:t>Ej droši un darbojies radoši!”</w:t>
      </w:r>
      <w:r w:rsidR="00A62F0B">
        <w:rPr>
          <w:lang w:eastAsia="x-none"/>
        </w:rPr>
        <w:t>”</w:t>
      </w:r>
      <w:r w:rsidR="00A62F0B" w:rsidRPr="00A62F0B">
        <w:t xml:space="preserve"> </w:t>
      </w:r>
      <w:r w:rsidR="00A62F0B" w:rsidRPr="00A9025F">
        <w:t>–</w:t>
      </w:r>
      <w:r w:rsidR="00A62F0B">
        <w:t xml:space="preserve"> 20 000 </w:t>
      </w:r>
      <w:r w:rsidR="00A62F0B" w:rsidRPr="00A62F0B">
        <w:rPr>
          <w:i/>
        </w:rPr>
        <w:t>euro</w:t>
      </w:r>
      <w:r w:rsidR="00A62F0B">
        <w:t>.</w:t>
      </w:r>
    </w:p>
    <w:p w14:paraId="3100AA34" w14:textId="755E91D8" w:rsidR="000436A7" w:rsidRPr="00A9025F" w:rsidRDefault="00DD183F" w:rsidP="00401C78">
      <w:pPr>
        <w:pStyle w:val="ListParagraph"/>
        <w:numPr>
          <w:ilvl w:val="0"/>
          <w:numId w:val="94"/>
        </w:numPr>
        <w:jc w:val="both"/>
      </w:pPr>
      <w:r>
        <w:t>349 110</w:t>
      </w:r>
      <w:r w:rsidR="000436A7" w:rsidRPr="00A9025F">
        <w:t> </w:t>
      </w:r>
      <w:r w:rsidR="000436A7" w:rsidRPr="00A9025F">
        <w:rPr>
          <w:i/>
        </w:rPr>
        <w:t>euro</w:t>
      </w:r>
      <w:r w:rsidR="000436A7" w:rsidRPr="00A9025F">
        <w:t xml:space="preserve"> – pilsētas teritorijā esošo stādījumu uzturēšanai; </w:t>
      </w:r>
    </w:p>
    <w:p w14:paraId="018E5E7E" w14:textId="4520B287" w:rsidR="000436A7" w:rsidRPr="00A9025F" w:rsidRDefault="00A9025F" w:rsidP="00401C78">
      <w:pPr>
        <w:pStyle w:val="ListParagraph"/>
        <w:numPr>
          <w:ilvl w:val="0"/>
          <w:numId w:val="94"/>
        </w:numPr>
        <w:jc w:val="both"/>
      </w:pPr>
      <w:r w:rsidRPr="00A9025F">
        <w:t>6</w:t>
      </w:r>
      <w:r w:rsidR="00DD183F">
        <w:t>9</w:t>
      </w:r>
      <w:r w:rsidRPr="00A9025F">
        <w:t xml:space="preserve"> </w:t>
      </w:r>
      <w:r w:rsidR="00DD183F">
        <w:t>5</w:t>
      </w:r>
      <w:r w:rsidRPr="00A9025F">
        <w:t>72</w:t>
      </w:r>
      <w:r w:rsidR="000436A7" w:rsidRPr="00A9025F">
        <w:t xml:space="preserve"> </w:t>
      </w:r>
      <w:r w:rsidR="000436A7" w:rsidRPr="00A9025F">
        <w:rPr>
          <w:i/>
        </w:rPr>
        <w:t xml:space="preserve">euro – </w:t>
      </w:r>
      <w:r w:rsidR="000436A7" w:rsidRPr="00A9025F">
        <w:t>pilsētas</w:t>
      </w:r>
      <w:r w:rsidR="000436A7" w:rsidRPr="00A9025F">
        <w:rPr>
          <w:i/>
        </w:rPr>
        <w:t xml:space="preserve"> </w:t>
      </w:r>
      <w:r w:rsidR="000436A7" w:rsidRPr="00A9025F">
        <w:t>mežu apsaimniekošanai (bīstamu koku izzāģēšana, koku vainagošana, jaunu koku stādīšana, stigu un krājas kopšana, meliorācijas pasākumi);</w:t>
      </w:r>
      <w:r w:rsidR="000436A7" w:rsidRPr="00A9025F">
        <w:rPr>
          <w:i/>
        </w:rPr>
        <w:t xml:space="preserve"> </w:t>
      </w:r>
    </w:p>
    <w:p w14:paraId="4DCBB3D5" w14:textId="7C187708" w:rsidR="000436A7" w:rsidRPr="00A9025F" w:rsidRDefault="00A9025F" w:rsidP="00401C78">
      <w:pPr>
        <w:pStyle w:val="ListParagraph"/>
        <w:numPr>
          <w:ilvl w:val="0"/>
          <w:numId w:val="94"/>
        </w:numPr>
        <w:jc w:val="both"/>
      </w:pPr>
      <w:r w:rsidRPr="00A9025F">
        <w:t xml:space="preserve">138 </w:t>
      </w:r>
      <w:r w:rsidR="00DD183F">
        <w:t>748</w:t>
      </w:r>
      <w:r w:rsidR="000436A7" w:rsidRPr="00A9025F">
        <w:t> </w:t>
      </w:r>
      <w:r w:rsidR="000436A7" w:rsidRPr="00A9025F">
        <w:rPr>
          <w:i/>
        </w:rPr>
        <w:t>euro</w:t>
      </w:r>
      <w:r w:rsidR="000436A7" w:rsidRPr="00A9025F">
        <w:t xml:space="preserve"> – pilsētas kapsētu uzturēšanas izdevumiem</w:t>
      </w:r>
      <w:r w:rsidRPr="00A9025F">
        <w:t>;</w:t>
      </w:r>
    </w:p>
    <w:p w14:paraId="1ABEC4BB" w14:textId="29D9CEBF" w:rsidR="000F3D96" w:rsidRDefault="00487587" w:rsidP="00401C78">
      <w:pPr>
        <w:pStyle w:val="ListParagraph"/>
        <w:numPr>
          <w:ilvl w:val="0"/>
          <w:numId w:val="94"/>
        </w:numPr>
        <w:jc w:val="both"/>
      </w:pPr>
      <w:r w:rsidRPr="00A9025F">
        <w:t>3</w:t>
      </w:r>
      <w:r w:rsidR="00DD183F">
        <w:t>50</w:t>
      </w:r>
      <w:r w:rsidRPr="00A9025F">
        <w:t xml:space="preserve"> </w:t>
      </w:r>
      <w:r w:rsidR="00DD183F">
        <w:t>301</w:t>
      </w:r>
      <w:r w:rsidR="000436A7" w:rsidRPr="00A9025F">
        <w:t> </w:t>
      </w:r>
      <w:r w:rsidR="000436A7" w:rsidRPr="00A9025F">
        <w:rPr>
          <w:i/>
        </w:rPr>
        <w:t>euro</w:t>
      </w:r>
      <w:r w:rsidR="000436A7" w:rsidRPr="00A9025F">
        <w:t xml:space="preserve"> </w:t>
      </w:r>
      <w:r w:rsidR="000436A7" w:rsidRPr="00555584">
        <w:t xml:space="preserve">– pilsētas pasākumu tehniskajam nodrošinājumam, ko organizē citas pašvaldības iestādes, un pilsētvides </w:t>
      </w:r>
      <w:r w:rsidR="000436A7">
        <w:t>noformējum</w:t>
      </w:r>
      <w:r w:rsidR="00DF28CE">
        <w:t>a</w:t>
      </w:r>
      <w:r w:rsidR="000436A7">
        <w:t>m.</w:t>
      </w:r>
    </w:p>
    <w:p w14:paraId="6CFEF63B" w14:textId="77777777" w:rsidR="00B37638" w:rsidRDefault="00B37638" w:rsidP="00F813A4">
      <w:pPr>
        <w:jc w:val="both"/>
        <w:rPr>
          <w:b/>
        </w:rPr>
      </w:pPr>
    </w:p>
    <w:p w14:paraId="1666ABFE" w14:textId="3D1A59E5" w:rsidR="000436A7" w:rsidRPr="0018674F" w:rsidRDefault="000436A7" w:rsidP="00F813A4">
      <w:pPr>
        <w:jc w:val="both"/>
        <w:rPr>
          <w:b/>
          <w:u w:val="single"/>
        </w:rPr>
      </w:pPr>
      <w:r w:rsidRPr="0018674F">
        <w:rPr>
          <w:b/>
        </w:rPr>
        <w:t>10.504. Atbalsts bezdarba gadījumā</w:t>
      </w:r>
    </w:p>
    <w:p w14:paraId="7BE0EDAF" w14:textId="598C6ECE" w:rsidR="000436A7" w:rsidRPr="0018674F" w:rsidRDefault="00C5172E" w:rsidP="000436A7">
      <w:pPr>
        <w:ind w:firstLine="720"/>
        <w:jc w:val="both"/>
      </w:pPr>
      <w:r>
        <w:t>P</w:t>
      </w:r>
      <w:r w:rsidR="000436A7" w:rsidRPr="0018674F">
        <w:t>lānotie līdzekļi 202</w:t>
      </w:r>
      <w:r w:rsidR="009E5E73">
        <w:t>5</w:t>
      </w:r>
      <w:r w:rsidR="000436A7" w:rsidRPr="0018674F">
        <w:t>.</w:t>
      </w:r>
      <w:r w:rsidR="000436A7">
        <w:t> </w:t>
      </w:r>
      <w:r w:rsidR="000436A7" w:rsidRPr="0018674F">
        <w:t>gad</w:t>
      </w:r>
      <w:r w:rsidR="000436A7">
        <w:t>am</w:t>
      </w:r>
      <w:r w:rsidR="000436A7" w:rsidRPr="0018674F">
        <w:t xml:space="preserve"> </w:t>
      </w:r>
      <w:r w:rsidR="000436A7">
        <w:t xml:space="preserve">ir </w:t>
      </w:r>
      <w:r w:rsidR="009E5E73">
        <w:rPr>
          <w:b/>
        </w:rPr>
        <w:t>41 608</w:t>
      </w:r>
      <w:r w:rsidR="000436A7" w:rsidRPr="0018674F">
        <w:rPr>
          <w:b/>
        </w:rPr>
        <w:t> </w:t>
      </w:r>
      <w:r w:rsidR="000436A7" w:rsidRPr="0018674F">
        <w:rPr>
          <w:b/>
          <w:i/>
        </w:rPr>
        <w:t>euro</w:t>
      </w:r>
      <w:r w:rsidR="000436A7" w:rsidRPr="0018674F">
        <w:t>,</w:t>
      </w:r>
      <w:r w:rsidR="000436A7" w:rsidRPr="0018674F">
        <w:rPr>
          <w:i/>
        </w:rPr>
        <w:t xml:space="preserve"> </w:t>
      </w:r>
      <w:r w:rsidR="000436A7" w:rsidRPr="0018674F">
        <w:t>t.</w:t>
      </w:r>
      <w:r w:rsidR="000436A7">
        <w:t> </w:t>
      </w:r>
      <w:r w:rsidR="000436A7" w:rsidRPr="0018674F">
        <w:t>sk. N</w:t>
      </w:r>
      <w:r w:rsidR="000436A7">
        <w:t>odarbinātības valsts aģentūras</w:t>
      </w:r>
      <w:r w:rsidR="000436A7" w:rsidRPr="0018674F">
        <w:t xml:space="preserve"> līdzekļi </w:t>
      </w:r>
      <w:r w:rsidR="009E5E73">
        <w:t>19 008</w:t>
      </w:r>
      <w:r w:rsidR="000436A7" w:rsidRPr="0018674F">
        <w:t> </w:t>
      </w:r>
      <w:r w:rsidR="000436A7" w:rsidRPr="0018674F">
        <w:rPr>
          <w:i/>
        </w:rPr>
        <w:t xml:space="preserve">euro, </w:t>
      </w:r>
      <w:r w:rsidR="000436A7" w:rsidRPr="0018674F">
        <w:t>kas sadalās</w:t>
      </w:r>
      <w:r w:rsidR="000436A7">
        <w:t xml:space="preserve"> šādi</w:t>
      </w:r>
      <w:r w:rsidR="000436A7" w:rsidRPr="0018674F">
        <w:t>:</w:t>
      </w:r>
    </w:p>
    <w:p w14:paraId="7F0B5E89" w14:textId="4C273F4D" w:rsidR="000436A7" w:rsidRPr="0018674F" w:rsidRDefault="000436A7" w:rsidP="000436A7">
      <w:pPr>
        <w:pStyle w:val="ListParagraph"/>
        <w:numPr>
          <w:ilvl w:val="0"/>
          <w:numId w:val="6"/>
        </w:numPr>
        <w:ind w:left="1418" w:hanging="284"/>
        <w:jc w:val="both"/>
      </w:pPr>
      <w:r w:rsidRPr="0018674F">
        <w:lastRenderedPageBreak/>
        <w:tab/>
        <w:t>atlīdzība – 1</w:t>
      </w:r>
      <w:r w:rsidR="0090218E">
        <w:t>2</w:t>
      </w:r>
      <w:r w:rsidR="009E5E73">
        <w:t>58</w:t>
      </w:r>
      <w:r w:rsidRPr="0018674F">
        <w:t> </w:t>
      </w:r>
      <w:r w:rsidRPr="0018674F">
        <w:rPr>
          <w:i/>
        </w:rPr>
        <w:t>euro</w:t>
      </w:r>
      <w:r w:rsidRPr="0018674F">
        <w:t>, t.</w:t>
      </w:r>
      <w:r>
        <w:t> </w:t>
      </w:r>
      <w:r w:rsidRPr="0018674F">
        <w:t>sk. darba devēja nodoklis (2</w:t>
      </w:r>
      <w:r>
        <w:t>3</w:t>
      </w:r>
      <w:r w:rsidRPr="0018674F">
        <w:t>,</w:t>
      </w:r>
      <w:r>
        <w:t>5</w:t>
      </w:r>
      <w:r w:rsidRPr="0018674F">
        <w:t>9%)</w:t>
      </w:r>
      <w:r w:rsidR="00DB3A4F">
        <w:t>,</w:t>
      </w:r>
    </w:p>
    <w:p w14:paraId="7236B9A8" w14:textId="550AE262" w:rsidR="000436A7" w:rsidRPr="0018674F" w:rsidRDefault="000436A7" w:rsidP="000436A7">
      <w:pPr>
        <w:pStyle w:val="ListParagraph"/>
        <w:numPr>
          <w:ilvl w:val="0"/>
          <w:numId w:val="6"/>
        </w:numPr>
        <w:ind w:left="1418" w:hanging="284"/>
        <w:jc w:val="both"/>
      </w:pPr>
      <w:r w:rsidRPr="0018674F">
        <w:t xml:space="preserve">preces un pakalpojumi – </w:t>
      </w:r>
      <w:r w:rsidR="000C7B32">
        <w:t>2</w:t>
      </w:r>
      <w:r w:rsidR="009E5E73">
        <w:t>2</w:t>
      </w:r>
      <w:r w:rsidR="000C7B32">
        <w:t xml:space="preserve"> </w:t>
      </w:r>
      <w:r w:rsidR="009E5E73">
        <w:t>6</w:t>
      </w:r>
      <w:r w:rsidR="000C7B32">
        <w:t>00</w:t>
      </w:r>
      <w:r w:rsidRPr="0018674F">
        <w:t> </w:t>
      </w:r>
      <w:r w:rsidRPr="0018674F">
        <w:rPr>
          <w:i/>
        </w:rPr>
        <w:t>euro</w:t>
      </w:r>
      <w:r w:rsidR="00DB3A4F">
        <w:t>,</w:t>
      </w:r>
      <w:r>
        <w:t xml:space="preserve"> </w:t>
      </w:r>
    </w:p>
    <w:p w14:paraId="387D6708" w14:textId="5DF143AD" w:rsidR="000436A7" w:rsidRDefault="000436A7" w:rsidP="000436A7">
      <w:pPr>
        <w:pStyle w:val="ListParagraph"/>
        <w:numPr>
          <w:ilvl w:val="0"/>
          <w:numId w:val="6"/>
        </w:numPr>
        <w:ind w:left="1418" w:hanging="284"/>
        <w:jc w:val="both"/>
      </w:pPr>
      <w:r w:rsidRPr="0018674F">
        <w:t xml:space="preserve">sociālie pabalsti (stipendijas bezdarbniekiem) – </w:t>
      </w:r>
      <w:r w:rsidR="009E5E73">
        <w:t>17 750</w:t>
      </w:r>
      <w:r w:rsidRPr="0018674F">
        <w:t> </w:t>
      </w:r>
      <w:r w:rsidRPr="0018674F">
        <w:rPr>
          <w:i/>
        </w:rPr>
        <w:t>euro</w:t>
      </w:r>
      <w:r w:rsidRPr="0018674F">
        <w:t>.</w:t>
      </w:r>
    </w:p>
    <w:p w14:paraId="3DE66144" w14:textId="77777777" w:rsidR="000436A7" w:rsidRDefault="000436A7" w:rsidP="000436A7">
      <w:pPr>
        <w:jc w:val="both"/>
      </w:pPr>
    </w:p>
    <w:p w14:paraId="6E2D7DA3" w14:textId="280C5141" w:rsidR="000436A7" w:rsidRPr="0018674F" w:rsidRDefault="000436A7" w:rsidP="00401C78">
      <w:pPr>
        <w:pStyle w:val="ListParagraph"/>
        <w:numPr>
          <w:ilvl w:val="3"/>
          <w:numId w:val="18"/>
        </w:numPr>
        <w:jc w:val="center"/>
        <w:rPr>
          <w:b/>
          <w:u w:val="single"/>
        </w:rPr>
      </w:pPr>
      <w:r>
        <w:rPr>
          <w:b/>
          <w:u w:val="single"/>
        </w:rPr>
        <w:t> </w:t>
      </w:r>
      <w:r w:rsidRPr="0018674F">
        <w:rPr>
          <w:b/>
          <w:u w:val="single"/>
        </w:rPr>
        <w:t xml:space="preserve">Jelgavas </w:t>
      </w:r>
      <w:r>
        <w:rPr>
          <w:b/>
          <w:u w:val="single"/>
        </w:rPr>
        <w:t>valsts</w:t>
      </w:r>
      <w:r w:rsidRPr="0018674F">
        <w:rPr>
          <w:b/>
          <w:u w:val="single"/>
        </w:rPr>
        <w:t xml:space="preserve">pilsētas pašvaldības iestāde </w:t>
      </w:r>
      <w:r w:rsidR="00EE1006">
        <w:rPr>
          <w:b/>
          <w:u w:val="single"/>
        </w:rPr>
        <w:t>“</w:t>
      </w:r>
      <w:r w:rsidRPr="0018674F">
        <w:rPr>
          <w:b/>
          <w:u w:val="single"/>
        </w:rPr>
        <w:t>Sporta servisa centrs”</w:t>
      </w:r>
    </w:p>
    <w:p w14:paraId="6239CD80" w14:textId="77777777" w:rsidR="000436A7" w:rsidRPr="0018674F" w:rsidRDefault="000436A7" w:rsidP="000436A7">
      <w:pPr>
        <w:pStyle w:val="ListParagraph"/>
        <w:ind w:left="0"/>
        <w:jc w:val="both"/>
        <w:rPr>
          <w:b/>
        </w:rPr>
      </w:pPr>
      <w:r w:rsidRPr="0018674F">
        <w:rPr>
          <w:b/>
        </w:rPr>
        <w:t xml:space="preserve"> </w:t>
      </w:r>
      <w:r w:rsidRPr="0018674F">
        <w:rPr>
          <w:b/>
        </w:rPr>
        <w:tab/>
      </w:r>
    </w:p>
    <w:p w14:paraId="5E8D87EE" w14:textId="1C696673" w:rsidR="000436A7" w:rsidRDefault="00BF1E39" w:rsidP="000436A7">
      <w:pPr>
        <w:pStyle w:val="ListParagraph"/>
        <w:ind w:left="0" w:firstLine="720"/>
        <w:jc w:val="both"/>
      </w:pPr>
      <w:r>
        <w:t>I</w:t>
      </w:r>
      <w:r w:rsidR="000436A7" w:rsidRPr="0018674F">
        <w:t>estādes mērķis ir pilsētas sporta jomas operatīv</w:t>
      </w:r>
      <w:r w:rsidR="000436A7">
        <w:t>ā</w:t>
      </w:r>
      <w:r w:rsidR="000436A7" w:rsidRPr="0018674F">
        <w:t xml:space="preserve"> un stratēģisk</w:t>
      </w:r>
      <w:r w:rsidR="000436A7">
        <w:t>ā</w:t>
      </w:r>
      <w:r w:rsidR="000436A7" w:rsidRPr="0018674F">
        <w:t xml:space="preserve"> plānošan</w:t>
      </w:r>
      <w:r w:rsidR="000436A7">
        <w:t>a</w:t>
      </w:r>
      <w:r w:rsidR="000436A7" w:rsidRPr="0018674F">
        <w:t xml:space="preserve">, noteikt pilsētas sporta attīstības galvenos darbības virzienus, metodiski pārraudzīt Jelgavas </w:t>
      </w:r>
      <w:r w:rsidR="000436A7">
        <w:t>valsts</w:t>
      </w:r>
      <w:r w:rsidR="000436A7" w:rsidRPr="0018674F">
        <w:t xml:space="preserve">pilsētas pašvaldības vispārizglītojošo skolu, sporta skolu un sporta klubu, kas saņem finansējumu no Jelgavas </w:t>
      </w:r>
      <w:r w:rsidR="000436A7">
        <w:t>valsts</w:t>
      </w:r>
      <w:r w:rsidR="000436A7" w:rsidRPr="0018674F">
        <w:t>pilsētas pašvaldības budžeta, darbību, koordinēt un organizēt sporta pasākumu norisi pilsētā. Plānotais finansējums 202</w:t>
      </w:r>
      <w:r w:rsidR="00D874E0">
        <w:t>4</w:t>
      </w:r>
      <w:r w:rsidR="000436A7" w:rsidRPr="0018674F">
        <w:t>.</w:t>
      </w:r>
      <w:r w:rsidR="000436A7">
        <w:t> </w:t>
      </w:r>
      <w:r w:rsidR="000436A7" w:rsidRPr="0018674F">
        <w:t xml:space="preserve">gadā </w:t>
      </w:r>
      <w:r w:rsidR="000436A7">
        <w:t xml:space="preserve">ar sportu saistītai nozarei ir </w:t>
      </w:r>
      <w:r w:rsidR="00D874E0">
        <w:rPr>
          <w:b/>
        </w:rPr>
        <w:t>4 8</w:t>
      </w:r>
      <w:r w:rsidR="00F00538">
        <w:rPr>
          <w:b/>
        </w:rPr>
        <w:t>4</w:t>
      </w:r>
      <w:r w:rsidR="00D874E0">
        <w:rPr>
          <w:b/>
        </w:rPr>
        <w:t xml:space="preserve">0 </w:t>
      </w:r>
      <w:r w:rsidR="00F00538">
        <w:rPr>
          <w:b/>
        </w:rPr>
        <w:t>123</w:t>
      </w:r>
      <w:r w:rsidR="00363D2B">
        <w:rPr>
          <w:b/>
        </w:rPr>
        <w:t> </w:t>
      </w:r>
      <w:r w:rsidR="000436A7" w:rsidRPr="0018674F">
        <w:rPr>
          <w:b/>
          <w:i/>
        </w:rPr>
        <w:t>euro</w:t>
      </w:r>
      <w:r w:rsidR="000436A7" w:rsidRPr="0018674F">
        <w:rPr>
          <w:b/>
        </w:rPr>
        <w:t xml:space="preserve"> </w:t>
      </w:r>
      <w:r w:rsidR="000436A7" w:rsidRPr="0018674F">
        <w:t xml:space="preserve">jeb </w:t>
      </w:r>
      <w:r w:rsidR="00F00538">
        <w:t>3</w:t>
      </w:r>
      <w:r w:rsidR="000436A7" w:rsidRPr="0018674F">
        <w:t>,</w:t>
      </w:r>
      <w:r w:rsidR="00F00538">
        <w:t>6</w:t>
      </w:r>
      <w:r w:rsidR="000436A7" w:rsidRPr="0018674F">
        <w:t>% no kopējiem izdevumiem.</w:t>
      </w:r>
    </w:p>
    <w:p w14:paraId="76A4ACE5" w14:textId="2D2F75D9" w:rsidR="000436A7" w:rsidRPr="0018674F" w:rsidRDefault="000436A7" w:rsidP="000436A7">
      <w:pPr>
        <w:spacing w:before="240"/>
        <w:jc w:val="both"/>
        <w:rPr>
          <w:b/>
        </w:rPr>
      </w:pPr>
      <w:r w:rsidRPr="0018674F">
        <w:rPr>
          <w:b/>
        </w:rPr>
        <w:t xml:space="preserve">08.101. </w:t>
      </w:r>
      <w:r>
        <w:rPr>
          <w:b/>
        </w:rPr>
        <w:t>JVP</w:t>
      </w:r>
      <w:r w:rsidRPr="0018674F">
        <w:rPr>
          <w:b/>
        </w:rPr>
        <w:t xml:space="preserve">PI </w:t>
      </w:r>
      <w:r w:rsidR="002C2EBF">
        <w:rPr>
          <w:b/>
        </w:rPr>
        <w:t>“</w:t>
      </w:r>
      <w:r w:rsidRPr="0018674F">
        <w:rPr>
          <w:b/>
        </w:rPr>
        <w:t>Sporta servisa centrs” darbības nodrošināšana</w:t>
      </w:r>
    </w:p>
    <w:p w14:paraId="2689BB90" w14:textId="77EB7130" w:rsidR="000436A7" w:rsidRPr="0018674F" w:rsidRDefault="000436A7" w:rsidP="000436A7">
      <w:pPr>
        <w:ind w:firstLine="720"/>
        <w:jc w:val="both"/>
      </w:pPr>
      <w:r>
        <w:t xml:space="preserve">Iestādē </w:t>
      </w:r>
      <w:r w:rsidR="00443B10">
        <w:t>nodarbināt</w:t>
      </w:r>
      <w:r w:rsidR="00F00538">
        <w:t>i</w:t>
      </w:r>
      <w:r>
        <w:t xml:space="preserve"> 2</w:t>
      </w:r>
      <w:r w:rsidR="00F00538">
        <w:t>7</w:t>
      </w:r>
      <w:r>
        <w:t xml:space="preserve"> darbiniek</w:t>
      </w:r>
      <w:r w:rsidR="00F00538">
        <w:t>i</w:t>
      </w:r>
      <w:r w:rsidR="002C2EBF">
        <w:t>,</w:t>
      </w:r>
      <w:r>
        <w:t xml:space="preserve"> un p</w:t>
      </w:r>
      <w:r w:rsidRPr="0018674F">
        <w:t>lānotais finansējums iestādes uzturēšanai 202</w:t>
      </w:r>
      <w:r w:rsidR="00F00538">
        <w:t>5</w:t>
      </w:r>
      <w:r w:rsidRPr="0018674F">
        <w:t>.</w:t>
      </w:r>
      <w:r>
        <w:t> </w:t>
      </w:r>
      <w:r w:rsidRPr="0018674F">
        <w:t xml:space="preserve">gadā </w:t>
      </w:r>
      <w:r>
        <w:t xml:space="preserve">ir </w:t>
      </w:r>
      <w:r w:rsidR="00F00538">
        <w:rPr>
          <w:b/>
        </w:rPr>
        <w:t>591 300</w:t>
      </w:r>
      <w:r w:rsidRPr="0018674F">
        <w:rPr>
          <w:b/>
        </w:rPr>
        <w:t> </w:t>
      </w:r>
      <w:r w:rsidRPr="0018674F">
        <w:rPr>
          <w:b/>
          <w:i/>
        </w:rPr>
        <w:t>euro</w:t>
      </w:r>
      <w:r w:rsidRPr="0018674F">
        <w:rPr>
          <w:i/>
        </w:rPr>
        <w:t xml:space="preserve">, </w:t>
      </w:r>
      <w:r w:rsidRPr="0018674F">
        <w:t xml:space="preserve">kas pa ekonomiskās klasifikācijas kodiem sadalās </w:t>
      </w:r>
      <w:r>
        <w:t>šādi</w:t>
      </w:r>
      <w:r w:rsidRPr="0018674F">
        <w:t>:</w:t>
      </w:r>
    </w:p>
    <w:p w14:paraId="0CED4C39" w14:textId="01CAD1FB" w:rsidR="000436A7" w:rsidRPr="0018674F" w:rsidRDefault="000436A7" w:rsidP="00401C78">
      <w:pPr>
        <w:pStyle w:val="ListParagraph"/>
        <w:numPr>
          <w:ilvl w:val="0"/>
          <w:numId w:val="32"/>
        </w:numPr>
        <w:ind w:left="1418" w:hanging="284"/>
        <w:jc w:val="both"/>
      </w:pPr>
      <w:r w:rsidRPr="0018674F">
        <w:t xml:space="preserve">atlīdzība – </w:t>
      </w:r>
      <w:r w:rsidR="00F00538">
        <w:t>404 960</w:t>
      </w:r>
      <w:r w:rsidRPr="0018674F">
        <w:t> </w:t>
      </w:r>
      <w:r w:rsidRPr="0018674F">
        <w:rPr>
          <w:i/>
        </w:rPr>
        <w:t>euro</w:t>
      </w:r>
      <w:r w:rsidRPr="0018674F">
        <w:t>, t.</w:t>
      </w:r>
      <w:r>
        <w:t> </w:t>
      </w:r>
      <w:r w:rsidRPr="0018674F">
        <w:t>sk. darba devēja nodoklis (2</w:t>
      </w:r>
      <w:r>
        <w:t>3</w:t>
      </w:r>
      <w:r w:rsidRPr="0018674F">
        <w:t>,</w:t>
      </w:r>
      <w:r>
        <w:t>5</w:t>
      </w:r>
      <w:r w:rsidRPr="0018674F">
        <w:t>9%)</w:t>
      </w:r>
      <w:r w:rsidR="00F00538">
        <w:t>,</w:t>
      </w:r>
    </w:p>
    <w:p w14:paraId="0691D012" w14:textId="21022DC4" w:rsidR="000436A7" w:rsidRPr="0018674F" w:rsidRDefault="000436A7" w:rsidP="00401C78">
      <w:pPr>
        <w:pStyle w:val="ListParagraph"/>
        <w:numPr>
          <w:ilvl w:val="0"/>
          <w:numId w:val="32"/>
        </w:numPr>
        <w:ind w:left="1418" w:hanging="284"/>
        <w:jc w:val="both"/>
      </w:pPr>
      <w:r w:rsidRPr="0018674F">
        <w:t xml:space="preserve">preces un pakalpojumi – </w:t>
      </w:r>
      <w:r w:rsidR="00F00538">
        <w:t>185 475</w:t>
      </w:r>
      <w:r w:rsidRPr="0018674F">
        <w:t> </w:t>
      </w:r>
      <w:r w:rsidRPr="0018674F">
        <w:rPr>
          <w:i/>
        </w:rPr>
        <w:t>euro</w:t>
      </w:r>
      <w:r>
        <w:t xml:space="preserve">, t. sk. komunālo pakalpojumu apmaksai </w:t>
      </w:r>
      <w:r w:rsidR="00F00538">
        <w:t>81 765</w:t>
      </w:r>
      <w:r>
        <w:t xml:space="preserve"> </w:t>
      </w:r>
      <w:r>
        <w:rPr>
          <w:i/>
        </w:rPr>
        <w:t>euro</w:t>
      </w:r>
      <w:r w:rsidRPr="0018674F">
        <w:t>;</w:t>
      </w:r>
    </w:p>
    <w:p w14:paraId="22E80035" w14:textId="7B49C907" w:rsidR="000436A7" w:rsidRPr="00751541" w:rsidRDefault="000436A7" w:rsidP="00401C78">
      <w:pPr>
        <w:pStyle w:val="ListParagraph"/>
        <w:numPr>
          <w:ilvl w:val="0"/>
          <w:numId w:val="32"/>
        </w:numPr>
        <w:ind w:left="1418" w:hanging="284"/>
        <w:jc w:val="both"/>
        <w:rPr>
          <w:b/>
        </w:rPr>
      </w:pPr>
      <w:r w:rsidRPr="0018674F">
        <w:t xml:space="preserve">pamatkapitāla veidošana – </w:t>
      </w:r>
      <w:r w:rsidR="00F00538">
        <w:t>865</w:t>
      </w:r>
      <w:r w:rsidR="00D874E0">
        <w:rPr>
          <w:i/>
        </w:rPr>
        <w:t>euro</w:t>
      </w:r>
      <w:r w:rsidR="00F00538">
        <w:rPr>
          <w:i/>
        </w:rPr>
        <w:t xml:space="preserve"> </w:t>
      </w:r>
      <w:r w:rsidR="00F00538" w:rsidRPr="00835C29">
        <w:t>–</w:t>
      </w:r>
      <w:r w:rsidR="00F00538">
        <w:t xml:space="preserve"> Jelgavas sporta halle basketbola groza elektromotora nomaiņai</w:t>
      </w:r>
      <w:r w:rsidR="00B664ED">
        <w:t>.</w:t>
      </w:r>
    </w:p>
    <w:p w14:paraId="395CB78A" w14:textId="196832F3" w:rsidR="00443B10" w:rsidRPr="00EF57FF" w:rsidRDefault="00F00538" w:rsidP="00443B10">
      <w:pPr>
        <w:ind w:firstLine="720"/>
        <w:jc w:val="both"/>
      </w:pPr>
      <w:r>
        <w:t xml:space="preserve">Iestādes </w:t>
      </w:r>
      <w:r w:rsidR="00443B10">
        <w:t>atlīdzības fond</w:t>
      </w:r>
      <w:r w:rsidR="00B2322B">
        <w:t>a aprēķinā</w:t>
      </w:r>
      <w:r w:rsidR="00443B10">
        <w:t xml:space="preserve"> </w:t>
      </w:r>
      <w:r>
        <w:t>iekļauts</w:t>
      </w:r>
      <w:r w:rsidR="00443B10">
        <w:t xml:space="preserve">: </w:t>
      </w:r>
    </w:p>
    <w:p w14:paraId="7ACBC356" w14:textId="5D4CF583" w:rsidR="00A06236" w:rsidRDefault="00F00538" w:rsidP="00401C78">
      <w:pPr>
        <w:pStyle w:val="ListParagraph"/>
        <w:numPr>
          <w:ilvl w:val="0"/>
          <w:numId w:val="73"/>
        </w:numPr>
        <w:ind w:left="0" w:firstLine="1138"/>
        <w:jc w:val="both"/>
      </w:pPr>
      <w:r>
        <w:t>7183</w:t>
      </w:r>
      <w:r w:rsidR="00443B10">
        <w:t xml:space="preserve"> </w:t>
      </w:r>
      <w:r w:rsidR="00443B10" w:rsidRPr="00A06236">
        <w:rPr>
          <w:i/>
        </w:rPr>
        <w:t xml:space="preserve">euro </w:t>
      </w:r>
      <w:r w:rsidR="00A06236" w:rsidRPr="00835C29">
        <w:t>–</w:t>
      </w:r>
      <w:r w:rsidR="00A06236">
        <w:t xml:space="preserve"> atlīdzības palielinājums darbiniekiem </w:t>
      </w:r>
      <w:r>
        <w:t>2,6</w:t>
      </w:r>
      <w:r w:rsidR="00A06236">
        <w:t>% apmērā no 01.01.202</w:t>
      </w:r>
      <w:r>
        <w:t>5</w:t>
      </w:r>
      <w:r w:rsidR="00A777B9">
        <w:t>.</w:t>
      </w:r>
      <w:r>
        <w:t>,</w:t>
      </w:r>
    </w:p>
    <w:p w14:paraId="37D1320F" w14:textId="1E623E6B" w:rsidR="00443B10" w:rsidRDefault="00F00538" w:rsidP="00401C78">
      <w:pPr>
        <w:pStyle w:val="ListParagraph"/>
        <w:numPr>
          <w:ilvl w:val="0"/>
          <w:numId w:val="73"/>
        </w:numPr>
        <w:ind w:left="0" w:firstLine="1138"/>
        <w:jc w:val="both"/>
      </w:pPr>
      <w:r>
        <w:t>5562</w:t>
      </w:r>
      <w:r w:rsidR="00443B10">
        <w:t xml:space="preserve"> </w:t>
      </w:r>
      <w:r w:rsidR="00443B10">
        <w:rPr>
          <w:i/>
        </w:rPr>
        <w:t xml:space="preserve">euro </w:t>
      </w:r>
      <w:r w:rsidR="00DB75F7" w:rsidRPr="0018674F">
        <w:t>–</w:t>
      </w:r>
      <w:r w:rsidR="00443B10" w:rsidRPr="002C5539">
        <w:t>minimālās algas</w:t>
      </w:r>
      <w:r w:rsidR="00443B10">
        <w:t xml:space="preserve"> izmaiņ</w:t>
      </w:r>
      <w:r>
        <w:t>as</w:t>
      </w:r>
      <w:r w:rsidR="00443B10">
        <w:t xml:space="preserve"> </w:t>
      </w:r>
      <w:r>
        <w:t>10</w:t>
      </w:r>
      <w:r w:rsidR="00443B10">
        <w:t xml:space="preserve"> darbiniekiem.</w:t>
      </w:r>
    </w:p>
    <w:p w14:paraId="6F7A4383" w14:textId="77777777" w:rsidR="00AD1A0D" w:rsidRDefault="00AD1A0D" w:rsidP="000436A7">
      <w:pPr>
        <w:ind w:left="1134" w:hanging="1134"/>
        <w:jc w:val="both"/>
        <w:rPr>
          <w:b/>
        </w:rPr>
      </w:pPr>
    </w:p>
    <w:p w14:paraId="407CDF2B" w14:textId="77777777" w:rsidR="000436A7" w:rsidRPr="00936768" w:rsidRDefault="000436A7" w:rsidP="000436A7">
      <w:pPr>
        <w:ind w:left="1134" w:hanging="1134"/>
        <w:jc w:val="both"/>
        <w:rPr>
          <w:b/>
        </w:rPr>
      </w:pPr>
      <w:r w:rsidRPr="00936768">
        <w:rPr>
          <w:b/>
        </w:rPr>
        <w:t>08.103. Dotācija sporta pasākumiem</w:t>
      </w:r>
    </w:p>
    <w:p w14:paraId="118A41BA" w14:textId="48CA663A" w:rsidR="000436A7" w:rsidRPr="0018674F" w:rsidRDefault="000436A7" w:rsidP="000436A7">
      <w:pPr>
        <w:ind w:firstLine="720"/>
        <w:jc w:val="both"/>
        <w:rPr>
          <w:i/>
        </w:rPr>
      </w:pPr>
      <w:r w:rsidRPr="0018674F">
        <w:t>Plānotais budžets 202</w:t>
      </w:r>
      <w:r w:rsidR="00B2322B">
        <w:t>5</w:t>
      </w:r>
      <w:r w:rsidRPr="0018674F">
        <w:t>.</w:t>
      </w:r>
      <w:r>
        <w:t> </w:t>
      </w:r>
      <w:r w:rsidRPr="0018674F">
        <w:t>gad</w:t>
      </w:r>
      <w:r>
        <w:t>am</w:t>
      </w:r>
      <w:r w:rsidRPr="0018674F">
        <w:t xml:space="preserve"> </w:t>
      </w:r>
      <w:r>
        <w:t xml:space="preserve">ir </w:t>
      </w:r>
      <w:r w:rsidR="00A06236">
        <w:rPr>
          <w:b/>
        </w:rPr>
        <w:t>6</w:t>
      </w:r>
      <w:r w:rsidR="00B2322B">
        <w:rPr>
          <w:b/>
        </w:rPr>
        <w:t>30</w:t>
      </w:r>
      <w:r w:rsidR="00A06236">
        <w:rPr>
          <w:b/>
        </w:rPr>
        <w:t xml:space="preserve"> </w:t>
      </w:r>
      <w:r w:rsidR="00B2322B">
        <w:rPr>
          <w:b/>
        </w:rPr>
        <w:t>2</w:t>
      </w:r>
      <w:r w:rsidR="00A06236">
        <w:rPr>
          <w:b/>
        </w:rPr>
        <w:t>00</w:t>
      </w:r>
      <w:r w:rsidRPr="0018674F">
        <w:rPr>
          <w:b/>
        </w:rPr>
        <w:t> </w:t>
      </w:r>
      <w:r w:rsidRPr="0018674F">
        <w:rPr>
          <w:b/>
          <w:i/>
        </w:rPr>
        <w:t>euro</w:t>
      </w:r>
      <w:r w:rsidRPr="00CF02FE">
        <w:rPr>
          <w:iCs/>
        </w:rPr>
        <w:t>,</w:t>
      </w:r>
      <w:r w:rsidRPr="0018674F">
        <w:rPr>
          <w:i/>
        </w:rPr>
        <w:t xml:space="preserve"> </w:t>
      </w:r>
      <w:r w:rsidRPr="0018674F">
        <w:t xml:space="preserve">un tā sadalījums ir </w:t>
      </w:r>
      <w:r>
        <w:t>šāds</w:t>
      </w:r>
      <w:r w:rsidRPr="0018674F">
        <w:t>:</w:t>
      </w:r>
    </w:p>
    <w:p w14:paraId="00082C87" w14:textId="63689C6F" w:rsidR="000436A7" w:rsidRPr="0018674F" w:rsidRDefault="00ED6ED5" w:rsidP="000436A7">
      <w:pPr>
        <w:pStyle w:val="ListParagraph"/>
        <w:numPr>
          <w:ilvl w:val="0"/>
          <w:numId w:val="5"/>
        </w:numPr>
        <w:ind w:left="1418" w:hanging="284"/>
        <w:jc w:val="both"/>
      </w:pPr>
      <w:r>
        <w:t xml:space="preserve">77 </w:t>
      </w:r>
      <w:r w:rsidR="00382226">
        <w:t>9</w:t>
      </w:r>
      <w:r>
        <w:t>00</w:t>
      </w:r>
      <w:r w:rsidR="000436A7" w:rsidRPr="0018674F">
        <w:t> </w:t>
      </w:r>
      <w:r w:rsidR="000436A7" w:rsidRPr="0018674F">
        <w:rPr>
          <w:i/>
        </w:rPr>
        <w:t>euro</w:t>
      </w:r>
      <w:r w:rsidR="000436A7">
        <w:t> –</w:t>
      </w:r>
      <w:r w:rsidR="000436A7" w:rsidRPr="0018674F">
        <w:rPr>
          <w:i/>
        </w:rPr>
        <w:t xml:space="preserve"> </w:t>
      </w:r>
      <w:r w:rsidR="000436A7" w:rsidRPr="0018674F">
        <w:t>pilsētas sporta pasākumiem</w:t>
      </w:r>
      <w:r w:rsidR="00A720EA">
        <w:t>,</w:t>
      </w:r>
    </w:p>
    <w:p w14:paraId="54A0F41C" w14:textId="04C13F6E" w:rsidR="000436A7" w:rsidRPr="0018674F" w:rsidRDefault="00D95299" w:rsidP="000436A7">
      <w:pPr>
        <w:pStyle w:val="ListParagraph"/>
        <w:numPr>
          <w:ilvl w:val="0"/>
          <w:numId w:val="5"/>
        </w:numPr>
        <w:ind w:left="1418" w:hanging="284"/>
        <w:jc w:val="both"/>
      </w:pPr>
      <w:r>
        <w:t>8</w:t>
      </w:r>
      <w:r w:rsidR="00382226">
        <w:t>1</w:t>
      </w:r>
      <w:r w:rsidR="000436A7">
        <w:t> 000</w:t>
      </w:r>
      <w:r w:rsidR="000436A7" w:rsidRPr="0018674F">
        <w:t> </w:t>
      </w:r>
      <w:r w:rsidR="000436A7" w:rsidRPr="0018674F">
        <w:rPr>
          <w:i/>
        </w:rPr>
        <w:t>euro</w:t>
      </w:r>
      <w:r w:rsidR="000436A7">
        <w:t> –</w:t>
      </w:r>
      <w:r w:rsidR="000436A7" w:rsidRPr="0018674F">
        <w:t xml:space="preserve"> augst</w:t>
      </w:r>
      <w:r w:rsidR="00E44173">
        <w:t>u</w:t>
      </w:r>
      <w:r w:rsidR="000436A7" w:rsidRPr="0018674F">
        <w:t xml:space="preserve"> sasniegum</w:t>
      </w:r>
      <w:r w:rsidR="00E44173">
        <w:t>u</w:t>
      </w:r>
      <w:r w:rsidR="000436A7" w:rsidRPr="0018674F">
        <w:t xml:space="preserve"> sportistu atbalstam individuālajos sporta veidos</w:t>
      </w:r>
      <w:r w:rsidR="00A720EA">
        <w:t>,</w:t>
      </w:r>
    </w:p>
    <w:p w14:paraId="3DC1B170" w14:textId="30FDAF39" w:rsidR="000436A7" w:rsidRPr="0018674F" w:rsidRDefault="00D95299" w:rsidP="000436A7">
      <w:pPr>
        <w:pStyle w:val="ListParagraph"/>
        <w:numPr>
          <w:ilvl w:val="0"/>
          <w:numId w:val="5"/>
        </w:numPr>
        <w:ind w:left="1418" w:hanging="284"/>
        <w:jc w:val="both"/>
      </w:pPr>
      <w:r>
        <w:t>36</w:t>
      </w:r>
      <w:r w:rsidR="00ED6ED5">
        <w:t>2</w:t>
      </w:r>
      <w:r>
        <w:t xml:space="preserve"> 00</w:t>
      </w:r>
      <w:r w:rsidR="000436A7">
        <w:t>0</w:t>
      </w:r>
      <w:r w:rsidR="000436A7" w:rsidRPr="0018674F">
        <w:t> </w:t>
      </w:r>
      <w:r w:rsidR="000436A7" w:rsidRPr="0018674F">
        <w:rPr>
          <w:i/>
        </w:rPr>
        <w:t>euro</w:t>
      </w:r>
      <w:r w:rsidR="000436A7">
        <w:t> –</w:t>
      </w:r>
      <w:r w:rsidR="000436A7" w:rsidRPr="0018674F">
        <w:t xml:space="preserve"> sporta spēļu komandu atbalstam</w:t>
      </w:r>
      <w:r w:rsidR="00A720EA">
        <w:t>,</w:t>
      </w:r>
    </w:p>
    <w:p w14:paraId="4AC0DFF1" w14:textId="7131C6C1" w:rsidR="000436A7" w:rsidRDefault="00ED6ED5" w:rsidP="000436A7">
      <w:pPr>
        <w:pStyle w:val="ListParagraph"/>
        <w:numPr>
          <w:ilvl w:val="0"/>
          <w:numId w:val="5"/>
        </w:numPr>
        <w:ind w:left="1418" w:hanging="284"/>
        <w:jc w:val="both"/>
      </w:pPr>
      <w:r>
        <w:t>48 8</w:t>
      </w:r>
      <w:r w:rsidR="000436A7" w:rsidRPr="0018674F">
        <w:t>00 </w:t>
      </w:r>
      <w:r w:rsidR="000436A7" w:rsidRPr="0018674F">
        <w:rPr>
          <w:i/>
        </w:rPr>
        <w:t>euro</w:t>
      </w:r>
      <w:r w:rsidR="000436A7">
        <w:t> –</w:t>
      </w:r>
      <w:r w:rsidR="000436A7" w:rsidRPr="0018674F">
        <w:t xml:space="preserve"> Jelgavas sporta klubu atbalstam sporta sacensību rīkošanai un dalībai</w:t>
      </w:r>
      <w:r w:rsidR="00D9288F">
        <w:t xml:space="preserve"> tajās</w:t>
      </w:r>
      <w:r w:rsidR="00A720EA">
        <w:t>,</w:t>
      </w:r>
    </w:p>
    <w:p w14:paraId="7883088A" w14:textId="07D852A1" w:rsidR="00ED6ED5" w:rsidRPr="0018674F" w:rsidRDefault="00382226" w:rsidP="000436A7">
      <w:pPr>
        <w:pStyle w:val="ListParagraph"/>
        <w:numPr>
          <w:ilvl w:val="0"/>
          <w:numId w:val="5"/>
        </w:numPr>
        <w:ind w:left="1418" w:hanging="284"/>
        <w:jc w:val="both"/>
      </w:pPr>
      <w:r>
        <w:t>28</w:t>
      </w:r>
      <w:r w:rsidR="00ED6ED5">
        <w:t xml:space="preserve"> 000 </w:t>
      </w:r>
      <w:r w:rsidR="00ED6ED5">
        <w:rPr>
          <w:i/>
        </w:rPr>
        <w:t xml:space="preserve">euro </w:t>
      </w:r>
      <w:r w:rsidR="00ED6ED5">
        <w:t>–</w:t>
      </w:r>
      <w:r w:rsidR="00ED6ED5" w:rsidRPr="0018674F">
        <w:rPr>
          <w:i/>
        </w:rPr>
        <w:t xml:space="preserve"> </w:t>
      </w:r>
      <w:r w:rsidR="00ED6ED5" w:rsidRPr="0018674F">
        <w:t xml:space="preserve">dalībai Latvijas </w:t>
      </w:r>
      <w:r w:rsidR="00ED6ED5">
        <w:t>Jaunatnes olimpiādē</w:t>
      </w:r>
      <w:r w:rsidR="00A720EA">
        <w:t>,</w:t>
      </w:r>
    </w:p>
    <w:p w14:paraId="645BFA9D" w14:textId="7BCAECF1" w:rsidR="000436A7" w:rsidRPr="0018674F" w:rsidRDefault="000436A7" w:rsidP="000436A7">
      <w:pPr>
        <w:pStyle w:val="ListParagraph"/>
        <w:numPr>
          <w:ilvl w:val="0"/>
          <w:numId w:val="5"/>
        </w:numPr>
        <w:ind w:left="1418" w:hanging="284"/>
        <w:jc w:val="both"/>
      </w:pPr>
      <w:r>
        <w:t>1</w:t>
      </w:r>
      <w:r w:rsidR="00382226">
        <w:t>4</w:t>
      </w:r>
      <w:r w:rsidRPr="0018674F">
        <w:t xml:space="preserve"> 000 </w:t>
      </w:r>
      <w:r w:rsidRPr="0018674F">
        <w:rPr>
          <w:i/>
        </w:rPr>
        <w:t>euro</w:t>
      </w:r>
      <w:r>
        <w:t> –</w:t>
      </w:r>
      <w:r w:rsidRPr="0018674F">
        <w:t xml:space="preserve"> tenisa atbalsta programmas īstenošanai Jelgavā</w:t>
      </w:r>
      <w:r w:rsidR="00A720EA">
        <w:t>,</w:t>
      </w:r>
      <w:r w:rsidRPr="0018674F">
        <w:t xml:space="preserve"> </w:t>
      </w:r>
    </w:p>
    <w:p w14:paraId="19573710" w14:textId="59EA94CC" w:rsidR="000436A7" w:rsidRPr="0018674F" w:rsidRDefault="00382226" w:rsidP="000436A7">
      <w:pPr>
        <w:pStyle w:val="ListParagraph"/>
        <w:numPr>
          <w:ilvl w:val="0"/>
          <w:numId w:val="5"/>
        </w:numPr>
        <w:ind w:left="1418" w:hanging="284"/>
        <w:jc w:val="both"/>
      </w:pPr>
      <w:r>
        <w:t>7</w:t>
      </w:r>
      <w:r w:rsidR="000436A7" w:rsidRPr="0018674F">
        <w:t>000 </w:t>
      </w:r>
      <w:r w:rsidR="000436A7" w:rsidRPr="0018674F">
        <w:rPr>
          <w:i/>
        </w:rPr>
        <w:t>euro</w:t>
      </w:r>
      <w:r w:rsidR="000436A7">
        <w:t> –</w:t>
      </w:r>
      <w:r w:rsidR="000436A7" w:rsidRPr="0018674F">
        <w:rPr>
          <w:i/>
        </w:rPr>
        <w:t xml:space="preserve"> </w:t>
      </w:r>
      <w:r w:rsidR="000436A7" w:rsidRPr="0018674F">
        <w:t xml:space="preserve">dalībai </w:t>
      </w:r>
      <w:r w:rsidR="00ED6ED5">
        <w:t>6</w:t>
      </w:r>
      <w:r>
        <w:t>2</w:t>
      </w:r>
      <w:r w:rsidR="00ED6ED5" w:rsidRPr="0018674F">
        <w:t>.</w:t>
      </w:r>
      <w:r w:rsidR="00ED6ED5">
        <w:t> </w:t>
      </w:r>
      <w:r w:rsidR="00ED6ED5" w:rsidRPr="0018674F">
        <w:t xml:space="preserve">Latvijas </w:t>
      </w:r>
      <w:r w:rsidR="00ED6ED5">
        <w:t>S</w:t>
      </w:r>
      <w:r w:rsidR="00ED6ED5" w:rsidRPr="0018674F">
        <w:t>porta veterānu (senioru) sporta spēlēs</w:t>
      </w:r>
      <w:r w:rsidR="00A720EA">
        <w:t>,</w:t>
      </w:r>
      <w:r w:rsidR="000436A7" w:rsidRPr="0018674F">
        <w:t xml:space="preserve"> </w:t>
      </w:r>
    </w:p>
    <w:p w14:paraId="41E83029" w14:textId="28293731" w:rsidR="000436A7" w:rsidRPr="00ED6ED5" w:rsidRDefault="00D95299" w:rsidP="000436A7">
      <w:pPr>
        <w:pStyle w:val="ListParagraph"/>
        <w:numPr>
          <w:ilvl w:val="0"/>
          <w:numId w:val="5"/>
        </w:numPr>
        <w:ind w:left="1418" w:hanging="284"/>
        <w:jc w:val="both"/>
      </w:pPr>
      <w:r w:rsidRPr="00ED6ED5">
        <w:t>1</w:t>
      </w:r>
      <w:r w:rsidR="00382226">
        <w:t>1</w:t>
      </w:r>
      <w:r w:rsidR="000436A7" w:rsidRPr="00ED6ED5">
        <w:t> </w:t>
      </w:r>
      <w:r w:rsidR="00382226">
        <w:t>5</w:t>
      </w:r>
      <w:r w:rsidR="000436A7" w:rsidRPr="00ED6ED5">
        <w:t>00 </w:t>
      </w:r>
      <w:r w:rsidR="000436A7" w:rsidRPr="00ED6ED5">
        <w:rPr>
          <w:i/>
        </w:rPr>
        <w:t>euro </w:t>
      </w:r>
      <w:r w:rsidR="000436A7" w:rsidRPr="00ED6ED5">
        <w:t>– vispārizglītojošo skolu sporta programmu īstenošanai, dažādu pilsētas sporta pasākumu popularizēšanai (reklāmai) u. c. projektiem.</w:t>
      </w:r>
    </w:p>
    <w:p w14:paraId="038C7C73" w14:textId="77777777" w:rsidR="000436A7" w:rsidRPr="0018674F" w:rsidRDefault="000436A7" w:rsidP="000436A7">
      <w:pPr>
        <w:spacing w:before="240"/>
        <w:rPr>
          <w:b/>
        </w:rPr>
      </w:pPr>
      <w:r w:rsidRPr="0018674F">
        <w:rPr>
          <w:b/>
        </w:rPr>
        <w:t>09.513. Jelgavas sporta skolas un to uzturēšana</w:t>
      </w:r>
    </w:p>
    <w:p w14:paraId="3F8EFC4D" w14:textId="2EB59676" w:rsidR="000436A7" w:rsidRPr="0018674F" w:rsidRDefault="000436A7" w:rsidP="000436A7">
      <w:pPr>
        <w:ind w:firstLine="720"/>
        <w:jc w:val="both"/>
      </w:pPr>
      <w:r w:rsidRPr="0018674F">
        <w:t xml:space="preserve">Jelgavas </w:t>
      </w:r>
      <w:r>
        <w:t>valsts</w:t>
      </w:r>
      <w:r w:rsidRPr="0018674F">
        <w:t xml:space="preserve">pilsētā ir </w:t>
      </w:r>
      <w:r w:rsidRPr="00785E8A">
        <w:t>trīs</w:t>
      </w:r>
      <w:r w:rsidRPr="0018674F">
        <w:t xml:space="preserve"> sporta skolas: Jelgavas Bērnu un ja</w:t>
      </w:r>
      <w:r>
        <w:t>unatnes sporta skola, Jelgavas S</w:t>
      </w:r>
      <w:r w:rsidRPr="0018674F">
        <w:t xml:space="preserve">pecializētā peldēšanas skola un Jelgavas Ledus sporta skola. Šīs skolas ir </w:t>
      </w:r>
      <w:r>
        <w:t>JVP</w:t>
      </w:r>
      <w:r w:rsidRPr="0018674F">
        <w:t>PI</w:t>
      </w:r>
      <w:r>
        <w:t> </w:t>
      </w:r>
      <w:r w:rsidR="0023106C">
        <w:t>“</w:t>
      </w:r>
      <w:r w:rsidRPr="0018674F">
        <w:t>Sporta servisa cent</w:t>
      </w:r>
      <w:r w:rsidR="00BD225F">
        <w:t>r</w:t>
      </w:r>
      <w:r w:rsidRPr="0018674F">
        <w:t>s” pārraudzībā. Šo skolu uzturēšanai 202</w:t>
      </w:r>
      <w:r w:rsidR="008A6340">
        <w:t>5</w:t>
      </w:r>
      <w:r w:rsidRPr="0018674F">
        <w:t>.</w:t>
      </w:r>
      <w:r>
        <w:t> </w:t>
      </w:r>
      <w:r w:rsidRPr="0018674F">
        <w:t xml:space="preserve">gadā plānoti izdevumi </w:t>
      </w:r>
      <w:r w:rsidR="008A6340">
        <w:rPr>
          <w:b/>
        </w:rPr>
        <w:t>3 618 623</w:t>
      </w:r>
      <w:r w:rsidRPr="0018674F">
        <w:rPr>
          <w:b/>
        </w:rPr>
        <w:t> </w:t>
      </w:r>
      <w:r w:rsidRPr="0018674F">
        <w:rPr>
          <w:b/>
          <w:i/>
        </w:rPr>
        <w:t>euro</w:t>
      </w:r>
      <w:r w:rsidRPr="0018674F">
        <w:rPr>
          <w:b/>
        </w:rPr>
        <w:t>.</w:t>
      </w:r>
      <w:r w:rsidRPr="0018674F">
        <w:t xml:space="preserve"> </w:t>
      </w:r>
    </w:p>
    <w:p w14:paraId="0C391F76" w14:textId="77777777" w:rsidR="00B37638" w:rsidRDefault="00B37638" w:rsidP="000436A7">
      <w:pPr>
        <w:jc w:val="both"/>
        <w:rPr>
          <w:b/>
        </w:rPr>
      </w:pPr>
    </w:p>
    <w:p w14:paraId="0EEF9A62" w14:textId="77777777" w:rsidR="000436A7" w:rsidRPr="00834A53" w:rsidRDefault="000436A7" w:rsidP="000436A7">
      <w:pPr>
        <w:jc w:val="both"/>
        <w:rPr>
          <w:b/>
        </w:rPr>
      </w:pPr>
      <w:r w:rsidRPr="00834A53">
        <w:rPr>
          <w:b/>
        </w:rPr>
        <w:t>Jelgavas Bērnu un jaunatnes sporta skola</w:t>
      </w:r>
    </w:p>
    <w:p w14:paraId="19024EC9" w14:textId="271DDBC5" w:rsidR="000436A7" w:rsidRPr="0018674F" w:rsidRDefault="000436A7" w:rsidP="000436A7">
      <w:pPr>
        <w:ind w:firstLine="720"/>
        <w:jc w:val="both"/>
      </w:pPr>
      <w:r w:rsidRPr="00010D8E">
        <w:t xml:space="preserve">Pēc stāvokļa uz š. g. 1. janvāri, skolā trenējas </w:t>
      </w:r>
      <w:r w:rsidR="00010D8E" w:rsidRPr="00010D8E">
        <w:rPr>
          <w:b/>
        </w:rPr>
        <w:t>794</w:t>
      </w:r>
      <w:r w:rsidRPr="00010D8E">
        <w:rPr>
          <w:b/>
        </w:rPr>
        <w:t xml:space="preserve"> </w:t>
      </w:r>
      <w:r w:rsidRPr="00010D8E">
        <w:t xml:space="preserve">audzēkņi, no tiem </w:t>
      </w:r>
      <w:r w:rsidR="00C132C2" w:rsidRPr="00010D8E">
        <w:t>6</w:t>
      </w:r>
      <w:r w:rsidR="00010D8E" w:rsidRPr="00010D8E">
        <w:t>17</w:t>
      </w:r>
      <w:r w:rsidR="00C132C2" w:rsidRPr="00010D8E">
        <w:t xml:space="preserve"> </w:t>
      </w:r>
      <w:r w:rsidRPr="00010D8E">
        <w:t xml:space="preserve">audzēkņi profesionālajā ievirzē un </w:t>
      </w:r>
      <w:r w:rsidR="00C132C2" w:rsidRPr="00010D8E">
        <w:t>1</w:t>
      </w:r>
      <w:r w:rsidR="00010D8E" w:rsidRPr="00010D8E">
        <w:t>7</w:t>
      </w:r>
      <w:r w:rsidR="00C132C2" w:rsidRPr="00010D8E">
        <w:t>7</w:t>
      </w:r>
      <w:r w:rsidRPr="00010D8E">
        <w:t xml:space="preserve"> interešu izglītībā. </w:t>
      </w:r>
      <w:r w:rsidR="00BF1E39">
        <w:t>S</w:t>
      </w:r>
      <w:r w:rsidRPr="002D6DB1">
        <w:t xml:space="preserve">kolā ir </w:t>
      </w:r>
      <w:r w:rsidR="002D6DB1" w:rsidRPr="002D6DB1">
        <w:t>56</w:t>
      </w:r>
      <w:r w:rsidRPr="002D6DB1">
        <w:t xml:space="preserve"> darbinieki, t. sk. 3</w:t>
      </w:r>
      <w:r w:rsidR="000A3E7C">
        <w:t>6</w:t>
      </w:r>
      <w:r w:rsidRPr="002D6DB1">
        <w:t xml:space="preserve"> treneri. </w:t>
      </w:r>
      <w:r w:rsidR="00BF1E39">
        <w:t>S</w:t>
      </w:r>
      <w:r w:rsidRPr="0018674F">
        <w:t>kolas uzturēšanai 202</w:t>
      </w:r>
      <w:r w:rsidR="00F80E29">
        <w:t>5</w:t>
      </w:r>
      <w:r w:rsidRPr="0018674F">
        <w:t>.</w:t>
      </w:r>
      <w:r>
        <w:t> </w:t>
      </w:r>
      <w:r w:rsidRPr="0018674F">
        <w:t>gadā plānoti</w:t>
      </w:r>
      <w:r>
        <w:t xml:space="preserve"> līdzekļi</w:t>
      </w:r>
      <w:r w:rsidRPr="0018674F">
        <w:t xml:space="preserve"> </w:t>
      </w:r>
      <w:r w:rsidR="00F80E29">
        <w:rPr>
          <w:b/>
        </w:rPr>
        <w:t>1 517 966</w:t>
      </w:r>
      <w:r w:rsidRPr="0018674F">
        <w:rPr>
          <w:b/>
        </w:rPr>
        <w:t> </w:t>
      </w:r>
      <w:r w:rsidRPr="0018674F">
        <w:rPr>
          <w:b/>
          <w:i/>
        </w:rPr>
        <w:t>euro</w:t>
      </w:r>
      <w:r>
        <w:t>, un</w:t>
      </w:r>
      <w:r w:rsidRPr="0018674F">
        <w:t xml:space="preserve"> </w:t>
      </w:r>
      <w:r>
        <w:t>i</w:t>
      </w:r>
      <w:r w:rsidRPr="0018674F">
        <w:t>zmaksu sadalījum</w:t>
      </w:r>
      <w:r>
        <w:t>s</w:t>
      </w:r>
      <w:r w:rsidRPr="0018674F">
        <w:t xml:space="preserve"> pa ekonomiskās klasifikācijas kodiem</w:t>
      </w:r>
      <w:r>
        <w:t xml:space="preserve"> ir šāds</w:t>
      </w:r>
      <w:r w:rsidRPr="0018674F">
        <w:t>:</w:t>
      </w:r>
    </w:p>
    <w:p w14:paraId="08953CCE" w14:textId="52D44BC9" w:rsidR="000436A7" w:rsidRPr="001A22A1" w:rsidRDefault="000436A7" w:rsidP="00401C78">
      <w:pPr>
        <w:pStyle w:val="ListParagraph"/>
        <w:numPr>
          <w:ilvl w:val="0"/>
          <w:numId w:val="56"/>
        </w:numPr>
        <w:ind w:left="1418" w:hanging="284"/>
        <w:jc w:val="both"/>
      </w:pPr>
      <w:r w:rsidRPr="0018674F">
        <w:t xml:space="preserve">atlīdzība – </w:t>
      </w:r>
      <w:r w:rsidR="00F80E29">
        <w:t>1 046 196</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w:t>
      </w:r>
      <w:r w:rsidRPr="001A22A1">
        <w:t xml:space="preserve">mērķdotācija </w:t>
      </w:r>
      <w:r w:rsidR="00F80E29">
        <w:t>505 651</w:t>
      </w:r>
      <w:r w:rsidRPr="001A22A1">
        <w:t> </w:t>
      </w:r>
      <w:r w:rsidRPr="001A22A1">
        <w:rPr>
          <w:i/>
        </w:rPr>
        <w:t>euro</w:t>
      </w:r>
      <w:r w:rsidR="00FF4D43">
        <w:rPr>
          <w:iCs/>
        </w:rPr>
        <w:t>,</w:t>
      </w:r>
    </w:p>
    <w:p w14:paraId="604A5EC2" w14:textId="177ED85E" w:rsidR="000436A7" w:rsidRDefault="000436A7" w:rsidP="00401C78">
      <w:pPr>
        <w:pStyle w:val="ListParagraph"/>
        <w:numPr>
          <w:ilvl w:val="0"/>
          <w:numId w:val="56"/>
        </w:numPr>
        <w:ind w:left="1418" w:hanging="284"/>
        <w:jc w:val="both"/>
      </w:pPr>
      <w:r w:rsidRPr="0018674F">
        <w:lastRenderedPageBreak/>
        <w:t xml:space="preserve">preces un pakalpojumi – </w:t>
      </w:r>
      <w:r w:rsidR="00DB75F7">
        <w:t>468 273</w:t>
      </w:r>
      <w:r w:rsidRPr="0018674F">
        <w:t> </w:t>
      </w:r>
      <w:r w:rsidRPr="0018674F">
        <w:rPr>
          <w:i/>
        </w:rPr>
        <w:t xml:space="preserve">euro, </w:t>
      </w:r>
      <w:r w:rsidRPr="0018674F">
        <w:t>t.</w:t>
      </w:r>
      <w:r>
        <w:t> </w:t>
      </w:r>
      <w:r w:rsidRPr="0018674F">
        <w:t>sk. komandējum</w:t>
      </w:r>
      <w:r>
        <w:t>u</w:t>
      </w:r>
      <w:r w:rsidRPr="0018674F">
        <w:t xml:space="preserve"> izdevumi</w:t>
      </w:r>
      <w:r>
        <w:t>em</w:t>
      </w:r>
      <w:r w:rsidRPr="0018674F">
        <w:t xml:space="preserve"> </w:t>
      </w:r>
      <w:r w:rsidR="00C132C2">
        <w:t>183</w:t>
      </w:r>
      <w:r w:rsidR="00A777B9">
        <w:t> </w:t>
      </w:r>
      <w:r w:rsidR="00C132C2">
        <w:t>620</w:t>
      </w:r>
      <w:r>
        <w:t> </w:t>
      </w:r>
      <w:r w:rsidRPr="00F26E72">
        <w:rPr>
          <w:i/>
        </w:rPr>
        <w:t>euro</w:t>
      </w:r>
      <w:r>
        <w:t xml:space="preserve">, komunālajiem pakalpojumiem </w:t>
      </w:r>
      <w:r w:rsidR="00C132C2">
        <w:t>36 310</w:t>
      </w:r>
      <w:r>
        <w:t xml:space="preserve"> </w:t>
      </w:r>
      <w:r>
        <w:rPr>
          <w:i/>
        </w:rPr>
        <w:t>euro</w:t>
      </w:r>
      <w:r w:rsidR="00FF4D43">
        <w:t>,</w:t>
      </w:r>
    </w:p>
    <w:p w14:paraId="202233F6" w14:textId="339F3FF3" w:rsidR="008322A3" w:rsidRPr="008830FC" w:rsidRDefault="008322A3" w:rsidP="00401C78">
      <w:pPr>
        <w:pStyle w:val="ListParagraph"/>
        <w:numPr>
          <w:ilvl w:val="0"/>
          <w:numId w:val="56"/>
        </w:numPr>
        <w:ind w:left="1418" w:hanging="284"/>
        <w:jc w:val="both"/>
      </w:pPr>
      <w:r>
        <w:t xml:space="preserve">pamatkapitāla veidošana </w:t>
      </w:r>
      <w:r w:rsidRPr="0018674F">
        <w:t>–</w:t>
      </w:r>
      <w:r w:rsidR="00713189">
        <w:t xml:space="preserve"> </w:t>
      </w:r>
      <w:r w:rsidR="00DB75F7">
        <w:t>3497</w:t>
      </w:r>
      <w:r>
        <w:t xml:space="preserve"> </w:t>
      </w:r>
      <w:r>
        <w:rPr>
          <w:i/>
        </w:rPr>
        <w:t>euro</w:t>
      </w:r>
      <w:r w:rsidR="008830FC">
        <w:rPr>
          <w:i/>
        </w:rPr>
        <w:t xml:space="preserve"> </w:t>
      </w:r>
      <w:r w:rsidR="00E57BD5">
        <w:t>laivu transportēšanas piekabes iegādei</w:t>
      </w:r>
      <w:r w:rsidRPr="008830FC">
        <w:t>.</w:t>
      </w:r>
    </w:p>
    <w:p w14:paraId="6B12608E" w14:textId="77777777" w:rsidR="00DB75F7" w:rsidRDefault="00C132C2" w:rsidP="006A366D">
      <w:pPr>
        <w:ind w:firstLine="720"/>
        <w:jc w:val="both"/>
      </w:pPr>
      <w:r>
        <w:t xml:space="preserve">Pašvaldības finansējums </w:t>
      </w:r>
      <w:r w:rsidR="006A366D">
        <w:t>atlīdzības fonda</w:t>
      </w:r>
      <w:r>
        <w:t xml:space="preserve">m ieplānots </w:t>
      </w:r>
      <w:r w:rsidR="00DB75F7">
        <w:t>495 545</w:t>
      </w:r>
      <w:r>
        <w:t xml:space="preserve"> </w:t>
      </w:r>
      <w:r>
        <w:rPr>
          <w:i/>
        </w:rPr>
        <w:t xml:space="preserve">euro </w:t>
      </w:r>
      <w:r w:rsidRPr="00C132C2">
        <w:t>apmērā</w:t>
      </w:r>
      <w:r w:rsidR="00A777B9">
        <w:t>,</w:t>
      </w:r>
      <w:r w:rsidR="006A366D" w:rsidRPr="00C132C2">
        <w:t xml:space="preserve"> </w:t>
      </w:r>
      <w:r w:rsidR="00DB75F7">
        <w:t xml:space="preserve">kur </w:t>
      </w:r>
    </w:p>
    <w:p w14:paraId="516CF95B" w14:textId="51AFBF94" w:rsidR="00DB75F7" w:rsidRPr="00DB75F7" w:rsidRDefault="00DB75F7" w:rsidP="00401C78">
      <w:pPr>
        <w:pStyle w:val="ListParagraph"/>
        <w:numPr>
          <w:ilvl w:val="0"/>
          <w:numId w:val="95"/>
        </w:numPr>
        <w:jc w:val="both"/>
      </w:pPr>
      <w:r>
        <w:t xml:space="preserve">43 257 </w:t>
      </w:r>
      <w:r>
        <w:rPr>
          <w:i/>
        </w:rPr>
        <w:t xml:space="preserve">euro </w:t>
      </w:r>
      <w:r w:rsidRPr="0018674F">
        <w:t>–</w:t>
      </w:r>
      <w:r>
        <w:t xml:space="preserve"> aprēķinātā atlīdzība 4 jaunām amata vietām, kas ieviestas ar 2024.gada 1.oktobri Jelgavas ūdenstūrisma un sporta bāzē Pilssalas ielā 5,</w:t>
      </w:r>
    </w:p>
    <w:p w14:paraId="79D76853" w14:textId="77777777" w:rsidR="00DB75F7" w:rsidRDefault="00DB75F7" w:rsidP="00401C78">
      <w:pPr>
        <w:pStyle w:val="ListParagraph"/>
        <w:numPr>
          <w:ilvl w:val="0"/>
          <w:numId w:val="95"/>
        </w:numPr>
        <w:jc w:val="both"/>
      </w:pPr>
      <w:r>
        <w:t xml:space="preserve">8454 </w:t>
      </w:r>
      <w:r>
        <w:rPr>
          <w:i/>
        </w:rPr>
        <w:t xml:space="preserve">euro </w:t>
      </w:r>
      <w:r w:rsidRPr="0018674F">
        <w:t>–</w:t>
      </w:r>
      <w:r>
        <w:t xml:space="preserve"> atlīdzības palielinājums darbiniekiem 2,6% apmērā no 01.01.2025.,</w:t>
      </w:r>
    </w:p>
    <w:p w14:paraId="5B302507" w14:textId="21335DA0" w:rsidR="006A366D" w:rsidRPr="00EF57FF" w:rsidRDefault="00DB75F7" w:rsidP="00401C78">
      <w:pPr>
        <w:pStyle w:val="ListParagraph"/>
        <w:numPr>
          <w:ilvl w:val="0"/>
          <w:numId w:val="95"/>
        </w:numPr>
        <w:jc w:val="both"/>
      </w:pPr>
      <w:r>
        <w:t xml:space="preserve">6180 </w:t>
      </w:r>
      <w:r w:rsidRPr="00DB75F7">
        <w:rPr>
          <w:i/>
        </w:rPr>
        <w:t>euro</w:t>
      </w:r>
      <w:r>
        <w:rPr>
          <w:i/>
        </w:rPr>
        <w:t xml:space="preserve"> </w:t>
      </w:r>
      <w:r w:rsidRPr="0018674F">
        <w:t>–</w:t>
      </w:r>
      <w:r>
        <w:t xml:space="preserve">  </w:t>
      </w:r>
      <w:r w:rsidR="004E685A" w:rsidRPr="002C5539">
        <w:t>minimālās algas</w:t>
      </w:r>
      <w:r w:rsidR="004E685A">
        <w:t xml:space="preserve"> izmaiņas </w:t>
      </w:r>
      <w:r>
        <w:t>12 darbiniekiem</w:t>
      </w:r>
      <w:r w:rsidR="00C132C2">
        <w:t>.</w:t>
      </w:r>
      <w:r w:rsidR="006A366D">
        <w:t xml:space="preserve"> </w:t>
      </w:r>
    </w:p>
    <w:p w14:paraId="4860F786" w14:textId="15AE61F4" w:rsidR="000436A7" w:rsidRPr="0018674F" w:rsidRDefault="000436A7" w:rsidP="006A366D">
      <w:pPr>
        <w:ind w:firstLine="709"/>
        <w:jc w:val="both"/>
      </w:pPr>
      <w:r w:rsidRPr="0018674F">
        <w:t>Iekšzemes komandējum</w:t>
      </w:r>
      <w:r>
        <w:t>u izdevumi</w:t>
      </w:r>
      <w:r w:rsidRPr="0018674F">
        <w:t xml:space="preserve"> </w:t>
      </w:r>
      <w:r>
        <w:t>tiek</w:t>
      </w:r>
      <w:r w:rsidRPr="0018674F">
        <w:t xml:space="preserve"> plānoti </w:t>
      </w:r>
      <w:r w:rsidR="00C132C2">
        <w:t>100 000</w:t>
      </w:r>
      <w:r w:rsidRPr="0018674F">
        <w:t> </w:t>
      </w:r>
      <w:r w:rsidRPr="0018674F">
        <w:rPr>
          <w:i/>
        </w:rPr>
        <w:t xml:space="preserve">euro </w:t>
      </w:r>
      <w:r w:rsidRPr="0018674F">
        <w:t>apmērā deviņu sporta veidu (vieglatlētika, brīvā cīņa, džudo, airēšana, šahs u.</w:t>
      </w:r>
      <w:r>
        <w:t> </w:t>
      </w:r>
      <w:r w:rsidRPr="0018674F">
        <w:t xml:space="preserve">c.) audzēkņiem un viņu treneriem, kā arī </w:t>
      </w:r>
      <w:r w:rsidR="00BC0E94">
        <w:t>Jelgavas b</w:t>
      </w:r>
      <w:r>
        <w:t xml:space="preserve">asketbola </w:t>
      </w:r>
      <w:r w:rsidR="00BC0E94">
        <w:t xml:space="preserve">kluba </w:t>
      </w:r>
      <w:r w:rsidRPr="0018674F">
        <w:t>komandas dalībniek</w:t>
      </w:r>
      <w:r>
        <w:t>u</w:t>
      </w:r>
      <w:r w:rsidRPr="0018674F">
        <w:t xml:space="preserve"> braucien</w:t>
      </w:r>
      <w:r>
        <w:t>iem</w:t>
      </w:r>
      <w:r w:rsidRPr="0018674F">
        <w:t xml:space="preserve"> uz sacensībām.</w:t>
      </w:r>
    </w:p>
    <w:p w14:paraId="4B04ACAA" w14:textId="195687FE" w:rsidR="000436A7" w:rsidRPr="0018674F" w:rsidRDefault="000436A7" w:rsidP="00265CE9">
      <w:pPr>
        <w:ind w:left="142" w:firstLine="567"/>
        <w:jc w:val="both"/>
      </w:pPr>
      <w:r w:rsidRPr="0018674F">
        <w:t>Ārvalstu komandējum</w:t>
      </w:r>
      <w:r>
        <w:t>u izdevumi</w:t>
      </w:r>
      <w:r w:rsidRPr="0018674F">
        <w:t xml:space="preserve"> plānoti </w:t>
      </w:r>
      <w:r w:rsidR="00C132C2">
        <w:t>83 620</w:t>
      </w:r>
      <w:r w:rsidRPr="0018674F">
        <w:t> </w:t>
      </w:r>
      <w:r w:rsidRPr="0018674F">
        <w:rPr>
          <w:i/>
        </w:rPr>
        <w:t>euro</w:t>
      </w:r>
      <w:r w:rsidRPr="0018674F">
        <w:t xml:space="preserve"> apmērā</w:t>
      </w:r>
      <w:r w:rsidR="00A777B9">
        <w:t> –</w:t>
      </w:r>
      <w:r w:rsidRPr="0018674F">
        <w:t xml:space="preserve"> perspektīvo audzēkņu atbalstam dalībai </w:t>
      </w:r>
      <w:r>
        <w:t xml:space="preserve">starptautiska mēroga </w:t>
      </w:r>
      <w:r w:rsidRPr="0018674F">
        <w:t>sacensībās (vieglatlētikas nodaļā – 15 audzēkņi, džudo</w:t>
      </w:r>
      <w:r>
        <w:t> </w:t>
      </w:r>
      <w:r w:rsidRPr="0018674F">
        <w:t xml:space="preserve">– 10, smaiļošanā un kanoe – 15, basketbolā – </w:t>
      </w:r>
      <w:r>
        <w:t>4</w:t>
      </w:r>
      <w:r w:rsidRPr="0018674F">
        <w:t>5, airēšanā – 5, BMX – 10, mākslas vingrošanā</w:t>
      </w:r>
      <w:r>
        <w:t> </w:t>
      </w:r>
      <w:r w:rsidRPr="0018674F">
        <w:t>– 6).</w:t>
      </w:r>
    </w:p>
    <w:p w14:paraId="09E61661" w14:textId="096BBC48" w:rsidR="00C132C2" w:rsidRPr="00C132C2" w:rsidRDefault="00C132C2" w:rsidP="00BC0E94">
      <w:pPr>
        <w:ind w:firstLine="709"/>
        <w:jc w:val="both"/>
      </w:pPr>
      <w:r w:rsidRPr="00C132C2">
        <w:t xml:space="preserve">162 636 </w:t>
      </w:r>
      <w:r>
        <w:rPr>
          <w:i/>
        </w:rPr>
        <w:t xml:space="preserve">euro </w:t>
      </w:r>
      <w:r>
        <w:t xml:space="preserve">ir plānotais finansējums </w:t>
      </w:r>
      <w:r w:rsidR="008830FC">
        <w:t>telpu nomai (SIA “Zemgales olimpiskais centr</w:t>
      </w:r>
      <w:r w:rsidR="00A777B9">
        <w:t>s</w:t>
      </w:r>
      <w:r w:rsidR="008830FC">
        <w:t>”</w:t>
      </w:r>
      <w:r w:rsidR="00FF33B5">
        <w:t xml:space="preserve"> un</w:t>
      </w:r>
      <w:r w:rsidR="008830FC">
        <w:t xml:space="preserve"> </w:t>
      </w:r>
      <w:r w:rsidR="00FF33B5" w:rsidRPr="0018674F">
        <w:t>L</w:t>
      </w:r>
      <w:r w:rsidR="00FF33B5">
        <w:t>atvijas Biozinātņu un tehnoloģiju universitātes</w:t>
      </w:r>
      <w:r w:rsidR="008830FC" w:rsidRPr="008830FC">
        <w:t xml:space="preserve"> telp</w:t>
      </w:r>
      <w:r w:rsidR="008830FC">
        <w:t xml:space="preserve">u, kā arī </w:t>
      </w:r>
      <w:r w:rsidR="008830FC" w:rsidRPr="008830FC">
        <w:t>āra sporta laukumu un stadiona nom</w:t>
      </w:r>
      <w:r w:rsidR="008830FC">
        <w:t>ai)</w:t>
      </w:r>
      <w:r w:rsidR="008830FC" w:rsidRPr="008830FC">
        <w:t xml:space="preserve"> mācību treniņu un sacensību organizēšanai</w:t>
      </w:r>
      <w:r w:rsidR="008830FC">
        <w:t>.</w:t>
      </w:r>
    </w:p>
    <w:p w14:paraId="7521DEE0" w14:textId="454040D3" w:rsidR="008830FC" w:rsidRDefault="00E57BD5" w:rsidP="00BC0E94">
      <w:pPr>
        <w:ind w:firstLine="709"/>
        <w:jc w:val="both"/>
      </w:pPr>
      <w:r>
        <w:t>10 000</w:t>
      </w:r>
      <w:r w:rsidR="008830FC">
        <w:t xml:space="preserve"> </w:t>
      </w:r>
      <w:r w:rsidR="008830FC">
        <w:rPr>
          <w:i/>
        </w:rPr>
        <w:t xml:space="preserve">euro </w:t>
      </w:r>
      <w:r w:rsidR="008830FC" w:rsidRPr="0018674F">
        <w:t>–</w:t>
      </w:r>
      <w:r w:rsidR="008830FC">
        <w:t xml:space="preserve"> finansējums </w:t>
      </w:r>
      <w:r>
        <w:t xml:space="preserve">skolas </w:t>
      </w:r>
      <w:r w:rsidR="008830FC">
        <w:t>inventāra iegādei.</w:t>
      </w:r>
    </w:p>
    <w:p w14:paraId="5DF095DF" w14:textId="77777777" w:rsidR="00BC0E94" w:rsidRDefault="00BC0E94" w:rsidP="000436A7">
      <w:pPr>
        <w:rPr>
          <w:b/>
        </w:rPr>
      </w:pPr>
    </w:p>
    <w:p w14:paraId="08870C98" w14:textId="77777777" w:rsidR="000436A7" w:rsidRPr="005C173C" w:rsidRDefault="000436A7" w:rsidP="000436A7">
      <w:pPr>
        <w:rPr>
          <w:b/>
        </w:rPr>
      </w:pPr>
      <w:r w:rsidRPr="005C173C">
        <w:rPr>
          <w:b/>
        </w:rPr>
        <w:t>Jelgavas Specializētā peldēšanas skola</w:t>
      </w:r>
    </w:p>
    <w:p w14:paraId="3FFAE8FA" w14:textId="097F4F39" w:rsidR="000436A7" w:rsidRPr="0018674F" w:rsidRDefault="00876D58" w:rsidP="00BC0E94">
      <w:pPr>
        <w:ind w:firstLine="720"/>
        <w:jc w:val="both"/>
      </w:pPr>
      <w:r w:rsidRPr="00A07CFE">
        <w:t xml:space="preserve">Pēc stāvokļa uz š. g. 1. janvāri, skolā trenējas </w:t>
      </w:r>
      <w:r w:rsidR="00A07CFE">
        <w:rPr>
          <w:b/>
        </w:rPr>
        <w:t>501</w:t>
      </w:r>
      <w:r w:rsidRPr="00A07CFE">
        <w:t xml:space="preserve"> audzēk</w:t>
      </w:r>
      <w:r w:rsidR="00A07CFE">
        <w:t>n</w:t>
      </w:r>
      <w:r w:rsidRPr="00A07CFE">
        <w:t>i</w:t>
      </w:r>
      <w:r w:rsidR="00A07CFE">
        <w:t>s</w:t>
      </w:r>
      <w:r w:rsidRPr="00A07CFE">
        <w:t>, no tiem 2</w:t>
      </w:r>
      <w:r w:rsidR="00A07CFE">
        <w:t>49</w:t>
      </w:r>
      <w:r w:rsidRPr="00A07CFE">
        <w:t xml:space="preserve"> audzēk</w:t>
      </w:r>
      <w:r w:rsidR="00A07CFE">
        <w:t>ņi</w:t>
      </w:r>
      <w:r w:rsidRPr="00A07CFE">
        <w:t xml:space="preserve"> profesionālajā ievirzē un 2</w:t>
      </w:r>
      <w:r w:rsidR="00A07CFE">
        <w:t>5</w:t>
      </w:r>
      <w:r w:rsidRPr="00A07CFE">
        <w:t xml:space="preserve">2 interešu izglītībā. </w:t>
      </w:r>
      <w:r w:rsidR="00BF1E39">
        <w:t>S</w:t>
      </w:r>
      <w:r w:rsidRPr="002D6DB1">
        <w:t xml:space="preserve">kolā ir 14 darbinieki, t. sk. </w:t>
      </w:r>
      <w:r w:rsidR="005C66E5">
        <w:t>10</w:t>
      </w:r>
      <w:r w:rsidRPr="002D6DB1">
        <w:t xml:space="preserve"> treneri. </w:t>
      </w:r>
      <w:r w:rsidR="00BF1E39">
        <w:t>S</w:t>
      </w:r>
      <w:r w:rsidR="000436A7" w:rsidRPr="0018674F">
        <w:t>kolas uzturēšanai plānoti</w:t>
      </w:r>
      <w:r w:rsidR="000436A7">
        <w:t xml:space="preserve"> izdevumi</w:t>
      </w:r>
      <w:r w:rsidR="000436A7" w:rsidRPr="0018674F">
        <w:t xml:space="preserve"> 202</w:t>
      </w:r>
      <w:r w:rsidR="00FF4D43">
        <w:t>5</w:t>
      </w:r>
      <w:r w:rsidR="000436A7" w:rsidRPr="0018674F">
        <w:t>.</w:t>
      </w:r>
      <w:r w:rsidR="000436A7">
        <w:t> g</w:t>
      </w:r>
      <w:r w:rsidR="000436A7" w:rsidRPr="0018674F">
        <w:t>ad</w:t>
      </w:r>
      <w:r w:rsidR="000436A7">
        <w:t xml:space="preserve">am </w:t>
      </w:r>
      <w:r w:rsidR="00FF4D43">
        <w:rPr>
          <w:b/>
        </w:rPr>
        <w:t>700 127</w:t>
      </w:r>
      <w:r w:rsidR="000436A7" w:rsidRPr="0018674F">
        <w:rPr>
          <w:b/>
        </w:rPr>
        <w:t> </w:t>
      </w:r>
      <w:r w:rsidR="000436A7" w:rsidRPr="0018674F">
        <w:rPr>
          <w:b/>
          <w:i/>
        </w:rPr>
        <w:t>euro</w:t>
      </w:r>
      <w:r w:rsidR="000436A7" w:rsidRPr="0018674F">
        <w:t>,</w:t>
      </w:r>
      <w:r w:rsidR="000436A7" w:rsidRPr="0018674F">
        <w:rPr>
          <w:i/>
        </w:rPr>
        <w:t xml:space="preserve"> </w:t>
      </w:r>
      <w:r w:rsidR="000436A7" w:rsidRPr="0018674F">
        <w:t>kas pa ekonomiskās klasifikācijas kodiem</w:t>
      </w:r>
      <w:r w:rsidR="000436A7" w:rsidRPr="00370116">
        <w:t xml:space="preserve"> </w:t>
      </w:r>
      <w:r w:rsidR="000436A7" w:rsidRPr="0018674F">
        <w:t>sadalās</w:t>
      </w:r>
      <w:r w:rsidR="000436A7">
        <w:t xml:space="preserve"> šādi</w:t>
      </w:r>
      <w:r w:rsidR="000436A7" w:rsidRPr="0018674F">
        <w:t>:</w:t>
      </w:r>
    </w:p>
    <w:p w14:paraId="17C89CC8" w14:textId="4503EB80" w:rsidR="000436A7" w:rsidRPr="0018674F" w:rsidRDefault="000436A7" w:rsidP="00401C78">
      <w:pPr>
        <w:pStyle w:val="ListParagraph"/>
        <w:numPr>
          <w:ilvl w:val="0"/>
          <w:numId w:val="33"/>
        </w:numPr>
        <w:ind w:left="1418" w:hanging="284"/>
        <w:jc w:val="both"/>
      </w:pPr>
      <w:r w:rsidRPr="0018674F">
        <w:t xml:space="preserve">atlīdzība – </w:t>
      </w:r>
      <w:r w:rsidR="00FF4D43">
        <w:t>313 844</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FF4D43">
        <w:t>174 826</w:t>
      </w:r>
      <w:r w:rsidRPr="0018674F">
        <w:t> </w:t>
      </w:r>
      <w:r w:rsidRPr="0018674F">
        <w:rPr>
          <w:i/>
        </w:rPr>
        <w:t>euro</w:t>
      </w:r>
      <w:r w:rsidR="00FF4D43">
        <w:t>,</w:t>
      </w:r>
    </w:p>
    <w:p w14:paraId="063375F5" w14:textId="3CBD1171" w:rsidR="000436A7" w:rsidRPr="0018674F" w:rsidRDefault="000436A7" w:rsidP="00401C78">
      <w:pPr>
        <w:pStyle w:val="ListParagraph"/>
        <w:numPr>
          <w:ilvl w:val="0"/>
          <w:numId w:val="33"/>
        </w:numPr>
        <w:ind w:left="1418" w:hanging="284"/>
        <w:jc w:val="both"/>
      </w:pPr>
      <w:r w:rsidRPr="0018674F">
        <w:t xml:space="preserve">preces un pakalpojumi – </w:t>
      </w:r>
      <w:r w:rsidR="00FF4D43">
        <w:t>386 283</w:t>
      </w:r>
      <w:r w:rsidRPr="0018674F">
        <w:t> </w:t>
      </w:r>
      <w:r w:rsidRPr="0018674F">
        <w:rPr>
          <w:i/>
        </w:rPr>
        <w:t xml:space="preserve">euro, </w:t>
      </w:r>
      <w:r w:rsidRPr="0018674F">
        <w:t>t.</w:t>
      </w:r>
      <w:r>
        <w:t> </w:t>
      </w:r>
      <w:r w:rsidRPr="0018674F">
        <w:t>sk. komandējum</w:t>
      </w:r>
      <w:r>
        <w:t>u</w:t>
      </w:r>
      <w:r w:rsidRPr="0018674F">
        <w:t xml:space="preserve"> izdevumi</w:t>
      </w:r>
      <w:r>
        <w:t>em</w:t>
      </w:r>
      <w:r w:rsidRPr="0018674F">
        <w:t xml:space="preserve"> </w:t>
      </w:r>
      <w:r w:rsidR="00FF4D43">
        <w:t>54</w:t>
      </w:r>
      <w:r>
        <w:t> 600 </w:t>
      </w:r>
      <w:r w:rsidRPr="0018674F">
        <w:rPr>
          <w:i/>
        </w:rPr>
        <w:t>euro</w:t>
      </w:r>
      <w:r w:rsidRPr="0018674F">
        <w:t>.</w:t>
      </w:r>
    </w:p>
    <w:p w14:paraId="7ED1E2E4" w14:textId="77777777" w:rsidR="00FF4D43" w:rsidRDefault="00BC0E94" w:rsidP="006B2029">
      <w:pPr>
        <w:ind w:firstLine="720"/>
        <w:jc w:val="both"/>
      </w:pPr>
      <w:r>
        <w:t xml:space="preserve">Pašvaldības finansējums atlīdzības fondam ieplānots </w:t>
      </w:r>
      <w:r w:rsidR="00FF4D43">
        <w:t>139 018</w:t>
      </w:r>
      <w:r>
        <w:t xml:space="preserve"> </w:t>
      </w:r>
      <w:r>
        <w:rPr>
          <w:i/>
        </w:rPr>
        <w:t xml:space="preserve">euro </w:t>
      </w:r>
      <w:r w:rsidRPr="00C132C2">
        <w:t>apmērā</w:t>
      </w:r>
      <w:r w:rsidR="00A777B9">
        <w:t>,</w:t>
      </w:r>
      <w:r w:rsidRPr="00C132C2">
        <w:t xml:space="preserve"> </w:t>
      </w:r>
      <w:r w:rsidR="00FF4D43">
        <w:t>kur</w:t>
      </w:r>
    </w:p>
    <w:p w14:paraId="5387FAA6" w14:textId="1B3963B8" w:rsidR="00FF4D43" w:rsidRDefault="00FF4D43" w:rsidP="00401C78">
      <w:pPr>
        <w:pStyle w:val="ListParagraph"/>
        <w:numPr>
          <w:ilvl w:val="0"/>
          <w:numId w:val="96"/>
        </w:numPr>
        <w:ind w:left="1560" w:hanging="284"/>
        <w:jc w:val="both"/>
      </w:pPr>
      <w:r>
        <w:t xml:space="preserve">927 </w:t>
      </w:r>
      <w:r>
        <w:rPr>
          <w:i/>
        </w:rPr>
        <w:t xml:space="preserve">euro </w:t>
      </w:r>
      <w:r w:rsidRPr="0018674F">
        <w:t>–</w:t>
      </w:r>
      <w:r>
        <w:t xml:space="preserve"> </w:t>
      </w:r>
      <w:r w:rsidR="008639B6" w:rsidRPr="002C5539">
        <w:t>minimālās algas</w:t>
      </w:r>
      <w:r w:rsidR="008639B6">
        <w:t xml:space="preserve"> izmaiņas </w:t>
      </w:r>
      <w:r>
        <w:t>2 darbiniekiem,</w:t>
      </w:r>
    </w:p>
    <w:p w14:paraId="7F40EE8C" w14:textId="72B477FD" w:rsidR="006B2029" w:rsidRPr="00EF57FF" w:rsidRDefault="00FF4D43" w:rsidP="00401C78">
      <w:pPr>
        <w:pStyle w:val="ListParagraph"/>
        <w:numPr>
          <w:ilvl w:val="0"/>
          <w:numId w:val="96"/>
        </w:numPr>
        <w:ind w:left="1560" w:hanging="284"/>
        <w:jc w:val="both"/>
      </w:pPr>
      <w:r>
        <w:t xml:space="preserve">2757 </w:t>
      </w:r>
      <w:r w:rsidRPr="00FF4D43">
        <w:rPr>
          <w:i/>
        </w:rPr>
        <w:t>euro</w:t>
      </w:r>
      <w:r>
        <w:t xml:space="preserve"> </w:t>
      </w:r>
      <w:r w:rsidRPr="0018674F">
        <w:t>–</w:t>
      </w:r>
      <w:r w:rsidR="00FF33B5">
        <w:t xml:space="preserve">papildu finansējums atlīdzības palielināšanai </w:t>
      </w:r>
      <w:r>
        <w:t>2,6% apmērā no 01.01.2025.</w:t>
      </w:r>
      <w:r w:rsidR="006B2029">
        <w:t xml:space="preserve"> </w:t>
      </w:r>
    </w:p>
    <w:p w14:paraId="55FED314" w14:textId="5EBC4FCF" w:rsidR="000436A7" w:rsidRPr="004A49B0" w:rsidRDefault="000436A7" w:rsidP="000436A7">
      <w:pPr>
        <w:ind w:firstLine="709"/>
        <w:jc w:val="both"/>
        <w:rPr>
          <w:i/>
        </w:rPr>
      </w:pPr>
      <w:r w:rsidRPr="0018674F">
        <w:t>Iekšzemes komandējum</w:t>
      </w:r>
      <w:r>
        <w:t>u izdevumi</w:t>
      </w:r>
      <w:r w:rsidRPr="0018674F">
        <w:t xml:space="preserve"> </w:t>
      </w:r>
      <w:r>
        <w:t>tiek</w:t>
      </w:r>
      <w:r w:rsidRPr="0018674F">
        <w:t xml:space="preserve"> plānoti </w:t>
      </w:r>
      <w:r w:rsidR="00FF4D43">
        <w:t>32</w:t>
      </w:r>
      <w:r w:rsidRPr="0018674F">
        <w:t> </w:t>
      </w:r>
      <w:r w:rsidR="006B2029">
        <w:t>6</w:t>
      </w:r>
      <w:r w:rsidRPr="0018674F">
        <w:t>00 </w:t>
      </w:r>
      <w:r w:rsidRPr="0018674F">
        <w:rPr>
          <w:i/>
        </w:rPr>
        <w:t>euro</w:t>
      </w:r>
      <w:r>
        <w:t xml:space="preserve">, bet ārvalstu komandējumu izdevumi ieplānoti </w:t>
      </w:r>
      <w:r w:rsidR="00FF4D43">
        <w:t>22</w:t>
      </w:r>
      <w:r>
        <w:t> </w:t>
      </w:r>
      <w:r w:rsidR="006B2029">
        <w:t>0</w:t>
      </w:r>
      <w:r>
        <w:t xml:space="preserve">00 </w:t>
      </w:r>
      <w:r>
        <w:rPr>
          <w:i/>
        </w:rPr>
        <w:t xml:space="preserve">euro, </w:t>
      </w:r>
      <w:r w:rsidRPr="004A49B0">
        <w:t>kas</w:t>
      </w:r>
      <w:r>
        <w:t xml:space="preserve"> paredzēti augstākās kvalifikācijas sportistiem un to treneriem, kuriem nepieciešama dalība starptautiska līmeņa sacensībās.</w:t>
      </w:r>
    </w:p>
    <w:p w14:paraId="2BF49B15" w14:textId="0CE6219A" w:rsidR="000436A7" w:rsidRPr="00FE27E6" w:rsidRDefault="000436A7" w:rsidP="000436A7">
      <w:pPr>
        <w:ind w:firstLine="709"/>
        <w:jc w:val="both"/>
      </w:pPr>
      <w:r w:rsidRPr="0018674F">
        <w:t>L</w:t>
      </w:r>
      <w:r w:rsidR="00AE4B12">
        <w:t>atvijas Biozinātņu un tehnoloģiju universitātes</w:t>
      </w:r>
      <w:r w:rsidRPr="0018674F">
        <w:t xml:space="preserve"> </w:t>
      </w:r>
      <w:r w:rsidR="003E3EBE">
        <w:t xml:space="preserve">telpu noma </w:t>
      </w:r>
      <w:r>
        <w:t>202</w:t>
      </w:r>
      <w:r w:rsidR="00FF4D43">
        <w:t>5</w:t>
      </w:r>
      <w:r>
        <w:t xml:space="preserve">. gadā </w:t>
      </w:r>
      <w:r w:rsidR="003E3EBE" w:rsidRPr="0018674F">
        <w:t>peldbaseina celiņ</w:t>
      </w:r>
      <w:r w:rsidR="003E3EBE">
        <w:t>a</w:t>
      </w:r>
      <w:r w:rsidR="003E3EBE" w:rsidRPr="0018674F">
        <w:t xml:space="preserve"> īre </w:t>
      </w:r>
      <w:r w:rsidR="00FF33B5">
        <w:t>noteikta</w:t>
      </w:r>
      <w:r w:rsidR="006B2029">
        <w:t xml:space="preserve"> 25,12</w:t>
      </w:r>
      <w:r w:rsidR="0066775D">
        <w:t> </w:t>
      </w:r>
      <w:r w:rsidR="006B2029">
        <w:rPr>
          <w:i/>
        </w:rPr>
        <w:t>euro</w:t>
      </w:r>
      <w:r w:rsidR="003E3EBE">
        <w:t xml:space="preserve"> (bez PVN)</w:t>
      </w:r>
      <w:r w:rsidR="00AE4B12">
        <w:t>,</w:t>
      </w:r>
      <w:r w:rsidR="006B2029">
        <w:rPr>
          <w:i/>
        </w:rPr>
        <w:t xml:space="preserve"> </w:t>
      </w:r>
      <w:r w:rsidR="006B2029">
        <w:t xml:space="preserve">mazās sporta zāles un trenažieru zāles nomas maksa </w:t>
      </w:r>
      <w:r w:rsidR="00FF33B5">
        <w:t>noteikta</w:t>
      </w:r>
      <w:r w:rsidR="003E3EBE">
        <w:t xml:space="preserve"> 16,53</w:t>
      </w:r>
      <w:r w:rsidR="0066775D">
        <w:t> </w:t>
      </w:r>
      <w:r w:rsidR="003E3EBE">
        <w:rPr>
          <w:i/>
        </w:rPr>
        <w:t>euro</w:t>
      </w:r>
      <w:r w:rsidR="003E3EBE">
        <w:t xml:space="preserve"> (bez PVN)</w:t>
      </w:r>
      <w:r>
        <w:t>,</w:t>
      </w:r>
      <w:r>
        <w:rPr>
          <w:i/>
        </w:rPr>
        <w:t xml:space="preserve"> </w:t>
      </w:r>
      <w:r w:rsidRPr="00FE27E6">
        <w:t>un plānotā</w:t>
      </w:r>
      <w:r w:rsidR="003E3EBE">
        <w:t>s</w:t>
      </w:r>
      <w:r w:rsidRPr="00FE27E6">
        <w:t xml:space="preserve"> nomas maksa</w:t>
      </w:r>
      <w:r w:rsidR="003E3EBE">
        <w:t xml:space="preserve">s izmaksas </w:t>
      </w:r>
      <w:r w:rsidRPr="00FE27E6">
        <w:t>aprēķināta</w:t>
      </w:r>
      <w:r w:rsidR="003E3EBE">
        <w:t>s</w:t>
      </w:r>
      <w:r w:rsidRPr="00FE27E6">
        <w:t xml:space="preserve"> </w:t>
      </w:r>
      <w:r w:rsidR="00FF4D43">
        <w:t>301 809</w:t>
      </w:r>
      <w:r w:rsidRPr="0018674F">
        <w:t> </w:t>
      </w:r>
      <w:r w:rsidRPr="0018674F">
        <w:rPr>
          <w:i/>
        </w:rPr>
        <w:t>euro</w:t>
      </w:r>
      <w:r>
        <w:t xml:space="preserve">. </w:t>
      </w:r>
    </w:p>
    <w:p w14:paraId="61EE2EEC" w14:textId="77777777" w:rsidR="000436A7" w:rsidRDefault="000436A7" w:rsidP="000436A7">
      <w:pPr>
        <w:rPr>
          <w:b/>
        </w:rPr>
      </w:pPr>
    </w:p>
    <w:p w14:paraId="098AF9B7" w14:textId="77777777" w:rsidR="000436A7" w:rsidRPr="004F6E44" w:rsidRDefault="000436A7" w:rsidP="000436A7">
      <w:pPr>
        <w:rPr>
          <w:b/>
        </w:rPr>
      </w:pPr>
      <w:r w:rsidRPr="004F6E44">
        <w:rPr>
          <w:b/>
        </w:rPr>
        <w:t>Jelgavas Ledus sporta skola</w:t>
      </w:r>
    </w:p>
    <w:p w14:paraId="339A9D20" w14:textId="7600F2A1" w:rsidR="000436A7" w:rsidRPr="0018674F" w:rsidRDefault="000436A7" w:rsidP="000436A7">
      <w:pPr>
        <w:ind w:firstLine="720"/>
        <w:jc w:val="both"/>
      </w:pPr>
      <w:r w:rsidRPr="00B84C18">
        <w:t xml:space="preserve">Pēc stāvokļa uz š. g. 1. janvāri, skolā trenējas </w:t>
      </w:r>
      <w:r w:rsidR="00D14A4D" w:rsidRPr="00B84C18">
        <w:rPr>
          <w:b/>
        </w:rPr>
        <w:t>4</w:t>
      </w:r>
      <w:r w:rsidR="00B84C18">
        <w:rPr>
          <w:b/>
        </w:rPr>
        <w:t>24</w:t>
      </w:r>
      <w:r w:rsidRPr="00B84C18">
        <w:t xml:space="preserve"> audzēk</w:t>
      </w:r>
      <w:r w:rsidR="00D14A4D" w:rsidRPr="00B84C18">
        <w:t>ņi</w:t>
      </w:r>
      <w:r w:rsidRPr="00B84C18">
        <w:t xml:space="preserve">, no tiem </w:t>
      </w:r>
      <w:r w:rsidR="00D14A4D" w:rsidRPr="00B84C18">
        <w:t>30</w:t>
      </w:r>
      <w:r w:rsidR="00B84C18">
        <w:t>4</w:t>
      </w:r>
      <w:r w:rsidRPr="00B84C18">
        <w:t xml:space="preserve"> audzēkņi profesionālajā ievirzē un 1</w:t>
      </w:r>
      <w:r w:rsidR="00D14A4D" w:rsidRPr="00B84C18">
        <w:t>2</w:t>
      </w:r>
      <w:r w:rsidR="00B84C18">
        <w:t>0</w:t>
      </w:r>
      <w:r w:rsidR="004F6E44" w:rsidRPr="00B84C18">
        <w:t xml:space="preserve"> </w:t>
      </w:r>
      <w:r w:rsidRPr="00B84C18">
        <w:t xml:space="preserve">interešu izglītībā. </w:t>
      </w:r>
      <w:r w:rsidR="00BF1E39">
        <w:t>S</w:t>
      </w:r>
      <w:r w:rsidRPr="002D6DB1">
        <w:t>kolā ir 2</w:t>
      </w:r>
      <w:r w:rsidR="00710537">
        <w:t>7</w:t>
      </w:r>
      <w:r w:rsidRPr="002D6DB1">
        <w:rPr>
          <w:b/>
        </w:rPr>
        <w:t xml:space="preserve"> </w:t>
      </w:r>
      <w:r w:rsidRPr="002D6DB1">
        <w:t>darbinieki, t. sk. 2</w:t>
      </w:r>
      <w:r w:rsidR="00710537">
        <w:t>3</w:t>
      </w:r>
      <w:r w:rsidRPr="002D6DB1">
        <w:t xml:space="preserve"> treneri. </w:t>
      </w:r>
      <w:r w:rsidR="00BF1E39">
        <w:t>S</w:t>
      </w:r>
      <w:r w:rsidRPr="0018674F">
        <w:t xml:space="preserve">kolas uzturēšanai izdevumi </w:t>
      </w:r>
      <w:r>
        <w:t xml:space="preserve">šim gadam </w:t>
      </w:r>
      <w:r w:rsidRPr="0018674F">
        <w:t xml:space="preserve">plānoti </w:t>
      </w:r>
      <w:r w:rsidR="00B84C18">
        <w:rPr>
          <w:b/>
        </w:rPr>
        <w:t>1 400 530</w:t>
      </w:r>
      <w:r w:rsidRPr="0018674F">
        <w:rPr>
          <w:b/>
        </w:rPr>
        <w:t> </w:t>
      </w:r>
      <w:r w:rsidRPr="0018674F">
        <w:rPr>
          <w:b/>
          <w:i/>
        </w:rPr>
        <w:t>euro</w:t>
      </w:r>
      <w:r w:rsidRPr="0018674F">
        <w:t>, kas pa ekonomiskās klasifikācijas kodiem</w:t>
      </w:r>
      <w:r w:rsidRPr="00370116">
        <w:t xml:space="preserve"> </w:t>
      </w:r>
      <w:r w:rsidRPr="0018674F">
        <w:t>sadalās</w:t>
      </w:r>
      <w:r>
        <w:t xml:space="preserve"> šādi</w:t>
      </w:r>
      <w:r w:rsidRPr="0018674F">
        <w:t>:</w:t>
      </w:r>
    </w:p>
    <w:p w14:paraId="4D8A9E94" w14:textId="25631786" w:rsidR="000436A7" w:rsidRPr="00B84C18" w:rsidRDefault="000436A7" w:rsidP="00401C78">
      <w:pPr>
        <w:pStyle w:val="ListParagraph"/>
        <w:numPr>
          <w:ilvl w:val="0"/>
          <w:numId w:val="34"/>
        </w:numPr>
        <w:ind w:left="1418" w:hanging="284"/>
        <w:jc w:val="both"/>
      </w:pPr>
      <w:r w:rsidRPr="0018674F">
        <w:t>atlīdzība</w:t>
      </w:r>
      <w:r>
        <w:t> –</w:t>
      </w:r>
      <w:r w:rsidRPr="0018674F">
        <w:t xml:space="preserve"> </w:t>
      </w:r>
      <w:r w:rsidR="00B84C18">
        <w:t>589 670</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B84C18">
        <w:t>300 138</w:t>
      </w:r>
      <w:r w:rsidRPr="0018674F">
        <w:t> </w:t>
      </w:r>
      <w:r w:rsidRPr="0018674F">
        <w:rPr>
          <w:i/>
        </w:rPr>
        <w:t>euro</w:t>
      </w:r>
      <w:r w:rsidR="00B84C18" w:rsidRPr="00B84C18">
        <w:t>,</w:t>
      </w:r>
    </w:p>
    <w:p w14:paraId="59F27851" w14:textId="24F8C699" w:rsidR="000436A7" w:rsidRDefault="000436A7" w:rsidP="00401C78">
      <w:pPr>
        <w:pStyle w:val="ListParagraph"/>
        <w:numPr>
          <w:ilvl w:val="0"/>
          <w:numId w:val="34"/>
        </w:numPr>
        <w:ind w:left="1418" w:hanging="284"/>
        <w:jc w:val="both"/>
      </w:pPr>
      <w:r w:rsidRPr="0018674F">
        <w:t xml:space="preserve">preces un pakalpojumi </w:t>
      </w:r>
      <w:r>
        <w:t>–</w:t>
      </w:r>
      <w:r w:rsidRPr="0018674F">
        <w:t xml:space="preserve"> </w:t>
      </w:r>
      <w:r w:rsidR="00B84C18">
        <w:t>810 860</w:t>
      </w:r>
      <w:r w:rsidRPr="0018674F">
        <w:t> </w:t>
      </w:r>
      <w:r w:rsidRPr="00C42453">
        <w:rPr>
          <w:i/>
        </w:rPr>
        <w:t xml:space="preserve">euro, </w:t>
      </w:r>
      <w:r>
        <w:t>t. sk. ledus īrei l</w:t>
      </w:r>
      <w:r w:rsidRPr="0018674F">
        <w:t>edus hall</w:t>
      </w:r>
      <w:r>
        <w:t>ē</w:t>
      </w:r>
      <w:r w:rsidRPr="0018674F">
        <w:t xml:space="preserve"> </w:t>
      </w:r>
      <w:r w:rsidR="00AE4B12">
        <w:t>“</w:t>
      </w:r>
      <w:r w:rsidRPr="0018674F">
        <w:t xml:space="preserve">Zemgale” </w:t>
      </w:r>
      <w:r w:rsidR="00B84C18">
        <w:t>651</w:t>
      </w:r>
      <w:r w:rsidR="004F6E44">
        <w:t xml:space="preserve"> </w:t>
      </w:r>
      <w:r w:rsidR="00B84C18">
        <w:t>6</w:t>
      </w:r>
      <w:r w:rsidR="004F6E44">
        <w:t>00</w:t>
      </w:r>
      <w:r w:rsidRPr="00D100A2">
        <w:t> </w:t>
      </w:r>
      <w:r w:rsidRPr="00D100A2">
        <w:rPr>
          <w:i/>
        </w:rPr>
        <w:t>euro</w:t>
      </w:r>
      <w:r>
        <w:t>.</w:t>
      </w:r>
      <w:r w:rsidRPr="0018674F">
        <w:t xml:space="preserve"> </w:t>
      </w:r>
    </w:p>
    <w:p w14:paraId="718E608C" w14:textId="0C41E060" w:rsidR="00D14A4D" w:rsidRDefault="00D14A4D" w:rsidP="00D14A4D">
      <w:pPr>
        <w:ind w:firstLine="720"/>
        <w:jc w:val="both"/>
        <w:rPr>
          <w:i/>
        </w:rPr>
      </w:pPr>
      <w:r>
        <w:t xml:space="preserve">Pašvaldības finansējums atlīdzības fondam ieplānots </w:t>
      </w:r>
      <w:r w:rsidR="00B84C18">
        <w:t>289 532</w:t>
      </w:r>
      <w:r>
        <w:t xml:space="preserve"> </w:t>
      </w:r>
      <w:r w:rsidRPr="00D14A4D">
        <w:rPr>
          <w:i/>
        </w:rPr>
        <w:t xml:space="preserve">euro </w:t>
      </w:r>
      <w:r w:rsidRPr="00C132C2">
        <w:t>apmērā</w:t>
      </w:r>
      <w:r w:rsidR="00A777B9">
        <w:t>,</w:t>
      </w:r>
      <w:r w:rsidRPr="00C132C2">
        <w:t xml:space="preserve"> </w:t>
      </w:r>
      <w:r w:rsidR="00B84C18">
        <w:t>kurā</w:t>
      </w:r>
      <w:r>
        <w:t xml:space="preserve"> </w:t>
      </w:r>
      <w:r w:rsidR="00B84C18">
        <w:t>iekļauts sekojošs</w:t>
      </w:r>
      <w:r>
        <w:t xml:space="preserve"> finansējums:</w:t>
      </w:r>
      <w:r w:rsidR="004F6E44" w:rsidRPr="00D14A4D">
        <w:rPr>
          <w:i/>
        </w:rPr>
        <w:t xml:space="preserve"> </w:t>
      </w:r>
    </w:p>
    <w:p w14:paraId="23C9A876" w14:textId="0C630DD0" w:rsidR="00D14A4D" w:rsidRDefault="00B84C18" w:rsidP="00401C78">
      <w:pPr>
        <w:pStyle w:val="ListParagraph"/>
        <w:numPr>
          <w:ilvl w:val="0"/>
          <w:numId w:val="80"/>
        </w:numPr>
        <w:jc w:val="both"/>
      </w:pPr>
      <w:r>
        <w:t>6208</w:t>
      </w:r>
      <w:r w:rsidR="00D14A4D">
        <w:t xml:space="preserve"> </w:t>
      </w:r>
      <w:r w:rsidR="004F6E44" w:rsidRPr="00D14A4D">
        <w:rPr>
          <w:i/>
        </w:rPr>
        <w:t xml:space="preserve">euro </w:t>
      </w:r>
      <w:r w:rsidR="00A777B9">
        <w:rPr>
          <w:i/>
        </w:rPr>
        <w:t xml:space="preserve">– </w:t>
      </w:r>
      <w:r>
        <w:t>atlīdzības</w:t>
      </w:r>
      <w:r w:rsidR="00D14A4D" w:rsidRPr="00D14A4D">
        <w:t xml:space="preserve"> palielināšan</w:t>
      </w:r>
      <w:r>
        <w:t>a</w:t>
      </w:r>
      <w:r w:rsidR="00D14A4D" w:rsidRPr="00D14A4D">
        <w:t xml:space="preserve"> darbiniekiem par </w:t>
      </w:r>
      <w:r>
        <w:t>2,</w:t>
      </w:r>
      <w:r w:rsidR="00D14A4D" w:rsidRPr="00D14A4D">
        <w:t>6% ar 01.01.202</w:t>
      </w:r>
      <w:r>
        <w:t>5</w:t>
      </w:r>
      <w:r w:rsidR="00A777B9">
        <w:t>.</w:t>
      </w:r>
      <w:r>
        <w:t>,</w:t>
      </w:r>
    </w:p>
    <w:p w14:paraId="40702543" w14:textId="217C7238" w:rsidR="00D14A4D" w:rsidRDefault="00B84C18" w:rsidP="00401C78">
      <w:pPr>
        <w:pStyle w:val="ListParagraph"/>
        <w:numPr>
          <w:ilvl w:val="0"/>
          <w:numId w:val="80"/>
        </w:numPr>
        <w:jc w:val="both"/>
      </w:pPr>
      <w:r>
        <w:lastRenderedPageBreak/>
        <w:t>20 404</w:t>
      </w:r>
      <w:r w:rsidR="00D14A4D">
        <w:t xml:space="preserve"> </w:t>
      </w:r>
      <w:r w:rsidR="00D14A4D">
        <w:rPr>
          <w:i/>
        </w:rPr>
        <w:t xml:space="preserve">euro </w:t>
      </w:r>
      <w:r w:rsidR="00A777B9">
        <w:rPr>
          <w:i/>
        </w:rPr>
        <w:t xml:space="preserve">– </w:t>
      </w:r>
      <w:r>
        <w:t>veiktās algas izmaiņas 2024.gadā un fonda korekcija,</w:t>
      </w:r>
    </w:p>
    <w:p w14:paraId="15B7E314" w14:textId="4DC847CD" w:rsidR="00D14A4D" w:rsidRDefault="00B84C18" w:rsidP="00401C78">
      <w:pPr>
        <w:pStyle w:val="ListParagraph"/>
        <w:numPr>
          <w:ilvl w:val="0"/>
          <w:numId w:val="80"/>
        </w:numPr>
        <w:jc w:val="both"/>
      </w:pPr>
      <w:r>
        <w:t>1236</w:t>
      </w:r>
      <w:r w:rsidR="00D14A4D">
        <w:t xml:space="preserve"> </w:t>
      </w:r>
      <w:r w:rsidR="00D14A4D">
        <w:rPr>
          <w:i/>
        </w:rPr>
        <w:t>euro</w:t>
      </w:r>
      <w:r w:rsidR="00A777B9">
        <w:rPr>
          <w:i/>
        </w:rPr>
        <w:t xml:space="preserve"> –</w:t>
      </w:r>
      <w:r w:rsidR="008639B6" w:rsidRPr="008639B6">
        <w:t xml:space="preserve"> </w:t>
      </w:r>
      <w:r w:rsidR="008639B6" w:rsidRPr="002C5539">
        <w:t>minimālās algas</w:t>
      </w:r>
      <w:r w:rsidR="008639B6">
        <w:t xml:space="preserve"> izmaiņas </w:t>
      </w:r>
      <w:r w:rsidR="004F6E44">
        <w:t>2 darbiniekiem</w:t>
      </w:r>
      <w:r>
        <w:t>.</w:t>
      </w:r>
    </w:p>
    <w:p w14:paraId="76C2A145" w14:textId="5E1BA149" w:rsidR="000436A7" w:rsidRDefault="000436A7" w:rsidP="000436A7">
      <w:pPr>
        <w:ind w:firstLine="720"/>
        <w:jc w:val="both"/>
      </w:pPr>
      <w:r w:rsidRPr="0018674F">
        <w:t>Iekšzemes komandējum</w:t>
      </w:r>
      <w:r>
        <w:t xml:space="preserve">u izdevumi </w:t>
      </w:r>
      <w:r w:rsidR="00C41339">
        <w:t>ie</w:t>
      </w:r>
      <w:r w:rsidRPr="0018674F">
        <w:t xml:space="preserve">plānoti </w:t>
      </w:r>
      <w:r w:rsidR="00C41339">
        <w:t>34 187</w:t>
      </w:r>
      <w:r w:rsidRPr="0018674F">
        <w:t> </w:t>
      </w:r>
      <w:r w:rsidRPr="00C42453">
        <w:rPr>
          <w:i/>
        </w:rPr>
        <w:t>euro</w:t>
      </w:r>
      <w:r>
        <w:t>, bet ā</w:t>
      </w:r>
      <w:r w:rsidRPr="0018674F">
        <w:t>rvalstu komandējum</w:t>
      </w:r>
      <w:r>
        <w:t xml:space="preserve">u izdevumi </w:t>
      </w:r>
      <w:r w:rsidR="00C41339">
        <w:t>45 900</w:t>
      </w:r>
      <w:r>
        <w:t xml:space="preserve"> </w:t>
      </w:r>
      <w:r w:rsidRPr="00C42453">
        <w:rPr>
          <w:i/>
        </w:rPr>
        <w:t>euro</w:t>
      </w:r>
      <w:r>
        <w:t>.</w:t>
      </w:r>
    </w:p>
    <w:p w14:paraId="4ED696C7" w14:textId="77777777" w:rsidR="006C5D08" w:rsidRDefault="006C5D08" w:rsidP="000436A7">
      <w:pPr>
        <w:ind w:firstLine="720"/>
        <w:jc w:val="both"/>
      </w:pPr>
      <w:r>
        <w:t xml:space="preserve">Ledus īres aprēķins: </w:t>
      </w:r>
    </w:p>
    <w:p w14:paraId="68C0C902" w14:textId="5C642C31" w:rsidR="006C5D08" w:rsidRDefault="006C5D08" w:rsidP="000436A7">
      <w:pPr>
        <w:ind w:firstLine="720"/>
        <w:jc w:val="both"/>
      </w:pPr>
      <w:r>
        <w:t>Hokeja treniņiem un spēlēm (244h/mēnesī*10mēneši)*260,65</w:t>
      </w:r>
      <w:r w:rsidRPr="006C5D08">
        <w:rPr>
          <w:i/>
        </w:rPr>
        <w:t>euro</w:t>
      </w:r>
      <w:r>
        <w:t xml:space="preserve">= 636 000 </w:t>
      </w:r>
      <w:r w:rsidRPr="006C5D08">
        <w:rPr>
          <w:i/>
        </w:rPr>
        <w:t>euro</w:t>
      </w:r>
      <w:r>
        <w:t>,</w:t>
      </w:r>
    </w:p>
    <w:p w14:paraId="01C7E762" w14:textId="154ECBB1" w:rsidR="006C5D08" w:rsidRPr="006C5D08" w:rsidRDefault="006C5D08" w:rsidP="000436A7">
      <w:pPr>
        <w:ind w:firstLine="720"/>
        <w:jc w:val="both"/>
      </w:pPr>
      <w:r>
        <w:t>Daiļslidošanas sacensībām 60h*260</w:t>
      </w:r>
      <w:r w:rsidRPr="006C5D08">
        <w:rPr>
          <w:i/>
        </w:rPr>
        <w:t>euro</w:t>
      </w:r>
      <w:r>
        <w:t xml:space="preserve"> =15 600 </w:t>
      </w:r>
      <w:r w:rsidRPr="006C5D08">
        <w:rPr>
          <w:i/>
        </w:rPr>
        <w:t>euro</w:t>
      </w:r>
      <w:r>
        <w:t>.</w:t>
      </w:r>
    </w:p>
    <w:p w14:paraId="3D974D06" w14:textId="51831431" w:rsidR="006C5D08" w:rsidRDefault="00625139" w:rsidP="000436A7">
      <w:pPr>
        <w:ind w:firstLine="720"/>
        <w:jc w:val="both"/>
      </w:pPr>
      <w:r>
        <w:t>Sporta i</w:t>
      </w:r>
      <w:r w:rsidR="006C5D08">
        <w:t xml:space="preserve">nventāra iegādei ieplānoti līdzekļi: </w:t>
      </w:r>
    </w:p>
    <w:p w14:paraId="0AE907B1" w14:textId="1777693A" w:rsidR="006C5D08" w:rsidRDefault="006C5D08" w:rsidP="00401C78">
      <w:pPr>
        <w:pStyle w:val="ListParagraph"/>
        <w:numPr>
          <w:ilvl w:val="0"/>
          <w:numId w:val="97"/>
        </w:numPr>
        <w:jc w:val="both"/>
      </w:pPr>
      <w:r>
        <w:t xml:space="preserve">35 000 </w:t>
      </w:r>
      <w:r w:rsidRPr="006C5D08">
        <w:rPr>
          <w:i/>
        </w:rPr>
        <w:t>euro</w:t>
      </w:r>
      <w:r>
        <w:t xml:space="preserve"> – šorttreka aizsargsp</w:t>
      </w:r>
      <w:r w:rsidR="008639B6">
        <w:t>i</w:t>
      </w:r>
      <w:r>
        <w:t>lvenu daļējai nomaiņai,</w:t>
      </w:r>
    </w:p>
    <w:p w14:paraId="745CD388" w14:textId="61DCA55D" w:rsidR="00622B90" w:rsidRPr="006C5D08" w:rsidRDefault="006C5D08" w:rsidP="00401C78">
      <w:pPr>
        <w:pStyle w:val="ListParagraph"/>
        <w:numPr>
          <w:ilvl w:val="0"/>
          <w:numId w:val="97"/>
        </w:numPr>
        <w:jc w:val="both"/>
        <w:rPr>
          <w:u w:val="single"/>
        </w:rPr>
      </w:pPr>
      <w:r>
        <w:t>15 433</w:t>
      </w:r>
      <w:r w:rsidR="00622B90">
        <w:t xml:space="preserve"> </w:t>
      </w:r>
      <w:r w:rsidR="00622B90" w:rsidRPr="006C5D08">
        <w:rPr>
          <w:i/>
        </w:rPr>
        <w:t>euro</w:t>
      </w:r>
      <w:r w:rsidR="00622B90">
        <w:t xml:space="preserve"> </w:t>
      </w:r>
      <w:r w:rsidR="002F2D5C">
        <w:t xml:space="preserve">– </w:t>
      </w:r>
      <w:r w:rsidR="00622B90">
        <w:t>plānotais finansējums inventāra atjaunošanai interešu izglītības audzēkņu grupās (ķiveres, slidas, elkoņsargi).</w:t>
      </w:r>
    </w:p>
    <w:p w14:paraId="23B1C237" w14:textId="524C76B5" w:rsidR="000436A7" w:rsidRDefault="000436A7" w:rsidP="000436A7">
      <w:pPr>
        <w:ind w:left="709"/>
        <w:jc w:val="both"/>
      </w:pPr>
    </w:p>
    <w:p w14:paraId="75746C0D" w14:textId="5A404783" w:rsidR="000436A7" w:rsidRPr="002C2014" w:rsidRDefault="000436A7" w:rsidP="00401C78">
      <w:pPr>
        <w:pStyle w:val="ListParagraph"/>
        <w:numPr>
          <w:ilvl w:val="3"/>
          <w:numId w:val="18"/>
        </w:numPr>
        <w:jc w:val="center"/>
        <w:rPr>
          <w:b/>
          <w:u w:val="single"/>
        </w:rPr>
      </w:pPr>
      <w:r w:rsidRPr="002C2014">
        <w:rPr>
          <w:b/>
          <w:u w:val="single"/>
        </w:rPr>
        <w:t xml:space="preserve"> Jelgavas valstspilsētas pašvaldības iestāde </w:t>
      </w:r>
      <w:r w:rsidR="0065392D" w:rsidRPr="002C2014">
        <w:rPr>
          <w:b/>
          <w:u w:val="single"/>
        </w:rPr>
        <w:t>“</w:t>
      </w:r>
      <w:r w:rsidRPr="002C2014">
        <w:rPr>
          <w:b/>
          <w:u w:val="single"/>
        </w:rPr>
        <w:t>Jelgavas Pilsētas bibliotēka”</w:t>
      </w:r>
    </w:p>
    <w:p w14:paraId="0E623825" w14:textId="6F04648C" w:rsidR="000436A7" w:rsidRPr="00A62F0B" w:rsidRDefault="000436A7" w:rsidP="000436A7">
      <w:pPr>
        <w:spacing w:before="240"/>
        <w:jc w:val="both"/>
        <w:rPr>
          <w:b/>
        </w:rPr>
      </w:pPr>
      <w:r w:rsidRPr="00A62F0B">
        <w:rPr>
          <w:b/>
        </w:rPr>
        <w:t xml:space="preserve">08.211. JVPPI </w:t>
      </w:r>
      <w:r w:rsidR="0065392D" w:rsidRPr="00A62F0B">
        <w:rPr>
          <w:b/>
        </w:rPr>
        <w:t>“</w:t>
      </w:r>
      <w:r w:rsidRPr="00A62F0B">
        <w:rPr>
          <w:b/>
        </w:rPr>
        <w:t>Jelgavas Pilsētas bibliotēka” darbības nodrošināšana</w:t>
      </w:r>
    </w:p>
    <w:p w14:paraId="69109C03" w14:textId="3910815C" w:rsidR="000436A7" w:rsidRPr="00A62F0B" w:rsidRDefault="000436A7" w:rsidP="000436A7">
      <w:pPr>
        <w:ind w:firstLine="720"/>
        <w:jc w:val="both"/>
      </w:pPr>
      <w:r w:rsidRPr="00A62F0B">
        <w:t>Jelgavas Pilsētas bibliotēkai un tās pakļautībā esošo (</w:t>
      </w:r>
      <w:r w:rsidR="0065392D" w:rsidRPr="00A62F0B">
        <w:t>“</w:t>
      </w:r>
      <w:r w:rsidRPr="00A62F0B">
        <w:t xml:space="preserve">Zinītis”, </w:t>
      </w:r>
      <w:r w:rsidR="0065392D" w:rsidRPr="00A62F0B">
        <w:t>“</w:t>
      </w:r>
      <w:r w:rsidRPr="00A62F0B">
        <w:t>Pārlielupe”</w:t>
      </w:r>
      <w:r w:rsidR="0041168B" w:rsidRPr="00A62F0B">
        <w:t>,</w:t>
      </w:r>
      <w:r w:rsidRPr="00A62F0B">
        <w:t xml:space="preserve"> </w:t>
      </w:r>
      <w:r w:rsidR="0065392D" w:rsidRPr="00A62F0B">
        <w:t>“</w:t>
      </w:r>
      <w:r w:rsidRPr="00A62F0B">
        <w:t>Miezīte”</w:t>
      </w:r>
      <w:r w:rsidR="0041168B" w:rsidRPr="00A62F0B">
        <w:t xml:space="preserve"> un </w:t>
      </w:r>
      <w:r w:rsidR="001A4017" w:rsidRPr="00A62F0B">
        <w:t>Latvijas Neredzīgo bibliotēkas Jelgavas filiālbibliotēka</w:t>
      </w:r>
      <w:r w:rsidRPr="00A62F0B">
        <w:t xml:space="preserve">) bibliotēku uzturēšanai plānoti izdevumi </w:t>
      </w:r>
      <w:r w:rsidR="00AF0016" w:rsidRPr="00A62F0B">
        <w:rPr>
          <w:b/>
        </w:rPr>
        <w:t>921 343</w:t>
      </w:r>
      <w:r w:rsidRPr="00A62F0B">
        <w:t> </w:t>
      </w:r>
      <w:r w:rsidRPr="00A62F0B">
        <w:rPr>
          <w:i/>
        </w:rPr>
        <w:t>euro</w:t>
      </w:r>
      <w:r w:rsidR="0041168B" w:rsidRPr="00A62F0B">
        <w:t>, t.</w:t>
      </w:r>
      <w:r w:rsidR="0065392D" w:rsidRPr="00A62F0B">
        <w:t> </w:t>
      </w:r>
      <w:r w:rsidR="0041168B" w:rsidRPr="00A62F0B">
        <w:t>sk</w:t>
      </w:r>
      <w:r w:rsidR="003C6868" w:rsidRPr="00A62F0B">
        <w:t>.</w:t>
      </w:r>
      <w:r w:rsidR="0041168B" w:rsidRPr="00A62F0B">
        <w:t xml:space="preserve"> valsts budžeta finansējums </w:t>
      </w:r>
      <w:r w:rsidR="00AF0016" w:rsidRPr="00A62F0B">
        <w:t>17 673</w:t>
      </w:r>
      <w:r w:rsidR="0041168B" w:rsidRPr="00A62F0B">
        <w:t xml:space="preserve"> </w:t>
      </w:r>
      <w:r w:rsidR="0041168B" w:rsidRPr="00A62F0B">
        <w:rPr>
          <w:i/>
        </w:rPr>
        <w:t>euro</w:t>
      </w:r>
      <w:r w:rsidR="0041168B" w:rsidRPr="00A62F0B">
        <w:t>.</w:t>
      </w:r>
      <w:r w:rsidRPr="00A62F0B">
        <w:rPr>
          <w:i/>
        </w:rPr>
        <w:t xml:space="preserve"> </w:t>
      </w:r>
      <w:r w:rsidRPr="00A62F0B">
        <w:t>Visās bibliotēkās</w:t>
      </w:r>
      <w:r w:rsidR="00444B70" w:rsidRPr="00A62F0B">
        <w:t xml:space="preserve"> kopumā</w:t>
      </w:r>
      <w:r w:rsidRPr="00A62F0B">
        <w:t xml:space="preserve"> ir nodarbināti </w:t>
      </w:r>
      <w:r w:rsidR="0075021A" w:rsidRPr="00A62F0B">
        <w:t>4</w:t>
      </w:r>
      <w:r w:rsidR="009A78B0" w:rsidRPr="00A62F0B">
        <w:t>2</w:t>
      </w:r>
      <w:r w:rsidRPr="00A62F0B">
        <w:t xml:space="preserve"> darbinieki</w:t>
      </w:r>
      <w:r w:rsidR="008639B6">
        <w:t xml:space="preserve">. </w:t>
      </w:r>
      <w:r w:rsidRPr="00A62F0B">
        <w:t xml:space="preserve">Bibliotēku izdevumi pa ekonomiskās klasifikācijas kodiem sadalās šādi: </w:t>
      </w:r>
    </w:p>
    <w:p w14:paraId="3D3DFE40" w14:textId="1A28F886" w:rsidR="000436A7" w:rsidRPr="0018674F" w:rsidRDefault="000436A7" w:rsidP="00401C78">
      <w:pPr>
        <w:pStyle w:val="ListParagraph"/>
        <w:numPr>
          <w:ilvl w:val="0"/>
          <w:numId w:val="35"/>
        </w:numPr>
        <w:ind w:left="1418" w:hanging="284"/>
        <w:jc w:val="both"/>
      </w:pPr>
      <w:r w:rsidRPr="00A62F0B">
        <w:t xml:space="preserve">atlīdzība – </w:t>
      </w:r>
      <w:r w:rsidR="00AF0016" w:rsidRPr="00A62F0B">
        <w:t>778 670</w:t>
      </w:r>
      <w:r w:rsidRPr="00A62F0B">
        <w:t xml:space="preserve"> </w:t>
      </w:r>
      <w:r w:rsidRPr="00A62F0B">
        <w:rPr>
          <w:i/>
        </w:rPr>
        <w:t>euro</w:t>
      </w:r>
      <w:r w:rsidRPr="00A62F0B">
        <w:t>, t. sk. darba devēja nodoklis (23,59%)</w:t>
      </w:r>
      <w:r w:rsidR="002368AB" w:rsidRPr="00A62F0B">
        <w:t xml:space="preserve">, valsts budžeta mērķdotācija </w:t>
      </w:r>
      <w:r w:rsidR="001A4017" w:rsidRPr="00A62F0B">
        <w:t>Latvijas Neredzīgo bibliotēkas Jelga</w:t>
      </w:r>
      <w:r w:rsidR="001A4017">
        <w:t xml:space="preserve">vas filiālbibliotēkas </w:t>
      </w:r>
      <w:r w:rsidR="002368AB">
        <w:t xml:space="preserve">darbiniekam 16 </w:t>
      </w:r>
      <w:r w:rsidR="00AF0016">
        <w:t>017</w:t>
      </w:r>
      <w:r w:rsidR="002368AB" w:rsidRPr="0018674F">
        <w:t> </w:t>
      </w:r>
      <w:r w:rsidR="002368AB" w:rsidRPr="0018674F">
        <w:rPr>
          <w:i/>
        </w:rPr>
        <w:t>euro</w:t>
      </w:r>
      <w:r w:rsidR="00AF0016">
        <w:t>,</w:t>
      </w:r>
    </w:p>
    <w:p w14:paraId="0E4FAAF4" w14:textId="0571A77C" w:rsidR="000436A7" w:rsidRPr="0018674F" w:rsidRDefault="000436A7" w:rsidP="00401C78">
      <w:pPr>
        <w:pStyle w:val="ListParagraph"/>
        <w:numPr>
          <w:ilvl w:val="0"/>
          <w:numId w:val="35"/>
        </w:numPr>
        <w:ind w:left="1418" w:hanging="284"/>
        <w:jc w:val="both"/>
      </w:pPr>
      <w:r w:rsidRPr="0018674F">
        <w:t xml:space="preserve">preces un pakalpojumi – </w:t>
      </w:r>
      <w:r w:rsidR="00AF0016">
        <w:t>97 373</w:t>
      </w:r>
      <w:r w:rsidRPr="0018674F">
        <w:t> </w:t>
      </w:r>
      <w:r w:rsidRPr="0018674F">
        <w:rPr>
          <w:i/>
        </w:rPr>
        <w:t>euro</w:t>
      </w:r>
      <w:r>
        <w:t xml:space="preserve">, t. sk. </w:t>
      </w:r>
      <w:r w:rsidR="0075021A" w:rsidRPr="0018674F">
        <w:t>valsts budžeta mērķdotācija</w:t>
      </w:r>
      <w:r w:rsidR="0075021A">
        <w:t xml:space="preserve"> </w:t>
      </w:r>
      <w:r w:rsidR="00AF0016">
        <w:t>1653</w:t>
      </w:r>
      <w:r w:rsidR="00B37638">
        <w:t> </w:t>
      </w:r>
      <w:r w:rsidR="0075021A" w:rsidRPr="0075021A">
        <w:rPr>
          <w:i/>
        </w:rPr>
        <w:t>euro</w:t>
      </w:r>
      <w:r w:rsidR="0075021A">
        <w:t xml:space="preserve">, </w:t>
      </w:r>
      <w:r>
        <w:t xml:space="preserve">komunālo pakalpojumu </w:t>
      </w:r>
      <w:r w:rsidR="0075021A">
        <w:t>izdevumi</w:t>
      </w:r>
      <w:r>
        <w:t xml:space="preserve"> </w:t>
      </w:r>
      <w:r w:rsidR="00AF0016">
        <w:t>28 210</w:t>
      </w:r>
      <w:r>
        <w:t xml:space="preserve"> </w:t>
      </w:r>
      <w:r>
        <w:rPr>
          <w:i/>
        </w:rPr>
        <w:t>euro</w:t>
      </w:r>
      <w:r w:rsidR="00AF0016" w:rsidRPr="00AF0016">
        <w:t>,</w:t>
      </w:r>
    </w:p>
    <w:p w14:paraId="215E13FB" w14:textId="0375E953" w:rsidR="000436A7" w:rsidRDefault="000436A7" w:rsidP="00401C78">
      <w:pPr>
        <w:pStyle w:val="ListParagraph"/>
        <w:numPr>
          <w:ilvl w:val="0"/>
          <w:numId w:val="35"/>
        </w:numPr>
        <w:ind w:left="1418" w:hanging="284"/>
        <w:jc w:val="both"/>
      </w:pPr>
      <w:r w:rsidRPr="0018674F">
        <w:t xml:space="preserve">izdevumi periodikas iegādei – </w:t>
      </w:r>
      <w:r w:rsidR="0075021A">
        <w:t>8</w:t>
      </w:r>
      <w:r w:rsidR="00AF0016">
        <w:t>100</w:t>
      </w:r>
      <w:r w:rsidRPr="0018674F">
        <w:t> </w:t>
      </w:r>
      <w:r w:rsidRPr="0018674F">
        <w:rPr>
          <w:i/>
        </w:rPr>
        <w:t>euro</w:t>
      </w:r>
      <w:r w:rsidR="00E42C70">
        <w:t>,</w:t>
      </w:r>
    </w:p>
    <w:p w14:paraId="0B105478" w14:textId="30D66315" w:rsidR="00E30E13" w:rsidRPr="0018674F" w:rsidRDefault="00E30E13" w:rsidP="00401C78">
      <w:pPr>
        <w:pStyle w:val="ListParagraph"/>
        <w:numPr>
          <w:ilvl w:val="0"/>
          <w:numId w:val="35"/>
        </w:numPr>
        <w:ind w:left="1418" w:hanging="284"/>
        <w:jc w:val="both"/>
      </w:pPr>
      <w:r>
        <w:t xml:space="preserve">pamatkapitāla veidošana </w:t>
      </w:r>
      <w:r w:rsidRPr="0018674F">
        <w:t>–</w:t>
      </w:r>
      <w:r>
        <w:t xml:space="preserve"> </w:t>
      </w:r>
      <w:r w:rsidR="00AF0016">
        <w:t>37 200</w:t>
      </w:r>
      <w:r>
        <w:t xml:space="preserve"> </w:t>
      </w:r>
      <w:r w:rsidRPr="00E30E13">
        <w:rPr>
          <w:i/>
        </w:rPr>
        <w:t>euro</w:t>
      </w:r>
      <w:r w:rsidR="00AF0016">
        <w:t xml:space="preserve"> bibliotēku krājumu iegādei</w:t>
      </w:r>
      <w:r>
        <w:t>.</w:t>
      </w:r>
    </w:p>
    <w:p w14:paraId="4A700633" w14:textId="3D34BBF6" w:rsidR="002368AB" w:rsidRDefault="0075021A" w:rsidP="002368AB">
      <w:pPr>
        <w:ind w:firstLine="720"/>
        <w:jc w:val="both"/>
      </w:pPr>
      <w:r>
        <w:t xml:space="preserve">Pašvaldības finansējums atlīdzības fondam ieplānots </w:t>
      </w:r>
      <w:r w:rsidR="00B640C6" w:rsidRPr="00A62F0B">
        <w:t>7</w:t>
      </w:r>
      <w:r w:rsidR="00A62F0B" w:rsidRPr="00A62F0B">
        <w:t>6</w:t>
      </w:r>
      <w:r w:rsidR="00B640C6" w:rsidRPr="00A62F0B">
        <w:t>2 653</w:t>
      </w:r>
      <w:r w:rsidRPr="00A62F0B">
        <w:t xml:space="preserve"> </w:t>
      </w:r>
      <w:r w:rsidRPr="00A62F0B">
        <w:rPr>
          <w:i/>
        </w:rPr>
        <w:t xml:space="preserve">euro </w:t>
      </w:r>
      <w:r w:rsidRPr="00C132C2">
        <w:t>apmērā</w:t>
      </w:r>
      <w:r w:rsidR="00A777B9">
        <w:t>,</w:t>
      </w:r>
      <w:r w:rsidRPr="00C132C2">
        <w:t xml:space="preserve"> </w:t>
      </w:r>
      <w:r>
        <w:t xml:space="preserve">un </w:t>
      </w:r>
      <w:r w:rsidR="00B640C6">
        <w:t>tajā iekļauts</w:t>
      </w:r>
      <w:r w:rsidR="002368AB">
        <w:t xml:space="preserve">: </w:t>
      </w:r>
    </w:p>
    <w:p w14:paraId="46AABFB3" w14:textId="292DE3DE" w:rsidR="00A602FA" w:rsidRDefault="00E42C70" w:rsidP="00401C78">
      <w:pPr>
        <w:pStyle w:val="ListParagraph"/>
        <w:numPr>
          <w:ilvl w:val="0"/>
          <w:numId w:val="73"/>
        </w:numPr>
        <w:ind w:left="1560" w:hanging="426"/>
        <w:jc w:val="both"/>
      </w:pPr>
      <w:r>
        <w:t>16 299</w:t>
      </w:r>
      <w:r w:rsidR="00A602FA">
        <w:t xml:space="preserve"> </w:t>
      </w:r>
      <w:r w:rsidR="00A602FA">
        <w:rPr>
          <w:i/>
        </w:rPr>
        <w:t>euro</w:t>
      </w:r>
      <w:r w:rsidR="00A602FA" w:rsidRPr="00A602FA">
        <w:t xml:space="preserve"> </w:t>
      </w:r>
      <w:r w:rsidR="00A777B9">
        <w:t xml:space="preserve">– </w:t>
      </w:r>
      <w:r>
        <w:t>atlīdzības</w:t>
      </w:r>
      <w:r w:rsidR="0075021A" w:rsidRPr="00D14A4D">
        <w:t xml:space="preserve"> palielināšan</w:t>
      </w:r>
      <w:r>
        <w:t>a</w:t>
      </w:r>
      <w:r w:rsidR="0075021A" w:rsidRPr="00D14A4D">
        <w:t xml:space="preserve"> darbiniekiem par </w:t>
      </w:r>
      <w:r>
        <w:t>2,</w:t>
      </w:r>
      <w:r w:rsidR="0075021A" w:rsidRPr="00D14A4D">
        <w:t xml:space="preserve">6% </w:t>
      </w:r>
      <w:r w:rsidR="00F4075E">
        <w:t>no</w:t>
      </w:r>
      <w:r w:rsidR="0075021A" w:rsidRPr="00D14A4D">
        <w:t xml:space="preserve"> 01.01.202</w:t>
      </w:r>
      <w:r>
        <w:t>5</w:t>
      </w:r>
      <w:r w:rsidR="00A777B9">
        <w:t>.</w:t>
      </w:r>
      <w:r>
        <w:t>,</w:t>
      </w:r>
      <w:r w:rsidR="00A602FA">
        <w:t xml:space="preserve"> </w:t>
      </w:r>
    </w:p>
    <w:p w14:paraId="66300078" w14:textId="5DCF87B5" w:rsidR="002368AB" w:rsidRDefault="00E42C70" w:rsidP="00401C78">
      <w:pPr>
        <w:pStyle w:val="ListParagraph"/>
        <w:numPr>
          <w:ilvl w:val="0"/>
          <w:numId w:val="73"/>
        </w:numPr>
        <w:ind w:left="1560" w:hanging="426"/>
        <w:jc w:val="both"/>
      </w:pPr>
      <w:r>
        <w:t>4943</w:t>
      </w:r>
      <w:r w:rsidR="002368AB">
        <w:t xml:space="preserve"> </w:t>
      </w:r>
      <w:r w:rsidR="002368AB" w:rsidRPr="006A366D">
        <w:rPr>
          <w:i/>
        </w:rPr>
        <w:t xml:space="preserve">euro </w:t>
      </w:r>
      <w:r w:rsidR="00A777B9">
        <w:rPr>
          <w:iCs/>
        </w:rPr>
        <w:t>–</w:t>
      </w:r>
      <w:r w:rsidR="002368AB" w:rsidRPr="002C5539">
        <w:t>minimālās algas</w:t>
      </w:r>
      <w:r w:rsidR="002368AB">
        <w:t xml:space="preserve"> izmaiņ</w:t>
      </w:r>
      <w:r w:rsidR="00F4075E">
        <w:t>as</w:t>
      </w:r>
      <w:r w:rsidR="002368AB">
        <w:t xml:space="preserve"> </w:t>
      </w:r>
      <w:r>
        <w:t>8</w:t>
      </w:r>
      <w:r w:rsidR="002368AB">
        <w:t xml:space="preserve"> darbiniekiem.</w:t>
      </w:r>
    </w:p>
    <w:p w14:paraId="5EF9024B" w14:textId="2665FBDC" w:rsidR="0075021A" w:rsidRPr="00E30E13" w:rsidRDefault="0075021A" w:rsidP="00E30E13">
      <w:pPr>
        <w:ind w:firstLine="709"/>
        <w:jc w:val="both"/>
      </w:pPr>
      <w:r>
        <w:t xml:space="preserve">Komandējuma izdevumi ieplānoti </w:t>
      </w:r>
      <w:r w:rsidR="00B640C6">
        <w:t xml:space="preserve">2960 </w:t>
      </w:r>
      <w:r>
        <w:rPr>
          <w:i/>
        </w:rPr>
        <w:t>euro</w:t>
      </w:r>
      <w:r>
        <w:t>, t.</w:t>
      </w:r>
      <w:r w:rsidR="00A777B9">
        <w:t> </w:t>
      </w:r>
      <w:r>
        <w:t xml:space="preserve">sk. </w:t>
      </w:r>
      <w:r w:rsidR="00B640C6">
        <w:t>2240</w:t>
      </w:r>
      <w:r>
        <w:t xml:space="preserve"> </w:t>
      </w:r>
      <w:r>
        <w:rPr>
          <w:i/>
        </w:rPr>
        <w:t xml:space="preserve">euro </w:t>
      </w:r>
      <w:r>
        <w:t xml:space="preserve">ārvalstu komandējumiem, kur </w:t>
      </w:r>
      <w:r w:rsidR="00E42C70">
        <w:t xml:space="preserve">1660 </w:t>
      </w:r>
      <w:r w:rsidR="00E42C70">
        <w:rPr>
          <w:i/>
        </w:rPr>
        <w:t xml:space="preserve">euro </w:t>
      </w:r>
      <w:r w:rsidR="00E42C70" w:rsidRPr="00E42C70">
        <w:t xml:space="preserve">ir </w:t>
      </w:r>
      <w:r w:rsidR="00E42C70">
        <w:t>finansējums</w:t>
      </w:r>
      <w:r w:rsidR="00B640C6">
        <w:t xml:space="preserve"> no Noerdplus Adult 2024 programmas projekta “Bibliotēkas: mūža lasītprasmes laboratorija” īstenošanas</w:t>
      </w:r>
      <w:r w:rsidR="00E42C70">
        <w:t>.</w:t>
      </w:r>
      <w:r w:rsidR="00E30E13">
        <w:t xml:space="preserve"> </w:t>
      </w:r>
    </w:p>
    <w:p w14:paraId="6A1E1C61" w14:textId="77777777" w:rsidR="009A25D9" w:rsidRDefault="009A25D9" w:rsidP="000436A7">
      <w:pPr>
        <w:pStyle w:val="NormalWeb"/>
        <w:ind w:firstLine="709"/>
        <w:jc w:val="both"/>
        <w:rPr>
          <w:rFonts w:eastAsia="Times New Roman"/>
        </w:rPr>
      </w:pPr>
    </w:p>
    <w:p w14:paraId="7432E2E3" w14:textId="77777777" w:rsidR="00B37638" w:rsidRDefault="00B37638" w:rsidP="000436A7">
      <w:pPr>
        <w:pStyle w:val="NormalWeb"/>
        <w:ind w:firstLine="709"/>
        <w:jc w:val="both"/>
        <w:rPr>
          <w:rFonts w:eastAsia="Times New Roman"/>
        </w:rPr>
      </w:pPr>
    </w:p>
    <w:p w14:paraId="45DA613B" w14:textId="21F67461" w:rsidR="000436A7" w:rsidRPr="0055502B" w:rsidRDefault="000436A7" w:rsidP="00401C78">
      <w:pPr>
        <w:pStyle w:val="ListParagraph"/>
        <w:numPr>
          <w:ilvl w:val="3"/>
          <w:numId w:val="18"/>
        </w:numPr>
        <w:ind w:left="0" w:firstLine="567"/>
        <w:jc w:val="center"/>
        <w:rPr>
          <w:b/>
          <w:u w:val="single"/>
        </w:rPr>
      </w:pPr>
      <w:r>
        <w:rPr>
          <w:b/>
          <w:u w:val="single"/>
        </w:rPr>
        <w:t xml:space="preserve"> </w:t>
      </w:r>
      <w:r w:rsidRPr="0055502B">
        <w:rPr>
          <w:b/>
          <w:u w:val="single"/>
        </w:rPr>
        <w:t xml:space="preserve">Jelgavas </w:t>
      </w:r>
      <w:r>
        <w:rPr>
          <w:b/>
          <w:u w:val="single"/>
        </w:rPr>
        <w:t>valsts</w:t>
      </w:r>
      <w:r w:rsidRPr="0055502B">
        <w:rPr>
          <w:b/>
          <w:u w:val="single"/>
        </w:rPr>
        <w:t xml:space="preserve">pilsētas pašvaldības iestāde </w:t>
      </w:r>
      <w:r w:rsidR="00A24C37">
        <w:rPr>
          <w:b/>
          <w:u w:val="single"/>
        </w:rPr>
        <w:t>“</w:t>
      </w:r>
      <w:r w:rsidRPr="0055502B">
        <w:rPr>
          <w:b/>
          <w:u w:val="single"/>
        </w:rPr>
        <w:t xml:space="preserve">Ģ. Eliasa Jelgavas </w:t>
      </w:r>
      <w:r w:rsidR="00A24C37">
        <w:rPr>
          <w:b/>
          <w:u w:val="single"/>
        </w:rPr>
        <w:t>v</w:t>
      </w:r>
      <w:r w:rsidRPr="0055502B">
        <w:rPr>
          <w:b/>
          <w:u w:val="single"/>
        </w:rPr>
        <w:t>ēstures un mākslas muzejs”</w:t>
      </w:r>
    </w:p>
    <w:p w14:paraId="65D0EAF9" w14:textId="77777777" w:rsidR="000436A7" w:rsidRPr="0018674F" w:rsidRDefault="000436A7" w:rsidP="000436A7">
      <w:pPr>
        <w:ind w:firstLine="720"/>
        <w:jc w:val="both"/>
        <w:rPr>
          <w:b/>
        </w:rPr>
      </w:pPr>
    </w:p>
    <w:p w14:paraId="1AD34ACB" w14:textId="72DB70D4" w:rsidR="000436A7" w:rsidRPr="0018674F" w:rsidRDefault="000436A7" w:rsidP="000436A7">
      <w:pPr>
        <w:jc w:val="both"/>
        <w:rPr>
          <w:b/>
          <w:u w:val="single"/>
        </w:rPr>
      </w:pPr>
      <w:r w:rsidRPr="0018674F">
        <w:rPr>
          <w:b/>
        </w:rPr>
        <w:t xml:space="preserve">08.221. </w:t>
      </w:r>
      <w:r>
        <w:rPr>
          <w:b/>
        </w:rPr>
        <w:t>JVP</w:t>
      </w:r>
      <w:r w:rsidRPr="0018674F">
        <w:rPr>
          <w:b/>
        </w:rPr>
        <w:t xml:space="preserve">PI </w:t>
      </w:r>
      <w:r w:rsidR="00A24C37">
        <w:rPr>
          <w:b/>
        </w:rPr>
        <w:t>“</w:t>
      </w:r>
      <w:r w:rsidRPr="0018674F">
        <w:rPr>
          <w:b/>
        </w:rPr>
        <w:t xml:space="preserve">Ģ. Eliasa Jelgavas </w:t>
      </w:r>
      <w:r w:rsidR="00A24C37">
        <w:rPr>
          <w:b/>
        </w:rPr>
        <w:t>v</w:t>
      </w:r>
      <w:r w:rsidRPr="0018674F">
        <w:rPr>
          <w:b/>
        </w:rPr>
        <w:t>ēstures un mākslas muzejs” darbības nodrošināšana</w:t>
      </w:r>
    </w:p>
    <w:p w14:paraId="36E91CA5" w14:textId="37034B62" w:rsidR="000436A7" w:rsidRPr="001B0F34" w:rsidRDefault="000436A7" w:rsidP="000436A7">
      <w:pPr>
        <w:ind w:firstLine="720"/>
        <w:jc w:val="both"/>
      </w:pPr>
      <w:r w:rsidRPr="0018674F">
        <w:t xml:space="preserve">Ģ. Eliasa Jelgavas </w:t>
      </w:r>
      <w:r w:rsidR="00852D76">
        <w:t>v</w:t>
      </w:r>
      <w:r w:rsidRPr="0018674F">
        <w:t>ēstures un mākslas muzeja</w:t>
      </w:r>
      <w:r w:rsidR="007E5CC5">
        <w:t>,</w:t>
      </w:r>
      <w:r w:rsidRPr="0018674F">
        <w:t xml:space="preserve"> Ā. Alunāna</w:t>
      </w:r>
      <w:r>
        <w:t xml:space="preserve"> memoriālā</w:t>
      </w:r>
      <w:r w:rsidRPr="0018674F">
        <w:t xml:space="preserve"> muzeja </w:t>
      </w:r>
      <w:r w:rsidR="007E5CC5">
        <w:t xml:space="preserve">un </w:t>
      </w:r>
      <w:r w:rsidR="00852D76">
        <w:t xml:space="preserve">Zemgales </w:t>
      </w:r>
      <w:r w:rsidR="007E5CC5">
        <w:t xml:space="preserve">Restaurācijas centra </w:t>
      </w:r>
      <w:r w:rsidRPr="0018674F">
        <w:t xml:space="preserve">uzturēšanai plānoti izdevumi </w:t>
      </w:r>
      <w:r w:rsidR="00846440">
        <w:rPr>
          <w:b/>
        </w:rPr>
        <w:t>851 852</w:t>
      </w:r>
      <w:r w:rsidRPr="0018674F">
        <w:t> </w:t>
      </w:r>
      <w:r w:rsidRPr="0018674F">
        <w:rPr>
          <w:b/>
          <w:i/>
        </w:rPr>
        <w:t>euro.</w:t>
      </w:r>
      <w:r w:rsidRPr="0018674F">
        <w:rPr>
          <w:i/>
        </w:rPr>
        <w:t xml:space="preserve"> </w:t>
      </w:r>
      <w:r w:rsidR="007E5CC5">
        <w:t>Šajās iestādēs tiek nodarbināts</w:t>
      </w:r>
      <w:r>
        <w:t xml:space="preserve"> </w:t>
      </w:r>
      <w:r w:rsidR="007E5CC5" w:rsidRPr="009A78B0">
        <w:t>41</w:t>
      </w:r>
      <w:r w:rsidRPr="009A78B0">
        <w:t xml:space="preserve"> </w:t>
      </w:r>
      <w:r>
        <w:t>darbiniek</w:t>
      </w:r>
      <w:r w:rsidR="007E5CC5">
        <w:t>s</w:t>
      </w:r>
      <w:r>
        <w:t>.</w:t>
      </w:r>
    </w:p>
    <w:p w14:paraId="27FCCA0C" w14:textId="77777777" w:rsidR="000436A7" w:rsidRPr="0018674F" w:rsidRDefault="000436A7" w:rsidP="000436A7">
      <w:pPr>
        <w:ind w:firstLine="720"/>
        <w:jc w:val="both"/>
      </w:pPr>
      <w:r w:rsidRPr="0018674F">
        <w:t xml:space="preserve">Izdevumi pa ekonomiskās klasifikācijas kodiem sadalās </w:t>
      </w:r>
      <w:r>
        <w:t>šādi</w:t>
      </w:r>
      <w:r w:rsidRPr="0018674F">
        <w:t xml:space="preserve">: </w:t>
      </w:r>
    </w:p>
    <w:p w14:paraId="27DFFB9D" w14:textId="481CE0DE" w:rsidR="000436A7" w:rsidRPr="0018674F" w:rsidRDefault="000436A7" w:rsidP="00401C78">
      <w:pPr>
        <w:pStyle w:val="ListParagraph"/>
        <w:numPr>
          <w:ilvl w:val="0"/>
          <w:numId w:val="36"/>
        </w:numPr>
        <w:jc w:val="both"/>
      </w:pPr>
      <w:r w:rsidRPr="0018674F">
        <w:t xml:space="preserve">atlīdzība – </w:t>
      </w:r>
      <w:r w:rsidR="00846440">
        <w:t>703 913</w:t>
      </w:r>
      <w:r w:rsidRPr="0018674F">
        <w:t> </w:t>
      </w:r>
      <w:r w:rsidRPr="0018674F">
        <w:rPr>
          <w:i/>
        </w:rPr>
        <w:t>euro</w:t>
      </w:r>
      <w:r w:rsidRPr="0018674F">
        <w:t>, t.</w:t>
      </w:r>
      <w:r>
        <w:t> </w:t>
      </w:r>
      <w:r w:rsidRPr="0018674F">
        <w:t>sk. darba devēja nodoklis (2</w:t>
      </w:r>
      <w:r>
        <w:t>3</w:t>
      </w:r>
      <w:r w:rsidRPr="0018674F">
        <w:t>,</w:t>
      </w:r>
      <w:r>
        <w:t>5</w:t>
      </w:r>
      <w:r w:rsidRPr="0018674F">
        <w:t>9%)</w:t>
      </w:r>
      <w:r w:rsidR="00846440">
        <w:t>,</w:t>
      </w:r>
    </w:p>
    <w:p w14:paraId="56C473ED" w14:textId="580D94A2" w:rsidR="000436A7" w:rsidRDefault="000436A7" w:rsidP="00401C78">
      <w:pPr>
        <w:pStyle w:val="ListParagraph"/>
        <w:numPr>
          <w:ilvl w:val="0"/>
          <w:numId w:val="36"/>
        </w:numPr>
        <w:jc w:val="both"/>
      </w:pPr>
      <w:r w:rsidRPr="0018674F">
        <w:t>preces un pakalpojumi –</w:t>
      </w:r>
      <w:r>
        <w:t xml:space="preserve"> </w:t>
      </w:r>
      <w:r w:rsidR="00846440">
        <w:t>97 939</w:t>
      </w:r>
      <w:r w:rsidRPr="0018674F">
        <w:t> </w:t>
      </w:r>
      <w:r w:rsidRPr="0018674F">
        <w:rPr>
          <w:i/>
        </w:rPr>
        <w:t>euro</w:t>
      </w:r>
      <w:r>
        <w:t xml:space="preserve">, t. sk. komunālajiem pakalpojumiem </w:t>
      </w:r>
      <w:r w:rsidR="00846440">
        <w:t>28</w:t>
      </w:r>
      <w:r w:rsidR="00817D14">
        <w:t> </w:t>
      </w:r>
      <w:r w:rsidR="00846440">
        <w:t>9</w:t>
      </w:r>
      <w:r w:rsidR="00FB7FC2">
        <w:t>00</w:t>
      </w:r>
      <w:r>
        <w:t> </w:t>
      </w:r>
      <w:r>
        <w:rPr>
          <w:i/>
        </w:rPr>
        <w:t>euro</w:t>
      </w:r>
      <w:r w:rsidR="00846440">
        <w:t>,</w:t>
      </w:r>
    </w:p>
    <w:p w14:paraId="40E97A82" w14:textId="785CC634" w:rsidR="00846440" w:rsidRPr="00FB7FC2" w:rsidRDefault="00846440" w:rsidP="00401C78">
      <w:pPr>
        <w:pStyle w:val="ListParagraph"/>
        <w:numPr>
          <w:ilvl w:val="0"/>
          <w:numId w:val="36"/>
        </w:numPr>
        <w:jc w:val="both"/>
      </w:pPr>
      <w:r>
        <w:t xml:space="preserve">pamatlīdzekļu veidošana </w:t>
      </w:r>
      <w:r w:rsidRPr="0018674F">
        <w:t>–</w:t>
      </w:r>
      <w:r>
        <w:t xml:space="preserve"> 50 000 </w:t>
      </w:r>
      <w:r w:rsidRPr="00846440">
        <w:rPr>
          <w:i/>
        </w:rPr>
        <w:t>euro</w:t>
      </w:r>
      <w:r>
        <w:t xml:space="preserve"> gleznu glabātuves remontam un aprīkošanai krājumu pareizai uzglabāšanai.</w:t>
      </w:r>
    </w:p>
    <w:p w14:paraId="5FDA2F57" w14:textId="27A06F55" w:rsidR="007E5CC5" w:rsidRPr="00EF57FF" w:rsidRDefault="00846440" w:rsidP="007E5CC5">
      <w:pPr>
        <w:ind w:firstLine="720"/>
        <w:jc w:val="both"/>
      </w:pPr>
      <w:r>
        <w:t>A</w:t>
      </w:r>
      <w:r w:rsidR="007E5CC5">
        <w:t>tlīdzības fond</w:t>
      </w:r>
      <w:r w:rsidR="0058094B">
        <w:t>ā</w:t>
      </w:r>
      <w:r w:rsidR="007E5CC5">
        <w:t xml:space="preserve"> </w:t>
      </w:r>
      <w:r>
        <w:t>iekļauts</w:t>
      </w:r>
      <w:r w:rsidR="007E5CC5">
        <w:t xml:space="preserve">: </w:t>
      </w:r>
    </w:p>
    <w:p w14:paraId="505717F0" w14:textId="1FF0E332" w:rsidR="007E5CC5" w:rsidRDefault="00846440" w:rsidP="00401C78">
      <w:pPr>
        <w:pStyle w:val="ListParagraph"/>
        <w:numPr>
          <w:ilvl w:val="0"/>
          <w:numId w:val="73"/>
        </w:numPr>
        <w:ind w:left="0" w:firstLine="1276"/>
        <w:jc w:val="both"/>
      </w:pPr>
      <w:r>
        <w:t>13 440</w:t>
      </w:r>
      <w:r w:rsidR="007E5CC5">
        <w:t xml:space="preserve"> </w:t>
      </w:r>
      <w:r w:rsidR="007E5CC5">
        <w:rPr>
          <w:i/>
        </w:rPr>
        <w:t xml:space="preserve">euro </w:t>
      </w:r>
      <w:r w:rsidR="0055409C">
        <w:rPr>
          <w:i/>
        </w:rPr>
        <w:t xml:space="preserve">– </w:t>
      </w:r>
      <w:r>
        <w:t>atlīdzības</w:t>
      </w:r>
      <w:r w:rsidR="00FB7FC2" w:rsidRPr="00D14A4D">
        <w:t xml:space="preserve"> palielinā</w:t>
      </w:r>
      <w:r>
        <w:t>jums</w:t>
      </w:r>
      <w:r w:rsidR="00FB7FC2" w:rsidRPr="00D14A4D">
        <w:t xml:space="preserve"> darbiniekiem par </w:t>
      </w:r>
      <w:r>
        <w:t>2,</w:t>
      </w:r>
      <w:r w:rsidR="00FB7FC2" w:rsidRPr="00D14A4D">
        <w:t xml:space="preserve">6% </w:t>
      </w:r>
      <w:r>
        <w:t>no</w:t>
      </w:r>
      <w:r w:rsidR="00FB7FC2" w:rsidRPr="00D14A4D">
        <w:t xml:space="preserve"> 01.01.202</w:t>
      </w:r>
      <w:r>
        <w:t>5</w:t>
      </w:r>
      <w:r w:rsidR="0055409C">
        <w:t>.</w:t>
      </w:r>
      <w:r>
        <w:t>,</w:t>
      </w:r>
    </w:p>
    <w:p w14:paraId="129F2677" w14:textId="75949E1E" w:rsidR="007E5CC5" w:rsidRDefault="00846440" w:rsidP="00401C78">
      <w:pPr>
        <w:pStyle w:val="ListParagraph"/>
        <w:numPr>
          <w:ilvl w:val="0"/>
          <w:numId w:val="73"/>
        </w:numPr>
        <w:ind w:left="1418" w:hanging="142"/>
        <w:jc w:val="both"/>
      </w:pPr>
      <w:r>
        <w:t>8033</w:t>
      </w:r>
      <w:r w:rsidR="007E5CC5">
        <w:t xml:space="preserve"> </w:t>
      </w:r>
      <w:r w:rsidR="007E5CC5" w:rsidRPr="006A366D">
        <w:rPr>
          <w:i/>
        </w:rPr>
        <w:t xml:space="preserve">euro </w:t>
      </w:r>
      <w:r w:rsidR="0055409C">
        <w:rPr>
          <w:i/>
        </w:rPr>
        <w:t>–</w:t>
      </w:r>
      <w:r w:rsidR="007E5CC5" w:rsidRPr="002C5539">
        <w:t>minimālās algas</w:t>
      </w:r>
      <w:r w:rsidR="007E5CC5">
        <w:t xml:space="preserve"> izmaiņ</w:t>
      </w:r>
      <w:r>
        <w:t>as</w:t>
      </w:r>
      <w:r w:rsidR="007E5CC5">
        <w:t xml:space="preserve"> </w:t>
      </w:r>
      <w:r>
        <w:t>13</w:t>
      </w:r>
      <w:r w:rsidR="007E5CC5">
        <w:t xml:space="preserve"> darbiniekiem</w:t>
      </w:r>
      <w:r w:rsidR="00FB7FC2">
        <w:t>.</w:t>
      </w:r>
    </w:p>
    <w:p w14:paraId="78E4A7B8" w14:textId="08E300B5" w:rsidR="000436A7" w:rsidRPr="00142D17" w:rsidRDefault="00142D17" w:rsidP="000436A7">
      <w:pPr>
        <w:ind w:firstLine="720"/>
        <w:jc w:val="both"/>
        <w:rPr>
          <w:i/>
        </w:rPr>
      </w:pPr>
      <w:r>
        <w:lastRenderedPageBreak/>
        <w:t>Plānotais finansējums sabiedrisko aktivitāšu īstenošanai</w:t>
      </w:r>
      <w:r w:rsidR="0055409C">
        <w:t> –</w:t>
      </w:r>
      <w:r>
        <w:t xml:space="preserve"> </w:t>
      </w:r>
      <w:r w:rsidR="00427D43">
        <w:t>7</w:t>
      </w:r>
      <w:r>
        <w:t xml:space="preserve">000 </w:t>
      </w:r>
      <w:r w:rsidRPr="00F4075E">
        <w:rPr>
          <w:i/>
        </w:rPr>
        <w:t>euro</w:t>
      </w:r>
      <w:r w:rsidR="00F4075E">
        <w:t xml:space="preserve">, </w:t>
      </w:r>
      <w:r>
        <w:t>autotransporta nomai</w:t>
      </w:r>
      <w:r w:rsidR="00427D43">
        <w:t xml:space="preserve"> – 11 190 </w:t>
      </w:r>
      <w:r w:rsidR="00427D43" w:rsidRPr="00142D17">
        <w:rPr>
          <w:i/>
        </w:rPr>
        <w:t>euro</w:t>
      </w:r>
      <w:r>
        <w:t>.</w:t>
      </w:r>
    </w:p>
    <w:p w14:paraId="5B75AD70" w14:textId="77777777" w:rsidR="00FB7FC2" w:rsidRDefault="00FB7FC2" w:rsidP="000436A7">
      <w:pPr>
        <w:ind w:firstLine="720"/>
        <w:jc w:val="both"/>
      </w:pPr>
    </w:p>
    <w:p w14:paraId="48CC7B96" w14:textId="2E21A7CB" w:rsidR="000436A7" w:rsidRPr="0016537E" w:rsidRDefault="000436A7" w:rsidP="00401C78">
      <w:pPr>
        <w:pStyle w:val="ListParagraph"/>
        <w:numPr>
          <w:ilvl w:val="3"/>
          <w:numId w:val="18"/>
        </w:numPr>
        <w:ind w:hanging="153"/>
        <w:jc w:val="center"/>
        <w:rPr>
          <w:b/>
          <w:u w:val="single"/>
        </w:rPr>
      </w:pPr>
      <w:r w:rsidRPr="0016537E">
        <w:rPr>
          <w:b/>
          <w:u w:val="single"/>
        </w:rPr>
        <w:t xml:space="preserve">Jelgavas valstspilsētas pašvaldības iestāde </w:t>
      </w:r>
      <w:r w:rsidR="00C27B9A">
        <w:rPr>
          <w:b/>
          <w:u w:val="single"/>
        </w:rPr>
        <w:t>“</w:t>
      </w:r>
      <w:r w:rsidRPr="0016537E">
        <w:rPr>
          <w:b/>
          <w:u w:val="single"/>
        </w:rPr>
        <w:t>Kultūra”</w:t>
      </w:r>
    </w:p>
    <w:p w14:paraId="67ADFCCF" w14:textId="043EA1E0" w:rsidR="000436A7" w:rsidRPr="0016537E" w:rsidRDefault="000436A7" w:rsidP="000436A7">
      <w:pPr>
        <w:spacing w:before="240"/>
        <w:jc w:val="both"/>
        <w:rPr>
          <w:b/>
          <w:u w:val="single"/>
        </w:rPr>
      </w:pPr>
      <w:r w:rsidRPr="0016537E">
        <w:rPr>
          <w:b/>
        </w:rPr>
        <w:t xml:space="preserve">08.231. JVPPI </w:t>
      </w:r>
      <w:r w:rsidR="00C27B9A">
        <w:rPr>
          <w:b/>
        </w:rPr>
        <w:t>“</w:t>
      </w:r>
      <w:r w:rsidRPr="0016537E">
        <w:rPr>
          <w:b/>
        </w:rPr>
        <w:t>Kultūra” darbības nodrošināšana</w:t>
      </w:r>
    </w:p>
    <w:p w14:paraId="18C890CE" w14:textId="5E892B8D" w:rsidR="000436A7" w:rsidRPr="0018674F" w:rsidRDefault="000436A7" w:rsidP="000436A7">
      <w:pPr>
        <w:ind w:firstLine="720"/>
        <w:jc w:val="both"/>
      </w:pPr>
      <w:r w:rsidRPr="0016537E">
        <w:t xml:space="preserve">Iestāde ir izveidota ar mērķi izstrādāt Jelgavas valstspilsētas kultūrpolitiku un to īstenot, plānot, organizēt un koordinēt kultūras dzīvi pilsētā, organizēt vietējās, </w:t>
      </w:r>
      <w:r w:rsidR="00E9306F">
        <w:t>valsts</w:t>
      </w:r>
      <w:r w:rsidRPr="0016537E">
        <w:t xml:space="preserve"> </w:t>
      </w:r>
      <w:r w:rsidRPr="0018674F">
        <w:t>un starptautiskas nozīmes izklaides</w:t>
      </w:r>
      <w:r>
        <w:t>, kultūras un mākslas projektus,</w:t>
      </w:r>
      <w:r w:rsidRPr="0018674F">
        <w:t xml:space="preserve"> </w:t>
      </w:r>
      <w:r>
        <w:t>k</w:t>
      </w:r>
      <w:r w:rsidRPr="0018674F">
        <w:t>oordinēt organizatorisko darbu un pašvaldības sniegto atbalstu mākslinieciskās pašdarbības kolektīviem un profesionālaj</w:t>
      </w:r>
      <w:r>
        <w:t>a</w:t>
      </w:r>
      <w:r w:rsidRPr="0018674F">
        <w:t>m kolektīv</w:t>
      </w:r>
      <w:r>
        <w:t>a</w:t>
      </w:r>
      <w:r w:rsidRPr="0018674F">
        <w:t xml:space="preserve">m </w:t>
      </w:r>
      <w:r w:rsidR="00FA1579">
        <w:t>“</w:t>
      </w:r>
      <w:r w:rsidRPr="0018674F">
        <w:t>Jelgavas bigbends”</w:t>
      </w:r>
      <w:r w:rsidR="0090723E">
        <w:t>, u</w:t>
      </w:r>
      <w:r w:rsidRPr="0018674F">
        <w:t>zturēt un saglabāt kultūras infrastruktūru</w:t>
      </w:r>
      <w:r>
        <w:t xml:space="preserve"> pilsētā</w:t>
      </w:r>
      <w:r w:rsidRPr="0018674F">
        <w:t xml:space="preserve">. </w:t>
      </w:r>
      <w:r>
        <w:t xml:space="preserve">JVPPI </w:t>
      </w:r>
      <w:r w:rsidR="00FA1579">
        <w:t>“</w:t>
      </w:r>
      <w:r>
        <w:t xml:space="preserve">Kultūra” ir nodarbināti </w:t>
      </w:r>
      <w:r w:rsidRPr="00F730CF">
        <w:t>6</w:t>
      </w:r>
      <w:r w:rsidR="00121EDA">
        <w:t>2</w:t>
      </w:r>
      <w:r w:rsidR="00A775D7" w:rsidRPr="00F730CF">
        <w:t xml:space="preserve"> </w:t>
      </w:r>
      <w:r>
        <w:t>darbinieki, un š</w:t>
      </w:r>
      <w:r w:rsidRPr="0018674F">
        <w:t>īs iestādes uzturēšanai plānotie izdevumi 202</w:t>
      </w:r>
      <w:r w:rsidR="004E5867">
        <w:t>5</w:t>
      </w:r>
      <w:r w:rsidRPr="0018674F">
        <w:t>.</w:t>
      </w:r>
      <w:r>
        <w:t> </w:t>
      </w:r>
      <w:r w:rsidRPr="0018674F">
        <w:t xml:space="preserve">gadam </w:t>
      </w:r>
      <w:r>
        <w:t xml:space="preserve">ir </w:t>
      </w:r>
      <w:r w:rsidR="00A775D7">
        <w:rPr>
          <w:b/>
        </w:rPr>
        <w:t>1</w:t>
      </w:r>
      <w:r w:rsidR="00566B03">
        <w:rPr>
          <w:b/>
        </w:rPr>
        <w:t> 734 545</w:t>
      </w:r>
      <w:r w:rsidRPr="00766C40">
        <w:rPr>
          <w:b/>
        </w:rPr>
        <w:t> </w:t>
      </w:r>
      <w:r w:rsidRPr="00766C40">
        <w:rPr>
          <w:b/>
          <w:i/>
        </w:rPr>
        <w:t>euro</w:t>
      </w:r>
      <w:r w:rsidRPr="00766C40">
        <w:t xml:space="preserve">, </w:t>
      </w:r>
      <w:r w:rsidRPr="0018674F">
        <w:t xml:space="preserve">kas pa ekonomiskās klasifikācijas kodiem sadalās </w:t>
      </w:r>
      <w:r>
        <w:t>šādi</w:t>
      </w:r>
      <w:r w:rsidRPr="0018674F">
        <w:t>:</w:t>
      </w:r>
    </w:p>
    <w:p w14:paraId="6167EF1F" w14:textId="4DEAFC69" w:rsidR="000436A7" w:rsidRPr="0018674F" w:rsidRDefault="000436A7" w:rsidP="00401C78">
      <w:pPr>
        <w:pStyle w:val="ListParagraph"/>
        <w:numPr>
          <w:ilvl w:val="0"/>
          <w:numId w:val="37"/>
        </w:numPr>
        <w:jc w:val="both"/>
      </w:pPr>
      <w:r w:rsidRPr="0018674F">
        <w:t xml:space="preserve">atlīdzība </w:t>
      </w:r>
      <w:r>
        <w:t xml:space="preserve">– </w:t>
      </w:r>
      <w:r w:rsidR="00566B03">
        <w:t>1 216 843</w:t>
      </w:r>
      <w:r w:rsidRPr="00766C40">
        <w:t> </w:t>
      </w:r>
      <w:r w:rsidRPr="00766C40">
        <w:rPr>
          <w:i/>
        </w:rPr>
        <w:t>euro</w:t>
      </w:r>
      <w:r w:rsidRPr="00766C40">
        <w:t>, t</w:t>
      </w:r>
      <w:r w:rsidRPr="0018674F">
        <w:t>.</w:t>
      </w:r>
      <w:r>
        <w:t> </w:t>
      </w:r>
      <w:r w:rsidRPr="0018674F">
        <w:t>sk. darba devēja nodoklis (2</w:t>
      </w:r>
      <w:r>
        <w:t>3</w:t>
      </w:r>
      <w:r w:rsidRPr="0018674F">
        <w:t>,</w:t>
      </w:r>
      <w:r>
        <w:t>5</w:t>
      </w:r>
      <w:r w:rsidRPr="0018674F">
        <w:t>9%)</w:t>
      </w:r>
      <w:r w:rsidR="00566B03">
        <w:t>,</w:t>
      </w:r>
    </w:p>
    <w:p w14:paraId="6B4D729E" w14:textId="6A706820" w:rsidR="000436A7" w:rsidRDefault="000436A7" w:rsidP="00401C78">
      <w:pPr>
        <w:pStyle w:val="ListParagraph"/>
        <w:numPr>
          <w:ilvl w:val="0"/>
          <w:numId w:val="37"/>
        </w:numPr>
        <w:jc w:val="both"/>
      </w:pPr>
      <w:r w:rsidRPr="0018674F">
        <w:t xml:space="preserve">preces un pakalpojumi – </w:t>
      </w:r>
      <w:r w:rsidR="00566B03">
        <w:t>438 593</w:t>
      </w:r>
      <w:r w:rsidRPr="0018674F">
        <w:t> </w:t>
      </w:r>
      <w:r w:rsidRPr="0018674F">
        <w:rPr>
          <w:i/>
        </w:rPr>
        <w:t>euro</w:t>
      </w:r>
      <w:r>
        <w:t xml:space="preserve">, t. sk. komunālajiem pakalpojumiem </w:t>
      </w:r>
      <w:r w:rsidR="00566B03">
        <w:t xml:space="preserve">                96 870</w:t>
      </w:r>
      <w:r>
        <w:t> </w:t>
      </w:r>
      <w:r>
        <w:rPr>
          <w:i/>
        </w:rPr>
        <w:t>euro</w:t>
      </w:r>
      <w:r w:rsidR="00566B03" w:rsidRPr="00566B03">
        <w:t>,</w:t>
      </w:r>
    </w:p>
    <w:p w14:paraId="1EBC0875" w14:textId="15494B8C" w:rsidR="00566B03" w:rsidRPr="00566B03" w:rsidRDefault="00566B03" w:rsidP="00401C78">
      <w:pPr>
        <w:pStyle w:val="ListParagraph"/>
        <w:numPr>
          <w:ilvl w:val="0"/>
          <w:numId w:val="37"/>
        </w:numPr>
        <w:jc w:val="both"/>
      </w:pPr>
      <w:r>
        <w:t xml:space="preserve">pamatkapitāla veidošana </w:t>
      </w:r>
      <w:r w:rsidRPr="0018674F">
        <w:t>–</w:t>
      </w:r>
      <w:r>
        <w:t xml:space="preserve"> 79 109 </w:t>
      </w:r>
      <w:r w:rsidRPr="00566B03">
        <w:rPr>
          <w:i/>
        </w:rPr>
        <w:t>euro</w:t>
      </w:r>
      <w:r>
        <w:t>.</w:t>
      </w:r>
    </w:p>
    <w:p w14:paraId="61ECB9D5" w14:textId="2C287E48" w:rsidR="00A775D7" w:rsidRPr="00EF57FF" w:rsidRDefault="00566B03" w:rsidP="00A775D7">
      <w:pPr>
        <w:ind w:firstLine="720"/>
        <w:jc w:val="both"/>
      </w:pPr>
      <w:r>
        <w:t>A</w:t>
      </w:r>
      <w:r w:rsidR="00A775D7">
        <w:t>tlīdzības fond</w:t>
      </w:r>
      <w:r>
        <w:t>ā</w:t>
      </w:r>
      <w:r w:rsidR="00A775D7">
        <w:t xml:space="preserve"> </w:t>
      </w:r>
      <w:r>
        <w:t>iekļauts</w:t>
      </w:r>
      <w:r w:rsidR="00A775D7">
        <w:t xml:space="preserve">: </w:t>
      </w:r>
    </w:p>
    <w:p w14:paraId="4BEABBEF" w14:textId="050DFF1F" w:rsidR="00566B03" w:rsidRDefault="00566B03" w:rsidP="00401C78">
      <w:pPr>
        <w:pStyle w:val="ListParagraph"/>
        <w:numPr>
          <w:ilvl w:val="0"/>
          <w:numId w:val="73"/>
        </w:numPr>
        <w:ind w:left="0" w:firstLine="1138"/>
        <w:jc w:val="both"/>
      </w:pPr>
      <w:r>
        <w:t xml:space="preserve">25 012 </w:t>
      </w:r>
      <w:r>
        <w:rPr>
          <w:i/>
        </w:rPr>
        <w:t xml:space="preserve">euro </w:t>
      </w:r>
      <w:r>
        <w:t>– atlīdzības palielinājums sakarā ar 2024.gadā veiktajām izmaiņām,</w:t>
      </w:r>
    </w:p>
    <w:p w14:paraId="51A21E1C" w14:textId="094C371B" w:rsidR="00A775D7" w:rsidRDefault="00566B03" w:rsidP="00401C78">
      <w:pPr>
        <w:pStyle w:val="ListParagraph"/>
        <w:numPr>
          <w:ilvl w:val="0"/>
          <w:numId w:val="73"/>
        </w:numPr>
        <w:ind w:left="0" w:firstLine="1138"/>
        <w:jc w:val="both"/>
      </w:pPr>
      <w:r>
        <w:t>20 660</w:t>
      </w:r>
      <w:r w:rsidR="00A775D7">
        <w:t xml:space="preserve"> </w:t>
      </w:r>
      <w:r w:rsidR="00A775D7">
        <w:rPr>
          <w:i/>
        </w:rPr>
        <w:t>euro</w:t>
      </w:r>
      <w:r w:rsidR="00A775D7" w:rsidRPr="00A602FA">
        <w:t xml:space="preserve"> </w:t>
      </w:r>
      <w:r w:rsidR="0055409C">
        <w:t xml:space="preserve">– </w:t>
      </w:r>
      <w:r>
        <w:t>atlīdzības</w:t>
      </w:r>
      <w:r w:rsidR="00121EDA" w:rsidRPr="00D14A4D">
        <w:t xml:space="preserve"> palielināšan</w:t>
      </w:r>
      <w:r>
        <w:t>a</w:t>
      </w:r>
      <w:r w:rsidR="00121EDA" w:rsidRPr="00D14A4D">
        <w:t xml:space="preserve"> darbiniekiem par </w:t>
      </w:r>
      <w:r>
        <w:t>2,</w:t>
      </w:r>
      <w:r w:rsidR="00121EDA" w:rsidRPr="00D14A4D">
        <w:t xml:space="preserve">6% </w:t>
      </w:r>
      <w:r>
        <w:t>no</w:t>
      </w:r>
      <w:r w:rsidR="00121EDA" w:rsidRPr="00D14A4D">
        <w:t xml:space="preserve"> 01.01.202</w:t>
      </w:r>
      <w:r>
        <w:t>5</w:t>
      </w:r>
      <w:r w:rsidR="0055409C">
        <w:t>.</w:t>
      </w:r>
      <w:r>
        <w:t>,</w:t>
      </w:r>
      <w:r w:rsidR="00A775D7">
        <w:t xml:space="preserve"> </w:t>
      </w:r>
    </w:p>
    <w:p w14:paraId="21457C79" w14:textId="2D1882D4" w:rsidR="0016537E" w:rsidRPr="00121EDA" w:rsidRDefault="00566B03" w:rsidP="00401C78">
      <w:pPr>
        <w:pStyle w:val="ListParagraph"/>
        <w:numPr>
          <w:ilvl w:val="0"/>
          <w:numId w:val="73"/>
        </w:numPr>
        <w:spacing w:before="240"/>
        <w:ind w:left="1418" w:hanging="280"/>
        <w:jc w:val="both"/>
        <w:rPr>
          <w:b/>
        </w:rPr>
      </w:pPr>
      <w:r>
        <w:t>12 606</w:t>
      </w:r>
      <w:r w:rsidR="00A775D7">
        <w:t xml:space="preserve"> </w:t>
      </w:r>
      <w:r w:rsidR="00A775D7" w:rsidRPr="0016537E">
        <w:rPr>
          <w:i/>
        </w:rPr>
        <w:t xml:space="preserve">euro </w:t>
      </w:r>
      <w:r w:rsidR="0055409C">
        <w:rPr>
          <w:iCs/>
        </w:rPr>
        <w:t>–</w:t>
      </w:r>
      <w:r w:rsidR="00A775D7" w:rsidRPr="002C5539">
        <w:t>minimālās algas</w:t>
      </w:r>
      <w:r w:rsidR="00A775D7">
        <w:t xml:space="preserve"> izmaiņ</w:t>
      </w:r>
      <w:r>
        <w:t>as</w:t>
      </w:r>
      <w:r w:rsidR="00A775D7">
        <w:t xml:space="preserve"> </w:t>
      </w:r>
      <w:r w:rsidR="00121EDA">
        <w:t>21</w:t>
      </w:r>
      <w:r w:rsidR="00A775D7">
        <w:t xml:space="preserve"> darbiniek</w:t>
      </w:r>
      <w:r w:rsidR="00121EDA">
        <w:t>a</w:t>
      </w:r>
      <w:r w:rsidR="00A775D7">
        <w:t>m.</w:t>
      </w:r>
    </w:p>
    <w:p w14:paraId="7936042A" w14:textId="3F2C375D" w:rsidR="00121EDA" w:rsidRPr="002B1581" w:rsidRDefault="000D0FC4" w:rsidP="000D0FC4">
      <w:pPr>
        <w:ind w:firstLine="709"/>
        <w:jc w:val="both"/>
      </w:pPr>
      <w:r>
        <w:t>I</w:t>
      </w:r>
      <w:r w:rsidR="00121EDA" w:rsidRPr="00121EDA">
        <w:t xml:space="preserve">zdevumi </w:t>
      </w:r>
      <w:r w:rsidR="00121EDA">
        <w:t xml:space="preserve">Deju </w:t>
      </w:r>
      <w:r w:rsidR="001E3DBF">
        <w:t>nama</w:t>
      </w:r>
      <w:r w:rsidR="00121EDA">
        <w:t xml:space="preserve"> </w:t>
      </w:r>
      <w:r>
        <w:t>(Cukura ielā 22 Jelgavā ) telpu nomai iep</w:t>
      </w:r>
      <w:r w:rsidRPr="00121EDA">
        <w:t>lānoti</w:t>
      </w:r>
      <w:r>
        <w:t xml:space="preserve"> 113 000 </w:t>
      </w:r>
      <w:r>
        <w:rPr>
          <w:i/>
        </w:rPr>
        <w:t>euro</w:t>
      </w:r>
      <w:r>
        <w:t>. Savukārt autotransporta nomas izdevumi</w:t>
      </w:r>
      <w:r>
        <w:rPr>
          <w:i/>
        </w:rPr>
        <w:t xml:space="preserve"> </w:t>
      </w:r>
      <w:r>
        <w:t xml:space="preserve">ieplānoti 32 960 </w:t>
      </w:r>
      <w:r>
        <w:rPr>
          <w:i/>
        </w:rPr>
        <w:t>euro</w:t>
      </w:r>
      <w:r>
        <w:t xml:space="preserve"> (trīs autotransporta vienības).</w:t>
      </w:r>
      <w:r w:rsidR="002B1581">
        <w:t xml:space="preserve">Tautas tērpu iegādes izdevumi ieplānoti 33 650 </w:t>
      </w:r>
      <w:r w:rsidR="002B1581">
        <w:rPr>
          <w:i/>
        </w:rPr>
        <w:t>euro</w:t>
      </w:r>
      <w:r w:rsidR="00E9306F">
        <w:t>.</w:t>
      </w:r>
      <w:r w:rsidR="002B1581">
        <w:t xml:space="preserve"> </w:t>
      </w:r>
      <w:r w:rsidR="00E9306F">
        <w:t>K</w:t>
      </w:r>
      <w:r w:rsidR="002B1581">
        <w:t>oncertzāles “Mītava” bojāt</w:t>
      </w:r>
      <w:r w:rsidR="00E9306F">
        <w:t>o</w:t>
      </w:r>
      <w:r w:rsidR="002B1581">
        <w:t xml:space="preserve"> koka konstrukcija</w:t>
      </w:r>
      <w:r w:rsidR="00E9306F">
        <w:t>i</w:t>
      </w:r>
      <w:r w:rsidR="00E9306F" w:rsidRPr="00E9306F">
        <w:t xml:space="preserve"> </w:t>
      </w:r>
      <w:r w:rsidR="00E9306F">
        <w:t>nomaiņai</w:t>
      </w:r>
      <w:r w:rsidR="002B1581">
        <w:t xml:space="preserve"> ieplānots finansējums 71 214 </w:t>
      </w:r>
      <w:r w:rsidR="002B1581" w:rsidRPr="002B1581">
        <w:rPr>
          <w:i/>
        </w:rPr>
        <w:t>euro</w:t>
      </w:r>
      <w:r w:rsidR="002B1581">
        <w:t xml:space="preserve">. </w:t>
      </w:r>
    </w:p>
    <w:p w14:paraId="01C4EFD3" w14:textId="2D19814C" w:rsidR="000436A7" w:rsidRPr="0016537E" w:rsidRDefault="000436A7" w:rsidP="0016537E">
      <w:pPr>
        <w:spacing w:before="240"/>
        <w:jc w:val="both"/>
        <w:rPr>
          <w:b/>
        </w:rPr>
      </w:pPr>
      <w:r w:rsidRPr="0016537E">
        <w:rPr>
          <w:b/>
        </w:rPr>
        <w:t xml:space="preserve">08.232. JVPPI </w:t>
      </w:r>
      <w:r w:rsidR="00FA1579">
        <w:rPr>
          <w:b/>
        </w:rPr>
        <w:t>“</w:t>
      </w:r>
      <w:r w:rsidRPr="0016537E">
        <w:rPr>
          <w:b/>
        </w:rPr>
        <w:t>Kultūra” pasākumi</w:t>
      </w:r>
    </w:p>
    <w:p w14:paraId="7B31182A" w14:textId="3FD5E060" w:rsidR="000436A7" w:rsidRPr="0018674F" w:rsidRDefault="000436A7" w:rsidP="000436A7">
      <w:pPr>
        <w:ind w:firstLine="720"/>
        <w:jc w:val="both"/>
      </w:pPr>
      <w:r w:rsidRPr="0018674F">
        <w:t>Plānotais finansējums 202</w:t>
      </w:r>
      <w:r w:rsidR="00E42248">
        <w:t>5</w:t>
      </w:r>
      <w:r w:rsidRPr="0018674F">
        <w:t>.</w:t>
      </w:r>
      <w:r>
        <w:t> </w:t>
      </w:r>
      <w:r w:rsidRPr="0018674F">
        <w:t xml:space="preserve">gadam </w:t>
      </w:r>
      <w:r w:rsidRPr="00766C40">
        <w:t xml:space="preserve">– </w:t>
      </w:r>
      <w:r w:rsidR="00E42248">
        <w:rPr>
          <w:b/>
        </w:rPr>
        <w:t>807 707</w:t>
      </w:r>
      <w:r w:rsidRPr="00766C40">
        <w:rPr>
          <w:b/>
        </w:rPr>
        <w:t> </w:t>
      </w:r>
      <w:r w:rsidRPr="00766C40">
        <w:rPr>
          <w:b/>
          <w:i/>
        </w:rPr>
        <w:t>euro</w:t>
      </w:r>
      <w:r w:rsidR="000D0FC4">
        <w:t xml:space="preserve">, </w:t>
      </w:r>
      <w:r w:rsidR="00F7741A">
        <w:t xml:space="preserve">t.sk. </w:t>
      </w:r>
      <w:r w:rsidR="000D0FC4">
        <w:t xml:space="preserve">maksas pakalpojumu ieņēmumi ieplānoti 567 665 </w:t>
      </w:r>
      <w:r w:rsidR="000D0FC4">
        <w:rPr>
          <w:i/>
        </w:rPr>
        <w:t>euro</w:t>
      </w:r>
      <w:r w:rsidRPr="00766C40">
        <w:t>.</w:t>
      </w:r>
      <w:r w:rsidRPr="00766C40">
        <w:rPr>
          <w:b/>
        </w:rPr>
        <w:t xml:space="preserve"> </w:t>
      </w:r>
      <w:r w:rsidRPr="00CD3949">
        <w:t>Pa</w:t>
      </w:r>
      <w:r w:rsidRPr="0018674F">
        <w:t>sākumi un maksājumi, kas plānoti šajā gadā:</w:t>
      </w:r>
    </w:p>
    <w:p w14:paraId="7ABD6FDA" w14:textId="2D6724D7" w:rsidR="000D0FC4" w:rsidRDefault="000D0FC4" w:rsidP="00451E76">
      <w:pPr>
        <w:pStyle w:val="ListParagraph"/>
        <w:numPr>
          <w:ilvl w:val="0"/>
          <w:numId w:val="17"/>
        </w:numPr>
        <w:ind w:left="1418" w:hanging="284"/>
        <w:jc w:val="both"/>
      </w:pPr>
      <w:r w:rsidRPr="000479F1">
        <w:t xml:space="preserve">finansējums tradicionālajiem pilsētas festivāliem, pasākumiem un sarīkojumiem – </w:t>
      </w:r>
      <w:r w:rsidR="00E42248">
        <w:t>386 800</w:t>
      </w:r>
      <w:r w:rsidRPr="000479F1">
        <w:t> </w:t>
      </w:r>
      <w:r w:rsidRPr="000479F1">
        <w:rPr>
          <w:i/>
        </w:rPr>
        <w:t>euro</w:t>
      </w:r>
      <w:r w:rsidRPr="000479F1">
        <w:t xml:space="preserve">, t. sk. Ledus skulptūru festivālam </w:t>
      </w:r>
      <w:r>
        <w:t>200</w:t>
      </w:r>
      <w:r w:rsidRPr="000479F1">
        <w:t> 000</w:t>
      </w:r>
      <w:r>
        <w:t> </w:t>
      </w:r>
      <w:r w:rsidRPr="000479F1">
        <w:rPr>
          <w:i/>
        </w:rPr>
        <w:t>euro</w:t>
      </w:r>
      <w:r w:rsidRPr="000479F1">
        <w:t>, Smilšu skulptūru festivālam</w:t>
      </w:r>
      <w:r w:rsidR="00E42248">
        <w:t xml:space="preserve"> un skulptūru parka uzturēšanai</w:t>
      </w:r>
      <w:r w:rsidRPr="000479F1">
        <w:t xml:space="preserve"> </w:t>
      </w:r>
      <w:r>
        <w:t>10</w:t>
      </w:r>
      <w:r w:rsidR="00E42248">
        <w:t>4</w:t>
      </w:r>
      <w:r w:rsidRPr="000479F1">
        <w:t xml:space="preserve"> 000 </w:t>
      </w:r>
      <w:r w:rsidRPr="000479F1">
        <w:rPr>
          <w:i/>
        </w:rPr>
        <w:t>euro</w:t>
      </w:r>
      <w:r w:rsidR="001C3417">
        <w:t>,</w:t>
      </w:r>
    </w:p>
    <w:p w14:paraId="2ADD98B4" w14:textId="50D112AB" w:rsidR="000436A7" w:rsidRPr="000479F1" w:rsidRDefault="0055409C" w:rsidP="00451E76">
      <w:pPr>
        <w:pStyle w:val="ListParagraph"/>
        <w:numPr>
          <w:ilvl w:val="0"/>
          <w:numId w:val="17"/>
        </w:numPr>
        <w:ind w:left="1418" w:hanging="284"/>
        <w:jc w:val="both"/>
      </w:pPr>
      <w:r>
        <w:t>v</w:t>
      </w:r>
      <w:r w:rsidR="000D0FC4">
        <w:t xml:space="preserve">alsts un pilsētas svētkiem, atceres dienām un koncertprogrammām </w:t>
      </w:r>
      <w:r w:rsidR="000D0FC4" w:rsidRPr="00415E21">
        <w:t xml:space="preserve">– </w:t>
      </w:r>
      <w:r w:rsidR="00E42248">
        <w:t xml:space="preserve">                   2</w:t>
      </w:r>
      <w:r w:rsidR="008E2CF8">
        <w:t>10</w:t>
      </w:r>
      <w:r w:rsidR="00E42248">
        <w:t xml:space="preserve"> 000</w:t>
      </w:r>
      <w:r w:rsidR="000D0FC4" w:rsidRPr="000479F1">
        <w:t> </w:t>
      </w:r>
      <w:r w:rsidR="000D0FC4" w:rsidRPr="000479F1">
        <w:rPr>
          <w:i/>
        </w:rPr>
        <w:t>euro</w:t>
      </w:r>
      <w:r w:rsidR="000D0FC4">
        <w:t>, t.</w:t>
      </w:r>
      <w:r>
        <w:t> </w:t>
      </w:r>
      <w:r w:rsidR="000D0FC4">
        <w:t>sk</w:t>
      </w:r>
      <w:r>
        <w:t>.</w:t>
      </w:r>
      <w:r w:rsidR="000D0FC4">
        <w:t xml:space="preserve"> </w:t>
      </w:r>
      <w:r w:rsidR="00FA1579">
        <w:t>p</w:t>
      </w:r>
      <w:r w:rsidR="000436A7" w:rsidRPr="00415E21">
        <w:t>ilsētas svētki</w:t>
      </w:r>
      <w:r w:rsidR="00AD6582">
        <w:t>em</w:t>
      </w:r>
      <w:r w:rsidR="000D0FC4">
        <w:t xml:space="preserve"> 1</w:t>
      </w:r>
      <w:r w:rsidR="00E42248">
        <w:t>4</w:t>
      </w:r>
      <w:r w:rsidR="000D0FC4">
        <w:t xml:space="preserve">8 000 </w:t>
      </w:r>
      <w:r w:rsidR="000D0FC4" w:rsidRPr="000D0FC4">
        <w:rPr>
          <w:i/>
        </w:rPr>
        <w:t>euro</w:t>
      </w:r>
      <w:r w:rsidR="001C3417">
        <w:t>,</w:t>
      </w:r>
    </w:p>
    <w:p w14:paraId="12380277" w14:textId="6C13F4B5" w:rsidR="000436A7" w:rsidRPr="000479F1" w:rsidRDefault="000436A7" w:rsidP="00451E76">
      <w:pPr>
        <w:pStyle w:val="ListParagraph"/>
        <w:numPr>
          <w:ilvl w:val="0"/>
          <w:numId w:val="17"/>
        </w:numPr>
        <w:ind w:left="1418" w:hanging="284"/>
        <w:jc w:val="both"/>
      </w:pPr>
      <w:r w:rsidRPr="000479F1">
        <w:t xml:space="preserve">brīvdabas koncertzāles </w:t>
      </w:r>
      <w:r w:rsidR="00FA1579">
        <w:t>“</w:t>
      </w:r>
      <w:r w:rsidRPr="000479F1">
        <w:t xml:space="preserve">Mītava” koncertprogrammām – </w:t>
      </w:r>
      <w:r w:rsidR="008E2CF8">
        <w:t>22</w:t>
      </w:r>
      <w:r w:rsidRPr="000479F1">
        <w:t xml:space="preserve"> </w:t>
      </w:r>
      <w:r w:rsidR="008E2CF8">
        <w:t>870</w:t>
      </w:r>
      <w:r w:rsidRPr="000479F1">
        <w:t xml:space="preserve"> </w:t>
      </w:r>
      <w:r w:rsidRPr="000479F1">
        <w:rPr>
          <w:i/>
        </w:rPr>
        <w:t>euro</w:t>
      </w:r>
      <w:r w:rsidR="001C3417">
        <w:t>,</w:t>
      </w:r>
    </w:p>
    <w:p w14:paraId="7DCBE406" w14:textId="0DD77AA7" w:rsidR="000436A7" w:rsidRPr="000479F1" w:rsidRDefault="000436A7" w:rsidP="00451E76">
      <w:pPr>
        <w:pStyle w:val="ListParagraph"/>
        <w:numPr>
          <w:ilvl w:val="0"/>
          <w:numId w:val="17"/>
        </w:numPr>
        <w:ind w:left="1418" w:hanging="284"/>
        <w:jc w:val="both"/>
      </w:pPr>
      <w:r w:rsidRPr="000479F1">
        <w:t xml:space="preserve">“Jelgavas </w:t>
      </w:r>
      <w:r w:rsidR="00FA1579">
        <w:t>k</w:t>
      </w:r>
      <w:r w:rsidRPr="000479F1">
        <w:t xml:space="preserve">amerorķestra” koncertprogrammai – </w:t>
      </w:r>
      <w:r w:rsidR="008E2CF8">
        <w:t>30 000</w:t>
      </w:r>
      <w:r w:rsidRPr="000479F1">
        <w:t xml:space="preserve"> </w:t>
      </w:r>
      <w:r w:rsidRPr="000479F1">
        <w:rPr>
          <w:i/>
        </w:rPr>
        <w:t>euro</w:t>
      </w:r>
      <w:r w:rsidR="001C3417">
        <w:t>,</w:t>
      </w:r>
    </w:p>
    <w:p w14:paraId="42E31A06" w14:textId="0B0D8C9C" w:rsidR="000436A7" w:rsidRPr="000479F1" w:rsidRDefault="000436A7" w:rsidP="00451E76">
      <w:pPr>
        <w:pStyle w:val="ListParagraph"/>
        <w:numPr>
          <w:ilvl w:val="0"/>
          <w:numId w:val="17"/>
        </w:numPr>
        <w:ind w:left="1418" w:hanging="284"/>
        <w:jc w:val="both"/>
      </w:pPr>
      <w:r w:rsidRPr="000479F1">
        <w:t>līdzfinansējums izstāžu rīkošanai</w:t>
      </w:r>
      <w:r w:rsidR="002B1D55" w:rsidRPr="000479F1">
        <w:t>, tautas mākslas kolektīvu jubilejas koncertiem un pasākumiem</w:t>
      </w:r>
      <w:r w:rsidRPr="000479F1">
        <w:t xml:space="preserve"> un gadskārtu ieražu svētkiem – </w:t>
      </w:r>
      <w:r w:rsidR="00C9682C">
        <w:t xml:space="preserve">41 613 </w:t>
      </w:r>
      <w:r w:rsidRPr="000479F1">
        <w:rPr>
          <w:i/>
        </w:rPr>
        <w:t>euro</w:t>
      </w:r>
      <w:r w:rsidR="001C3417">
        <w:t>,</w:t>
      </w:r>
    </w:p>
    <w:p w14:paraId="1D6A3697" w14:textId="223CC5A7" w:rsidR="000436A7" w:rsidRPr="000479F1" w:rsidRDefault="000436A7" w:rsidP="00451E76">
      <w:pPr>
        <w:pStyle w:val="ListParagraph"/>
        <w:numPr>
          <w:ilvl w:val="0"/>
          <w:numId w:val="17"/>
        </w:numPr>
        <w:ind w:left="1418" w:hanging="284"/>
        <w:jc w:val="both"/>
      </w:pPr>
      <w:r w:rsidRPr="000479F1">
        <w:t>bērnu programmas (pasākumu) nodrošināšana</w:t>
      </w:r>
      <w:r w:rsidR="00AD6582">
        <w:t>i</w:t>
      </w:r>
      <w:r w:rsidRPr="000479F1">
        <w:t xml:space="preserve"> Uzvaras parkā – </w:t>
      </w:r>
      <w:r w:rsidR="00C9682C">
        <w:t>9093</w:t>
      </w:r>
      <w:r w:rsidRPr="000479F1">
        <w:t> </w:t>
      </w:r>
      <w:r w:rsidRPr="000479F1">
        <w:rPr>
          <w:i/>
        </w:rPr>
        <w:t>euro</w:t>
      </w:r>
      <w:r w:rsidR="001C3417">
        <w:t>,</w:t>
      </w:r>
    </w:p>
    <w:p w14:paraId="06A5BF22" w14:textId="4E5C1BA7" w:rsidR="000436A7" w:rsidRPr="000479F1" w:rsidRDefault="000436A7" w:rsidP="00451E76">
      <w:pPr>
        <w:pStyle w:val="ListParagraph"/>
        <w:numPr>
          <w:ilvl w:val="0"/>
          <w:numId w:val="17"/>
        </w:numPr>
        <w:ind w:left="1418" w:hanging="284"/>
        <w:jc w:val="both"/>
      </w:pPr>
      <w:r w:rsidRPr="000479F1">
        <w:t xml:space="preserve">autortiesību maksājumiem (AKKA/LAA un LAIPA), reklāmai, projektu īstenošanai u. c. maksājumiem – </w:t>
      </w:r>
      <w:r w:rsidR="008E2CF8">
        <w:t>68</w:t>
      </w:r>
      <w:r w:rsidR="00C9682C">
        <w:t xml:space="preserve"> 331</w:t>
      </w:r>
      <w:r w:rsidRPr="000479F1">
        <w:t> </w:t>
      </w:r>
      <w:r w:rsidRPr="000479F1">
        <w:rPr>
          <w:i/>
        </w:rPr>
        <w:t>euro</w:t>
      </w:r>
      <w:r w:rsidR="001C3417">
        <w:t>,</w:t>
      </w:r>
    </w:p>
    <w:p w14:paraId="1FA23A12" w14:textId="79BBDA3A" w:rsidR="000436A7" w:rsidRPr="000479F1" w:rsidRDefault="000436A7" w:rsidP="00451E76">
      <w:pPr>
        <w:pStyle w:val="ListParagraph"/>
        <w:numPr>
          <w:ilvl w:val="0"/>
          <w:numId w:val="17"/>
        </w:numPr>
        <w:ind w:left="1418" w:hanging="284"/>
        <w:jc w:val="both"/>
      </w:pPr>
      <w:r w:rsidRPr="000479F1">
        <w:t>avansa maksājum</w:t>
      </w:r>
      <w:r w:rsidR="00AD6582">
        <w:t>am</w:t>
      </w:r>
      <w:r w:rsidRPr="000479F1">
        <w:t xml:space="preserve"> ledus bloku iegādei 202</w:t>
      </w:r>
      <w:r w:rsidR="00E42248">
        <w:t>6</w:t>
      </w:r>
      <w:r w:rsidRPr="000479F1">
        <w:t xml:space="preserve">. gada Ledus skulptūru festivālam – </w:t>
      </w:r>
      <w:r w:rsidR="008324B2" w:rsidRPr="000479F1">
        <w:t>3</w:t>
      </w:r>
      <w:r w:rsidR="00C9682C">
        <w:t>9</w:t>
      </w:r>
      <w:r w:rsidR="00E61D23">
        <w:t> </w:t>
      </w:r>
      <w:r w:rsidR="00C9682C">
        <w:t>0</w:t>
      </w:r>
      <w:r w:rsidR="008324B2" w:rsidRPr="000479F1">
        <w:t>00</w:t>
      </w:r>
      <w:r w:rsidR="00E61D23">
        <w:t> </w:t>
      </w:r>
      <w:r w:rsidRPr="000479F1">
        <w:rPr>
          <w:i/>
        </w:rPr>
        <w:t>euro</w:t>
      </w:r>
      <w:r w:rsidRPr="000479F1">
        <w:t>.</w:t>
      </w:r>
    </w:p>
    <w:p w14:paraId="2060C428" w14:textId="77777777" w:rsidR="000436A7" w:rsidRPr="0018674F" w:rsidRDefault="000436A7" w:rsidP="000436A7">
      <w:pPr>
        <w:spacing w:before="240"/>
        <w:jc w:val="both"/>
        <w:rPr>
          <w:b/>
        </w:rPr>
      </w:pPr>
      <w:r>
        <w:rPr>
          <w:b/>
        </w:rPr>
        <w:t>08.242. Jelgavas bigbe</w:t>
      </w:r>
      <w:r w:rsidRPr="0018674F">
        <w:rPr>
          <w:b/>
        </w:rPr>
        <w:t>nd</w:t>
      </w:r>
      <w:r>
        <w:rPr>
          <w:b/>
        </w:rPr>
        <w:t>a</w:t>
      </w:r>
      <w:r w:rsidRPr="0018674F">
        <w:rPr>
          <w:b/>
        </w:rPr>
        <w:t xml:space="preserve"> darbības nodrošināšana</w:t>
      </w:r>
    </w:p>
    <w:p w14:paraId="3B520720" w14:textId="7C50F57D" w:rsidR="000436A7" w:rsidRPr="0018674F" w:rsidRDefault="00645845" w:rsidP="000436A7">
      <w:pPr>
        <w:ind w:firstLine="720"/>
        <w:jc w:val="both"/>
      </w:pPr>
      <w:r>
        <w:t>K</w:t>
      </w:r>
      <w:r w:rsidR="009523B6" w:rsidRPr="0018674F">
        <w:t xml:space="preserve">olektīvā ir </w:t>
      </w:r>
      <w:r w:rsidR="009523B6" w:rsidRPr="00F730CF">
        <w:t>15</w:t>
      </w:r>
      <w:r w:rsidR="009523B6" w:rsidRPr="0018674F">
        <w:t xml:space="preserve"> štata vietas.</w:t>
      </w:r>
      <w:r w:rsidR="009523B6">
        <w:t xml:space="preserve"> </w:t>
      </w:r>
      <w:r w:rsidR="000436A7" w:rsidRPr="0018674F">
        <w:t>202</w:t>
      </w:r>
      <w:r w:rsidR="001C3417">
        <w:t>5</w:t>
      </w:r>
      <w:r w:rsidR="000436A7" w:rsidRPr="0018674F">
        <w:t>.</w:t>
      </w:r>
      <w:r w:rsidR="000436A7">
        <w:t> </w:t>
      </w:r>
      <w:r w:rsidR="000436A7" w:rsidRPr="0018674F">
        <w:t>gadā profesionālā orķestra darbības nodrošināšanai paredzēt</w:t>
      </w:r>
      <w:r w:rsidR="001C3417">
        <w:t>s</w:t>
      </w:r>
      <w:r w:rsidR="000436A7" w:rsidRPr="0018674F">
        <w:t xml:space="preserve"> </w:t>
      </w:r>
      <w:r w:rsidR="001C3417">
        <w:t>budžets</w:t>
      </w:r>
      <w:r w:rsidR="000436A7" w:rsidRPr="0018674F">
        <w:t xml:space="preserve"> </w:t>
      </w:r>
      <w:r w:rsidR="00065EDD">
        <w:rPr>
          <w:b/>
        </w:rPr>
        <w:t>10</w:t>
      </w:r>
      <w:r w:rsidR="001C3417">
        <w:rPr>
          <w:b/>
        </w:rPr>
        <w:t>6</w:t>
      </w:r>
      <w:r w:rsidR="00065EDD">
        <w:rPr>
          <w:b/>
        </w:rPr>
        <w:t xml:space="preserve"> </w:t>
      </w:r>
      <w:r w:rsidR="001C3417">
        <w:rPr>
          <w:b/>
        </w:rPr>
        <w:t>132</w:t>
      </w:r>
      <w:r w:rsidR="000436A7">
        <w:rPr>
          <w:b/>
        </w:rPr>
        <w:t> </w:t>
      </w:r>
      <w:r w:rsidR="000436A7" w:rsidRPr="0018674F">
        <w:rPr>
          <w:b/>
          <w:i/>
        </w:rPr>
        <w:t>euro</w:t>
      </w:r>
      <w:r w:rsidR="000436A7" w:rsidRPr="0018674F">
        <w:t xml:space="preserve">. Budžeta izdevumu sadalījums pa ekonomiskās klasifikācijas kodiem </w:t>
      </w:r>
      <w:r w:rsidR="000436A7">
        <w:t>ir šāds</w:t>
      </w:r>
      <w:r w:rsidR="000436A7" w:rsidRPr="0018674F">
        <w:t>:</w:t>
      </w:r>
    </w:p>
    <w:p w14:paraId="54E8333C" w14:textId="1ED13840" w:rsidR="000436A7" w:rsidRPr="0018674F" w:rsidRDefault="000436A7" w:rsidP="00401C78">
      <w:pPr>
        <w:pStyle w:val="ListParagraph"/>
        <w:numPr>
          <w:ilvl w:val="0"/>
          <w:numId w:val="38"/>
        </w:numPr>
        <w:ind w:left="1418" w:hanging="283"/>
        <w:jc w:val="both"/>
      </w:pPr>
      <w:r w:rsidRPr="0018674F">
        <w:t xml:space="preserve">atlīdzība – </w:t>
      </w:r>
      <w:r>
        <w:t>9</w:t>
      </w:r>
      <w:r w:rsidR="00BB2AE5">
        <w:t>9</w:t>
      </w:r>
      <w:r>
        <w:t> </w:t>
      </w:r>
      <w:r w:rsidR="00BB2AE5">
        <w:t>593</w:t>
      </w:r>
      <w:r w:rsidRPr="0018674F">
        <w:t> </w:t>
      </w:r>
      <w:r w:rsidRPr="0018674F">
        <w:rPr>
          <w:i/>
        </w:rPr>
        <w:t>euro</w:t>
      </w:r>
      <w:r w:rsidRPr="0018674F">
        <w:t xml:space="preserve">, </w:t>
      </w:r>
      <w:r w:rsidR="002C405A">
        <w:t>kurā iekļauts atlīdzības palielinājums darbiniekiem 2,6% no 01.01.2025.</w:t>
      </w:r>
      <w:r w:rsidR="002C405A" w:rsidRPr="002C405A">
        <w:t xml:space="preserve"> </w:t>
      </w:r>
      <w:r w:rsidR="002C405A" w:rsidRPr="0018674F">
        <w:t>–</w:t>
      </w:r>
      <w:r w:rsidR="002C405A">
        <w:t xml:space="preserve"> 2055 </w:t>
      </w:r>
      <w:r w:rsidR="002C405A">
        <w:rPr>
          <w:i/>
        </w:rPr>
        <w:t>euro</w:t>
      </w:r>
      <w:r w:rsidR="002C405A" w:rsidRPr="0018674F">
        <w:t xml:space="preserve"> </w:t>
      </w:r>
      <w:r w:rsidR="002C405A">
        <w:t xml:space="preserve">un </w:t>
      </w:r>
      <w:r w:rsidRPr="0018674F">
        <w:t>darba devēja nodoklis (2</w:t>
      </w:r>
      <w:r>
        <w:t>3</w:t>
      </w:r>
      <w:r w:rsidRPr="0018674F">
        <w:t>,</w:t>
      </w:r>
      <w:r>
        <w:t>5</w:t>
      </w:r>
      <w:r w:rsidRPr="0018674F">
        <w:t>9%)</w:t>
      </w:r>
      <w:r w:rsidR="001C3417">
        <w:t xml:space="preserve">, </w:t>
      </w:r>
    </w:p>
    <w:p w14:paraId="6B02721D" w14:textId="7C965389" w:rsidR="000436A7" w:rsidRPr="0018674F" w:rsidRDefault="000436A7" w:rsidP="00401C78">
      <w:pPr>
        <w:pStyle w:val="ListParagraph"/>
        <w:numPr>
          <w:ilvl w:val="0"/>
          <w:numId w:val="38"/>
        </w:numPr>
        <w:ind w:left="1418" w:hanging="283"/>
        <w:jc w:val="both"/>
      </w:pPr>
      <w:r w:rsidRPr="0018674F">
        <w:t xml:space="preserve">preces un pakalpojumi – </w:t>
      </w:r>
      <w:r>
        <w:t>4</w:t>
      </w:r>
      <w:r w:rsidR="002C405A">
        <w:t>484</w:t>
      </w:r>
      <w:r w:rsidRPr="0018674F">
        <w:t> </w:t>
      </w:r>
      <w:r w:rsidRPr="0018674F">
        <w:rPr>
          <w:i/>
        </w:rPr>
        <w:t>euro.</w:t>
      </w:r>
    </w:p>
    <w:p w14:paraId="0678A63F" w14:textId="77777777" w:rsidR="00B37638" w:rsidRDefault="00B37638" w:rsidP="000436A7">
      <w:pPr>
        <w:spacing w:before="240"/>
        <w:jc w:val="both"/>
        <w:rPr>
          <w:b/>
        </w:rPr>
      </w:pPr>
    </w:p>
    <w:p w14:paraId="64AFBD93" w14:textId="77777777" w:rsidR="000436A7" w:rsidRPr="0018674F" w:rsidRDefault="000436A7" w:rsidP="000436A7">
      <w:pPr>
        <w:spacing w:before="240"/>
        <w:jc w:val="both"/>
        <w:rPr>
          <w:b/>
        </w:rPr>
      </w:pPr>
      <w:r w:rsidRPr="0018674F">
        <w:rPr>
          <w:b/>
        </w:rPr>
        <w:lastRenderedPageBreak/>
        <w:t>08.243. Dotācija Jelgavas Ā. Alunāna teātra darbības nodrošināšana</w:t>
      </w:r>
      <w:r>
        <w:rPr>
          <w:b/>
        </w:rPr>
        <w:t>i</w:t>
      </w:r>
    </w:p>
    <w:p w14:paraId="4508A13F" w14:textId="299DE795" w:rsidR="000436A7" w:rsidRPr="0018674F" w:rsidRDefault="002C405A" w:rsidP="000436A7">
      <w:pPr>
        <w:ind w:firstLine="720"/>
        <w:jc w:val="both"/>
      </w:pPr>
      <w:r>
        <w:t>T</w:t>
      </w:r>
      <w:r w:rsidRPr="0018674F">
        <w:t xml:space="preserve">eātrī ir </w:t>
      </w:r>
      <w:r w:rsidRPr="00F730CF">
        <w:t>2</w:t>
      </w:r>
      <w:r w:rsidRPr="0018674F">
        <w:t xml:space="preserve"> štata darbinieki</w:t>
      </w:r>
      <w:r>
        <w:t> –</w:t>
      </w:r>
      <w:r w:rsidRPr="0018674F">
        <w:t xml:space="preserve"> teātra vadītājs un režisors. </w:t>
      </w:r>
      <w:r w:rsidR="00F7741A">
        <w:t>T</w:t>
      </w:r>
      <w:r w:rsidR="000436A7" w:rsidRPr="0018674F">
        <w:t>autas mākslas kolektīvam 202</w:t>
      </w:r>
      <w:r>
        <w:t>5</w:t>
      </w:r>
      <w:r w:rsidR="000436A7" w:rsidRPr="0018674F">
        <w:t>.</w:t>
      </w:r>
      <w:r w:rsidR="000436A7">
        <w:t> </w:t>
      </w:r>
      <w:r w:rsidR="000436A7" w:rsidRPr="0018674F">
        <w:t>gadā p</w:t>
      </w:r>
      <w:r w:rsidR="000436A7">
        <w:t>lānoti</w:t>
      </w:r>
      <w:r w:rsidR="000436A7" w:rsidRPr="0018674F">
        <w:t xml:space="preserve"> izdevumi </w:t>
      </w:r>
      <w:r w:rsidR="00BB2AE5">
        <w:rPr>
          <w:b/>
        </w:rPr>
        <w:t xml:space="preserve">25 </w:t>
      </w:r>
      <w:r>
        <w:rPr>
          <w:b/>
        </w:rPr>
        <w:t>21</w:t>
      </w:r>
      <w:r w:rsidR="00BB2AE5">
        <w:rPr>
          <w:b/>
        </w:rPr>
        <w:t>4</w:t>
      </w:r>
      <w:r w:rsidR="000436A7" w:rsidRPr="0018674F">
        <w:rPr>
          <w:b/>
        </w:rPr>
        <w:t> </w:t>
      </w:r>
      <w:r w:rsidR="000436A7" w:rsidRPr="0018674F">
        <w:rPr>
          <w:b/>
          <w:i/>
        </w:rPr>
        <w:t>euro</w:t>
      </w:r>
      <w:r w:rsidR="000436A7">
        <w:t>,</w:t>
      </w:r>
      <w:r w:rsidR="000436A7" w:rsidRPr="0018674F">
        <w:t xml:space="preserve"> un </w:t>
      </w:r>
      <w:r w:rsidR="000436A7">
        <w:t xml:space="preserve">tie </w:t>
      </w:r>
      <w:r w:rsidR="000436A7" w:rsidRPr="0018674F">
        <w:t xml:space="preserve">sadalās </w:t>
      </w:r>
      <w:r w:rsidR="000436A7">
        <w:t>šādi</w:t>
      </w:r>
      <w:r w:rsidR="000436A7" w:rsidRPr="0018674F">
        <w:t>:</w:t>
      </w:r>
    </w:p>
    <w:p w14:paraId="771EB67D" w14:textId="264EB5AE" w:rsidR="000436A7" w:rsidRPr="0018674F" w:rsidRDefault="000436A7" w:rsidP="00401C78">
      <w:pPr>
        <w:pStyle w:val="ListParagraph"/>
        <w:numPr>
          <w:ilvl w:val="0"/>
          <w:numId w:val="39"/>
        </w:numPr>
        <w:ind w:left="1418" w:hanging="283"/>
        <w:jc w:val="both"/>
      </w:pPr>
      <w:r w:rsidRPr="0018674F">
        <w:t xml:space="preserve">atlīdzība – </w:t>
      </w:r>
      <w:r w:rsidR="002C405A">
        <w:t>22 364</w:t>
      </w:r>
      <w:r w:rsidRPr="0018674F">
        <w:t> </w:t>
      </w:r>
      <w:r w:rsidRPr="0018674F">
        <w:rPr>
          <w:i/>
        </w:rPr>
        <w:t>euro</w:t>
      </w:r>
      <w:r w:rsidRPr="0018674F">
        <w:t xml:space="preserve">, </w:t>
      </w:r>
      <w:r w:rsidR="002C405A">
        <w:t>kurā iekļauts atlīdzības palielinājums darbiniekiem 2,6% no 01.01.2025.</w:t>
      </w:r>
      <w:r w:rsidR="002C405A" w:rsidRPr="002C405A">
        <w:t xml:space="preserve"> </w:t>
      </w:r>
      <w:r w:rsidR="002C405A" w:rsidRPr="0018674F">
        <w:t>–</w:t>
      </w:r>
      <w:r w:rsidR="002C405A">
        <w:t xml:space="preserve"> 340 </w:t>
      </w:r>
      <w:r w:rsidR="002C405A">
        <w:rPr>
          <w:i/>
        </w:rPr>
        <w:t>euro</w:t>
      </w:r>
      <w:r w:rsidR="002C405A" w:rsidRPr="0018674F">
        <w:t xml:space="preserve"> </w:t>
      </w:r>
      <w:r w:rsidR="002C405A">
        <w:t xml:space="preserve">un </w:t>
      </w:r>
      <w:r w:rsidRPr="0018674F">
        <w:t>darba devēja nodoklis (2</w:t>
      </w:r>
      <w:r>
        <w:t>3</w:t>
      </w:r>
      <w:r w:rsidRPr="0018674F">
        <w:t>,</w:t>
      </w:r>
      <w:r>
        <w:t>5</w:t>
      </w:r>
      <w:r w:rsidRPr="0018674F">
        <w:t>9%)</w:t>
      </w:r>
      <w:r w:rsidR="002C405A">
        <w:t>,</w:t>
      </w:r>
    </w:p>
    <w:p w14:paraId="704BD9FC" w14:textId="784CCBB9" w:rsidR="000436A7" w:rsidRPr="0018674F" w:rsidRDefault="000436A7" w:rsidP="00401C78">
      <w:pPr>
        <w:pStyle w:val="ListParagraph"/>
        <w:numPr>
          <w:ilvl w:val="0"/>
          <w:numId w:val="39"/>
        </w:numPr>
        <w:ind w:left="1418" w:hanging="283"/>
        <w:jc w:val="both"/>
      </w:pPr>
      <w:r w:rsidRPr="0018674F">
        <w:t xml:space="preserve">preces un pakalpojumi – </w:t>
      </w:r>
      <w:r w:rsidR="002C405A">
        <w:t>2850</w:t>
      </w:r>
      <w:r w:rsidRPr="0018674F">
        <w:t> </w:t>
      </w:r>
      <w:r w:rsidRPr="0018674F">
        <w:rPr>
          <w:i/>
        </w:rPr>
        <w:t>euro.</w:t>
      </w:r>
    </w:p>
    <w:p w14:paraId="158E63AD" w14:textId="1BC90470" w:rsidR="000436A7" w:rsidRPr="0018674F" w:rsidRDefault="000436A7" w:rsidP="000436A7">
      <w:pPr>
        <w:spacing w:before="240"/>
        <w:jc w:val="both"/>
        <w:rPr>
          <w:b/>
        </w:rPr>
      </w:pPr>
      <w:r w:rsidRPr="0018674F">
        <w:rPr>
          <w:b/>
        </w:rPr>
        <w:t>08.291.</w:t>
      </w:r>
      <w:r>
        <w:rPr>
          <w:b/>
        </w:rPr>
        <w:t xml:space="preserve"> </w:t>
      </w:r>
      <w:r w:rsidRPr="0018674F">
        <w:rPr>
          <w:b/>
        </w:rPr>
        <w:t xml:space="preserve">Dotācija </w:t>
      </w:r>
      <w:r w:rsidR="00E83C3F">
        <w:rPr>
          <w:b/>
        </w:rPr>
        <w:t>t</w:t>
      </w:r>
      <w:r w:rsidRPr="0018674F">
        <w:rPr>
          <w:b/>
        </w:rPr>
        <w:t>autas mākslas kolektīvu darbības nodrošināšanai</w:t>
      </w:r>
    </w:p>
    <w:p w14:paraId="1292948E" w14:textId="59F0B6D4" w:rsidR="000436A7" w:rsidRPr="0018674F" w:rsidRDefault="000436A7" w:rsidP="000436A7">
      <w:pPr>
        <w:ind w:firstLine="720"/>
        <w:jc w:val="both"/>
      </w:pPr>
      <w:r w:rsidRPr="0018674F">
        <w:t xml:space="preserve">Jelgavas </w:t>
      </w:r>
      <w:r>
        <w:t>valsts</w:t>
      </w:r>
      <w:r w:rsidRPr="0018674F">
        <w:t>pilsētā ir 2</w:t>
      </w:r>
      <w:r w:rsidR="00BB2AE5">
        <w:t>4</w:t>
      </w:r>
      <w:r w:rsidRPr="0018674F">
        <w:t xml:space="preserve"> pašdarbības kolektīvi</w:t>
      </w:r>
      <w:r w:rsidR="00E30443">
        <w:t xml:space="preserve"> </w:t>
      </w:r>
      <w:r w:rsidRPr="0018674F">
        <w:t>un to darbības nodrošināšanai 202</w:t>
      </w:r>
      <w:r w:rsidR="00E30443">
        <w:t>5</w:t>
      </w:r>
      <w:r w:rsidRPr="0018674F">
        <w:t>.</w:t>
      </w:r>
      <w:r>
        <w:t> </w:t>
      </w:r>
      <w:r w:rsidRPr="0018674F">
        <w:t xml:space="preserve">gadā </w:t>
      </w:r>
      <w:r>
        <w:t>ieplānoti</w:t>
      </w:r>
      <w:r w:rsidRPr="0018674F">
        <w:t xml:space="preserve"> </w:t>
      </w:r>
      <w:r w:rsidR="00E30443">
        <w:rPr>
          <w:b/>
        </w:rPr>
        <w:t>624 374</w:t>
      </w:r>
      <w:r w:rsidRPr="0018674F">
        <w:rPr>
          <w:b/>
        </w:rPr>
        <w:t> </w:t>
      </w:r>
      <w:r w:rsidRPr="0018674F">
        <w:rPr>
          <w:b/>
          <w:i/>
        </w:rPr>
        <w:t>euro</w:t>
      </w:r>
      <w:r w:rsidRPr="0018674F">
        <w:t>, t.</w:t>
      </w:r>
      <w:r>
        <w:t> </w:t>
      </w:r>
      <w:r w:rsidRPr="0018674F">
        <w:t xml:space="preserve">sk. valsts budžeta dotācija </w:t>
      </w:r>
      <w:r w:rsidR="00E30443">
        <w:t>31 672</w:t>
      </w:r>
      <w:r w:rsidRPr="0018674F">
        <w:t> </w:t>
      </w:r>
      <w:r w:rsidRPr="0018674F">
        <w:rPr>
          <w:i/>
        </w:rPr>
        <w:t>euro.</w:t>
      </w:r>
      <w:r w:rsidRPr="0018674F">
        <w:t xml:space="preserve"> Pa ekonomiskās klasifikācijas kodiem izdevumi sadalās </w:t>
      </w:r>
      <w:r>
        <w:t>šādi</w:t>
      </w:r>
      <w:r w:rsidRPr="0018674F">
        <w:t>:</w:t>
      </w:r>
    </w:p>
    <w:p w14:paraId="1C59C19D" w14:textId="79D90D6B" w:rsidR="000436A7" w:rsidRPr="0018674F" w:rsidRDefault="000436A7" w:rsidP="00401C78">
      <w:pPr>
        <w:pStyle w:val="ListParagraph"/>
        <w:numPr>
          <w:ilvl w:val="0"/>
          <w:numId w:val="40"/>
        </w:numPr>
        <w:ind w:left="1418" w:hanging="283"/>
        <w:jc w:val="both"/>
      </w:pPr>
      <w:r w:rsidRPr="0018674F">
        <w:t xml:space="preserve">atlīdzība – </w:t>
      </w:r>
      <w:r w:rsidR="00E30443">
        <w:t>580 026</w:t>
      </w:r>
      <w:r>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E30443">
        <w:t>31 672</w:t>
      </w:r>
      <w:r w:rsidRPr="0018674F">
        <w:t> </w:t>
      </w:r>
      <w:r w:rsidRPr="0018674F">
        <w:rPr>
          <w:i/>
        </w:rPr>
        <w:t>euro</w:t>
      </w:r>
      <w:r w:rsidR="00E30443">
        <w:t>,</w:t>
      </w:r>
    </w:p>
    <w:p w14:paraId="3A655617" w14:textId="2AC3959F" w:rsidR="000436A7" w:rsidRPr="0018674F" w:rsidRDefault="000436A7" w:rsidP="00401C78">
      <w:pPr>
        <w:pStyle w:val="ListParagraph"/>
        <w:numPr>
          <w:ilvl w:val="0"/>
          <w:numId w:val="40"/>
        </w:numPr>
        <w:ind w:left="1418" w:hanging="283"/>
        <w:jc w:val="both"/>
      </w:pPr>
      <w:r w:rsidRPr="0018674F">
        <w:t xml:space="preserve">preces un pakalpojumi – </w:t>
      </w:r>
      <w:r w:rsidR="00E30443">
        <w:t>44 348</w:t>
      </w:r>
      <w:r w:rsidRPr="0018674F">
        <w:t> </w:t>
      </w:r>
      <w:r w:rsidRPr="0018674F">
        <w:rPr>
          <w:i/>
        </w:rPr>
        <w:t>euro</w:t>
      </w:r>
      <w:r w:rsidR="00E30443">
        <w:t>.</w:t>
      </w:r>
    </w:p>
    <w:p w14:paraId="4DEF827D" w14:textId="458F1D69" w:rsidR="00DF1614" w:rsidRDefault="000436A7" w:rsidP="000436A7">
      <w:pPr>
        <w:ind w:firstLine="720"/>
        <w:jc w:val="both"/>
      </w:pPr>
      <w:r w:rsidRPr="00B13177">
        <w:t xml:space="preserve">Pēc stāvokļa uz </w:t>
      </w:r>
      <w:r w:rsidR="008B09B8">
        <w:t>š. g.</w:t>
      </w:r>
      <w:r w:rsidRPr="00B13177">
        <w:t xml:space="preserve"> 1.</w:t>
      </w:r>
      <w:r>
        <w:t> </w:t>
      </w:r>
      <w:r w:rsidRPr="00B13177">
        <w:t>janvāri,</w:t>
      </w:r>
      <w:r w:rsidRPr="0018674F">
        <w:t xml:space="preserve"> atlīdzība rēķināta </w:t>
      </w:r>
      <w:r w:rsidR="00541DCD">
        <w:t>63</w:t>
      </w:r>
      <w:r w:rsidRPr="003D1607">
        <w:t xml:space="preserve"> amata </w:t>
      </w:r>
      <w:r w:rsidRPr="0018674F">
        <w:t>vienīb</w:t>
      </w:r>
      <w:r w:rsidR="00541DCD">
        <w:t>ām</w:t>
      </w:r>
      <w:r w:rsidR="00E30443">
        <w:t xml:space="preserve">. Pašvaldības finansējums atlīdzības fondam aprēķināts 548 354 </w:t>
      </w:r>
      <w:r w:rsidR="00E30443">
        <w:rPr>
          <w:i/>
        </w:rPr>
        <w:t>euro</w:t>
      </w:r>
      <w:r w:rsidR="00E30443">
        <w:t xml:space="preserve">, </w:t>
      </w:r>
      <w:r w:rsidR="00F7741A">
        <w:t>t.sk.:</w:t>
      </w:r>
    </w:p>
    <w:p w14:paraId="5D30B1BC" w14:textId="130F945A" w:rsidR="00DF1614" w:rsidRDefault="001B516F" w:rsidP="00401C78">
      <w:pPr>
        <w:pStyle w:val="ListParagraph"/>
        <w:numPr>
          <w:ilvl w:val="0"/>
          <w:numId w:val="81"/>
        </w:numPr>
        <w:ind w:left="1418" w:hanging="284"/>
        <w:jc w:val="both"/>
      </w:pPr>
      <w:r>
        <w:t>13</w:t>
      </w:r>
      <w:r w:rsidR="00DF1614">
        <w:t> </w:t>
      </w:r>
      <w:r>
        <w:t>673</w:t>
      </w:r>
      <w:r w:rsidR="00DF1614">
        <w:t xml:space="preserve"> </w:t>
      </w:r>
      <w:r w:rsidR="00DF1614">
        <w:rPr>
          <w:i/>
        </w:rPr>
        <w:t xml:space="preserve">euro </w:t>
      </w:r>
      <w:r w:rsidR="008B09B8">
        <w:rPr>
          <w:i/>
        </w:rPr>
        <w:t>–</w:t>
      </w:r>
      <w:r w:rsidR="00DF1614">
        <w:t>atlīdzības palielinājum</w:t>
      </w:r>
      <w:r w:rsidR="00F7741A">
        <w:t>s</w:t>
      </w:r>
      <w:r w:rsidR="00DF1614">
        <w:t xml:space="preserve"> </w:t>
      </w:r>
      <w:r>
        <w:t>2,</w:t>
      </w:r>
      <w:r w:rsidR="00DF1614">
        <w:t>6% apmērā darbiniekiem no 01.01.202</w:t>
      </w:r>
      <w:r>
        <w:t>5</w:t>
      </w:r>
      <w:r w:rsidR="00DF1614">
        <w:t>.</w:t>
      </w:r>
      <w:r>
        <w:t>,</w:t>
      </w:r>
    </w:p>
    <w:p w14:paraId="2CD5554F" w14:textId="360D32FB" w:rsidR="000436A7" w:rsidRDefault="001B516F" w:rsidP="00401C78">
      <w:pPr>
        <w:pStyle w:val="ListParagraph"/>
        <w:numPr>
          <w:ilvl w:val="0"/>
          <w:numId w:val="81"/>
        </w:numPr>
        <w:ind w:left="0" w:firstLine="1134"/>
        <w:jc w:val="both"/>
      </w:pPr>
      <w:r>
        <w:t>4927</w:t>
      </w:r>
      <w:r w:rsidR="00DF1614">
        <w:t xml:space="preserve"> </w:t>
      </w:r>
      <w:r w:rsidR="00DF1614">
        <w:rPr>
          <w:i/>
        </w:rPr>
        <w:t xml:space="preserve">euro </w:t>
      </w:r>
      <w:r w:rsidR="008B09B8">
        <w:rPr>
          <w:i/>
        </w:rPr>
        <w:t>–</w:t>
      </w:r>
      <w:r w:rsidR="00DF1614">
        <w:t xml:space="preserve"> sakarā ar atlīdzības palielinājumu darbiniekiem 202</w:t>
      </w:r>
      <w:r>
        <w:t>4</w:t>
      </w:r>
      <w:r w:rsidR="00DF1614">
        <w:t>.</w:t>
      </w:r>
      <w:r w:rsidR="008B09B8">
        <w:t> </w:t>
      </w:r>
      <w:r w:rsidR="00DF1614">
        <w:t>gadā</w:t>
      </w:r>
      <w:r>
        <w:t>.</w:t>
      </w:r>
    </w:p>
    <w:p w14:paraId="37E5360F" w14:textId="77777777" w:rsidR="000436A7" w:rsidRPr="00D86293" w:rsidRDefault="000436A7" w:rsidP="000436A7">
      <w:pPr>
        <w:spacing w:before="240"/>
        <w:jc w:val="both"/>
        <w:rPr>
          <w:b/>
        </w:rPr>
      </w:pPr>
      <w:r w:rsidRPr="00D86293">
        <w:rPr>
          <w:b/>
        </w:rPr>
        <w:t>08.402. Kultūras padomes finansētie pasākumi</w:t>
      </w:r>
    </w:p>
    <w:p w14:paraId="6F57C11A" w14:textId="7ED094C2" w:rsidR="000436A7" w:rsidRDefault="000436A7" w:rsidP="000436A7">
      <w:pPr>
        <w:ind w:firstLine="720"/>
        <w:jc w:val="both"/>
      </w:pPr>
      <w:r w:rsidRPr="0018674F">
        <w:t>Plānotais finansējums 202</w:t>
      </w:r>
      <w:r w:rsidR="007C0BEB">
        <w:t>5</w:t>
      </w:r>
      <w:r w:rsidRPr="0018674F">
        <w:t>.</w:t>
      </w:r>
      <w:r>
        <w:t> </w:t>
      </w:r>
      <w:r w:rsidRPr="0018674F">
        <w:t>gadam</w:t>
      </w:r>
      <w:r w:rsidR="0008710F">
        <w:t xml:space="preserve"> </w:t>
      </w:r>
      <w:r w:rsidR="00DC0EF5">
        <w:t>–</w:t>
      </w:r>
      <w:r w:rsidR="0085224F">
        <w:t xml:space="preserve"> </w:t>
      </w:r>
      <w:r w:rsidR="007C0BEB">
        <w:rPr>
          <w:b/>
        </w:rPr>
        <w:t xml:space="preserve">40 730 </w:t>
      </w:r>
      <w:r w:rsidRPr="0018674F">
        <w:rPr>
          <w:b/>
          <w:i/>
        </w:rPr>
        <w:t>euro</w:t>
      </w:r>
      <w:r w:rsidRPr="0018674F">
        <w:rPr>
          <w:b/>
        </w:rPr>
        <w:t xml:space="preserve">. </w:t>
      </w:r>
      <w:r w:rsidRPr="0018674F">
        <w:t xml:space="preserve">Finansējums paredzēts Jelgavas kultūras biedrībām un nodibinājumiem kultūras projektu un pasākumu </w:t>
      </w:r>
      <w:r>
        <w:t>īstenošanai</w:t>
      </w:r>
      <w:r w:rsidRPr="0018674F">
        <w:t>.</w:t>
      </w:r>
    </w:p>
    <w:p w14:paraId="219FD0B7" w14:textId="77777777" w:rsidR="009E5477" w:rsidRDefault="009E5477" w:rsidP="000436A7">
      <w:pPr>
        <w:ind w:firstLine="720"/>
        <w:jc w:val="both"/>
      </w:pPr>
    </w:p>
    <w:p w14:paraId="0B16B402" w14:textId="77777777" w:rsidR="009E5477" w:rsidRPr="0018674F" w:rsidRDefault="009E5477" w:rsidP="000436A7">
      <w:pPr>
        <w:ind w:firstLine="720"/>
        <w:jc w:val="both"/>
      </w:pPr>
    </w:p>
    <w:p w14:paraId="244347BB" w14:textId="2460892A" w:rsidR="000436A7" w:rsidRPr="009F33E1" w:rsidRDefault="000436A7" w:rsidP="00401C78">
      <w:pPr>
        <w:pStyle w:val="ListParagraph"/>
        <w:numPr>
          <w:ilvl w:val="3"/>
          <w:numId w:val="18"/>
        </w:numPr>
        <w:ind w:hanging="153"/>
        <w:jc w:val="center"/>
        <w:rPr>
          <w:b/>
          <w:u w:val="single"/>
        </w:rPr>
      </w:pPr>
      <w:r w:rsidRPr="009F33E1">
        <w:rPr>
          <w:b/>
          <w:u w:val="single"/>
        </w:rPr>
        <w:t xml:space="preserve">Jelgavas valstspilsētas pašvaldības iestāde </w:t>
      </w:r>
      <w:r w:rsidR="00DC0EF5" w:rsidRPr="009F33E1">
        <w:rPr>
          <w:b/>
          <w:u w:val="single"/>
        </w:rPr>
        <w:t>“</w:t>
      </w:r>
      <w:r w:rsidRPr="009F33E1">
        <w:rPr>
          <w:b/>
          <w:u w:val="single"/>
        </w:rPr>
        <w:t>Sabiedriskais centrs”</w:t>
      </w:r>
    </w:p>
    <w:p w14:paraId="44238A7B" w14:textId="4FF4074E" w:rsidR="000436A7" w:rsidRDefault="000436A7" w:rsidP="000436A7">
      <w:pPr>
        <w:spacing w:before="240"/>
        <w:jc w:val="both"/>
        <w:rPr>
          <w:b/>
        </w:rPr>
      </w:pPr>
      <w:r w:rsidRPr="0018674F">
        <w:rPr>
          <w:b/>
        </w:rPr>
        <w:t>08.</w:t>
      </w:r>
      <w:r>
        <w:rPr>
          <w:b/>
        </w:rPr>
        <w:t>621</w:t>
      </w:r>
      <w:r w:rsidRPr="0018674F">
        <w:rPr>
          <w:b/>
        </w:rPr>
        <w:t xml:space="preserve">. </w:t>
      </w:r>
      <w:r>
        <w:rPr>
          <w:b/>
        </w:rPr>
        <w:t>JVP</w:t>
      </w:r>
      <w:r w:rsidRPr="0018674F">
        <w:rPr>
          <w:b/>
        </w:rPr>
        <w:t xml:space="preserve">PI </w:t>
      </w:r>
      <w:r w:rsidR="00DC0EF5">
        <w:rPr>
          <w:b/>
        </w:rPr>
        <w:t>“</w:t>
      </w:r>
      <w:r>
        <w:rPr>
          <w:b/>
        </w:rPr>
        <w:t>Sabiedriskais centrs</w:t>
      </w:r>
      <w:r w:rsidRPr="0018674F">
        <w:rPr>
          <w:b/>
        </w:rPr>
        <w:t>” darbības nodrošināšana</w:t>
      </w:r>
    </w:p>
    <w:p w14:paraId="22845758" w14:textId="0AEB7EC3" w:rsidR="000436A7" w:rsidRPr="00BF3A5A" w:rsidRDefault="005A3BCA" w:rsidP="000436A7">
      <w:pPr>
        <w:ind w:firstLine="720"/>
        <w:jc w:val="both"/>
        <w:rPr>
          <w:u w:val="single"/>
        </w:rPr>
      </w:pPr>
      <w:r>
        <w:t>I</w:t>
      </w:r>
      <w:r w:rsidR="000436A7" w:rsidRPr="00CB6B34">
        <w:t xml:space="preserve">estādes darbības mērķis ir plānot, koordinēt un īstenot pašvaldības darbu </w:t>
      </w:r>
      <w:r w:rsidR="000436A7">
        <w:t>sabiedrības saliedētības</w:t>
      </w:r>
      <w:r w:rsidR="000436A7" w:rsidRPr="00CB6B34">
        <w:t>, brīvprātīg</w:t>
      </w:r>
      <w:r w:rsidR="000436A7">
        <w:t>ā</w:t>
      </w:r>
      <w:r w:rsidR="000436A7" w:rsidRPr="00CB6B34">
        <w:t xml:space="preserve"> darb</w:t>
      </w:r>
      <w:r w:rsidR="000436A7">
        <w:t>a un</w:t>
      </w:r>
      <w:r w:rsidR="000436A7" w:rsidRPr="00CB6B34">
        <w:t xml:space="preserve"> jaunatnes politikas jomā</w:t>
      </w:r>
      <w:r w:rsidR="000436A7">
        <w:t xml:space="preserve">. Iestādē </w:t>
      </w:r>
      <w:r w:rsidR="00874E73">
        <w:t>nodarbināt</w:t>
      </w:r>
      <w:r w:rsidR="004F0F5E">
        <w:t>i</w:t>
      </w:r>
      <w:r w:rsidR="000436A7">
        <w:t xml:space="preserve"> </w:t>
      </w:r>
      <w:r w:rsidR="00874E73" w:rsidRPr="00F730CF">
        <w:t>2</w:t>
      </w:r>
      <w:r w:rsidR="00D8160F">
        <w:t xml:space="preserve">5 </w:t>
      </w:r>
      <w:r w:rsidR="000436A7">
        <w:t>darbiniek</w:t>
      </w:r>
      <w:r w:rsidR="004F0F5E">
        <w:t>i</w:t>
      </w:r>
      <w:r w:rsidR="00874E73">
        <w:t xml:space="preserve">. </w:t>
      </w:r>
      <w:r>
        <w:t>I</w:t>
      </w:r>
      <w:r w:rsidR="000436A7">
        <w:t>estādes uzturēšanai plānotie izdevumi 202</w:t>
      </w:r>
      <w:r w:rsidR="004F0F5E">
        <w:t>5</w:t>
      </w:r>
      <w:r w:rsidR="000436A7">
        <w:t xml:space="preserve">. gadam ir </w:t>
      </w:r>
      <w:r w:rsidR="009F33E1">
        <w:rPr>
          <w:b/>
        </w:rPr>
        <w:t>5</w:t>
      </w:r>
      <w:r w:rsidR="004F0F5E">
        <w:rPr>
          <w:b/>
        </w:rPr>
        <w:t>93</w:t>
      </w:r>
      <w:r w:rsidR="00500216">
        <w:rPr>
          <w:b/>
        </w:rPr>
        <w:t> </w:t>
      </w:r>
      <w:r w:rsidR="004F0F5E">
        <w:rPr>
          <w:b/>
        </w:rPr>
        <w:t>7</w:t>
      </w:r>
      <w:r w:rsidR="009F33E1">
        <w:rPr>
          <w:b/>
        </w:rPr>
        <w:t>70</w:t>
      </w:r>
      <w:r w:rsidR="00E64FB2">
        <w:t> </w:t>
      </w:r>
      <w:r w:rsidR="000436A7">
        <w:rPr>
          <w:b/>
          <w:i/>
        </w:rPr>
        <w:t>euro</w:t>
      </w:r>
      <w:r w:rsidR="000436A7">
        <w:t>,</w:t>
      </w:r>
      <w:r w:rsidR="000436A7">
        <w:rPr>
          <w:b/>
        </w:rPr>
        <w:t xml:space="preserve"> </w:t>
      </w:r>
      <w:r w:rsidR="000436A7" w:rsidRPr="00BF3A5A">
        <w:t xml:space="preserve">un to sadalījums pa ekonomiskās klasifikācijas kodiem ir </w:t>
      </w:r>
      <w:r w:rsidR="000436A7">
        <w:t>šāds:</w:t>
      </w:r>
    </w:p>
    <w:p w14:paraId="4A178975" w14:textId="5C11734E" w:rsidR="000436A7" w:rsidRPr="0018674F" w:rsidRDefault="000436A7" w:rsidP="00401C78">
      <w:pPr>
        <w:pStyle w:val="ListParagraph"/>
        <w:numPr>
          <w:ilvl w:val="0"/>
          <w:numId w:val="40"/>
        </w:numPr>
        <w:ind w:left="1418" w:hanging="283"/>
        <w:jc w:val="both"/>
      </w:pPr>
      <w:r w:rsidRPr="0018674F">
        <w:t xml:space="preserve">atlīdzība – </w:t>
      </w:r>
      <w:r w:rsidR="004F0F5E">
        <w:t>455 779</w:t>
      </w:r>
      <w:r>
        <w:t> </w:t>
      </w:r>
      <w:r w:rsidRPr="0018674F">
        <w:rPr>
          <w:i/>
        </w:rPr>
        <w:t>euro</w:t>
      </w:r>
      <w:r w:rsidRPr="0018674F">
        <w:t>, t.</w:t>
      </w:r>
      <w:r>
        <w:t> </w:t>
      </w:r>
      <w:r w:rsidRPr="0018674F">
        <w:t>sk. darba devēja nodoklis (2</w:t>
      </w:r>
      <w:r>
        <w:t>3</w:t>
      </w:r>
      <w:r w:rsidRPr="0018674F">
        <w:t>,</w:t>
      </w:r>
      <w:r>
        <w:t>5</w:t>
      </w:r>
      <w:r w:rsidRPr="0018674F">
        <w:t>9%)</w:t>
      </w:r>
      <w:r w:rsidR="004F0F5E">
        <w:t>,</w:t>
      </w:r>
      <w:r w:rsidR="001519E7">
        <w:t xml:space="preserve"> </w:t>
      </w:r>
    </w:p>
    <w:p w14:paraId="04013A14" w14:textId="4D459225" w:rsidR="000436A7" w:rsidRDefault="000436A7" w:rsidP="00401C78">
      <w:pPr>
        <w:pStyle w:val="ListParagraph"/>
        <w:numPr>
          <w:ilvl w:val="0"/>
          <w:numId w:val="40"/>
        </w:numPr>
        <w:ind w:left="1418" w:hanging="283"/>
        <w:jc w:val="both"/>
      </w:pPr>
      <w:r w:rsidRPr="0018674F">
        <w:t xml:space="preserve">preces un pakalpojumi – </w:t>
      </w:r>
      <w:r w:rsidR="004F0F5E">
        <w:t>137 912</w:t>
      </w:r>
      <w:r w:rsidRPr="0018674F">
        <w:t> </w:t>
      </w:r>
      <w:r w:rsidRPr="0018674F">
        <w:rPr>
          <w:i/>
        </w:rPr>
        <w:t>euro</w:t>
      </w:r>
      <w:r>
        <w:t xml:space="preserve">, t. sk. komunālajiem pakalpojumiem </w:t>
      </w:r>
      <w:r w:rsidR="004F0F5E">
        <w:t xml:space="preserve">                34 290</w:t>
      </w:r>
      <w:r>
        <w:t xml:space="preserve"> </w:t>
      </w:r>
      <w:r>
        <w:rPr>
          <w:i/>
        </w:rPr>
        <w:t>euro</w:t>
      </w:r>
      <w:r w:rsidR="004F0F5E">
        <w:t>.</w:t>
      </w:r>
    </w:p>
    <w:p w14:paraId="037DA0B5" w14:textId="77777777" w:rsidR="004F0F5E" w:rsidRDefault="004F0F5E" w:rsidP="00826ED5">
      <w:pPr>
        <w:ind w:firstLine="720"/>
        <w:jc w:val="both"/>
      </w:pPr>
      <w:r>
        <w:t>A</w:t>
      </w:r>
      <w:r w:rsidR="001519E7">
        <w:t>tlīdzības fond</w:t>
      </w:r>
      <w:r>
        <w:t xml:space="preserve">ā </w:t>
      </w:r>
      <w:r w:rsidR="008D2F53">
        <w:t>ieplānots</w:t>
      </w:r>
      <w:r w:rsidR="001519E7">
        <w:t xml:space="preserve"> </w:t>
      </w:r>
      <w:r w:rsidR="00012F58">
        <w:t>finansējums</w:t>
      </w:r>
      <w:r>
        <w:t>:</w:t>
      </w:r>
    </w:p>
    <w:p w14:paraId="34FF5816" w14:textId="7D04AA3A" w:rsidR="00012F58" w:rsidRDefault="004F0F5E" w:rsidP="00401C78">
      <w:pPr>
        <w:pStyle w:val="ListParagraph"/>
        <w:numPr>
          <w:ilvl w:val="0"/>
          <w:numId w:val="99"/>
        </w:numPr>
        <w:jc w:val="both"/>
      </w:pPr>
      <w:r>
        <w:t>8542</w:t>
      </w:r>
      <w:r w:rsidR="00012F58">
        <w:t xml:space="preserve"> </w:t>
      </w:r>
      <w:r w:rsidR="00012F58" w:rsidRPr="004F0F5E">
        <w:rPr>
          <w:i/>
        </w:rPr>
        <w:t>euro</w:t>
      </w:r>
      <w:r w:rsidR="000F45DB" w:rsidRPr="004F0F5E">
        <w:rPr>
          <w:iCs/>
        </w:rPr>
        <w:t> </w:t>
      </w:r>
      <w:r w:rsidR="008B09B8" w:rsidRPr="004F0F5E">
        <w:rPr>
          <w:iCs/>
        </w:rPr>
        <w:t xml:space="preserve">– </w:t>
      </w:r>
      <w:r w:rsidR="009A78B0">
        <w:t>atlīdzības palielinājum</w:t>
      </w:r>
      <w:r w:rsidR="00851B54">
        <w:t>s</w:t>
      </w:r>
      <w:r w:rsidR="009A78B0">
        <w:t xml:space="preserve"> </w:t>
      </w:r>
      <w:r>
        <w:t>2,</w:t>
      </w:r>
      <w:r w:rsidR="009A78B0">
        <w:t>6% apmērā darbiniekiem no 01.01.202</w:t>
      </w:r>
      <w:r>
        <w:t>5</w:t>
      </w:r>
      <w:r w:rsidR="009A78B0">
        <w:t>.</w:t>
      </w:r>
      <w:r w:rsidR="008B09B8">
        <w:t>;</w:t>
      </w:r>
    </w:p>
    <w:p w14:paraId="42E30674" w14:textId="0BB6B167" w:rsidR="00012F58" w:rsidRDefault="004F0F5E" w:rsidP="00401C78">
      <w:pPr>
        <w:pStyle w:val="ListParagraph"/>
        <w:numPr>
          <w:ilvl w:val="0"/>
          <w:numId w:val="73"/>
        </w:numPr>
        <w:ind w:left="0" w:firstLine="1138"/>
        <w:jc w:val="both"/>
      </w:pPr>
      <w:r>
        <w:t>4945</w:t>
      </w:r>
      <w:r w:rsidR="008D2F53">
        <w:t xml:space="preserve"> </w:t>
      </w:r>
      <w:r w:rsidR="008D2F53" w:rsidRPr="006A366D">
        <w:rPr>
          <w:i/>
        </w:rPr>
        <w:t>euro</w:t>
      </w:r>
      <w:r w:rsidR="008D2F53">
        <w:rPr>
          <w:iCs/>
        </w:rPr>
        <w:t> </w:t>
      </w:r>
      <w:r w:rsidR="008B09B8">
        <w:rPr>
          <w:iCs/>
        </w:rPr>
        <w:t>–</w:t>
      </w:r>
      <w:r w:rsidR="008D2F53" w:rsidRPr="006A366D">
        <w:rPr>
          <w:i/>
        </w:rPr>
        <w:t xml:space="preserve"> </w:t>
      </w:r>
      <w:r w:rsidR="008D2F53" w:rsidRPr="002C5539">
        <w:t>minimālās algas</w:t>
      </w:r>
      <w:r w:rsidR="008D2F53">
        <w:t xml:space="preserve"> izmaiņas 8 darbiniekiem</w:t>
      </w:r>
      <w:r>
        <w:t>.</w:t>
      </w:r>
    </w:p>
    <w:p w14:paraId="1E2D77C3" w14:textId="63A92115" w:rsidR="005059DF" w:rsidRPr="00826ED5" w:rsidRDefault="005059DF" w:rsidP="00826ED5">
      <w:pPr>
        <w:ind w:firstLine="720"/>
        <w:jc w:val="both"/>
      </w:pPr>
      <w:r w:rsidRPr="00826ED5">
        <w:t xml:space="preserve">6500 </w:t>
      </w:r>
      <w:r w:rsidRPr="00826ED5">
        <w:rPr>
          <w:i/>
        </w:rPr>
        <w:t>euro</w:t>
      </w:r>
      <w:r w:rsidRPr="00826ED5">
        <w:t xml:space="preserve"> – </w:t>
      </w:r>
      <w:r w:rsidR="00826ED5">
        <w:t xml:space="preserve">ieplānots finansējums </w:t>
      </w:r>
      <w:r w:rsidRPr="00826ED5">
        <w:t>elektroinstalācijas un ar to saistītajiem remontdarbiem</w:t>
      </w:r>
      <w:r w:rsidR="00826ED5">
        <w:t xml:space="preserve"> ēkā </w:t>
      </w:r>
      <w:r w:rsidRPr="00826ED5">
        <w:t xml:space="preserve"> Skolotāju ielā 8</w:t>
      </w:r>
      <w:r w:rsidR="00826ED5">
        <w:t>, Jelgavā. Inventāra iegādei ieplānots finansējums</w:t>
      </w:r>
      <w:r w:rsidR="00505D48">
        <w:t xml:space="preserve">                   </w:t>
      </w:r>
      <w:r w:rsidR="00826ED5">
        <w:t xml:space="preserve">12 000 </w:t>
      </w:r>
      <w:r w:rsidR="00826ED5">
        <w:rPr>
          <w:i/>
        </w:rPr>
        <w:t>euro</w:t>
      </w:r>
      <w:r w:rsidR="00826ED5">
        <w:t xml:space="preserve">, </w:t>
      </w:r>
      <w:r w:rsidR="005A3BCA">
        <w:t>t.sk.</w:t>
      </w:r>
      <w:r w:rsidR="00826ED5">
        <w:t xml:space="preserve"> zāles krēslu nomaiņai paredzēti 10 000 </w:t>
      </w:r>
      <w:r w:rsidR="00826ED5" w:rsidRPr="00826ED5">
        <w:rPr>
          <w:i/>
        </w:rPr>
        <w:t>euro</w:t>
      </w:r>
      <w:r w:rsidR="00826ED5">
        <w:t xml:space="preserve"> (100</w:t>
      </w:r>
      <w:r w:rsidR="005A3BCA">
        <w:t xml:space="preserve"> </w:t>
      </w:r>
      <w:r w:rsidR="00826ED5">
        <w:t>krēsli).</w:t>
      </w:r>
    </w:p>
    <w:p w14:paraId="21787980" w14:textId="317027C7" w:rsidR="000436A7" w:rsidRPr="00B63709" w:rsidRDefault="00BC705F" w:rsidP="000436A7">
      <w:pPr>
        <w:ind w:firstLine="720"/>
        <w:jc w:val="both"/>
      </w:pPr>
      <w:r>
        <w:t>43 7</w:t>
      </w:r>
      <w:r w:rsidR="000436A7">
        <w:t xml:space="preserve">00 </w:t>
      </w:r>
      <w:r w:rsidR="000436A7">
        <w:rPr>
          <w:i/>
        </w:rPr>
        <w:t xml:space="preserve">euro </w:t>
      </w:r>
      <w:r w:rsidR="00826ED5">
        <w:rPr>
          <w:iCs/>
        </w:rPr>
        <w:t>ir</w:t>
      </w:r>
      <w:r w:rsidR="0053292E">
        <w:rPr>
          <w:iCs/>
        </w:rPr>
        <w:t xml:space="preserve"> </w:t>
      </w:r>
      <w:r w:rsidR="000436A7">
        <w:t xml:space="preserve">plānotais finansējums iestādes īstenotajiem sabiedrības </w:t>
      </w:r>
      <w:r w:rsidR="00085A55">
        <w:t xml:space="preserve">saliedētības veicināšanas </w:t>
      </w:r>
      <w:r w:rsidR="000436A7">
        <w:t>pasākumiem</w:t>
      </w:r>
      <w:r w:rsidR="00085A55">
        <w:t xml:space="preserve">, darbam ar Jelgavas nevalstiskajām organizācijām un pilsētas jauniešiem trijos </w:t>
      </w:r>
      <w:r w:rsidR="0009354A">
        <w:t xml:space="preserve">Jauniešu </w:t>
      </w:r>
      <w:r w:rsidR="00085A55">
        <w:t>centros.</w:t>
      </w:r>
    </w:p>
    <w:p w14:paraId="53AA4EBB" w14:textId="77777777" w:rsidR="00DA4714" w:rsidRDefault="00DA4714" w:rsidP="00D86293">
      <w:pPr>
        <w:rPr>
          <w:b/>
          <w:u w:val="single"/>
        </w:rPr>
      </w:pPr>
    </w:p>
    <w:p w14:paraId="18CF777E" w14:textId="2195FDB4" w:rsidR="00D86293" w:rsidRPr="002C1EAF" w:rsidRDefault="00D86293" w:rsidP="00D86293">
      <w:pPr>
        <w:jc w:val="both"/>
        <w:rPr>
          <w:b/>
        </w:rPr>
      </w:pPr>
      <w:r w:rsidRPr="002C1EAF">
        <w:rPr>
          <w:b/>
        </w:rPr>
        <w:t>09.536. Eiropas sociālā fonda Plus projekts “Proti un dari 2.0”</w:t>
      </w:r>
    </w:p>
    <w:p w14:paraId="01266ED8" w14:textId="6B1A709C" w:rsidR="002C1EAF" w:rsidRDefault="00D86293" w:rsidP="001D25B2">
      <w:pPr>
        <w:ind w:firstLine="720"/>
        <w:jc w:val="both"/>
      </w:pPr>
      <w:r w:rsidRPr="002C1EAF">
        <w:rPr>
          <w:b/>
        </w:rPr>
        <w:t xml:space="preserve">Projekta mērķis </w:t>
      </w:r>
      <w:r w:rsidR="002C1EAF">
        <w:t>ir motivēt, aktivizēt jauniešus un veicināt viņu iesaisti izglītībā, tai skaitā aroda apguvē pie amata meistariem.</w:t>
      </w:r>
      <w:r w:rsidR="002C1EAF" w:rsidRPr="002C1EAF">
        <w:t xml:space="preserve"> </w:t>
      </w:r>
      <w:r w:rsidR="002C1EAF">
        <w:t>Projekta īstenošanas laiks: no 2024.gada 3. jūlija (sadarbības līguma noslēgšanas datums) līdz 2027.gada 31. decembrim.</w:t>
      </w:r>
    </w:p>
    <w:p w14:paraId="36E52FF3" w14:textId="6F1C6602" w:rsidR="00D86293" w:rsidRPr="00D86293" w:rsidRDefault="00D86293" w:rsidP="00D86293">
      <w:pPr>
        <w:jc w:val="both"/>
      </w:pPr>
      <w:r>
        <w:t xml:space="preserve">Budžets šī projekta īstenošanai ieplānots 60 975 </w:t>
      </w:r>
      <w:r w:rsidRPr="00D86293">
        <w:rPr>
          <w:i/>
        </w:rPr>
        <w:t>euro</w:t>
      </w:r>
      <w:r>
        <w:t xml:space="preserve">, </w:t>
      </w:r>
      <w:r w:rsidR="002C1EAF">
        <w:t>t.sk.</w:t>
      </w:r>
      <w:r w:rsidR="00D8160F">
        <w:t xml:space="preserve"> </w:t>
      </w:r>
      <w:r>
        <w:t xml:space="preserve">fonda finansējums ir 50 975 </w:t>
      </w:r>
      <w:r w:rsidRPr="00D86293">
        <w:rPr>
          <w:i/>
        </w:rPr>
        <w:t>euro</w:t>
      </w:r>
      <w:r>
        <w:t>.</w:t>
      </w:r>
    </w:p>
    <w:p w14:paraId="1F8BD145" w14:textId="77777777" w:rsidR="00350291" w:rsidRDefault="00350291" w:rsidP="000436A7">
      <w:pPr>
        <w:jc w:val="center"/>
        <w:rPr>
          <w:b/>
          <w:u w:val="single"/>
        </w:rPr>
      </w:pPr>
    </w:p>
    <w:p w14:paraId="32AB7463" w14:textId="5A20755E" w:rsidR="000436A7" w:rsidRPr="00DA3023" w:rsidRDefault="000436A7" w:rsidP="00401C78">
      <w:pPr>
        <w:pStyle w:val="ListParagraph"/>
        <w:numPr>
          <w:ilvl w:val="3"/>
          <w:numId w:val="18"/>
        </w:numPr>
        <w:spacing w:before="120" w:after="120"/>
        <w:ind w:left="851" w:hanging="851"/>
        <w:jc w:val="center"/>
        <w:rPr>
          <w:u w:val="single"/>
        </w:rPr>
      </w:pPr>
      <w:r w:rsidRPr="00F813EE">
        <w:rPr>
          <w:b/>
          <w:u w:val="single"/>
        </w:rPr>
        <w:lastRenderedPageBreak/>
        <w:t xml:space="preserve"> </w:t>
      </w:r>
      <w:r w:rsidRPr="00DA3023">
        <w:rPr>
          <w:b/>
          <w:u w:val="single"/>
        </w:rPr>
        <w:t xml:space="preserve">Jelgavas valstspilsētas pašvaldības iestāde </w:t>
      </w:r>
      <w:r w:rsidR="00595C78" w:rsidRPr="00DA3023">
        <w:rPr>
          <w:b/>
          <w:u w:val="single"/>
        </w:rPr>
        <w:t>“</w:t>
      </w:r>
      <w:r w:rsidRPr="00DA3023">
        <w:rPr>
          <w:b/>
          <w:u w:val="single"/>
        </w:rPr>
        <w:t>Jelgavas izglītības pārvalde” un tās pakļautībā esošās iestādes</w:t>
      </w:r>
    </w:p>
    <w:p w14:paraId="769CD1DA" w14:textId="77777777" w:rsidR="000436A7" w:rsidRPr="00527271" w:rsidRDefault="000436A7" w:rsidP="000436A7">
      <w:pPr>
        <w:pStyle w:val="ListParagraph"/>
        <w:spacing w:before="120" w:after="120"/>
        <w:ind w:left="0" w:firstLine="720"/>
        <w:jc w:val="both"/>
        <w:rPr>
          <w:color w:val="FF0000"/>
        </w:rPr>
      </w:pPr>
    </w:p>
    <w:p w14:paraId="792B9ADE" w14:textId="7AABC292" w:rsidR="000436A7" w:rsidRPr="004B6DF0" w:rsidRDefault="000436A7" w:rsidP="000436A7">
      <w:pPr>
        <w:pStyle w:val="ListParagraph"/>
        <w:spacing w:before="120" w:after="120"/>
        <w:ind w:left="0" w:firstLine="720"/>
        <w:jc w:val="both"/>
      </w:pPr>
      <w:r w:rsidRPr="0018674F">
        <w:t xml:space="preserve">Kopējie </w:t>
      </w:r>
      <w:r w:rsidR="000A2174">
        <w:t>JVPPI “</w:t>
      </w:r>
      <w:r w:rsidRPr="0018674F">
        <w:t xml:space="preserve">Jelgavas </w:t>
      </w:r>
      <w:r w:rsidR="000A2174">
        <w:t>i</w:t>
      </w:r>
      <w:r w:rsidRPr="0018674F">
        <w:t>zglītības pārvalde</w:t>
      </w:r>
      <w:r w:rsidR="000A2174">
        <w:t>”</w:t>
      </w:r>
      <w:r w:rsidRPr="0018674F">
        <w:t xml:space="preserve"> un tās pakļautībā esošo iestāžu uzturēšanai plānotie izdevumi ir </w:t>
      </w:r>
      <w:r w:rsidR="00084215">
        <w:rPr>
          <w:b/>
        </w:rPr>
        <w:t>47 </w:t>
      </w:r>
      <w:r w:rsidR="00AE0843">
        <w:rPr>
          <w:b/>
        </w:rPr>
        <w:t>091</w:t>
      </w:r>
      <w:r w:rsidR="00084215">
        <w:rPr>
          <w:b/>
        </w:rPr>
        <w:t xml:space="preserve"> </w:t>
      </w:r>
      <w:r w:rsidR="00AE0843">
        <w:rPr>
          <w:b/>
        </w:rPr>
        <w:t>206</w:t>
      </w:r>
      <w:r w:rsidRPr="004B6DF0">
        <w:t xml:space="preserve"> </w:t>
      </w:r>
      <w:r w:rsidRPr="004B6DF0">
        <w:rPr>
          <w:b/>
          <w:i/>
        </w:rPr>
        <w:t>euro</w:t>
      </w:r>
      <w:r w:rsidRPr="004B6DF0">
        <w:rPr>
          <w:b/>
        </w:rPr>
        <w:t xml:space="preserve"> </w:t>
      </w:r>
      <w:r w:rsidRPr="004B6DF0">
        <w:t xml:space="preserve">jeb </w:t>
      </w:r>
      <w:r w:rsidR="00084215">
        <w:rPr>
          <w:b/>
        </w:rPr>
        <w:t>3</w:t>
      </w:r>
      <w:r w:rsidR="00AE0843">
        <w:rPr>
          <w:b/>
        </w:rPr>
        <w:t>5</w:t>
      </w:r>
      <w:r w:rsidR="00084215">
        <w:rPr>
          <w:b/>
        </w:rPr>
        <w:t>,</w:t>
      </w:r>
      <w:r w:rsidR="00AE0843">
        <w:rPr>
          <w:b/>
        </w:rPr>
        <w:t>3</w:t>
      </w:r>
      <w:r w:rsidRPr="004B6DF0">
        <w:rPr>
          <w:b/>
        </w:rPr>
        <w:t>%</w:t>
      </w:r>
      <w:r w:rsidRPr="004B6DF0">
        <w:t xml:space="preserve"> no ko</w:t>
      </w:r>
      <w:r>
        <w:t>pējiem pamatbudžeta izdevumiem.</w:t>
      </w:r>
    </w:p>
    <w:p w14:paraId="18E12E76" w14:textId="77777777" w:rsidR="000436A7" w:rsidRPr="0018674F" w:rsidRDefault="000436A7" w:rsidP="000436A7">
      <w:pPr>
        <w:spacing w:before="240"/>
        <w:jc w:val="both"/>
        <w:rPr>
          <w:b/>
        </w:rPr>
      </w:pPr>
      <w:r w:rsidRPr="0018674F">
        <w:rPr>
          <w:b/>
        </w:rPr>
        <w:t xml:space="preserve">01.831. </w:t>
      </w:r>
      <w:r>
        <w:rPr>
          <w:b/>
        </w:rPr>
        <w:t>T</w:t>
      </w:r>
      <w:r w:rsidRPr="0018674F">
        <w:rPr>
          <w:b/>
        </w:rPr>
        <w:t xml:space="preserve">ransferti </w:t>
      </w:r>
      <w:r>
        <w:rPr>
          <w:b/>
        </w:rPr>
        <w:t xml:space="preserve">citām pašvaldībām </w:t>
      </w:r>
      <w:r w:rsidRPr="0018674F">
        <w:rPr>
          <w:b/>
        </w:rPr>
        <w:t>izglītības funkciju nodrošināšanai</w:t>
      </w:r>
    </w:p>
    <w:p w14:paraId="11C0296E" w14:textId="2E151A6C" w:rsidR="000436A7" w:rsidRDefault="000436A7" w:rsidP="000436A7">
      <w:pPr>
        <w:ind w:firstLine="720"/>
        <w:jc w:val="both"/>
        <w:rPr>
          <w:i/>
        </w:rPr>
      </w:pPr>
      <w:r w:rsidRPr="0018674F">
        <w:t xml:space="preserve">Šim mērķim plānoti izdevumi </w:t>
      </w:r>
      <w:r w:rsidR="00084215">
        <w:rPr>
          <w:b/>
        </w:rPr>
        <w:t>1 </w:t>
      </w:r>
      <w:r w:rsidR="005059DF">
        <w:rPr>
          <w:b/>
        </w:rPr>
        <w:t>155</w:t>
      </w:r>
      <w:r w:rsidR="00084215">
        <w:rPr>
          <w:b/>
        </w:rPr>
        <w:t xml:space="preserve"> </w:t>
      </w:r>
      <w:r w:rsidR="005059DF">
        <w:rPr>
          <w:b/>
        </w:rPr>
        <w:t>473</w:t>
      </w:r>
      <w:r w:rsidR="006D640C">
        <w:rPr>
          <w:b/>
        </w:rPr>
        <w:t xml:space="preserve"> </w:t>
      </w:r>
      <w:r w:rsidRPr="0018674F">
        <w:rPr>
          <w:b/>
          <w:i/>
        </w:rPr>
        <w:t>euro</w:t>
      </w:r>
      <w:r w:rsidR="005059DF">
        <w:t xml:space="preserve"> (pieaugums +13 090 </w:t>
      </w:r>
      <w:r w:rsidR="005059DF" w:rsidRPr="005059DF">
        <w:rPr>
          <w:i/>
        </w:rPr>
        <w:t>euro</w:t>
      </w:r>
      <w:r w:rsidR="005059DF">
        <w:t>)</w:t>
      </w:r>
      <w:r w:rsidRPr="005059DF">
        <w:t>.</w:t>
      </w:r>
      <w:r w:rsidRPr="0018674F">
        <w:rPr>
          <w:i/>
        </w:rPr>
        <w:t xml:space="preserve"> </w:t>
      </w:r>
      <w:r w:rsidRPr="0018674F">
        <w:t>Finansējuma aprēķins ir veikts</w:t>
      </w:r>
      <w:r>
        <w:t>,</w:t>
      </w:r>
      <w:r w:rsidRPr="0018674F">
        <w:t xml:space="preserve"> ņemot vērā izglītojamo skaitu uz </w:t>
      </w:r>
      <w:r>
        <w:t>202</w:t>
      </w:r>
      <w:r w:rsidR="005059DF">
        <w:t>4</w:t>
      </w:r>
      <w:r>
        <w:t>. gada 1. septembri.</w:t>
      </w:r>
      <w:r w:rsidRPr="0018674F">
        <w:rPr>
          <w:color w:val="FF0000"/>
        </w:rPr>
        <w:t xml:space="preserve"> </w:t>
      </w:r>
      <w:r w:rsidRPr="00AB267E">
        <w:t>Jelgavā deklarētie bērni, kas mācās citu pašvaldību izglītības iestādēs</w:t>
      </w:r>
      <w:r>
        <w:t>,</w:t>
      </w:r>
      <w:r w:rsidRPr="00AB267E">
        <w:t xml:space="preserve"> bija </w:t>
      </w:r>
      <w:r w:rsidR="005059DF">
        <w:t>871</w:t>
      </w:r>
      <w:r w:rsidRPr="00AB267E">
        <w:t>, t.</w:t>
      </w:r>
      <w:r>
        <w:t> </w:t>
      </w:r>
      <w:r w:rsidRPr="00AB267E">
        <w:t>sk</w:t>
      </w:r>
      <w:r>
        <w:t>.</w:t>
      </w:r>
      <w:r w:rsidRPr="00AB267E">
        <w:t xml:space="preserve"> citu pašvaldību skolās </w:t>
      </w:r>
      <w:r w:rsidR="00084215">
        <w:t>7</w:t>
      </w:r>
      <w:r w:rsidR="005059DF">
        <w:t>55</w:t>
      </w:r>
      <w:r w:rsidRPr="00AB267E">
        <w:t xml:space="preserve"> izglītojamie</w:t>
      </w:r>
      <w:r w:rsidR="00C84461">
        <w:t>,</w:t>
      </w:r>
      <w:r w:rsidRPr="00AB267E">
        <w:t xml:space="preserve"> </w:t>
      </w:r>
      <w:r w:rsidR="005059DF">
        <w:t>62</w:t>
      </w:r>
      <w:r w:rsidRPr="00AB267E">
        <w:t xml:space="preserve"> bērni, kas apmeklē citu pašvaldību pirmsskolas izglītības iestādes</w:t>
      </w:r>
      <w:r w:rsidR="0000717F">
        <w:t>,</w:t>
      </w:r>
      <w:r w:rsidR="00C84461">
        <w:t xml:space="preserve"> un </w:t>
      </w:r>
      <w:r w:rsidR="005059DF">
        <w:t>54</w:t>
      </w:r>
      <w:r w:rsidR="0000717F">
        <w:t>, kas</w:t>
      </w:r>
      <w:r w:rsidR="00C84461">
        <w:t xml:space="preserve"> apgūst </w:t>
      </w:r>
      <w:r w:rsidR="00595C78">
        <w:t>piecgadīgo un seš</w:t>
      </w:r>
      <w:r w:rsidR="00C84461">
        <w:t>gadīgo apmācību skolās</w:t>
      </w:r>
      <w:r w:rsidR="005059DF">
        <w:t>.</w:t>
      </w:r>
      <w:r w:rsidRPr="00AB267E">
        <w:t xml:space="preserve"> </w:t>
      </w:r>
      <w:r w:rsidR="005059DF">
        <w:t>P</w:t>
      </w:r>
      <w:r w:rsidRPr="00AB267E">
        <w:t>lānotā</w:t>
      </w:r>
      <w:r>
        <w:t>s</w:t>
      </w:r>
      <w:r w:rsidRPr="00AB267E">
        <w:t xml:space="preserve"> vidējā</w:t>
      </w:r>
      <w:r>
        <w:t>s</w:t>
      </w:r>
      <w:r w:rsidRPr="00AB267E">
        <w:t xml:space="preserve"> </w:t>
      </w:r>
      <w:r>
        <w:t>izmaksas vienam </w:t>
      </w:r>
      <w:r w:rsidRPr="0018674F">
        <w:t>izglītojamajam gadā</w:t>
      </w:r>
      <w:r>
        <w:t xml:space="preserve"> ir</w:t>
      </w:r>
      <w:r w:rsidRPr="0018674F">
        <w:t xml:space="preserve"> </w:t>
      </w:r>
      <w:r w:rsidR="005059DF">
        <w:t>1326,6</w:t>
      </w:r>
      <w:r w:rsidRPr="0018674F">
        <w:t> </w:t>
      </w:r>
      <w:r w:rsidRPr="0018674F">
        <w:rPr>
          <w:i/>
        </w:rPr>
        <w:t>euro</w:t>
      </w:r>
      <w:r>
        <w:t xml:space="preserve"> jeb </w:t>
      </w:r>
      <w:r w:rsidR="005059DF">
        <w:t>110,55</w:t>
      </w:r>
      <w:r>
        <w:t> </w:t>
      </w:r>
      <w:r>
        <w:rPr>
          <w:i/>
        </w:rPr>
        <w:t xml:space="preserve">euro </w:t>
      </w:r>
      <w:r>
        <w:t>mēnesī</w:t>
      </w:r>
      <w:r w:rsidR="005059DF">
        <w:t xml:space="preserve"> (pieaugums +17,57 </w:t>
      </w:r>
      <w:r w:rsidR="005059DF" w:rsidRPr="005059DF">
        <w:rPr>
          <w:i/>
        </w:rPr>
        <w:t>euro</w:t>
      </w:r>
      <w:r w:rsidR="005059DF">
        <w:t xml:space="preserve"> mēnesī pret 2024.gadu)</w:t>
      </w:r>
      <w:r w:rsidRPr="0018674F">
        <w:t>.</w:t>
      </w:r>
      <w:r w:rsidRPr="0018674F">
        <w:rPr>
          <w:i/>
        </w:rPr>
        <w:t xml:space="preserve"> </w:t>
      </w:r>
    </w:p>
    <w:p w14:paraId="14021C28" w14:textId="77777777" w:rsidR="000436A7" w:rsidRPr="0018674F" w:rsidRDefault="000436A7" w:rsidP="000436A7">
      <w:pPr>
        <w:spacing w:before="240"/>
        <w:jc w:val="both"/>
        <w:rPr>
          <w:b/>
        </w:rPr>
      </w:pPr>
      <w:r w:rsidRPr="0018674F">
        <w:rPr>
          <w:b/>
        </w:rPr>
        <w:t xml:space="preserve">09.101. </w:t>
      </w:r>
      <w:r w:rsidR="00DF48F5" w:rsidRPr="00DF48F5">
        <w:rPr>
          <w:b/>
        </w:rPr>
        <w:t>Jelgavas pirmsskolas izglītības iestāžu darbības nodrošināšana un speciālās pirmsskolas izglītības programma</w:t>
      </w:r>
    </w:p>
    <w:p w14:paraId="2FFEF10A" w14:textId="534AC430" w:rsidR="000436A7" w:rsidRPr="00FA2983" w:rsidRDefault="000436A7" w:rsidP="000436A7">
      <w:pPr>
        <w:ind w:firstLine="720"/>
        <w:jc w:val="both"/>
      </w:pPr>
      <w:r w:rsidRPr="00EA2E94">
        <w:t>Jelgavas valstspilsētā, pēc stāvokļa uz š. g. 1. janvāri, reģistrētas 1</w:t>
      </w:r>
      <w:r w:rsidR="00174CAC" w:rsidRPr="00EA2E94">
        <w:t>2</w:t>
      </w:r>
      <w:r w:rsidRPr="00EA2E94">
        <w:t xml:space="preserve"> pirmsskolas izglītības iestādes (turpmāk – PII), un </w:t>
      </w:r>
      <w:r w:rsidRPr="00FA2983">
        <w:t xml:space="preserve">tās apmeklē </w:t>
      </w:r>
      <w:r w:rsidR="00FA2983" w:rsidRPr="00FA2983">
        <w:t>2269</w:t>
      </w:r>
      <w:r w:rsidRPr="00FA2983">
        <w:rPr>
          <w:rStyle w:val="FootnoteReference"/>
        </w:rPr>
        <w:t xml:space="preserve"> </w:t>
      </w:r>
      <w:r w:rsidRPr="00FA2983">
        <w:t>pirmsskolas vecuma bērn</w:t>
      </w:r>
      <w:r w:rsidR="00FA2983" w:rsidRPr="00FA2983">
        <w:t>i</w:t>
      </w:r>
      <w:r w:rsidRPr="00FA2983">
        <w:t xml:space="preserve"> (</w:t>
      </w:r>
      <w:r w:rsidR="00FA2983" w:rsidRPr="00FA2983">
        <w:t>992</w:t>
      </w:r>
      <w:r w:rsidRPr="00FA2983">
        <w:t xml:space="preserve"> piecgadīgi un sešgadīgi bērni). Šajās izglītības iestādēs nodarbināt</w:t>
      </w:r>
      <w:r w:rsidR="008B09B8" w:rsidRPr="00FA2983">
        <w:t>s</w:t>
      </w:r>
      <w:r w:rsidRPr="00FA2983">
        <w:t xml:space="preserve"> </w:t>
      </w:r>
      <w:r w:rsidR="00FA2983" w:rsidRPr="00FA2983">
        <w:t>567</w:t>
      </w:r>
      <w:r w:rsidRPr="00FA2983">
        <w:t xml:space="preserve"> darbiniek</w:t>
      </w:r>
      <w:r w:rsidR="00FA2983" w:rsidRPr="00FA2983">
        <w:t>i</w:t>
      </w:r>
      <w:r w:rsidRPr="00FA2983">
        <w:t xml:space="preserve">, t. sk. </w:t>
      </w:r>
      <w:r w:rsidR="00FA2983" w:rsidRPr="00FA2983">
        <w:t>318</w:t>
      </w:r>
      <w:r w:rsidR="00174CAC" w:rsidRPr="00FA2983">
        <w:t xml:space="preserve"> </w:t>
      </w:r>
      <w:r w:rsidRPr="00FA2983">
        <w:t xml:space="preserve">pedagogi. </w:t>
      </w:r>
    </w:p>
    <w:p w14:paraId="6271E38C" w14:textId="4D117F4E" w:rsidR="000436A7" w:rsidRPr="0018674F" w:rsidRDefault="00174CAC" w:rsidP="000436A7">
      <w:pPr>
        <w:ind w:firstLine="709"/>
        <w:jc w:val="both"/>
      </w:pPr>
      <w:r>
        <w:t>P</w:t>
      </w:r>
      <w:r w:rsidR="000436A7">
        <w:t xml:space="preserve">lānotais </w:t>
      </w:r>
      <w:r w:rsidR="000436A7" w:rsidRPr="0018674F">
        <w:t xml:space="preserve">finansējums </w:t>
      </w:r>
      <w:r>
        <w:t xml:space="preserve">PII </w:t>
      </w:r>
      <w:r w:rsidR="000436A7" w:rsidRPr="0018674F">
        <w:t>202</w:t>
      </w:r>
      <w:r w:rsidR="008A0665">
        <w:t>5</w:t>
      </w:r>
      <w:r w:rsidR="000436A7" w:rsidRPr="0018674F">
        <w:t>.</w:t>
      </w:r>
      <w:r w:rsidR="000436A7">
        <w:t> </w:t>
      </w:r>
      <w:r w:rsidR="000436A7" w:rsidRPr="0018674F">
        <w:t>gad</w:t>
      </w:r>
      <w:r w:rsidR="000436A7">
        <w:t>am</w:t>
      </w:r>
      <w:r w:rsidR="000436A7" w:rsidRPr="0018674F">
        <w:t xml:space="preserve"> </w:t>
      </w:r>
      <w:r w:rsidR="000436A7" w:rsidRPr="00182034">
        <w:t xml:space="preserve">ir </w:t>
      </w:r>
      <w:r w:rsidR="008A0665">
        <w:rPr>
          <w:b/>
        </w:rPr>
        <w:t>13 524 416</w:t>
      </w:r>
      <w:r w:rsidR="000436A7" w:rsidRPr="00182034">
        <w:rPr>
          <w:b/>
        </w:rPr>
        <w:t> </w:t>
      </w:r>
      <w:r w:rsidR="000436A7" w:rsidRPr="00182034">
        <w:rPr>
          <w:b/>
          <w:i/>
        </w:rPr>
        <w:t>euro,</w:t>
      </w:r>
      <w:r w:rsidR="000436A7" w:rsidRPr="00182034">
        <w:rPr>
          <w:i/>
        </w:rPr>
        <w:t xml:space="preserve"> </w:t>
      </w:r>
      <w:r w:rsidR="000436A7" w:rsidRPr="00AE2913">
        <w:t xml:space="preserve">un tas </w:t>
      </w:r>
      <w:r w:rsidR="000436A7" w:rsidRPr="0018674F">
        <w:t xml:space="preserve">pa ekonomiskās klasifikācijas kodiem </w:t>
      </w:r>
      <w:r w:rsidR="000436A7" w:rsidRPr="00AE2913">
        <w:t xml:space="preserve">sadalās </w:t>
      </w:r>
      <w:r w:rsidR="000436A7">
        <w:t>šādi</w:t>
      </w:r>
      <w:r w:rsidR="000436A7" w:rsidRPr="0018674F">
        <w:t>:</w:t>
      </w:r>
    </w:p>
    <w:p w14:paraId="463366AC" w14:textId="56523DD0" w:rsidR="000436A7" w:rsidRPr="0018674F" w:rsidRDefault="000436A7" w:rsidP="00401C78">
      <w:pPr>
        <w:pStyle w:val="ListParagraph"/>
        <w:numPr>
          <w:ilvl w:val="0"/>
          <w:numId w:val="41"/>
        </w:numPr>
        <w:ind w:left="1418" w:hanging="284"/>
        <w:jc w:val="both"/>
      </w:pPr>
      <w:r w:rsidRPr="0018674F">
        <w:t xml:space="preserve">atlīdzība </w:t>
      </w:r>
      <w:r w:rsidRPr="00182034">
        <w:t xml:space="preserve">– </w:t>
      </w:r>
      <w:r w:rsidR="008A0665">
        <w:t>10 160 434</w:t>
      </w:r>
      <w:r w:rsidRPr="00182034">
        <w:t> </w:t>
      </w:r>
      <w:r w:rsidRPr="00182034">
        <w:rPr>
          <w:i/>
        </w:rPr>
        <w:t>euro</w:t>
      </w:r>
      <w:r w:rsidRPr="00182034">
        <w:t xml:space="preserve">, </w:t>
      </w:r>
      <w:r w:rsidRPr="0018674F">
        <w:t>t.</w:t>
      </w:r>
      <w:r>
        <w:t> </w:t>
      </w:r>
      <w:r w:rsidRPr="0018674F">
        <w:t>sk. darba devēja nodoklis (2</w:t>
      </w:r>
      <w:r>
        <w:t>3</w:t>
      </w:r>
      <w:r w:rsidRPr="0018674F">
        <w:t>,</w:t>
      </w:r>
      <w:r>
        <w:t>5</w:t>
      </w:r>
      <w:r w:rsidRPr="0018674F">
        <w:t>9%),</w:t>
      </w:r>
      <w:r w:rsidR="006723AF">
        <w:t xml:space="preserve"> </w:t>
      </w:r>
      <w:r w:rsidRPr="0018674F">
        <w:t xml:space="preserve">valsts budžeta mērķdotācija pedagogiem </w:t>
      </w:r>
      <w:r w:rsidR="00DA13F3">
        <w:t>2</w:t>
      </w:r>
      <w:r w:rsidR="008A0665">
        <w:t> 196 350</w:t>
      </w:r>
      <w:r w:rsidR="00DA13F3">
        <w:t> </w:t>
      </w:r>
      <w:r w:rsidR="00DA13F3" w:rsidRPr="0018674F">
        <w:rPr>
          <w:i/>
        </w:rPr>
        <w:t>euro</w:t>
      </w:r>
      <w:r w:rsidR="00DA13F3">
        <w:rPr>
          <w:i/>
        </w:rPr>
        <w:t xml:space="preserve"> </w:t>
      </w:r>
      <w:r w:rsidR="00DA13F3">
        <w:t xml:space="preserve">un </w:t>
      </w:r>
      <w:r w:rsidR="008A0665">
        <w:t xml:space="preserve">20 046 </w:t>
      </w:r>
      <w:r w:rsidR="00DA13F3">
        <w:rPr>
          <w:i/>
        </w:rPr>
        <w:t xml:space="preserve">euro </w:t>
      </w:r>
      <w:r w:rsidR="006723AF" w:rsidRPr="004B25C4">
        <w:t xml:space="preserve">valsts budžeta finansējums saskaņā ar </w:t>
      </w:r>
      <w:r w:rsidR="006723AF" w:rsidRPr="00CF3D8F">
        <w:t>Ukrainas civiliedzīvotāju atbalsta likumu</w:t>
      </w:r>
      <w:r w:rsidR="008A0665">
        <w:t>,</w:t>
      </w:r>
    </w:p>
    <w:p w14:paraId="3CF6B524" w14:textId="30E73F0A" w:rsidR="000436A7" w:rsidRPr="0018674F" w:rsidRDefault="000436A7" w:rsidP="00401C78">
      <w:pPr>
        <w:pStyle w:val="ListParagraph"/>
        <w:numPr>
          <w:ilvl w:val="0"/>
          <w:numId w:val="41"/>
        </w:numPr>
        <w:ind w:left="1418" w:hanging="283"/>
        <w:jc w:val="both"/>
      </w:pPr>
      <w:r w:rsidRPr="0018674F">
        <w:t xml:space="preserve">preces un pakalpojumi – </w:t>
      </w:r>
      <w:r w:rsidR="008A0665">
        <w:t>1 138 414</w:t>
      </w:r>
      <w:r w:rsidRPr="0018674F">
        <w:t> </w:t>
      </w:r>
      <w:r w:rsidRPr="0018674F">
        <w:rPr>
          <w:i/>
        </w:rPr>
        <w:t>euro</w:t>
      </w:r>
      <w:r w:rsidRPr="0018674F">
        <w:t>, t.</w:t>
      </w:r>
      <w:r>
        <w:t> </w:t>
      </w:r>
      <w:r w:rsidRPr="0018674F">
        <w:t xml:space="preserve">sk. </w:t>
      </w:r>
      <w:r>
        <w:t xml:space="preserve">komunālo pakalpojumu apmaksai </w:t>
      </w:r>
      <w:r w:rsidR="008A0665">
        <w:t>497 982</w:t>
      </w:r>
      <w:r>
        <w:t xml:space="preserve"> </w:t>
      </w:r>
      <w:r>
        <w:rPr>
          <w:i/>
        </w:rPr>
        <w:t>euro</w:t>
      </w:r>
      <w:r w:rsidR="008A0665">
        <w:t>,</w:t>
      </w:r>
    </w:p>
    <w:p w14:paraId="5F900C0E" w14:textId="550AA91F" w:rsidR="000436A7" w:rsidRPr="0018674F" w:rsidRDefault="000436A7" w:rsidP="00401C78">
      <w:pPr>
        <w:pStyle w:val="ListParagraph"/>
        <w:numPr>
          <w:ilvl w:val="0"/>
          <w:numId w:val="41"/>
        </w:numPr>
        <w:ind w:left="1418" w:hanging="284"/>
        <w:jc w:val="both"/>
      </w:pPr>
      <w:r w:rsidRPr="0018674F">
        <w:t>subsīdijas un dotācijas</w:t>
      </w:r>
      <w:r w:rsidR="000362A4">
        <w:t xml:space="preserve"> </w:t>
      </w:r>
      <w:r>
        <w:t xml:space="preserve">– </w:t>
      </w:r>
      <w:r w:rsidR="008A0665">
        <w:t>2 225 568</w:t>
      </w:r>
      <w:r w:rsidRPr="00AE2913">
        <w:t> </w:t>
      </w:r>
      <w:r w:rsidRPr="00AE2913">
        <w:rPr>
          <w:i/>
        </w:rPr>
        <w:t>euro</w:t>
      </w:r>
      <w:r w:rsidR="001C5306">
        <w:rPr>
          <w:iCs/>
        </w:rPr>
        <w:t>,</w:t>
      </w:r>
      <w:r w:rsidR="006723AF" w:rsidRPr="006723AF">
        <w:t xml:space="preserve"> </w:t>
      </w:r>
      <w:r w:rsidR="006723AF">
        <w:t>t.</w:t>
      </w:r>
      <w:r w:rsidR="000362A4">
        <w:t> </w:t>
      </w:r>
      <w:r w:rsidR="006723AF">
        <w:t xml:space="preserve">sk. </w:t>
      </w:r>
      <w:r w:rsidR="008A0665">
        <w:t>55 512</w:t>
      </w:r>
      <w:r w:rsidR="006723AF">
        <w:t xml:space="preserve"> </w:t>
      </w:r>
      <w:r w:rsidR="006723AF">
        <w:rPr>
          <w:i/>
        </w:rPr>
        <w:t xml:space="preserve">euro </w:t>
      </w:r>
      <w:r w:rsidR="006723AF" w:rsidRPr="004B25C4">
        <w:t xml:space="preserve">valsts budžeta finansējums saskaņā ar </w:t>
      </w:r>
      <w:r w:rsidR="006723AF" w:rsidRPr="00CF3D8F">
        <w:t>Ukrainas civiliedzīvotāju atbalsta likumu</w:t>
      </w:r>
      <w:r w:rsidR="008A0665">
        <w:t>.</w:t>
      </w:r>
    </w:p>
    <w:p w14:paraId="7DB8FDAB" w14:textId="6C2841AA" w:rsidR="000436A7" w:rsidRDefault="000436A7" w:rsidP="000436A7">
      <w:pPr>
        <w:ind w:firstLine="709"/>
        <w:jc w:val="both"/>
      </w:pPr>
      <w:r>
        <w:t>Kopumā PII atlīdzības fond</w:t>
      </w:r>
      <w:r w:rsidR="008A0665">
        <w:t>s</w:t>
      </w:r>
      <w:r>
        <w:t xml:space="preserve"> </w:t>
      </w:r>
      <w:r w:rsidR="008F139E">
        <w:t>p</w:t>
      </w:r>
      <w:r>
        <w:t>ašvaldības budžeta līdzekļiem 202</w:t>
      </w:r>
      <w:r w:rsidR="008A0665">
        <w:t>5</w:t>
      </w:r>
      <w:r>
        <w:t>. gadā, salīdzinot ar 202</w:t>
      </w:r>
      <w:r w:rsidR="008A0665">
        <w:t>4</w:t>
      </w:r>
      <w:r>
        <w:t xml:space="preserve">. gadu, ir pieaudzis par </w:t>
      </w:r>
      <w:r w:rsidR="008A0665">
        <w:t>691 267</w:t>
      </w:r>
      <w:r w:rsidRPr="006723AF">
        <w:t xml:space="preserve"> </w:t>
      </w:r>
      <w:r w:rsidRPr="006723AF">
        <w:rPr>
          <w:i/>
        </w:rPr>
        <w:t>euro</w:t>
      </w:r>
      <w:r w:rsidR="008A0665">
        <w:rPr>
          <w:i/>
        </w:rPr>
        <w:t xml:space="preserve">. </w:t>
      </w:r>
      <w:r w:rsidRPr="006723AF">
        <w:t xml:space="preserve"> </w:t>
      </w:r>
      <w:r w:rsidR="008A0665">
        <w:t>Atlīdzības fondā ir iekļauts</w:t>
      </w:r>
      <w:r>
        <w:t>:</w:t>
      </w:r>
    </w:p>
    <w:p w14:paraId="4184147B" w14:textId="4E72867B" w:rsidR="000436A7" w:rsidRDefault="008A0665" w:rsidP="00401C78">
      <w:pPr>
        <w:pStyle w:val="ListParagraph"/>
        <w:numPr>
          <w:ilvl w:val="0"/>
          <w:numId w:val="70"/>
        </w:numPr>
        <w:jc w:val="both"/>
      </w:pPr>
      <w:r>
        <w:t>100 198</w:t>
      </w:r>
      <w:r w:rsidR="000436A7">
        <w:t> </w:t>
      </w:r>
      <w:r w:rsidR="000436A7" w:rsidRPr="00391E63">
        <w:rPr>
          <w:i/>
        </w:rPr>
        <w:t>euro</w:t>
      </w:r>
      <w:r w:rsidR="000436A7">
        <w:t xml:space="preserve"> </w:t>
      </w:r>
      <w:r w:rsidR="000436A7" w:rsidRPr="0018674F">
        <w:t>–</w:t>
      </w:r>
      <w:r w:rsidR="000436A7">
        <w:t xml:space="preserve"> algas likmes paaugstināšana PII pedagogiem</w:t>
      </w:r>
      <w:r>
        <w:t xml:space="preserve"> par 2,6% </w:t>
      </w:r>
      <w:r w:rsidR="000436A7">
        <w:t xml:space="preserve">no </w:t>
      </w:r>
      <w:r w:rsidR="001C5306">
        <w:t>01.01.202</w:t>
      </w:r>
      <w:r>
        <w:t>5</w:t>
      </w:r>
      <w:r w:rsidR="001C5306">
        <w:t>.</w:t>
      </w:r>
      <w:r w:rsidR="000436A7">
        <w:t xml:space="preserve"> (</w:t>
      </w:r>
      <w:r w:rsidR="00B062D1">
        <w:t>minimālā stundas likme no 01.01.202</w:t>
      </w:r>
      <w:r>
        <w:t>5</w:t>
      </w:r>
      <w:r w:rsidR="00B062D1">
        <w:t xml:space="preserve">. </w:t>
      </w:r>
      <w:r>
        <w:t>mainās no</w:t>
      </w:r>
      <w:r w:rsidR="00B062D1">
        <w:t xml:space="preserve"> 9,54</w:t>
      </w:r>
      <w:r w:rsidR="00B062D1">
        <w:rPr>
          <w:i/>
        </w:rPr>
        <w:t xml:space="preserve"> euro</w:t>
      </w:r>
      <w:r>
        <w:rPr>
          <w:i/>
        </w:rPr>
        <w:t xml:space="preserve"> </w:t>
      </w:r>
      <w:r w:rsidRPr="008A0665">
        <w:t>uz 9,79</w:t>
      </w:r>
      <w:r>
        <w:rPr>
          <w:i/>
        </w:rPr>
        <w:t xml:space="preserve"> </w:t>
      </w:r>
      <w:r w:rsidRPr="008A0665">
        <w:rPr>
          <w:i/>
        </w:rPr>
        <w:t>euro</w:t>
      </w:r>
      <w:r w:rsidR="000436A7">
        <w:t>)</w:t>
      </w:r>
      <w:r w:rsidR="007D5883">
        <w:t>,</w:t>
      </w:r>
    </w:p>
    <w:p w14:paraId="70D2EA4C" w14:textId="3CB33A10" w:rsidR="00B062D1" w:rsidRDefault="007D5883" w:rsidP="00401C78">
      <w:pPr>
        <w:pStyle w:val="ListParagraph"/>
        <w:numPr>
          <w:ilvl w:val="0"/>
          <w:numId w:val="70"/>
        </w:numPr>
        <w:jc w:val="both"/>
      </w:pPr>
      <w:r>
        <w:t>116 398</w:t>
      </w:r>
      <w:r w:rsidR="00B062D1">
        <w:t xml:space="preserve"> </w:t>
      </w:r>
      <w:r w:rsidR="00B062D1">
        <w:rPr>
          <w:i/>
        </w:rPr>
        <w:t xml:space="preserve">euro </w:t>
      </w:r>
      <w:r w:rsidR="00B062D1" w:rsidRPr="0018674F">
        <w:t>–</w:t>
      </w:r>
      <w:r w:rsidR="00B062D1">
        <w:t xml:space="preserve"> minimālās algas izmaiņas (210 tehniskajiem darbiniekiem)</w:t>
      </w:r>
      <w:r>
        <w:t>,</w:t>
      </w:r>
    </w:p>
    <w:p w14:paraId="072884BF" w14:textId="72C82E85" w:rsidR="00B062D1" w:rsidRDefault="007D5883" w:rsidP="00401C78">
      <w:pPr>
        <w:pStyle w:val="ListParagraph"/>
        <w:numPr>
          <w:ilvl w:val="0"/>
          <w:numId w:val="70"/>
        </w:numPr>
        <w:jc w:val="both"/>
      </w:pPr>
      <w:r>
        <w:t>438 894</w:t>
      </w:r>
      <w:r w:rsidR="00B062D1">
        <w:t xml:space="preserve"> </w:t>
      </w:r>
      <w:r w:rsidR="00B062D1">
        <w:rPr>
          <w:i/>
        </w:rPr>
        <w:t xml:space="preserve">euro </w:t>
      </w:r>
      <w:r w:rsidR="00B062D1" w:rsidRPr="0018674F">
        <w:t>–</w:t>
      </w:r>
      <w:r w:rsidR="00C36B05">
        <w:t xml:space="preserve"> </w:t>
      </w:r>
      <w:r w:rsidR="00B062D1">
        <w:t>a</w:t>
      </w:r>
      <w:r w:rsidR="00B062D1" w:rsidRPr="00B062D1">
        <w:t>tlīdzības fonda 202</w:t>
      </w:r>
      <w:r>
        <w:t>4</w:t>
      </w:r>
      <w:r w:rsidR="00B062D1" w:rsidRPr="00B062D1">
        <w:t>.</w:t>
      </w:r>
      <w:r w:rsidR="008F139E">
        <w:t> </w:t>
      </w:r>
      <w:r w:rsidR="00B062D1" w:rsidRPr="00B062D1">
        <w:t>gada izmaiņu ietekme uz 202</w:t>
      </w:r>
      <w:r>
        <w:t>5</w:t>
      </w:r>
      <w:r w:rsidR="00B062D1" w:rsidRPr="00B062D1">
        <w:t>.</w:t>
      </w:r>
      <w:r w:rsidR="008F139E">
        <w:t> </w:t>
      </w:r>
      <w:r w:rsidR="00B062D1" w:rsidRPr="00B062D1">
        <w:t>gada budžetu</w:t>
      </w:r>
      <w:r>
        <w:t>,</w:t>
      </w:r>
    </w:p>
    <w:p w14:paraId="03128C27" w14:textId="12570D9E" w:rsidR="000436A7" w:rsidRDefault="007D5883" w:rsidP="00401C78">
      <w:pPr>
        <w:pStyle w:val="ListParagraph"/>
        <w:numPr>
          <w:ilvl w:val="0"/>
          <w:numId w:val="70"/>
        </w:numPr>
        <w:jc w:val="both"/>
      </w:pPr>
      <w:r>
        <w:t>18 228</w:t>
      </w:r>
      <w:r w:rsidR="000436A7">
        <w:t> </w:t>
      </w:r>
      <w:r w:rsidR="000436A7">
        <w:rPr>
          <w:i/>
        </w:rPr>
        <w:t xml:space="preserve">euro </w:t>
      </w:r>
      <w:r w:rsidR="000436A7" w:rsidRPr="0018674F">
        <w:t>–</w:t>
      </w:r>
      <w:r w:rsidR="000436A7">
        <w:t xml:space="preserve"> </w:t>
      </w:r>
      <w:r w:rsidR="00B062D1" w:rsidRPr="00B062D1">
        <w:t>PII vadītāju un vietnieku algu izmaiņas</w:t>
      </w:r>
      <w:r>
        <w:t xml:space="preserve"> par 2,6%</w:t>
      </w:r>
      <w:r w:rsidR="00B062D1" w:rsidRPr="00B062D1">
        <w:t xml:space="preserve"> no 01.01.202</w:t>
      </w:r>
      <w:r>
        <w:t>5</w:t>
      </w:r>
      <w:r w:rsidR="008F139E">
        <w:t>.</w:t>
      </w:r>
      <w:r>
        <w:t>,</w:t>
      </w:r>
    </w:p>
    <w:p w14:paraId="799762FF" w14:textId="66F436E0" w:rsidR="00D8423F" w:rsidRDefault="007D5883" w:rsidP="00401C78">
      <w:pPr>
        <w:pStyle w:val="ListParagraph"/>
        <w:numPr>
          <w:ilvl w:val="0"/>
          <w:numId w:val="70"/>
        </w:numPr>
        <w:jc w:val="both"/>
      </w:pPr>
      <w:r>
        <w:t>9419</w:t>
      </w:r>
      <w:r w:rsidR="00B062D1">
        <w:t xml:space="preserve"> </w:t>
      </w:r>
      <w:r w:rsidR="00B062D1">
        <w:rPr>
          <w:i/>
        </w:rPr>
        <w:t xml:space="preserve">euro </w:t>
      </w:r>
      <w:r w:rsidR="00B062D1" w:rsidRPr="0018674F">
        <w:t>–</w:t>
      </w:r>
      <w:r w:rsidR="00B062D1">
        <w:t xml:space="preserve"> a</w:t>
      </w:r>
      <w:r w:rsidR="00B062D1" w:rsidRPr="00B062D1">
        <w:t>tbalsta pedagogu (</w:t>
      </w:r>
      <w:r>
        <w:t>18</w:t>
      </w:r>
      <w:r w:rsidR="00B062D1" w:rsidRPr="00B062D1">
        <w:t xml:space="preserve"> darbinieki) algas likmes palielināšanai </w:t>
      </w:r>
      <w:r>
        <w:t>p</w:t>
      </w:r>
      <w:r w:rsidR="00B062D1" w:rsidRPr="00B062D1">
        <w:t xml:space="preserve">ar </w:t>
      </w:r>
      <w:r>
        <w:t xml:space="preserve">2,6% no </w:t>
      </w:r>
      <w:r w:rsidR="00B062D1" w:rsidRPr="00B062D1">
        <w:t>01.01.2025</w:t>
      </w:r>
      <w:r>
        <w:t>.,</w:t>
      </w:r>
    </w:p>
    <w:p w14:paraId="3FBDBEA2" w14:textId="22B94753" w:rsidR="000436A7" w:rsidRPr="00883EAA" w:rsidRDefault="007D5883" w:rsidP="00401C78">
      <w:pPr>
        <w:pStyle w:val="ListParagraph"/>
        <w:numPr>
          <w:ilvl w:val="0"/>
          <w:numId w:val="70"/>
        </w:numPr>
        <w:jc w:val="both"/>
      </w:pPr>
      <w:r>
        <w:t>8130</w:t>
      </w:r>
      <w:r w:rsidR="000436A7">
        <w:t> </w:t>
      </w:r>
      <w:r w:rsidR="000436A7">
        <w:rPr>
          <w:i/>
        </w:rPr>
        <w:t xml:space="preserve">euro </w:t>
      </w:r>
      <w:r w:rsidR="000436A7" w:rsidRPr="0018674F">
        <w:t>–</w:t>
      </w:r>
      <w:r w:rsidR="000436A7">
        <w:t xml:space="preserve"> </w:t>
      </w:r>
      <w:r w:rsidR="00DA3023">
        <w:t>p</w:t>
      </w:r>
      <w:r w:rsidR="00B062D1" w:rsidRPr="00B062D1">
        <w:t xml:space="preserve">apildu finansējums atlīdzībai </w:t>
      </w:r>
      <w:r>
        <w:t xml:space="preserve"> </w:t>
      </w:r>
      <w:r w:rsidR="00B062D1" w:rsidRPr="00B062D1">
        <w:t xml:space="preserve">darbiniekiem </w:t>
      </w:r>
      <w:r>
        <w:t>no 01.01.</w:t>
      </w:r>
      <w:r w:rsidR="00B062D1" w:rsidRPr="00B062D1">
        <w:t>202</w:t>
      </w:r>
      <w:r>
        <w:t>5.</w:t>
      </w:r>
      <w:r w:rsidR="00B062D1" w:rsidRPr="00B062D1">
        <w:t xml:space="preserve"> saistībā ar darba algas palielināšanu par </w:t>
      </w:r>
      <w:r>
        <w:t>2,</w:t>
      </w:r>
      <w:r w:rsidR="00B062D1" w:rsidRPr="00B062D1">
        <w:t>6%</w:t>
      </w:r>
      <w:r w:rsidR="00D8423F">
        <w:t>.</w:t>
      </w:r>
    </w:p>
    <w:p w14:paraId="5CCA535D" w14:textId="083994E8" w:rsidR="00F47367" w:rsidRDefault="00122F10" w:rsidP="000436A7">
      <w:pPr>
        <w:ind w:firstLine="720"/>
        <w:jc w:val="both"/>
      </w:pPr>
      <w:r>
        <w:t xml:space="preserve">Plānotais finansējums </w:t>
      </w:r>
      <w:r w:rsidR="00F47367">
        <w:t xml:space="preserve">PII </w:t>
      </w:r>
      <w:r>
        <w:t xml:space="preserve">ēku, būvju un telpu remontam ieplānots 72 500 </w:t>
      </w:r>
      <w:r>
        <w:rPr>
          <w:i/>
        </w:rPr>
        <w:t>euro</w:t>
      </w:r>
      <w:r>
        <w:t>, t.sk.</w:t>
      </w:r>
      <w:r>
        <w:rPr>
          <w:i/>
        </w:rPr>
        <w:t xml:space="preserve"> </w:t>
      </w:r>
      <w:r>
        <w:t xml:space="preserve"> </w:t>
      </w:r>
      <w:r w:rsidR="00F47367" w:rsidRPr="00F47367">
        <w:t xml:space="preserve"> </w:t>
      </w:r>
    </w:p>
    <w:p w14:paraId="780A5394" w14:textId="0501DA79" w:rsidR="00B929C7" w:rsidRPr="00B5363A" w:rsidRDefault="00122F10" w:rsidP="00401C78">
      <w:pPr>
        <w:pStyle w:val="ListParagraph"/>
        <w:numPr>
          <w:ilvl w:val="0"/>
          <w:numId w:val="101"/>
        </w:numPr>
        <w:jc w:val="both"/>
      </w:pPr>
      <w:r w:rsidRPr="00B5363A">
        <w:t xml:space="preserve">20 000 </w:t>
      </w:r>
      <w:r w:rsidRPr="00B5363A">
        <w:rPr>
          <w:i/>
        </w:rPr>
        <w:t>euro</w:t>
      </w:r>
      <w:r w:rsidRPr="00B5363A">
        <w:t xml:space="preserve"> – PII “Rotaļa” </w:t>
      </w:r>
      <w:r w:rsidR="00B929C7" w:rsidRPr="00B5363A">
        <w:t>ēk</w:t>
      </w:r>
      <w:r w:rsidR="00FD4288">
        <w:t>ai</w:t>
      </w:r>
      <w:r w:rsidR="00B929C7" w:rsidRPr="00B5363A">
        <w:t xml:space="preserve"> </w:t>
      </w:r>
      <w:r w:rsidR="00BC1548" w:rsidRPr="00B5363A">
        <w:t>izbūvēt zemējuma kontūru galvenaj</w:t>
      </w:r>
      <w:r w:rsidR="00FD4288">
        <w:t>am</w:t>
      </w:r>
      <w:r w:rsidR="00BC1548" w:rsidRPr="00B5363A">
        <w:t xml:space="preserve"> </w:t>
      </w:r>
      <w:r w:rsidR="00FD4288">
        <w:t xml:space="preserve">elektrosadales </w:t>
      </w:r>
      <w:r w:rsidR="00BC1548" w:rsidRPr="00B5363A">
        <w:t>ievada</w:t>
      </w:r>
      <w:r w:rsidR="00FD4288">
        <w:t>m</w:t>
      </w:r>
      <w:r w:rsidR="00B929C7" w:rsidRPr="00B5363A">
        <w:t>,</w:t>
      </w:r>
    </w:p>
    <w:p w14:paraId="435A7940" w14:textId="33DC0FAE" w:rsidR="00122F10" w:rsidRPr="00B5363A" w:rsidRDefault="00B929C7" w:rsidP="00401C78">
      <w:pPr>
        <w:pStyle w:val="ListParagraph"/>
        <w:numPr>
          <w:ilvl w:val="0"/>
          <w:numId w:val="101"/>
        </w:numPr>
        <w:jc w:val="both"/>
      </w:pPr>
      <w:r w:rsidRPr="00B5363A">
        <w:t xml:space="preserve">25 000 </w:t>
      </w:r>
      <w:r w:rsidRPr="00B5363A">
        <w:rPr>
          <w:i/>
        </w:rPr>
        <w:t>euro</w:t>
      </w:r>
      <w:r w:rsidRPr="00B5363A">
        <w:t xml:space="preserve"> </w:t>
      </w:r>
      <w:r w:rsidR="00BC1548" w:rsidRPr="00B5363A">
        <w:t xml:space="preserve"> </w:t>
      </w:r>
      <w:r w:rsidRPr="00B5363A">
        <w:t>– PII “Pasaciņa” atjaunot divām grupiņām sienu apdari tualetes telpās,</w:t>
      </w:r>
    </w:p>
    <w:p w14:paraId="5FE23719" w14:textId="30761647" w:rsidR="00B929C7" w:rsidRPr="00B5363A" w:rsidRDefault="00B929C7" w:rsidP="00401C78">
      <w:pPr>
        <w:pStyle w:val="ListParagraph"/>
        <w:numPr>
          <w:ilvl w:val="0"/>
          <w:numId w:val="101"/>
        </w:numPr>
        <w:jc w:val="both"/>
      </w:pPr>
      <w:r w:rsidRPr="00B5363A">
        <w:t xml:space="preserve">8000 </w:t>
      </w:r>
      <w:r w:rsidRPr="00B5363A">
        <w:rPr>
          <w:i/>
        </w:rPr>
        <w:t xml:space="preserve">euro </w:t>
      </w:r>
      <w:r w:rsidRPr="00B5363A">
        <w:t>– PII “Kāpēcīši” nomainīt ūdens apgādes sistēmas noslēgarmatūru,</w:t>
      </w:r>
    </w:p>
    <w:p w14:paraId="04B1B4EA" w14:textId="2C8D8192" w:rsidR="00B929C7" w:rsidRPr="00B5363A" w:rsidRDefault="00B929C7" w:rsidP="00401C78">
      <w:pPr>
        <w:pStyle w:val="ListParagraph"/>
        <w:numPr>
          <w:ilvl w:val="0"/>
          <w:numId w:val="101"/>
        </w:numPr>
        <w:jc w:val="both"/>
      </w:pPr>
      <w:r w:rsidRPr="00B5363A">
        <w:t xml:space="preserve">6000 </w:t>
      </w:r>
      <w:r w:rsidRPr="00B5363A">
        <w:rPr>
          <w:i/>
        </w:rPr>
        <w:t>euro</w:t>
      </w:r>
      <w:r w:rsidRPr="00B5363A">
        <w:t xml:space="preserve"> – PII “Ķipari” nomainīt 1.,4.,5.grupiņu telpās linoleju,</w:t>
      </w:r>
    </w:p>
    <w:p w14:paraId="1170B99D" w14:textId="0C06EDE4" w:rsidR="00B929C7" w:rsidRPr="00B5363A" w:rsidRDefault="00B929C7" w:rsidP="00401C78">
      <w:pPr>
        <w:pStyle w:val="ListParagraph"/>
        <w:numPr>
          <w:ilvl w:val="0"/>
          <w:numId w:val="101"/>
        </w:numPr>
        <w:jc w:val="both"/>
      </w:pPr>
      <w:r w:rsidRPr="00B5363A">
        <w:t xml:space="preserve">5500 </w:t>
      </w:r>
      <w:r w:rsidRPr="00B5363A">
        <w:rPr>
          <w:i/>
        </w:rPr>
        <w:t>euro</w:t>
      </w:r>
      <w:r w:rsidRPr="00B5363A">
        <w:t xml:space="preserve"> – PII “Sprīdītis” novērst nepilnības akustiskās apziņošanas sistēmā ēkā Tērvetes ielā 62,</w:t>
      </w:r>
    </w:p>
    <w:p w14:paraId="7F376ABE" w14:textId="6B4E5E9A" w:rsidR="00B929C7" w:rsidRPr="00F47367" w:rsidRDefault="00B929C7" w:rsidP="00401C78">
      <w:pPr>
        <w:pStyle w:val="ListParagraph"/>
        <w:numPr>
          <w:ilvl w:val="0"/>
          <w:numId w:val="101"/>
        </w:numPr>
        <w:jc w:val="both"/>
      </w:pPr>
      <w:r w:rsidRPr="00B5363A">
        <w:lastRenderedPageBreak/>
        <w:t xml:space="preserve">8000 </w:t>
      </w:r>
      <w:r w:rsidRPr="00B5363A">
        <w:rPr>
          <w:i/>
        </w:rPr>
        <w:t>euro</w:t>
      </w:r>
      <w:r w:rsidRPr="00B5363A">
        <w:t xml:space="preserve"> </w:t>
      </w:r>
      <w:r w:rsidRPr="0018674F">
        <w:t>–</w:t>
      </w:r>
      <w:r>
        <w:t xml:space="preserve"> PII “Lācītis” nomainīt </w:t>
      </w:r>
      <w:r w:rsidR="00B5363A">
        <w:t xml:space="preserve">vienā </w:t>
      </w:r>
      <w:r>
        <w:t>grupiņ</w:t>
      </w:r>
      <w:r w:rsidR="00B5363A">
        <w:t>as</w:t>
      </w:r>
      <w:r>
        <w:t xml:space="preserve"> iekštelpā linoleju un </w:t>
      </w:r>
      <w:r w:rsidR="00B5363A">
        <w:t xml:space="preserve">tualešu telpas </w:t>
      </w:r>
      <w:r>
        <w:t xml:space="preserve"> </w:t>
      </w:r>
      <w:r w:rsidR="00B5363A">
        <w:t>sienām veikt pretpelējuma apstrādi.</w:t>
      </w:r>
    </w:p>
    <w:p w14:paraId="6D473047" w14:textId="339DD2FC" w:rsidR="000436A7" w:rsidRPr="0018674F" w:rsidRDefault="000436A7" w:rsidP="000436A7">
      <w:pPr>
        <w:ind w:firstLine="720"/>
        <w:jc w:val="both"/>
        <w:rPr>
          <w:i/>
        </w:rPr>
      </w:pPr>
      <w:r>
        <w:t>PII m</w:t>
      </w:r>
      <w:r w:rsidRPr="0018674F">
        <w:t>ācību līdzekļu iegādei plānots finansējums</w:t>
      </w:r>
      <w:r>
        <w:t xml:space="preserve"> </w:t>
      </w:r>
      <w:r w:rsidR="00B5363A">
        <w:t>72 241</w:t>
      </w:r>
      <w:r w:rsidRPr="00D8423F">
        <w:t> </w:t>
      </w:r>
      <w:r w:rsidRPr="00D8423F">
        <w:rPr>
          <w:i/>
        </w:rPr>
        <w:t>euro</w:t>
      </w:r>
      <w:r w:rsidRPr="0007522E">
        <w:t xml:space="preserve">, </w:t>
      </w:r>
      <w:r w:rsidRPr="0018674F">
        <w:t>t.</w:t>
      </w:r>
      <w:r>
        <w:t> </w:t>
      </w:r>
      <w:r w:rsidRPr="0018674F">
        <w:t xml:space="preserve">sk. valsts budžeta mērķdotācija </w:t>
      </w:r>
      <w:r w:rsidR="00B5363A">
        <w:t>36 004</w:t>
      </w:r>
      <w:r w:rsidRPr="0018674F">
        <w:t> </w:t>
      </w:r>
      <w:r w:rsidRPr="0018674F">
        <w:rPr>
          <w:i/>
        </w:rPr>
        <w:t>euro.</w:t>
      </w:r>
    </w:p>
    <w:p w14:paraId="5F14156B" w14:textId="1F81104C" w:rsidR="000436A7" w:rsidRPr="004B25C4" w:rsidRDefault="000436A7" w:rsidP="000436A7">
      <w:pPr>
        <w:ind w:firstLine="720"/>
        <w:jc w:val="both"/>
      </w:pPr>
      <w:r>
        <w:t>P</w:t>
      </w:r>
      <w:r w:rsidRPr="0018674F">
        <w:t xml:space="preserve">ašvaldība saskaņā ar domes lēmumu </w:t>
      </w:r>
      <w:r w:rsidR="00397F0F">
        <w:t>“</w:t>
      </w:r>
      <w:r w:rsidRPr="0018674F">
        <w:t>Pašvaldības līdzfinansējuma apmēra noteikšana pirmsskolas izglītības pakalpojuma nodrošināšanai” nodrošina līdzfinansējumu privāt</w:t>
      </w:r>
      <w:r>
        <w:t>aj</w:t>
      </w:r>
      <w:r w:rsidRPr="0018674F">
        <w:t xml:space="preserve">ām </w:t>
      </w:r>
      <w:r>
        <w:t>PII un bērnu uzraudzības pakalpojum</w:t>
      </w:r>
      <w:r w:rsidR="00397F0F">
        <w:t>a</w:t>
      </w:r>
      <w:r>
        <w:t xml:space="preserve"> sniedzējiem</w:t>
      </w:r>
      <w:r w:rsidRPr="0018674F">
        <w:t>, kur</w:t>
      </w:r>
      <w:r>
        <w:t>i sniedz pakalpojumu</w:t>
      </w:r>
      <w:r w:rsidRPr="0018674F">
        <w:t xml:space="preserve"> Jelgavas </w:t>
      </w:r>
      <w:r>
        <w:t>valsts</w:t>
      </w:r>
      <w:r w:rsidRPr="0018674F">
        <w:t>pilsētā deklarētie</w:t>
      </w:r>
      <w:r>
        <w:t>m</w:t>
      </w:r>
      <w:r w:rsidRPr="0018674F">
        <w:t xml:space="preserve"> bērni</w:t>
      </w:r>
      <w:r>
        <w:t>em</w:t>
      </w:r>
      <w:r w:rsidRPr="0018674F">
        <w:t xml:space="preserve">. Plānotie izdevumi šim mērķim </w:t>
      </w:r>
      <w:r w:rsidRPr="00897663">
        <w:t>ir</w:t>
      </w:r>
      <w:r w:rsidRPr="00897663">
        <w:rPr>
          <w:b/>
        </w:rPr>
        <w:t xml:space="preserve"> </w:t>
      </w:r>
      <w:r w:rsidR="00B5363A">
        <w:t>2 225 568</w:t>
      </w:r>
      <w:r w:rsidRPr="00D36767">
        <w:t> </w:t>
      </w:r>
      <w:r w:rsidRPr="00D36767">
        <w:rPr>
          <w:i/>
        </w:rPr>
        <w:t>euro</w:t>
      </w:r>
      <w:r w:rsidR="004B25C4">
        <w:t>, t.</w:t>
      </w:r>
      <w:r w:rsidR="00397F0F">
        <w:t> </w:t>
      </w:r>
      <w:r w:rsidR="004B25C4">
        <w:t>sk</w:t>
      </w:r>
      <w:r>
        <w:t>.</w:t>
      </w:r>
      <w:r w:rsidR="004B25C4">
        <w:t xml:space="preserve"> </w:t>
      </w:r>
      <w:r w:rsidR="00B5363A">
        <w:t>55 112</w:t>
      </w:r>
      <w:r w:rsidR="00724299">
        <w:t> </w:t>
      </w:r>
      <w:r w:rsidR="004B25C4">
        <w:rPr>
          <w:i/>
        </w:rPr>
        <w:t xml:space="preserve">euro </w:t>
      </w:r>
      <w:r w:rsidR="004B25C4" w:rsidRPr="004B25C4">
        <w:t xml:space="preserve">valsts budžeta finansējums saskaņā ar </w:t>
      </w:r>
      <w:r w:rsidR="004B25C4" w:rsidRPr="00CF3D8F">
        <w:t>Ukrainas civiliedzīvotāju atbalsta likumu</w:t>
      </w:r>
      <w:r w:rsidR="004B25C4">
        <w:t>.</w:t>
      </w:r>
    </w:p>
    <w:p w14:paraId="117294B1" w14:textId="1923190F" w:rsidR="00B5363A" w:rsidRDefault="002134AF" w:rsidP="000436A7">
      <w:pPr>
        <w:ind w:firstLine="720"/>
        <w:jc w:val="both"/>
      </w:pPr>
      <w:r>
        <w:t>Jelgavas valstspilsētā ir astoņas privātās pirm</w:t>
      </w:r>
      <w:r w:rsidR="008F139E">
        <w:t>s</w:t>
      </w:r>
      <w:r>
        <w:t>skolas izglītības iestādes</w:t>
      </w:r>
      <w:r w:rsidR="00DD42AF">
        <w:t>, kuras apmeklē 305 bērni vecumā no 1,5 līdz 4 gadiem un 124 bērni vecumā no 5 līdz 6 gadiem.</w:t>
      </w:r>
      <w:r>
        <w:t xml:space="preserve"> </w:t>
      </w:r>
      <w:r w:rsidR="004B25C4" w:rsidRPr="004B25C4">
        <w:t>Pašvaldības f</w:t>
      </w:r>
      <w:r w:rsidR="000436A7" w:rsidRPr="004B25C4">
        <w:t xml:space="preserve">inansējums </w:t>
      </w:r>
      <w:r>
        <w:t>šīm iestādēm</w:t>
      </w:r>
      <w:r w:rsidR="000436A7" w:rsidRPr="004B25C4">
        <w:t xml:space="preserve"> ieplānots </w:t>
      </w:r>
      <w:r w:rsidR="00B5363A">
        <w:t>2 170 056</w:t>
      </w:r>
      <w:r w:rsidR="000436A7" w:rsidRPr="004B25C4">
        <w:t> </w:t>
      </w:r>
      <w:r w:rsidR="000436A7" w:rsidRPr="004B25C4">
        <w:rPr>
          <w:i/>
        </w:rPr>
        <w:t>euro</w:t>
      </w:r>
      <w:r w:rsidR="00215C8F">
        <w:t xml:space="preserve"> </w:t>
      </w:r>
      <w:r w:rsidR="00B5363A">
        <w:t xml:space="preserve">ar pieaugumu 73 200 </w:t>
      </w:r>
      <w:r w:rsidR="00B5363A">
        <w:rPr>
          <w:i/>
        </w:rPr>
        <w:t>euro</w:t>
      </w:r>
      <w:r w:rsidR="00B5363A">
        <w:t xml:space="preserve">, jo no 01.01.2025. mainās Pašvaldības finansējums </w:t>
      </w:r>
      <w:r w:rsidR="00DD42AF">
        <w:t xml:space="preserve">apmērs </w:t>
      </w:r>
      <w:r w:rsidR="00B5363A">
        <w:t xml:space="preserve">bērniem no 1,5 līdz 4 gadiem no 380 </w:t>
      </w:r>
      <w:r w:rsidR="00B5363A" w:rsidRPr="00DD42AF">
        <w:rPr>
          <w:i/>
        </w:rPr>
        <w:t xml:space="preserve">euro </w:t>
      </w:r>
      <w:r w:rsidR="00B5363A">
        <w:t xml:space="preserve">uz 400 </w:t>
      </w:r>
      <w:r w:rsidR="00B5363A" w:rsidRPr="00DD42AF">
        <w:rPr>
          <w:i/>
        </w:rPr>
        <w:t>euro</w:t>
      </w:r>
      <w:r w:rsidR="00303F0E">
        <w:t>.</w:t>
      </w:r>
      <w:r w:rsidR="000436A7" w:rsidRPr="004B25C4">
        <w:t xml:space="preserve"> </w:t>
      </w:r>
    </w:p>
    <w:p w14:paraId="64DC1EC0" w14:textId="528724C7" w:rsidR="000436A7" w:rsidRPr="006C7FF2" w:rsidRDefault="00303F0E" w:rsidP="000436A7">
      <w:pPr>
        <w:ind w:firstLine="720"/>
        <w:jc w:val="both"/>
      </w:pPr>
      <w:r>
        <w:t>B</w:t>
      </w:r>
      <w:r w:rsidR="000436A7" w:rsidRPr="004B25C4">
        <w:t>ērnu uzraudzības pakalpojum</w:t>
      </w:r>
      <w:r w:rsidR="002747AD">
        <w:t>a</w:t>
      </w:r>
      <w:r w:rsidR="000436A7" w:rsidRPr="004B25C4">
        <w:t xml:space="preserve"> sniedzējiem (auklēm) </w:t>
      </w:r>
      <w:r w:rsidR="00406992">
        <w:t xml:space="preserve">ieplānoti </w:t>
      </w:r>
      <w:r>
        <w:t xml:space="preserve">līdzekļi </w:t>
      </w:r>
      <w:r w:rsidR="00DD42AF">
        <w:t>353 400</w:t>
      </w:r>
      <w:r w:rsidR="000436A7" w:rsidRPr="004B25C4">
        <w:t> </w:t>
      </w:r>
      <w:r w:rsidR="000436A7" w:rsidRPr="004B25C4">
        <w:rPr>
          <w:i/>
        </w:rPr>
        <w:t>euro</w:t>
      </w:r>
      <w:r w:rsidR="000436A7" w:rsidRPr="004B25C4">
        <w:rPr>
          <w:b/>
        </w:rPr>
        <w:t xml:space="preserve"> </w:t>
      </w:r>
      <w:r w:rsidR="000436A7" w:rsidRPr="004B25C4">
        <w:t>(</w:t>
      </w:r>
      <w:r w:rsidR="00DD42AF">
        <w:t>155</w:t>
      </w:r>
      <w:r w:rsidR="000436A7" w:rsidRPr="004B25C4">
        <w:t> bērni</w:t>
      </w:r>
      <w:r w:rsidR="00215C8F">
        <w:t>).</w:t>
      </w:r>
      <w:r w:rsidR="00DF53B7">
        <w:t> </w:t>
      </w:r>
      <w:r w:rsidR="000436A7" w:rsidRPr="006C7FF2">
        <w:t xml:space="preserve"> </w:t>
      </w:r>
    </w:p>
    <w:p w14:paraId="3794D82C" w14:textId="77777777" w:rsidR="000436A7" w:rsidRPr="0018674F" w:rsidRDefault="000436A7" w:rsidP="000436A7">
      <w:pPr>
        <w:spacing w:before="240"/>
        <w:jc w:val="both"/>
        <w:rPr>
          <w:b/>
        </w:rPr>
      </w:pPr>
      <w:r w:rsidRPr="0018674F">
        <w:rPr>
          <w:b/>
        </w:rPr>
        <w:t xml:space="preserve">09.219.1. Jelgavas vispārizglītojošo </w:t>
      </w:r>
      <w:r w:rsidR="00DF48F5">
        <w:rPr>
          <w:b/>
        </w:rPr>
        <w:t xml:space="preserve">skolu </w:t>
      </w:r>
      <w:r w:rsidR="00DF48F5" w:rsidRPr="00DF48F5">
        <w:rPr>
          <w:b/>
        </w:rPr>
        <w:t>darbības nodrošināšana</w:t>
      </w:r>
    </w:p>
    <w:p w14:paraId="6435E7CC" w14:textId="5C4B54CD" w:rsidR="000436A7" w:rsidRPr="00FA2983" w:rsidRDefault="000436A7" w:rsidP="000436A7">
      <w:pPr>
        <w:ind w:firstLine="720"/>
        <w:jc w:val="both"/>
      </w:pPr>
      <w:r w:rsidRPr="002B6797">
        <w:t xml:space="preserve">Jelgavā ir </w:t>
      </w:r>
      <w:r w:rsidR="002134AF">
        <w:t>deviņas</w:t>
      </w:r>
      <w:r w:rsidRPr="002B6797">
        <w:t xml:space="preserve"> vispārizglītojošās skolas, no tām divas Valsts ģimnāzijas (Jelgavas Valsts ģimnāzija un Jelgavas Spīdolas Valsts ģimnāzija</w:t>
      </w:r>
      <w:r w:rsidR="00EE6914">
        <w:t>)</w:t>
      </w:r>
      <w:r w:rsidRPr="002B6797">
        <w:t xml:space="preserve">, trīs vidusskolas (Jelgavas Tehnoloģiju vidusskola, Jelgavas 4. vidusskola, Jelgavas 5. vidusskola), </w:t>
      </w:r>
      <w:r w:rsidR="002134AF">
        <w:t>trīs</w:t>
      </w:r>
      <w:r w:rsidRPr="002B6797">
        <w:t xml:space="preserve"> pamatskolas (Jelgavas Centra pamatskola, Jelgavas Pārlielupes pamatskola</w:t>
      </w:r>
      <w:r w:rsidR="002134AF">
        <w:t>, Paula Be</w:t>
      </w:r>
      <w:r w:rsidR="000A59F9">
        <w:t>n</w:t>
      </w:r>
      <w:r w:rsidR="002134AF">
        <w:t>drupa pamatskola</w:t>
      </w:r>
      <w:r w:rsidRPr="002B6797">
        <w:t xml:space="preserve">) un viena sākumskola (Jelgavas 4. sākumskola). </w:t>
      </w:r>
      <w:r w:rsidR="004F4180">
        <w:t>S</w:t>
      </w:r>
      <w:r w:rsidRPr="00FA2983">
        <w:t xml:space="preserve">kolās, pēc stāvokļa uz š. g. 1. janvāri, mācās </w:t>
      </w:r>
      <w:r w:rsidR="006019A6" w:rsidRPr="00FA2983">
        <w:t>715</w:t>
      </w:r>
      <w:r w:rsidR="00FA2983">
        <w:t>7</w:t>
      </w:r>
      <w:r w:rsidRPr="00FA2983">
        <w:t xml:space="preserve"> skolēni, t. sk. </w:t>
      </w:r>
      <w:r w:rsidR="00FA2983">
        <w:t>4</w:t>
      </w:r>
      <w:r w:rsidR="000A59F9" w:rsidRPr="00FA2983">
        <w:t>7</w:t>
      </w:r>
      <w:r w:rsidRPr="00FA2983">
        <w:t xml:space="preserve"> piecgadīgie un sešgadīgie audzēkņi. </w:t>
      </w:r>
      <w:r w:rsidR="004F4180">
        <w:t>S</w:t>
      </w:r>
      <w:r w:rsidRPr="00FA2983">
        <w:t xml:space="preserve">kolās strādā </w:t>
      </w:r>
      <w:r w:rsidR="00FA2983">
        <w:t>9</w:t>
      </w:r>
      <w:r w:rsidR="00281B71">
        <w:t>80</w:t>
      </w:r>
      <w:r w:rsidRPr="00FA2983">
        <w:t xml:space="preserve"> darbinieki, no tiem </w:t>
      </w:r>
      <w:r w:rsidR="00FA2983">
        <w:t>716</w:t>
      </w:r>
      <w:r w:rsidRPr="00FA2983">
        <w:t xml:space="preserve"> pedagogi.</w:t>
      </w:r>
    </w:p>
    <w:p w14:paraId="030A78D2" w14:textId="28254619" w:rsidR="000436A7" w:rsidRPr="00CE2376" w:rsidRDefault="000436A7" w:rsidP="000436A7">
      <w:pPr>
        <w:ind w:firstLine="720"/>
        <w:jc w:val="both"/>
      </w:pPr>
      <w:r w:rsidRPr="00CE2376">
        <w:t>Vispārizglītojošo skolu uzturēšanai p</w:t>
      </w:r>
      <w:r>
        <w:t>lānotais budžets</w:t>
      </w:r>
      <w:r w:rsidRPr="00CE2376">
        <w:t xml:space="preserve"> 202</w:t>
      </w:r>
      <w:r w:rsidR="00155B94">
        <w:t>5</w:t>
      </w:r>
      <w:r w:rsidRPr="00CE2376">
        <w:t>.</w:t>
      </w:r>
      <w:r>
        <w:t> </w:t>
      </w:r>
      <w:r w:rsidRPr="00CE2376">
        <w:t xml:space="preserve">gadam </w:t>
      </w:r>
      <w:r>
        <w:t xml:space="preserve">ir </w:t>
      </w:r>
      <w:r w:rsidR="006019A6">
        <w:rPr>
          <w:b/>
        </w:rPr>
        <w:t>21</w:t>
      </w:r>
      <w:r w:rsidR="00155B94">
        <w:rPr>
          <w:b/>
        </w:rPr>
        <w:t> 402 133</w:t>
      </w:r>
      <w:r>
        <w:rPr>
          <w:b/>
        </w:rPr>
        <w:t> </w:t>
      </w:r>
      <w:r w:rsidRPr="00AE2913">
        <w:rPr>
          <w:b/>
          <w:i/>
        </w:rPr>
        <w:t>euro</w:t>
      </w:r>
      <w:r w:rsidRPr="00AE2913">
        <w:t xml:space="preserve"> šādā sadalījumā </w:t>
      </w:r>
      <w:r w:rsidRPr="00CE2376">
        <w:t>pa ekonomiskās klasifikācijas kodiem:</w:t>
      </w:r>
    </w:p>
    <w:p w14:paraId="43C9BF7E" w14:textId="45405A25" w:rsidR="000436A7" w:rsidRPr="0018674F" w:rsidRDefault="000436A7" w:rsidP="00401C78">
      <w:pPr>
        <w:pStyle w:val="ListParagraph"/>
        <w:numPr>
          <w:ilvl w:val="0"/>
          <w:numId w:val="42"/>
        </w:numPr>
        <w:ind w:left="1418" w:hanging="284"/>
        <w:jc w:val="both"/>
      </w:pPr>
      <w:r w:rsidRPr="0018674F">
        <w:t xml:space="preserve">atlīdzība – </w:t>
      </w:r>
      <w:r w:rsidR="006019A6">
        <w:t>18</w:t>
      </w:r>
      <w:r w:rsidR="00155B94">
        <w:t> 644 874</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6019A6">
        <w:t>14 </w:t>
      </w:r>
      <w:r w:rsidR="00155B94">
        <w:t>636</w:t>
      </w:r>
      <w:r w:rsidR="006019A6">
        <w:t xml:space="preserve"> </w:t>
      </w:r>
      <w:r w:rsidR="00155B94">
        <w:t>927</w:t>
      </w:r>
      <w:r w:rsidRPr="0018674F">
        <w:t> </w:t>
      </w:r>
      <w:r w:rsidRPr="0018674F">
        <w:rPr>
          <w:i/>
        </w:rPr>
        <w:t>euro</w:t>
      </w:r>
      <w:r w:rsidR="00914C67">
        <w:t xml:space="preserve"> un </w:t>
      </w:r>
      <w:r w:rsidR="00155B94">
        <w:t>13 878</w:t>
      </w:r>
      <w:r w:rsidR="00914C67">
        <w:t xml:space="preserve"> </w:t>
      </w:r>
      <w:r w:rsidR="00914C67">
        <w:rPr>
          <w:i/>
        </w:rPr>
        <w:t xml:space="preserve">euro </w:t>
      </w:r>
      <w:r w:rsidR="00914C67" w:rsidRPr="004B25C4">
        <w:t xml:space="preserve">valsts budžeta finansējums saskaņā ar </w:t>
      </w:r>
      <w:r w:rsidR="00914C67" w:rsidRPr="00CF3D8F">
        <w:t>Ukrainas civiliedzīvotāju atbalsta likumu</w:t>
      </w:r>
      <w:r w:rsidR="00BA6856">
        <w:t>;</w:t>
      </w:r>
    </w:p>
    <w:p w14:paraId="2DC42F40" w14:textId="23B24378" w:rsidR="000436A7" w:rsidRPr="0018674F" w:rsidRDefault="000436A7" w:rsidP="00401C78">
      <w:pPr>
        <w:pStyle w:val="ListParagraph"/>
        <w:numPr>
          <w:ilvl w:val="0"/>
          <w:numId w:val="42"/>
        </w:numPr>
        <w:ind w:left="1418" w:hanging="284"/>
        <w:jc w:val="both"/>
      </w:pPr>
      <w:r w:rsidRPr="0018674F">
        <w:t xml:space="preserve">preces un pakalpojumi – </w:t>
      </w:r>
      <w:r w:rsidR="00155B94">
        <w:t>2 104 262</w:t>
      </w:r>
      <w:r w:rsidRPr="0018674F">
        <w:t> </w:t>
      </w:r>
      <w:r w:rsidRPr="0018674F">
        <w:rPr>
          <w:i/>
        </w:rPr>
        <w:t>euro</w:t>
      </w:r>
      <w:r>
        <w:t>,</w:t>
      </w:r>
      <w:r>
        <w:rPr>
          <w:i/>
        </w:rPr>
        <w:t xml:space="preserve"> </w:t>
      </w:r>
      <w:r>
        <w:t xml:space="preserve">t. sk. komunālajiem pakalpojumiem </w:t>
      </w:r>
      <w:r w:rsidR="00155B94">
        <w:t>769 439</w:t>
      </w:r>
      <w:r>
        <w:t> </w:t>
      </w:r>
      <w:r>
        <w:rPr>
          <w:i/>
        </w:rPr>
        <w:t>euro</w:t>
      </w:r>
      <w:r w:rsidR="00BA6856">
        <w:t>;</w:t>
      </w:r>
    </w:p>
    <w:p w14:paraId="5A557900" w14:textId="228E52DC" w:rsidR="000436A7" w:rsidRPr="00E86D63" w:rsidRDefault="000436A7" w:rsidP="00401C78">
      <w:pPr>
        <w:pStyle w:val="ListParagraph"/>
        <w:numPr>
          <w:ilvl w:val="0"/>
          <w:numId w:val="42"/>
        </w:numPr>
        <w:ind w:left="1418" w:hanging="284"/>
        <w:jc w:val="both"/>
      </w:pPr>
      <w:r w:rsidRPr="0018674F">
        <w:t>subsīdijas un dotācijas</w:t>
      </w:r>
      <w:r w:rsidR="00B84E08">
        <w:t xml:space="preserve"> </w:t>
      </w:r>
      <w:r>
        <w:t xml:space="preserve">– </w:t>
      </w:r>
      <w:r w:rsidR="00155B94">
        <w:t>430 500</w:t>
      </w:r>
      <w:r>
        <w:t> </w:t>
      </w:r>
      <w:r w:rsidRPr="00E86D63">
        <w:rPr>
          <w:i/>
        </w:rPr>
        <w:t>euro</w:t>
      </w:r>
      <w:r w:rsidR="00BA6856">
        <w:t>;</w:t>
      </w:r>
    </w:p>
    <w:p w14:paraId="1C0FCB2C" w14:textId="2762D8F1" w:rsidR="000436A7" w:rsidRDefault="000436A7" w:rsidP="00401C78">
      <w:pPr>
        <w:pStyle w:val="ListParagraph"/>
        <w:numPr>
          <w:ilvl w:val="0"/>
          <w:numId w:val="42"/>
        </w:numPr>
        <w:ind w:left="1418" w:hanging="284"/>
        <w:jc w:val="both"/>
        <w:rPr>
          <w:i/>
        </w:rPr>
      </w:pPr>
      <w:r w:rsidRPr="0018674F">
        <w:t xml:space="preserve">sociālie pabalsti – </w:t>
      </w:r>
      <w:r w:rsidR="00155B94">
        <w:t>37 121</w:t>
      </w:r>
      <w:r>
        <w:t> </w:t>
      </w:r>
      <w:r w:rsidRPr="0018674F">
        <w:rPr>
          <w:i/>
        </w:rPr>
        <w:t>euro</w:t>
      </w:r>
      <w:r w:rsidR="00BA6856">
        <w:t>;</w:t>
      </w:r>
    </w:p>
    <w:p w14:paraId="73E16A09" w14:textId="25D0DA45" w:rsidR="000436A7" w:rsidRPr="00AE2913" w:rsidRDefault="000436A7" w:rsidP="00401C78">
      <w:pPr>
        <w:pStyle w:val="ListParagraph"/>
        <w:numPr>
          <w:ilvl w:val="0"/>
          <w:numId w:val="42"/>
        </w:numPr>
        <w:ind w:left="1418" w:hanging="284"/>
        <w:jc w:val="both"/>
      </w:pPr>
      <w:r w:rsidRPr="0018674F">
        <w:t xml:space="preserve">pamatkapitāla veidošana – </w:t>
      </w:r>
      <w:r w:rsidR="00155B94">
        <w:t>185 376</w:t>
      </w:r>
      <w:r w:rsidRPr="00AE2913">
        <w:t> </w:t>
      </w:r>
      <w:r w:rsidRPr="00AE2913">
        <w:rPr>
          <w:i/>
        </w:rPr>
        <w:t>euro</w:t>
      </w:r>
      <w:r>
        <w:t>.</w:t>
      </w:r>
    </w:p>
    <w:p w14:paraId="29ADE3DE" w14:textId="41BE372F" w:rsidR="00C069B3" w:rsidRDefault="000436A7" w:rsidP="000436A7">
      <w:pPr>
        <w:ind w:firstLine="720"/>
        <w:jc w:val="both"/>
      </w:pPr>
      <w:r>
        <w:t>Vispārizglītojošo skolu atlīdzības fond</w:t>
      </w:r>
      <w:r w:rsidR="00B84E08">
        <w:t>s</w:t>
      </w:r>
      <w:r w:rsidR="006019A6">
        <w:t xml:space="preserve">, kas tiek finansēts no </w:t>
      </w:r>
      <w:r w:rsidR="00BA6856">
        <w:t>p</w:t>
      </w:r>
      <w:r w:rsidR="006019A6">
        <w:t>ašvaldības budžeta</w:t>
      </w:r>
      <w:r w:rsidR="00BA6856">
        <w:t>,</w:t>
      </w:r>
      <w:r>
        <w:t xml:space="preserve"> </w:t>
      </w:r>
      <w:r w:rsidR="00155B94">
        <w:t>aprēķināts 3 994 069</w:t>
      </w:r>
      <w:r w:rsidR="006019A6">
        <w:t xml:space="preserve"> </w:t>
      </w:r>
      <w:r w:rsidR="006019A6">
        <w:rPr>
          <w:i/>
        </w:rPr>
        <w:t>euro</w:t>
      </w:r>
      <w:r w:rsidR="00155B94">
        <w:rPr>
          <w:i/>
        </w:rPr>
        <w:t xml:space="preserve"> </w:t>
      </w:r>
      <w:r w:rsidR="00155B94" w:rsidRPr="00155B94">
        <w:t>un</w:t>
      </w:r>
      <w:r w:rsidR="00155B94">
        <w:t xml:space="preserve"> tajā iekļauts</w:t>
      </w:r>
      <w:r w:rsidR="00C069B3">
        <w:t xml:space="preserve">:  </w:t>
      </w:r>
    </w:p>
    <w:p w14:paraId="0F0B7439" w14:textId="7D8EAAA6" w:rsidR="00143D2C" w:rsidRDefault="00155B94" w:rsidP="00401C78">
      <w:pPr>
        <w:pStyle w:val="ListParagraph"/>
        <w:numPr>
          <w:ilvl w:val="0"/>
          <w:numId w:val="70"/>
        </w:numPr>
        <w:jc w:val="both"/>
      </w:pPr>
      <w:r>
        <w:t>123 484</w:t>
      </w:r>
      <w:r w:rsidR="00C069B3" w:rsidRPr="00D8423F">
        <w:t> </w:t>
      </w:r>
      <w:r w:rsidR="00C069B3" w:rsidRPr="00D8423F">
        <w:rPr>
          <w:i/>
        </w:rPr>
        <w:t>euro</w:t>
      </w:r>
      <w:r w:rsidR="00C069B3">
        <w:rPr>
          <w:i/>
        </w:rPr>
        <w:t xml:space="preserve"> </w:t>
      </w:r>
      <w:r w:rsidR="00C069B3" w:rsidRPr="0018674F">
        <w:t>–</w:t>
      </w:r>
      <w:r w:rsidR="00C069B3">
        <w:t xml:space="preserve"> </w:t>
      </w:r>
      <w:r w:rsidR="00143D2C">
        <w:t>minimālās algas izmaiņas (</w:t>
      </w:r>
      <w:r w:rsidR="00C17F02">
        <w:t>201</w:t>
      </w:r>
      <w:r w:rsidR="00143D2C">
        <w:t xml:space="preserve"> tehniskajam darbiniekam);</w:t>
      </w:r>
    </w:p>
    <w:p w14:paraId="49E63DC1" w14:textId="6DD6BB44" w:rsidR="00C17F02" w:rsidRDefault="00354898" w:rsidP="00401C78">
      <w:pPr>
        <w:pStyle w:val="ListParagraph"/>
        <w:numPr>
          <w:ilvl w:val="0"/>
          <w:numId w:val="70"/>
        </w:numPr>
        <w:jc w:val="both"/>
      </w:pPr>
      <w:r>
        <w:t>3274</w:t>
      </w:r>
      <w:r w:rsidR="00C17F02">
        <w:t xml:space="preserve"> </w:t>
      </w:r>
      <w:r w:rsidR="00C17F02">
        <w:rPr>
          <w:i/>
        </w:rPr>
        <w:t xml:space="preserve">euro </w:t>
      </w:r>
      <w:r w:rsidR="00C17F02" w:rsidRPr="0018674F">
        <w:t>–</w:t>
      </w:r>
      <w:r w:rsidR="00C17F02">
        <w:t xml:space="preserve"> </w:t>
      </w:r>
      <w:r>
        <w:t>finansējums</w:t>
      </w:r>
      <w:r w:rsidR="00C17F02" w:rsidRPr="00C17F02">
        <w:t xml:space="preserve"> atbalsta personāl</w:t>
      </w:r>
      <w:r>
        <w:t>am</w:t>
      </w:r>
      <w:r w:rsidR="00C17F02" w:rsidRPr="00C17F02">
        <w:t xml:space="preserve"> (</w:t>
      </w:r>
      <w:r>
        <w:t>8</w:t>
      </w:r>
      <w:r w:rsidR="00C17F02" w:rsidRPr="00C17F02">
        <w:t xml:space="preserve"> darbinieki) </w:t>
      </w:r>
      <w:r>
        <w:t>par 2,6% no 01.01.2025.,</w:t>
      </w:r>
    </w:p>
    <w:p w14:paraId="6A6D8D90" w14:textId="52424316" w:rsidR="00C069B3" w:rsidRDefault="00354898" w:rsidP="00401C78">
      <w:pPr>
        <w:pStyle w:val="ListParagraph"/>
        <w:numPr>
          <w:ilvl w:val="0"/>
          <w:numId w:val="70"/>
        </w:numPr>
        <w:jc w:val="both"/>
      </w:pPr>
      <w:r>
        <w:t>6650</w:t>
      </w:r>
      <w:r w:rsidR="00C069B3">
        <w:t> </w:t>
      </w:r>
      <w:r w:rsidR="00C069B3" w:rsidRPr="00391E63">
        <w:rPr>
          <w:i/>
        </w:rPr>
        <w:t>euro</w:t>
      </w:r>
      <w:r w:rsidR="00C069B3">
        <w:t xml:space="preserve"> </w:t>
      </w:r>
      <w:r w:rsidR="00C069B3" w:rsidRPr="0018674F">
        <w:t>–</w:t>
      </w:r>
      <w:r w:rsidR="00C069B3">
        <w:t xml:space="preserve"> algas likmes paaugstināšana </w:t>
      </w:r>
      <w:r w:rsidR="00143D2C">
        <w:t xml:space="preserve">skolu sociālajiem </w:t>
      </w:r>
      <w:r w:rsidR="00C069B3">
        <w:t xml:space="preserve">pedagogiem </w:t>
      </w:r>
      <w:r>
        <w:t xml:space="preserve">par 2,6% </w:t>
      </w:r>
      <w:r w:rsidR="00C069B3">
        <w:t xml:space="preserve">no </w:t>
      </w:r>
      <w:r w:rsidR="00E75305">
        <w:t>01.01.202</w:t>
      </w:r>
      <w:r>
        <w:t>5</w:t>
      </w:r>
      <w:r w:rsidR="00E75305">
        <w:t>.</w:t>
      </w:r>
      <w:r>
        <w:t>,</w:t>
      </w:r>
      <w:r w:rsidR="00C069B3">
        <w:t xml:space="preserve"> </w:t>
      </w:r>
    </w:p>
    <w:p w14:paraId="12BC6810" w14:textId="1663B9D6" w:rsidR="00DA3023" w:rsidRDefault="00354898" w:rsidP="00401C78">
      <w:pPr>
        <w:pStyle w:val="ListParagraph"/>
        <w:numPr>
          <w:ilvl w:val="0"/>
          <w:numId w:val="70"/>
        </w:numPr>
        <w:jc w:val="both"/>
      </w:pPr>
      <w:r>
        <w:t>17 568</w:t>
      </w:r>
      <w:r w:rsidR="00DA3023">
        <w:t xml:space="preserve"> </w:t>
      </w:r>
      <w:r w:rsidR="00DA3023">
        <w:rPr>
          <w:i/>
        </w:rPr>
        <w:t xml:space="preserve">euro </w:t>
      </w:r>
      <w:r w:rsidR="00DA3023" w:rsidRPr="0018674F">
        <w:t>–</w:t>
      </w:r>
      <w:r w:rsidR="00DA3023">
        <w:t xml:space="preserve"> </w:t>
      </w:r>
      <w:r w:rsidR="00DA3023" w:rsidRPr="00DA3023">
        <w:t>finansējums atlīdzībai darbiniekiem 202</w:t>
      </w:r>
      <w:r>
        <w:t>5</w:t>
      </w:r>
      <w:r w:rsidR="00DA3023" w:rsidRPr="00DA3023">
        <w:t>.</w:t>
      </w:r>
      <w:r w:rsidR="00BA6856">
        <w:t> </w:t>
      </w:r>
      <w:r w:rsidR="00DA3023" w:rsidRPr="00DA3023">
        <w:t xml:space="preserve">gadā saistībā ar darba algas palielināšanu par </w:t>
      </w:r>
      <w:r>
        <w:t>2,</w:t>
      </w:r>
      <w:r w:rsidR="00DA3023" w:rsidRPr="00DA3023">
        <w:t>6%</w:t>
      </w:r>
      <w:r>
        <w:t>,</w:t>
      </w:r>
    </w:p>
    <w:p w14:paraId="6C3013D1" w14:textId="65232DBF" w:rsidR="00DA3023" w:rsidRDefault="00354898" w:rsidP="00401C78">
      <w:pPr>
        <w:pStyle w:val="ListParagraph"/>
        <w:numPr>
          <w:ilvl w:val="0"/>
          <w:numId w:val="70"/>
        </w:numPr>
        <w:ind w:left="1134" w:firstLine="0"/>
        <w:jc w:val="both"/>
      </w:pPr>
      <w:r w:rsidRPr="0018674F">
        <w:t>–</w:t>
      </w:r>
      <w:r>
        <w:t>155 047</w:t>
      </w:r>
      <w:r w:rsidR="00DA3023">
        <w:t xml:space="preserve"> </w:t>
      </w:r>
      <w:r w:rsidR="00DA3023">
        <w:rPr>
          <w:i/>
        </w:rPr>
        <w:t xml:space="preserve">euro </w:t>
      </w:r>
      <w:r w:rsidR="00DA3023" w:rsidRPr="0018674F">
        <w:t>–</w:t>
      </w:r>
      <w:r w:rsidR="00DA3023">
        <w:t xml:space="preserve"> </w:t>
      </w:r>
      <w:r>
        <w:t>atlīdzības fonda korekcija</w:t>
      </w:r>
      <w:r w:rsidR="006E718F">
        <w:t>.</w:t>
      </w:r>
    </w:p>
    <w:p w14:paraId="39191CEA" w14:textId="21CC65E6" w:rsidR="007019BC" w:rsidRPr="007E5085" w:rsidRDefault="00DA3023" w:rsidP="00DA3023">
      <w:pPr>
        <w:jc w:val="both"/>
      </w:pPr>
      <w:r>
        <w:t xml:space="preserve"> </w:t>
      </w:r>
      <w:r>
        <w:tab/>
      </w:r>
      <w:r w:rsidR="007019BC">
        <w:t xml:space="preserve">Vasaras nodarbinātības organizēšanai Jelgavā deklarētiem skolēniem vasaras mēnešos plānots finansējums </w:t>
      </w:r>
      <w:r w:rsidR="00354898">
        <w:t>85 086</w:t>
      </w:r>
      <w:r w:rsidR="007019BC" w:rsidRPr="007019BC">
        <w:t xml:space="preserve"> </w:t>
      </w:r>
      <w:r w:rsidR="007019BC" w:rsidRPr="00DA3023">
        <w:rPr>
          <w:i/>
        </w:rPr>
        <w:t>euro</w:t>
      </w:r>
      <w:r w:rsidR="0056367B">
        <w:t xml:space="preserve">, </w:t>
      </w:r>
      <w:r w:rsidR="007019BC">
        <w:t xml:space="preserve">pieaugums </w:t>
      </w:r>
      <w:r w:rsidR="00E43EC3">
        <w:t xml:space="preserve"> </w:t>
      </w:r>
      <w:r w:rsidR="00354898">
        <w:t>+19 615</w:t>
      </w:r>
      <w:r w:rsidR="007019BC">
        <w:t xml:space="preserve"> </w:t>
      </w:r>
      <w:r w:rsidR="007019BC" w:rsidRPr="00DA3023">
        <w:rPr>
          <w:i/>
        </w:rPr>
        <w:t>euro</w:t>
      </w:r>
      <w:r w:rsidR="007019BC" w:rsidRPr="0018674F">
        <w:t xml:space="preserve">. </w:t>
      </w:r>
      <w:r w:rsidR="007E5085">
        <w:t>Finansējums Jelgavas pilsētas komersantiem, kas nodarbina skolēnus</w:t>
      </w:r>
      <w:r w:rsidR="00BA6856">
        <w:t>,</w:t>
      </w:r>
      <w:r w:rsidR="007E5085">
        <w:t xml:space="preserve"> ieplānots 510 </w:t>
      </w:r>
      <w:r w:rsidR="007E5085">
        <w:rPr>
          <w:i/>
        </w:rPr>
        <w:t>euro</w:t>
      </w:r>
      <w:r w:rsidR="007E5085">
        <w:t>.</w:t>
      </w:r>
    </w:p>
    <w:p w14:paraId="13771B45" w14:textId="48506999" w:rsidR="000436A7" w:rsidRDefault="000436A7" w:rsidP="000436A7">
      <w:pPr>
        <w:ind w:firstLine="720"/>
        <w:jc w:val="both"/>
      </w:pPr>
      <w:r>
        <w:t>D</w:t>
      </w:r>
      <w:r w:rsidRPr="0018674F">
        <w:t xml:space="preserve">otācija </w:t>
      </w:r>
      <w:r>
        <w:t xml:space="preserve">Lazdiņas </w:t>
      </w:r>
      <w:r w:rsidRPr="0018674F">
        <w:t xml:space="preserve">privātajai </w:t>
      </w:r>
      <w:r>
        <w:t>pamatskolai</w:t>
      </w:r>
      <w:r w:rsidRPr="0018674F">
        <w:t xml:space="preserve"> </w:t>
      </w:r>
      <w:r w:rsidR="00E43EC3">
        <w:t>“</w:t>
      </w:r>
      <w:r w:rsidRPr="0018674F">
        <w:t xml:space="preserve">Punktiņš” par pirmsskolas izglītības bērnu apmācību saskaņā ar domes lēmumu </w:t>
      </w:r>
      <w:r w:rsidR="00E43EC3">
        <w:t>“</w:t>
      </w:r>
      <w:r w:rsidRPr="0018674F">
        <w:t>Pašvaldības līdzfinansējuma apmēra noteikšana pirmsskolas izglītības pakalpojuma nodrošināšanai”</w:t>
      </w:r>
      <w:r>
        <w:t xml:space="preserve"> </w:t>
      </w:r>
      <w:r w:rsidRPr="007019BC">
        <w:t xml:space="preserve">ieplānota </w:t>
      </w:r>
      <w:r w:rsidR="00754EDF">
        <w:t>421 140</w:t>
      </w:r>
      <w:r w:rsidR="007019BC" w:rsidRPr="007019BC">
        <w:t xml:space="preserve"> </w:t>
      </w:r>
      <w:r w:rsidRPr="007019BC">
        <w:rPr>
          <w:i/>
        </w:rPr>
        <w:t>euro</w:t>
      </w:r>
      <w:r w:rsidR="00754EDF">
        <w:rPr>
          <w:i/>
        </w:rPr>
        <w:t xml:space="preserve"> </w:t>
      </w:r>
      <w:r w:rsidR="00754EDF">
        <w:t xml:space="preserve">(+16 080 </w:t>
      </w:r>
      <w:r w:rsidR="00754EDF">
        <w:rPr>
          <w:i/>
        </w:rPr>
        <w:t>euro</w:t>
      </w:r>
      <w:r w:rsidR="00754EDF" w:rsidRPr="00754EDF">
        <w:t>)</w:t>
      </w:r>
      <w:r w:rsidR="00307733" w:rsidRPr="00754EDF">
        <w:rPr>
          <w:iCs/>
        </w:rPr>
        <w:t>.</w:t>
      </w:r>
      <w:r w:rsidR="00307733">
        <w:rPr>
          <w:iCs/>
        </w:rPr>
        <w:t xml:space="preserve"> Š</w:t>
      </w:r>
      <w:r w:rsidR="007E5085">
        <w:t>ajā</w:t>
      </w:r>
      <w:r w:rsidR="00307733">
        <w:t xml:space="preserve"> iestādē</w:t>
      </w:r>
      <w:r w:rsidR="007E5085">
        <w:t xml:space="preserve"> mācās </w:t>
      </w:r>
      <w:r w:rsidR="00754EDF">
        <w:t xml:space="preserve">67 </w:t>
      </w:r>
      <w:r w:rsidR="007E5085">
        <w:t>bērni</w:t>
      </w:r>
      <w:r w:rsidR="00754EDF">
        <w:t xml:space="preserve"> vecumā no 1,5 gadi līdz 4 gadiem un 35 bērni no 5 līdz 6gadiem</w:t>
      </w:r>
      <w:r w:rsidR="007E5085">
        <w:t xml:space="preserve">. </w:t>
      </w:r>
    </w:p>
    <w:p w14:paraId="5B5DECDF" w14:textId="14C89EF7" w:rsidR="000436A7" w:rsidRDefault="000436A7" w:rsidP="000436A7">
      <w:pPr>
        <w:ind w:firstLine="720"/>
        <w:jc w:val="both"/>
      </w:pPr>
      <w:r w:rsidRPr="0018674F">
        <w:lastRenderedPageBreak/>
        <w:t>Vispārizglītojošā</w:t>
      </w:r>
      <w:r>
        <w:t>m</w:t>
      </w:r>
      <w:r w:rsidRPr="0018674F">
        <w:t xml:space="preserve"> skolā</w:t>
      </w:r>
      <w:r>
        <w:t xml:space="preserve">m </w:t>
      </w:r>
      <w:r w:rsidRPr="0018674F">
        <w:t>plānot</w:t>
      </w:r>
      <w:r>
        <w:t>ie</w:t>
      </w:r>
      <w:r w:rsidRPr="0018674F">
        <w:t xml:space="preserve"> </w:t>
      </w:r>
      <w:r>
        <w:t>izdevumi</w:t>
      </w:r>
      <w:r w:rsidRPr="0018674F">
        <w:t xml:space="preserve"> </w:t>
      </w:r>
      <w:r>
        <w:t>m</w:t>
      </w:r>
      <w:r w:rsidRPr="0018674F">
        <w:t xml:space="preserve">ācību līdzekļu iegādei </w:t>
      </w:r>
      <w:r>
        <w:t xml:space="preserve">ir </w:t>
      </w:r>
      <w:r w:rsidR="00754EDF">
        <w:t>136 192</w:t>
      </w:r>
      <w:r w:rsidRPr="00046E92">
        <w:t> </w:t>
      </w:r>
      <w:r w:rsidRPr="00046E92">
        <w:rPr>
          <w:i/>
        </w:rPr>
        <w:t>euro</w:t>
      </w:r>
      <w:r w:rsidRPr="00046E92">
        <w:t>,</w:t>
      </w:r>
      <w:r w:rsidRPr="0018674F">
        <w:t xml:space="preserve"> t.</w:t>
      </w:r>
      <w:r>
        <w:t> </w:t>
      </w:r>
      <w:r w:rsidRPr="0018674F">
        <w:t xml:space="preserve">sk. valsts budžeta mērķdotācija </w:t>
      </w:r>
      <w:r w:rsidR="00150765">
        <w:t xml:space="preserve">72 </w:t>
      </w:r>
      <w:r w:rsidR="00754EDF">
        <w:t>753</w:t>
      </w:r>
      <w:r w:rsidRPr="0018674F">
        <w:t> </w:t>
      </w:r>
      <w:r w:rsidRPr="0018674F">
        <w:rPr>
          <w:i/>
        </w:rPr>
        <w:t>euro.</w:t>
      </w:r>
      <w:r w:rsidR="00046E92">
        <w:t xml:space="preserve"> </w:t>
      </w:r>
    </w:p>
    <w:p w14:paraId="3D5519CD" w14:textId="6FC0DDD1" w:rsidR="0056367B" w:rsidRDefault="0056367B" w:rsidP="000436A7">
      <w:pPr>
        <w:ind w:firstLine="720"/>
        <w:jc w:val="both"/>
      </w:pPr>
      <w:r>
        <w:t xml:space="preserve">Jelgavas </w:t>
      </w:r>
      <w:r w:rsidR="00FE3DFE">
        <w:t>T</w:t>
      </w:r>
      <w:r>
        <w:t xml:space="preserve">ehnoloģiju vidusskolas un </w:t>
      </w:r>
      <w:r w:rsidR="00A11CAB">
        <w:t xml:space="preserve">Jelgavas </w:t>
      </w:r>
      <w:r>
        <w:t>4.</w:t>
      </w:r>
      <w:r w:rsidR="00FE3DFE">
        <w:t> </w:t>
      </w:r>
      <w:r>
        <w:t xml:space="preserve">sākumskolas stadionu uzkopšanai plānotie līdzekļi ir </w:t>
      </w:r>
      <w:r w:rsidR="00150765">
        <w:t>49 410</w:t>
      </w:r>
      <w:r>
        <w:t xml:space="preserve"> </w:t>
      </w:r>
      <w:r>
        <w:rPr>
          <w:i/>
        </w:rPr>
        <w:t>euro</w:t>
      </w:r>
      <w:r>
        <w:t>.</w:t>
      </w:r>
    </w:p>
    <w:p w14:paraId="128F3C32" w14:textId="77777777" w:rsidR="00754EDF" w:rsidRDefault="00754EDF" w:rsidP="000436A7">
      <w:pPr>
        <w:ind w:firstLine="720"/>
        <w:jc w:val="both"/>
      </w:pPr>
      <w:r>
        <w:t xml:space="preserve">Vispārizglītojošo skolu ēku, būvju un telpu remontam ieplānoti līdzekļi 58 500 </w:t>
      </w:r>
      <w:r w:rsidRPr="00754EDF">
        <w:rPr>
          <w:i/>
        </w:rPr>
        <w:t>euro</w:t>
      </w:r>
      <w:r>
        <w:t>, t.sk.</w:t>
      </w:r>
    </w:p>
    <w:p w14:paraId="394846D6" w14:textId="310C059C" w:rsidR="00754EDF" w:rsidRDefault="00754EDF" w:rsidP="00401C78">
      <w:pPr>
        <w:pStyle w:val="ListParagraph"/>
        <w:numPr>
          <w:ilvl w:val="0"/>
          <w:numId w:val="102"/>
        </w:numPr>
        <w:jc w:val="both"/>
      </w:pPr>
      <w:r>
        <w:t xml:space="preserve">20 000 </w:t>
      </w:r>
      <w:r w:rsidRPr="00D61842">
        <w:rPr>
          <w:i/>
        </w:rPr>
        <w:t>euro</w:t>
      </w:r>
      <w:r>
        <w:t xml:space="preserve"> </w:t>
      </w:r>
      <w:r w:rsidRPr="0018674F">
        <w:t>–</w:t>
      </w:r>
      <w:r>
        <w:t xml:space="preserve"> Jelgavas Centra pamatskolai e</w:t>
      </w:r>
      <w:r w:rsidRPr="00754EDF">
        <w:t>lektroinstalācijas nomaiņa</w:t>
      </w:r>
      <w:r>
        <w:t>i</w:t>
      </w:r>
      <w:r w:rsidRPr="00754EDF">
        <w:t xml:space="preserve"> mācību klasēs</w:t>
      </w:r>
      <w:r>
        <w:t>,</w:t>
      </w:r>
    </w:p>
    <w:p w14:paraId="1371AB73" w14:textId="78A01967" w:rsidR="00754EDF" w:rsidRDefault="00B80107" w:rsidP="00401C78">
      <w:pPr>
        <w:pStyle w:val="ListParagraph"/>
        <w:numPr>
          <w:ilvl w:val="0"/>
          <w:numId w:val="102"/>
        </w:numPr>
        <w:jc w:val="both"/>
      </w:pPr>
      <w:r>
        <w:t>21</w:t>
      </w:r>
      <w:r w:rsidR="00754EDF">
        <w:t> </w:t>
      </w:r>
      <w:r>
        <w:t>5</w:t>
      </w:r>
      <w:r w:rsidR="00754EDF">
        <w:t xml:space="preserve">00 </w:t>
      </w:r>
      <w:r w:rsidR="00754EDF" w:rsidRPr="00754EDF">
        <w:rPr>
          <w:i/>
        </w:rPr>
        <w:t>euro</w:t>
      </w:r>
      <w:r w:rsidR="00754EDF">
        <w:t xml:space="preserve"> </w:t>
      </w:r>
      <w:r w:rsidR="00754EDF" w:rsidRPr="0018674F">
        <w:t>–</w:t>
      </w:r>
      <w:r w:rsidR="00754EDF">
        <w:t xml:space="preserve"> Jelgavas Pārlielupes pamatskolai ieejas kāpņu no Loka maģistrāles ielas puses ieejas kāpņu remontam</w:t>
      </w:r>
      <w:r>
        <w:t xml:space="preserve"> un elektromērījumu neatbilstību novēršanai</w:t>
      </w:r>
      <w:r w:rsidR="00754EDF">
        <w:t>,</w:t>
      </w:r>
    </w:p>
    <w:p w14:paraId="7AF98509" w14:textId="77777777" w:rsidR="00B80107" w:rsidRDefault="00754EDF" w:rsidP="00401C78">
      <w:pPr>
        <w:pStyle w:val="ListParagraph"/>
        <w:numPr>
          <w:ilvl w:val="0"/>
          <w:numId w:val="102"/>
        </w:numPr>
        <w:jc w:val="both"/>
      </w:pPr>
      <w:r>
        <w:t xml:space="preserve">15 500 </w:t>
      </w:r>
      <w:r w:rsidRPr="00B80107">
        <w:rPr>
          <w:i/>
        </w:rPr>
        <w:t>euro</w:t>
      </w:r>
      <w:r>
        <w:t xml:space="preserve"> </w:t>
      </w:r>
      <w:r w:rsidRPr="0018674F">
        <w:t>–</w:t>
      </w:r>
      <w:r>
        <w:t xml:space="preserve">  Jelgavas 4.sākumskolai evakuācijas kāpņu</w:t>
      </w:r>
      <w:r w:rsidR="00B80107">
        <w:t xml:space="preserve"> pakāpienu remontam un akustiskās uguns trauksmes sistēmas detektoru uzstādīšanai,</w:t>
      </w:r>
    </w:p>
    <w:p w14:paraId="1DCD3D93" w14:textId="0B62E81F" w:rsidR="00B80107" w:rsidRDefault="00B80107" w:rsidP="00401C78">
      <w:pPr>
        <w:pStyle w:val="ListParagraph"/>
        <w:numPr>
          <w:ilvl w:val="0"/>
          <w:numId w:val="102"/>
        </w:numPr>
        <w:jc w:val="both"/>
      </w:pPr>
      <w:r>
        <w:t xml:space="preserve">1500 </w:t>
      </w:r>
      <w:r w:rsidRPr="00D61842">
        <w:rPr>
          <w:i/>
        </w:rPr>
        <w:t>euro</w:t>
      </w:r>
      <w:r>
        <w:t xml:space="preserve"> </w:t>
      </w:r>
      <w:r w:rsidRPr="0018674F">
        <w:t>–</w:t>
      </w:r>
      <w:r>
        <w:t xml:space="preserve"> Jelgavas 5.vidusskolai ventilācijas sistēmas darbības salāgošanai ar akustiskās uguns trauksmes sistēmu.</w:t>
      </w:r>
    </w:p>
    <w:p w14:paraId="6F87304F" w14:textId="6C6FA395" w:rsidR="00754EDF" w:rsidRPr="0056367B" w:rsidRDefault="00754EDF" w:rsidP="00B80107">
      <w:pPr>
        <w:ind w:left="720"/>
        <w:jc w:val="both"/>
      </w:pPr>
      <w:r>
        <w:t xml:space="preserve"> </w:t>
      </w:r>
    </w:p>
    <w:p w14:paraId="04CBB1CE" w14:textId="51012333" w:rsidR="000436A7" w:rsidRPr="0018674F" w:rsidRDefault="000436A7" w:rsidP="000436A7">
      <w:pPr>
        <w:ind w:firstLine="720"/>
        <w:jc w:val="both"/>
      </w:pPr>
      <w:r w:rsidRPr="0018674F">
        <w:t>202</w:t>
      </w:r>
      <w:r w:rsidR="00B80107">
        <w:t>5</w:t>
      </w:r>
      <w:r w:rsidRPr="0018674F">
        <w:t>.</w:t>
      </w:r>
      <w:r>
        <w:t> </w:t>
      </w:r>
      <w:r w:rsidRPr="0018674F">
        <w:t xml:space="preserve">gadā ir plānots finansējums </w:t>
      </w:r>
      <w:r w:rsidR="00B80107">
        <w:t>37 121</w:t>
      </w:r>
      <w:r w:rsidRPr="00046E92">
        <w:t> </w:t>
      </w:r>
      <w:r w:rsidRPr="00046E92">
        <w:rPr>
          <w:i/>
        </w:rPr>
        <w:t>euro</w:t>
      </w:r>
      <w:r w:rsidRPr="00426C61">
        <w:t xml:space="preserve"> </w:t>
      </w:r>
      <w:r w:rsidRPr="0018674F">
        <w:t xml:space="preserve">balvām par labām sekmēm </w:t>
      </w:r>
      <w:r>
        <w:t>mācībās</w:t>
      </w:r>
      <w:r w:rsidRPr="002712FE">
        <w:t xml:space="preserve"> </w:t>
      </w:r>
      <w:r w:rsidRPr="0018674F">
        <w:t>skolēn</w:t>
      </w:r>
      <w:r>
        <w:t xml:space="preserve">iem, kuru vidējā atzīme ir </w:t>
      </w:r>
      <w:r w:rsidRPr="0018674F">
        <w:t>8,5 ball</w:t>
      </w:r>
      <w:r>
        <w:t>es</w:t>
      </w:r>
      <w:r w:rsidRPr="0018674F">
        <w:t xml:space="preserve"> un augstāk</w:t>
      </w:r>
      <w:r>
        <w:t>a.</w:t>
      </w:r>
      <w:r w:rsidRPr="0018674F">
        <w:t xml:space="preserve"> </w:t>
      </w:r>
    </w:p>
    <w:p w14:paraId="57709CF7" w14:textId="3CA33996" w:rsidR="00B80107" w:rsidRPr="006414C0" w:rsidRDefault="00B80107" w:rsidP="000436A7">
      <w:pPr>
        <w:ind w:firstLine="720"/>
        <w:jc w:val="both"/>
      </w:pPr>
      <w:r>
        <w:t>Šajā gadā notiks XIII Latvijas skolu jaunatnes dziesmu un deju svētki un p</w:t>
      </w:r>
      <w:r w:rsidR="0056367B">
        <w:t xml:space="preserve">lānotais </w:t>
      </w:r>
      <w:r w:rsidR="00025FF8">
        <w:t xml:space="preserve">Pašvaldības </w:t>
      </w:r>
      <w:r w:rsidR="0056367B">
        <w:t>finansējums</w:t>
      </w:r>
      <w:r w:rsidR="000436A7">
        <w:t xml:space="preserve"> </w:t>
      </w:r>
      <w:r>
        <w:t xml:space="preserve">šim mērķim </w:t>
      </w:r>
      <w:r w:rsidR="00BA6856">
        <w:t> –</w:t>
      </w:r>
      <w:r w:rsidR="0056367B">
        <w:t xml:space="preserve"> </w:t>
      </w:r>
      <w:r>
        <w:t>250 321</w:t>
      </w:r>
      <w:r w:rsidR="000436A7" w:rsidRPr="00A56716">
        <w:rPr>
          <w:b/>
        </w:rPr>
        <w:t xml:space="preserve"> </w:t>
      </w:r>
      <w:r w:rsidR="000436A7" w:rsidRPr="0056367B">
        <w:rPr>
          <w:i/>
        </w:rPr>
        <w:t>euro</w:t>
      </w:r>
      <w:r w:rsidR="0056367B">
        <w:t>, t.</w:t>
      </w:r>
      <w:r w:rsidR="00FE3DFE">
        <w:t> </w:t>
      </w:r>
      <w:r w:rsidR="0056367B">
        <w:t>sk.</w:t>
      </w:r>
      <w:r w:rsidR="006414C0">
        <w:t xml:space="preserve"> tautas tērpu iegādei 54 577 </w:t>
      </w:r>
      <w:r w:rsidR="006414C0">
        <w:rPr>
          <w:i/>
        </w:rPr>
        <w:t>euro</w:t>
      </w:r>
      <w:r w:rsidR="006414C0">
        <w:t>.</w:t>
      </w:r>
    </w:p>
    <w:p w14:paraId="2CDEDEAC" w14:textId="2D1706FD" w:rsidR="000436A7" w:rsidRDefault="000436A7" w:rsidP="000436A7">
      <w:pPr>
        <w:ind w:firstLine="720"/>
        <w:jc w:val="both"/>
      </w:pPr>
      <w:r w:rsidRPr="0018674F">
        <w:t>Vispārizglītojošās skolās plānots finansēj</w:t>
      </w:r>
      <w:r>
        <w:t xml:space="preserve">ums pamatkapitāla veidošanai </w:t>
      </w:r>
      <w:r w:rsidR="006414C0">
        <w:t>185 376</w:t>
      </w:r>
      <w:r w:rsidRPr="0056367B">
        <w:t> </w:t>
      </w:r>
      <w:r w:rsidRPr="0056367B">
        <w:rPr>
          <w:i/>
        </w:rPr>
        <w:t>euro</w:t>
      </w:r>
      <w:r w:rsidRPr="0018674F">
        <w:t xml:space="preserve">, </w:t>
      </w:r>
      <w:r>
        <w:t xml:space="preserve">kas </w:t>
      </w:r>
      <w:r w:rsidRPr="0018674F">
        <w:t xml:space="preserve">sadalās </w:t>
      </w:r>
      <w:r>
        <w:t>šādi</w:t>
      </w:r>
      <w:r w:rsidRPr="0018674F">
        <w:t>:</w:t>
      </w:r>
    </w:p>
    <w:p w14:paraId="1793548E" w14:textId="2DAF8050" w:rsidR="000436A7" w:rsidRDefault="006414C0" w:rsidP="00401C78">
      <w:pPr>
        <w:pStyle w:val="ListParagraph"/>
        <w:numPr>
          <w:ilvl w:val="0"/>
          <w:numId w:val="62"/>
        </w:numPr>
        <w:jc w:val="both"/>
      </w:pPr>
      <w:r>
        <w:t>167 376</w:t>
      </w:r>
      <w:r w:rsidR="000436A7">
        <w:t> </w:t>
      </w:r>
      <w:r w:rsidR="000436A7" w:rsidRPr="0018674F">
        <w:rPr>
          <w:i/>
        </w:rPr>
        <w:t xml:space="preserve">euro </w:t>
      </w:r>
      <w:r w:rsidR="000436A7" w:rsidRPr="0018674F">
        <w:t>– skolu bibliotēku krājum</w:t>
      </w:r>
      <w:r w:rsidR="008E6B31">
        <w:t>a</w:t>
      </w:r>
      <w:r w:rsidR="000436A7" w:rsidRPr="0018674F">
        <w:t xml:space="preserve"> (grāmatu) iegādei</w:t>
      </w:r>
      <w:r w:rsidR="004F7990">
        <w:t>,</w:t>
      </w:r>
      <w:r w:rsidR="000436A7">
        <w:t xml:space="preserve"> t. sk. </w:t>
      </w:r>
      <w:r>
        <w:t>100 876</w:t>
      </w:r>
      <w:r w:rsidR="000436A7">
        <w:t xml:space="preserve"> </w:t>
      </w:r>
      <w:r w:rsidR="000436A7">
        <w:rPr>
          <w:i/>
        </w:rPr>
        <w:t>euro</w:t>
      </w:r>
      <w:r w:rsidR="000436A7" w:rsidRPr="0018674F">
        <w:t xml:space="preserve"> valsts budžeta mērķdotācija</w:t>
      </w:r>
      <w:r>
        <w:t>,</w:t>
      </w:r>
      <w:r w:rsidR="000436A7" w:rsidRPr="0018674F">
        <w:t xml:space="preserve"> </w:t>
      </w:r>
    </w:p>
    <w:p w14:paraId="0A1F923F" w14:textId="67185E40" w:rsidR="000436A7" w:rsidRDefault="006414C0" w:rsidP="00401C78">
      <w:pPr>
        <w:pStyle w:val="ListParagraph"/>
        <w:numPr>
          <w:ilvl w:val="0"/>
          <w:numId w:val="62"/>
        </w:numPr>
        <w:jc w:val="both"/>
      </w:pPr>
      <w:r>
        <w:t>10 000</w:t>
      </w:r>
      <w:r w:rsidR="000436A7">
        <w:t> </w:t>
      </w:r>
      <w:r w:rsidR="000436A7">
        <w:rPr>
          <w:i/>
        </w:rPr>
        <w:t xml:space="preserve">euro </w:t>
      </w:r>
      <w:r w:rsidR="000436A7" w:rsidRPr="0018674F">
        <w:t>–</w:t>
      </w:r>
      <w:r w:rsidR="000436A7">
        <w:t xml:space="preserve"> </w:t>
      </w:r>
      <w:r>
        <w:t xml:space="preserve">automātiskās </w:t>
      </w:r>
      <w:r w:rsidRPr="0018674F">
        <w:t>uguns</w:t>
      </w:r>
      <w:r>
        <w:t>grēka atklāšanas un trauksmes signalizācijas sistēmas darbības dokumentācijas izstrādei un ierīkošanai,</w:t>
      </w:r>
    </w:p>
    <w:p w14:paraId="783A3960" w14:textId="4B73165F" w:rsidR="000436A7" w:rsidRDefault="006414C0" w:rsidP="00401C78">
      <w:pPr>
        <w:pStyle w:val="ListParagraph"/>
        <w:numPr>
          <w:ilvl w:val="0"/>
          <w:numId w:val="62"/>
        </w:numPr>
        <w:jc w:val="both"/>
      </w:pPr>
      <w:r>
        <w:t>8000</w:t>
      </w:r>
      <w:r w:rsidR="00150765">
        <w:t xml:space="preserve"> </w:t>
      </w:r>
      <w:r w:rsidR="000436A7" w:rsidRPr="0018674F">
        <w:rPr>
          <w:i/>
        </w:rPr>
        <w:t xml:space="preserve">euro </w:t>
      </w:r>
      <w:r w:rsidR="000436A7" w:rsidRPr="0018674F">
        <w:t>–</w:t>
      </w:r>
      <w:r w:rsidR="000436A7">
        <w:t xml:space="preserve"> </w:t>
      </w:r>
      <w:r w:rsidRPr="00FA2A00">
        <w:t>Jelgavas Pārlielupes pamatskola</w:t>
      </w:r>
      <w:r>
        <w:t>i mehāniskās pieplūdes nosūces ventilācijas sistēmas ierīkošanai mācību telpās, kur notiek eksperimenti ar ķīmiskām vielām.</w:t>
      </w:r>
      <w:r w:rsidR="000436A7" w:rsidRPr="0018674F">
        <w:t xml:space="preserve"> </w:t>
      </w:r>
    </w:p>
    <w:p w14:paraId="4428070D" w14:textId="77777777" w:rsidR="000436A7" w:rsidRPr="0018674F" w:rsidRDefault="000436A7" w:rsidP="000436A7">
      <w:pPr>
        <w:spacing w:before="240"/>
        <w:jc w:val="both"/>
        <w:rPr>
          <w:b/>
          <w:color w:val="FF0000"/>
        </w:rPr>
      </w:pPr>
      <w:r w:rsidRPr="0018674F">
        <w:rPr>
          <w:b/>
        </w:rPr>
        <w:t>09.219.3. Jelgavas vispārizglītojošo skolu projektu īstenošana</w:t>
      </w:r>
    </w:p>
    <w:p w14:paraId="4EA3449B" w14:textId="6C9C02A2" w:rsidR="000436A7" w:rsidRPr="0018674F" w:rsidRDefault="000436A7" w:rsidP="000436A7">
      <w:pPr>
        <w:ind w:firstLine="720"/>
        <w:jc w:val="both"/>
      </w:pPr>
      <w:r w:rsidRPr="0018674F">
        <w:t>Vispārizglītojošo skolu projektu īstenošanai 202</w:t>
      </w:r>
      <w:r w:rsidR="005059DF">
        <w:t>5</w:t>
      </w:r>
      <w:r w:rsidRPr="0018674F">
        <w:t>.</w:t>
      </w:r>
      <w:r>
        <w:t> </w:t>
      </w:r>
      <w:r w:rsidRPr="0018674F">
        <w:t xml:space="preserve">gadā </w:t>
      </w:r>
      <w:r w:rsidR="005059DF">
        <w:t>ie</w:t>
      </w:r>
      <w:r w:rsidRPr="0018674F">
        <w:t>plānot</w:t>
      </w:r>
      <w:r>
        <w:t>s</w:t>
      </w:r>
      <w:r w:rsidRPr="0018674F">
        <w:t xml:space="preserve"> </w:t>
      </w:r>
      <w:r>
        <w:t>finansējums</w:t>
      </w:r>
      <w:r w:rsidRPr="0018674F">
        <w:t xml:space="preserve"> </w:t>
      </w:r>
      <w:r w:rsidR="005059DF">
        <w:t xml:space="preserve">                    </w:t>
      </w:r>
      <w:r w:rsidR="005059DF">
        <w:rPr>
          <w:b/>
        </w:rPr>
        <w:t>407 153</w:t>
      </w:r>
      <w:r w:rsidRPr="0018674F">
        <w:rPr>
          <w:b/>
        </w:rPr>
        <w:t> </w:t>
      </w:r>
      <w:r w:rsidRPr="0018674F">
        <w:rPr>
          <w:b/>
          <w:i/>
        </w:rPr>
        <w:t>euro</w:t>
      </w:r>
      <w:r w:rsidRPr="0018674F">
        <w:rPr>
          <w:i/>
        </w:rPr>
        <w:t xml:space="preserve"> </w:t>
      </w:r>
      <w:r w:rsidR="005059DF">
        <w:t xml:space="preserve">un </w:t>
      </w:r>
      <w:r>
        <w:t xml:space="preserve">paredzēts šādu </w:t>
      </w:r>
      <w:r w:rsidRPr="0018674F">
        <w:t xml:space="preserve">projektu īstenošanai: </w:t>
      </w:r>
    </w:p>
    <w:p w14:paraId="688BC1B4" w14:textId="326C6C30" w:rsidR="000436A7" w:rsidRPr="00943932" w:rsidRDefault="000436A7" w:rsidP="00401C78">
      <w:pPr>
        <w:pStyle w:val="ListParagraph"/>
        <w:numPr>
          <w:ilvl w:val="0"/>
          <w:numId w:val="21"/>
        </w:numPr>
        <w:ind w:left="1418" w:hanging="284"/>
        <w:jc w:val="both"/>
      </w:pPr>
      <w:r w:rsidRPr="00943932">
        <w:rPr>
          <w:b/>
        </w:rPr>
        <w:t>Jelgavas Valsts ģimnāzijas</w:t>
      </w:r>
      <w:r w:rsidRPr="00943932">
        <w:t xml:space="preserve"> </w:t>
      </w:r>
      <w:r w:rsidR="00E01F22">
        <w:t>“</w:t>
      </w:r>
      <w:r w:rsidRPr="00943932">
        <w:t>E</w:t>
      </w:r>
      <w:r w:rsidR="00BA6856" w:rsidRPr="00943932">
        <w:t>rasmus</w:t>
      </w:r>
      <w:r w:rsidRPr="00943932">
        <w:t>+</w:t>
      </w:r>
      <w:r>
        <w:t>”</w:t>
      </w:r>
      <w:r w:rsidRPr="00943932">
        <w:t xml:space="preserve"> programmas projektiem:</w:t>
      </w:r>
    </w:p>
    <w:p w14:paraId="5A6271FD" w14:textId="56AB4C94" w:rsidR="00801AAB" w:rsidRDefault="00801AAB" w:rsidP="00401C78">
      <w:pPr>
        <w:pStyle w:val="ListParagraph"/>
        <w:numPr>
          <w:ilvl w:val="0"/>
          <w:numId w:val="100"/>
        </w:numPr>
        <w:jc w:val="both"/>
      </w:pPr>
      <w:r>
        <w:t>“</w:t>
      </w:r>
      <w:r w:rsidRPr="00801AAB">
        <w:t>Akreditēti mobilitātes projekti skolēniem un personālam skolu izglītībā</w:t>
      </w:r>
      <w:r>
        <w:t xml:space="preserve">” </w:t>
      </w:r>
      <w:r w:rsidRPr="00943932">
        <w:t xml:space="preserve">– </w:t>
      </w:r>
      <w:r>
        <w:t>52 832</w:t>
      </w:r>
      <w:r w:rsidRPr="00943932">
        <w:t xml:space="preserve"> </w:t>
      </w:r>
      <w:r w:rsidRPr="00943932">
        <w:rPr>
          <w:i/>
        </w:rPr>
        <w:t>euro</w:t>
      </w:r>
      <w:r>
        <w:t>,</w:t>
      </w:r>
    </w:p>
    <w:p w14:paraId="5492F699" w14:textId="38A2BF7F" w:rsidR="004A176B" w:rsidRDefault="004A176B" w:rsidP="00401C78">
      <w:pPr>
        <w:pStyle w:val="ListParagraph"/>
        <w:numPr>
          <w:ilvl w:val="0"/>
          <w:numId w:val="100"/>
        </w:numPr>
        <w:jc w:val="both"/>
      </w:pPr>
      <w:r>
        <w:t>“</w:t>
      </w:r>
      <w:r w:rsidR="00E354F0" w:rsidRPr="00E354F0">
        <w:t>Personu mobilitāte mācību nolūkos skolu sektorā</w:t>
      </w:r>
      <w:r>
        <w:t xml:space="preserve">” </w:t>
      </w:r>
      <w:r w:rsidRPr="00943932">
        <w:t xml:space="preserve">– </w:t>
      </w:r>
      <w:r w:rsidR="00B97A32">
        <w:t>13 351</w:t>
      </w:r>
      <w:r w:rsidRPr="00943932">
        <w:t xml:space="preserve"> </w:t>
      </w:r>
      <w:r w:rsidRPr="00943932">
        <w:rPr>
          <w:i/>
        </w:rPr>
        <w:t>euro</w:t>
      </w:r>
      <w:r>
        <w:t>,</w:t>
      </w:r>
    </w:p>
    <w:p w14:paraId="250B2E1D" w14:textId="509BC43C" w:rsidR="000436A7" w:rsidRPr="00943932" w:rsidRDefault="00E01F22" w:rsidP="00401C78">
      <w:pPr>
        <w:pStyle w:val="ListParagraph"/>
        <w:numPr>
          <w:ilvl w:val="0"/>
          <w:numId w:val="100"/>
        </w:numPr>
        <w:jc w:val="both"/>
      </w:pPr>
      <w:r>
        <w:t>“</w:t>
      </w:r>
      <w:r w:rsidR="00B11872" w:rsidRPr="00801AAB">
        <w:t>Green STEAM ecosystems (G-STEAM)</w:t>
      </w:r>
      <w:r w:rsidR="000436A7" w:rsidRPr="00801AAB">
        <w:t xml:space="preserve">” </w:t>
      </w:r>
      <w:r w:rsidR="000436A7" w:rsidRPr="00943932">
        <w:t xml:space="preserve">– </w:t>
      </w:r>
      <w:r w:rsidR="00B97A32">
        <w:t>8785</w:t>
      </w:r>
      <w:r w:rsidR="000436A7" w:rsidRPr="00943932">
        <w:t xml:space="preserve"> </w:t>
      </w:r>
      <w:r w:rsidR="000436A7" w:rsidRPr="00943932">
        <w:rPr>
          <w:i/>
        </w:rPr>
        <w:t>euro</w:t>
      </w:r>
      <w:r w:rsidR="000436A7">
        <w:t>,</w:t>
      </w:r>
    </w:p>
    <w:p w14:paraId="38F4E2E8" w14:textId="79A8B40E" w:rsidR="000436A7" w:rsidRPr="00801AAB" w:rsidRDefault="00E01F22" w:rsidP="00401C78">
      <w:pPr>
        <w:pStyle w:val="ListParagraph"/>
        <w:numPr>
          <w:ilvl w:val="0"/>
          <w:numId w:val="100"/>
        </w:numPr>
        <w:jc w:val="both"/>
      </w:pPr>
      <w:r>
        <w:t>“</w:t>
      </w:r>
      <w:r w:rsidR="00801AAB" w:rsidRPr="00801AAB">
        <w:t>Tell Your Mind: Voicing mental health conditions and promoting socio-emotional well-being in secondary schools</w:t>
      </w:r>
      <w:r w:rsidR="000436A7">
        <w:t xml:space="preserve">” – </w:t>
      </w:r>
      <w:r w:rsidR="00801AAB">
        <w:t>9188</w:t>
      </w:r>
      <w:r w:rsidR="000436A7">
        <w:t> </w:t>
      </w:r>
      <w:r w:rsidR="000436A7" w:rsidRPr="00943932">
        <w:rPr>
          <w:i/>
        </w:rPr>
        <w:t>euro</w:t>
      </w:r>
      <w:r w:rsidR="000436A7" w:rsidRPr="00F730CF">
        <w:rPr>
          <w:iCs/>
        </w:rPr>
        <w:t>;</w:t>
      </w:r>
    </w:p>
    <w:p w14:paraId="58106AC8" w14:textId="047A50C6" w:rsidR="00801AAB" w:rsidRDefault="00801AAB" w:rsidP="00401C78">
      <w:pPr>
        <w:pStyle w:val="ListParagraph"/>
        <w:numPr>
          <w:ilvl w:val="0"/>
          <w:numId w:val="67"/>
        </w:numPr>
        <w:ind w:left="1418" w:hanging="284"/>
        <w:jc w:val="both"/>
      </w:pPr>
      <w:r w:rsidRPr="00943932">
        <w:rPr>
          <w:b/>
        </w:rPr>
        <w:t>Jelgavas Valsts ģimnāzijas</w:t>
      </w:r>
      <w:r w:rsidRPr="00943932">
        <w:t xml:space="preserve"> </w:t>
      </w:r>
      <w:r>
        <w:t>“NORDPLUS”</w:t>
      </w:r>
      <w:r w:rsidRPr="00943932">
        <w:t xml:space="preserve"> programmas projektiem</w:t>
      </w:r>
      <w:r>
        <w:t>:</w:t>
      </w:r>
    </w:p>
    <w:p w14:paraId="51BAC091" w14:textId="3DBB36F0" w:rsidR="00801AAB" w:rsidRDefault="00801AAB" w:rsidP="00401C78">
      <w:pPr>
        <w:pStyle w:val="ListParagraph"/>
        <w:numPr>
          <w:ilvl w:val="1"/>
          <w:numId w:val="67"/>
        </w:numPr>
        <w:tabs>
          <w:tab w:val="left" w:pos="1843"/>
        </w:tabs>
        <w:ind w:hanging="1014"/>
        <w:jc w:val="both"/>
      </w:pPr>
      <w:r>
        <w:t>“</w:t>
      </w:r>
      <w:r w:rsidRPr="00801AAB">
        <w:t>Baltic Ambassadors for Sustainable Future</w:t>
      </w:r>
      <w:r>
        <w:t>” – 6828 </w:t>
      </w:r>
      <w:r w:rsidRPr="00943932">
        <w:rPr>
          <w:i/>
        </w:rPr>
        <w:t>euro</w:t>
      </w:r>
      <w:r>
        <w:t>,</w:t>
      </w:r>
    </w:p>
    <w:p w14:paraId="226953A9" w14:textId="39838C54" w:rsidR="00801AAB" w:rsidRPr="00943932" w:rsidRDefault="00801AAB" w:rsidP="00401C78">
      <w:pPr>
        <w:pStyle w:val="ListParagraph"/>
        <w:numPr>
          <w:ilvl w:val="1"/>
          <w:numId w:val="67"/>
        </w:numPr>
        <w:tabs>
          <w:tab w:val="left" w:pos="1843"/>
        </w:tabs>
        <w:ind w:hanging="1014"/>
        <w:jc w:val="both"/>
      </w:pPr>
      <w:r>
        <w:t>“</w:t>
      </w:r>
      <w:r w:rsidRPr="00801AAB">
        <w:t>Baltic minds connected</w:t>
      </w:r>
      <w:r>
        <w:t>” – 4117 </w:t>
      </w:r>
      <w:r w:rsidRPr="00943932">
        <w:rPr>
          <w:i/>
        </w:rPr>
        <w:t>euro</w:t>
      </w:r>
      <w:r>
        <w:t>;</w:t>
      </w:r>
    </w:p>
    <w:p w14:paraId="6F12A2F0" w14:textId="604E8AF0" w:rsidR="0041050C" w:rsidRDefault="0041050C" w:rsidP="00401C78">
      <w:pPr>
        <w:pStyle w:val="ListParagraph"/>
        <w:numPr>
          <w:ilvl w:val="0"/>
          <w:numId w:val="21"/>
        </w:numPr>
        <w:ind w:firstLine="414"/>
        <w:jc w:val="both"/>
      </w:pPr>
      <w:r w:rsidRPr="0041050C">
        <w:rPr>
          <w:b/>
        </w:rPr>
        <w:t>Jelgavas Centra pamatskola</w:t>
      </w:r>
      <w:r>
        <w:rPr>
          <w:b/>
        </w:rPr>
        <w:t>i</w:t>
      </w:r>
      <w:r>
        <w:t>:</w:t>
      </w:r>
    </w:p>
    <w:p w14:paraId="443EC042" w14:textId="3F6371BE" w:rsidR="0041050C" w:rsidRDefault="003E1FA2" w:rsidP="00401C78">
      <w:pPr>
        <w:pStyle w:val="ListParagraph"/>
        <w:numPr>
          <w:ilvl w:val="2"/>
          <w:numId w:val="21"/>
        </w:numPr>
        <w:ind w:left="1843" w:hanging="283"/>
        <w:jc w:val="both"/>
      </w:pPr>
      <w:r>
        <w:t>“</w:t>
      </w:r>
      <w:r w:rsidR="0041050C" w:rsidRPr="0041050C">
        <w:t>E</w:t>
      </w:r>
      <w:r w:rsidRPr="0041050C">
        <w:t>rasmus</w:t>
      </w:r>
      <w:r w:rsidR="0041050C" w:rsidRPr="0041050C">
        <w:t>+</w:t>
      </w:r>
      <w:r>
        <w:t>”</w:t>
      </w:r>
      <w:r w:rsidR="0041050C" w:rsidRPr="0041050C">
        <w:t xml:space="preserve"> programmas projekt</w:t>
      </w:r>
      <w:r w:rsidR="0041050C">
        <w:t>am “</w:t>
      </w:r>
      <w:r w:rsidR="0041050C" w:rsidRPr="0041050C">
        <w:t>Lai iesaistītu, jāiesaistās</w:t>
      </w:r>
      <w:r w:rsidR="0041050C">
        <w:t xml:space="preserve">”– </w:t>
      </w:r>
      <w:r w:rsidR="00BB2F4A">
        <w:t>128</w:t>
      </w:r>
      <w:r w:rsidR="0041050C">
        <w:t> </w:t>
      </w:r>
      <w:r w:rsidR="0041050C" w:rsidRPr="00943932">
        <w:rPr>
          <w:i/>
        </w:rPr>
        <w:t>euro</w:t>
      </w:r>
      <w:r w:rsidR="0041050C">
        <w:t>,</w:t>
      </w:r>
    </w:p>
    <w:p w14:paraId="7A50938E" w14:textId="1B560205" w:rsidR="0041050C" w:rsidRPr="00943932" w:rsidRDefault="003E1FA2" w:rsidP="00401C78">
      <w:pPr>
        <w:pStyle w:val="ListParagraph"/>
        <w:numPr>
          <w:ilvl w:val="2"/>
          <w:numId w:val="21"/>
        </w:numPr>
        <w:ind w:left="1843" w:hanging="283"/>
        <w:jc w:val="both"/>
      </w:pPr>
      <w:r>
        <w:t>“</w:t>
      </w:r>
      <w:r w:rsidR="0041050C" w:rsidRPr="0041050C">
        <w:t>Nordplus Junior</w:t>
      </w:r>
      <w:r>
        <w:t>”</w:t>
      </w:r>
      <w:r w:rsidR="0041050C" w:rsidRPr="0041050C">
        <w:t xml:space="preserve"> projekt</w:t>
      </w:r>
      <w:r w:rsidR="0041050C">
        <w:t>am</w:t>
      </w:r>
      <w:r w:rsidR="0041050C" w:rsidRPr="0041050C">
        <w:t xml:space="preserve"> </w:t>
      </w:r>
      <w:r w:rsidR="0041050C">
        <w:t>“</w:t>
      </w:r>
      <w:r w:rsidR="0041050C" w:rsidRPr="0041050C">
        <w:t>A code for thinking skills in the 21st century</w:t>
      </w:r>
      <w:r w:rsidR="0041050C">
        <w:t>”</w:t>
      </w:r>
      <w:r>
        <w:t> </w:t>
      </w:r>
      <w:r w:rsidR="0041050C">
        <w:t xml:space="preserve">– </w:t>
      </w:r>
      <w:r w:rsidR="00BB2F4A">
        <w:t>2508</w:t>
      </w:r>
      <w:r w:rsidR="0041050C">
        <w:t xml:space="preserve"> </w:t>
      </w:r>
      <w:r w:rsidR="0041050C">
        <w:rPr>
          <w:i/>
        </w:rPr>
        <w:t>euro</w:t>
      </w:r>
      <w:r w:rsidR="0041050C">
        <w:t>;</w:t>
      </w:r>
    </w:p>
    <w:p w14:paraId="1ED481B6" w14:textId="51C7B9A5" w:rsidR="000436A7" w:rsidRPr="00943932" w:rsidRDefault="000436A7" w:rsidP="00401C78">
      <w:pPr>
        <w:pStyle w:val="ListParagraph"/>
        <w:numPr>
          <w:ilvl w:val="0"/>
          <w:numId w:val="68"/>
        </w:numPr>
        <w:ind w:left="1418" w:hanging="284"/>
        <w:jc w:val="both"/>
      </w:pPr>
      <w:r w:rsidRPr="00B249DA">
        <w:rPr>
          <w:b/>
        </w:rPr>
        <w:t>Jelgavas Pārlielupes pamatskolas</w:t>
      </w:r>
      <w:r w:rsidRPr="00943932">
        <w:t xml:space="preserve"> </w:t>
      </w:r>
      <w:r w:rsidR="00B77656">
        <w:t>“</w:t>
      </w:r>
      <w:r w:rsidRPr="00943932">
        <w:t>E</w:t>
      </w:r>
      <w:r w:rsidR="003E1FA2" w:rsidRPr="00943932">
        <w:t>rasmus</w:t>
      </w:r>
      <w:r w:rsidRPr="00943932">
        <w:t>+</w:t>
      </w:r>
      <w:r>
        <w:t>”</w:t>
      </w:r>
      <w:r w:rsidRPr="00943932">
        <w:t xml:space="preserve"> programmas projekt</w:t>
      </w:r>
      <w:r w:rsidR="00B249DA">
        <w:t>am “</w:t>
      </w:r>
      <w:r w:rsidR="00BB2F4A" w:rsidRPr="00BB2F4A">
        <w:t>Developing Multilingual Minds through Content and Language Integrated Learning (CLIL) in Primary Education</w:t>
      </w:r>
      <w:r w:rsidR="00B249DA">
        <w:t xml:space="preserve">” </w:t>
      </w:r>
      <w:r w:rsidRPr="00943932">
        <w:t>–</w:t>
      </w:r>
      <w:r>
        <w:t xml:space="preserve"> </w:t>
      </w:r>
      <w:r w:rsidR="00BB2F4A">
        <w:t>208</w:t>
      </w:r>
      <w:r>
        <w:t> </w:t>
      </w:r>
      <w:r w:rsidRPr="00B249DA">
        <w:rPr>
          <w:i/>
        </w:rPr>
        <w:t>euro</w:t>
      </w:r>
      <w:r w:rsidRPr="00943932">
        <w:t>;</w:t>
      </w:r>
    </w:p>
    <w:p w14:paraId="17FEBB03" w14:textId="412972A9" w:rsidR="00B249DA" w:rsidRDefault="000436A7" w:rsidP="00401C78">
      <w:pPr>
        <w:pStyle w:val="ListParagraph"/>
        <w:numPr>
          <w:ilvl w:val="1"/>
          <w:numId w:val="21"/>
        </w:numPr>
        <w:jc w:val="both"/>
      </w:pPr>
      <w:r w:rsidRPr="00943932">
        <w:rPr>
          <w:b/>
        </w:rPr>
        <w:t>Jelgavas Spīdolas Valsts ģimnāzija</w:t>
      </w:r>
      <w:r w:rsidR="00BB2F4A">
        <w:rPr>
          <w:b/>
        </w:rPr>
        <w:t>i</w:t>
      </w:r>
      <w:r w:rsidR="00B249DA">
        <w:t>:</w:t>
      </w:r>
    </w:p>
    <w:p w14:paraId="5980EE59" w14:textId="219F3447" w:rsidR="000436A7" w:rsidRDefault="000436A7" w:rsidP="00401C78">
      <w:pPr>
        <w:pStyle w:val="ListParagraph"/>
        <w:numPr>
          <w:ilvl w:val="2"/>
          <w:numId w:val="21"/>
        </w:numPr>
        <w:ind w:left="1985" w:hanging="425"/>
        <w:jc w:val="both"/>
      </w:pPr>
      <w:r>
        <w:t xml:space="preserve"> </w:t>
      </w:r>
      <w:r w:rsidR="00BB2F4A" w:rsidRPr="00943932">
        <w:t>Erasmus+</w:t>
      </w:r>
      <w:r w:rsidR="00BB2F4A">
        <w:t>”</w:t>
      </w:r>
      <w:r w:rsidR="00BB2F4A" w:rsidRPr="00943932">
        <w:t xml:space="preserve"> programmas projekt</w:t>
      </w:r>
      <w:r w:rsidR="00BB2F4A">
        <w:t>a</w:t>
      </w:r>
      <w:r w:rsidR="00BB2F4A" w:rsidRPr="00943932">
        <w:t>m</w:t>
      </w:r>
      <w:r w:rsidR="00BB2F4A">
        <w:t xml:space="preserve"> </w:t>
      </w:r>
      <w:r w:rsidR="00B77656">
        <w:t>“</w:t>
      </w:r>
      <w:r w:rsidR="00BB2F4A">
        <w:t xml:space="preserve">Parti </w:t>
      </w:r>
      <w:r w:rsidR="00BB2F4A" w:rsidRPr="00943932">
        <w:t>–</w:t>
      </w:r>
      <w:r w:rsidR="00BB2F4A">
        <w:t>JĀ</w:t>
      </w:r>
      <w:r w:rsidRPr="00943932">
        <w:t>”</w:t>
      </w:r>
      <w:r w:rsidR="00B77656">
        <w:t> </w:t>
      </w:r>
      <w:r w:rsidRPr="00943932">
        <w:t>–</w:t>
      </w:r>
      <w:r>
        <w:t xml:space="preserve"> </w:t>
      </w:r>
      <w:r w:rsidR="00B249DA">
        <w:t>5</w:t>
      </w:r>
      <w:r w:rsidR="00BB2F4A">
        <w:t>995</w:t>
      </w:r>
      <w:r>
        <w:t> </w:t>
      </w:r>
      <w:r w:rsidRPr="00943932">
        <w:rPr>
          <w:i/>
        </w:rPr>
        <w:t>euro</w:t>
      </w:r>
      <w:r w:rsidR="00B249DA">
        <w:t>,</w:t>
      </w:r>
    </w:p>
    <w:p w14:paraId="54A086D4" w14:textId="22A5278A" w:rsidR="00B249DA" w:rsidRPr="00B249DA" w:rsidRDefault="00BB2F4A" w:rsidP="00401C78">
      <w:pPr>
        <w:pStyle w:val="ListParagraph"/>
        <w:numPr>
          <w:ilvl w:val="2"/>
          <w:numId w:val="21"/>
        </w:numPr>
        <w:ind w:left="1985" w:hanging="425"/>
        <w:jc w:val="both"/>
      </w:pPr>
      <w:r>
        <w:lastRenderedPageBreak/>
        <w:t>“Nordplus”</w:t>
      </w:r>
      <w:r w:rsidRPr="00943932">
        <w:t xml:space="preserve"> programmas projekt</w:t>
      </w:r>
      <w:r>
        <w:t xml:space="preserve">am </w:t>
      </w:r>
      <w:r w:rsidR="00B249DA">
        <w:t>“</w:t>
      </w:r>
      <w:r w:rsidR="00B249DA" w:rsidRPr="00B249DA">
        <w:t>Combining the arts</w:t>
      </w:r>
      <w:r w:rsidR="00B249DA">
        <w:t xml:space="preserve">” </w:t>
      </w:r>
      <w:r w:rsidR="00B249DA" w:rsidRPr="00943932">
        <w:t>–</w:t>
      </w:r>
      <w:r w:rsidR="00B249DA">
        <w:t xml:space="preserve"> </w:t>
      </w:r>
      <w:r>
        <w:t>2062</w:t>
      </w:r>
      <w:r w:rsidR="00B249DA">
        <w:t> </w:t>
      </w:r>
      <w:r w:rsidR="00B249DA" w:rsidRPr="00943932">
        <w:rPr>
          <w:i/>
        </w:rPr>
        <w:t>euro</w:t>
      </w:r>
      <w:r w:rsidR="00B249DA" w:rsidRPr="00B249DA">
        <w:t>;</w:t>
      </w:r>
    </w:p>
    <w:p w14:paraId="43CBBB3F" w14:textId="438C1AE9" w:rsidR="00BB2F4A" w:rsidRPr="00BB2F4A" w:rsidRDefault="005B26E0" w:rsidP="00401C78">
      <w:pPr>
        <w:pStyle w:val="ListParagraph"/>
        <w:numPr>
          <w:ilvl w:val="1"/>
          <w:numId w:val="21"/>
        </w:numPr>
        <w:jc w:val="both"/>
      </w:pPr>
      <w:r>
        <w:rPr>
          <w:b/>
        </w:rPr>
        <w:t>Jelgavas 4.</w:t>
      </w:r>
      <w:r w:rsidR="009F2427">
        <w:rPr>
          <w:b/>
        </w:rPr>
        <w:t> </w:t>
      </w:r>
      <w:r>
        <w:rPr>
          <w:b/>
        </w:rPr>
        <w:t>vidusskola</w:t>
      </w:r>
      <w:r w:rsidR="00BB2F4A">
        <w:rPr>
          <w:b/>
        </w:rPr>
        <w:t>i:</w:t>
      </w:r>
    </w:p>
    <w:p w14:paraId="70F13582" w14:textId="573951D0" w:rsidR="00BB2F4A" w:rsidRDefault="005B26E0" w:rsidP="00401C78">
      <w:pPr>
        <w:pStyle w:val="ListParagraph"/>
        <w:numPr>
          <w:ilvl w:val="2"/>
          <w:numId w:val="21"/>
        </w:numPr>
        <w:ind w:left="1843" w:hanging="283"/>
        <w:jc w:val="both"/>
      </w:pPr>
      <w:r w:rsidRPr="00BB2F4A">
        <w:rPr>
          <w:b/>
        </w:rPr>
        <w:t xml:space="preserve"> </w:t>
      </w:r>
      <w:r w:rsidR="00BB2F4A" w:rsidRPr="00BB2F4A">
        <w:t>“</w:t>
      </w:r>
      <w:r w:rsidR="00BB2F4A" w:rsidRPr="0041050C">
        <w:t>Erasmus+</w:t>
      </w:r>
      <w:r w:rsidR="00BB2F4A">
        <w:t>”</w:t>
      </w:r>
      <w:r w:rsidR="00BB2F4A" w:rsidRPr="0041050C">
        <w:t xml:space="preserve"> programmas projekt</w:t>
      </w:r>
      <w:r w:rsidR="00BB2F4A">
        <w:t>am “</w:t>
      </w:r>
      <w:r w:rsidR="00BB2F4A" w:rsidRPr="00BB2F4A">
        <w:t>The second life of waste</w:t>
      </w:r>
      <w:r w:rsidR="00BB2F4A">
        <w:t xml:space="preserve">” </w:t>
      </w:r>
      <w:r w:rsidR="00BB2F4A" w:rsidRPr="00943932">
        <w:t>–</w:t>
      </w:r>
      <w:r w:rsidR="00BB2F4A">
        <w:t xml:space="preserve">                    124 999 </w:t>
      </w:r>
      <w:r w:rsidR="00BB2F4A" w:rsidRPr="00BB2F4A">
        <w:rPr>
          <w:i/>
        </w:rPr>
        <w:t>euro</w:t>
      </w:r>
      <w:r w:rsidR="00BB2F4A">
        <w:t>,</w:t>
      </w:r>
    </w:p>
    <w:p w14:paraId="7C29EEB2" w14:textId="14108F3C" w:rsidR="00BB2F4A" w:rsidRDefault="00BB2F4A" w:rsidP="00401C78">
      <w:pPr>
        <w:pStyle w:val="ListParagraph"/>
        <w:numPr>
          <w:ilvl w:val="2"/>
          <w:numId w:val="21"/>
        </w:numPr>
        <w:ind w:left="1843" w:hanging="283"/>
        <w:jc w:val="both"/>
      </w:pPr>
      <w:r>
        <w:t>“</w:t>
      </w:r>
      <w:r w:rsidRPr="00B249DA">
        <w:t>Nordplus Junior</w:t>
      </w:r>
      <w:r>
        <w:t>”</w:t>
      </w:r>
      <w:r w:rsidRPr="00B249DA">
        <w:t xml:space="preserve"> projekt</w:t>
      </w:r>
      <w:r>
        <w:t>am</w:t>
      </w:r>
      <w:r w:rsidRPr="00B249DA">
        <w:t xml:space="preserve"> </w:t>
      </w:r>
      <w:r>
        <w:t>“</w:t>
      </w:r>
      <w:r w:rsidRPr="00B249DA">
        <w:t>Nature as a Learning Environment</w:t>
      </w:r>
      <w:r>
        <w:t xml:space="preserve">” </w:t>
      </w:r>
      <w:r w:rsidRPr="00943932">
        <w:t>–</w:t>
      </w:r>
      <w:r>
        <w:t xml:space="preserve"> 4192 </w:t>
      </w:r>
      <w:r w:rsidRPr="00943932">
        <w:rPr>
          <w:i/>
        </w:rPr>
        <w:t>euro</w:t>
      </w:r>
      <w:r>
        <w:t>,</w:t>
      </w:r>
    </w:p>
    <w:p w14:paraId="40BC54DE" w14:textId="13403765" w:rsidR="00BB2F4A" w:rsidRPr="00943932" w:rsidRDefault="00BB2F4A" w:rsidP="00401C78">
      <w:pPr>
        <w:pStyle w:val="ListParagraph"/>
        <w:numPr>
          <w:ilvl w:val="2"/>
          <w:numId w:val="21"/>
        </w:numPr>
        <w:ind w:left="1843" w:hanging="283"/>
        <w:jc w:val="both"/>
      </w:pPr>
      <w:r>
        <w:t>“</w:t>
      </w:r>
      <w:r w:rsidRPr="00B249DA">
        <w:t>Nordplus Junior</w:t>
      </w:r>
      <w:r>
        <w:t>”</w:t>
      </w:r>
      <w:r w:rsidRPr="00B249DA">
        <w:t xml:space="preserve"> projekt</w:t>
      </w:r>
      <w:r>
        <w:t xml:space="preserve">am </w:t>
      </w:r>
      <w:r w:rsidR="001927DB">
        <w:t>“</w:t>
      </w:r>
      <w:r w:rsidR="001927DB" w:rsidRPr="001927DB">
        <w:t>Towards Inclusive Teaching: Working with Large Classes</w:t>
      </w:r>
      <w:r w:rsidR="001927DB">
        <w:t>” – 3150 </w:t>
      </w:r>
      <w:r w:rsidR="001927DB" w:rsidRPr="00943932">
        <w:rPr>
          <w:i/>
        </w:rPr>
        <w:t>euro</w:t>
      </w:r>
      <w:r w:rsidR="001927DB">
        <w:t>;</w:t>
      </w:r>
    </w:p>
    <w:p w14:paraId="5E76D9DA" w14:textId="67827937" w:rsidR="000436A7" w:rsidRPr="001927DB" w:rsidRDefault="000436A7" w:rsidP="00401C78">
      <w:pPr>
        <w:pStyle w:val="ListParagraph"/>
        <w:numPr>
          <w:ilvl w:val="0"/>
          <w:numId w:val="21"/>
        </w:numPr>
        <w:ind w:left="1560" w:hanging="426"/>
        <w:jc w:val="both"/>
        <w:rPr>
          <w:i/>
        </w:rPr>
      </w:pPr>
      <w:r w:rsidRPr="00943932">
        <w:rPr>
          <w:b/>
        </w:rPr>
        <w:t xml:space="preserve">Jelgavas pamatskolas </w:t>
      </w:r>
      <w:r w:rsidR="007A0462">
        <w:rPr>
          <w:b/>
        </w:rPr>
        <w:t>“</w:t>
      </w:r>
      <w:r w:rsidRPr="00943932">
        <w:rPr>
          <w:b/>
        </w:rPr>
        <w:t>Valdeka”-attīstības centr</w:t>
      </w:r>
      <w:r>
        <w:rPr>
          <w:b/>
        </w:rPr>
        <w:t>a</w:t>
      </w:r>
      <w:r w:rsidRPr="00943932">
        <w:t xml:space="preserve"> </w:t>
      </w:r>
      <w:r w:rsidR="00203785">
        <w:t>“</w:t>
      </w:r>
      <w:r w:rsidR="005B26E0" w:rsidRPr="00943932">
        <w:t>E</w:t>
      </w:r>
      <w:r w:rsidR="007A0462" w:rsidRPr="00943932">
        <w:t>rasmus</w:t>
      </w:r>
      <w:r w:rsidR="005B26E0" w:rsidRPr="00943932">
        <w:t>+</w:t>
      </w:r>
      <w:r w:rsidR="005B26E0">
        <w:t>”</w:t>
      </w:r>
      <w:r w:rsidR="005B26E0" w:rsidRPr="00943932">
        <w:t xml:space="preserve"> programmas projekt</w:t>
      </w:r>
      <w:r w:rsidR="005B26E0">
        <w:t>am “</w:t>
      </w:r>
      <w:r w:rsidR="0041050C" w:rsidRPr="0041050C">
        <w:t>Akreditēti mobilitātes projekti skolēniem un personālam skolu izglītībā</w:t>
      </w:r>
      <w:r w:rsidR="00C52E42">
        <w:t>”</w:t>
      </w:r>
      <w:r w:rsidRPr="00943932">
        <w:t xml:space="preserve"> –</w:t>
      </w:r>
      <w:r>
        <w:t xml:space="preserve"> </w:t>
      </w:r>
      <w:r w:rsidR="0041050C">
        <w:t>1</w:t>
      </w:r>
      <w:r w:rsidR="001927DB">
        <w:t>8</w:t>
      </w:r>
      <w:r w:rsidR="0041050C">
        <w:t xml:space="preserve"> 3</w:t>
      </w:r>
      <w:r w:rsidR="001927DB">
        <w:t>63</w:t>
      </w:r>
      <w:r w:rsidR="00C52E42">
        <w:t> </w:t>
      </w:r>
      <w:r w:rsidRPr="00943932">
        <w:rPr>
          <w:i/>
        </w:rPr>
        <w:t>euro</w:t>
      </w:r>
      <w:r w:rsidRPr="00943932">
        <w:t>;</w:t>
      </w:r>
    </w:p>
    <w:p w14:paraId="13711118" w14:textId="78FD4C54" w:rsidR="001927DB" w:rsidRPr="00943932" w:rsidRDefault="001927DB" w:rsidP="00401C78">
      <w:pPr>
        <w:pStyle w:val="ListParagraph"/>
        <w:numPr>
          <w:ilvl w:val="0"/>
          <w:numId w:val="21"/>
        </w:numPr>
        <w:ind w:left="1418" w:hanging="284"/>
        <w:jc w:val="both"/>
        <w:rPr>
          <w:i/>
        </w:rPr>
      </w:pPr>
      <w:r>
        <w:rPr>
          <w:b/>
        </w:rPr>
        <w:t xml:space="preserve">Jelgavas tehnoloģiju vidusskolas </w:t>
      </w:r>
      <w:r>
        <w:t>“</w:t>
      </w:r>
      <w:r w:rsidRPr="00943932">
        <w:t>Erasmus+</w:t>
      </w:r>
      <w:r>
        <w:t>”</w:t>
      </w:r>
      <w:r w:rsidRPr="00943932">
        <w:t xml:space="preserve"> programmas projekt</w:t>
      </w:r>
      <w:r>
        <w:t>am “</w:t>
      </w:r>
      <w:r w:rsidRPr="001927DB">
        <w:t>Tikai uz augšu - uzdrošināšanās šodien ir sākums ilgtspējīgai izaugsmei kā pedagoga, tā skolēna profesionālajā ceļā</w:t>
      </w:r>
      <w:r>
        <w:t xml:space="preserve">” </w:t>
      </w:r>
      <w:r w:rsidRPr="00943932">
        <w:t xml:space="preserve">– </w:t>
      </w:r>
      <w:r>
        <w:t>41 484 </w:t>
      </w:r>
      <w:r w:rsidRPr="00943932">
        <w:rPr>
          <w:i/>
        </w:rPr>
        <w:t>euro</w:t>
      </w:r>
      <w:r>
        <w:t>;</w:t>
      </w:r>
    </w:p>
    <w:p w14:paraId="10907948" w14:textId="266A1FBE" w:rsidR="000436A7" w:rsidRDefault="000436A7" w:rsidP="00401C78">
      <w:pPr>
        <w:pStyle w:val="ListParagraph"/>
        <w:numPr>
          <w:ilvl w:val="0"/>
          <w:numId w:val="21"/>
        </w:numPr>
        <w:ind w:left="1418" w:hanging="284"/>
        <w:jc w:val="both"/>
      </w:pPr>
      <w:r w:rsidRPr="00F730CF">
        <w:rPr>
          <w:b/>
          <w:bCs/>
        </w:rPr>
        <w:t xml:space="preserve">projektam </w:t>
      </w:r>
      <w:r w:rsidR="00203785" w:rsidRPr="00F730CF">
        <w:rPr>
          <w:b/>
          <w:bCs/>
        </w:rPr>
        <w:t>“</w:t>
      </w:r>
      <w:r w:rsidRPr="00F730CF">
        <w:rPr>
          <w:b/>
          <w:bCs/>
        </w:rPr>
        <w:t>Latvijas skolas soma”</w:t>
      </w:r>
      <w:r w:rsidRPr="00943932">
        <w:t xml:space="preserve"> – </w:t>
      </w:r>
      <w:r w:rsidR="00B249DA">
        <w:t>108 96</w:t>
      </w:r>
      <w:r w:rsidR="001927DB">
        <w:t>3</w:t>
      </w:r>
      <w:r>
        <w:t> </w:t>
      </w:r>
      <w:r w:rsidRPr="00943932">
        <w:rPr>
          <w:i/>
        </w:rPr>
        <w:t>euro</w:t>
      </w:r>
      <w:r w:rsidRPr="00943932">
        <w:t>.</w:t>
      </w:r>
    </w:p>
    <w:p w14:paraId="11898704" w14:textId="226B8FBE" w:rsidR="000436A7" w:rsidRPr="001E347F" w:rsidRDefault="000436A7" w:rsidP="000436A7">
      <w:pPr>
        <w:spacing w:before="240"/>
        <w:jc w:val="both"/>
        <w:rPr>
          <w:b/>
        </w:rPr>
      </w:pPr>
      <w:r w:rsidRPr="001E347F">
        <w:rPr>
          <w:b/>
        </w:rPr>
        <w:t>09.219.2. Jelgavas speciāl</w:t>
      </w:r>
      <w:r w:rsidR="00F76C28">
        <w:rPr>
          <w:b/>
        </w:rPr>
        <w:t>ās</w:t>
      </w:r>
      <w:r w:rsidRPr="001E347F">
        <w:rPr>
          <w:b/>
        </w:rPr>
        <w:t xml:space="preserve"> skol</w:t>
      </w:r>
      <w:r w:rsidR="00F76C28">
        <w:rPr>
          <w:b/>
        </w:rPr>
        <w:t>as</w:t>
      </w:r>
      <w:r w:rsidRPr="001E347F">
        <w:rPr>
          <w:b/>
        </w:rPr>
        <w:t xml:space="preserve"> </w:t>
      </w:r>
      <w:r w:rsidR="00894FC0">
        <w:rPr>
          <w:b/>
        </w:rPr>
        <w:t>darbības nodrošināšana</w:t>
      </w:r>
    </w:p>
    <w:p w14:paraId="640D5F58" w14:textId="65FAFAEB" w:rsidR="000436A7" w:rsidRPr="00322CCA" w:rsidRDefault="00FB7D68" w:rsidP="000436A7">
      <w:pPr>
        <w:ind w:firstLine="720"/>
        <w:jc w:val="both"/>
      </w:pPr>
      <w:r>
        <w:t>P</w:t>
      </w:r>
      <w:r w:rsidR="000436A7" w:rsidRPr="007918D4">
        <w:t xml:space="preserve">ašvaldībā ir </w:t>
      </w:r>
      <w:r w:rsidR="00241489">
        <w:t>viena</w:t>
      </w:r>
      <w:r w:rsidR="000436A7" w:rsidRPr="007918D4">
        <w:t xml:space="preserve"> speciālā pamatskola</w:t>
      </w:r>
      <w:r w:rsidR="00F876F9">
        <w:t> –</w:t>
      </w:r>
      <w:r w:rsidR="000436A7" w:rsidRPr="007918D4">
        <w:t xml:space="preserve"> </w:t>
      </w:r>
      <w:r w:rsidR="000436A7" w:rsidRPr="00322CCA">
        <w:t xml:space="preserve">Jelgavas pamatskola </w:t>
      </w:r>
      <w:r w:rsidR="00F27199" w:rsidRPr="00322CCA">
        <w:t>“</w:t>
      </w:r>
      <w:r w:rsidR="000436A7" w:rsidRPr="00322CCA">
        <w:t>Valdeka”</w:t>
      </w:r>
      <w:r w:rsidR="00B95234" w:rsidRPr="00B95234">
        <w:t xml:space="preserve"> </w:t>
      </w:r>
      <w:r w:rsidR="00B95234">
        <w:t xml:space="preserve">– </w:t>
      </w:r>
      <w:r w:rsidR="000436A7" w:rsidRPr="00322CCA">
        <w:t>attīstības centrs</w:t>
      </w:r>
      <w:r w:rsidR="00241489" w:rsidRPr="00322CCA">
        <w:t>.</w:t>
      </w:r>
      <w:r w:rsidR="000436A7" w:rsidRPr="00322CCA">
        <w:t xml:space="preserve"> </w:t>
      </w:r>
      <w:r w:rsidR="00711AC7">
        <w:t>S</w:t>
      </w:r>
      <w:r w:rsidR="000436A7" w:rsidRPr="00322CCA">
        <w:t xml:space="preserve">kolā uz š. g. 1. janvāri mācās </w:t>
      </w:r>
      <w:r w:rsidR="00241489" w:rsidRPr="00322CCA">
        <w:t>16</w:t>
      </w:r>
      <w:r w:rsidR="00322CCA">
        <w:t>6</w:t>
      </w:r>
      <w:r w:rsidR="00241489" w:rsidRPr="00322CCA">
        <w:t xml:space="preserve"> </w:t>
      </w:r>
      <w:r w:rsidR="000436A7" w:rsidRPr="00322CCA">
        <w:t xml:space="preserve">skolēni un strādā </w:t>
      </w:r>
      <w:r w:rsidR="00241489" w:rsidRPr="00322CCA">
        <w:t>8</w:t>
      </w:r>
      <w:r w:rsidR="000B51F5">
        <w:t>1</w:t>
      </w:r>
      <w:r w:rsidR="000436A7" w:rsidRPr="00322CCA">
        <w:t xml:space="preserve"> darbiniek</w:t>
      </w:r>
      <w:r w:rsidR="000B51F5">
        <w:t>s</w:t>
      </w:r>
      <w:r w:rsidR="000436A7" w:rsidRPr="00322CCA">
        <w:t xml:space="preserve">, no tiem </w:t>
      </w:r>
      <w:r w:rsidR="00241489" w:rsidRPr="00322CCA">
        <w:t>5</w:t>
      </w:r>
      <w:r w:rsidR="00322CCA">
        <w:t>6</w:t>
      </w:r>
      <w:r w:rsidR="000436A7" w:rsidRPr="00322CCA">
        <w:t xml:space="preserve"> pedagogi. </w:t>
      </w:r>
    </w:p>
    <w:p w14:paraId="24063FEB" w14:textId="018BD677" w:rsidR="000436A7" w:rsidRPr="0018674F" w:rsidRDefault="00711AC7" w:rsidP="000436A7">
      <w:pPr>
        <w:ind w:firstLine="720"/>
        <w:jc w:val="both"/>
        <w:rPr>
          <w:i/>
        </w:rPr>
      </w:pPr>
      <w:r>
        <w:t>S</w:t>
      </w:r>
      <w:r w:rsidR="000436A7" w:rsidRPr="0018674F">
        <w:t>kol</w:t>
      </w:r>
      <w:r w:rsidR="00241489">
        <w:t>as</w:t>
      </w:r>
      <w:r w:rsidR="000436A7" w:rsidRPr="0018674F">
        <w:t xml:space="preserve"> uzturēšanai plānotais finansējums 202</w:t>
      </w:r>
      <w:r w:rsidR="0049758A">
        <w:t>5</w:t>
      </w:r>
      <w:r w:rsidR="000436A7" w:rsidRPr="0018674F">
        <w:t>.</w:t>
      </w:r>
      <w:r w:rsidR="000436A7">
        <w:t> </w:t>
      </w:r>
      <w:r w:rsidR="000436A7" w:rsidRPr="0018674F">
        <w:t xml:space="preserve">gadā </w:t>
      </w:r>
      <w:r w:rsidR="000436A7">
        <w:t xml:space="preserve">ir </w:t>
      </w:r>
      <w:r w:rsidR="0049758A">
        <w:rPr>
          <w:b/>
        </w:rPr>
        <w:t>2 107 172</w:t>
      </w:r>
      <w:r w:rsidR="000436A7" w:rsidRPr="0018674F">
        <w:rPr>
          <w:b/>
        </w:rPr>
        <w:t> </w:t>
      </w:r>
      <w:r w:rsidR="000436A7" w:rsidRPr="0018674F">
        <w:rPr>
          <w:b/>
          <w:i/>
        </w:rPr>
        <w:t>euro</w:t>
      </w:r>
      <w:r w:rsidR="000436A7" w:rsidRPr="0018674F">
        <w:t>, t.</w:t>
      </w:r>
      <w:r w:rsidR="000436A7">
        <w:t> </w:t>
      </w:r>
      <w:r w:rsidR="000436A7" w:rsidRPr="0018674F">
        <w:t xml:space="preserve">sk. valsts budžeta </w:t>
      </w:r>
      <w:r w:rsidR="000436A7">
        <w:t xml:space="preserve">mērķdotācija </w:t>
      </w:r>
      <w:r w:rsidR="00241489">
        <w:t>1</w:t>
      </w:r>
      <w:r w:rsidR="0049758A">
        <w:t> 911 373</w:t>
      </w:r>
      <w:r w:rsidR="000436A7" w:rsidRPr="0018674F">
        <w:t> </w:t>
      </w:r>
      <w:r w:rsidR="000436A7" w:rsidRPr="0018674F">
        <w:rPr>
          <w:i/>
        </w:rPr>
        <w:t xml:space="preserve">euro. </w:t>
      </w:r>
    </w:p>
    <w:p w14:paraId="1ECEE753" w14:textId="77777777" w:rsidR="000436A7" w:rsidRPr="006E718F" w:rsidRDefault="000436A7" w:rsidP="000436A7">
      <w:pPr>
        <w:ind w:firstLine="720"/>
        <w:jc w:val="both"/>
        <w:rPr>
          <w:highlight w:val="yellow"/>
        </w:rPr>
      </w:pPr>
      <w:r w:rsidRPr="006E718F">
        <w:t>Plānoto izdevumu sadalījums pa ekonomiskās klasifikācijas kodiem:</w:t>
      </w:r>
    </w:p>
    <w:p w14:paraId="028D238A" w14:textId="371D5AF4" w:rsidR="000436A7" w:rsidRPr="0018674F" w:rsidRDefault="000436A7" w:rsidP="00401C78">
      <w:pPr>
        <w:pStyle w:val="ListParagraph"/>
        <w:numPr>
          <w:ilvl w:val="0"/>
          <w:numId w:val="43"/>
        </w:numPr>
        <w:ind w:left="1418" w:hanging="284"/>
        <w:jc w:val="both"/>
      </w:pPr>
      <w:r w:rsidRPr="0018674F">
        <w:t xml:space="preserve">atlīdzība </w:t>
      </w:r>
      <w:r>
        <w:t xml:space="preserve">– </w:t>
      </w:r>
      <w:r w:rsidR="005E36C7">
        <w:t>1 723 061</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5E36C7">
        <w:t>1 543 506</w:t>
      </w:r>
      <w:r w:rsidRPr="0018674F">
        <w:t> </w:t>
      </w:r>
      <w:r w:rsidRPr="0018674F">
        <w:rPr>
          <w:i/>
        </w:rPr>
        <w:t>euro</w:t>
      </w:r>
      <w:r w:rsidR="00D51AE5">
        <w:t xml:space="preserve"> un </w:t>
      </w:r>
      <w:r w:rsidR="005E36C7">
        <w:t>1542</w:t>
      </w:r>
      <w:r w:rsidR="00D51AE5">
        <w:t xml:space="preserve"> </w:t>
      </w:r>
      <w:r w:rsidR="00D51AE5">
        <w:rPr>
          <w:i/>
        </w:rPr>
        <w:t>euro</w:t>
      </w:r>
      <w:r w:rsidR="00D51AE5" w:rsidRPr="00D51AE5">
        <w:rPr>
          <w:i/>
        </w:rPr>
        <w:t xml:space="preserve"> </w:t>
      </w:r>
      <w:r w:rsidR="00D51AE5" w:rsidRPr="004B25C4">
        <w:t xml:space="preserve">valsts budžeta finansējums saskaņā ar </w:t>
      </w:r>
      <w:r w:rsidR="00D51AE5" w:rsidRPr="00CF3D8F">
        <w:t>Ukrainas civiliedzīvotāju atbalsta likumu</w:t>
      </w:r>
      <w:r w:rsidR="005E36C7">
        <w:t>,</w:t>
      </w:r>
    </w:p>
    <w:p w14:paraId="7B990413" w14:textId="40F62043" w:rsidR="000436A7" w:rsidRDefault="000436A7" w:rsidP="00401C78">
      <w:pPr>
        <w:pStyle w:val="ListParagraph"/>
        <w:numPr>
          <w:ilvl w:val="0"/>
          <w:numId w:val="43"/>
        </w:numPr>
        <w:ind w:left="1418" w:hanging="284"/>
        <w:jc w:val="both"/>
      </w:pPr>
      <w:r w:rsidRPr="0018674F">
        <w:t xml:space="preserve">preces un pakalpojumi – </w:t>
      </w:r>
      <w:r w:rsidR="005E36C7">
        <w:t>384 111</w:t>
      </w:r>
      <w:r>
        <w:t> </w:t>
      </w:r>
      <w:r w:rsidRPr="00C7410F">
        <w:rPr>
          <w:i/>
        </w:rPr>
        <w:t>euro</w:t>
      </w:r>
      <w:r w:rsidR="004D0B60" w:rsidRPr="004D0B60">
        <w:t>,</w:t>
      </w:r>
      <w:r w:rsidR="00F3050B">
        <w:t xml:space="preserve"> t.</w:t>
      </w:r>
      <w:r w:rsidR="00E75644">
        <w:t> </w:t>
      </w:r>
      <w:r w:rsidR="00F3050B">
        <w:t>sk.</w:t>
      </w:r>
      <w:r w:rsidR="004D0B60">
        <w:rPr>
          <w:i/>
        </w:rPr>
        <w:t xml:space="preserve"> </w:t>
      </w:r>
      <w:r w:rsidR="00F3050B" w:rsidRPr="0018674F">
        <w:t>valsts budžeta mērķdotācija</w:t>
      </w:r>
      <w:r w:rsidR="00F3050B">
        <w:t xml:space="preserve"> </w:t>
      </w:r>
      <w:r w:rsidR="005E36C7">
        <w:t xml:space="preserve">                      366 325</w:t>
      </w:r>
      <w:r w:rsidR="00AA4A6C">
        <w:t> </w:t>
      </w:r>
      <w:r w:rsidR="00F3050B">
        <w:rPr>
          <w:i/>
        </w:rPr>
        <w:t>euro</w:t>
      </w:r>
      <w:r w:rsidR="00F876F9">
        <w:t>;</w:t>
      </w:r>
    </w:p>
    <w:p w14:paraId="6FC01741" w14:textId="4A6A904D" w:rsidR="000436A7" w:rsidRDefault="006E718F" w:rsidP="000436A7">
      <w:pPr>
        <w:ind w:firstLine="709"/>
        <w:jc w:val="both"/>
      </w:pPr>
      <w:r>
        <w:t>A</w:t>
      </w:r>
      <w:r w:rsidR="000436A7">
        <w:t>tlīdzības fond</w:t>
      </w:r>
      <w:r w:rsidR="005E36C7">
        <w:t>ā, kas aprēķināts no Pašvaldības budžeta līdzekļiem iekļauts:</w:t>
      </w:r>
      <w:r w:rsidR="000436A7">
        <w:t xml:space="preserve"> </w:t>
      </w:r>
    </w:p>
    <w:p w14:paraId="37490D47" w14:textId="5CB1401E" w:rsidR="000436A7" w:rsidRPr="00F65A27" w:rsidRDefault="005E36C7" w:rsidP="00401C78">
      <w:pPr>
        <w:pStyle w:val="ListParagraph"/>
        <w:numPr>
          <w:ilvl w:val="0"/>
          <w:numId w:val="70"/>
        </w:numPr>
        <w:jc w:val="both"/>
        <w:rPr>
          <w:b/>
        </w:rPr>
      </w:pPr>
      <w:r>
        <w:t>5511</w:t>
      </w:r>
      <w:r w:rsidR="000436A7" w:rsidRPr="00464EED">
        <w:t> </w:t>
      </w:r>
      <w:r w:rsidR="000436A7" w:rsidRPr="00464EED">
        <w:rPr>
          <w:i/>
        </w:rPr>
        <w:t>euro</w:t>
      </w:r>
      <w:r w:rsidR="000436A7">
        <w:t xml:space="preserve"> </w:t>
      </w:r>
      <w:r w:rsidR="000436A7" w:rsidRPr="0018674F">
        <w:t>–</w:t>
      </w:r>
      <w:r w:rsidR="00464EED">
        <w:t>minimālās algas izmaiņ</w:t>
      </w:r>
      <w:r>
        <w:t>as</w:t>
      </w:r>
      <w:r w:rsidR="00464EED">
        <w:t xml:space="preserve"> </w:t>
      </w:r>
      <w:r w:rsidR="006E718F">
        <w:t>10</w:t>
      </w:r>
      <w:r w:rsidR="00464EED">
        <w:t xml:space="preserve"> darbiniekiem</w:t>
      </w:r>
      <w:r w:rsidR="003E0395">
        <w:t>,</w:t>
      </w:r>
    </w:p>
    <w:p w14:paraId="088F2F98" w14:textId="6F789EA9" w:rsidR="000436A7" w:rsidRPr="006E718F" w:rsidRDefault="005E36C7" w:rsidP="00401C78">
      <w:pPr>
        <w:pStyle w:val="ListParagraph"/>
        <w:numPr>
          <w:ilvl w:val="0"/>
          <w:numId w:val="70"/>
        </w:numPr>
        <w:jc w:val="both"/>
        <w:rPr>
          <w:b/>
        </w:rPr>
      </w:pPr>
      <w:r>
        <w:t>1252</w:t>
      </w:r>
      <w:r w:rsidR="00464EED" w:rsidRPr="00464EED">
        <w:t> </w:t>
      </w:r>
      <w:r w:rsidR="00464EED">
        <w:rPr>
          <w:b/>
        </w:rPr>
        <w:t xml:space="preserve"> </w:t>
      </w:r>
      <w:r w:rsidR="00464EED">
        <w:rPr>
          <w:i/>
        </w:rPr>
        <w:t>euro</w:t>
      </w:r>
      <w:r w:rsidR="000436A7">
        <w:rPr>
          <w:b/>
          <w:i/>
        </w:rPr>
        <w:t xml:space="preserve"> </w:t>
      </w:r>
      <w:r w:rsidR="00F876F9">
        <w:rPr>
          <w:bCs/>
          <w:iCs/>
        </w:rPr>
        <w:t xml:space="preserve">– </w:t>
      </w:r>
      <w:r w:rsidR="006E718F" w:rsidRPr="00DA3023">
        <w:t>finansējums atlīdzībai darbiniekiem 202</w:t>
      </w:r>
      <w:r>
        <w:t>5</w:t>
      </w:r>
      <w:r w:rsidR="006E718F" w:rsidRPr="00DA3023">
        <w:t>.</w:t>
      </w:r>
      <w:r w:rsidR="00F876F9">
        <w:t> </w:t>
      </w:r>
      <w:r w:rsidR="006E718F" w:rsidRPr="00DA3023">
        <w:t xml:space="preserve">gadā saistībā ar darba algas palielināšanu par </w:t>
      </w:r>
      <w:r>
        <w:t>2,</w:t>
      </w:r>
      <w:r w:rsidR="006E718F" w:rsidRPr="00DA3023">
        <w:t>6%</w:t>
      </w:r>
      <w:r w:rsidR="006E718F">
        <w:t>,</w:t>
      </w:r>
    </w:p>
    <w:p w14:paraId="782182AD" w14:textId="67C7EF24" w:rsidR="00464EED" w:rsidRPr="00F65A27" w:rsidRDefault="004E5C4C" w:rsidP="00401C78">
      <w:pPr>
        <w:pStyle w:val="ListParagraph"/>
        <w:numPr>
          <w:ilvl w:val="0"/>
          <w:numId w:val="70"/>
        </w:numPr>
        <w:jc w:val="both"/>
        <w:rPr>
          <w:b/>
        </w:rPr>
      </w:pPr>
      <w:r>
        <w:t>–</w:t>
      </w:r>
      <w:r w:rsidR="005E36C7">
        <w:t>1491</w:t>
      </w:r>
      <w:r w:rsidR="00464EED">
        <w:t xml:space="preserve"> </w:t>
      </w:r>
      <w:r w:rsidR="00464EED">
        <w:rPr>
          <w:i/>
        </w:rPr>
        <w:t xml:space="preserve">euro </w:t>
      </w:r>
      <w:r w:rsidR="00464EED" w:rsidRPr="0018674F">
        <w:t>–</w:t>
      </w:r>
      <w:r w:rsidR="00F32A64">
        <w:t xml:space="preserve"> </w:t>
      </w:r>
      <w:r w:rsidR="005E36C7">
        <w:t>atlīdzības fonda korekcija.</w:t>
      </w:r>
    </w:p>
    <w:p w14:paraId="4D2869C7" w14:textId="796CB7AA" w:rsidR="00E218ED" w:rsidRPr="003954B6" w:rsidRDefault="00E218ED" w:rsidP="00E218ED">
      <w:pPr>
        <w:ind w:firstLine="709"/>
        <w:jc w:val="both"/>
      </w:pPr>
      <w:r>
        <w:t>Finansējums komunālo</w:t>
      </w:r>
      <w:r w:rsidR="00FD7B31">
        <w:t xml:space="preserve"> </w:t>
      </w:r>
      <w:r>
        <w:t xml:space="preserve">pakalpojumu apmaksai ieplānots </w:t>
      </w:r>
      <w:r w:rsidR="005E36C7">
        <w:t>43 750</w:t>
      </w:r>
      <w:r>
        <w:t xml:space="preserve"> </w:t>
      </w:r>
      <w:r>
        <w:rPr>
          <w:i/>
        </w:rPr>
        <w:t>euro</w:t>
      </w:r>
      <w:r w:rsidR="005E2164">
        <w:rPr>
          <w:iCs/>
        </w:rPr>
        <w:t>,</w:t>
      </w:r>
      <w:r w:rsidRPr="00E218ED">
        <w:t xml:space="preserve"> </w:t>
      </w:r>
      <w:r w:rsidRPr="003954B6">
        <w:t>t.</w:t>
      </w:r>
      <w:r>
        <w:t> </w:t>
      </w:r>
      <w:r w:rsidRPr="003954B6">
        <w:t>s</w:t>
      </w:r>
      <w:r>
        <w:t xml:space="preserve">k. valsts budžeta mērķdotācija </w:t>
      </w:r>
      <w:r w:rsidR="002A4FA6">
        <w:t>3</w:t>
      </w:r>
      <w:r w:rsidR="005E36C7">
        <w:t>5</w:t>
      </w:r>
      <w:r w:rsidR="002A4FA6">
        <w:t xml:space="preserve"> </w:t>
      </w:r>
      <w:r w:rsidR="005E36C7">
        <w:t>880</w:t>
      </w:r>
      <w:r w:rsidRPr="003954B6">
        <w:t> </w:t>
      </w:r>
      <w:r w:rsidRPr="003954B6">
        <w:rPr>
          <w:i/>
        </w:rPr>
        <w:t>euro</w:t>
      </w:r>
      <w:r>
        <w:t>.</w:t>
      </w:r>
      <w:r w:rsidRPr="003954B6">
        <w:rPr>
          <w:i/>
        </w:rPr>
        <w:t xml:space="preserve"> </w:t>
      </w:r>
    </w:p>
    <w:p w14:paraId="226EE225" w14:textId="523080C0" w:rsidR="000436A7" w:rsidRPr="00D848DB" w:rsidRDefault="00D848DB" w:rsidP="000436A7">
      <w:pPr>
        <w:ind w:firstLine="709"/>
        <w:jc w:val="both"/>
      </w:pPr>
      <w:r w:rsidRPr="00D848DB">
        <w:t>I</w:t>
      </w:r>
      <w:r w:rsidR="000436A7" w:rsidRPr="00D848DB">
        <w:t>zglītojamo ēdināšan</w:t>
      </w:r>
      <w:r w:rsidR="00DC3114" w:rsidRPr="00D848DB">
        <w:t>ai</w:t>
      </w:r>
      <w:r w:rsidR="000436A7" w:rsidRPr="00D848DB">
        <w:t xml:space="preserve"> plānoti izdevumi </w:t>
      </w:r>
      <w:r w:rsidR="005E36C7">
        <w:t>262 097</w:t>
      </w:r>
      <w:r w:rsidR="000436A7" w:rsidRPr="00D848DB">
        <w:t> </w:t>
      </w:r>
      <w:r w:rsidR="000436A7" w:rsidRPr="00D848DB">
        <w:rPr>
          <w:i/>
        </w:rPr>
        <w:t>euro</w:t>
      </w:r>
      <w:r w:rsidR="000436A7" w:rsidRPr="00D848DB">
        <w:t xml:space="preserve">, </w:t>
      </w:r>
      <w:r w:rsidR="002A4FA6">
        <w:t>kas ir</w:t>
      </w:r>
      <w:r w:rsidR="000436A7" w:rsidRPr="00D848DB">
        <w:t xml:space="preserve"> valsts budžeta mērķdotācija.</w:t>
      </w:r>
      <w:r w:rsidR="000436A7" w:rsidRPr="00D848DB">
        <w:rPr>
          <w:i/>
        </w:rPr>
        <w:t xml:space="preserve"> </w:t>
      </w:r>
    </w:p>
    <w:p w14:paraId="12E659AB" w14:textId="6CAF3FF6" w:rsidR="000436A7" w:rsidRDefault="000436A7" w:rsidP="000436A7">
      <w:pPr>
        <w:ind w:firstLine="709"/>
        <w:jc w:val="both"/>
      </w:pPr>
      <w:r w:rsidRPr="0018674F">
        <w:t xml:space="preserve">Mācību līdzekļu un mācību </w:t>
      </w:r>
      <w:r>
        <w:t>materiālu</w:t>
      </w:r>
      <w:r w:rsidRPr="0018674F">
        <w:t xml:space="preserve"> </w:t>
      </w:r>
      <w:r w:rsidR="00F876F9">
        <w:t xml:space="preserve">iegādei </w:t>
      </w:r>
      <w:r w:rsidRPr="0018674F">
        <w:t>plānot</w:t>
      </w:r>
      <w:r w:rsidR="002A4FA6">
        <w:t>ie</w:t>
      </w:r>
      <w:r w:rsidRPr="0018674F">
        <w:t xml:space="preserve"> </w:t>
      </w:r>
      <w:r w:rsidR="002A4FA6">
        <w:t>līdzekļi</w:t>
      </w:r>
      <w:r>
        <w:t xml:space="preserve"> ir</w:t>
      </w:r>
      <w:r w:rsidRPr="0018674F">
        <w:t xml:space="preserve"> </w:t>
      </w:r>
      <w:r w:rsidR="005E36C7">
        <w:t>1</w:t>
      </w:r>
      <w:r w:rsidR="002A4FA6">
        <w:t>5000</w:t>
      </w:r>
      <w:r w:rsidRPr="0018674F">
        <w:t> </w:t>
      </w:r>
      <w:r w:rsidRPr="0018674F">
        <w:rPr>
          <w:i/>
        </w:rPr>
        <w:t>euro</w:t>
      </w:r>
      <w:r w:rsidRPr="0018674F">
        <w:t>,</w:t>
      </w:r>
      <w:r w:rsidR="002A4FA6">
        <w:t xml:space="preserve"> kas tiek finansēti no</w:t>
      </w:r>
      <w:r w:rsidRPr="0018674F">
        <w:t xml:space="preserve"> valsts budže</w:t>
      </w:r>
      <w:r>
        <w:t>ta mērķdotācija</w:t>
      </w:r>
      <w:r w:rsidR="002A4FA6">
        <w:t>s</w:t>
      </w:r>
      <w:r w:rsidRPr="0018674F">
        <w:t>.</w:t>
      </w:r>
    </w:p>
    <w:p w14:paraId="4E03FC85" w14:textId="77777777" w:rsidR="000436A7" w:rsidRPr="00CD0104" w:rsidRDefault="000436A7" w:rsidP="000436A7">
      <w:pPr>
        <w:spacing w:before="240"/>
        <w:jc w:val="both"/>
        <w:rPr>
          <w:b/>
        </w:rPr>
      </w:pPr>
      <w:r w:rsidRPr="00CD0104">
        <w:rPr>
          <w:b/>
        </w:rPr>
        <w:t>09.222.2. Jelgavas Amatu vidusskolas uzturēšana</w:t>
      </w:r>
    </w:p>
    <w:p w14:paraId="09FB5F66" w14:textId="19E19582" w:rsidR="000436A7" w:rsidRPr="00DA0B2D" w:rsidRDefault="00FB7D68" w:rsidP="000436A7">
      <w:pPr>
        <w:ind w:firstLine="720"/>
        <w:jc w:val="both"/>
      </w:pPr>
      <w:r>
        <w:t>P</w:t>
      </w:r>
      <w:r w:rsidR="000436A7">
        <w:t>ašvaldībā</w:t>
      </w:r>
      <w:r w:rsidR="000436A7" w:rsidRPr="00F670D6">
        <w:t xml:space="preserve"> ir viena pašvaldības profesionālās izglītības </w:t>
      </w:r>
      <w:r w:rsidR="000436A7">
        <w:t>iestāde </w:t>
      </w:r>
      <w:r w:rsidR="000436A7" w:rsidRPr="00F670D6">
        <w:t xml:space="preserve">– </w:t>
      </w:r>
      <w:r w:rsidR="000436A7" w:rsidRPr="00DA0B2D">
        <w:t xml:space="preserve">Jelgavas Amatu vidusskola, kurā, pēc stāvokļa uz š. g. 1. janvāri, mācās </w:t>
      </w:r>
      <w:r w:rsidR="00F55FA6" w:rsidRPr="00DA0B2D">
        <w:t>6</w:t>
      </w:r>
      <w:r w:rsidR="00DA0B2D">
        <w:t>11</w:t>
      </w:r>
      <w:r w:rsidR="000436A7" w:rsidRPr="00DA0B2D">
        <w:t xml:space="preserve"> audzēkņi, skolā strādā </w:t>
      </w:r>
      <w:r w:rsidR="00DA0B2D" w:rsidRPr="00DA0B2D">
        <w:t>85</w:t>
      </w:r>
      <w:r w:rsidR="00DA0B2D">
        <w:rPr>
          <w:b/>
        </w:rPr>
        <w:t xml:space="preserve"> </w:t>
      </w:r>
      <w:r w:rsidR="000436A7" w:rsidRPr="00DA0B2D">
        <w:t>darbinieki, no tiem 5</w:t>
      </w:r>
      <w:r w:rsidR="00DA0B2D">
        <w:t>6</w:t>
      </w:r>
      <w:r w:rsidR="000436A7" w:rsidRPr="00DA0B2D">
        <w:t xml:space="preserve"> pedagogi.</w:t>
      </w:r>
    </w:p>
    <w:p w14:paraId="0B8780CF" w14:textId="17F0835F" w:rsidR="000436A7" w:rsidRPr="0018674F" w:rsidRDefault="00711AC7" w:rsidP="000436A7">
      <w:pPr>
        <w:ind w:firstLine="720"/>
        <w:jc w:val="both"/>
      </w:pPr>
      <w:r>
        <w:t>S</w:t>
      </w:r>
      <w:r w:rsidR="000436A7" w:rsidRPr="00DA0B2D">
        <w:t>kolas uzturēšanai 202</w:t>
      </w:r>
      <w:r w:rsidR="003E0395" w:rsidRPr="00DA0B2D">
        <w:t>5</w:t>
      </w:r>
      <w:r w:rsidR="000436A7" w:rsidRPr="00DA0B2D">
        <w:t xml:space="preserve">. gadā plānoti izdevumi </w:t>
      </w:r>
      <w:r w:rsidR="00F55FA6" w:rsidRPr="00DA0B2D">
        <w:rPr>
          <w:b/>
        </w:rPr>
        <w:t>2 </w:t>
      </w:r>
      <w:r w:rsidR="003E0395" w:rsidRPr="00DA0B2D">
        <w:rPr>
          <w:b/>
        </w:rPr>
        <w:t xml:space="preserve">310 350 </w:t>
      </w:r>
      <w:r w:rsidR="000436A7" w:rsidRPr="00DA0B2D">
        <w:rPr>
          <w:b/>
          <w:i/>
        </w:rPr>
        <w:t>euro</w:t>
      </w:r>
      <w:r w:rsidR="000436A7" w:rsidRPr="00DA0B2D">
        <w:t xml:space="preserve">. Finansējuma </w:t>
      </w:r>
      <w:r w:rsidR="000436A7" w:rsidRPr="0018674F">
        <w:t>sadalījums pa ekonomiskās klasifikācijas kodiem:</w:t>
      </w:r>
    </w:p>
    <w:p w14:paraId="686533E1" w14:textId="06D55643" w:rsidR="000436A7" w:rsidRPr="0018674F" w:rsidRDefault="000436A7" w:rsidP="00401C78">
      <w:pPr>
        <w:pStyle w:val="ListParagraph"/>
        <w:numPr>
          <w:ilvl w:val="0"/>
          <w:numId w:val="44"/>
        </w:numPr>
        <w:ind w:left="1418" w:hanging="284"/>
        <w:jc w:val="both"/>
      </w:pPr>
      <w:r w:rsidRPr="0018674F">
        <w:t xml:space="preserve">atlīdzība – </w:t>
      </w:r>
      <w:r w:rsidR="004E32AE">
        <w:t>2 009 599</w:t>
      </w:r>
      <w:r w:rsidR="00052B09" w:rsidRPr="0018674F">
        <w:t> </w:t>
      </w:r>
      <w:r w:rsidR="00052B09" w:rsidRPr="0018674F">
        <w:rPr>
          <w:i/>
        </w:rPr>
        <w:t xml:space="preserve">euro </w:t>
      </w:r>
      <w:r w:rsidRPr="0018674F">
        <w:t>, t.</w:t>
      </w:r>
      <w:r>
        <w:t> </w:t>
      </w:r>
      <w:r w:rsidRPr="0018674F">
        <w:t>sk. darba devēja nodoklis (2</w:t>
      </w:r>
      <w:r>
        <w:t>3</w:t>
      </w:r>
      <w:r w:rsidRPr="0018674F">
        <w:t>,</w:t>
      </w:r>
      <w:r>
        <w:t>5</w:t>
      </w:r>
      <w:r w:rsidRPr="0018674F">
        <w:t>9%), valsts budžeta m</w:t>
      </w:r>
      <w:r>
        <w:t xml:space="preserve">ērķdotācija </w:t>
      </w:r>
      <w:r w:rsidR="004E32AE">
        <w:t>1 667 580</w:t>
      </w:r>
      <w:r w:rsidRPr="0018674F">
        <w:t> </w:t>
      </w:r>
      <w:r w:rsidRPr="0018674F">
        <w:rPr>
          <w:i/>
        </w:rPr>
        <w:t>euro</w:t>
      </w:r>
      <w:r w:rsidR="004E32AE">
        <w:rPr>
          <w:i/>
        </w:rPr>
        <w:t xml:space="preserve"> </w:t>
      </w:r>
      <w:r w:rsidR="004E32AE">
        <w:t xml:space="preserve">un 1542 </w:t>
      </w:r>
      <w:r w:rsidR="004E32AE">
        <w:rPr>
          <w:i/>
        </w:rPr>
        <w:t>euro</w:t>
      </w:r>
      <w:r w:rsidR="004E32AE" w:rsidRPr="00D51AE5">
        <w:rPr>
          <w:i/>
        </w:rPr>
        <w:t xml:space="preserve"> </w:t>
      </w:r>
      <w:r w:rsidR="004E32AE" w:rsidRPr="004B25C4">
        <w:t xml:space="preserve">valsts budžeta finansējums saskaņā ar </w:t>
      </w:r>
      <w:r w:rsidR="004E32AE" w:rsidRPr="00CF3D8F">
        <w:t>Ukrainas civiliedzīvotāju atbalsta likumu</w:t>
      </w:r>
      <w:r w:rsidR="004E32AE">
        <w:t>,</w:t>
      </w:r>
    </w:p>
    <w:p w14:paraId="0D841ECD" w14:textId="4D0D322A" w:rsidR="000436A7" w:rsidRPr="00CD0104" w:rsidRDefault="000436A7" w:rsidP="00401C78">
      <w:pPr>
        <w:pStyle w:val="ListParagraph"/>
        <w:numPr>
          <w:ilvl w:val="0"/>
          <w:numId w:val="44"/>
        </w:numPr>
        <w:ind w:left="1418" w:hanging="284"/>
        <w:jc w:val="both"/>
      </w:pPr>
      <w:r w:rsidRPr="0018674F">
        <w:t xml:space="preserve">preces un pakalpojumi – </w:t>
      </w:r>
      <w:r w:rsidR="004E32AE">
        <w:t>214 458</w:t>
      </w:r>
      <w:r w:rsidRPr="0018674F">
        <w:t> </w:t>
      </w:r>
      <w:r w:rsidRPr="0018674F">
        <w:rPr>
          <w:i/>
        </w:rPr>
        <w:t>euro</w:t>
      </w:r>
      <w:r>
        <w:t xml:space="preserve">, t. sk. komunālo pakalpojumu apmaksai </w:t>
      </w:r>
      <w:r w:rsidR="005A1C36">
        <w:t>7</w:t>
      </w:r>
      <w:r w:rsidR="00880E16">
        <w:t>3</w:t>
      </w:r>
      <w:r w:rsidR="005A1C36">
        <w:t xml:space="preserve"> </w:t>
      </w:r>
      <w:r w:rsidR="00880E16">
        <w:t>600</w:t>
      </w:r>
      <w:r>
        <w:t xml:space="preserve"> </w:t>
      </w:r>
      <w:r>
        <w:rPr>
          <w:i/>
        </w:rPr>
        <w:t>euro</w:t>
      </w:r>
      <w:r w:rsidR="00880E16">
        <w:t>,</w:t>
      </w:r>
      <w:r w:rsidRPr="0018674F">
        <w:rPr>
          <w:i/>
        </w:rPr>
        <w:t xml:space="preserve"> </w:t>
      </w:r>
    </w:p>
    <w:p w14:paraId="209E4CB5" w14:textId="64047A66" w:rsidR="000436A7" w:rsidRDefault="000436A7" w:rsidP="00401C78">
      <w:pPr>
        <w:pStyle w:val="ListParagraph"/>
        <w:numPr>
          <w:ilvl w:val="0"/>
          <w:numId w:val="44"/>
        </w:numPr>
        <w:ind w:left="1418" w:hanging="284"/>
        <w:jc w:val="both"/>
      </w:pPr>
      <w:r w:rsidRPr="0018674F">
        <w:t xml:space="preserve">sociālie pabalsti (stipendijas audzēkņiem) – </w:t>
      </w:r>
      <w:r w:rsidR="00C15D0D">
        <w:t>85 945</w:t>
      </w:r>
      <w:r w:rsidRPr="0018674F">
        <w:t> </w:t>
      </w:r>
      <w:r w:rsidRPr="0018674F">
        <w:rPr>
          <w:i/>
        </w:rPr>
        <w:t>euro</w:t>
      </w:r>
      <w:r w:rsidR="00A603D2">
        <w:t>;</w:t>
      </w:r>
    </w:p>
    <w:p w14:paraId="10AF5753" w14:textId="0811419E" w:rsidR="000436A7" w:rsidRPr="0018674F" w:rsidRDefault="000436A7" w:rsidP="00401C78">
      <w:pPr>
        <w:pStyle w:val="ListParagraph"/>
        <w:numPr>
          <w:ilvl w:val="0"/>
          <w:numId w:val="44"/>
        </w:numPr>
        <w:ind w:left="1418" w:hanging="284"/>
        <w:jc w:val="both"/>
      </w:pPr>
      <w:r>
        <w:t xml:space="preserve">pamatkapitāla veidošana </w:t>
      </w:r>
      <w:r w:rsidRPr="0018674F">
        <w:t>–</w:t>
      </w:r>
      <w:r>
        <w:t xml:space="preserve"> </w:t>
      </w:r>
      <w:r w:rsidR="00880E16">
        <w:t>348</w:t>
      </w:r>
      <w:r>
        <w:t> </w:t>
      </w:r>
      <w:r>
        <w:rPr>
          <w:i/>
        </w:rPr>
        <w:t>euro</w:t>
      </w:r>
      <w:r w:rsidR="00FF0220">
        <w:rPr>
          <w:i/>
        </w:rPr>
        <w:t xml:space="preserve"> </w:t>
      </w:r>
      <w:r w:rsidR="00FF0220">
        <w:t xml:space="preserve">plānots </w:t>
      </w:r>
      <w:r w:rsidR="005A1C36">
        <w:t>mācību grāmatu iegādei</w:t>
      </w:r>
      <w:r w:rsidR="00FF0220">
        <w:t>, k</w:t>
      </w:r>
      <w:r w:rsidR="00880E16">
        <w:t>as ir</w:t>
      </w:r>
      <w:r w:rsidR="00FF0220">
        <w:t xml:space="preserve"> valsts budžeta finansējums.</w:t>
      </w:r>
    </w:p>
    <w:p w14:paraId="1459EFC3" w14:textId="0C7E84C2" w:rsidR="005A1C36" w:rsidRDefault="000436A7" w:rsidP="000436A7">
      <w:pPr>
        <w:ind w:firstLine="720"/>
        <w:jc w:val="both"/>
      </w:pPr>
      <w:r>
        <w:lastRenderedPageBreak/>
        <w:t>Amatu vidusskolas atlīdzības fond</w:t>
      </w:r>
      <w:r w:rsidR="00E24A0E">
        <w:t xml:space="preserve">ā 340 477 </w:t>
      </w:r>
      <w:r w:rsidR="00E24A0E">
        <w:rPr>
          <w:i/>
        </w:rPr>
        <w:t>euro</w:t>
      </w:r>
      <w:r w:rsidR="00E24A0E">
        <w:t xml:space="preserve">, kas tiek </w:t>
      </w:r>
      <w:r>
        <w:t xml:space="preserve"> </w:t>
      </w:r>
      <w:r w:rsidR="00E24A0E">
        <w:t>finansēts no P</w:t>
      </w:r>
      <w:r>
        <w:t>ašvaldības budžeta līdzekļiem 202</w:t>
      </w:r>
      <w:r w:rsidR="00E24A0E">
        <w:t>5</w:t>
      </w:r>
      <w:r>
        <w:t>. gad</w:t>
      </w:r>
      <w:r w:rsidR="00E24A0E">
        <w:t>am</w:t>
      </w:r>
      <w:r w:rsidR="000F4384">
        <w:t>,</w:t>
      </w:r>
      <w:r>
        <w:t xml:space="preserve"> </w:t>
      </w:r>
      <w:r w:rsidR="00E24A0E">
        <w:t>iekļauts</w:t>
      </w:r>
      <w:r w:rsidR="00A603D2">
        <w:t>:</w:t>
      </w:r>
    </w:p>
    <w:p w14:paraId="31B5BF3B" w14:textId="57F5E164" w:rsidR="000436A7" w:rsidRDefault="00E24A0E" w:rsidP="00401C78">
      <w:pPr>
        <w:pStyle w:val="ListParagraph"/>
        <w:numPr>
          <w:ilvl w:val="0"/>
          <w:numId w:val="82"/>
        </w:numPr>
        <w:jc w:val="both"/>
      </w:pPr>
      <w:r>
        <w:t>9872</w:t>
      </w:r>
      <w:r w:rsidR="005A1C36">
        <w:t xml:space="preserve"> </w:t>
      </w:r>
      <w:r w:rsidR="005A1C36">
        <w:rPr>
          <w:i/>
        </w:rPr>
        <w:t xml:space="preserve">euro </w:t>
      </w:r>
      <w:r w:rsidR="005A1C36" w:rsidRPr="0018674F">
        <w:t>–</w:t>
      </w:r>
      <w:r w:rsidR="00AE3FA2">
        <w:t xml:space="preserve"> </w:t>
      </w:r>
      <w:r w:rsidR="00CF65B5">
        <w:t>minimālās algas izmaiņ</w:t>
      </w:r>
      <w:r w:rsidR="005A1C36">
        <w:t>as</w:t>
      </w:r>
      <w:r w:rsidR="00CF65B5">
        <w:t xml:space="preserve"> 1</w:t>
      </w:r>
      <w:r w:rsidR="005A1C36">
        <w:t>6</w:t>
      </w:r>
      <w:r w:rsidR="00CF65B5">
        <w:t xml:space="preserve"> darbiniekiem</w:t>
      </w:r>
      <w:r>
        <w:t>,</w:t>
      </w:r>
    </w:p>
    <w:p w14:paraId="6EDC27C8" w14:textId="0B35D4C6" w:rsidR="005A1C36" w:rsidRDefault="00E24A0E" w:rsidP="00401C78">
      <w:pPr>
        <w:pStyle w:val="ListParagraph"/>
        <w:numPr>
          <w:ilvl w:val="0"/>
          <w:numId w:val="82"/>
        </w:numPr>
        <w:jc w:val="both"/>
      </w:pPr>
      <w:r>
        <w:t>3213</w:t>
      </w:r>
      <w:r w:rsidR="005A1C36">
        <w:t xml:space="preserve"> </w:t>
      </w:r>
      <w:r w:rsidR="005A1C36">
        <w:rPr>
          <w:i/>
        </w:rPr>
        <w:t xml:space="preserve">euro </w:t>
      </w:r>
      <w:r w:rsidR="005A1C36" w:rsidRPr="0018674F">
        <w:t>–</w:t>
      </w:r>
      <w:r w:rsidR="005A1C36">
        <w:t xml:space="preserve"> </w:t>
      </w:r>
      <w:r w:rsidR="005A1C36" w:rsidRPr="00DA3023">
        <w:t>darba algas palielināšan</w:t>
      </w:r>
      <w:r w:rsidR="005A1C36">
        <w:t>a</w:t>
      </w:r>
      <w:r w:rsidR="005A1C36" w:rsidRPr="00DA3023">
        <w:t xml:space="preserve"> </w:t>
      </w:r>
      <w:r>
        <w:t>2,6</w:t>
      </w:r>
      <w:r w:rsidR="005A1C36" w:rsidRPr="00DA3023">
        <w:t>%</w:t>
      </w:r>
      <w:r w:rsidR="005A1C36">
        <w:t xml:space="preserve"> apmērā </w:t>
      </w:r>
      <w:r w:rsidR="005A1C36" w:rsidRPr="00DA3023">
        <w:t xml:space="preserve">darbiniekiem </w:t>
      </w:r>
      <w:r w:rsidR="005A1C36">
        <w:t>no 01.01.</w:t>
      </w:r>
      <w:r w:rsidR="005A1C36" w:rsidRPr="00DA3023">
        <w:t>202</w:t>
      </w:r>
      <w:r>
        <w:t>5</w:t>
      </w:r>
      <w:r w:rsidR="005A1C36" w:rsidRPr="00DA3023">
        <w:t>.</w:t>
      </w:r>
      <w:r>
        <w:t>,</w:t>
      </w:r>
    </w:p>
    <w:p w14:paraId="762C9B30" w14:textId="1DF44AAD" w:rsidR="005A1C36" w:rsidRDefault="00E24A0E" w:rsidP="00401C78">
      <w:pPr>
        <w:pStyle w:val="ListParagraph"/>
        <w:numPr>
          <w:ilvl w:val="0"/>
          <w:numId w:val="82"/>
        </w:numPr>
        <w:jc w:val="both"/>
      </w:pPr>
      <w:r>
        <w:t xml:space="preserve">–1491 </w:t>
      </w:r>
      <w:r>
        <w:rPr>
          <w:i/>
        </w:rPr>
        <w:t xml:space="preserve">euro </w:t>
      </w:r>
      <w:r w:rsidRPr="0018674F">
        <w:t>–</w:t>
      </w:r>
      <w:r>
        <w:t xml:space="preserve"> atlīdzības fonda korekcija</w:t>
      </w:r>
      <w:r w:rsidR="005A1C36">
        <w:t>.</w:t>
      </w:r>
    </w:p>
    <w:p w14:paraId="20119082" w14:textId="4C6BDE3E" w:rsidR="00E24A0E" w:rsidRDefault="00E24A0E" w:rsidP="000436A7">
      <w:pPr>
        <w:ind w:firstLine="709"/>
        <w:jc w:val="both"/>
      </w:pPr>
      <w:r>
        <w:t>Skolas ēka</w:t>
      </w:r>
      <w:r w:rsidR="003F64D2">
        <w:t xml:space="preserve">i ieplānots finansējums 8500 </w:t>
      </w:r>
      <w:r w:rsidR="003F64D2" w:rsidRPr="003F64D2">
        <w:rPr>
          <w:i/>
        </w:rPr>
        <w:t>euro</w:t>
      </w:r>
      <w:r w:rsidR="003F64D2">
        <w:t xml:space="preserve"> </w:t>
      </w:r>
      <w:r>
        <w:t xml:space="preserve"> </w:t>
      </w:r>
      <w:r w:rsidR="003F64D2" w:rsidRPr="0018674F">
        <w:t>–</w:t>
      </w:r>
      <w:r w:rsidR="003F64D2">
        <w:t xml:space="preserve"> elektroinstalācijas darbu veikšanai.</w:t>
      </w:r>
    </w:p>
    <w:p w14:paraId="2475F721" w14:textId="405F419A" w:rsidR="000436A7" w:rsidRPr="0018674F" w:rsidRDefault="003F64D2" w:rsidP="000436A7">
      <w:pPr>
        <w:ind w:firstLine="709"/>
        <w:jc w:val="both"/>
      </w:pPr>
      <w:r>
        <w:t>P</w:t>
      </w:r>
      <w:r w:rsidR="000436A7" w:rsidRPr="0018674F">
        <w:t xml:space="preserve">lānotais finansējums </w:t>
      </w:r>
      <w:r w:rsidR="000436A7">
        <w:t>m</w:t>
      </w:r>
      <w:r w:rsidR="000436A7" w:rsidRPr="0018674F">
        <w:t>ācību līdzekļ</w:t>
      </w:r>
      <w:r w:rsidR="000436A7">
        <w:t>u iegādei ir</w:t>
      </w:r>
      <w:r w:rsidR="000436A7" w:rsidRPr="0018674F">
        <w:t xml:space="preserve"> </w:t>
      </w:r>
      <w:r w:rsidR="00FF0220">
        <w:t>3</w:t>
      </w:r>
      <w:r w:rsidR="00E24A0E">
        <w:t>0</w:t>
      </w:r>
      <w:r w:rsidR="00FF0220">
        <w:t xml:space="preserve"> </w:t>
      </w:r>
      <w:r w:rsidR="00E24A0E">
        <w:t>965</w:t>
      </w:r>
      <w:r w:rsidR="000436A7" w:rsidRPr="0018674F">
        <w:t> </w:t>
      </w:r>
      <w:r w:rsidR="000436A7" w:rsidRPr="0018674F">
        <w:rPr>
          <w:i/>
        </w:rPr>
        <w:t>euro</w:t>
      </w:r>
      <w:r w:rsidR="000436A7">
        <w:t>, t. sk.</w:t>
      </w:r>
      <w:r w:rsidR="000436A7" w:rsidRPr="00D030BB">
        <w:t xml:space="preserve"> </w:t>
      </w:r>
      <w:r w:rsidR="000436A7" w:rsidRPr="0018674F">
        <w:t>valsts budžeta mērķdotācija</w:t>
      </w:r>
      <w:r w:rsidR="000436A7">
        <w:t xml:space="preserve"> </w:t>
      </w:r>
      <w:r w:rsidR="00E24A0E">
        <w:t>915</w:t>
      </w:r>
      <w:r w:rsidR="000436A7">
        <w:t xml:space="preserve"> </w:t>
      </w:r>
      <w:r w:rsidR="000436A7">
        <w:rPr>
          <w:i/>
        </w:rPr>
        <w:t>euro</w:t>
      </w:r>
      <w:r w:rsidR="000436A7" w:rsidRPr="0018674F">
        <w:t xml:space="preserve">. </w:t>
      </w:r>
    </w:p>
    <w:p w14:paraId="5C966568" w14:textId="77777777" w:rsidR="000436A7" w:rsidRPr="004867DA" w:rsidRDefault="000436A7" w:rsidP="000436A7">
      <w:pPr>
        <w:pStyle w:val="ListParagraph"/>
        <w:ind w:left="0" w:firstLine="709"/>
        <w:jc w:val="both"/>
      </w:pPr>
      <w:r w:rsidRPr="0018674F">
        <w:t xml:space="preserve">Amatu vidusskolas audzēkņiem </w:t>
      </w:r>
      <w:r>
        <w:t xml:space="preserve">arī šajā gadā </w:t>
      </w:r>
      <w:r w:rsidRPr="0018674F">
        <w:t>ir plānots maksāt stipendijas. Maksimālais izmaksājamās stipendijas apmērs tāpat kā iepriekšēj</w:t>
      </w:r>
      <w:r>
        <w:t>os</w:t>
      </w:r>
      <w:r w:rsidRPr="0018674F">
        <w:t xml:space="preserve"> gad</w:t>
      </w:r>
      <w:r>
        <w:t>os</w:t>
      </w:r>
      <w:r w:rsidRPr="0018674F">
        <w:t xml:space="preserve"> noteikts 35 </w:t>
      </w:r>
      <w:r w:rsidRPr="0018674F">
        <w:rPr>
          <w:i/>
        </w:rPr>
        <w:t>euro</w:t>
      </w:r>
      <w:r w:rsidRPr="0018674F">
        <w:t xml:space="preserve"> mēnesī</w:t>
      </w:r>
      <w:r>
        <w:t>,</w:t>
      </w:r>
      <w:r w:rsidRPr="0018674F">
        <w:t xml:space="preserve"> un </w:t>
      </w:r>
      <w:r>
        <w:t>stipendiju</w:t>
      </w:r>
      <w:r w:rsidRPr="0018674F">
        <w:t xml:space="preserve"> maksā Jelgavas </w:t>
      </w:r>
      <w:r>
        <w:t>valsts</w:t>
      </w:r>
      <w:r w:rsidRPr="0018674F">
        <w:t xml:space="preserve">pilsētā deklarētiem audzēkņiem. </w:t>
      </w:r>
      <w:r>
        <w:t xml:space="preserve">Plānotais finansējums šim mērķim ir </w:t>
      </w:r>
      <w:r w:rsidR="00CF65B5">
        <w:t>85 945</w:t>
      </w:r>
      <w:r>
        <w:t> </w:t>
      </w:r>
      <w:r>
        <w:rPr>
          <w:i/>
        </w:rPr>
        <w:t>euro</w:t>
      </w:r>
      <w:r>
        <w:t>.</w:t>
      </w:r>
    </w:p>
    <w:p w14:paraId="10BD3E5F" w14:textId="0DF23616" w:rsidR="000436A7" w:rsidRDefault="000436A7" w:rsidP="000436A7">
      <w:pPr>
        <w:jc w:val="both"/>
      </w:pPr>
      <w:r>
        <w:rPr>
          <w:b/>
          <w:color w:val="FF0000"/>
        </w:rPr>
        <w:tab/>
      </w:r>
      <w:r w:rsidRPr="000F02C3">
        <w:t>2021.</w:t>
      </w:r>
      <w:r>
        <w:t> </w:t>
      </w:r>
      <w:r w:rsidRPr="000F02C3">
        <w:t xml:space="preserve">gadā tika pabeigts ERAF projekts </w:t>
      </w:r>
      <w:r w:rsidR="00E60E98">
        <w:t>“</w:t>
      </w:r>
      <w:r w:rsidRPr="000F02C3">
        <w:t>Jelgavas Amatu vidusskolas infrastruktūras uzlabošana un mācību aprīkojuma modernizācija, 2.</w:t>
      </w:r>
      <w:r>
        <w:t> </w:t>
      </w:r>
      <w:r w:rsidRPr="000F02C3">
        <w:t xml:space="preserve">kārta”. </w:t>
      </w:r>
      <w:r>
        <w:t>V</w:t>
      </w:r>
      <w:r w:rsidRPr="000F02C3">
        <w:t xml:space="preserve">iena no </w:t>
      </w:r>
      <w:r>
        <w:t xml:space="preserve">projekta </w:t>
      </w:r>
      <w:r w:rsidRPr="000F02C3">
        <w:t xml:space="preserve">aktivitātēm bija pilnveidot </w:t>
      </w:r>
      <w:r>
        <w:t>i</w:t>
      </w:r>
      <w:r w:rsidRPr="000F02C3">
        <w:t xml:space="preserve">zglītības programmas </w:t>
      </w:r>
      <w:r w:rsidR="00E60E98">
        <w:t>“</w:t>
      </w:r>
      <w:r w:rsidRPr="000F02C3">
        <w:t xml:space="preserve">Ēdināšanas pakalpojumi” un </w:t>
      </w:r>
      <w:r w:rsidR="00E60E98">
        <w:t>“</w:t>
      </w:r>
      <w:r w:rsidRPr="000F02C3">
        <w:t>Restorānu pakalpojumi”, t.</w:t>
      </w:r>
      <w:r>
        <w:t> </w:t>
      </w:r>
      <w:r w:rsidRPr="000F02C3">
        <w:t>i.</w:t>
      </w:r>
      <w:r>
        <w:t>,</w:t>
      </w:r>
      <w:r w:rsidRPr="000F02C3">
        <w:t xml:space="preserve"> </w:t>
      </w:r>
      <w:r>
        <w:t xml:space="preserve">tika pārbūvēts </w:t>
      </w:r>
      <w:r w:rsidRPr="000F02C3">
        <w:t>skolas ēdināšanas blok</w:t>
      </w:r>
      <w:r>
        <w:t>s</w:t>
      </w:r>
      <w:r w:rsidRPr="000F02C3">
        <w:t xml:space="preserve"> un</w:t>
      </w:r>
      <w:r>
        <w:t xml:space="preserve"> uzcelta</w:t>
      </w:r>
      <w:r w:rsidRPr="000F02C3">
        <w:t xml:space="preserve"> jauna piebūve, kā rezultātā izveidotas un </w:t>
      </w:r>
      <w:r>
        <w:t xml:space="preserve">ar mūsdienīgām iekārtām </w:t>
      </w:r>
      <w:r w:rsidRPr="000F02C3">
        <w:t>aprīkotas divas mācību laboratorijas.</w:t>
      </w:r>
      <w:r>
        <w:rPr>
          <w:color w:val="FF0000"/>
        </w:rPr>
        <w:t xml:space="preserve"> </w:t>
      </w:r>
      <w:r w:rsidRPr="00FF415B">
        <w:t>Šo laboratoriju</w:t>
      </w:r>
      <w:r w:rsidR="00C36744">
        <w:t xml:space="preserve"> (ēdināšanas bloka)</w:t>
      </w:r>
      <w:r w:rsidRPr="00FF415B">
        <w:t xml:space="preserve"> uzturēšanai 202</w:t>
      </w:r>
      <w:r w:rsidR="00E24A0E">
        <w:t>5</w:t>
      </w:r>
      <w:r w:rsidRPr="00FF415B">
        <w:t>.</w:t>
      </w:r>
      <w:r>
        <w:t> </w:t>
      </w:r>
      <w:r w:rsidRPr="00FF415B">
        <w:t xml:space="preserve">gadā ieplānotais finansējums </w:t>
      </w:r>
      <w:r w:rsidR="00E24A0E">
        <w:t>41 600</w:t>
      </w:r>
      <w:r>
        <w:t> </w:t>
      </w:r>
      <w:r w:rsidRPr="00FF415B">
        <w:rPr>
          <w:i/>
        </w:rPr>
        <w:t>euro</w:t>
      </w:r>
      <w:r w:rsidR="00FF0220">
        <w:t xml:space="preserve"> (produktu iegādei</w:t>
      </w:r>
      <w:r w:rsidR="00E24A0E">
        <w:t>)</w:t>
      </w:r>
      <w:r w:rsidR="00FF0220">
        <w:t xml:space="preserve">. </w:t>
      </w:r>
    </w:p>
    <w:p w14:paraId="75A9E6FF" w14:textId="77777777" w:rsidR="002C3DB6" w:rsidRPr="00FF415B" w:rsidRDefault="002C3DB6" w:rsidP="002C3DB6">
      <w:pPr>
        <w:ind w:left="709"/>
        <w:jc w:val="both"/>
      </w:pPr>
    </w:p>
    <w:p w14:paraId="120FAE10" w14:textId="77777777" w:rsidR="000436A7" w:rsidRPr="0018674F" w:rsidRDefault="000436A7" w:rsidP="000436A7">
      <w:pPr>
        <w:jc w:val="both"/>
        <w:rPr>
          <w:b/>
          <w:i/>
        </w:rPr>
      </w:pPr>
      <w:r w:rsidRPr="0018674F">
        <w:rPr>
          <w:b/>
        </w:rPr>
        <w:t>09.222.3. Jelgavas Amatu vidusskolas projektu realizācija</w:t>
      </w:r>
    </w:p>
    <w:p w14:paraId="7E95652A" w14:textId="564188E5" w:rsidR="000436A7" w:rsidRPr="0018674F" w:rsidRDefault="00157988" w:rsidP="000436A7">
      <w:pPr>
        <w:ind w:firstLine="720"/>
        <w:jc w:val="both"/>
      </w:pPr>
      <w:r>
        <w:t xml:space="preserve">2025.gadā </w:t>
      </w:r>
      <w:r w:rsidR="000436A7" w:rsidRPr="0018674F">
        <w:t xml:space="preserve">Jelgavas Amatu vidusskolai plānoti izdevumi </w:t>
      </w:r>
      <w:r>
        <w:rPr>
          <w:b/>
        </w:rPr>
        <w:t>151 852</w:t>
      </w:r>
      <w:r w:rsidR="000436A7">
        <w:rPr>
          <w:b/>
        </w:rPr>
        <w:t> </w:t>
      </w:r>
      <w:r w:rsidR="000436A7" w:rsidRPr="0018674F">
        <w:rPr>
          <w:b/>
          <w:i/>
        </w:rPr>
        <w:t>euro</w:t>
      </w:r>
      <w:r w:rsidR="000436A7">
        <w:t xml:space="preserve"> šādu projektu īstenošanai</w:t>
      </w:r>
      <w:r w:rsidR="000436A7" w:rsidRPr="0018674F">
        <w:t xml:space="preserve">: </w:t>
      </w:r>
    </w:p>
    <w:p w14:paraId="6A436B8C" w14:textId="3CD07229" w:rsidR="00527692" w:rsidRPr="00527692" w:rsidRDefault="00527692" w:rsidP="00401C78">
      <w:pPr>
        <w:pStyle w:val="ListParagraph"/>
        <w:numPr>
          <w:ilvl w:val="0"/>
          <w:numId w:val="22"/>
        </w:numPr>
        <w:ind w:left="1418" w:hanging="425"/>
        <w:jc w:val="both"/>
      </w:pPr>
      <w:r w:rsidRPr="00443A4F">
        <w:t>“Erasmus+” projektam</w:t>
      </w:r>
      <w:r>
        <w:t xml:space="preserve"> “</w:t>
      </w:r>
      <w:r w:rsidRPr="00527692">
        <w:t>Mobilitāte izglītojamajiem un personālam profesionālajā izglītībā un apmācībā</w:t>
      </w:r>
      <w:r>
        <w:t xml:space="preserve">” </w:t>
      </w:r>
      <w:r w:rsidRPr="00332ECF">
        <w:t xml:space="preserve">– </w:t>
      </w:r>
      <w:r>
        <w:t>108 269</w:t>
      </w:r>
      <w:r w:rsidRPr="00443A4F">
        <w:t> </w:t>
      </w:r>
      <w:r w:rsidRPr="00443A4F">
        <w:rPr>
          <w:i/>
        </w:rPr>
        <w:t>euro</w:t>
      </w:r>
      <w:r w:rsidRPr="00527692">
        <w:t>,</w:t>
      </w:r>
    </w:p>
    <w:p w14:paraId="4456F5CB" w14:textId="71334EEC" w:rsidR="000436A7" w:rsidRPr="00443A4F" w:rsidRDefault="000436A7" w:rsidP="00401C78">
      <w:pPr>
        <w:pStyle w:val="ListParagraph"/>
        <w:numPr>
          <w:ilvl w:val="0"/>
          <w:numId w:val="22"/>
        </w:numPr>
        <w:ind w:left="1418" w:hanging="425"/>
        <w:jc w:val="both"/>
      </w:pPr>
      <w:r w:rsidRPr="008E569C">
        <w:t xml:space="preserve">ESF projektam </w:t>
      </w:r>
      <w:r w:rsidR="00961B87">
        <w:t>“</w:t>
      </w:r>
      <w:r w:rsidRPr="008E569C">
        <w:rPr>
          <w:bCs/>
        </w:rPr>
        <w:t xml:space="preserve">Sākotnējās profesionālās izglītības </w:t>
      </w:r>
      <w:r w:rsidR="00613EE3" w:rsidRPr="00613EE3">
        <w:rPr>
          <w:bCs/>
        </w:rPr>
        <w:t xml:space="preserve">programmu īstenošana garantijas jauniešiem </w:t>
      </w:r>
      <w:r w:rsidRPr="008E569C">
        <w:rPr>
          <w:bCs/>
        </w:rPr>
        <w:t>ietvaros</w:t>
      </w:r>
      <w:r w:rsidRPr="008E569C">
        <w:t xml:space="preserve">” </w:t>
      </w:r>
      <w:r w:rsidRPr="00332ECF">
        <w:t xml:space="preserve">– </w:t>
      </w:r>
      <w:r w:rsidR="0052060E" w:rsidRPr="00443A4F">
        <w:t xml:space="preserve">7 </w:t>
      </w:r>
      <w:r w:rsidR="00157988">
        <w:t>248</w:t>
      </w:r>
      <w:r w:rsidRPr="00443A4F">
        <w:t> </w:t>
      </w:r>
      <w:r w:rsidRPr="00443A4F">
        <w:rPr>
          <w:i/>
        </w:rPr>
        <w:t>euro</w:t>
      </w:r>
      <w:r w:rsidR="00157988">
        <w:t>,</w:t>
      </w:r>
      <w:r w:rsidRPr="00443A4F">
        <w:t xml:space="preserve"> </w:t>
      </w:r>
    </w:p>
    <w:p w14:paraId="57203833" w14:textId="4E679260" w:rsidR="000436A7" w:rsidRPr="00443A4F" w:rsidRDefault="000436A7" w:rsidP="00401C78">
      <w:pPr>
        <w:pStyle w:val="ListParagraph"/>
        <w:numPr>
          <w:ilvl w:val="0"/>
          <w:numId w:val="22"/>
        </w:numPr>
        <w:ind w:left="1418" w:hanging="425"/>
        <w:jc w:val="both"/>
      </w:pPr>
      <w:r w:rsidRPr="00443A4F">
        <w:t xml:space="preserve">ESF projektam </w:t>
      </w:r>
      <w:r w:rsidR="00961B87" w:rsidRPr="00443A4F">
        <w:t>“</w:t>
      </w:r>
      <w:r w:rsidRPr="00443A4F">
        <w:t xml:space="preserve">Profesionālās izglītības iestāžu audzēkņu dalība darba vidē balstītās mācībās un mācību praksēs uzņēmumos” – </w:t>
      </w:r>
      <w:r w:rsidR="00FF0220" w:rsidRPr="00443A4F">
        <w:t>14</w:t>
      </w:r>
      <w:r w:rsidR="00157988">
        <w:t>55</w:t>
      </w:r>
      <w:r w:rsidR="00FF0220" w:rsidRPr="00443A4F">
        <w:t xml:space="preserve"> </w:t>
      </w:r>
      <w:r w:rsidRPr="00443A4F">
        <w:t xml:space="preserve"> </w:t>
      </w:r>
      <w:r w:rsidRPr="00443A4F">
        <w:rPr>
          <w:i/>
        </w:rPr>
        <w:t>euro</w:t>
      </w:r>
      <w:r w:rsidR="00EE78CD">
        <w:t>,</w:t>
      </w:r>
    </w:p>
    <w:p w14:paraId="0A18D300" w14:textId="75D3CC56" w:rsidR="000436A7" w:rsidRPr="00443A4F" w:rsidRDefault="000436A7" w:rsidP="00401C78">
      <w:pPr>
        <w:pStyle w:val="ListParagraph"/>
        <w:numPr>
          <w:ilvl w:val="0"/>
          <w:numId w:val="22"/>
        </w:numPr>
        <w:ind w:left="1418" w:hanging="425"/>
        <w:jc w:val="both"/>
      </w:pPr>
      <w:r w:rsidRPr="00443A4F">
        <w:t xml:space="preserve">ESF projektam </w:t>
      </w:r>
      <w:r w:rsidR="00961B87" w:rsidRPr="00443A4F">
        <w:t>“</w:t>
      </w:r>
      <w:r w:rsidRPr="00443A4F">
        <w:t xml:space="preserve">Nodarbināto personu profesionālās kompetences pilnveide” – </w:t>
      </w:r>
      <w:r w:rsidR="00157988">
        <w:t>19 284</w:t>
      </w:r>
      <w:r w:rsidRPr="00443A4F">
        <w:t xml:space="preserve"> </w:t>
      </w:r>
      <w:r w:rsidRPr="00443A4F">
        <w:rPr>
          <w:i/>
        </w:rPr>
        <w:t>euro</w:t>
      </w:r>
      <w:r w:rsidR="00EE78CD">
        <w:t>,</w:t>
      </w:r>
    </w:p>
    <w:p w14:paraId="7D59A598" w14:textId="5D9AA721" w:rsidR="000436A7" w:rsidRPr="00443A4F" w:rsidRDefault="00961B87" w:rsidP="00401C78">
      <w:pPr>
        <w:pStyle w:val="ListParagraph"/>
        <w:numPr>
          <w:ilvl w:val="0"/>
          <w:numId w:val="22"/>
        </w:numPr>
        <w:ind w:left="1418" w:hanging="425"/>
        <w:jc w:val="both"/>
      </w:pPr>
      <w:r w:rsidRPr="00443A4F">
        <w:t>“</w:t>
      </w:r>
      <w:r w:rsidR="000436A7" w:rsidRPr="00443A4F">
        <w:t>E</w:t>
      </w:r>
      <w:r w:rsidR="00A603D2" w:rsidRPr="00443A4F">
        <w:t>rasmu</w:t>
      </w:r>
      <w:r w:rsidR="00DC3106" w:rsidRPr="00443A4F">
        <w:t>s</w:t>
      </w:r>
      <w:r w:rsidR="000436A7" w:rsidRPr="00443A4F">
        <w:t xml:space="preserve">+” projektam </w:t>
      </w:r>
      <w:r w:rsidRPr="00443A4F">
        <w:t>“</w:t>
      </w:r>
      <w:r w:rsidR="000436A7" w:rsidRPr="00443A4F">
        <w:t xml:space="preserve">Jelgavas Amatu vidusskolas audzēkņu profesionālās kompetences pilnveide” – </w:t>
      </w:r>
      <w:r w:rsidR="00157988">
        <w:t>1223</w:t>
      </w:r>
      <w:r w:rsidR="000436A7" w:rsidRPr="00443A4F">
        <w:t> </w:t>
      </w:r>
      <w:r w:rsidR="000436A7" w:rsidRPr="00443A4F">
        <w:rPr>
          <w:i/>
        </w:rPr>
        <w:t>euro</w:t>
      </w:r>
      <w:r w:rsidR="00EE78CD">
        <w:t>,</w:t>
      </w:r>
    </w:p>
    <w:p w14:paraId="7332C24F" w14:textId="7FAD9650" w:rsidR="000436A7" w:rsidRDefault="00A603D2" w:rsidP="00401C78">
      <w:pPr>
        <w:pStyle w:val="ListParagraph"/>
        <w:numPr>
          <w:ilvl w:val="0"/>
          <w:numId w:val="22"/>
        </w:numPr>
        <w:ind w:left="1418" w:hanging="425"/>
        <w:jc w:val="both"/>
      </w:pPr>
      <w:r>
        <w:t>“</w:t>
      </w:r>
      <w:r w:rsidR="0052060E" w:rsidRPr="00443A4F">
        <w:t>Nordplus Junior 202</w:t>
      </w:r>
      <w:r w:rsidR="00157988">
        <w:t>4</w:t>
      </w:r>
      <w:r>
        <w:t>”</w:t>
      </w:r>
      <w:r w:rsidR="0052060E" w:rsidRPr="00443A4F">
        <w:t xml:space="preserve"> projekt</w:t>
      </w:r>
      <w:r>
        <w:t>am</w:t>
      </w:r>
      <w:r w:rsidR="0052060E" w:rsidRPr="00443A4F">
        <w:t xml:space="preserve"> “</w:t>
      </w:r>
      <w:r w:rsidR="00EE78CD" w:rsidRPr="00EE78CD">
        <w:t>Kultūras, folkloras un tradicionālo ēdienu apguve un to saglabāšana, izmantojot digitalizācijas prasmes</w:t>
      </w:r>
      <w:r w:rsidR="0052060E" w:rsidRPr="00443A4F">
        <w:t>”</w:t>
      </w:r>
      <w:r w:rsidR="000436A7" w:rsidRPr="00443A4F">
        <w:t xml:space="preserve"> – </w:t>
      </w:r>
      <w:r w:rsidR="00EE78CD">
        <w:t>8675</w:t>
      </w:r>
      <w:r w:rsidR="000436A7" w:rsidRPr="00443A4F">
        <w:t> </w:t>
      </w:r>
      <w:r w:rsidR="000436A7" w:rsidRPr="00443A4F">
        <w:rPr>
          <w:i/>
        </w:rPr>
        <w:t>euro</w:t>
      </w:r>
      <w:r w:rsidR="00EE78CD">
        <w:t>,</w:t>
      </w:r>
    </w:p>
    <w:p w14:paraId="5AD3854C" w14:textId="690119B0" w:rsidR="00EE78CD" w:rsidRPr="00443A4F" w:rsidRDefault="00EE78CD" w:rsidP="00401C78">
      <w:pPr>
        <w:pStyle w:val="ListParagraph"/>
        <w:numPr>
          <w:ilvl w:val="0"/>
          <w:numId w:val="22"/>
        </w:numPr>
        <w:ind w:left="1418" w:hanging="425"/>
        <w:jc w:val="both"/>
      </w:pPr>
      <w:r w:rsidRPr="00443A4F">
        <w:t>Nordplus Junior 202</w:t>
      </w:r>
      <w:r>
        <w:t>4”</w:t>
      </w:r>
      <w:r w:rsidRPr="00443A4F">
        <w:t xml:space="preserve"> projekt</w:t>
      </w:r>
      <w:r>
        <w:t>am “</w:t>
      </w:r>
      <w:r w:rsidRPr="00EE78CD">
        <w:t>Attīstīt starptautisko sadarbību un pētnieciskās kompetences starp speciālistiem komerczinātņu un ēdināšanas pakalpojumu jomās, veicināt skolotāju profesionālās pieredzes un zināšanu apmaiņu</w:t>
      </w:r>
      <w:r>
        <w:t>”</w:t>
      </w:r>
      <w:r w:rsidR="00527692">
        <w:t xml:space="preserve"> </w:t>
      </w:r>
      <w:r w:rsidR="00527692" w:rsidRPr="00443A4F">
        <w:t xml:space="preserve">– </w:t>
      </w:r>
      <w:r w:rsidR="00527692">
        <w:t>5698</w:t>
      </w:r>
      <w:r w:rsidR="00527692" w:rsidRPr="00443A4F">
        <w:t> </w:t>
      </w:r>
      <w:r w:rsidR="00527692" w:rsidRPr="00443A4F">
        <w:rPr>
          <w:i/>
        </w:rPr>
        <w:t>euro</w:t>
      </w:r>
      <w:r w:rsidR="00527692">
        <w:t>.</w:t>
      </w:r>
    </w:p>
    <w:p w14:paraId="7D5547E8" w14:textId="77777777" w:rsidR="000436A7" w:rsidRPr="0018674F" w:rsidRDefault="000436A7" w:rsidP="000436A7">
      <w:pPr>
        <w:jc w:val="both"/>
        <w:rPr>
          <w:b/>
          <w:color w:val="FF0000"/>
        </w:rPr>
      </w:pPr>
    </w:p>
    <w:p w14:paraId="4BB48F2F" w14:textId="0F0F2B53" w:rsidR="000436A7" w:rsidRPr="00D4789F" w:rsidRDefault="000436A7" w:rsidP="000436A7">
      <w:pPr>
        <w:jc w:val="both"/>
        <w:rPr>
          <w:b/>
        </w:rPr>
      </w:pPr>
      <w:r w:rsidRPr="00D4789F">
        <w:rPr>
          <w:b/>
        </w:rPr>
        <w:t xml:space="preserve">09.511. Pārējie interešu izglītības pasākumi, t. sk. jaunrades nama </w:t>
      </w:r>
      <w:r w:rsidR="00961B87" w:rsidRPr="00D4789F">
        <w:rPr>
          <w:b/>
        </w:rPr>
        <w:t>“</w:t>
      </w:r>
      <w:r w:rsidRPr="00D4789F">
        <w:rPr>
          <w:b/>
        </w:rPr>
        <w:t>Junda” darbības nodrošināšana</w:t>
      </w:r>
    </w:p>
    <w:p w14:paraId="68E5DA4F" w14:textId="23672686" w:rsidR="000436A7" w:rsidRPr="000F4384" w:rsidRDefault="000436A7" w:rsidP="000436A7">
      <w:pPr>
        <w:ind w:firstLine="720"/>
        <w:jc w:val="both"/>
      </w:pPr>
      <w:r w:rsidRPr="000F4384">
        <w:t xml:space="preserve">Jelgavas jaunrades namā </w:t>
      </w:r>
      <w:r w:rsidR="00ED2F90" w:rsidRPr="000F4384">
        <w:t>“</w:t>
      </w:r>
      <w:r w:rsidRPr="000F4384">
        <w:t>Junda” izglītojas 1</w:t>
      </w:r>
      <w:r w:rsidR="00EB078C" w:rsidRPr="000F4384">
        <w:t>2</w:t>
      </w:r>
      <w:r w:rsidR="000F4384" w:rsidRPr="000F4384">
        <w:t>02</w:t>
      </w:r>
      <w:r w:rsidRPr="000F4384">
        <w:t xml:space="preserve"> audzēkņi un strādā </w:t>
      </w:r>
      <w:r w:rsidR="000F4384" w:rsidRPr="000F4384">
        <w:t>79</w:t>
      </w:r>
      <w:r w:rsidRPr="000F4384">
        <w:t xml:space="preserve"> darbiniek</w:t>
      </w:r>
      <w:r w:rsidR="00EB078C" w:rsidRPr="000F4384">
        <w:t>i</w:t>
      </w:r>
      <w:r w:rsidRPr="000F4384">
        <w:t xml:space="preserve">, no tiem </w:t>
      </w:r>
      <w:r w:rsidR="000F4384" w:rsidRPr="000F4384">
        <w:t>48</w:t>
      </w:r>
      <w:r w:rsidRPr="000F4384">
        <w:t xml:space="preserve"> pedagog</w:t>
      </w:r>
      <w:r w:rsidR="000F4384" w:rsidRPr="000F4384">
        <w:t>i</w:t>
      </w:r>
      <w:r w:rsidRPr="000F4384">
        <w:t>.</w:t>
      </w:r>
    </w:p>
    <w:p w14:paraId="54F4F98A" w14:textId="48C1B450" w:rsidR="000436A7" w:rsidRPr="0018674F" w:rsidRDefault="000436A7" w:rsidP="000436A7">
      <w:pPr>
        <w:ind w:firstLine="720"/>
        <w:jc w:val="both"/>
      </w:pPr>
      <w:r>
        <w:t>Jaunrades</w:t>
      </w:r>
      <w:r w:rsidRPr="0018674F">
        <w:t xml:space="preserve"> </w:t>
      </w:r>
      <w:r>
        <w:t xml:space="preserve">nama un struktūrvienības </w:t>
      </w:r>
      <w:r w:rsidR="00ED2F90">
        <w:t>“</w:t>
      </w:r>
      <w:r>
        <w:t>Lediņi” nometnes</w:t>
      </w:r>
      <w:r w:rsidRPr="0018674F">
        <w:t xml:space="preserve"> uzturēšanai 202</w:t>
      </w:r>
      <w:r w:rsidR="000F4384">
        <w:t>5</w:t>
      </w:r>
      <w:r w:rsidRPr="0018674F">
        <w:t>.</w:t>
      </w:r>
      <w:r>
        <w:t> </w:t>
      </w:r>
      <w:r w:rsidRPr="0018674F">
        <w:t xml:space="preserve">gadā plānoti līdzekļi </w:t>
      </w:r>
      <w:r w:rsidR="000F4384">
        <w:rPr>
          <w:b/>
        </w:rPr>
        <w:t>1 959 333</w:t>
      </w:r>
      <w:r w:rsidRPr="00C669AD">
        <w:rPr>
          <w:b/>
        </w:rPr>
        <w:t> </w:t>
      </w:r>
      <w:r w:rsidRPr="00C669AD">
        <w:rPr>
          <w:b/>
          <w:i/>
        </w:rPr>
        <w:t>euro</w:t>
      </w:r>
      <w:r w:rsidRPr="00C669AD">
        <w:t xml:space="preserve"> </w:t>
      </w:r>
      <w:r w:rsidRPr="0018674F">
        <w:t>apmērā, kas pa ekonomiskās klasifikācijas kodiem</w:t>
      </w:r>
      <w:r w:rsidRPr="007A24FB">
        <w:t xml:space="preserve"> </w:t>
      </w:r>
      <w:r w:rsidRPr="0018674F">
        <w:t>sadalās</w:t>
      </w:r>
      <w:r>
        <w:t xml:space="preserve"> šādi</w:t>
      </w:r>
      <w:r w:rsidRPr="0018674F">
        <w:t>:</w:t>
      </w:r>
    </w:p>
    <w:p w14:paraId="5516121A" w14:textId="49BA873F" w:rsidR="000436A7" w:rsidRPr="0018674F" w:rsidRDefault="000436A7" w:rsidP="00401C78">
      <w:pPr>
        <w:pStyle w:val="ListParagraph"/>
        <w:numPr>
          <w:ilvl w:val="0"/>
          <w:numId w:val="45"/>
        </w:numPr>
        <w:ind w:left="1418" w:hanging="284"/>
        <w:jc w:val="both"/>
      </w:pPr>
      <w:r w:rsidRPr="0018674F">
        <w:t xml:space="preserve">atlīdzība </w:t>
      </w:r>
      <w:r>
        <w:t xml:space="preserve">– </w:t>
      </w:r>
      <w:r w:rsidR="000F4384">
        <w:t>1 68 848</w:t>
      </w:r>
      <w:r w:rsidRPr="0018674F">
        <w:t> </w:t>
      </w:r>
      <w:r w:rsidRPr="0018674F">
        <w:rPr>
          <w:i/>
        </w:rPr>
        <w:t>euro</w:t>
      </w:r>
      <w:r w:rsidRPr="0018674F">
        <w:t>, t.</w:t>
      </w:r>
      <w:r>
        <w:t> </w:t>
      </w:r>
      <w:r w:rsidRPr="0018674F">
        <w:t>sk. darba devēja nodoklis (2</w:t>
      </w:r>
      <w:r>
        <w:t>3</w:t>
      </w:r>
      <w:r w:rsidRPr="0018674F">
        <w:t>,</w:t>
      </w:r>
      <w:r>
        <w:t>5</w:t>
      </w:r>
      <w:r w:rsidRPr="0018674F">
        <w:t>9%), valsts budžeta mērķ</w:t>
      </w:r>
      <w:r>
        <w:t xml:space="preserve">dotācija </w:t>
      </w:r>
      <w:r w:rsidR="000F4384">
        <w:t>1 175 532</w:t>
      </w:r>
      <w:r w:rsidRPr="0018674F">
        <w:t> </w:t>
      </w:r>
      <w:r w:rsidRPr="0018674F">
        <w:rPr>
          <w:i/>
        </w:rPr>
        <w:t>euro</w:t>
      </w:r>
      <w:r w:rsidR="008E6501">
        <w:t>;</w:t>
      </w:r>
    </w:p>
    <w:p w14:paraId="4AC149A9" w14:textId="6C8DA7A7" w:rsidR="000436A7" w:rsidRPr="0018674F" w:rsidRDefault="000436A7" w:rsidP="00401C78">
      <w:pPr>
        <w:pStyle w:val="ListParagraph"/>
        <w:numPr>
          <w:ilvl w:val="0"/>
          <w:numId w:val="45"/>
        </w:numPr>
        <w:ind w:left="1418" w:hanging="284"/>
        <w:jc w:val="both"/>
        <w:rPr>
          <w:b/>
        </w:rPr>
      </w:pPr>
      <w:r w:rsidRPr="0018674F">
        <w:t xml:space="preserve">preces un pakalpojumi </w:t>
      </w:r>
      <w:r w:rsidRPr="00C669AD">
        <w:t xml:space="preserve">– </w:t>
      </w:r>
      <w:r w:rsidR="000F4384">
        <w:t>218 186</w:t>
      </w:r>
      <w:r w:rsidRPr="00C669AD">
        <w:t> </w:t>
      </w:r>
      <w:r w:rsidRPr="00C669AD">
        <w:rPr>
          <w:i/>
        </w:rPr>
        <w:t>euro</w:t>
      </w:r>
      <w:r>
        <w:t xml:space="preserve">, t. sk. komunālajiem pakalpojumiem </w:t>
      </w:r>
      <w:r w:rsidR="000F4384">
        <w:t xml:space="preserve">                57 050</w:t>
      </w:r>
      <w:r>
        <w:t> </w:t>
      </w:r>
      <w:r>
        <w:rPr>
          <w:i/>
        </w:rPr>
        <w:t>euro</w:t>
      </w:r>
      <w:r w:rsidR="008E6501">
        <w:t>;</w:t>
      </w:r>
    </w:p>
    <w:p w14:paraId="7433A68B" w14:textId="2B3C824E" w:rsidR="000436A7" w:rsidRPr="00FD765E" w:rsidRDefault="000436A7" w:rsidP="00401C78">
      <w:pPr>
        <w:pStyle w:val="ListParagraph"/>
        <w:numPr>
          <w:ilvl w:val="0"/>
          <w:numId w:val="45"/>
        </w:numPr>
        <w:ind w:left="1418" w:hanging="284"/>
        <w:jc w:val="both"/>
        <w:rPr>
          <w:b/>
        </w:rPr>
      </w:pPr>
      <w:r w:rsidRPr="0018674F">
        <w:t>subsīdijas un dotācijas</w:t>
      </w:r>
      <w:r w:rsidR="00EB078C">
        <w:t xml:space="preserve"> </w:t>
      </w:r>
      <w:r w:rsidRPr="0018674F">
        <w:t>–</w:t>
      </w:r>
      <w:r>
        <w:t xml:space="preserve"> </w:t>
      </w:r>
      <w:r w:rsidR="000F4384">
        <w:t>58 299</w:t>
      </w:r>
      <w:r>
        <w:t> </w:t>
      </w:r>
      <w:r w:rsidRPr="00610A3C">
        <w:rPr>
          <w:i/>
        </w:rPr>
        <w:t>euro</w:t>
      </w:r>
      <w:r>
        <w:t xml:space="preserve">, kas ir valsts budžeta mērķdotācija </w:t>
      </w:r>
      <w:r w:rsidR="00D4789F">
        <w:t xml:space="preserve">komersantiem par </w:t>
      </w:r>
      <w:r>
        <w:t>interešu izglītīb</w:t>
      </w:r>
      <w:r w:rsidR="00D4789F">
        <w:t>as īstenošanu.</w:t>
      </w:r>
    </w:p>
    <w:p w14:paraId="30DD4331" w14:textId="0E173593" w:rsidR="000436A7" w:rsidRDefault="00DD2FEB" w:rsidP="000436A7">
      <w:pPr>
        <w:ind w:firstLine="709"/>
        <w:jc w:val="both"/>
      </w:pPr>
      <w:r>
        <w:lastRenderedPageBreak/>
        <w:t>I</w:t>
      </w:r>
      <w:r w:rsidR="000436A7">
        <w:t>estādes atlīdzības fond</w:t>
      </w:r>
      <w:r w:rsidR="000F4384">
        <w:t xml:space="preserve">ā 507 316 </w:t>
      </w:r>
      <w:r w:rsidR="000F4384" w:rsidRPr="000F4384">
        <w:rPr>
          <w:i/>
        </w:rPr>
        <w:t>euro</w:t>
      </w:r>
      <w:r w:rsidR="000F4384">
        <w:t xml:space="preserve">, kas tiek finansēts no </w:t>
      </w:r>
      <w:r w:rsidR="00EB078C">
        <w:t xml:space="preserve"> </w:t>
      </w:r>
      <w:r w:rsidR="000F4384">
        <w:t>P</w:t>
      </w:r>
      <w:r w:rsidR="00D4789F">
        <w:t xml:space="preserve">ašvaldības budžetam </w:t>
      </w:r>
      <w:r w:rsidR="000F4384">
        <w:t>līdzekļiem, iekļauts</w:t>
      </w:r>
      <w:r w:rsidR="000436A7">
        <w:t>:</w:t>
      </w:r>
    </w:p>
    <w:p w14:paraId="336776F5" w14:textId="588D6176" w:rsidR="000436A7" w:rsidRPr="00F65A27" w:rsidRDefault="000D3A36" w:rsidP="00401C78">
      <w:pPr>
        <w:pStyle w:val="ListParagraph"/>
        <w:numPr>
          <w:ilvl w:val="0"/>
          <w:numId w:val="70"/>
        </w:numPr>
        <w:jc w:val="both"/>
        <w:rPr>
          <w:b/>
        </w:rPr>
      </w:pPr>
      <w:r>
        <w:t>7399</w:t>
      </w:r>
      <w:r w:rsidR="000436A7" w:rsidRPr="00EB078C">
        <w:t> </w:t>
      </w:r>
      <w:r w:rsidR="000436A7" w:rsidRPr="00EB078C">
        <w:rPr>
          <w:i/>
        </w:rPr>
        <w:t>euro</w:t>
      </w:r>
      <w:r w:rsidR="000436A7">
        <w:t xml:space="preserve"> </w:t>
      </w:r>
      <w:r w:rsidR="000436A7" w:rsidRPr="0018674F">
        <w:t>–</w:t>
      </w:r>
      <w:r w:rsidR="000436A7">
        <w:t xml:space="preserve"> </w:t>
      </w:r>
      <w:r w:rsidR="00EB078C">
        <w:t>minimālās algas izmaiņas 1</w:t>
      </w:r>
      <w:r>
        <w:t>4</w:t>
      </w:r>
      <w:r w:rsidR="00EB078C">
        <w:t xml:space="preserve"> tehniskajiem darbiniekiem</w:t>
      </w:r>
      <w:r>
        <w:t>,</w:t>
      </w:r>
    </w:p>
    <w:p w14:paraId="142B813D" w14:textId="6A93E4C7" w:rsidR="00D4789F" w:rsidRDefault="000D3A36" w:rsidP="00401C78">
      <w:pPr>
        <w:pStyle w:val="ListParagraph"/>
        <w:numPr>
          <w:ilvl w:val="0"/>
          <w:numId w:val="70"/>
        </w:numPr>
        <w:jc w:val="both"/>
      </w:pPr>
      <w:r>
        <w:t>5000</w:t>
      </w:r>
      <w:r w:rsidR="00D4789F">
        <w:t xml:space="preserve"> </w:t>
      </w:r>
      <w:r w:rsidR="00D4789F">
        <w:rPr>
          <w:i/>
        </w:rPr>
        <w:t>euro</w:t>
      </w:r>
      <w:r w:rsidR="00D4789F" w:rsidRPr="00D4789F">
        <w:t xml:space="preserve"> </w:t>
      </w:r>
      <w:r w:rsidR="00D4789F" w:rsidRPr="0018674F">
        <w:t>–</w:t>
      </w:r>
      <w:r w:rsidR="00D4789F">
        <w:t xml:space="preserve"> </w:t>
      </w:r>
      <w:r w:rsidR="00D4789F" w:rsidRPr="00DA3023">
        <w:t>darba algas palielināšan</w:t>
      </w:r>
      <w:r w:rsidR="00D4789F">
        <w:t>a</w:t>
      </w:r>
      <w:r w:rsidR="00D4789F" w:rsidRPr="00DA3023">
        <w:t xml:space="preserve"> </w:t>
      </w:r>
      <w:r>
        <w:t>2,</w:t>
      </w:r>
      <w:r w:rsidR="00D4789F" w:rsidRPr="00DA3023">
        <w:t>6%</w:t>
      </w:r>
      <w:r w:rsidR="00D4789F">
        <w:t xml:space="preserve"> apmērā </w:t>
      </w:r>
      <w:r w:rsidR="00D4789F" w:rsidRPr="00DA3023">
        <w:t xml:space="preserve">darbiniekiem </w:t>
      </w:r>
      <w:r w:rsidR="00D4789F">
        <w:t>no 01.01.</w:t>
      </w:r>
      <w:r w:rsidR="00D4789F" w:rsidRPr="00DA3023">
        <w:t>202</w:t>
      </w:r>
      <w:r>
        <w:t>5</w:t>
      </w:r>
      <w:r w:rsidR="00D4789F">
        <w:t>.</w:t>
      </w:r>
      <w:r>
        <w:t>,</w:t>
      </w:r>
    </w:p>
    <w:p w14:paraId="2ACE9A87" w14:textId="236853B1" w:rsidR="00EE0FE0" w:rsidRDefault="000D3A36" w:rsidP="00401C78">
      <w:pPr>
        <w:pStyle w:val="ListParagraph"/>
        <w:numPr>
          <w:ilvl w:val="0"/>
          <w:numId w:val="70"/>
        </w:numPr>
        <w:jc w:val="both"/>
      </w:pPr>
      <w:r>
        <w:t>1649</w:t>
      </w:r>
      <w:r w:rsidR="00EE0FE0">
        <w:t xml:space="preserve"> </w:t>
      </w:r>
      <w:r w:rsidR="00EE0FE0">
        <w:rPr>
          <w:i/>
        </w:rPr>
        <w:t xml:space="preserve">euro </w:t>
      </w:r>
      <w:r w:rsidR="00EE0FE0" w:rsidRPr="0018674F">
        <w:t>–</w:t>
      </w:r>
      <w:r w:rsidR="00EE0FE0">
        <w:t xml:space="preserve"> </w:t>
      </w:r>
      <w:r>
        <w:t>atlīdzības fonda korekcija.</w:t>
      </w:r>
    </w:p>
    <w:p w14:paraId="7801B439" w14:textId="372B96AF" w:rsidR="00EC4778" w:rsidRDefault="00EC4778" w:rsidP="000436A7">
      <w:pPr>
        <w:ind w:firstLine="720"/>
        <w:jc w:val="both"/>
      </w:pPr>
      <w:r>
        <w:t xml:space="preserve">Ēku, būvju un telpu remontam plānoti izdevumi 2500 </w:t>
      </w:r>
      <w:r w:rsidRPr="00EC4778">
        <w:rPr>
          <w:i/>
        </w:rPr>
        <w:t>euro</w:t>
      </w:r>
      <w:r>
        <w:t xml:space="preserve">, kas paredzēti </w:t>
      </w:r>
      <w:r w:rsidRPr="00EC4778">
        <w:rPr>
          <w:i/>
        </w:rPr>
        <w:t xml:space="preserve"> </w:t>
      </w:r>
      <w:r>
        <w:t xml:space="preserve">struktūrvienībai “Lediņu” nometne </w:t>
      </w:r>
      <w:r w:rsidRPr="0018674F">
        <w:t>–</w:t>
      </w:r>
      <w:r>
        <w:t xml:space="preserve"> evakuācijas apgaismojuma ierīču uzstādīšanai elektrības padeves pārtraukumos.</w:t>
      </w:r>
    </w:p>
    <w:p w14:paraId="1F724B72" w14:textId="2B218B48" w:rsidR="000436A7" w:rsidRDefault="00EC4778" w:rsidP="000436A7">
      <w:pPr>
        <w:ind w:firstLine="720"/>
        <w:jc w:val="both"/>
      </w:pPr>
      <w:r>
        <w:t xml:space="preserve">Jaunrades nama “Junda” </w:t>
      </w:r>
      <w:r w:rsidR="000436A7">
        <w:t>mācību līdzekļiem un materiāliem</w:t>
      </w:r>
      <w:r w:rsidR="000436A7" w:rsidRPr="0018674F">
        <w:t xml:space="preserve"> </w:t>
      </w:r>
      <w:r w:rsidR="000D3A36">
        <w:t>ie</w:t>
      </w:r>
      <w:r w:rsidR="000436A7" w:rsidRPr="0018674F">
        <w:t>plānots finansējums</w:t>
      </w:r>
      <w:r w:rsidR="000D3A36">
        <w:t xml:space="preserve"> </w:t>
      </w:r>
      <w:r w:rsidR="000436A7" w:rsidRPr="0018674F">
        <w:t>–</w:t>
      </w:r>
      <w:r w:rsidR="000436A7">
        <w:t xml:space="preserve"> </w:t>
      </w:r>
      <w:r w:rsidR="000D3A36">
        <w:t xml:space="preserve">                 </w:t>
      </w:r>
      <w:r w:rsidR="00EE0FE0">
        <w:t>2</w:t>
      </w:r>
      <w:r w:rsidR="000D3A36">
        <w:t>3</w:t>
      </w:r>
      <w:r w:rsidR="00EE0FE0">
        <w:t xml:space="preserve"> 7</w:t>
      </w:r>
      <w:r w:rsidR="000D3A36">
        <w:t>05</w:t>
      </w:r>
      <w:r w:rsidR="000436A7" w:rsidRPr="0018674F">
        <w:t> </w:t>
      </w:r>
      <w:r w:rsidR="000436A7" w:rsidRPr="0018674F">
        <w:rPr>
          <w:i/>
        </w:rPr>
        <w:t>euro</w:t>
      </w:r>
      <w:r w:rsidR="000436A7">
        <w:t>.</w:t>
      </w:r>
    </w:p>
    <w:p w14:paraId="11DD0D4E" w14:textId="4E414F85" w:rsidR="00EE0FE0" w:rsidRDefault="000436A7" w:rsidP="000436A7">
      <w:pPr>
        <w:ind w:firstLine="720"/>
        <w:jc w:val="both"/>
      </w:pPr>
      <w:r>
        <w:t xml:space="preserve">Ēdināšanas izdevumi (no maksas pakalpojumu ieņēmumiem) par audzēkņu ēdināšanu nometnē </w:t>
      </w:r>
      <w:r w:rsidR="00ED2F90">
        <w:t>“</w:t>
      </w:r>
      <w:r>
        <w:t xml:space="preserve">Lediņi” tiek plānoti </w:t>
      </w:r>
      <w:r w:rsidR="00EE0FE0">
        <w:t>3</w:t>
      </w:r>
      <w:r w:rsidR="000D3A36">
        <w:t>8</w:t>
      </w:r>
      <w:r w:rsidR="00EE0FE0">
        <w:t xml:space="preserve"> </w:t>
      </w:r>
      <w:r w:rsidR="000D3A36">
        <w:t>340</w:t>
      </w:r>
      <w:r>
        <w:t xml:space="preserve"> </w:t>
      </w:r>
      <w:r>
        <w:rPr>
          <w:i/>
        </w:rPr>
        <w:t>euro</w:t>
      </w:r>
      <w:r>
        <w:t>.</w:t>
      </w:r>
    </w:p>
    <w:p w14:paraId="5768DF6A" w14:textId="6E119605" w:rsidR="00EE0FE0" w:rsidRDefault="00EE0FE0" w:rsidP="000436A7">
      <w:pPr>
        <w:ind w:firstLine="720"/>
        <w:jc w:val="both"/>
      </w:pPr>
      <w:r>
        <w:t xml:space="preserve">Autotransporta pakalpojuma izdevumi ieplānoti </w:t>
      </w:r>
      <w:r w:rsidR="000D3A36">
        <w:t>20 000</w:t>
      </w:r>
      <w:r>
        <w:t xml:space="preserve"> </w:t>
      </w:r>
      <w:r>
        <w:rPr>
          <w:i/>
        </w:rPr>
        <w:t>euro</w:t>
      </w:r>
      <w:r>
        <w:t>, kas nepieciešami audzēkņu vešanai uz nometni, sacensībām un koncertiem.</w:t>
      </w:r>
    </w:p>
    <w:p w14:paraId="6A0E4D81" w14:textId="476D21C7" w:rsidR="000436A7" w:rsidRPr="0018674F" w:rsidRDefault="000436A7" w:rsidP="000436A7">
      <w:pPr>
        <w:ind w:firstLine="720"/>
        <w:jc w:val="both"/>
      </w:pPr>
      <w:r>
        <w:t>Maksājumi Jelgavas valstspilsētas biedrībām un nodibinājumiem par interešu izglītības programmas apmācības nodrošināšanu</w:t>
      </w:r>
      <w:r w:rsidR="00EE0FE0">
        <w:t xml:space="preserve"> </w:t>
      </w:r>
      <w:r>
        <w:t xml:space="preserve">saskaņā ar Interešu izglītības komisijas lēmumu </w:t>
      </w:r>
      <w:r w:rsidR="00EE0FE0">
        <w:t xml:space="preserve">ieplānoti </w:t>
      </w:r>
      <w:r w:rsidR="000D3A36">
        <w:t>58 299</w:t>
      </w:r>
      <w:r>
        <w:t> </w:t>
      </w:r>
      <w:r w:rsidRPr="0018674F">
        <w:rPr>
          <w:i/>
        </w:rPr>
        <w:t>euro</w:t>
      </w:r>
      <w:r>
        <w:t>, kas ir valsts budžeta finansējums pedagogu atlīdzībai</w:t>
      </w:r>
      <w:r w:rsidRPr="0018674F">
        <w:t xml:space="preserve">. </w:t>
      </w:r>
    </w:p>
    <w:p w14:paraId="75152C94" w14:textId="77777777" w:rsidR="009A22CE" w:rsidRDefault="009A22CE" w:rsidP="000436A7">
      <w:pPr>
        <w:jc w:val="both"/>
        <w:rPr>
          <w:b/>
        </w:rPr>
      </w:pPr>
    </w:p>
    <w:p w14:paraId="060A5BAF" w14:textId="77777777" w:rsidR="000436A7" w:rsidRPr="008B5E36" w:rsidRDefault="000436A7" w:rsidP="000436A7">
      <w:pPr>
        <w:jc w:val="both"/>
        <w:rPr>
          <w:b/>
        </w:rPr>
      </w:pPr>
      <w:r w:rsidRPr="008B5E36">
        <w:rPr>
          <w:b/>
        </w:rPr>
        <w:t>09.512. Jelgavas Mākslas skolas darbības nodrošināšana</w:t>
      </w:r>
    </w:p>
    <w:p w14:paraId="566BFEE5" w14:textId="13031FE9" w:rsidR="000436A7" w:rsidRPr="00787068" w:rsidRDefault="000436A7" w:rsidP="000436A7">
      <w:pPr>
        <w:ind w:firstLine="720"/>
        <w:jc w:val="both"/>
        <w:rPr>
          <w:b/>
        </w:rPr>
      </w:pPr>
      <w:r w:rsidRPr="00787068">
        <w:t xml:space="preserve">Mākslas skolā, pēc stāvokļa uz š. g. 1. janvāri, mācās </w:t>
      </w:r>
      <w:r w:rsidR="00D90FF5" w:rsidRPr="00787068">
        <w:t>3</w:t>
      </w:r>
      <w:r w:rsidR="00787068">
        <w:t>83</w:t>
      </w:r>
      <w:r w:rsidRPr="00787068">
        <w:t xml:space="preserve"> audzēkņi un strādā </w:t>
      </w:r>
      <w:r w:rsidR="00D90FF5" w:rsidRPr="00787068">
        <w:t>2</w:t>
      </w:r>
      <w:r w:rsidR="00787068">
        <w:t>1</w:t>
      </w:r>
      <w:r w:rsidRPr="00787068">
        <w:t xml:space="preserve"> darbiniek</w:t>
      </w:r>
      <w:r w:rsidR="00787068">
        <w:t>s</w:t>
      </w:r>
      <w:r w:rsidRPr="00787068">
        <w:t>, t. sk. 1</w:t>
      </w:r>
      <w:r w:rsidR="00787068">
        <w:t>5</w:t>
      </w:r>
      <w:r w:rsidRPr="00787068">
        <w:t xml:space="preserve"> pedagogi.</w:t>
      </w:r>
    </w:p>
    <w:p w14:paraId="081E8B7C" w14:textId="0BCFD76C" w:rsidR="000436A7" w:rsidRPr="0018674F" w:rsidRDefault="00711AC7" w:rsidP="000436A7">
      <w:pPr>
        <w:ind w:firstLine="720"/>
        <w:jc w:val="both"/>
      </w:pPr>
      <w:r>
        <w:t>S</w:t>
      </w:r>
      <w:r w:rsidR="000436A7" w:rsidRPr="0018674F">
        <w:t>kolas uzturēšanai 202</w:t>
      </w:r>
      <w:r w:rsidR="00787068">
        <w:t>5</w:t>
      </w:r>
      <w:r w:rsidR="000436A7" w:rsidRPr="0018674F">
        <w:t>.</w:t>
      </w:r>
      <w:r w:rsidR="000436A7">
        <w:t> </w:t>
      </w:r>
      <w:r w:rsidR="000436A7" w:rsidRPr="0018674F">
        <w:t xml:space="preserve">gadā plānoti izdevumi </w:t>
      </w:r>
      <w:r w:rsidR="00787068">
        <w:rPr>
          <w:b/>
        </w:rPr>
        <w:t>429 960</w:t>
      </w:r>
      <w:r w:rsidR="000436A7" w:rsidRPr="0018674F">
        <w:rPr>
          <w:b/>
        </w:rPr>
        <w:t> </w:t>
      </w:r>
      <w:r w:rsidR="000436A7" w:rsidRPr="0018674F">
        <w:rPr>
          <w:b/>
          <w:i/>
        </w:rPr>
        <w:t>euro</w:t>
      </w:r>
      <w:r w:rsidR="000436A7" w:rsidRPr="00211DBE">
        <w:t>,</w:t>
      </w:r>
      <w:r w:rsidR="000436A7" w:rsidRPr="0018674F">
        <w:rPr>
          <w:i/>
        </w:rPr>
        <w:t xml:space="preserve"> </w:t>
      </w:r>
      <w:r w:rsidR="000436A7" w:rsidRPr="0018674F">
        <w:t>to sadalījums pa ekonomiskās klasifikācijas kodiem:</w:t>
      </w:r>
    </w:p>
    <w:p w14:paraId="16D9C3EE" w14:textId="20E32877" w:rsidR="000436A7" w:rsidRPr="0018674F" w:rsidRDefault="000436A7" w:rsidP="00401C78">
      <w:pPr>
        <w:pStyle w:val="ListParagraph"/>
        <w:numPr>
          <w:ilvl w:val="0"/>
          <w:numId w:val="46"/>
        </w:numPr>
        <w:ind w:left="1418" w:hanging="284"/>
        <w:jc w:val="both"/>
      </w:pPr>
      <w:r w:rsidRPr="0018674F">
        <w:t xml:space="preserve">atlīdzība – </w:t>
      </w:r>
      <w:r w:rsidR="00787068">
        <w:t>364 008</w:t>
      </w:r>
      <w:r w:rsidRPr="0018674F">
        <w:t> </w:t>
      </w:r>
      <w:r w:rsidRPr="0018674F">
        <w:rPr>
          <w:i/>
        </w:rPr>
        <w:t>euro</w:t>
      </w:r>
      <w:r w:rsidRPr="0018674F">
        <w:t>, t.</w:t>
      </w:r>
      <w:r>
        <w:t> </w:t>
      </w:r>
      <w:r w:rsidRPr="0018674F">
        <w:t>sk. darba devēja nodoklis (2</w:t>
      </w:r>
      <w:r>
        <w:t>3</w:t>
      </w:r>
      <w:r w:rsidRPr="0018674F">
        <w:t>,</w:t>
      </w:r>
      <w:r>
        <w:t>5</w:t>
      </w:r>
      <w:r w:rsidRPr="0018674F">
        <w:t xml:space="preserve">9%), valsts budžeta mērķdotācija </w:t>
      </w:r>
      <w:r w:rsidR="00787068">
        <w:t>215 512</w:t>
      </w:r>
      <w:r w:rsidRPr="0018674F">
        <w:t> </w:t>
      </w:r>
      <w:r w:rsidRPr="0018674F">
        <w:rPr>
          <w:i/>
        </w:rPr>
        <w:t>euro</w:t>
      </w:r>
      <w:r w:rsidR="00787068">
        <w:t>,</w:t>
      </w:r>
    </w:p>
    <w:p w14:paraId="3B3E378F" w14:textId="2F27C788" w:rsidR="000436A7" w:rsidRPr="00D11628" w:rsidRDefault="000436A7" w:rsidP="00401C78">
      <w:pPr>
        <w:pStyle w:val="ListParagraph"/>
        <w:numPr>
          <w:ilvl w:val="0"/>
          <w:numId w:val="46"/>
        </w:numPr>
        <w:ind w:left="1418" w:hanging="284"/>
        <w:jc w:val="both"/>
        <w:rPr>
          <w:b/>
        </w:rPr>
      </w:pPr>
      <w:r w:rsidRPr="0018674F">
        <w:t xml:space="preserve">preces un pakalpojumi – </w:t>
      </w:r>
      <w:r w:rsidR="00787068">
        <w:t>65 952</w:t>
      </w:r>
      <w:r w:rsidRPr="0018674F">
        <w:t> </w:t>
      </w:r>
      <w:r w:rsidRPr="0018674F">
        <w:rPr>
          <w:i/>
        </w:rPr>
        <w:t>euro</w:t>
      </w:r>
      <w:r>
        <w:t xml:space="preserve">, t. sk. komunālajiem pakalpojumiem </w:t>
      </w:r>
      <w:r w:rsidR="008B5E36">
        <w:t>1</w:t>
      </w:r>
      <w:r w:rsidR="00787068">
        <w:t>4</w:t>
      </w:r>
      <w:r w:rsidR="00C15819">
        <w:t> </w:t>
      </w:r>
      <w:r w:rsidR="00787068">
        <w:t>870</w:t>
      </w:r>
      <w:r w:rsidR="004C6F72">
        <w:t> </w:t>
      </w:r>
      <w:r>
        <w:rPr>
          <w:i/>
        </w:rPr>
        <w:t>euro</w:t>
      </w:r>
      <w:r w:rsidR="00E30B6B">
        <w:t>.</w:t>
      </w:r>
    </w:p>
    <w:p w14:paraId="0971C77D" w14:textId="7C74B18F" w:rsidR="000436A7" w:rsidRDefault="00EE2F80" w:rsidP="000436A7">
      <w:pPr>
        <w:ind w:firstLine="709"/>
        <w:jc w:val="both"/>
      </w:pPr>
      <w:r>
        <w:t>S</w:t>
      </w:r>
      <w:r w:rsidR="000436A7">
        <w:t xml:space="preserve">kolas atlīdzības </w:t>
      </w:r>
      <w:r w:rsidR="008B5E36">
        <w:t xml:space="preserve">fonda </w:t>
      </w:r>
      <w:r w:rsidR="00E30B6B">
        <w:t xml:space="preserve">aprēķinā 148 496 </w:t>
      </w:r>
      <w:r w:rsidR="00E30B6B" w:rsidRPr="00984EDB">
        <w:rPr>
          <w:i/>
        </w:rPr>
        <w:t>euro</w:t>
      </w:r>
      <w:r w:rsidR="00E30B6B">
        <w:t>, kas tiek finansēts no P</w:t>
      </w:r>
      <w:r w:rsidR="008B5E36">
        <w:t xml:space="preserve">ašvaldības budžeta </w:t>
      </w:r>
      <w:r w:rsidR="00E30B6B">
        <w:t>līdzekļiem, iekļauts</w:t>
      </w:r>
      <w:r w:rsidR="000436A7">
        <w:t>:</w:t>
      </w:r>
    </w:p>
    <w:p w14:paraId="6CFEBB62" w14:textId="50078C27" w:rsidR="000436A7" w:rsidRPr="00F65A27" w:rsidRDefault="00984EDB" w:rsidP="00401C78">
      <w:pPr>
        <w:pStyle w:val="ListParagraph"/>
        <w:numPr>
          <w:ilvl w:val="0"/>
          <w:numId w:val="70"/>
        </w:numPr>
        <w:jc w:val="both"/>
        <w:rPr>
          <w:b/>
        </w:rPr>
      </w:pPr>
      <w:r>
        <w:t>630</w:t>
      </w:r>
      <w:r w:rsidR="000436A7" w:rsidRPr="00F11E9F">
        <w:t xml:space="preserve"> </w:t>
      </w:r>
      <w:r w:rsidR="000436A7" w:rsidRPr="00F11E9F">
        <w:rPr>
          <w:i/>
        </w:rPr>
        <w:t>euro</w:t>
      </w:r>
      <w:r w:rsidR="000436A7">
        <w:t xml:space="preserve"> </w:t>
      </w:r>
      <w:r w:rsidR="000436A7" w:rsidRPr="0018674F">
        <w:t>–</w:t>
      </w:r>
      <w:r w:rsidR="00F11E9F">
        <w:t xml:space="preserve"> minimālās algas izmaiņas </w:t>
      </w:r>
      <w:r>
        <w:t>1</w:t>
      </w:r>
      <w:r w:rsidR="00F11E9F">
        <w:t xml:space="preserve"> tehniskaj</w:t>
      </w:r>
      <w:r>
        <w:t>a</w:t>
      </w:r>
      <w:r w:rsidR="00F11E9F">
        <w:t>m darbiniek</w:t>
      </w:r>
      <w:r>
        <w:t>a</w:t>
      </w:r>
      <w:r w:rsidR="00F11E9F">
        <w:t>m</w:t>
      </w:r>
      <w:r>
        <w:t>,</w:t>
      </w:r>
    </w:p>
    <w:p w14:paraId="40EB2EF6" w14:textId="2E567E6A" w:rsidR="008B5E36" w:rsidRPr="008B5E36" w:rsidRDefault="008B5E36" w:rsidP="00401C78">
      <w:pPr>
        <w:pStyle w:val="ListParagraph"/>
        <w:numPr>
          <w:ilvl w:val="0"/>
          <w:numId w:val="70"/>
        </w:numPr>
        <w:jc w:val="both"/>
      </w:pPr>
      <w:r w:rsidRPr="008B5E36">
        <w:t>1</w:t>
      </w:r>
      <w:r w:rsidR="00984EDB">
        <w:t>488</w:t>
      </w:r>
      <w:r w:rsidRPr="008B5E36">
        <w:t xml:space="preserve"> </w:t>
      </w:r>
      <w:r w:rsidRPr="008B5E36">
        <w:rPr>
          <w:i/>
        </w:rPr>
        <w:t>eur</w:t>
      </w:r>
      <w:r w:rsidRPr="00CF02FE">
        <w:rPr>
          <w:i/>
          <w:iCs/>
        </w:rPr>
        <w:t>o</w:t>
      </w:r>
      <w:r>
        <w:t xml:space="preserve"> </w:t>
      </w:r>
      <w:r w:rsidRPr="0018674F">
        <w:t>–</w:t>
      </w:r>
      <w:r>
        <w:t xml:space="preserve"> </w:t>
      </w:r>
      <w:r w:rsidRPr="00DA3023">
        <w:t>darba algas palielināšan</w:t>
      </w:r>
      <w:r>
        <w:t>a</w:t>
      </w:r>
      <w:r w:rsidRPr="00DA3023">
        <w:t xml:space="preserve"> </w:t>
      </w:r>
      <w:r w:rsidR="00984EDB">
        <w:t>2,6</w:t>
      </w:r>
      <w:r w:rsidRPr="00DA3023">
        <w:t>%</w:t>
      </w:r>
      <w:r>
        <w:t xml:space="preserve"> apmērā </w:t>
      </w:r>
      <w:r w:rsidRPr="00DA3023">
        <w:t xml:space="preserve">darbiniekiem </w:t>
      </w:r>
      <w:r>
        <w:t>no 01.01.</w:t>
      </w:r>
      <w:r w:rsidRPr="00DA3023">
        <w:t>202</w:t>
      </w:r>
      <w:r w:rsidR="00984EDB">
        <w:t>5</w:t>
      </w:r>
      <w:r>
        <w:t>.</w:t>
      </w:r>
      <w:r w:rsidR="00984EDB">
        <w:t>,</w:t>
      </w:r>
    </w:p>
    <w:p w14:paraId="0367888E" w14:textId="11F766A3" w:rsidR="000436A7" w:rsidRPr="00984EDB" w:rsidRDefault="00984EDB" w:rsidP="00401C78">
      <w:pPr>
        <w:pStyle w:val="ListParagraph"/>
        <w:numPr>
          <w:ilvl w:val="0"/>
          <w:numId w:val="70"/>
        </w:numPr>
        <w:jc w:val="both"/>
        <w:rPr>
          <w:b/>
        </w:rPr>
      </w:pPr>
      <w:r>
        <w:t>1792</w:t>
      </w:r>
      <w:r w:rsidR="00F11E9F" w:rsidRPr="008B5E36">
        <w:t xml:space="preserve"> </w:t>
      </w:r>
      <w:r w:rsidR="00F11E9F" w:rsidRPr="008B5E36">
        <w:rPr>
          <w:i/>
        </w:rPr>
        <w:t>euro</w:t>
      </w:r>
      <w:r w:rsidR="000436A7" w:rsidRPr="00F65A27">
        <w:rPr>
          <w:b/>
          <w:i/>
        </w:rPr>
        <w:t xml:space="preserve"> </w:t>
      </w:r>
      <w:r w:rsidR="000436A7" w:rsidRPr="0018674F">
        <w:t>–</w:t>
      </w:r>
      <w:r w:rsidR="00F11E9F">
        <w:t xml:space="preserve"> </w:t>
      </w:r>
      <w:r w:rsidR="008B5E36">
        <w:t xml:space="preserve">pedagogu </w:t>
      </w:r>
      <w:r w:rsidR="008B5E36" w:rsidRPr="008B5E36">
        <w:t>likmju izmaiņ</w:t>
      </w:r>
      <w:r w:rsidR="008B5E36">
        <w:t>as</w:t>
      </w:r>
      <w:r w:rsidR="008B5E36" w:rsidRPr="008B5E36">
        <w:t xml:space="preserve"> </w:t>
      </w:r>
      <w:r>
        <w:t>2,6%</w:t>
      </w:r>
      <w:r w:rsidR="008B5E36">
        <w:t xml:space="preserve"> no 01.01.202</w:t>
      </w:r>
      <w:r>
        <w:t>5</w:t>
      </w:r>
      <w:r w:rsidR="000436A7">
        <w:t>.</w:t>
      </w:r>
      <w:r>
        <w:t>,</w:t>
      </w:r>
    </w:p>
    <w:p w14:paraId="4C988371" w14:textId="3DE969CB" w:rsidR="00984EDB" w:rsidRPr="00F65A27" w:rsidRDefault="00984EDB" w:rsidP="00401C78">
      <w:pPr>
        <w:pStyle w:val="ListParagraph"/>
        <w:numPr>
          <w:ilvl w:val="0"/>
          <w:numId w:val="70"/>
        </w:numPr>
        <w:jc w:val="both"/>
        <w:rPr>
          <w:b/>
        </w:rPr>
      </w:pPr>
      <w:r w:rsidRPr="0018674F">
        <w:t>–</w:t>
      </w:r>
      <w:r>
        <w:t xml:space="preserve">9160 </w:t>
      </w:r>
      <w:r>
        <w:rPr>
          <w:i/>
        </w:rPr>
        <w:t xml:space="preserve">euro </w:t>
      </w:r>
      <w:r w:rsidRPr="0018674F">
        <w:t>–</w:t>
      </w:r>
      <w:r>
        <w:t xml:space="preserve"> atlīdzības fonda korekcija.</w:t>
      </w:r>
    </w:p>
    <w:p w14:paraId="247315D8" w14:textId="355B3FF9" w:rsidR="008B5E36" w:rsidRPr="008B5E36" w:rsidRDefault="008B5E36" w:rsidP="000436A7">
      <w:pPr>
        <w:ind w:firstLine="709"/>
        <w:jc w:val="both"/>
      </w:pPr>
      <w:r>
        <w:t xml:space="preserve">Inventāra iegādes izdevumi ieplānoti </w:t>
      </w:r>
      <w:r w:rsidR="00984EDB">
        <w:t>2273</w:t>
      </w:r>
      <w:r>
        <w:t xml:space="preserve"> </w:t>
      </w:r>
      <w:r>
        <w:rPr>
          <w:i/>
        </w:rPr>
        <w:t>euro</w:t>
      </w:r>
      <w:r w:rsidR="00984EDB">
        <w:rPr>
          <w:i/>
        </w:rPr>
        <w:t xml:space="preserve"> </w:t>
      </w:r>
      <w:r w:rsidR="00984EDB" w:rsidRPr="0018674F">
        <w:t>–</w:t>
      </w:r>
      <w:r>
        <w:t xml:space="preserve"> </w:t>
      </w:r>
      <w:r w:rsidR="00984EDB">
        <w:t>mācību kabineta mēbelēm un žalūzijām</w:t>
      </w:r>
      <w:r>
        <w:t>.</w:t>
      </w:r>
    </w:p>
    <w:p w14:paraId="35EE5D11" w14:textId="2E2B7705" w:rsidR="000436A7" w:rsidRPr="002960B7" w:rsidRDefault="000436A7" w:rsidP="000436A7">
      <w:pPr>
        <w:ind w:firstLine="709"/>
        <w:jc w:val="both"/>
      </w:pPr>
      <w:r w:rsidRPr="0018674F">
        <w:t xml:space="preserve">Mācību līdzekļu </w:t>
      </w:r>
      <w:r>
        <w:t xml:space="preserve">un materiālu iegādei plānoti izdevumi </w:t>
      </w:r>
      <w:r w:rsidR="00984EDB">
        <w:t>12 561</w:t>
      </w:r>
      <w:r w:rsidRPr="0018674F">
        <w:t xml:space="preserve"> </w:t>
      </w:r>
      <w:r w:rsidRPr="0018674F">
        <w:rPr>
          <w:i/>
        </w:rPr>
        <w:t>euro</w:t>
      </w:r>
      <w:r w:rsidRPr="0018674F">
        <w:t>.</w:t>
      </w:r>
      <w:r>
        <w:t xml:space="preserve"> </w:t>
      </w:r>
    </w:p>
    <w:p w14:paraId="3C954DA8" w14:textId="77777777" w:rsidR="00B37638" w:rsidRDefault="00B37638" w:rsidP="00253B9F">
      <w:pPr>
        <w:jc w:val="both"/>
        <w:rPr>
          <w:b/>
        </w:rPr>
      </w:pPr>
    </w:p>
    <w:p w14:paraId="70120D2E" w14:textId="77777777" w:rsidR="00253B9F" w:rsidRPr="00F0788D" w:rsidRDefault="00253B9F" w:rsidP="00253B9F">
      <w:pPr>
        <w:jc w:val="both"/>
        <w:rPr>
          <w:b/>
        </w:rPr>
      </w:pPr>
      <w:r w:rsidRPr="00F0788D">
        <w:rPr>
          <w:b/>
        </w:rPr>
        <w:t xml:space="preserve">09.620.1. Izglītojamo ēdināšanas pakalpojumu nodrošināšana </w:t>
      </w:r>
    </w:p>
    <w:p w14:paraId="698B513D" w14:textId="2DC3C27F" w:rsidR="00926694" w:rsidRPr="00AE2913" w:rsidRDefault="00253B9F" w:rsidP="00711AC7">
      <w:pPr>
        <w:jc w:val="both"/>
        <w:rPr>
          <w:i/>
        </w:rPr>
      </w:pPr>
      <w:r>
        <w:rPr>
          <w:b/>
        </w:rPr>
        <w:tab/>
      </w:r>
      <w:r w:rsidR="00926694" w:rsidRPr="00AE2913">
        <w:t xml:space="preserve">Jelgavas </w:t>
      </w:r>
      <w:r w:rsidR="00926694">
        <w:t>v</w:t>
      </w:r>
      <w:r w:rsidR="00926694" w:rsidRPr="0018674F">
        <w:t xml:space="preserve">ispārizglītojošās skolās </w:t>
      </w:r>
      <w:r w:rsidR="00926694" w:rsidRPr="00AE2913">
        <w:t>1.</w:t>
      </w:r>
      <w:r w:rsidR="00926694">
        <w:t>–</w:t>
      </w:r>
      <w:r w:rsidR="00926694" w:rsidRPr="00AE2913">
        <w:t>4.</w:t>
      </w:r>
      <w:r w:rsidR="00926694">
        <w:t> </w:t>
      </w:r>
      <w:r w:rsidR="00926694" w:rsidRPr="00AE2913">
        <w:t>klašu skolēn</w:t>
      </w:r>
      <w:r w:rsidR="00926694">
        <w:t>u</w:t>
      </w:r>
      <w:r w:rsidR="00926694" w:rsidRPr="00AE2913">
        <w:t xml:space="preserve"> brīvpusdienu nodrošināšanai </w:t>
      </w:r>
      <w:r w:rsidR="00926694">
        <w:t xml:space="preserve">plānoti izdevumi </w:t>
      </w:r>
      <w:r w:rsidR="00A16BC8">
        <w:rPr>
          <w:b/>
        </w:rPr>
        <w:t>1 484 061</w:t>
      </w:r>
      <w:r w:rsidR="00926694">
        <w:rPr>
          <w:b/>
        </w:rPr>
        <w:t> </w:t>
      </w:r>
      <w:r w:rsidR="00926694" w:rsidRPr="003E68D7">
        <w:rPr>
          <w:b/>
          <w:i/>
        </w:rPr>
        <w:t>euro</w:t>
      </w:r>
      <w:r w:rsidR="00926694" w:rsidRPr="00AE2913">
        <w:t>, t.</w:t>
      </w:r>
      <w:r w:rsidR="00926694">
        <w:t> </w:t>
      </w:r>
      <w:r w:rsidR="00926694" w:rsidRPr="00AE2913">
        <w:t xml:space="preserve">sk. valsts budžeta mērķdotācija 50% apmērā </w:t>
      </w:r>
      <w:r w:rsidR="00926694">
        <w:t xml:space="preserve">jeb </w:t>
      </w:r>
      <w:r w:rsidR="00A16BC8">
        <w:t xml:space="preserve">    753 376</w:t>
      </w:r>
      <w:r w:rsidR="00926694" w:rsidRPr="00AE2913">
        <w:t> </w:t>
      </w:r>
      <w:r w:rsidR="00926694" w:rsidRPr="00AE2913">
        <w:rPr>
          <w:i/>
        </w:rPr>
        <w:t>euro</w:t>
      </w:r>
      <w:r w:rsidR="009C01A9">
        <w:t xml:space="preserve">. </w:t>
      </w:r>
      <w:r w:rsidR="00A16BC8">
        <w:t>V</w:t>
      </w:r>
      <w:r w:rsidR="009C01A9">
        <w:t xml:space="preserve">iena izglītojamā ēdināšanas izmaksas </w:t>
      </w:r>
      <w:r w:rsidR="00A16BC8">
        <w:t>noteiktas</w:t>
      </w:r>
      <w:r w:rsidR="009C01A9">
        <w:t xml:space="preserve"> </w:t>
      </w:r>
      <w:r w:rsidR="008073AC">
        <w:t>3,09</w:t>
      </w:r>
      <w:r w:rsidR="009C01A9">
        <w:t xml:space="preserve"> </w:t>
      </w:r>
      <w:r w:rsidR="009C01A9">
        <w:rPr>
          <w:i/>
        </w:rPr>
        <w:t>euro</w:t>
      </w:r>
      <w:r w:rsidR="00A16BC8">
        <w:t>.</w:t>
      </w:r>
      <w:r w:rsidR="00926694" w:rsidRPr="00AE2913">
        <w:t xml:space="preserve"> </w:t>
      </w:r>
    </w:p>
    <w:p w14:paraId="20B88261" w14:textId="77777777" w:rsidR="00926694" w:rsidRDefault="00926694" w:rsidP="00926694"/>
    <w:p w14:paraId="616E8852" w14:textId="7A0D2F0F" w:rsidR="00913A0F" w:rsidRPr="00913A0F" w:rsidRDefault="00913A0F" w:rsidP="00913A0F">
      <w:pPr>
        <w:jc w:val="both"/>
        <w:rPr>
          <w:b/>
        </w:rPr>
      </w:pPr>
      <w:r w:rsidRPr="0003667E">
        <w:rPr>
          <w:b/>
        </w:rPr>
        <w:t>09.6</w:t>
      </w:r>
      <w:r>
        <w:rPr>
          <w:b/>
        </w:rPr>
        <w:t>30</w:t>
      </w:r>
      <w:r w:rsidRPr="0003667E">
        <w:rPr>
          <w:b/>
        </w:rPr>
        <w:t>.1.</w:t>
      </w:r>
      <w:r>
        <w:rPr>
          <w:b/>
        </w:rPr>
        <w:t xml:space="preserve"> Izglītojamo izmitināšanas pakalpojumu nodrošināšana</w:t>
      </w:r>
      <w:r w:rsidRPr="0003667E">
        <w:rPr>
          <w:b/>
        </w:rPr>
        <w:t xml:space="preserve"> </w:t>
      </w:r>
      <w:r>
        <w:rPr>
          <w:b/>
        </w:rPr>
        <w:t xml:space="preserve">Jelgavas </w:t>
      </w:r>
      <w:r w:rsidRPr="00913A0F">
        <w:rPr>
          <w:b/>
        </w:rPr>
        <w:t>pamatskol</w:t>
      </w:r>
      <w:r w:rsidR="00147265">
        <w:rPr>
          <w:b/>
        </w:rPr>
        <w:t>as</w:t>
      </w:r>
      <w:r w:rsidRPr="00913A0F">
        <w:rPr>
          <w:b/>
        </w:rPr>
        <w:t xml:space="preserve"> </w:t>
      </w:r>
      <w:r w:rsidR="00147265">
        <w:rPr>
          <w:b/>
        </w:rPr>
        <w:t>“</w:t>
      </w:r>
      <w:r w:rsidRPr="00913A0F">
        <w:rPr>
          <w:b/>
        </w:rPr>
        <w:t>Valdeka”-attīstības centr</w:t>
      </w:r>
      <w:r>
        <w:rPr>
          <w:b/>
        </w:rPr>
        <w:t>a dienesta viesnīc</w:t>
      </w:r>
      <w:r w:rsidR="00147265">
        <w:rPr>
          <w:b/>
        </w:rPr>
        <w:t>ā</w:t>
      </w:r>
    </w:p>
    <w:p w14:paraId="68709DC2" w14:textId="64D0ABCC" w:rsidR="00913A0F" w:rsidRPr="00913A0F" w:rsidRDefault="00913A0F" w:rsidP="000436A7">
      <w:pPr>
        <w:jc w:val="both"/>
      </w:pPr>
      <w:r>
        <w:rPr>
          <w:b/>
        </w:rPr>
        <w:tab/>
      </w:r>
      <w:r>
        <w:t xml:space="preserve">Dienesta viesnīcā ir nodarbināti </w:t>
      </w:r>
      <w:r w:rsidRPr="00D27480">
        <w:t>8 darbinieki</w:t>
      </w:r>
      <w:r w:rsidR="005A327A">
        <w:t>,</w:t>
      </w:r>
      <w:r>
        <w:t xml:space="preserve"> un plānotie izdevumi 202</w:t>
      </w:r>
      <w:r w:rsidR="00612B4C">
        <w:t>5</w:t>
      </w:r>
      <w:r>
        <w:t>.</w:t>
      </w:r>
      <w:r w:rsidR="005A327A">
        <w:t> </w:t>
      </w:r>
      <w:r>
        <w:t xml:space="preserve">gadam </w:t>
      </w:r>
      <w:r w:rsidR="005A327A">
        <w:t>ir</w:t>
      </w:r>
      <w:r w:rsidR="000B7E4F">
        <w:t xml:space="preserve"> </w:t>
      </w:r>
      <w:r w:rsidR="00945F25">
        <w:t xml:space="preserve">              </w:t>
      </w:r>
      <w:r w:rsidR="00612B4C">
        <w:rPr>
          <w:b/>
        </w:rPr>
        <w:t>131 819</w:t>
      </w:r>
      <w:r w:rsidR="00FA312E">
        <w:rPr>
          <w:b/>
        </w:rPr>
        <w:t> </w:t>
      </w:r>
      <w:r w:rsidRPr="00913A0F">
        <w:rPr>
          <w:b/>
          <w:i/>
        </w:rPr>
        <w:t>euro</w:t>
      </w:r>
      <w:r>
        <w:t xml:space="preserve">, kas pa ekonomiskās klasifikācijas kodiem </w:t>
      </w:r>
      <w:r w:rsidR="005A327A">
        <w:t>sadalās šādi</w:t>
      </w:r>
      <w:r>
        <w:t>:</w:t>
      </w:r>
    </w:p>
    <w:p w14:paraId="436111DD" w14:textId="37E3A12C" w:rsidR="000B7E4F" w:rsidRPr="000B7E4F" w:rsidRDefault="00913A0F" w:rsidP="00401C78">
      <w:pPr>
        <w:pStyle w:val="ListParagraph"/>
        <w:numPr>
          <w:ilvl w:val="0"/>
          <w:numId w:val="46"/>
        </w:numPr>
        <w:ind w:left="1418" w:hanging="284"/>
        <w:jc w:val="both"/>
        <w:rPr>
          <w:b/>
        </w:rPr>
      </w:pPr>
      <w:r w:rsidRPr="000B7E4F">
        <w:rPr>
          <w:b/>
        </w:rPr>
        <w:tab/>
      </w:r>
      <w:r w:rsidRPr="0018674F">
        <w:t xml:space="preserve">atlīdzība – </w:t>
      </w:r>
      <w:r w:rsidR="00612B4C">
        <w:t>91 237</w:t>
      </w:r>
      <w:r w:rsidRPr="0018674F">
        <w:t> </w:t>
      </w:r>
      <w:r w:rsidRPr="000B7E4F">
        <w:rPr>
          <w:i/>
        </w:rPr>
        <w:t>euro</w:t>
      </w:r>
      <w:r w:rsidRPr="0018674F">
        <w:t>, t.</w:t>
      </w:r>
      <w:r>
        <w:t> </w:t>
      </w:r>
      <w:r w:rsidRPr="0018674F">
        <w:t>sk. darba devēja nodoklis (2</w:t>
      </w:r>
      <w:r>
        <w:t>3</w:t>
      </w:r>
      <w:r w:rsidRPr="0018674F">
        <w:t>,</w:t>
      </w:r>
      <w:r>
        <w:t>5</w:t>
      </w:r>
      <w:r w:rsidRPr="0018674F">
        <w:t>9%)</w:t>
      </w:r>
      <w:r w:rsidR="003C797D">
        <w:t>,</w:t>
      </w:r>
      <w:r w:rsidRPr="0018674F">
        <w:t xml:space="preserve"> </w:t>
      </w:r>
    </w:p>
    <w:p w14:paraId="7DF724D2" w14:textId="73865B46" w:rsidR="00913A0F" w:rsidRPr="000B7E4F" w:rsidRDefault="00913A0F" w:rsidP="00401C78">
      <w:pPr>
        <w:pStyle w:val="ListParagraph"/>
        <w:numPr>
          <w:ilvl w:val="0"/>
          <w:numId w:val="46"/>
        </w:numPr>
        <w:ind w:left="1418" w:hanging="284"/>
        <w:jc w:val="both"/>
        <w:rPr>
          <w:b/>
        </w:rPr>
      </w:pPr>
      <w:r w:rsidRPr="0018674F">
        <w:t xml:space="preserve">preces un pakalpojumi – </w:t>
      </w:r>
      <w:r w:rsidR="00612B4C">
        <w:t>40 582</w:t>
      </w:r>
      <w:r w:rsidRPr="0018674F">
        <w:t> </w:t>
      </w:r>
      <w:r w:rsidRPr="000B7E4F">
        <w:rPr>
          <w:i/>
        </w:rPr>
        <w:t>euro</w:t>
      </w:r>
      <w:r>
        <w:t xml:space="preserve">, t. sk. komunālajiem pakalpojumiem </w:t>
      </w:r>
      <w:r w:rsidR="00D27480">
        <w:t>2</w:t>
      </w:r>
      <w:r w:rsidR="00612B4C">
        <w:t>6</w:t>
      </w:r>
      <w:r w:rsidR="00CF30FB">
        <w:t> </w:t>
      </w:r>
      <w:r w:rsidR="00612B4C">
        <w:t>250</w:t>
      </w:r>
      <w:r w:rsidR="006D593F">
        <w:t> </w:t>
      </w:r>
      <w:r w:rsidRPr="000B7E4F">
        <w:rPr>
          <w:i/>
        </w:rPr>
        <w:t>euro</w:t>
      </w:r>
      <w:r w:rsidR="000B7E4F">
        <w:t>.</w:t>
      </w:r>
    </w:p>
    <w:p w14:paraId="0D4C8ED1" w14:textId="37F6AB0C" w:rsidR="00913A0F" w:rsidRDefault="000B7E4F" w:rsidP="00913A0F">
      <w:pPr>
        <w:ind w:firstLine="709"/>
        <w:jc w:val="both"/>
      </w:pPr>
      <w:r>
        <w:t xml:space="preserve">Šie visi izdevumi tiek segti no </w:t>
      </w:r>
      <w:r w:rsidR="00612B4C">
        <w:t>P</w:t>
      </w:r>
      <w:r>
        <w:t>ašvaldības budžeta līdzekļiem.</w:t>
      </w:r>
    </w:p>
    <w:p w14:paraId="05C9904D" w14:textId="77777777" w:rsidR="007B625F" w:rsidRDefault="007B625F" w:rsidP="000436A7">
      <w:pPr>
        <w:jc w:val="both"/>
        <w:rPr>
          <w:b/>
        </w:rPr>
      </w:pPr>
    </w:p>
    <w:p w14:paraId="5D8E7116" w14:textId="77777777" w:rsidR="00B37638" w:rsidRDefault="00B37638" w:rsidP="000436A7">
      <w:pPr>
        <w:jc w:val="both"/>
        <w:rPr>
          <w:b/>
        </w:rPr>
      </w:pPr>
    </w:p>
    <w:p w14:paraId="6D367427" w14:textId="77777777" w:rsidR="000436A7" w:rsidRPr="0003667E" w:rsidRDefault="000436A7" w:rsidP="000436A7">
      <w:pPr>
        <w:jc w:val="both"/>
        <w:rPr>
          <w:b/>
        </w:rPr>
      </w:pPr>
      <w:r w:rsidRPr="0003667E">
        <w:rPr>
          <w:b/>
        </w:rPr>
        <w:t>09.640.1.</w:t>
      </w:r>
      <w:r>
        <w:rPr>
          <w:b/>
        </w:rPr>
        <w:t xml:space="preserve"> </w:t>
      </w:r>
      <w:r w:rsidRPr="0003667E">
        <w:rPr>
          <w:b/>
        </w:rPr>
        <w:t>Asistent</w:t>
      </w:r>
      <w:r>
        <w:rPr>
          <w:b/>
        </w:rPr>
        <w:t>a</w:t>
      </w:r>
      <w:r w:rsidRPr="0003667E">
        <w:rPr>
          <w:b/>
        </w:rPr>
        <w:t xml:space="preserve"> pakalpojumu nodrošināšana </w:t>
      </w:r>
    </w:p>
    <w:p w14:paraId="5D12F420" w14:textId="3D972B78" w:rsidR="000436A7" w:rsidRPr="00CF3904" w:rsidRDefault="000436A7" w:rsidP="000436A7">
      <w:pPr>
        <w:shd w:val="clear" w:color="auto" w:fill="FFFFFF"/>
        <w:ind w:firstLine="720"/>
        <w:jc w:val="both"/>
        <w:rPr>
          <w:b/>
        </w:rPr>
      </w:pPr>
      <w:r w:rsidRPr="00CF3904">
        <w:t>Asistenta pakalpojumu piešķiršanas kārtību nosaka 2012. gada 9. oktobra Ministru kabineta noteikumi Nr. 695</w:t>
      </w:r>
      <w:hyperlink r:id="rId19" w:tgtFrame="_blank" w:history="1">
        <w:r w:rsidRPr="00CF3904">
          <w:rPr>
            <w:rStyle w:val="Hyperlink"/>
            <w:color w:val="auto"/>
            <w:u w:val="none"/>
          </w:rPr>
          <w:t> “Kārtība, kādā piešķir asistenta pakalpojumus izglītības iestādē”</w:t>
        </w:r>
      </w:hyperlink>
      <w:r>
        <w:t xml:space="preserve">. </w:t>
      </w:r>
      <w:r w:rsidRPr="00CA56B4">
        <w:t>Asistenta pakalpojumu</w:t>
      </w:r>
      <w:r>
        <w:t>s</w:t>
      </w:r>
      <w:r w:rsidRPr="00CA56B4">
        <w:t xml:space="preserve"> izglītības iestādē ir tiesīgi saņemt izglītojamie</w:t>
      </w:r>
      <w:r>
        <w:rPr>
          <w:color w:val="1F497D"/>
        </w:rPr>
        <w:t xml:space="preserve">, </w:t>
      </w:r>
      <w:r w:rsidRPr="00DD40AA">
        <w:t xml:space="preserve">pamatojoties uz Veselības un darbspēju ekspertīzes ārstu </w:t>
      </w:r>
      <w:r w:rsidR="006D593F">
        <w:t>v</w:t>
      </w:r>
      <w:r w:rsidRPr="00DD40AA">
        <w:t>alsts komisijas atzinumu par īpašas kopšanas nepieciešamību sakarā ar smagiem funkcionāliem traucējumiem</w:t>
      </w:r>
      <w:r w:rsidRPr="00CA56B4">
        <w:t>, kuri mācās pirmsskolas izglītības, vispārējās pamatizglītības, profesionālās pamatizglītības, vispārējās vidējās izglītības un profesionālās vidējās izglītības iestādēs</w:t>
      </w:r>
      <w:r>
        <w:t>,</w:t>
      </w:r>
      <w:r w:rsidRPr="00CA56B4">
        <w:t xml:space="preserve"> izņemot speciālās izglītības iestādes, kas saņem uzturēšanas izdevumus no valsts budžeta.</w:t>
      </w:r>
      <w:r>
        <w:rPr>
          <w:color w:val="1F497D"/>
        </w:rPr>
        <w:t xml:space="preserve"> </w:t>
      </w:r>
      <w:r w:rsidR="003D5FFA" w:rsidRPr="003D5FFA">
        <w:t>Arī</w:t>
      </w:r>
      <w:r w:rsidR="003D5FFA">
        <w:t xml:space="preserve"> šie izdevumi tiek uzskait</w:t>
      </w:r>
      <w:r w:rsidR="006D593F">
        <w:t>īt</w:t>
      </w:r>
      <w:r w:rsidR="003D5FFA">
        <w:t>i saskaņā ar MK noteikumiem Nr.</w:t>
      </w:r>
      <w:r w:rsidR="00D4564A">
        <w:t> </w:t>
      </w:r>
      <w:r w:rsidR="003D5FFA">
        <w:t xml:space="preserve">527. </w:t>
      </w:r>
      <w:r>
        <w:t xml:space="preserve">Šie ir valsts budžeta līdzekļi, kas ieplānoti </w:t>
      </w:r>
      <w:r w:rsidR="00612B4C">
        <w:rPr>
          <w:b/>
        </w:rPr>
        <w:t>63 086</w:t>
      </w:r>
      <w:r>
        <w:rPr>
          <w:b/>
        </w:rPr>
        <w:t xml:space="preserve"> </w:t>
      </w:r>
      <w:r>
        <w:rPr>
          <w:b/>
          <w:i/>
        </w:rPr>
        <w:t>euro</w:t>
      </w:r>
      <w:r>
        <w:t xml:space="preserve"> apmērā, un līdzekļu izlietojumam saskaņā ar normatīvajiem aktiem tiek nodrošināta atsevišķa uzskaite.</w:t>
      </w:r>
      <w:r w:rsidRPr="00CA56B4">
        <w:rPr>
          <w:b/>
        </w:rPr>
        <w:t xml:space="preserve"> </w:t>
      </w:r>
    </w:p>
    <w:p w14:paraId="415F278B" w14:textId="77777777" w:rsidR="000F2362" w:rsidRDefault="000F2362" w:rsidP="003D5FFA">
      <w:pPr>
        <w:jc w:val="both"/>
        <w:rPr>
          <w:b/>
        </w:rPr>
      </w:pPr>
    </w:p>
    <w:p w14:paraId="31B1365D" w14:textId="77777777" w:rsidR="003D5FFA" w:rsidRPr="0003667E" w:rsidRDefault="003D5FFA" w:rsidP="003D5FFA">
      <w:pPr>
        <w:jc w:val="both"/>
        <w:rPr>
          <w:b/>
        </w:rPr>
      </w:pPr>
      <w:r w:rsidRPr="0003667E">
        <w:rPr>
          <w:b/>
        </w:rPr>
        <w:t>09.640.</w:t>
      </w:r>
      <w:r>
        <w:rPr>
          <w:b/>
        </w:rPr>
        <w:t>2</w:t>
      </w:r>
      <w:r w:rsidRPr="0003667E">
        <w:rPr>
          <w:b/>
        </w:rPr>
        <w:t>.</w:t>
      </w:r>
      <w:r>
        <w:rPr>
          <w:b/>
        </w:rPr>
        <w:t xml:space="preserve"> Pārējo papildu pakalpojumu nodrošināšana izglītojamajiem Jelgavas Pārlielupes pamatskolas baseinā</w:t>
      </w:r>
      <w:r w:rsidRPr="0003667E">
        <w:rPr>
          <w:b/>
        </w:rPr>
        <w:t xml:space="preserve"> </w:t>
      </w:r>
    </w:p>
    <w:p w14:paraId="767F550A" w14:textId="6D5E70DB" w:rsidR="003D5FFA" w:rsidRPr="00913A0F" w:rsidRDefault="003D5FFA" w:rsidP="003D5FFA">
      <w:pPr>
        <w:jc w:val="both"/>
      </w:pPr>
      <w:r>
        <w:rPr>
          <w:b/>
        </w:rPr>
        <w:tab/>
      </w:r>
      <w:r w:rsidRPr="003C797D">
        <w:t>Pārlielupes pamatskolas baseinā tiek nodarbināti 1</w:t>
      </w:r>
      <w:r w:rsidR="003C797D">
        <w:t>3</w:t>
      </w:r>
      <w:r w:rsidRPr="003C797D">
        <w:t xml:space="preserve"> darbinieki</w:t>
      </w:r>
      <w:r w:rsidR="00AF1F25" w:rsidRPr="003C797D">
        <w:t>,</w:t>
      </w:r>
      <w:r w:rsidRPr="003C797D">
        <w:t xml:space="preserve"> un plānotais budžets </w:t>
      </w:r>
      <w:r w:rsidR="00B85292">
        <w:t xml:space="preserve"> ir </w:t>
      </w:r>
      <w:r w:rsidR="003C797D">
        <w:rPr>
          <w:b/>
        </w:rPr>
        <w:t>207 237</w:t>
      </w:r>
      <w:r w:rsidRPr="003C797D">
        <w:rPr>
          <w:b/>
        </w:rPr>
        <w:t xml:space="preserve"> </w:t>
      </w:r>
      <w:r w:rsidRPr="003C797D">
        <w:rPr>
          <w:b/>
          <w:i/>
        </w:rPr>
        <w:t>euro</w:t>
      </w:r>
      <w:r w:rsidRPr="003C797D">
        <w:t xml:space="preserve">, kas pa </w:t>
      </w:r>
      <w:r>
        <w:t xml:space="preserve">ekonomiskās klasifikācijas kodiem </w:t>
      </w:r>
      <w:r w:rsidR="00AF1F25">
        <w:t>sadalās šādi</w:t>
      </w:r>
      <w:r>
        <w:t>:</w:t>
      </w:r>
    </w:p>
    <w:p w14:paraId="0DEE56E0" w14:textId="6981BE18" w:rsidR="003D5FFA" w:rsidRPr="000B7E4F" w:rsidRDefault="003D5FFA" w:rsidP="00401C78">
      <w:pPr>
        <w:pStyle w:val="ListParagraph"/>
        <w:numPr>
          <w:ilvl w:val="0"/>
          <w:numId w:val="46"/>
        </w:numPr>
        <w:ind w:left="1418" w:hanging="284"/>
        <w:jc w:val="both"/>
        <w:rPr>
          <w:b/>
        </w:rPr>
      </w:pPr>
      <w:r w:rsidRPr="000B7E4F">
        <w:rPr>
          <w:b/>
        </w:rPr>
        <w:tab/>
      </w:r>
      <w:r w:rsidRPr="0018674F">
        <w:t xml:space="preserve">atlīdzība – </w:t>
      </w:r>
      <w:r w:rsidR="00D5628F">
        <w:t>134 051</w:t>
      </w:r>
      <w:r w:rsidRPr="0018674F">
        <w:t> </w:t>
      </w:r>
      <w:r w:rsidRPr="000B7E4F">
        <w:rPr>
          <w:i/>
        </w:rPr>
        <w:t>euro</w:t>
      </w:r>
      <w:r w:rsidRPr="0018674F">
        <w:t>, t.</w:t>
      </w:r>
      <w:r>
        <w:t> </w:t>
      </w:r>
      <w:r w:rsidRPr="0018674F">
        <w:t>sk. darba devēja nodoklis (2</w:t>
      </w:r>
      <w:r>
        <w:t>3</w:t>
      </w:r>
      <w:r w:rsidRPr="0018674F">
        <w:t>,</w:t>
      </w:r>
      <w:r>
        <w:t>5</w:t>
      </w:r>
      <w:r w:rsidRPr="0018674F">
        <w:t>9%)</w:t>
      </w:r>
      <w:r w:rsidR="00D5628F">
        <w:t>,</w:t>
      </w:r>
      <w:r w:rsidR="00183FDC">
        <w:t xml:space="preserve"> </w:t>
      </w:r>
    </w:p>
    <w:p w14:paraId="0B8774C5" w14:textId="1168CC87" w:rsidR="003D5FFA" w:rsidRPr="0034049F" w:rsidRDefault="003D5FFA" w:rsidP="00401C78">
      <w:pPr>
        <w:pStyle w:val="ListParagraph"/>
        <w:numPr>
          <w:ilvl w:val="0"/>
          <w:numId w:val="46"/>
        </w:numPr>
        <w:ind w:left="1418" w:hanging="284"/>
        <w:jc w:val="both"/>
        <w:rPr>
          <w:b/>
        </w:rPr>
      </w:pPr>
      <w:r w:rsidRPr="0018674F">
        <w:t xml:space="preserve">preces un pakalpojumi – </w:t>
      </w:r>
      <w:r w:rsidR="00D5628F">
        <w:t>73 186</w:t>
      </w:r>
      <w:r w:rsidRPr="0018674F">
        <w:t> </w:t>
      </w:r>
      <w:r w:rsidRPr="000B7E4F">
        <w:rPr>
          <w:i/>
        </w:rPr>
        <w:t>euro</w:t>
      </w:r>
      <w:r>
        <w:t>, t. sk. komunālajiem pakalpojumiem</w:t>
      </w:r>
      <w:r w:rsidR="00D27480">
        <w:t xml:space="preserve"> </w:t>
      </w:r>
      <w:r w:rsidR="00D5628F">
        <w:t xml:space="preserve">                  56 457</w:t>
      </w:r>
      <w:r w:rsidR="00863162">
        <w:t> </w:t>
      </w:r>
      <w:r w:rsidRPr="000B7E4F">
        <w:rPr>
          <w:i/>
        </w:rPr>
        <w:t>euro</w:t>
      </w:r>
      <w:r w:rsidR="00D27480">
        <w:t>.</w:t>
      </w:r>
    </w:p>
    <w:p w14:paraId="6C18E6E5" w14:textId="5B1C7818" w:rsidR="00D5628F" w:rsidRDefault="00D27480" w:rsidP="00D27480">
      <w:pPr>
        <w:ind w:left="142" w:firstLine="218"/>
        <w:jc w:val="both"/>
      </w:pPr>
      <w:r>
        <w:t>Atlīdzības fond</w:t>
      </w:r>
      <w:r w:rsidR="00D5628F">
        <w:t>ā iekļauts:</w:t>
      </w:r>
    </w:p>
    <w:p w14:paraId="6D44C4DB" w14:textId="77777777" w:rsidR="00D5628F" w:rsidRDefault="00D5628F" w:rsidP="00401C78">
      <w:pPr>
        <w:pStyle w:val="ListParagraph"/>
        <w:numPr>
          <w:ilvl w:val="0"/>
          <w:numId w:val="103"/>
        </w:numPr>
        <w:jc w:val="both"/>
      </w:pPr>
      <w:r>
        <w:t xml:space="preserve">5328 </w:t>
      </w:r>
      <w:r w:rsidRPr="00D5628F">
        <w:rPr>
          <w:i/>
        </w:rPr>
        <w:t>euro</w:t>
      </w:r>
      <w:r>
        <w:t xml:space="preserve"> </w:t>
      </w:r>
      <w:r w:rsidRPr="0018674F">
        <w:t>–</w:t>
      </w:r>
      <w:r>
        <w:t xml:space="preserve"> minimālās algas izmaiņas 9 darbiniekiem,</w:t>
      </w:r>
    </w:p>
    <w:p w14:paraId="750E646F" w14:textId="77777777" w:rsidR="00D5628F" w:rsidRDefault="00D5628F" w:rsidP="00401C78">
      <w:pPr>
        <w:pStyle w:val="ListParagraph"/>
        <w:numPr>
          <w:ilvl w:val="0"/>
          <w:numId w:val="103"/>
        </w:numPr>
        <w:jc w:val="both"/>
      </w:pPr>
      <w:r>
        <w:t xml:space="preserve">487 </w:t>
      </w:r>
      <w:r w:rsidRPr="00D5628F">
        <w:rPr>
          <w:i/>
        </w:rPr>
        <w:t>euro</w:t>
      </w:r>
      <w:r>
        <w:t xml:space="preserve"> </w:t>
      </w:r>
      <w:r w:rsidRPr="0018674F">
        <w:t>–</w:t>
      </w:r>
      <w:r>
        <w:t xml:space="preserve"> </w:t>
      </w:r>
      <w:r w:rsidRPr="00DA3023">
        <w:t>darba algas palielināšan</w:t>
      </w:r>
      <w:r>
        <w:t>a</w:t>
      </w:r>
      <w:r w:rsidRPr="00DA3023">
        <w:t xml:space="preserve"> </w:t>
      </w:r>
      <w:r>
        <w:t>2,6</w:t>
      </w:r>
      <w:r w:rsidRPr="00DA3023">
        <w:t>%</w:t>
      </w:r>
      <w:r>
        <w:t xml:space="preserve"> apmērā </w:t>
      </w:r>
      <w:r w:rsidRPr="00DA3023">
        <w:t xml:space="preserve">darbiniekiem </w:t>
      </w:r>
      <w:r>
        <w:t>no 01.01.</w:t>
      </w:r>
      <w:r w:rsidRPr="00DA3023">
        <w:t>202</w:t>
      </w:r>
      <w:r>
        <w:t>5.,</w:t>
      </w:r>
    </w:p>
    <w:p w14:paraId="235C6DEE" w14:textId="706451A9" w:rsidR="00D5628F" w:rsidRDefault="00D5628F" w:rsidP="00401C78">
      <w:pPr>
        <w:pStyle w:val="ListParagraph"/>
        <w:numPr>
          <w:ilvl w:val="0"/>
          <w:numId w:val="103"/>
        </w:numPr>
        <w:jc w:val="both"/>
      </w:pPr>
      <w:r w:rsidRPr="0018674F">
        <w:t>–</w:t>
      </w:r>
      <w:r>
        <w:t xml:space="preserve">4902 </w:t>
      </w:r>
      <w:r>
        <w:rPr>
          <w:i/>
        </w:rPr>
        <w:t xml:space="preserve">euro </w:t>
      </w:r>
      <w:r w:rsidRPr="0018674F">
        <w:t>–</w:t>
      </w:r>
      <w:r>
        <w:t xml:space="preserve"> atlīdzības fonda korekcija</w:t>
      </w:r>
      <w:r w:rsidR="00D27480">
        <w:t xml:space="preserve">. </w:t>
      </w:r>
    </w:p>
    <w:p w14:paraId="55C57898" w14:textId="0C418D86" w:rsidR="0034049F" w:rsidRDefault="00D5628F" w:rsidP="00D5628F">
      <w:pPr>
        <w:ind w:left="424"/>
        <w:jc w:val="both"/>
      </w:pPr>
      <w:r>
        <w:t>P</w:t>
      </w:r>
      <w:r w:rsidR="00D27480">
        <w:t>lānot</w:t>
      </w:r>
      <w:r w:rsidR="00B21948">
        <w:t>ai</w:t>
      </w:r>
      <w:r w:rsidR="00D27480">
        <w:t xml:space="preserve">s </w:t>
      </w:r>
      <w:r w:rsidR="00F1351F">
        <w:t xml:space="preserve">finansējums </w:t>
      </w:r>
      <w:r w:rsidR="00D27480">
        <w:t>inventār</w:t>
      </w:r>
      <w:r w:rsidR="00F1351F">
        <w:t>a –</w:t>
      </w:r>
      <w:r w:rsidR="00D27480">
        <w:t xml:space="preserve"> baseina aprīkojuma</w:t>
      </w:r>
      <w:r w:rsidR="00F1351F">
        <w:t> –</w:t>
      </w:r>
      <w:r w:rsidR="00D27480">
        <w:t xml:space="preserve"> nomaiņai un saimniecības materiāli</w:t>
      </w:r>
      <w:r w:rsidR="00F1351F">
        <w:t>em</w:t>
      </w:r>
      <w:r w:rsidR="00D27480">
        <w:t>, t.</w:t>
      </w:r>
      <w:r w:rsidR="00B21948">
        <w:t> </w:t>
      </w:r>
      <w:r w:rsidR="00D27480">
        <w:t>sk. higiēnas prec</w:t>
      </w:r>
      <w:r w:rsidR="00B85292">
        <w:t>ēm</w:t>
      </w:r>
      <w:r w:rsidR="00D27480">
        <w:t xml:space="preserve"> ieplānots </w:t>
      </w:r>
      <w:r>
        <w:t>3500</w:t>
      </w:r>
      <w:r w:rsidR="00D27480">
        <w:t xml:space="preserve"> </w:t>
      </w:r>
      <w:r w:rsidR="00D27480" w:rsidRPr="00D5628F">
        <w:rPr>
          <w:i/>
        </w:rPr>
        <w:t xml:space="preserve">euro </w:t>
      </w:r>
      <w:r w:rsidR="00D27480">
        <w:t>apmērā. Nodokļu maksājumi (PVN) par maksas pakalpojumiem</w:t>
      </w:r>
      <w:r w:rsidR="00B21948">
        <w:t> </w:t>
      </w:r>
      <w:r w:rsidR="00D27480">
        <w:t>–</w:t>
      </w:r>
      <w:r w:rsidR="00B21948">
        <w:t xml:space="preserve"> </w:t>
      </w:r>
      <w:r w:rsidR="00D27480">
        <w:t>baseina noma</w:t>
      </w:r>
      <w:r w:rsidR="00B21948">
        <w:t> –</w:t>
      </w:r>
      <w:r w:rsidR="00D27480">
        <w:t xml:space="preserve"> ieplānoti </w:t>
      </w:r>
      <w:r>
        <w:t>8000</w:t>
      </w:r>
      <w:r w:rsidR="00D27480">
        <w:t xml:space="preserve"> </w:t>
      </w:r>
      <w:r w:rsidR="00D27480" w:rsidRPr="00D5628F">
        <w:rPr>
          <w:i/>
        </w:rPr>
        <w:t xml:space="preserve">euro. </w:t>
      </w:r>
      <w:r w:rsidR="00D27480">
        <w:t xml:space="preserve">  </w:t>
      </w:r>
    </w:p>
    <w:p w14:paraId="13B033BE" w14:textId="77777777" w:rsidR="003D5FFA" w:rsidRPr="003D5FFA" w:rsidRDefault="003D5FFA" w:rsidP="000436A7">
      <w:pPr>
        <w:jc w:val="both"/>
      </w:pPr>
    </w:p>
    <w:p w14:paraId="69BDAF4D" w14:textId="72DFA068" w:rsidR="000436A7" w:rsidRPr="0018674F" w:rsidRDefault="000436A7" w:rsidP="000436A7">
      <w:pPr>
        <w:jc w:val="both"/>
        <w:rPr>
          <w:b/>
        </w:rPr>
      </w:pPr>
      <w:r w:rsidRPr="0018674F">
        <w:rPr>
          <w:b/>
        </w:rPr>
        <w:t xml:space="preserve">09.811. </w:t>
      </w:r>
      <w:r>
        <w:rPr>
          <w:b/>
        </w:rPr>
        <w:t>JVP</w:t>
      </w:r>
      <w:r w:rsidRPr="0018674F">
        <w:rPr>
          <w:b/>
        </w:rPr>
        <w:t xml:space="preserve">PI </w:t>
      </w:r>
      <w:r w:rsidR="003153D2">
        <w:rPr>
          <w:b/>
        </w:rPr>
        <w:t>“</w:t>
      </w:r>
      <w:r w:rsidRPr="0018674F">
        <w:rPr>
          <w:b/>
        </w:rPr>
        <w:t xml:space="preserve">Jelgavas izglītības pārvalde” </w:t>
      </w:r>
      <w:r w:rsidR="00052B09" w:rsidRPr="008B5E36">
        <w:rPr>
          <w:b/>
        </w:rPr>
        <w:t>darbības nodrošināšana</w:t>
      </w:r>
    </w:p>
    <w:p w14:paraId="2CFB0E6A" w14:textId="4F7B15A1" w:rsidR="000436A7" w:rsidRPr="0018674F" w:rsidRDefault="00FD1F30" w:rsidP="000436A7">
      <w:pPr>
        <w:ind w:firstLine="720"/>
        <w:jc w:val="both"/>
      </w:pPr>
      <w:r w:rsidRPr="00F9397C">
        <w:t>JVPPI “Jelgavas izglītības pārvalde”</w:t>
      </w:r>
      <w:r w:rsidRPr="00F9397C">
        <w:rPr>
          <w:rStyle w:val="Strong"/>
        </w:rPr>
        <w:t xml:space="preserve"> </w:t>
      </w:r>
      <w:r w:rsidRPr="00F9397C">
        <w:rPr>
          <w:rStyle w:val="Strong"/>
          <w:b w:val="0"/>
        </w:rPr>
        <w:t xml:space="preserve">apvienojās ar </w:t>
      </w:r>
      <w:r w:rsidRPr="00F9397C">
        <w:t>Iekļaujošās izglītības atbalsta centru</w:t>
      </w:r>
      <w:r w:rsidR="00B21948" w:rsidRPr="00F9397C">
        <w:t>,</w:t>
      </w:r>
      <w:r w:rsidRPr="00F9397C">
        <w:t xml:space="preserve"> un</w:t>
      </w:r>
      <w:r w:rsidRPr="00F9397C">
        <w:rPr>
          <w:rStyle w:val="Strong"/>
          <w:b w:val="0"/>
        </w:rPr>
        <w:t xml:space="preserve"> i</w:t>
      </w:r>
      <w:r w:rsidR="000436A7" w:rsidRPr="00F9397C">
        <w:rPr>
          <w:rStyle w:val="Strong"/>
          <w:b w:val="0"/>
        </w:rPr>
        <w:t xml:space="preserve">estādē </w:t>
      </w:r>
      <w:r w:rsidR="00F9397C" w:rsidRPr="00F9397C">
        <w:rPr>
          <w:rStyle w:val="Strong"/>
          <w:b w:val="0"/>
        </w:rPr>
        <w:t xml:space="preserve">tiek </w:t>
      </w:r>
      <w:r w:rsidRPr="00F9397C">
        <w:rPr>
          <w:rStyle w:val="Strong"/>
          <w:b w:val="0"/>
        </w:rPr>
        <w:t>nodarbināt</w:t>
      </w:r>
      <w:r w:rsidR="00F9397C" w:rsidRPr="00F9397C">
        <w:rPr>
          <w:rStyle w:val="Strong"/>
          <w:b w:val="0"/>
        </w:rPr>
        <w:t>i</w:t>
      </w:r>
      <w:r w:rsidR="000436A7" w:rsidRPr="00F9397C">
        <w:rPr>
          <w:rStyle w:val="Strong"/>
          <w:b w:val="0"/>
        </w:rPr>
        <w:t xml:space="preserve"> </w:t>
      </w:r>
      <w:r w:rsidRPr="00F9397C">
        <w:rPr>
          <w:rStyle w:val="Strong"/>
          <w:b w:val="0"/>
        </w:rPr>
        <w:t>4</w:t>
      </w:r>
      <w:r w:rsidR="00F9397C" w:rsidRPr="00F9397C">
        <w:rPr>
          <w:rStyle w:val="Strong"/>
          <w:b w:val="0"/>
        </w:rPr>
        <w:t>3</w:t>
      </w:r>
      <w:r w:rsidRPr="00F9397C">
        <w:rPr>
          <w:rStyle w:val="Strong"/>
          <w:b w:val="0"/>
        </w:rPr>
        <w:t xml:space="preserve"> </w:t>
      </w:r>
      <w:r w:rsidR="000436A7" w:rsidRPr="00F9397C">
        <w:rPr>
          <w:rStyle w:val="Strong"/>
          <w:b w:val="0"/>
        </w:rPr>
        <w:t>darbiniek</w:t>
      </w:r>
      <w:r w:rsidR="00F9397C" w:rsidRPr="00F9397C">
        <w:rPr>
          <w:rStyle w:val="Strong"/>
          <w:b w:val="0"/>
        </w:rPr>
        <w:t>i</w:t>
      </w:r>
      <w:r w:rsidR="000436A7" w:rsidRPr="00F9397C">
        <w:rPr>
          <w:rStyle w:val="Strong"/>
          <w:b w:val="0"/>
        </w:rPr>
        <w:t>.</w:t>
      </w:r>
      <w:r w:rsidR="000436A7" w:rsidRPr="00F9397C">
        <w:rPr>
          <w:rStyle w:val="Strong"/>
        </w:rPr>
        <w:t xml:space="preserve"> </w:t>
      </w:r>
      <w:r w:rsidR="000436A7" w:rsidRPr="00F9397C">
        <w:rPr>
          <w:rStyle w:val="Strong"/>
          <w:b w:val="0"/>
        </w:rPr>
        <w:t>I</w:t>
      </w:r>
      <w:r w:rsidR="000436A7" w:rsidRPr="00F9397C">
        <w:t xml:space="preserve">estādes </w:t>
      </w:r>
      <w:r w:rsidR="000436A7" w:rsidRPr="0018674F">
        <w:t>uzturēšanai 202</w:t>
      </w:r>
      <w:r w:rsidR="00F9397C">
        <w:t>5</w:t>
      </w:r>
      <w:r w:rsidR="000436A7" w:rsidRPr="0018674F">
        <w:t>.</w:t>
      </w:r>
      <w:r w:rsidR="000436A7">
        <w:t> </w:t>
      </w:r>
      <w:r w:rsidR="000436A7" w:rsidRPr="0018674F">
        <w:t xml:space="preserve">gadā plānoti izdevumi </w:t>
      </w:r>
      <w:r w:rsidR="00F9397C">
        <w:rPr>
          <w:b/>
        </w:rPr>
        <w:t>1 214 941</w:t>
      </w:r>
      <w:r w:rsidR="000436A7" w:rsidRPr="0018674F">
        <w:rPr>
          <w:b/>
        </w:rPr>
        <w:t> </w:t>
      </w:r>
      <w:r w:rsidR="000436A7" w:rsidRPr="0018674F">
        <w:rPr>
          <w:b/>
          <w:i/>
        </w:rPr>
        <w:t>euro</w:t>
      </w:r>
      <w:r w:rsidR="000436A7" w:rsidRPr="0018674F">
        <w:t>,</w:t>
      </w:r>
      <w:r w:rsidR="000436A7" w:rsidRPr="0018674F">
        <w:rPr>
          <w:i/>
        </w:rPr>
        <w:t xml:space="preserve"> </w:t>
      </w:r>
      <w:r w:rsidR="000436A7" w:rsidRPr="0018674F">
        <w:t xml:space="preserve">kas pa ekonomiskās klasifikācijas kodiem sadalās </w:t>
      </w:r>
      <w:r w:rsidR="000436A7">
        <w:t>šādi</w:t>
      </w:r>
      <w:r w:rsidR="000436A7" w:rsidRPr="0018674F">
        <w:t>:</w:t>
      </w:r>
    </w:p>
    <w:p w14:paraId="3664D27F" w14:textId="0315C60B" w:rsidR="000436A7" w:rsidRPr="0018674F" w:rsidRDefault="000436A7" w:rsidP="00401C78">
      <w:pPr>
        <w:pStyle w:val="ListParagraph"/>
        <w:numPr>
          <w:ilvl w:val="0"/>
          <w:numId w:val="47"/>
        </w:numPr>
        <w:ind w:left="1418" w:hanging="284"/>
        <w:jc w:val="both"/>
      </w:pPr>
      <w:r w:rsidRPr="0018674F">
        <w:t xml:space="preserve">atlīdzība </w:t>
      </w:r>
      <w:r>
        <w:t xml:space="preserve">– </w:t>
      </w:r>
      <w:r w:rsidR="00F9397C">
        <w:t>1 122 058</w:t>
      </w:r>
      <w:r w:rsidRPr="0018674F">
        <w:t> </w:t>
      </w:r>
      <w:r w:rsidRPr="0018674F">
        <w:rPr>
          <w:i/>
        </w:rPr>
        <w:t>euro</w:t>
      </w:r>
      <w:r w:rsidRPr="0018674F">
        <w:t>, t.</w:t>
      </w:r>
      <w:r>
        <w:t> </w:t>
      </w:r>
      <w:r w:rsidRPr="0018674F">
        <w:t>sk. darba devēja nodoklis (2</w:t>
      </w:r>
      <w:r>
        <w:t>3</w:t>
      </w:r>
      <w:r w:rsidRPr="0018674F">
        <w:t>,</w:t>
      </w:r>
      <w:r>
        <w:t>5</w:t>
      </w:r>
      <w:r w:rsidRPr="0018674F">
        <w:t>9%)</w:t>
      </w:r>
      <w:r w:rsidR="00F9397C">
        <w:t>,</w:t>
      </w:r>
    </w:p>
    <w:p w14:paraId="54EC31BF" w14:textId="75DCE0C1" w:rsidR="000436A7" w:rsidRPr="00557366" w:rsidRDefault="000436A7" w:rsidP="00401C78">
      <w:pPr>
        <w:pStyle w:val="ListParagraph"/>
        <w:numPr>
          <w:ilvl w:val="0"/>
          <w:numId w:val="47"/>
        </w:numPr>
        <w:ind w:left="1418" w:hanging="284"/>
        <w:jc w:val="both"/>
        <w:rPr>
          <w:b/>
        </w:rPr>
      </w:pPr>
      <w:r w:rsidRPr="0018674F">
        <w:t xml:space="preserve">preces un pakalpojumi – </w:t>
      </w:r>
      <w:r w:rsidR="00F9397C">
        <w:t>92 503</w:t>
      </w:r>
      <w:r w:rsidRPr="0018674F">
        <w:t> </w:t>
      </w:r>
      <w:r w:rsidRPr="0018674F">
        <w:rPr>
          <w:i/>
        </w:rPr>
        <w:t>euro</w:t>
      </w:r>
      <w:r>
        <w:t xml:space="preserve">, t. sk. komunālajiem pakalpojumiem </w:t>
      </w:r>
      <w:r w:rsidR="00FD1F30">
        <w:t>1</w:t>
      </w:r>
      <w:r w:rsidR="00F9397C">
        <w:t>5</w:t>
      </w:r>
      <w:r w:rsidR="00C95839">
        <w:t> </w:t>
      </w:r>
      <w:r w:rsidR="00FD1F30">
        <w:t>6</w:t>
      </w:r>
      <w:r w:rsidR="00F9397C">
        <w:t>00</w:t>
      </w:r>
      <w:r>
        <w:t xml:space="preserve"> </w:t>
      </w:r>
      <w:r>
        <w:rPr>
          <w:i/>
        </w:rPr>
        <w:t>euro</w:t>
      </w:r>
      <w:r w:rsidR="00F9397C">
        <w:t>,</w:t>
      </w:r>
    </w:p>
    <w:p w14:paraId="043D3D8A" w14:textId="3FF615EE" w:rsidR="00557366" w:rsidRPr="003A5285" w:rsidRDefault="00557366" w:rsidP="00401C78">
      <w:pPr>
        <w:pStyle w:val="ListParagraph"/>
        <w:numPr>
          <w:ilvl w:val="0"/>
          <w:numId w:val="47"/>
        </w:numPr>
        <w:ind w:left="1418" w:hanging="284"/>
        <w:jc w:val="both"/>
        <w:rPr>
          <w:b/>
        </w:rPr>
      </w:pPr>
      <w:r>
        <w:t xml:space="preserve">sociālie pabalsti </w:t>
      </w:r>
      <w:r w:rsidRPr="0018674F">
        <w:t xml:space="preserve">– </w:t>
      </w:r>
      <w:r w:rsidR="00BE632C">
        <w:t>38</w:t>
      </w:r>
      <w:r>
        <w:t>0</w:t>
      </w:r>
      <w:r w:rsidRPr="0018674F">
        <w:t> </w:t>
      </w:r>
      <w:r w:rsidRPr="0018674F">
        <w:rPr>
          <w:i/>
        </w:rPr>
        <w:t>euro</w:t>
      </w:r>
      <w:r w:rsidR="006830CD">
        <w:t xml:space="preserve"> naudas balv</w:t>
      </w:r>
      <w:r w:rsidR="00BE632C">
        <w:t>as pedagogiem.</w:t>
      </w:r>
    </w:p>
    <w:p w14:paraId="76278718" w14:textId="12DE8BC1" w:rsidR="00CD3D47" w:rsidRDefault="00CD3D47" w:rsidP="00CD3D47">
      <w:pPr>
        <w:ind w:firstLine="709"/>
        <w:jc w:val="both"/>
      </w:pPr>
      <w:r>
        <w:t>Iestādes atlīdzības fonda finansējum</w:t>
      </w:r>
      <w:r w:rsidR="00BE632C">
        <w:t>ā</w:t>
      </w:r>
      <w:r w:rsidR="007F4334">
        <w:t xml:space="preserve"> </w:t>
      </w:r>
      <w:r w:rsidR="00BE632C">
        <w:t>iekļauts</w:t>
      </w:r>
      <w:r>
        <w:t>:</w:t>
      </w:r>
    </w:p>
    <w:p w14:paraId="65769336" w14:textId="3752A115" w:rsidR="00ED737E" w:rsidRDefault="00BE632C" w:rsidP="00401C78">
      <w:pPr>
        <w:pStyle w:val="ListParagraph"/>
        <w:numPr>
          <w:ilvl w:val="0"/>
          <w:numId w:val="74"/>
        </w:numPr>
        <w:ind w:left="1418" w:hanging="284"/>
        <w:jc w:val="both"/>
      </w:pPr>
      <w:r>
        <w:t>25 974</w:t>
      </w:r>
      <w:r w:rsidR="00CD3D47" w:rsidRPr="00F11E9F">
        <w:t xml:space="preserve"> </w:t>
      </w:r>
      <w:r w:rsidR="00CD3D47" w:rsidRPr="00F11E9F">
        <w:rPr>
          <w:i/>
        </w:rPr>
        <w:t>euro</w:t>
      </w:r>
      <w:r w:rsidR="00CD3D47">
        <w:t xml:space="preserve"> </w:t>
      </w:r>
      <w:r w:rsidR="00CD3D47" w:rsidRPr="0018674F">
        <w:t>–</w:t>
      </w:r>
      <w:r w:rsidR="00ED737E">
        <w:t>atlīdzības palielinājum</w:t>
      </w:r>
      <w:r>
        <w:t>s</w:t>
      </w:r>
      <w:r w:rsidR="00ED737E">
        <w:t xml:space="preserve"> </w:t>
      </w:r>
      <w:r w:rsidR="008B110B">
        <w:t xml:space="preserve">darbiniekiem </w:t>
      </w:r>
      <w:r>
        <w:t>2,</w:t>
      </w:r>
      <w:r w:rsidR="008B110B">
        <w:t xml:space="preserve">6% apmērā </w:t>
      </w:r>
      <w:r w:rsidR="00ED737E">
        <w:t>no 01.0</w:t>
      </w:r>
      <w:r w:rsidR="008B110B">
        <w:t>1</w:t>
      </w:r>
      <w:r w:rsidR="00ED737E">
        <w:t>.202</w:t>
      </w:r>
      <w:r>
        <w:t>5</w:t>
      </w:r>
      <w:r w:rsidR="00ED737E">
        <w:t>.</w:t>
      </w:r>
      <w:r>
        <w:t>,</w:t>
      </w:r>
    </w:p>
    <w:p w14:paraId="6D8E6A47" w14:textId="096AA239" w:rsidR="008B110B" w:rsidRDefault="00BE632C" w:rsidP="00401C78">
      <w:pPr>
        <w:pStyle w:val="ListParagraph"/>
        <w:numPr>
          <w:ilvl w:val="0"/>
          <w:numId w:val="74"/>
        </w:numPr>
        <w:ind w:left="1418" w:hanging="284"/>
        <w:jc w:val="both"/>
      </w:pPr>
      <w:r>
        <w:t>52 669</w:t>
      </w:r>
      <w:r w:rsidR="008B110B">
        <w:t xml:space="preserve"> </w:t>
      </w:r>
      <w:r w:rsidR="008B110B">
        <w:rPr>
          <w:i/>
        </w:rPr>
        <w:t xml:space="preserve">euro </w:t>
      </w:r>
      <w:r w:rsidR="008B110B" w:rsidRPr="0018674F">
        <w:t>–</w:t>
      </w:r>
      <w:r w:rsidR="008B110B">
        <w:t xml:space="preserve"> atlīdzība štata vienībām, kas ieviestas 202</w:t>
      </w:r>
      <w:r>
        <w:t>4</w:t>
      </w:r>
      <w:r w:rsidR="008B110B">
        <w:t>.</w:t>
      </w:r>
      <w:r w:rsidR="007F4334">
        <w:t> </w:t>
      </w:r>
      <w:r w:rsidR="008B110B">
        <w:t>gada laikā</w:t>
      </w:r>
      <w:r>
        <w:t>,</w:t>
      </w:r>
    </w:p>
    <w:p w14:paraId="70BE3F8D" w14:textId="113B6A6D" w:rsidR="00CD3D47" w:rsidRPr="008B110B" w:rsidRDefault="00BE632C" w:rsidP="00401C78">
      <w:pPr>
        <w:pStyle w:val="ListParagraph"/>
        <w:numPr>
          <w:ilvl w:val="0"/>
          <w:numId w:val="70"/>
        </w:numPr>
        <w:ind w:left="1418" w:hanging="284"/>
        <w:jc w:val="both"/>
        <w:rPr>
          <w:b/>
        </w:rPr>
      </w:pPr>
      <w:r>
        <w:t>1746</w:t>
      </w:r>
      <w:r w:rsidR="00ED737E">
        <w:t xml:space="preserve"> </w:t>
      </w:r>
      <w:r w:rsidR="00ED737E" w:rsidRPr="00F11E9F">
        <w:rPr>
          <w:i/>
        </w:rPr>
        <w:t>euro</w:t>
      </w:r>
      <w:r w:rsidR="00ED737E">
        <w:t xml:space="preserve"> </w:t>
      </w:r>
      <w:r w:rsidR="00ED737E" w:rsidRPr="0018674F">
        <w:t>–</w:t>
      </w:r>
      <w:r w:rsidR="00A249B5">
        <w:t xml:space="preserve"> </w:t>
      </w:r>
      <w:r w:rsidR="00CD3D47">
        <w:t>minimālās algas izmaiņas 3 tehniskajiem darbiniekiem</w:t>
      </w:r>
      <w:r>
        <w:t>,</w:t>
      </w:r>
    </w:p>
    <w:p w14:paraId="35210E2B" w14:textId="4ABA80CA" w:rsidR="008B110B" w:rsidRPr="00BE632C" w:rsidRDefault="00BE632C" w:rsidP="00401C78">
      <w:pPr>
        <w:pStyle w:val="ListParagraph"/>
        <w:numPr>
          <w:ilvl w:val="0"/>
          <w:numId w:val="70"/>
        </w:numPr>
        <w:ind w:left="1418" w:hanging="284"/>
        <w:jc w:val="both"/>
        <w:rPr>
          <w:b/>
        </w:rPr>
      </w:pPr>
      <w:r>
        <w:t>32</w:t>
      </w:r>
      <w:r w:rsidR="008B110B">
        <w:t xml:space="preserve"> 000 </w:t>
      </w:r>
      <w:r w:rsidR="008B110B">
        <w:rPr>
          <w:i/>
        </w:rPr>
        <w:t xml:space="preserve">euro </w:t>
      </w:r>
      <w:r w:rsidR="008B110B" w:rsidRPr="0018674F">
        <w:t>–</w:t>
      </w:r>
      <w:r w:rsidR="008B110B">
        <w:t xml:space="preserve"> mācību maksas kompensācijas izglītības nozares darbiniekiem</w:t>
      </w:r>
      <w:r>
        <w:t>,</w:t>
      </w:r>
    </w:p>
    <w:p w14:paraId="4E41BB47" w14:textId="363AEBF9" w:rsidR="00BE632C" w:rsidRPr="00F65A27" w:rsidRDefault="00BE632C" w:rsidP="00401C78">
      <w:pPr>
        <w:pStyle w:val="ListParagraph"/>
        <w:numPr>
          <w:ilvl w:val="0"/>
          <w:numId w:val="70"/>
        </w:numPr>
        <w:ind w:left="1418" w:hanging="284"/>
        <w:jc w:val="both"/>
        <w:rPr>
          <w:b/>
        </w:rPr>
      </w:pPr>
      <w:r w:rsidRPr="0018674F">
        <w:t>–</w:t>
      </w:r>
      <w:r>
        <w:t xml:space="preserve">34 920 </w:t>
      </w:r>
      <w:r>
        <w:rPr>
          <w:i/>
        </w:rPr>
        <w:t xml:space="preserve">euro </w:t>
      </w:r>
      <w:r w:rsidRPr="0018674F">
        <w:t>–</w:t>
      </w:r>
      <w:r>
        <w:t xml:space="preserve"> atlīdzības fonda korekcija.</w:t>
      </w:r>
    </w:p>
    <w:p w14:paraId="6A67D1BD" w14:textId="01F7D61D" w:rsidR="000436A7" w:rsidRPr="00BE632C" w:rsidRDefault="00BE632C" w:rsidP="00BE632C">
      <w:pPr>
        <w:ind w:firstLine="720"/>
        <w:jc w:val="both"/>
      </w:pPr>
      <w:r w:rsidRPr="00BE632C">
        <w:t xml:space="preserve">Plānotais finansējums sabiedrisko aktivitāšu īstenošanai ieplānots </w:t>
      </w:r>
      <w:r w:rsidR="00E300C2">
        <w:t>12 5</w:t>
      </w:r>
      <w:r w:rsidRPr="00BE632C">
        <w:t xml:space="preserve">00 </w:t>
      </w:r>
      <w:r w:rsidRPr="00BE632C">
        <w:rPr>
          <w:i/>
        </w:rPr>
        <w:t>euro</w:t>
      </w:r>
      <w:r w:rsidR="00E300C2">
        <w:t>.</w:t>
      </w:r>
      <w:r>
        <w:t xml:space="preserve"> </w:t>
      </w:r>
      <w:r w:rsidR="00E300C2">
        <w:t>I</w:t>
      </w:r>
      <w:r>
        <w:t xml:space="preserve">nformācijas tehnoloģiju pakalpojumu apmaksai ieplānoti 4388 </w:t>
      </w:r>
      <w:r w:rsidRPr="00BE632C">
        <w:rPr>
          <w:i/>
        </w:rPr>
        <w:t>euro</w:t>
      </w:r>
      <w:r>
        <w:t xml:space="preserve">, kur  3388 </w:t>
      </w:r>
      <w:r w:rsidRPr="00BE632C">
        <w:rPr>
          <w:i/>
        </w:rPr>
        <w:t>euro</w:t>
      </w:r>
      <w:r>
        <w:t xml:space="preserve"> ieplānoti bērnudārza rindu programmas pārslēgšanai uz jauna veida Valsts izglītības info</w:t>
      </w:r>
      <w:r w:rsidR="00E300C2">
        <w:t>rmācijas sistēmu.</w:t>
      </w:r>
    </w:p>
    <w:p w14:paraId="1BDDC033" w14:textId="77777777" w:rsidR="00E300C2" w:rsidRDefault="00E300C2" w:rsidP="000436A7">
      <w:pPr>
        <w:jc w:val="both"/>
        <w:rPr>
          <w:b/>
        </w:rPr>
      </w:pPr>
    </w:p>
    <w:p w14:paraId="4FBB244D" w14:textId="77777777" w:rsidR="000436A7" w:rsidRPr="0018674F" w:rsidRDefault="000436A7" w:rsidP="000436A7">
      <w:pPr>
        <w:jc w:val="both"/>
      </w:pPr>
      <w:r w:rsidRPr="0018674F">
        <w:rPr>
          <w:b/>
        </w:rPr>
        <w:t>10.922. Braukšanas maksas atvieglojumi skolēniem sabiedriskajā transportā</w:t>
      </w:r>
    </w:p>
    <w:p w14:paraId="321A8E47" w14:textId="5589B15F" w:rsidR="000436A7" w:rsidRDefault="000436A7" w:rsidP="00A65FFA">
      <w:pPr>
        <w:ind w:firstLine="720"/>
        <w:jc w:val="both"/>
        <w:rPr>
          <w:color w:val="FF0000"/>
          <w:highlight w:val="yellow"/>
        </w:rPr>
      </w:pPr>
      <w:r w:rsidRPr="0018674F">
        <w:t xml:space="preserve">Saskaņā ar </w:t>
      </w:r>
      <w:r w:rsidR="007F4334">
        <w:t>p</w:t>
      </w:r>
      <w:r w:rsidRPr="0018674F">
        <w:t xml:space="preserve">ašvaldības saistošajiem noteikumiem </w:t>
      </w:r>
      <w:r w:rsidR="00912C01">
        <w:t>“</w:t>
      </w:r>
      <w:r w:rsidRPr="0018674F">
        <w:t xml:space="preserve">Par braukšanas maksas atvieglojumiem skolēniem sabiedriskajā transportā” budžetā plānoti </w:t>
      </w:r>
      <w:r>
        <w:t xml:space="preserve">izdevumi </w:t>
      </w:r>
      <w:r w:rsidR="003200B0">
        <w:rPr>
          <w:b/>
        </w:rPr>
        <w:t xml:space="preserve">542 220 </w:t>
      </w:r>
      <w:r w:rsidRPr="0018674F">
        <w:rPr>
          <w:b/>
          <w:i/>
        </w:rPr>
        <w:t>euro</w:t>
      </w:r>
      <w:r w:rsidRPr="0018674F">
        <w:t>.</w:t>
      </w:r>
      <w:r w:rsidRPr="0018674F">
        <w:rPr>
          <w:i/>
        </w:rPr>
        <w:t xml:space="preserve"> </w:t>
      </w:r>
      <w:r w:rsidRPr="0018674F">
        <w:t>Braukšanas maksas atvieglojumi skolēniem tiek nodrošināti 9 + 1 mēnešus gadā (</w:t>
      </w:r>
      <w:r>
        <w:t>deviņi</w:t>
      </w:r>
      <w:r w:rsidRPr="0018674F">
        <w:t xml:space="preserve"> mēneši</w:t>
      </w:r>
      <w:r w:rsidR="00912C01">
        <w:t> </w:t>
      </w:r>
      <w:r w:rsidRPr="0018674F">
        <w:t xml:space="preserve">– skolēnu mācību gads, </w:t>
      </w:r>
      <w:r>
        <w:t>viens</w:t>
      </w:r>
      <w:r w:rsidRPr="0018674F">
        <w:t xml:space="preserve"> mēnesis</w:t>
      </w:r>
      <w:r w:rsidR="00912C01">
        <w:t> </w:t>
      </w:r>
      <w:r w:rsidRPr="0018674F">
        <w:t>– skolēnu nodarbinātība vasarā).</w:t>
      </w:r>
      <w:r w:rsidRPr="0018674F">
        <w:rPr>
          <w:i/>
        </w:rPr>
        <w:t xml:space="preserve"> </w:t>
      </w:r>
    </w:p>
    <w:p w14:paraId="1BF7B5D8" w14:textId="77777777" w:rsidR="00BF1E9F" w:rsidRDefault="00BF1E9F" w:rsidP="000436A7">
      <w:pPr>
        <w:ind w:firstLine="567"/>
        <w:jc w:val="both"/>
        <w:rPr>
          <w:color w:val="FF0000"/>
          <w:highlight w:val="yellow"/>
        </w:rPr>
      </w:pPr>
    </w:p>
    <w:p w14:paraId="3FD108C5" w14:textId="01A75410" w:rsidR="000436A7" w:rsidRPr="0018674F" w:rsidRDefault="000436A7" w:rsidP="00401C78">
      <w:pPr>
        <w:pStyle w:val="ListParagraph"/>
        <w:numPr>
          <w:ilvl w:val="3"/>
          <w:numId w:val="18"/>
        </w:numPr>
        <w:ind w:left="851" w:hanging="851"/>
        <w:jc w:val="center"/>
        <w:rPr>
          <w:u w:val="single"/>
        </w:rPr>
      </w:pPr>
      <w:r>
        <w:rPr>
          <w:b/>
          <w:u w:val="single"/>
        </w:rPr>
        <w:t xml:space="preserve"> </w:t>
      </w:r>
      <w:r w:rsidRPr="0018674F">
        <w:rPr>
          <w:b/>
          <w:u w:val="single"/>
        </w:rPr>
        <w:t xml:space="preserve">Jelgavas </w:t>
      </w:r>
      <w:r>
        <w:rPr>
          <w:b/>
          <w:u w:val="single"/>
        </w:rPr>
        <w:t>valsts</w:t>
      </w:r>
      <w:r w:rsidRPr="0018674F">
        <w:rPr>
          <w:b/>
          <w:u w:val="single"/>
        </w:rPr>
        <w:t>pilsētas pašvaldības</w:t>
      </w:r>
      <w:r w:rsidR="00613EE3">
        <w:rPr>
          <w:b/>
          <w:u w:val="single"/>
        </w:rPr>
        <w:t xml:space="preserve"> profesionālās tālākizglītības</w:t>
      </w:r>
      <w:r w:rsidRPr="0018674F">
        <w:rPr>
          <w:b/>
          <w:u w:val="single"/>
        </w:rPr>
        <w:t xml:space="preserve"> iestāde </w:t>
      </w:r>
      <w:r w:rsidR="002204EF">
        <w:rPr>
          <w:b/>
          <w:u w:val="single"/>
        </w:rPr>
        <w:t>“</w:t>
      </w:r>
      <w:r w:rsidRPr="0018674F">
        <w:rPr>
          <w:b/>
          <w:u w:val="single"/>
        </w:rPr>
        <w:t>Zemgales reģiona kompetenču attīstības centrs”</w:t>
      </w:r>
    </w:p>
    <w:p w14:paraId="514A3246" w14:textId="77777777" w:rsidR="000436A7" w:rsidRPr="0018674F" w:rsidRDefault="000436A7" w:rsidP="000436A7">
      <w:pPr>
        <w:ind w:firstLine="720"/>
        <w:jc w:val="both"/>
        <w:rPr>
          <w:b/>
          <w:u w:val="single"/>
        </w:rPr>
      </w:pPr>
    </w:p>
    <w:p w14:paraId="267796ED" w14:textId="77777777" w:rsidR="000436A7" w:rsidRPr="0018674F" w:rsidRDefault="000436A7" w:rsidP="000436A7">
      <w:pPr>
        <w:jc w:val="both"/>
        <w:rPr>
          <w:b/>
        </w:rPr>
      </w:pPr>
      <w:r w:rsidRPr="0018674F">
        <w:rPr>
          <w:b/>
        </w:rPr>
        <w:t xml:space="preserve">09.531. </w:t>
      </w:r>
      <w:r>
        <w:rPr>
          <w:b/>
        </w:rPr>
        <w:t>JVP</w:t>
      </w:r>
      <w:r w:rsidRPr="0018674F">
        <w:rPr>
          <w:b/>
        </w:rPr>
        <w:t>PI “Zemgales reģiona kompetenču attīstības centrs” darbības nodrošināšana</w:t>
      </w:r>
    </w:p>
    <w:p w14:paraId="54E5C05D" w14:textId="09B35214" w:rsidR="000436A7" w:rsidRPr="00A914C9" w:rsidRDefault="00965489" w:rsidP="000436A7">
      <w:pPr>
        <w:ind w:firstLine="720"/>
        <w:jc w:val="both"/>
        <w:rPr>
          <w:b/>
        </w:rPr>
      </w:pPr>
      <w:r>
        <w:t>I</w:t>
      </w:r>
      <w:r w:rsidR="000436A7" w:rsidRPr="0018674F">
        <w:t>estādes mērķis ir</w:t>
      </w:r>
      <w:r w:rsidR="000436A7" w:rsidRPr="0018674F">
        <w:rPr>
          <w:rStyle w:val="Strong"/>
        </w:rPr>
        <w:t xml:space="preserve"> </w:t>
      </w:r>
      <w:r w:rsidR="000436A7" w:rsidRPr="00A914C9">
        <w:rPr>
          <w:rStyle w:val="Strong"/>
          <w:b w:val="0"/>
        </w:rPr>
        <w:t xml:space="preserve">Jelgavas valstspilsētas un Zemgales reģiona iedzīvotāju vajadzībām atbilstoša kvalitatīva mūžizglītības piedāvājuma nodrošināšana. Iestādē strādā </w:t>
      </w:r>
      <w:r w:rsidR="000436A7" w:rsidRPr="00075DD4">
        <w:rPr>
          <w:rStyle w:val="Strong"/>
          <w:b w:val="0"/>
        </w:rPr>
        <w:t>4</w:t>
      </w:r>
      <w:r w:rsidR="00FE5DD7">
        <w:rPr>
          <w:rStyle w:val="Strong"/>
          <w:b w:val="0"/>
        </w:rPr>
        <w:t>1</w:t>
      </w:r>
      <w:r w:rsidR="000436A7" w:rsidRPr="00A914C9">
        <w:rPr>
          <w:rStyle w:val="Strong"/>
          <w:b w:val="0"/>
        </w:rPr>
        <w:t>darbiniek</w:t>
      </w:r>
      <w:r w:rsidR="00FE5DD7">
        <w:rPr>
          <w:rStyle w:val="Strong"/>
          <w:b w:val="0"/>
        </w:rPr>
        <w:t>s</w:t>
      </w:r>
      <w:r w:rsidR="000436A7" w:rsidRPr="00A914C9">
        <w:rPr>
          <w:rStyle w:val="Strong"/>
          <w:b w:val="0"/>
        </w:rPr>
        <w:t>.</w:t>
      </w:r>
    </w:p>
    <w:p w14:paraId="0D118774" w14:textId="29C10081" w:rsidR="000436A7" w:rsidRPr="0018674F" w:rsidRDefault="00965489" w:rsidP="000436A7">
      <w:pPr>
        <w:ind w:firstLine="720"/>
        <w:jc w:val="both"/>
      </w:pPr>
      <w:r>
        <w:t>P</w:t>
      </w:r>
      <w:r w:rsidR="000436A7" w:rsidRPr="0018674F">
        <w:t>ašvaldības iestādes uzturēšanai 202</w:t>
      </w:r>
      <w:r w:rsidR="00FE5DD7">
        <w:t>5</w:t>
      </w:r>
      <w:r w:rsidR="000436A7" w:rsidRPr="0018674F">
        <w:t>.</w:t>
      </w:r>
      <w:r w:rsidR="000436A7">
        <w:t> </w:t>
      </w:r>
      <w:r w:rsidR="000436A7" w:rsidRPr="0018674F">
        <w:t xml:space="preserve">gadā plānoti </w:t>
      </w:r>
      <w:r w:rsidR="00E07E30">
        <w:rPr>
          <w:b/>
        </w:rPr>
        <w:t>1 23</w:t>
      </w:r>
      <w:r w:rsidR="00FE5DD7">
        <w:rPr>
          <w:b/>
        </w:rPr>
        <w:t>6</w:t>
      </w:r>
      <w:r w:rsidR="00E07E30">
        <w:rPr>
          <w:b/>
        </w:rPr>
        <w:t xml:space="preserve"> </w:t>
      </w:r>
      <w:r w:rsidR="00FE5DD7">
        <w:rPr>
          <w:b/>
        </w:rPr>
        <w:t>618</w:t>
      </w:r>
      <w:r w:rsidR="000436A7">
        <w:t xml:space="preserve"> </w:t>
      </w:r>
      <w:r w:rsidR="000436A7" w:rsidRPr="0018674F">
        <w:rPr>
          <w:b/>
          <w:i/>
        </w:rPr>
        <w:t>euro</w:t>
      </w:r>
      <w:r w:rsidR="000436A7" w:rsidRPr="0018674F">
        <w:rPr>
          <w:i/>
        </w:rPr>
        <w:t xml:space="preserve">, </w:t>
      </w:r>
      <w:r w:rsidR="000436A7" w:rsidRPr="0018674F">
        <w:t>kas pa ekonomiskās klasifikācijas kodiem</w:t>
      </w:r>
      <w:r w:rsidR="000436A7" w:rsidRPr="008A3ECC">
        <w:t xml:space="preserve"> </w:t>
      </w:r>
      <w:r w:rsidR="000436A7" w:rsidRPr="0018674F">
        <w:t>sadalās</w:t>
      </w:r>
      <w:r w:rsidR="000436A7">
        <w:t xml:space="preserve"> šādi</w:t>
      </w:r>
      <w:r w:rsidR="000436A7" w:rsidRPr="0018674F">
        <w:t>:</w:t>
      </w:r>
    </w:p>
    <w:p w14:paraId="7486348B" w14:textId="0D315179" w:rsidR="000436A7" w:rsidRPr="00237126" w:rsidRDefault="000436A7" w:rsidP="00401C78">
      <w:pPr>
        <w:pStyle w:val="ListParagraph"/>
        <w:numPr>
          <w:ilvl w:val="0"/>
          <w:numId w:val="48"/>
        </w:numPr>
        <w:ind w:left="1418" w:hanging="284"/>
        <w:jc w:val="both"/>
      </w:pPr>
      <w:r w:rsidRPr="0018674F">
        <w:t xml:space="preserve">atlīdzība – </w:t>
      </w:r>
      <w:r w:rsidR="00FE5DD7">
        <w:t>848 039</w:t>
      </w:r>
      <w:r w:rsidRPr="0018674F">
        <w:t> </w:t>
      </w:r>
      <w:r w:rsidRPr="0018674F">
        <w:rPr>
          <w:i/>
        </w:rPr>
        <w:t>euro</w:t>
      </w:r>
      <w:r w:rsidRPr="0018674F">
        <w:t>, t.</w:t>
      </w:r>
      <w:r>
        <w:t> </w:t>
      </w:r>
      <w:r w:rsidRPr="0018674F">
        <w:t>sk. darba devēja nodoklis (2</w:t>
      </w:r>
      <w:r>
        <w:t>3</w:t>
      </w:r>
      <w:r w:rsidRPr="0018674F">
        <w:t>,</w:t>
      </w:r>
      <w:r>
        <w:t>5</w:t>
      </w:r>
      <w:r w:rsidRPr="0018674F">
        <w:t>9%)</w:t>
      </w:r>
      <w:r w:rsidR="00FE5DD7">
        <w:t>,</w:t>
      </w:r>
    </w:p>
    <w:p w14:paraId="5B9ABCAB" w14:textId="3BF5F3B0" w:rsidR="000436A7" w:rsidRPr="00FE5DD7" w:rsidRDefault="000436A7" w:rsidP="00401C78">
      <w:pPr>
        <w:pStyle w:val="ListParagraph"/>
        <w:numPr>
          <w:ilvl w:val="0"/>
          <w:numId w:val="48"/>
        </w:numPr>
        <w:ind w:left="1418" w:hanging="284"/>
        <w:jc w:val="both"/>
      </w:pPr>
      <w:r w:rsidRPr="0018674F">
        <w:t xml:space="preserve">preces un pakalpojumi – </w:t>
      </w:r>
      <w:r w:rsidR="00FE5DD7">
        <w:t>307 501</w:t>
      </w:r>
      <w:r w:rsidRPr="0018674F">
        <w:t> </w:t>
      </w:r>
      <w:r w:rsidRPr="0018674F">
        <w:rPr>
          <w:i/>
        </w:rPr>
        <w:t>euro</w:t>
      </w:r>
      <w:r>
        <w:t xml:space="preserve">, t. sk. komunālajiem pakalpojumiem </w:t>
      </w:r>
      <w:r w:rsidR="00FE5DD7">
        <w:t xml:space="preserve">              </w:t>
      </w:r>
      <w:r w:rsidR="00E07E30">
        <w:t>1</w:t>
      </w:r>
      <w:r w:rsidR="00FE5DD7">
        <w:t>07</w:t>
      </w:r>
      <w:r w:rsidR="00E07E30">
        <w:t xml:space="preserve"> </w:t>
      </w:r>
      <w:r w:rsidR="00FE5DD7">
        <w:t>200</w:t>
      </w:r>
      <w:r w:rsidR="004B3355">
        <w:t> </w:t>
      </w:r>
      <w:r>
        <w:rPr>
          <w:i/>
        </w:rPr>
        <w:t>euro</w:t>
      </w:r>
      <w:r w:rsidR="00FE5DD7" w:rsidRPr="00FE5DD7">
        <w:t>,</w:t>
      </w:r>
    </w:p>
    <w:p w14:paraId="5A44D5D8" w14:textId="155EFD0F" w:rsidR="000436A7" w:rsidRPr="0018674F" w:rsidRDefault="000436A7" w:rsidP="00401C78">
      <w:pPr>
        <w:pStyle w:val="ListParagraph"/>
        <w:numPr>
          <w:ilvl w:val="0"/>
          <w:numId w:val="48"/>
        </w:numPr>
        <w:ind w:left="1418" w:hanging="284"/>
        <w:jc w:val="both"/>
      </w:pPr>
      <w:r>
        <w:t xml:space="preserve">subsīdijas un dotācijas </w:t>
      </w:r>
      <w:r w:rsidRPr="0018674F">
        <w:t xml:space="preserve">– </w:t>
      </w:r>
      <w:r w:rsidR="00E07E30">
        <w:t>6</w:t>
      </w:r>
      <w:r w:rsidR="00FE5DD7">
        <w:t>7</w:t>
      </w:r>
      <w:r w:rsidR="00E07E30">
        <w:t xml:space="preserve"> </w:t>
      </w:r>
      <w:r w:rsidR="00FE5DD7">
        <w:t>628</w:t>
      </w:r>
      <w:r w:rsidRPr="0018674F">
        <w:t> </w:t>
      </w:r>
      <w:r w:rsidRPr="0018674F">
        <w:rPr>
          <w:i/>
        </w:rPr>
        <w:t>euro</w:t>
      </w:r>
      <w:r w:rsidR="00CD653A">
        <w:t xml:space="preserve"> vasaras nodarbinātības organizēšanai Jelgavas 9.–11. klašu skolēniem</w:t>
      </w:r>
      <w:r w:rsidR="00FE5DD7">
        <w:t>,</w:t>
      </w:r>
    </w:p>
    <w:p w14:paraId="1DCCA4A0" w14:textId="5F980880" w:rsidR="000436A7" w:rsidRDefault="000436A7" w:rsidP="00401C78">
      <w:pPr>
        <w:pStyle w:val="ListParagraph"/>
        <w:numPr>
          <w:ilvl w:val="0"/>
          <w:numId w:val="48"/>
        </w:numPr>
        <w:ind w:left="1418" w:hanging="284"/>
        <w:jc w:val="both"/>
      </w:pPr>
      <w:r w:rsidRPr="0018674F">
        <w:t xml:space="preserve">sociālie pabalsti </w:t>
      </w:r>
      <w:r>
        <w:t>– 9</w:t>
      </w:r>
      <w:r w:rsidR="00A914C9">
        <w:t>450</w:t>
      </w:r>
      <w:r w:rsidRPr="0018674F">
        <w:t xml:space="preserve"> </w:t>
      </w:r>
      <w:r w:rsidRPr="0018674F">
        <w:rPr>
          <w:i/>
        </w:rPr>
        <w:t xml:space="preserve">euro </w:t>
      </w:r>
      <w:r w:rsidRPr="0018674F">
        <w:t>naudas balv</w:t>
      </w:r>
      <w:r>
        <w:t>u</w:t>
      </w:r>
      <w:r w:rsidRPr="0018674F">
        <w:t xml:space="preserve"> izmaksa</w:t>
      </w:r>
      <w:r>
        <w:t>i</w:t>
      </w:r>
      <w:r w:rsidRPr="0018674F">
        <w:t xml:space="preserve"> konkurs</w:t>
      </w:r>
      <w:r>
        <w:t>os</w:t>
      </w:r>
      <w:r w:rsidRPr="0018674F">
        <w:t xml:space="preserve"> </w:t>
      </w:r>
      <w:r w:rsidR="002204EF">
        <w:t>“</w:t>
      </w:r>
      <w:r>
        <w:t xml:space="preserve">Sociālās uzņēmējdarbības balva” un </w:t>
      </w:r>
      <w:r w:rsidR="002204EF">
        <w:t>“</w:t>
      </w:r>
      <w:r w:rsidRPr="0018674F">
        <w:t xml:space="preserve">Jelgavas </w:t>
      </w:r>
      <w:r>
        <w:t>valsts</w:t>
      </w:r>
      <w:r w:rsidRPr="0018674F">
        <w:t>pilsētas</w:t>
      </w:r>
      <w:r>
        <w:t xml:space="preserve"> </w:t>
      </w:r>
      <w:r w:rsidR="002204EF">
        <w:t>g</w:t>
      </w:r>
      <w:r>
        <w:t>ada balva</w:t>
      </w:r>
      <w:r w:rsidRPr="0018674F">
        <w:t xml:space="preserve"> </w:t>
      </w:r>
      <w:r>
        <w:t>uzņēmējdarbībā</w:t>
      </w:r>
      <w:r w:rsidRPr="0018674F">
        <w:t>”</w:t>
      </w:r>
      <w:r w:rsidR="00FE5DD7">
        <w:t>,</w:t>
      </w:r>
    </w:p>
    <w:p w14:paraId="4ED449D8" w14:textId="65099B17" w:rsidR="000436A7" w:rsidRPr="0018674F" w:rsidRDefault="000436A7" w:rsidP="00401C78">
      <w:pPr>
        <w:pStyle w:val="ListParagraph"/>
        <w:numPr>
          <w:ilvl w:val="0"/>
          <w:numId w:val="48"/>
        </w:numPr>
        <w:ind w:left="1418" w:hanging="284"/>
        <w:jc w:val="both"/>
      </w:pPr>
      <w:r>
        <w:t xml:space="preserve">pamatkapitāla veidošana </w:t>
      </w:r>
      <w:r w:rsidRPr="0018674F">
        <w:t xml:space="preserve">– </w:t>
      </w:r>
      <w:r w:rsidR="00E07E30">
        <w:t>4</w:t>
      </w:r>
      <w:r w:rsidR="00FE5DD7">
        <w:t>000</w:t>
      </w:r>
      <w:r w:rsidRPr="0018674F">
        <w:t> </w:t>
      </w:r>
      <w:r w:rsidRPr="0018674F">
        <w:rPr>
          <w:i/>
        </w:rPr>
        <w:t>euro</w:t>
      </w:r>
      <w:r>
        <w:t>.</w:t>
      </w:r>
    </w:p>
    <w:p w14:paraId="4121B464" w14:textId="46D0B0BB" w:rsidR="00694043" w:rsidRPr="00EF57FF" w:rsidRDefault="00CD044C" w:rsidP="00694043">
      <w:pPr>
        <w:ind w:firstLine="720"/>
        <w:jc w:val="both"/>
      </w:pPr>
      <w:r>
        <w:t>A</w:t>
      </w:r>
      <w:r w:rsidR="00694043">
        <w:t xml:space="preserve">tlīdzības fonda </w:t>
      </w:r>
      <w:r>
        <w:t>iekļauts finansējums</w:t>
      </w:r>
      <w:r w:rsidR="00694043">
        <w:t xml:space="preserve">: </w:t>
      </w:r>
    </w:p>
    <w:p w14:paraId="2867B221" w14:textId="08A882EE" w:rsidR="00922E3A" w:rsidRDefault="00CD044C" w:rsidP="00401C78">
      <w:pPr>
        <w:pStyle w:val="ListParagraph"/>
        <w:numPr>
          <w:ilvl w:val="0"/>
          <w:numId w:val="105"/>
        </w:numPr>
        <w:ind w:left="1418" w:hanging="284"/>
        <w:jc w:val="both"/>
      </w:pPr>
      <w:r>
        <w:t>18 203</w:t>
      </w:r>
      <w:r w:rsidR="00694043">
        <w:t xml:space="preserve"> </w:t>
      </w:r>
      <w:r w:rsidR="00694043" w:rsidRPr="00922E3A">
        <w:rPr>
          <w:i/>
        </w:rPr>
        <w:t>euro</w:t>
      </w:r>
      <w:r w:rsidR="00694043" w:rsidRPr="00A602FA">
        <w:t xml:space="preserve"> </w:t>
      </w:r>
      <w:r w:rsidR="00D347A0">
        <w:t xml:space="preserve">– </w:t>
      </w:r>
      <w:r w:rsidR="00256D4A">
        <w:t xml:space="preserve">atlīdzības palielinājums </w:t>
      </w:r>
      <w:r>
        <w:t>2,6</w:t>
      </w:r>
      <w:r w:rsidR="00256D4A">
        <w:t xml:space="preserve">% apmērā darbiniekiem no </w:t>
      </w:r>
      <w:r w:rsidR="00922E3A">
        <w:t xml:space="preserve">  </w:t>
      </w:r>
      <w:r w:rsidR="00256D4A">
        <w:t>01.01.202</w:t>
      </w:r>
      <w:r>
        <w:t>5</w:t>
      </w:r>
      <w:r w:rsidR="00256D4A">
        <w:t>.</w:t>
      </w:r>
      <w:r>
        <w:t>,</w:t>
      </w:r>
      <w:r w:rsidR="00694043">
        <w:t xml:space="preserve"> </w:t>
      </w:r>
    </w:p>
    <w:p w14:paraId="2B5F5E04" w14:textId="281354CA" w:rsidR="00694043" w:rsidRDefault="00922E3A" w:rsidP="00401C78">
      <w:pPr>
        <w:pStyle w:val="ListParagraph"/>
        <w:numPr>
          <w:ilvl w:val="0"/>
          <w:numId w:val="105"/>
        </w:numPr>
        <w:ind w:hanging="219"/>
        <w:jc w:val="both"/>
      </w:pPr>
      <w:r>
        <w:t xml:space="preserve"> </w:t>
      </w:r>
      <w:r w:rsidR="00CD044C">
        <w:t>4303</w:t>
      </w:r>
      <w:r w:rsidR="00694043">
        <w:t xml:space="preserve"> </w:t>
      </w:r>
      <w:r w:rsidR="00694043" w:rsidRPr="00922E3A">
        <w:rPr>
          <w:i/>
        </w:rPr>
        <w:t xml:space="preserve">euro </w:t>
      </w:r>
      <w:r w:rsidR="00D347A0" w:rsidRPr="00922E3A">
        <w:rPr>
          <w:iCs/>
        </w:rPr>
        <w:t>–</w:t>
      </w:r>
      <w:r w:rsidR="00694043" w:rsidRPr="002C5539">
        <w:t>minimālās algas</w:t>
      </w:r>
      <w:r w:rsidR="00694043">
        <w:t xml:space="preserve"> izmaiņ</w:t>
      </w:r>
      <w:r w:rsidR="00CD044C">
        <w:t>as</w:t>
      </w:r>
      <w:r w:rsidR="00694043">
        <w:t xml:space="preserve"> 8 darbiniekiem.</w:t>
      </w:r>
    </w:p>
    <w:p w14:paraId="04A6884A" w14:textId="66D4C919" w:rsidR="000436A7" w:rsidRDefault="00256D4A" w:rsidP="00CD653A">
      <w:pPr>
        <w:ind w:firstLine="709"/>
        <w:jc w:val="both"/>
      </w:pPr>
      <w:r>
        <w:t>1</w:t>
      </w:r>
      <w:r w:rsidR="00CD653A">
        <w:t>9</w:t>
      </w:r>
      <w:r>
        <w:t> </w:t>
      </w:r>
      <w:r w:rsidR="00CD653A">
        <w:t>817</w:t>
      </w:r>
      <w:r>
        <w:t xml:space="preserve"> </w:t>
      </w:r>
      <w:r w:rsidRPr="00256D4A">
        <w:rPr>
          <w:i/>
        </w:rPr>
        <w:t>euro</w:t>
      </w:r>
      <w:r>
        <w:t xml:space="preserve"> </w:t>
      </w:r>
      <w:r w:rsidR="006E0702">
        <w:t xml:space="preserve">ir plānotais finansējums </w:t>
      </w:r>
      <w:r w:rsidR="00CD653A">
        <w:t>iestādes sabiedrisko aktivitāšu īstenošanai.</w:t>
      </w:r>
      <w:r w:rsidR="000436A7" w:rsidRPr="0018674F">
        <w:t xml:space="preserve"> </w:t>
      </w:r>
    </w:p>
    <w:p w14:paraId="03C72147" w14:textId="58853807" w:rsidR="000436A7" w:rsidRDefault="000436A7" w:rsidP="00CD653A">
      <w:pPr>
        <w:ind w:firstLine="709"/>
        <w:jc w:val="both"/>
      </w:pPr>
      <w:r>
        <w:t xml:space="preserve">Plānotais finansējums pamatlīdzekļu iegādei </w:t>
      </w:r>
      <w:r w:rsidR="00CD653A">
        <w:t xml:space="preserve">4000 </w:t>
      </w:r>
      <w:r w:rsidR="00CD653A" w:rsidRPr="00CD653A">
        <w:rPr>
          <w:i/>
        </w:rPr>
        <w:t>euro</w:t>
      </w:r>
      <w:r>
        <w:t xml:space="preserve">: </w:t>
      </w:r>
    </w:p>
    <w:p w14:paraId="6505FAF5" w14:textId="77777777" w:rsidR="00922E3A" w:rsidRDefault="00CD653A" w:rsidP="00401C78">
      <w:pPr>
        <w:pStyle w:val="ListParagraph"/>
        <w:numPr>
          <w:ilvl w:val="0"/>
          <w:numId w:val="106"/>
        </w:numPr>
        <w:jc w:val="both"/>
      </w:pPr>
      <w:r>
        <w:t>2</w:t>
      </w:r>
      <w:r w:rsidR="000436A7">
        <w:t xml:space="preserve">000 </w:t>
      </w:r>
      <w:r w:rsidR="000436A7" w:rsidRPr="00922E3A">
        <w:rPr>
          <w:i/>
        </w:rPr>
        <w:t xml:space="preserve">euro </w:t>
      </w:r>
      <w:r w:rsidR="000436A7" w:rsidRPr="0018674F">
        <w:t>–</w:t>
      </w:r>
      <w:r w:rsidR="0066151D">
        <w:t xml:space="preserve"> bibliotēk</w:t>
      </w:r>
      <w:r w:rsidR="004B3355">
        <w:t>as</w:t>
      </w:r>
      <w:r w:rsidR="0066151D">
        <w:t xml:space="preserve"> krājum</w:t>
      </w:r>
      <w:r w:rsidR="004B3355">
        <w:t>a</w:t>
      </w:r>
      <w:r w:rsidR="0066151D">
        <w:t xml:space="preserve"> iegādei</w:t>
      </w:r>
      <w:r>
        <w:t>,</w:t>
      </w:r>
    </w:p>
    <w:p w14:paraId="21DA7E69" w14:textId="31798277" w:rsidR="006E0702" w:rsidRDefault="00CD653A" w:rsidP="00401C78">
      <w:pPr>
        <w:pStyle w:val="ListParagraph"/>
        <w:numPr>
          <w:ilvl w:val="0"/>
          <w:numId w:val="106"/>
        </w:numPr>
        <w:jc w:val="both"/>
      </w:pPr>
      <w:r>
        <w:t>2000</w:t>
      </w:r>
      <w:r w:rsidR="006E0702">
        <w:t xml:space="preserve"> </w:t>
      </w:r>
      <w:r w:rsidR="006E0702" w:rsidRPr="00922E3A">
        <w:rPr>
          <w:i/>
        </w:rPr>
        <w:t xml:space="preserve">euro </w:t>
      </w:r>
      <w:r w:rsidR="006E0702" w:rsidRPr="0018674F">
        <w:t>–</w:t>
      </w:r>
      <w:r w:rsidR="006E0702">
        <w:t xml:space="preserve"> </w:t>
      </w:r>
      <w:r>
        <w:t>defibrilatora</w:t>
      </w:r>
      <w:r w:rsidR="006E0702">
        <w:t xml:space="preserve"> iegādei</w:t>
      </w:r>
      <w:r>
        <w:t>.</w:t>
      </w:r>
      <w:r w:rsidR="006E0702">
        <w:t xml:space="preserve"> </w:t>
      </w:r>
    </w:p>
    <w:p w14:paraId="4E272967" w14:textId="77777777" w:rsidR="00DA4714" w:rsidRDefault="00DA4714" w:rsidP="000436A7">
      <w:pPr>
        <w:jc w:val="both"/>
        <w:rPr>
          <w:b/>
        </w:rPr>
      </w:pPr>
    </w:p>
    <w:p w14:paraId="41358D82" w14:textId="4D263760" w:rsidR="000436A7" w:rsidRPr="00363DF0" w:rsidRDefault="000436A7" w:rsidP="000436A7">
      <w:pPr>
        <w:jc w:val="both"/>
        <w:rPr>
          <w:b/>
        </w:rPr>
      </w:pPr>
      <w:r w:rsidRPr="00363DF0">
        <w:rPr>
          <w:b/>
        </w:rPr>
        <w:t>09.532.</w:t>
      </w:r>
      <w:r w:rsidRPr="00363DF0">
        <w:t xml:space="preserve"> </w:t>
      </w:r>
      <w:r>
        <w:rPr>
          <w:b/>
        </w:rPr>
        <w:t>JVP</w:t>
      </w:r>
      <w:r w:rsidRPr="00363DF0">
        <w:rPr>
          <w:b/>
        </w:rPr>
        <w:t xml:space="preserve">PI </w:t>
      </w:r>
      <w:r w:rsidR="002204EF">
        <w:rPr>
          <w:b/>
        </w:rPr>
        <w:t>“</w:t>
      </w:r>
      <w:r w:rsidRPr="00363DF0">
        <w:rPr>
          <w:b/>
        </w:rPr>
        <w:t>Zemgales reģiona kompetenču attīstības centrs” projektu īstenošana</w:t>
      </w:r>
    </w:p>
    <w:p w14:paraId="3E829004" w14:textId="0BD54D7E" w:rsidR="000436A7" w:rsidRPr="0018674F" w:rsidRDefault="000436A7" w:rsidP="000436A7">
      <w:pPr>
        <w:ind w:firstLine="567"/>
        <w:jc w:val="both"/>
        <w:rPr>
          <w:highlight w:val="yellow"/>
        </w:rPr>
      </w:pPr>
      <w:r w:rsidRPr="0018674F">
        <w:t>Plānotais finansējums 202</w:t>
      </w:r>
      <w:r w:rsidR="00CD653A">
        <w:t>5</w:t>
      </w:r>
      <w:r w:rsidRPr="0018674F">
        <w:t>.</w:t>
      </w:r>
      <w:r>
        <w:t> </w:t>
      </w:r>
      <w:r w:rsidRPr="0018674F">
        <w:t xml:space="preserve">gadā </w:t>
      </w:r>
      <w:r>
        <w:t xml:space="preserve">– </w:t>
      </w:r>
      <w:r w:rsidR="00CD653A">
        <w:rPr>
          <w:b/>
        </w:rPr>
        <w:t>114 765</w:t>
      </w:r>
      <w:r w:rsidRPr="0018674F">
        <w:rPr>
          <w:b/>
        </w:rPr>
        <w:t xml:space="preserve"> </w:t>
      </w:r>
      <w:r w:rsidRPr="0018674F">
        <w:rPr>
          <w:b/>
          <w:i/>
        </w:rPr>
        <w:t>euro</w:t>
      </w:r>
      <w:r w:rsidRPr="00CF02FE">
        <w:rPr>
          <w:bCs/>
        </w:rPr>
        <w:t>,</w:t>
      </w:r>
      <w:r w:rsidRPr="0018674F">
        <w:t xml:space="preserve"> kas </w:t>
      </w:r>
      <w:r>
        <w:t>sadalās</w:t>
      </w:r>
      <w:r w:rsidRPr="0018674F">
        <w:t xml:space="preserve"> </w:t>
      </w:r>
      <w:r>
        <w:t>šādu</w:t>
      </w:r>
      <w:r w:rsidRPr="0018674F">
        <w:t xml:space="preserve"> projektu </w:t>
      </w:r>
      <w:r w:rsidR="00CD653A">
        <w:t>īstenošanai</w:t>
      </w:r>
      <w:r w:rsidRPr="0018674F">
        <w:t>:</w:t>
      </w:r>
    </w:p>
    <w:p w14:paraId="61704E19" w14:textId="77777777" w:rsidR="00984F55" w:rsidRDefault="006F5497" w:rsidP="00401C78">
      <w:pPr>
        <w:pStyle w:val="ListParagraph"/>
        <w:numPr>
          <w:ilvl w:val="0"/>
          <w:numId w:val="107"/>
        </w:numPr>
        <w:ind w:left="1418" w:hanging="284"/>
        <w:contextualSpacing w:val="0"/>
        <w:jc w:val="both"/>
      </w:pPr>
      <w:r>
        <w:t>7</w:t>
      </w:r>
      <w:r w:rsidR="00B03A2A">
        <w:t>1</w:t>
      </w:r>
      <w:r>
        <w:t xml:space="preserve"> </w:t>
      </w:r>
      <w:r w:rsidR="00B03A2A">
        <w:t>812</w:t>
      </w:r>
      <w:r w:rsidR="000436A7" w:rsidRPr="0018674F">
        <w:t> </w:t>
      </w:r>
      <w:r w:rsidR="000436A7" w:rsidRPr="00984F55">
        <w:rPr>
          <w:bCs/>
          <w:i/>
        </w:rPr>
        <w:t>euro</w:t>
      </w:r>
      <w:r w:rsidR="00B03A2A" w:rsidRPr="00984F55">
        <w:rPr>
          <w:bCs/>
        </w:rPr>
        <w:t>,</w:t>
      </w:r>
      <w:r w:rsidR="000436A7" w:rsidRPr="0018674F">
        <w:t>–</w:t>
      </w:r>
      <w:r w:rsidR="000436A7">
        <w:t xml:space="preserve"> </w:t>
      </w:r>
      <w:r w:rsidRPr="006F5497">
        <w:t>Atveseļošanas un noturības mehānisma projekta</w:t>
      </w:r>
      <w:r w:rsidR="00D347A0">
        <w:t>m</w:t>
      </w:r>
      <w:r w:rsidRPr="006F5497">
        <w:t xml:space="preserve"> </w:t>
      </w:r>
      <w:r w:rsidR="00D347A0">
        <w:t>“</w:t>
      </w:r>
      <w:r w:rsidRPr="006F5497">
        <w:t>Prasmju pilnveide pieaugušajiem”</w:t>
      </w:r>
      <w:r w:rsidR="00B03A2A">
        <w:t xml:space="preserve"> </w:t>
      </w:r>
      <w:r w:rsidR="00B03A2A" w:rsidRPr="00984F55">
        <w:rPr>
          <w:bCs/>
        </w:rPr>
        <w:t xml:space="preserve">t.sk. ES finanšu līdzekļi 18 000 </w:t>
      </w:r>
      <w:r w:rsidR="00B03A2A" w:rsidRPr="00984F55">
        <w:rPr>
          <w:bCs/>
          <w:i/>
        </w:rPr>
        <w:t>euro</w:t>
      </w:r>
      <w:r w:rsidR="00B03A2A">
        <w:t>,</w:t>
      </w:r>
    </w:p>
    <w:p w14:paraId="540E6661" w14:textId="2C71028E" w:rsidR="000436A7" w:rsidRDefault="00B03A2A" w:rsidP="00401C78">
      <w:pPr>
        <w:pStyle w:val="ListParagraph"/>
        <w:numPr>
          <w:ilvl w:val="0"/>
          <w:numId w:val="107"/>
        </w:numPr>
        <w:ind w:left="1418" w:hanging="284"/>
        <w:contextualSpacing w:val="0"/>
        <w:jc w:val="both"/>
      </w:pPr>
      <w:r>
        <w:t>34 617</w:t>
      </w:r>
      <w:r w:rsidR="000436A7" w:rsidRPr="0018674F">
        <w:t xml:space="preserve"> </w:t>
      </w:r>
      <w:r w:rsidR="000436A7" w:rsidRPr="00984F55">
        <w:rPr>
          <w:i/>
        </w:rPr>
        <w:t>euro</w:t>
      </w:r>
      <w:r w:rsidR="000436A7" w:rsidRPr="0018674F">
        <w:t xml:space="preserve"> –</w:t>
      </w:r>
      <w:r w:rsidR="000436A7">
        <w:t xml:space="preserve"> </w:t>
      </w:r>
      <w:r>
        <w:t>Nord plus Horizontal 2024</w:t>
      </w:r>
      <w:r w:rsidR="000436A7" w:rsidRPr="0018674F">
        <w:t xml:space="preserve"> projekt</w:t>
      </w:r>
      <w:r w:rsidR="00D347A0">
        <w:t>am</w:t>
      </w:r>
      <w:r w:rsidR="000436A7" w:rsidRPr="0018674F">
        <w:t xml:space="preserve"> </w:t>
      </w:r>
      <w:r w:rsidR="002204EF">
        <w:t>“</w:t>
      </w:r>
      <w:r>
        <w:t>Radošuma veicināšana STEM mācību priekšmetos</w:t>
      </w:r>
      <w:r w:rsidR="000436A7" w:rsidRPr="0018674F">
        <w:t>”</w:t>
      </w:r>
      <w:r>
        <w:t xml:space="preserve"> </w:t>
      </w:r>
      <w:r w:rsidRPr="00984F55">
        <w:rPr>
          <w:bCs/>
        </w:rPr>
        <w:t xml:space="preserve">t.sk. sadarbības partnera finansējums 11 800 </w:t>
      </w:r>
      <w:r w:rsidRPr="00984F55">
        <w:rPr>
          <w:bCs/>
          <w:i/>
        </w:rPr>
        <w:t>euro</w:t>
      </w:r>
      <w:r>
        <w:t>,</w:t>
      </w:r>
    </w:p>
    <w:p w14:paraId="477A6F34" w14:textId="3FF78A77" w:rsidR="008176BD" w:rsidRDefault="00B03A2A" w:rsidP="00401C78">
      <w:pPr>
        <w:pStyle w:val="ListParagraph"/>
        <w:numPr>
          <w:ilvl w:val="0"/>
          <w:numId w:val="107"/>
        </w:numPr>
        <w:ind w:left="1418" w:hanging="284"/>
        <w:contextualSpacing w:val="0"/>
        <w:jc w:val="both"/>
      </w:pPr>
      <w:r>
        <w:t>8336</w:t>
      </w:r>
      <w:r w:rsidR="008176BD">
        <w:t xml:space="preserve"> </w:t>
      </w:r>
      <w:r w:rsidR="008176BD">
        <w:rPr>
          <w:i/>
        </w:rPr>
        <w:t xml:space="preserve">euro </w:t>
      </w:r>
      <w:r w:rsidR="008176BD" w:rsidRPr="0018674F">
        <w:t>–</w:t>
      </w:r>
      <w:r w:rsidR="008176BD">
        <w:t xml:space="preserve"> </w:t>
      </w:r>
      <w:r w:rsidR="002204EF">
        <w:t>“</w:t>
      </w:r>
      <w:r w:rsidR="008176BD" w:rsidRPr="0018674F">
        <w:t>E</w:t>
      </w:r>
      <w:r w:rsidR="00D347A0">
        <w:t>rasmus</w:t>
      </w:r>
      <w:r w:rsidR="008176BD">
        <w:t>+”</w:t>
      </w:r>
      <w:r w:rsidR="008176BD" w:rsidRPr="0018674F">
        <w:t xml:space="preserve"> projekt</w:t>
      </w:r>
      <w:r w:rsidR="00D347A0">
        <w:t>am</w:t>
      </w:r>
      <w:r w:rsidR="008176BD">
        <w:t xml:space="preserve"> “</w:t>
      </w:r>
      <w:r>
        <w:t>Senioru iesaiste digitālo prasmju apguvē un brīvprātīgajā darbā</w:t>
      </w:r>
      <w:r w:rsidR="008176BD">
        <w:t>”</w:t>
      </w:r>
      <w:r>
        <w:t>.</w:t>
      </w:r>
    </w:p>
    <w:p w14:paraId="185414A9" w14:textId="77777777" w:rsidR="004653ED" w:rsidRDefault="004653ED" w:rsidP="004653ED">
      <w:pPr>
        <w:ind w:left="1134"/>
        <w:jc w:val="both"/>
      </w:pPr>
    </w:p>
    <w:p w14:paraId="457AEDCD" w14:textId="77777777" w:rsidR="001D0350" w:rsidRDefault="001D0350" w:rsidP="004653ED">
      <w:pPr>
        <w:ind w:left="1134"/>
        <w:jc w:val="both"/>
      </w:pPr>
    </w:p>
    <w:p w14:paraId="4D058F56" w14:textId="46D0F8C1" w:rsidR="000436A7" w:rsidRPr="001A76FD" w:rsidRDefault="000436A7" w:rsidP="00401C78">
      <w:pPr>
        <w:pStyle w:val="ListParagraph"/>
        <w:numPr>
          <w:ilvl w:val="3"/>
          <w:numId w:val="18"/>
        </w:numPr>
        <w:ind w:left="851" w:hanging="851"/>
        <w:jc w:val="center"/>
        <w:rPr>
          <w:b/>
          <w:u w:val="single"/>
        </w:rPr>
      </w:pPr>
      <w:r w:rsidRPr="001A76FD">
        <w:rPr>
          <w:b/>
          <w:u w:val="single"/>
        </w:rPr>
        <w:t xml:space="preserve">Jelgavas valstspilsētas pašvaldības iestāde </w:t>
      </w:r>
      <w:r w:rsidR="002204EF" w:rsidRPr="001A76FD">
        <w:rPr>
          <w:b/>
          <w:u w:val="single"/>
        </w:rPr>
        <w:t>“</w:t>
      </w:r>
      <w:r w:rsidRPr="001A76FD">
        <w:rPr>
          <w:b/>
          <w:u w:val="single"/>
        </w:rPr>
        <w:t>Jelgavas valstspilsētas bāriņtiesa”</w:t>
      </w:r>
    </w:p>
    <w:p w14:paraId="6958BCF7" w14:textId="77777777" w:rsidR="000436A7" w:rsidRPr="0018674F" w:rsidRDefault="000436A7" w:rsidP="000436A7">
      <w:pPr>
        <w:jc w:val="both"/>
      </w:pPr>
    </w:p>
    <w:p w14:paraId="0C56510F" w14:textId="259213B0" w:rsidR="000436A7" w:rsidRPr="0018674F" w:rsidRDefault="000436A7" w:rsidP="000436A7">
      <w:pPr>
        <w:jc w:val="both"/>
        <w:rPr>
          <w:b/>
        </w:rPr>
      </w:pPr>
      <w:r w:rsidRPr="0018674F">
        <w:rPr>
          <w:b/>
        </w:rPr>
        <w:t xml:space="preserve">10.403. </w:t>
      </w:r>
      <w:r>
        <w:rPr>
          <w:b/>
        </w:rPr>
        <w:t>JVP</w:t>
      </w:r>
      <w:r w:rsidRPr="0018674F">
        <w:rPr>
          <w:b/>
        </w:rPr>
        <w:t xml:space="preserve">PI </w:t>
      </w:r>
      <w:r w:rsidR="002204EF">
        <w:rPr>
          <w:b/>
        </w:rPr>
        <w:t>“</w:t>
      </w:r>
      <w:r w:rsidRPr="0018674F">
        <w:rPr>
          <w:b/>
        </w:rPr>
        <w:t xml:space="preserve">Jelgavas </w:t>
      </w:r>
      <w:r>
        <w:rPr>
          <w:b/>
        </w:rPr>
        <w:t xml:space="preserve">valstspilsētas </w:t>
      </w:r>
      <w:r w:rsidRPr="0018674F">
        <w:rPr>
          <w:b/>
        </w:rPr>
        <w:t>bāriņtiesa” darbības nodrošināšana</w:t>
      </w:r>
    </w:p>
    <w:p w14:paraId="6670738E" w14:textId="45A38EC8" w:rsidR="000436A7" w:rsidRPr="0018674F" w:rsidRDefault="00965489" w:rsidP="000436A7">
      <w:pPr>
        <w:ind w:left="58" w:firstLine="662"/>
        <w:jc w:val="both"/>
      </w:pPr>
      <w:r>
        <w:rPr>
          <w:rStyle w:val="Strong"/>
          <w:b w:val="0"/>
        </w:rPr>
        <w:t>I</w:t>
      </w:r>
      <w:r w:rsidR="000436A7" w:rsidRPr="00254DD3">
        <w:rPr>
          <w:rStyle w:val="Strong"/>
          <w:b w:val="0"/>
        </w:rPr>
        <w:t xml:space="preserve">estādē </w:t>
      </w:r>
      <w:r w:rsidR="001A76FD">
        <w:rPr>
          <w:rStyle w:val="Strong"/>
          <w:b w:val="0"/>
        </w:rPr>
        <w:t>plānots nodarbināt 1</w:t>
      </w:r>
      <w:r w:rsidR="004117CE">
        <w:rPr>
          <w:rStyle w:val="Strong"/>
          <w:b w:val="0"/>
        </w:rPr>
        <w:t>4</w:t>
      </w:r>
      <w:r w:rsidR="000436A7" w:rsidRPr="00075DD4">
        <w:rPr>
          <w:rStyle w:val="Strong"/>
          <w:b w:val="0"/>
        </w:rPr>
        <w:t xml:space="preserve"> </w:t>
      </w:r>
      <w:r w:rsidR="000436A7" w:rsidRPr="00254DD3">
        <w:rPr>
          <w:rStyle w:val="Strong"/>
          <w:b w:val="0"/>
        </w:rPr>
        <w:t>darbiniek</w:t>
      </w:r>
      <w:r w:rsidR="001A76FD">
        <w:rPr>
          <w:rStyle w:val="Strong"/>
          <w:b w:val="0"/>
        </w:rPr>
        <w:t>us</w:t>
      </w:r>
      <w:r w:rsidR="000436A7" w:rsidRPr="00254DD3">
        <w:rPr>
          <w:rStyle w:val="Strong"/>
          <w:b w:val="0"/>
        </w:rPr>
        <w:t>.</w:t>
      </w:r>
      <w:r w:rsidR="000436A7" w:rsidRPr="0018674F">
        <w:t xml:space="preserve"> Iestādes uzturēšanai plānoti izdevumi </w:t>
      </w:r>
      <w:r w:rsidR="00E14925">
        <w:t xml:space="preserve">                  </w:t>
      </w:r>
      <w:r w:rsidR="004117CE">
        <w:rPr>
          <w:b/>
        </w:rPr>
        <w:t>398 599</w:t>
      </w:r>
      <w:r w:rsidR="000436A7" w:rsidRPr="0018674F">
        <w:rPr>
          <w:b/>
        </w:rPr>
        <w:t> </w:t>
      </w:r>
      <w:r w:rsidR="000436A7" w:rsidRPr="0018674F">
        <w:rPr>
          <w:b/>
          <w:i/>
        </w:rPr>
        <w:t>euro</w:t>
      </w:r>
      <w:r w:rsidR="000436A7" w:rsidRPr="0018674F">
        <w:t>, kas pa ekonomiskās klasifikācijas kodiem</w:t>
      </w:r>
      <w:r w:rsidR="000436A7" w:rsidRPr="00AF1F60">
        <w:t xml:space="preserve"> </w:t>
      </w:r>
      <w:r w:rsidR="000436A7" w:rsidRPr="0018674F">
        <w:t>sadalās</w:t>
      </w:r>
      <w:r w:rsidR="000436A7">
        <w:t xml:space="preserve"> šādi</w:t>
      </w:r>
      <w:r w:rsidR="000436A7" w:rsidRPr="0018674F">
        <w:t>:</w:t>
      </w:r>
    </w:p>
    <w:p w14:paraId="030DF6E4" w14:textId="5FB0926E" w:rsidR="000436A7" w:rsidRPr="0018674F" w:rsidRDefault="000436A7" w:rsidP="00401C78">
      <w:pPr>
        <w:pStyle w:val="ListParagraph"/>
        <w:numPr>
          <w:ilvl w:val="0"/>
          <w:numId w:val="49"/>
        </w:numPr>
        <w:ind w:left="1418" w:hanging="284"/>
        <w:jc w:val="both"/>
      </w:pPr>
      <w:r>
        <w:t>a</w:t>
      </w:r>
      <w:r w:rsidRPr="0018674F">
        <w:t>tlīdzība</w:t>
      </w:r>
      <w:r>
        <w:t xml:space="preserve"> –</w:t>
      </w:r>
      <w:r w:rsidRPr="0018674F">
        <w:t xml:space="preserve"> </w:t>
      </w:r>
      <w:r w:rsidR="004117CE">
        <w:t>377 583</w:t>
      </w:r>
      <w:r w:rsidRPr="0018674F">
        <w:t> </w:t>
      </w:r>
      <w:r w:rsidRPr="0018674F">
        <w:rPr>
          <w:i/>
        </w:rPr>
        <w:t>euro</w:t>
      </w:r>
      <w:r w:rsidRPr="0018674F">
        <w:t>, t.</w:t>
      </w:r>
      <w:r>
        <w:t> </w:t>
      </w:r>
      <w:r w:rsidRPr="0018674F">
        <w:t>sk. darba devēja nodoklis (2</w:t>
      </w:r>
      <w:r>
        <w:t>3</w:t>
      </w:r>
      <w:r w:rsidRPr="0018674F">
        <w:t>,</w:t>
      </w:r>
      <w:r>
        <w:t>5</w:t>
      </w:r>
      <w:r w:rsidRPr="0018674F">
        <w:t>9%)</w:t>
      </w:r>
      <w:r w:rsidR="004117CE">
        <w:t>,</w:t>
      </w:r>
    </w:p>
    <w:p w14:paraId="49C5364F" w14:textId="2387A3DC" w:rsidR="000436A7" w:rsidRDefault="000436A7" w:rsidP="00401C78">
      <w:pPr>
        <w:pStyle w:val="ListParagraph"/>
        <w:numPr>
          <w:ilvl w:val="0"/>
          <w:numId w:val="49"/>
        </w:numPr>
        <w:ind w:left="1418" w:hanging="284"/>
        <w:jc w:val="both"/>
      </w:pPr>
      <w:r w:rsidRPr="0018674F">
        <w:t xml:space="preserve">preces un pakalpojumi – </w:t>
      </w:r>
      <w:r w:rsidR="004117CE">
        <w:t>19 716</w:t>
      </w:r>
      <w:r w:rsidRPr="0018674F">
        <w:t> </w:t>
      </w:r>
      <w:r w:rsidRPr="0018674F">
        <w:rPr>
          <w:i/>
        </w:rPr>
        <w:t>euro</w:t>
      </w:r>
      <w:r>
        <w:t xml:space="preserve">, t. sk. komunālajiem pakalpojumiem </w:t>
      </w:r>
      <w:r w:rsidR="004117CE">
        <w:t>3118</w:t>
      </w:r>
      <w:r w:rsidR="00C10330">
        <w:t> </w:t>
      </w:r>
      <w:r>
        <w:rPr>
          <w:i/>
        </w:rPr>
        <w:t>euro</w:t>
      </w:r>
      <w:r w:rsidRPr="00290628">
        <w:t>;</w:t>
      </w:r>
    </w:p>
    <w:p w14:paraId="2DC1585C" w14:textId="6B3E0E72" w:rsidR="000436A7" w:rsidRPr="00FD7243" w:rsidRDefault="000436A7" w:rsidP="00401C78">
      <w:pPr>
        <w:pStyle w:val="ListParagraph"/>
        <w:numPr>
          <w:ilvl w:val="0"/>
          <w:numId w:val="49"/>
        </w:numPr>
        <w:ind w:left="1418" w:hanging="284"/>
        <w:jc w:val="both"/>
        <w:rPr>
          <w:i/>
        </w:rPr>
      </w:pPr>
      <w:r>
        <w:t xml:space="preserve">pamatkapitāla veidošana </w:t>
      </w:r>
      <w:r w:rsidRPr="0018674F">
        <w:t xml:space="preserve">– </w:t>
      </w:r>
      <w:r w:rsidR="004117CE">
        <w:t>13</w:t>
      </w:r>
      <w:r>
        <w:t>00</w:t>
      </w:r>
      <w:r w:rsidRPr="0018674F">
        <w:t> </w:t>
      </w:r>
      <w:r w:rsidRPr="0018674F">
        <w:rPr>
          <w:i/>
        </w:rPr>
        <w:t>euro</w:t>
      </w:r>
      <w:r>
        <w:rPr>
          <w:i/>
        </w:rPr>
        <w:t xml:space="preserve"> </w:t>
      </w:r>
      <w:r w:rsidRPr="00290628">
        <w:t>(</w:t>
      </w:r>
      <w:r>
        <w:t>datortehnikas nomaiņai).</w:t>
      </w:r>
      <w:r w:rsidRPr="00290628">
        <w:t xml:space="preserve"> </w:t>
      </w:r>
    </w:p>
    <w:p w14:paraId="6D677BDD" w14:textId="1932714A" w:rsidR="00EB4AA3" w:rsidRPr="00EF57FF" w:rsidRDefault="004117CE" w:rsidP="00EB4AA3">
      <w:pPr>
        <w:ind w:firstLine="720"/>
        <w:jc w:val="both"/>
      </w:pPr>
      <w:r>
        <w:t>A</w:t>
      </w:r>
      <w:r w:rsidR="00EB4AA3">
        <w:t>tlīdzības fond</w:t>
      </w:r>
      <w:r>
        <w:t>ā</w:t>
      </w:r>
      <w:r w:rsidR="00EB4AA3">
        <w:t xml:space="preserve"> </w:t>
      </w:r>
      <w:r>
        <w:t>iekļauts</w:t>
      </w:r>
      <w:r w:rsidR="00EB4AA3">
        <w:t xml:space="preserve">: </w:t>
      </w:r>
    </w:p>
    <w:p w14:paraId="628B9B5D" w14:textId="498EF6DA" w:rsidR="00EB4AA3" w:rsidRDefault="00922E3A" w:rsidP="00401C78">
      <w:pPr>
        <w:pStyle w:val="ListParagraph"/>
        <w:numPr>
          <w:ilvl w:val="0"/>
          <w:numId w:val="104"/>
        </w:numPr>
        <w:ind w:hanging="219"/>
        <w:jc w:val="both"/>
      </w:pPr>
      <w:r>
        <w:t xml:space="preserve"> </w:t>
      </w:r>
      <w:r w:rsidR="004117CE">
        <w:t>9005</w:t>
      </w:r>
      <w:r w:rsidR="00EB4AA3">
        <w:t xml:space="preserve"> </w:t>
      </w:r>
      <w:r w:rsidR="00EB4AA3" w:rsidRPr="0066470B">
        <w:rPr>
          <w:i/>
        </w:rPr>
        <w:t xml:space="preserve">euro </w:t>
      </w:r>
      <w:r w:rsidR="001A76FD" w:rsidRPr="0018674F">
        <w:t>–</w:t>
      </w:r>
      <w:r w:rsidR="001A76FD">
        <w:t xml:space="preserve"> atlīdzības palielinājums </w:t>
      </w:r>
      <w:r w:rsidR="004117CE">
        <w:t>2,6</w:t>
      </w:r>
      <w:r w:rsidR="001A76FD">
        <w:t>% apmērā darbiniekiem no 01.01.202</w:t>
      </w:r>
      <w:r w:rsidR="004117CE">
        <w:t>5</w:t>
      </w:r>
      <w:r w:rsidR="00366456">
        <w:t>.</w:t>
      </w:r>
      <w:r w:rsidR="004117CE">
        <w:t>,</w:t>
      </w:r>
    </w:p>
    <w:p w14:paraId="20D436D3" w14:textId="6825F4B2" w:rsidR="00EB4AA3" w:rsidRDefault="00922E3A" w:rsidP="00401C78">
      <w:pPr>
        <w:pStyle w:val="ListParagraph"/>
        <w:numPr>
          <w:ilvl w:val="0"/>
          <w:numId w:val="104"/>
        </w:numPr>
        <w:ind w:hanging="219"/>
        <w:jc w:val="both"/>
      </w:pPr>
      <w:r>
        <w:t xml:space="preserve"> 346</w:t>
      </w:r>
      <w:r w:rsidR="00EB4AA3">
        <w:t xml:space="preserve"> </w:t>
      </w:r>
      <w:r w:rsidR="00EB4AA3" w:rsidRPr="006A366D">
        <w:rPr>
          <w:i/>
        </w:rPr>
        <w:t xml:space="preserve">euro </w:t>
      </w:r>
      <w:r w:rsidR="00892752" w:rsidRPr="0018674F">
        <w:t>–</w:t>
      </w:r>
      <w:r w:rsidR="00EB4AA3" w:rsidRPr="002C5539">
        <w:t>minimālās algas</w:t>
      </w:r>
      <w:r w:rsidR="00EB4AA3">
        <w:t xml:space="preserve"> izmaiņ</w:t>
      </w:r>
      <w:r>
        <w:t>as</w:t>
      </w:r>
      <w:r w:rsidR="00EB4AA3">
        <w:t xml:space="preserve"> 1 darbiniekam</w:t>
      </w:r>
      <w:r>
        <w:t>,</w:t>
      </w:r>
    </w:p>
    <w:p w14:paraId="5F0F470F" w14:textId="2EA9704A" w:rsidR="00922E3A" w:rsidRDefault="00540089" w:rsidP="00401C78">
      <w:pPr>
        <w:pStyle w:val="ListParagraph"/>
        <w:numPr>
          <w:ilvl w:val="0"/>
          <w:numId w:val="104"/>
        </w:numPr>
        <w:ind w:hanging="219"/>
        <w:jc w:val="both"/>
      </w:pPr>
      <w:r>
        <w:t xml:space="preserve"> </w:t>
      </w:r>
      <w:r w:rsidRPr="0018674F">
        <w:t>–</w:t>
      </w:r>
      <w:r>
        <w:t xml:space="preserve">1519 </w:t>
      </w:r>
      <w:r>
        <w:rPr>
          <w:i/>
        </w:rPr>
        <w:t xml:space="preserve">euro </w:t>
      </w:r>
      <w:r w:rsidRPr="0018674F">
        <w:t>–</w:t>
      </w:r>
      <w:r>
        <w:t xml:space="preserve"> atlīdzības fonda korekcija</w:t>
      </w:r>
      <w:r w:rsidR="00E14925">
        <w:t>.</w:t>
      </w:r>
    </w:p>
    <w:p w14:paraId="2A90F871" w14:textId="2D53CA3B" w:rsidR="000436A7" w:rsidRPr="00892752" w:rsidRDefault="00892752" w:rsidP="00892752">
      <w:pPr>
        <w:ind w:firstLine="709"/>
        <w:jc w:val="both"/>
        <w:rPr>
          <w:i/>
        </w:rPr>
      </w:pPr>
      <w:r>
        <w:t>Biroja precēm un inventāram plānotais finansējums</w:t>
      </w:r>
      <w:r w:rsidR="00900A1D">
        <w:t> –</w:t>
      </w:r>
      <w:r>
        <w:t xml:space="preserve"> </w:t>
      </w:r>
      <w:r w:rsidR="00540089">
        <w:t>2400</w:t>
      </w:r>
      <w:r>
        <w:t xml:space="preserve"> </w:t>
      </w:r>
      <w:r>
        <w:rPr>
          <w:i/>
        </w:rPr>
        <w:t>euro</w:t>
      </w:r>
      <w:r>
        <w:t xml:space="preserve">, </w:t>
      </w:r>
      <w:r w:rsidR="00540089">
        <w:t xml:space="preserve">mācību pakalpojumu apmaksai </w:t>
      </w:r>
      <w:r w:rsidR="008022DF">
        <w:t>–</w:t>
      </w:r>
      <w:r w:rsidR="00540089">
        <w:t xml:space="preserve">1600 </w:t>
      </w:r>
      <w:r w:rsidR="00540089" w:rsidRPr="00540089">
        <w:rPr>
          <w:i/>
        </w:rPr>
        <w:t>euro</w:t>
      </w:r>
      <w:r w:rsidR="00540089">
        <w:t xml:space="preserve"> </w:t>
      </w:r>
      <w:r>
        <w:t>t.</w:t>
      </w:r>
      <w:r w:rsidR="00366456">
        <w:t> </w:t>
      </w:r>
      <w:r>
        <w:t>sk.</w:t>
      </w:r>
      <w:r w:rsidRPr="00892752">
        <w:t xml:space="preserve"> jaun</w:t>
      </w:r>
      <w:r w:rsidR="00540089">
        <w:t>ā</w:t>
      </w:r>
      <w:r w:rsidRPr="00892752">
        <w:t xml:space="preserve"> </w:t>
      </w:r>
      <w:r w:rsidR="00540089">
        <w:t>darbinieka apmācībai</w:t>
      </w:r>
      <w:r>
        <w:t xml:space="preserve"> </w:t>
      </w:r>
      <w:r w:rsidR="00540089">
        <w:t>800</w:t>
      </w:r>
      <w:r>
        <w:t xml:space="preserve"> </w:t>
      </w:r>
      <w:r>
        <w:rPr>
          <w:i/>
        </w:rPr>
        <w:t>euro</w:t>
      </w:r>
      <w:r>
        <w:t>.</w:t>
      </w:r>
      <w:r>
        <w:rPr>
          <w:i/>
        </w:rPr>
        <w:t xml:space="preserve"> </w:t>
      </w:r>
    </w:p>
    <w:p w14:paraId="3545945C" w14:textId="77777777" w:rsidR="00E14925" w:rsidRDefault="00E14925" w:rsidP="000436A7">
      <w:pPr>
        <w:ind w:left="1134"/>
        <w:jc w:val="both"/>
      </w:pPr>
    </w:p>
    <w:p w14:paraId="1F5F3F38" w14:textId="77777777" w:rsidR="00965489" w:rsidRDefault="00965489" w:rsidP="000436A7">
      <w:pPr>
        <w:ind w:left="1134"/>
        <w:jc w:val="both"/>
      </w:pPr>
    </w:p>
    <w:p w14:paraId="1697D308" w14:textId="2F3EF574" w:rsidR="000436A7" w:rsidRPr="004F60F0" w:rsidRDefault="000436A7" w:rsidP="00401C78">
      <w:pPr>
        <w:pStyle w:val="ListParagraph"/>
        <w:numPr>
          <w:ilvl w:val="3"/>
          <w:numId w:val="18"/>
        </w:numPr>
        <w:ind w:left="851" w:hanging="851"/>
        <w:jc w:val="center"/>
        <w:rPr>
          <w:b/>
          <w:u w:val="single"/>
        </w:rPr>
      </w:pPr>
      <w:r w:rsidRPr="004F60F0">
        <w:rPr>
          <w:b/>
          <w:u w:val="single"/>
        </w:rPr>
        <w:t xml:space="preserve"> Jelgavas valstspilsētas pašvaldības iestāde </w:t>
      </w:r>
      <w:r w:rsidR="006D7C94" w:rsidRPr="004F60F0">
        <w:rPr>
          <w:b/>
          <w:u w:val="single"/>
        </w:rPr>
        <w:t>“</w:t>
      </w:r>
      <w:r w:rsidRPr="004F60F0">
        <w:rPr>
          <w:b/>
          <w:u w:val="single"/>
        </w:rPr>
        <w:t>Jelgavas sociālo lietu pārvalde”</w:t>
      </w:r>
    </w:p>
    <w:p w14:paraId="5987946D" w14:textId="77777777" w:rsidR="000436A7" w:rsidRPr="006C7C3A" w:rsidRDefault="000436A7" w:rsidP="000436A7">
      <w:pPr>
        <w:pStyle w:val="ListParagraph"/>
        <w:spacing w:before="120" w:after="120"/>
        <w:ind w:left="0" w:firstLine="720"/>
        <w:jc w:val="both"/>
      </w:pPr>
    </w:p>
    <w:p w14:paraId="4155EE1E" w14:textId="385B2E2A" w:rsidR="000436A7" w:rsidRPr="00AE6542" w:rsidRDefault="000436A7" w:rsidP="000436A7">
      <w:pPr>
        <w:pStyle w:val="ListParagraph"/>
        <w:spacing w:before="120" w:after="120"/>
        <w:ind w:left="0" w:firstLine="720"/>
        <w:jc w:val="both"/>
      </w:pPr>
      <w:r>
        <w:t xml:space="preserve">JVPPI </w:t>
      </w:r>
      <w:r w:rsidR="006D7C94">
        <w:t>“</w:t>
      </w:r>
      <w:r>
        <w:t>Jelgavas sociālo lietu pārvalde”</w:t>
      </w:r>
      <w:r w:rsidRPr="0018674F">
        <w:t xml:space="preserve"> </w:t>
      </w:r>
      <w:r w:rsidR="004F60F0">
        <w:t xml:space="preserve">pārraudzībā esošajām struktūrvienībām un programmām </w:t>
      </w:r>
      <w:r w:rsidRPr="0018674F">
        <w:t>plānotie izdevumi 202</w:t>
      </w:r>
      <w:r w:rsidR="004F60F0">
        <w:t>5</w:t>
      </w:r>
      <w:r w:rsidRPr="0018674F">
        <w:t>.</w:t>
      </w:r>
      <w:r>
        <w:t> g</w:t>
      </w:r>
      <w:r w:rsidRPr="0018674F">
        <w:t>adam</w:t>
      </w:r>
      <w:r>
        <w:t xml:space="preserve"> ir</w:t>
      </w:r>
      <w:r w:rsidRPr="0018674F">
        <w:t xml:space="preserve"> </w:t>
      </w:r>
      <w:r w:rsidR="004F60F0">
        <w:rPr>
          <w:b/>
        </w:rPr>
        <w:t>12 811 923</w:t>
      </w:r>
      <w:r w:rsidRPr="00762A0B">
        <w:rPr>
          <w:b/>
        </w:rPr>
        <w:t> </w:t>
      </w:r>
      <w:r w:rsidRPr="00762A0B">
        <w:rPr>
          <w:b/>
          <w:i/>
        </w:rPr>
        <w:t>euro</w:t>
      </w:r>
      <w:r w:rsidRPr="00762A0B">
        <w:t xml:space="preserve">, kas ir </w:t>
      </w:r>
      <w:r w:rsidR="00787A22">
        <w:t>9</w:t>
      </w:r>
      <w:r w:rsidRPr="00762A0B">
        <w:t>,</w:t>
      </w:r>
      <w:r w:rsidR="004F60F0">
        <w:t>5</w:t>
      </w:r>
      <w:r w:rsidRPr="00762A0B">
        <w:t>% no kopējiem pamatbudžeta izdevumiem. Izdevumu pieaugums, salīdzinot ar 202</w:t>
      </w:r>
      <w:r w:rsidR="004F60F0">
        <w:t>4</w:t>
      </w:r>
      <w:r w:rsidRPr="00762A0B">
        <w:t xml:space="preserve">. gadu, ir </w:t>
      </w:r>
      <w:r w:rsidR="004F60F0">
        <w:t>968 012</w:t>
      </w:r>
      <w:r w:rsidR="009F332D">
        <w:t> </w:t>
      </w:r>
      <w:r w:rsidRPr="007F06A4">
        <w:rPr>
          <w:i/>
        </w:rPr>
        <w:t>euro</w:t>
      </w:r>
      <w:r w:rsidRPr="007F06A4">
        <w:t xml:space="preserve">. </w:t>
      </w:r>
      <w:r w:rsidR="00256DB3">
        <w:t>S</w:t>
      </w:r>
      <w:r w:rsidR="00EA2494">
        <w:t xml:space="preserve">ociālo pabalstu izmaksai plānotie izdevumi ir </w:t>
      </w:r>
      <w:r w:rsidR="00AE6542" w:rsidRPr="00AE6542">
        <w:t>7 758 656</w:t>
      </w:r>
      <w:r w:rsidR="00EA2494" w:rsidRPr="00AE6542">
        <w:t xml:space="preserve"> </w:t>
      </w:r>
      <w:r w:rsidR="00EA2494" w:rsidRPr="00AE6542">
        <w:rPr>
          <w:i/>
        </w:rPr>
        <w:t>euro</w:t>
      </w:r>
      <w:r w:rsidR="0072287D" w:rsidRPr="00AE6542">
        <w:t>,</w:t>
      </w:r>
      <w:r w:rsidR="00EA2494" w:rsidRPr="00AE6542">
        <w:t xml:space="preserve"> kur pašvaldības finansējums ieplānots </w:t>
      </w:r>
      <w:r w:rsidR="00AE6542" w:rsidRPr="00AE6542">
        <w:t>5 797 687</w:t>
      </w:r>
      <w:r w:rsidR="00EA2494" w:rsidRPr="00AE6542">
        <w:t xml:space="preserve"> </w:t>
      </w:r>
      <w:r w:rsidR="00EA2494" w:rsidRPr="00AE6542">
        <w:rPr>
          <w:i/>
        </w:rPr>
        <w:t xml:space="preserve">euro </w:t>
      </w:r>
      <w:r w:rsidR="00EA2494" w:rsidRPr="00AE6542">
        <w:t>(pieaugums +</w:t>
      </w:r>
      <w:r w:rsidR="007B5C01" w:rsidRPr="00AE6542">
        <w:t xml:space="preserve"> </w:t>
      </w:r>
      <w:r w:rsidR="00AE6542" w:rsidRPr="00AE6542">
        <w:t xml:space="preserve">997 785 </w:t>
      </w:r>
      <w:r w:rsidR="009F332D" w:rsidRPr="00AE6542">
        <w:t> </w:t>
      </w:r>
      <w:r w:rsidR="00EA2494" w:rsidRPr="00AE6542">
        <w:rPr>
          <w:i/>
        </w:rPr>
        <w:t>euro</w:t>
      </w:r>
      <w:r w:rsidR="00EA2494" w:rsidRPr="00AE6542">
        <w:t xml:space="preserve">). </w:t>
      </w:r>
      <w:r w:rsidRPr="00AE6542">
        <w:t>Sociālajā nozarē nodarbināt</w:t>
      </w:r>
      <w:r w:rsidR="008065A1">
        <w:t>s</w:t>
      </w:r>
      <w:r w:rsidRPr="00AE6542">
        <w:t xml:space="preserve"> </w:t>
      </w:r>
      <w:r w:rsidR="008065A1">
        <w:t>141</w:t>
      </w:r>
      <w:r w:rsidRPr="00AE6542">
        <w:t xml:space="preserve"> darbiniek</w:t>
      </w:r>
      <w:r w:rsidR="008065A1">
        <w:t>s</w:t>
      </w:r>
      <w:r w:rsidRPr="00AE6542">
        <w:t>.</w:t>
      </w:r>
    </w:p>
    <w:p w14:paraId="189CCA8B" w14:textId="77777777" w:rsidR="000436A7" w:rsidRPr="0018674F" w:rsidRDefault="000436A7" w:rsidP="000436A7">
      <w:pPr>
        <w:jc w:val="both"/>
        <w:rPr>
          <w:b/>
        </w:rPr>
      </w:pPr>
      <w:r w:rsidRPr="0018674F">
        <w:rPr>
          <w:b/>
        </w:rPr>
        <w:t xml:space="preserve">07.100. Ārstniecības līdzekļi </w:t>
      </w:r>
    </w:p>
    <w:p w14:paraId="52130193" w14:textId="5DAE7CB6" w:rsidR="000436A7" w:rsidRPr="0018674F" w:rsidRDefault="000436A7" w:rsidP="000436A7">
      <w:pPr>
        <w:ind w:firstLine="720"/>
        <w:jc w:val="both"/>
      </w:pPr>
      <w:r w:rsidRPr="0018674F">
        <w:t>202</w:t>
      </w:r>
      <w:r w:rsidR="00124708">
        <w:t>5</w:t>
      </w:r>
      <w:r w:rsidRPr="0018674F">
        <w:t>.</w:t>
      </w:r>
      <w:r>
        <w:t> </w:t>
      </w:r>
      <w:r w:rsidRPr="0018674F">
        <w:t xml:space="preserve">gadā </w:t>
      </w:r>
      <w:r>
        <w:t xml:space="preserve">ieplānots </w:t>
      </w:r>
      <w:r w:rsidRPr="0018674F">
        <w:t xml:space="preserve">finansējums </w:t>
      </w:r>
      <w:r w:rsidR="00124708">
        <w:rPr>
          <w:b/>
        </w:rPr>
        <w:t>80 959</w:t>
      </w:r>
      <w:r w:rsidRPr="0018674F">
        <w:rPr>
          <w:b/>
        </w:rPr>
        <w:t> </w:t>
      </w:r>
      <w:r w:rsidRPr="0018674F">
        <w:rPr>
          <w:b/>
          <w:i/>
        </w:rPr>
        <w:t>euro</w:t>
      </w:r>
      <w:r w:rsidRPr="0018674F">
        <w:rPr>
          <w:b/>
        </w:rPr>
        <w:t xml:space="preserve">, </w:t>
      </w:r>
      <w:r w:rsidR="006F2625" w:rsidRPr="006F2625">
        <w:t>t.</w:t>
      </w:r>
      <w:r w:rsidR="00931B29">
        <w:t> </w:t>
      </w:r>
      <w:r w:rsidR="006F2625" w:rsidRPr="006F2625">
        <w:t xml:space="preserve">sk. </w:t>
      </w:r>
      <w:r w:rsidR="00124708">
        <w:t>10 317</w:t>
      </w:r>
      <w:r w:rsidR="006F2625">
        <w:rPr>
          <w:b/>
        </w:rPr>
        <w:t xml:space="preserve"> </w:t>
      </w:r>
      <w:r w:rsidR="006F2625">
        <w:rPr>
          <w:i/>
        </w:rPr>
        <w:t xml:space="preserve">euro </w:t>
      </w:r>
      <w:r w:rsidR="006F2625">
        <w:t xml:space="preserve">valsts budžeta finansējums </w:t>
      </w:r>
      <w:r w:rsidR="006F2625" w:rsidRPr="00CF3D8F">
        <w:t>saskaņā ar Ukrainas civiliedzīvotāju atbalsta likumu</w:t>
      </w:r>
      <w:r w:rsidR="006F2625">
        <w:t>. Finansējums</w:t>
      </w:r>
      <w:r w:rsidRPr="0018674F">
        <w:t xml:space="preserve"> sadalās</w:t>
      </w:r>
      <w:r>
        <w:t xml:space="preserve"> šādi</w:t>
      </w:r>
      <w:r w:rsidRPr="0018674F">
        <w:t>:</w:t>
      </w:r>
    </w:p>
    <w:p w14:paraId="3E303E64" w14:textId="57CAB1D5" w:rsidR="000436A7" w:rsidRPr="0018674F" w:rsidRDefault="000436A7" w:rsidP="00401C78">
      <w:pPr>
        <w:pStyle w:val="ListParagraph"/>
        <w:numPr>
          <w:ilvl w:val="0"/>
          <w:numId w:val="63"/>
        </w:numPr>
        <w:jc w:val="both"/>
        <w:rPr>
          <w:b/>
        </w:rPr>
      </w:pPr>
      <w:r>
        <w:t xml:space="preserve">pabalsts medikamentu, briļļu u. c. ārstniecības līdzekļu iegādei </w:t>
      </w:r>
      <w:r w:rsidRPr="0018674F">
        <w:t>maznodrošinātām (trūcīgām) personām</w:t>
      </w:r>
      <w:r>
        <w:t xml:space="preserve"> </w:t>
      </w:r>
      <w:r w:rsidR="00CE7020">
        <w:t xml:space="preserve">un Ukrainas civiliedzīvotājiem </w:t>
      </w:r>
      <w:r>
        <w:t>–</w:t>
      </w:r>
      <w:r w:rsidRPr="0018674F">
        <w:t xml:space="preserve"> </w:t>
      </w:r>
      <w:r w:rsidR="00124708">
        <w:t xml:space="preserve">           76 059</w:t>
      </w:r>
      <w:r w:rsidR="00FA44C4">
        <w:t> </w:t>
      </w:r>
      <w:r w:rsidRPr="0018674F">
        <w:rPr>
          <w:i/>
        </w:rPr>
        <w:t>euro</w:t>
      </w:r>
      <w:r w:rsidRPr="00211DBE">
        <w:t>;</w:t>
      </w:r>
    </w:p>
    <w:p w14:paraId="5BD661EF" w14:textId="408EB710" w:rsidR="000436A7" w:rsidRPr="0018674F" w:rsidRDefault="000436A7" w:rsidP="00401C78">
      <w:pPr>
        <w:pStyle w:val="ListParagraph"/>
        <w:numPr>
          <w:ilvl w:val="0"/>
          <w:numId w:val="63"/>
        </w:numPr>
        <w:jc w:val="both"/>
        <w:rPr>
          <w:i/>
          <w:iCs/>
        </w:rPr>
      </w:pPr>
      <w:r w:rsidRPr="0018674F">
        <w:t>pabalsts medicīnas pakalpoju</w:t>
      </w:r>
      <w:r>
        <w:t>mu</w:t>
      </w:r>
      <w:r w:rsidRPr="0018674F">
        <w:t xml:space="preserve"> apmaksai </w:t>
      </w:r>
      <w:r w:rsidRPr="0018674F">
        <w:rPr>
          <w:rFonts w:eastAsia="Calibri"/>
          <w:lang w:eastAsia="en-US"/>
        </w:rPr>
        <w:t xml:space="preserve">100 </w:t>
      </w:r>
      <w:r w:rsidRPr="0018674F">
        <w:rPr>
          <w:rFonts w:eastAsia="Calibri"/>
          <w:i/>
          <w:lang w:eastAsia="en-US"/>
        </w:rPr>
        <w:t>euro</w:t>
      </w:r>
      <w:r w:rsidRPr="0018674F">
        <w:rPr>
          <w:rFonts w:eastAsia="Calibri"/>
          <w:lang w:eastAsia="en-US"/>
        </w:rPr>
        <w:t xml:space="preserve"> apmērā vienu reizi kalendārajā gadā</w:t>
      </w:r>
      <w:r w:rsidRPr="0018674F">
        <w:t xml:space="preserve"> bārenim un bez vecāku gādības palikušajam bērnam, kurš sasniedzis pilngadību un turpina mācības (</w:t>
      </w:r>
      <w:r w:rsidR="00124708">
        <w:t>49</w:t>
      </w:r>
      <w:r w:rsidRPr="0018674F">
        <w:t xml:space="preserve"> personas</w:t>
      </w:r>
      <w:r>
        <w:t xml:space="preserve"> x </w:t>
      </w:r>
      <w:r w:rsidRPr="0018674F">
        <w:t>100</w:t>
      </w:r>
      <w:r>
        <w:t> </w:t>
      </w:r>
      <w:r w:rsidRPr="0018674F">
        <w:rPr>
          <w:i/>
          <w:iCs/>
        </w:rPr>
        <w:t>euro</w:t>
      </w:r>
      <w:r w:rsidRPr="0018674F">
        <w:t>)</w:t>
      </w:r>
      <w:r w:rsidR="00931B29">
        <w:t> </w:t>
      </w:r>
      <w:r w:rsidRPr="0018674F">
        <w:t xml:space="preserve">– </w:t>
      </w:r>
      <w:r w:rsidR="00124708">
        <w:t>4900</w:t>
      </w:r>
      <w:r>
        <w:t> </w:t>
      </w:r>
      <w:r w:rsidRPr="0018674F">
        <w:rPr>
          <w:i/>
          <w:iCs/>
        </w:rPr>
        <w:t xml:space="preserve">euro </w:t>
      </w:r>
      <w:r w:rsidRPr="0018674F">
        <w:rPr>
          <w:iCs/>
        </w:rPr>
        <w:t>(</w:t>
      </w:r>
      <w:r>
        <w:rPr>
          <w:iCs/>
        </w:rPr>
        <w:t>pabalsts ieviests 2020. gadā</w:t>
      </w:r>
      <w:r w:rsidRPr="0018674F">
        <w:rPr>
          <w:iCs/>
        </w:rPr>
        <w:t>)</w:t>
      </w:r>
      <w:r w:rsidRPr="0018674F">
        <w:t>.</w:t>
      </w:r>
    </w:p>
    <w:p w14:paraId="3485EBFB" w14:textId="77777777" w:rsidR="00CE5370" w:rsidRDefault="00CE5370" w:rsidP="000436A7">
      <w:pPr>
        <w:jc w:val="both"/>
        <w:rPr>
          <w:b/>
        </w:rPr>
      </w:pPr>
    </w:p>
    <w:p w14:paraId="79718337" w14:textId="77777777" w:rsidR="000436A7" w:rsidRPr="0018674F" w:rsidRDefault="000436A7" w:rsidP="000436A7">
      <w:pPr>
        <w:jc w:val="both"/>
        <w:rPr>
          <w:b/>
        </w:rPr>
      </w:pPr>
      <w:r w:rsidRPr="0018674F">
        <w:rPr>
          <w:b/>
        </w:rPr>
        <w:t>07.200. Ambulatoro ārstniecības iestāžu darbība un pakalpojumi</w:t>
      </w:r>
    </w:p>
    <w:p w14:paraId="12C3C00E" w14:textId="0A1558DE" w:rsidR="000436A7" w:rsidRPr="0018674F" w:rsidRDefault="00256DB3" w:rsidP="000436A7">
      <w:pPr>
        <w:ind w:firstLine="720"/>
        <w:jc w:val="both"/>
        <w:rPr>
          <w:i/>
        </w:rPr>
      </w:pPr>
      <w:r>
        <w:t>F</w:t>
      </w:r>
      <w:r w:rsidR="000436A7" w:rsidRPr="0018674F">
        <w:t>inansējums</w:t>
      </w:r>
      <w:r>
        <w:t xml:space="preserve"> ir</w:t>
      </w:r>
      <w:r w:rsidR="000436A7" w:rsidRPr="0018674F">
        <w:t xml:space="preserve"> paredzēts ambulatoro ārstniecības iestāžu pakalpojumu </w:t>
      </w:r>
      <w:r w:rsidR="000436A7">
        <w:t xml:space="preserve">(zobu ārstēšana un protezēšana) </w:t>
      </w:r>
      <w:r w:rsidR="000436A7" w:rsidRPr="0018674F">
        <w:t xml:space="preserve">apmaksai Jelgavas maznodrošinātiem (trūcīgiem) iedzīvotājiem </w:t>
      </w:r>
      <w:r w:rsidR="00CE7020">
        <w:t xml:space="preserve">un Ukrainas civiliedzīvotājiem. </w:t>
      </w:r>
      <w:r w:rsidR="000436A7" w:rsidRPr="0018674F">
        <w:t>202</w:t>
      </w:r>
      <w:r w:rsidR="00D6257D">
        <w:t>5</w:t>
      </w:r>
      <w:r w:rsidR="000436A7" w:rsidRPr="0018674F">
        <w:t>.</w:t>
      </w:r>
      <w:r w:rsidR="000436A7">
        <w:t> </w:t>
      </w:r>
      <w:r w:rsidR="000436A7" w:rsidRPr="0018674F">
        <w:t xml:space="preserve">gadā </w:t>
      </w:r>
      <w:r w:rsidR="000436A7">
        <w:t xml:space="preserve">tas ieplānots </w:t>
      </w:r>
      <w:r w:rsidR="00CE7020">
        <w:rPr>
          <w:b/>
        </w:rPr>
        <w:t>1</w:t>
      </w:r>
      <w:r w:rsidR="00D6257D">
        <w:rPr>
          <w:b/>
        </w:rPr>
        <w:t>6</w:t>
      </w:r>
      <w:r w:rsidR="00CE7020">
        <w:rPr>
          <w:b/>
        </w:rPr>
        <w:t xml:space="preserve"> </w:t>
      </w:r>
      <w:r w:rsidR="00D6257D">
        <w:rPr>
          <w:b/>
        </w:rPr>
        <w:t>747</w:t>
      </w:r>
      <w:r w:rsidR="000436A7" w:rsidRPr="0018674F">
        <w:rPr>
          <w:b/>
        </w:rPr>
        <w:t> </w:t>
      </w:r>
      <w:r w:rsidR="000436A7" w:rsidRPr="0018674F">
        <w:rPr>
          <w:b/>
          <w:i/>
        </w:rPr>
        <w:t>euro</w:t>
      </w:r>
      <w:r w:rsidR="003771C7">
        <w:rPr>
          <w:bCs/>
          <w:iCs/>
        </w:rPr>
        <w:t>,</w:t>
      </w:r>
      <w:r w:rsidR="00CE7020" w:rsidRPr="00CE7020">
        <w:t xml:space="preserve"> </w:t>
      </w:r>
      <w:r w:rsidR="00CE7020" w:rsidRPr="006F2625">
        <w:t>t.</w:t>
      </w:r>
      <w:r w:rsidR="003771C7">
        <w:t> </w:t>
      </w:r>
      <w:r w:rsidR="00CE7020" w:rsidRPr="006F2625">
        <w:t xml:space="preserve">sk. </w:t>
      </w:r>
      <w:r w:rsidR="000C69E0">
        <w:t>2</w:t>
      </w:r>
      <w:r w:rsidR="00D6257D">
        <w:t>596</w:t>
      </w:r>
      <w:r w:rsidR="00CE7020">
        <w:rPr>
          <w:b/>
        </w:rPr>
        <w:t xml:space="preserve"> </w:t>
      </w:r>
      <w:r w:rsidR="00CE7020">
        <w:rPr>
          <w:i/>
        </w:rPr>
        <w:t xml:space="preserve">euro </w:t>
      </w:r>
      <w:r w:rsidR="00CE7020">
        <w:t xml:space="preserve">valsts budžeta finansējums </w:t>
      </w:r>
      <w:r w:rsidR="00CE7020" w:rsidRPr="00CF3D8F">
        <w:t>saskaņā ar Ukrainas civiliedzīvotāju atbalsta likumu</w:t>
      </w:r>
      <w:r w:rsidR="000436A7" w:rsidRPr="0018674F">
        <w:rPr>
          <w:i/>
        </w:rPr>
        <w:t>.</w:t>
      </w:r>
    </w:p>
    <w:p w14:paraId="7AABA24A" w14:textId="77777777" w:rsidR="000436A7" w:rsidRDefault="000436A7" w:rsidP="000436A7">
      <w:pPr>
        <w:jc w:val="both"/>
        <w:rPr>
          <w:b/>
        </w:rPr>
      </w:pPr>
    </w:p>
    <w:p w14:paraId="257DDC7B" w14:textId="77777777" w:rsidR="000436A7" w:rsidRPr="0018674F" w:rsidRDefault="000436A7" w:rsidP="000436A7">
      <w:pPr>
        <w:jc w:val="both"/>
        <w:rPr>
          <w:b/>
        </w:rPr>
      </w:pPr>
      <w:r w:rsidRPr="0018674F">
        <w:rPr>
          <w:b/>
        </w:rPr>
        <w:t>07.300. Slimnīcu pakalpojumi</w:t>
      </w:r>
    </w:p>
    <w:p w14:paraId="68802E3A" w14:textId="46A60DFB" w:rsidR="000436A7" w:rsidRPr="0018674F" w:rsidRDefault="000436A7" w:rsidP="000436A7">
      <w:pPr>
        <w:ind w:firstLine="720"/>
        <w:jc w:val="both"/>
        <w:rPr>
          <w:i/>
        </w:rPr>
      </w:pPr>
      <w:r w:rsidRPr="0018674F">
        <w:t xml:space="preserve">Izdevumi par slimnīcu sniegtajiem īslaicīgās sociālās aprūpes un rehabilitācijas pakalpojumiem Jelgavas maznodrošinātiem (trūcīgiem) iedzīvotājiem </w:t>
      </w:r>
      <w:r w:rsidR="00CE7020">
        <w:t xml:space="preserve">un Ukrainas civiliedzīvotājiem </w:t>
      </w:r>
      <w:r w:rsidRPr="0018674F">
        <w:t>202</w:t>
      </w:r>
      <w:r w:rsidR="00F544BB">
        <w:t>5</w:t>
      </w:r>
      <w:r w:rsidRPr="0018674F">
        <w:t>.</w:t>
      </w:r>
      <w:r>
        <w:t> </w:t>
      </w:r>
      <w:r w:rsidRPr="0018674F">
        <w:t xml:space="preserve">gadā </w:t>
      </w:r>
      <w:r>
        <w:t>ie</w:t>
      </w:r>
      <w:r w:rsidRPr="0018674F">
        <w:t>plānot</w:t>
      </w:r>
      <w:r>
        <w:t>i</w:t>
      </w:r>
      <w:r w:rsidRPr="0018674F">
        <w:t xml:space="preserve"> </w:t>
      </w:r>
      <w:r w:rsidR="00F544BB">
        <w:rPr>
          <w:b/>
        </w:rPr>
        <w:t>38 671</w:t>
      </w:r>
      <w:r w:rsidRPr="0018674F">
        <w:rPr>
          <w:b/>
        </w:rPr>
        <w:t> </w:t>
      </w:r>
      <w:r w:rsidRPr="0018674F">
        <w:rPr>
          <w:b/>
          <w:i/>
        </w:rPr>
        <w:t>euro</w:t>
      </w:r>
      <w:r w:rsidR="003771C7">
        <w:rPr>
          <w:bCs/>
          <w:iCs/>
        </w:rPr>
        <w:t>,</w:t>
      </w:r>
      <w:r w:rsidR="00CE7020" w:rsidRPr="00CE7020">
        <w:t xml:space="preserve"> </w:t>
      </w:r>
      <w:r w:rsidR="00CE7020" w:rsidRPr="006F2625">
        <w:t>t.</w:t>
      </w:r>
      <w:r w:rsidR="003771C7">
        <w:t> </w:t>
      </w:r>
      <w:r w:rsidR="00CE7020" w:rsidRPr="006F2625">
        <w:t xml:space="preserve">sk. </w:t>
      </w:r>
      <w:r w:rsidR="00F544BB">
        <w:t>5082</w:t>
      </w:r>
      <w:r w:rsidR="00CE7020">
        <w:rPr>
          <w:b/>
        </w:rPr>
        <w:t xml:space="preserve"> </w:t>
      </w:r>
      <w:r w:rsidR="00CE7020">
        <w:rPr>
          <w:i/>
        </w:rPr>
        <w:t xml:space="preserve">euro </w:t>
      </w:r>
      <w:r w:rsidR="00CE7020">
        <w:t xml:space="preserve">valsts budžeta finansējums </w:t>
      </w:r>
      <w:r w:rsidR="00CE7020" w:rsidRPr="00CF3D8F">
        <w:t>saskaņā ar Ukrainas civiliedzīvotāju atbalsta likumu</w:t>
      </w:r>
      <w:r w:rsidRPr="0018674F">
        <w:t>.</w:t>
      </w:r>
    </w:p>
    <w:p w14:paraId="187A5538" w14:textId="77777777" w:rsidR="000436A7" w:rsidRPr="0018674F" w:rsidRDefault="000436A7" w:rsidP="000436A7">
      <w:pPr>
        <w:jc w:val="both"/>
        <w:rPr>
          <w:b/>
        </w:rPr>
      </w:pPr>
    </w:p>
    <w:p w14:paraId="2823F945" w14:textId="77777777" w:rsidR="000436A7" w:rsidRPr="0018674F" w:rsidRDefault="000436A7" w:rsidP="000436A7">
      <w:pPr>
        <w:jc w:val="both"/>
        <w:rPr>
          <w:b/>
        </w:rPr>
      </w:pPr>
      <w:r w:rsidRPr="0018674F">
        <w:rPr>
          <w:b/>
        </w:rPr>
        <w:t>07.450. Veselības veicināšanas pasākumi</w:t>
      </w:r>
    </w:p>
    <w:p w14:paraId="071EA130" w14:textId="67B70CF1" w:rsidR="000436A7" w:rsidRDefault="000436A7" w:rsidP="000436A7">
      <w:pPr>
        <w:ind w:firstLine="709"/>
        <w:jc w:val="both"/>
      </w:pPr>
      <w:r w:rsidRPr="0018674F">
        <w:t xml:space="preserve">Veselības veicināšanas pasākumiem Jelgavas </w:t>
      </w:r>
      <w:r>
        <w:t>valsts</w:t>
      </w:r>
      <w:r w:rsidRPr="0018674F">
        <w:t>pilsēt</w:t>
      </w:r>
      <w:r>
        <w:t>as iedzīvotājiem</w:t>
      </w:r>
      <w:r w:rsidRPr="0018674F">
        <w:t xml:space="preserve"> </w:t>
      </w:r>
      <w:r>
        <w:t>ie</w:t>
      </w:r>
      <w:r w:rsidRPr="0018674F">
        <w:t>plānotais finansējums 202</w:t>
      </w:r>
      <w:r w:rsidR="00C214F3">
        <w:t>5</w:t>
      </w:r>
      <w:r w:rsidRPr="0018674F">
        <w:t>.</w:t>
      </w:r>
      <w:r>
        <w:t> </w:t>
      </w:r>
      <w:r w:rsidRPr="0018674F">
        <w:t xml:space="preserve">gadam </w:t>
      </w:r>
      <w:r w:rsidR="00CE7020">
        <w:t>saglabāts iepriekšējā gada līmenī</w:t>
      </w:r>
      <w:r w:rsidR="00E215F0">
        <w:t> –</w:t>
      </w:r>
      <w:r>
        <w:t xml:space="preserve"> </w:t>
      </w:r>
      <w:r w:rsidR="00C214F3">
        <w:rPr>
          <w:b/>
        </w:rPr>
        <w:t>4400</w:t>
      </w:r>
      <w:r w:rsidRPr="0018674F">
        <w:rPr>
          <w:b/>
        </w:rPr>
        <w:t> </w:t>
      </w:r>
      <w:r w:rsidRPr="0018674F">
        <w:rPr>
          <w:b/>
          <w:i/>
        </w:rPr>
        <w:t>euro</w:t>
      </w:r>
      <w:r>
        <w:t>.</w:t>
      </w:r>
    </w:p>
    <w:p w14:paraId="3D1A6F1A" w14:textId="77777777" w:rsidR="002F1F22" w:rsidRPr="0018674F" w:rsidRDefault="002F1F22" w:rsidP="000436A7">
      <w:pPr>
        <w:ind w:firstLine="709"/>
        <w:jc w:val="both"/>
        <w:rPr>
          <w:i/>
        </w:rPr>
      </w:pPr>
    </w:p>
    <w:p w14:paraId="3A2508EB" w14:textId="77777777" w:rsidR="000436A7" w:rsidRPr="0018674F" w:rsidRDefault="000436A7" w:rsidP="000436A7">
      <w:pPr>
        <w:jc w:val="both"/>
        <w:rPr>
          <w:b/>
        </w:rPr>
      </w:pPr>
      <w:r w:rsidRPr="0018674F">
        <w:rPr>
          <w:b/>
        </w:rPr>
        <w:t>10.121. Invalīdu rehabilitācijas pasākumi, invalīdu transports</w:t>
      </w:r>
    </w:p>
    <w:p w14:paraId="39D3FC5C" w14:textId="76B31639" w:rsidR="000436A7" w:rsidRPr="0018674F" w:rsidRDefault="000436A7" w:rsidP="000436A7">
      <w:pPr>
        <w:ind w:firstLine="709"/>
        <w:jc w:val="both"/>
      </w:pPr>
      <w:r w:rsidRPr="0018674F">
        <w:t>202</w:t>
      </w:r>
      <w:r w:rsidR="00FC3DCD">
        <w:t>5</w:t>
      </w:r>
      <w:r w:rsidRPr="0018674F">
        <w:t>.</w:t>
      </w:r>
      <w:r>
        <w:t> </w:t>
      </w:r>
      <w:r w:rsidRPr="0018674F">
        <w:t>gadā plānotie izdevumi šim mērķim</w:t>
      </w:r>
      <w:r>
        <w:t xml:space="preserve"> ir</w:t>
      </w:r>
      <w:r w:rsidRPr="0018674F">
        <w:t xml:space="preserve"> </w:t>
      </w:r>
      <w:r w:rsidR="00FC3DCD">
        <w:rPr>
          <w:b/>
        </w:rPr>
        <w:t>2 987 417</w:t>
      </w:r>
      <w:r w:rsidRPr="0018674F">
        <w:rPr>
          <w:b/>
        </w:rPr>
        <w:t> </w:t>
      </w:r>
      <w:r w:rsidRPr="0018674F">
        <w:rPr>
          <w:b/>
          <w:i/>
        </w:rPr>
        <w:t>euro</w:t>
      </w:r>
      <w:r w:rsidR="00FC3DCD">
        <w:t xml:space="preserve"> (pieaugums                         +625 272 </w:t>
      </w:r>
      <w:r w:rsidR="00FC3DCD">
        <w:rPr>
          <w:i/>
        </w:rPr>
        <w:t>euro</w:t>
      </w:r>
      <w:r w:rsidR="00FC3DCD">
        <w:t>)</w:t>
      </w:r>
      <w:r w:rsidRPr="0018674F">
        <w:t>, t.</w:t>
      </w:r>
      <w:r>
        <w:t> </w:t>
      </w:r>
      <w:r w:rsidRPr="0018674F">
        <w:t>sk. valsts budžeta mērķdotācija invalīdu asistenta pakalpojumu nodrošināšanai</w:t>
      </w:r>
      <w:r>
        <w:t xml:space="preserve"> </w:t>
      </w:r>
      <w:r w:rsidR="00FC3DCD">
        <w:t>2 569 529</w:t>
      </w:r>
      <w:r w:rsidR="00E25038">
        <w:t xml:space="preserve"> </w:t>
      </w:r>
      <w:r w:rsidRPr="0018674F">
        <w:rPr>
          <w:i/>
        </w:rPr>
        <w:t>euro</w:t>
      </w:r>
      <w:r w:rsidR="003503A5">
        <w:t xml:space="preserve"> un </w:t>
      </w:r>
      <w:r w:rsidR="003503A5" w:rsidRPr="00CF3D8F">
        <w:t>saskaņā ar Ukrainas civiliedzīvotāju atbalsta likumu</w:t>
      </w:r>
      <w:r w:rsidR="002F1F22">
        <w:t xml:space="preserve"> </w:t>
      </w:r>
      <w:r w:rsidR="00FC3DCD">
        <w:t xml:space="preserve">                          65 677</w:t>
      </w:r>
      <w:r w:rsidR="003503A5">
        <w:t xml:space="preserve"> </w:t>
      </w:r>
      <w:r w:rsidR="003503A5">
        <w:rPr>
          <w:i/>
        </w:rPr>
        <w:t>euro</w:t>
      </w:r>
      <w:r w:rsidRPr="0018674F">
        <w:t xml:space="preserve">. Šim mērķim plānotie izdevumi pa ekonomiskās klasifikācijas kodiem sadalās </w:t>
      </w:r>
      <w:r>
        <w:t>šādi</w:t>
      </w:r>
      <w:r w:rsidRPr="0018674F">
        <w:t>:</w:t>
      </w:r>
    </w:p>
    <w:p w14:paraId="148518DC" w14:textId="7A598F15" w:rsidR="000436A7" w:rsidRDefault="000436A7" w:rsidP="00401C78">
      <w:pPr>
        <w:pStyle w:val="ListParagraph"/>
        <w:numPr>
          <w:ilvl w:val="0"/>
          <w:numId w:val="25"/>
        </w:numPr>
        <w:ind w:left="1418" w:hanging="284"/>
        <w:jc w:val="both"/>
      </w:pPr>
      <w:r w:rsidRPr="0018674F">
        <w:t xml:space="preserve">atlīdzība </w:t>
      </w:r>
      <w:r>
        <w:t xml:space="preserve">– </w:t>
      </w:r>
      <w:r w:rsidR="00FC3DCD">
        <w:t>2 691 395</w:t>
      </w:r>
      <w:r w:rsidRPr="0018674F">
        <w:t> </w:t>
      </w:r>
      <w:r w:rsidRPr="0018674F">
        <w:rPr>
          <w:i/>
        </w:rPr>
        <w:t>euro</w:t>
      </w:r>
      <w:r w:rsidRPr="0018674F">
        <w:t>, t.</w:t>
      </w:r>
      <w:r>
        <w:t> </w:t>
      </w:r>
      <w:r w:rsidRPr="0018674F">
        <w:t>sk. darba devēja nodoklis (2</w:t>
      </w:r>
      <w:r>
        <w:t>3</w:t>
      </w:r>
      <w:r w:rsidRPr="0018674F">
        <w:t>,</w:t>
      </w:r>
      <w:r>
        <w:t>5</w:t>
      </w:r>
      <w:r w:rsidRPr="0018674F">
        <w:t>9%)</w:t>
      </w:r>
      <w:r>
        <w:t>, valsts budžeta mērķdotācija</w:t>
      </w:r>
      <w:r w:rsidR="00E25038">
        <w:t xml:space="preserve"> </w:t>
      </w:r>
      <w:r w:rsidR="00FC3DCD">
        <w:t>2 453 048</w:t>
      </w:r>
      <w:r w:rsidR="00E25038">
        <w:t xml:space="preserve"> </w:t>
      </w:r>
      <w:r w:rsidR="00E25038">
        <w:rPr>
          <w:i/>
        </w:rPr>
        <w:t>euro</w:t>
      </w:r>
      <w:r w:rsidR="006073CB">
        <w:rPr>
          <w:i/>
        </w:rPr>
        <w:t xml:space="preserve"> </w:t>
      </w:r>
      <w:r w:rsidR="006073CB">
        <w:t xml:space="preserve">un </w:t>
      </w:r>
      <w:r w:rsidR="006073CB" w:rsidRPr="00CF3D8F">
        <w:t>saskaņā ar Ukrainas civiliedzīvotāju atbalsta likumu</w:t>
      </w:r>
      <w:r w:rsidR="006073CB">
        <w:t xml:space="preserve"> </w:t>
      </w:r>
      <w:r w:rsidR="00FC3DCD">
        <w:t>65 677</w:t>
      </w:r>
      <w:r w:rsidR="006073CB">
        <w:t xml:space="preserve"> </w:t>
      </w:r>
      <w:r w:rsidR="006073CB">
        <w:rPr>
          <w:i/>
        </w:rPr>
        <w:t>euro</w:t>
      </w:r>
      <w:r w:rsidR="0045199C" w:rsidRPr="0045199C">
        <w:t>,</w:t>
      </w:r>
    </w:p>
    <w:p w14:paraId="78DF8794" w14:textId="74D72683" w:rsidR="004C0C09" w:rsidRPr="0018674F" w:rsidRDefault="004C0C09" w:rsidP="004C0C09">
      <w:pPr>
        <w:ind w:left="1134"/>
        <w:jc w:val="both"/>
      </w:pPr>
      <w:r>
        <w:t xml:space="preserve">No atlīdzības fonda tiek finansēti arī </w:t>
      </w:r>
      <w:r w:rsidR="00663F5A">
        <w:t>4</w:t>
      </w:r>
      <w:r>
        <w:t xml:space="preserve"> </w:t>
      </w:r>
      <w:r w:rsidR="00663F5A">
        <w:t>JVPI “</w:t>
      </w:r>
      <w:r>
        <w:t>Jelgavas sociālo lietu pārvalde</w:t>
      </w:r>
      <w:r w:rsidR="00663F5A">
        <w:t>”</w:t>
      </w:r>
      <w:r>
        <w:t xml:space="preserve"> darbinieki. </w:t>
      </w:r>
    </w:p>
    <w:p w14:paraId="511775AE" w14:textId="5C705132" w:rsidR="000436A7" w:rsidRDefault="000436A7" w:rsidP="00401C78">
      <w:pPr>
        <w:pStyle w:val="ListParagraph"/>
        <w:numPr>
          <w:ilvl w:val="0"/>
          <w:numId w:val="24"/>
        </w:numPr>
        <w:ind w:left="1418" w:hanging="284"/>
        <w:jc w:val="both"/>
      </w:pPr>
      <w:r w:rsidRPr="0018674F">
        <w:t xml:space="preserve">preces un pakalpojumi – </w:t>
      </w:r>
      <w:r w:rsidR="000C69E0">
        <w:t>5</w:t>
      </w:r>
      <w:r w:rsidR="0045199C">
        <w:t>0</w:t>
      </w:r>
      <w:r w:rsidR="000C69E0">
        <w:t xml:space="preserve"> </w:t>
      </w:r>
      <w:r w:rsidR="0045199C">
        <w:t>359</w:t>
      </w:r>
      <w:r w:rsidRPr="0018674F">
        <w:t> </w:t>
      </w:r>
      <w:r w:rsidRPr="00AC069F">
        <w:rPr>
          <w:i/>
        </w:rPr>
        <w:t>euro</w:t>
      </w:r>
      <w:r w:rsidRPr="00AE7FE3">
        <w:t>,</w:t>
      </w:r>
      <w:r w:rsidRPr="00AC069F">
        <w:rPr>
          <w:i/>
        </w:rPr>
        <w:t xml:space="preserve"> </w:t>
      </w:r>
      <w:r>
        <w:t xml:space="preserve">t. sk. valsts budžeta mērķdotācija </w:t>
      </w:r>
      <w:r w:rsidR="000C69E0">
        <w:t>5</w:t>
      </w:r>
      <w:r w:rsidR="0045199C">
        <w:t>0</w:t>
      </w:r>
      <w:r w:rsidR="00F13143">
        <w:t> </w:t>
      </w:r>
      <w:r w:rsidR="0045199C">
        <w:t>159</w:t>
      </w:r>
      <w:r>
        <w:t> </w:t>
      </w:r>
      <w:r w:rsidRPr="00AC069F">
        <w:rPr>
          <w:i/>
        </w:rPr>
        <w:t>euro</w:t>
      </w:r>
      <w:r w:rsidR="0045199C">
        <w:t>,</w:t>
      </w:r>
    </w:p>
    <w:p w14:paraId="0C0A722D" w14:textId="7D7D1D9F" w:rsidR="000436A7" w:rsidRPr="00F9009C" w:rsidRDefault="000436A7" w:rsidP="00401C78">
      <w:pPr>
        <w:pStyle w:val="ListParagraph"/>
        <w:numPr>
          <w:ilvl w:val="0"/>
          <w:numId w:val="24"/>
        </w:numPr>
        <w:ind w:left="1418" w:hanging="284"/>
        <w:jc w:val="both"/>
      </w:pPr>
      <w:r w:rsidRPr="0018674F">
        <w:t xml:space="preserve">sociālie pabalsti – </w:t>
      </w:r>
      <w:r w:rsidR="0045199C">
        <w:t>244 363</w:t>
      </w:r>
      <w:r w:rsidRPr="00F9009C">
        <w:t> </w:t>
      </w:r>
      <w:r w:rsidRPr="00F9009C">
        <w:rPr>
          <w:i/>
        </w:rPr>
        <w:t>euro</w:t>
      </w:r>
      <w:r w:rsidR="00C97BD3">
        <w:rPr>
          <w:iCs/>
        </w:rPr>
        <w:t>,</w:t>
      </w:r>
      <w:r w:rsidR="003503A5" w:rsidRPr="00F9009C">
        <w:t xml:space="preserve"> t. sk. valsts budžeta mērķdotācija </w:t>
      </w:r>
      <w:r w:rsidR="0045199C">
        <w:t>65 022</w:t>
      </w:r>
      <w:r w:rsidR="003503A5" w:rsidRPr="00F9009C">
        <w:t> </w:t>
      </w:r>
      <w:r w:rsidR="003503A5" w:rsidRPr="00F9009C">
        <w:rPr>
          <w:i/>
        </w:rPr>
        <w:t>euro</w:t>
      </w:r>
      <w:r w:rsidR="0045199C">
        <w:t>,</w:t>
      </w:r>
    </w:p>
    <w:p w14:paraId="0B184E12" w14:textId="3C37C6E9" w:rsidR="000436A7" w:rsidRPr="00141769" w:rsidRDefault="000436A7" w:rsidP="00401C78">
      <w:pPr>
        <w:pStyle w:val="ListParagraph"/>
        <w:numPr>
          <w:ilvl w:val="0"/>
          <w:numId w:val="24"/>
        </w:numPr>
        <w:ind w:left="1418" w:hanging="284"/>
        <w:jc w:val="both"/>
      </w:pPr>
      <w:r>
        <w:t xml:space="preserve">pamatkapitāla veidošana </w:t>
      </w:r>
      <w:r w:rsidRPr="0018674F">
        <w:t>–</w:t>
      </w:r>
      <w:r>
        <w:t xml:space="preserve"> </w:t>
      </w:r>
      <w:r w:rsidR="003503A5">
        <w:t>13</w:t>
      </w:r>
      <w:r>
        <w:t xml:space="preserve">00 </w:t>
      </w:r>
      <w:r>
        <w:rPr>
          <w:i/>
        </w:rPr>
        <w:t>euro</w:t>
      </w:r>
      <w:r>
        <w:t xml:space="preserve"> valsts budžeta līdzekļi datortehnikas iegādei.</w:t>
      </w:r>
    </w:p>
    <w:p w14:paraId="3E77C502" w14:textId="0ABA3BD1" w:rsidR="000436A7" w:rsidRDefault="000436A7" w:rsidP="00411897">
      <w:pPr>
        <w:ind w:firstLine="720"/>
        <w:jc w:val="both"/>
      </w:pPr>
      <w:r w:rsidRPr="0018674F">
        <w:t xml:space="preserve">Plānoto sociālo pabalstu </w:t>
      </w:r>
      <w:r w:rsidR="009167FB">
        <w:t>244 363</w:t>
      </w:r>
      <w:r w:rsidRPr="00F9009C">
        <w:t> </w:t>
      </w:r>
      <w:r w:rsidRPr="00F9009C">
        <w:rPr>
          <w:i/>
        </w:rPr>
        <w:t xml:space="preserve">euro </w:t>
      </w:r>
      <w:r>
        <w:t xml:space="preserve">apmērā </w:t>
      </w:r>
      <w:r w:rsidRPr="0018674F">
        <w:t>sadalījums:</w:t>
      </w:r>
    </w:p>
    <w:p w14:paraId="13CDA79C" w14:textId="61CBC5C3" w:rsidR="00F9009C" w:rsidRPr="0018674F" w:rsidRDefault="00F9009C" w:rsidP="00401C78">
      <w:pPr>
        <w:pStyle w:val="ListParagraph"/>
        <w:numPr>
          <w:ilvl w:val="0"/>
          <w:numId w:val="75"/>
        </w:numPr>
        <w:ind w:hanging="306"/>
        <w:jc w:val="both"/>
      </w:pPr>
      <w:r>
        <w:lastRenderedPageBreak/>
        <w:t>valsts budžeta finansējums invalīdu asistentu pakalpojuma nodrošināšanai</w:t>
      </w:r>
      <w:r w:rsidR="00B70521">
        <w:t xml:space="preserve"> – </w:t>
      </w:r>
      <w:r w:rsidR="00F015B9">
        <w:t xml:space="preserve">           65 022</w:t>
      </w:r>
      <w:r w:rsidR="00B70521">
        <w:t> </w:t>
      </w:r>
      <w:r>
        <w:rPr>
          <w:i/>
        </w:rPr>
        <w:t>euro</w:t>
      </w:r>
      <w:r w:rsidR="00F015B9">
        <w:t>,</w:t>
      </w:r>
    </w:p>
    <w:p w14:paraId="53A3C2E5" w14:textId="6C64BD90" w:rsidR="000436A7" w:rsidRPr="0018674F" w:rsidRDefault="000436A7" w:rsidP="00451E76">
      <w:pPr>
        <w:pStyle w:val="ListParagraph"/>
        <w:numPr>
          <w:ilvl w:val="0"/>
          <w:numId w:val="9"/>
        </w:numPr>
        <w:ind w:left="1418" w:hanging="284"/>
        <w:jc w:val="both"/>
      </w:pPr>
      <w:r w:rsidRPr="0018674F">
        <w:t xml:space="preserve">pabalsts pārtikas iegādei personai ar invaliditāti </w:t>
      </w:r>
      <w:r w:rsidR="00F015B9">
        <w:t>130</w:t>
      </w:r>
      <w:r>
        <w:t xml:space="preserve"> </w:t>
      </w:r>
      <w:r w:rsidRPr="00C86C25">
        <w:rPr>
          <w:i/>
        </w:rPr>
        <w:t>euro</w:t>
      </w:r>
      <w:r>
        <w:t xml:space="preserve"> reizi pusgadā </w:t>
      </w:r>
      <w:r w:rsidRPr="0018674F">
        <w:t>(</w:t>
      </w:r>
      <w:r w:rsidR="00F015B9">
        <w:t>73</w:t>
      </w:r>
      <w:r w:rsidRPr="0018674F">
        <w:t> personas</w:t>
      </w:r>
      <w:r w:rsidR="00616EA1">
        <w:t>)</w:t>
      </w:r>
      <w:r w:rsidR="00C97BD3">
        <w:t> </w:t>
      </w:r>
      <w:r>
        <w:t>–</w:t>
      </w:r>
      <w:r w:rsidRPr="0018674F">
        <w:t xml:space="preserve"> </w:t>
      </w:r>
      <w:r w:rsidR="00F015B9">
        <w:t>17 080</w:t>
      </w:r>
      <w:r w:rsidRPr="0018674F">
        <w:t> </w:t>
      </w:r>
      <w:r w:rsidRPr="0018674F">
        <w:rPr>
          <w:i/>
        </w:rPr>
        <w:t>euro</w:t>
      </w:r>
      <w:r w:rsidR="00F015B9">
        <w:t>,</w:t>
      </w:r>
    </w:p>
    <w:p w14:paraId="4C78A003" w14:textId="12C04B5E" w:rsidR="000436A7" w:rsidRPr="0018674F" w:rsidRDefault="000436A7" w:rsidP="00451E76">
      <w:pPr>
        <w:pStyle w:val="ListParagraph"/>
        <w:numPr>
          <w:ilvl w:val="0"/>
          <w:numId w:val="9"/>
        </w:numPr>
        <w:ind w:left="1418" w:hanging="284"/>
        <w:jc w:val="both"/>
      </w:pPr>
      <w:r w:rsidRPr="0018674F">
        <w:t>atbalsta pasākumi</w:t>
      </w:r>
      <w:r>
        <w:t>em</w:t>
      </w:r>
      <w:r w:rsidRPr="0018674F">
        <w:t xml:space="preserve"> vides pielāgošanai personai, kura pārvietojas ratiņkrēslā</w:t>
      </w:r>
      <w:r>
        <w:t>, un pandusa izbūvei daudzdzīvokļu dzīvojamā</w:t>
      </w:r>
      <w:r w:rsidR="00D0156D">
        <w:t>s</w:t>
      </w:r>
      <w:r>
        <w:t xml:space="preserve"> mājā</w:t>
      </w:r>
      <w:r w:rsidR="00F56B69">
        <w:t>s</w:t>
      </w:r>
      <w:r w:rsidR="00F015B9">
        <w:t xml:space="preserve"> (2 personām)</w:t>
      </w:r>
      <w:r w:rsidR="00D0156D">
        <w:t xml:space="preserve"> </w:t>
      </w:r>
      <w:r w:rsidRPr="0018674F">
        <w:t xml:space="preserve">– </w:t>
      </w:r>
      <w:r w:rsidR="00F015B9">
        <w:t xml:space="preserve">                                </w:t>
      </w:r>
      <w:r w:rsidR="00616EA1">
        <w:t>1</w:t>
      </w:r>
      <w:r w:rsidR="00F015B9">
        <w:t>7</w:t>
      </w:r>
      <w:r w:rsidR="00616EA1">
        <w:t xml:space="preserve"> </w:t>
      </w:r>
      <w:r w:rsidR="00F015B9">
        <w:t>600</w:t>
      </w:r>
      <w:r w:rsidRPr="0018674F">
        <w:t> </w:t>
      </w:r>
      <w:r w:rsidRPr="0018674F">
        <w:rPr>
          <w:i/>
        </w:rPr>
        <w:t>euro</w:t>
      </w:r>
      <w:r w:rsidR="00F015B9">
        <w:t>,</w:t>
      </w:r>
    </w:p>
    <w:p w14:paraId="4A9F5E3E" w14:textId="1212BF2E" w:rsidR="000436A7" w:rsidRPr="0018674F" w:rsidRDefault="000436A7" w:rsidP="00451E76">
      <w:pPr>
        <w:pStyle w:val="ListParagraph"/>
        <w:numPr>
          <w:ilvl w:val="0"/>
          <w:numId w:val="9"/>
        </w:numPr>
        <w:ind w:left="1418" w:hanging="284"/>
        <w:jc w:val="both"/>
      </w:pPr>
      <w:r w:rsidRPr="0018674F">
        <w:t>sociālo gultu pakalpojumu izdevumi</w:t>
      </w:r>
      <w:r>
        <w:t>em</w:t>
      </w:r>
      <w:r w:rsidRPr="0018674F">
        <w:t xml:space="preserve"> (</w:t>
      </w:r>
      <w:r w:rsidR="00F56B69">
        <w:t>2</w:t>
      </w:r>
      <w:r w:rsidR="00F015B9">
        <w:t>9</w:t>
      </w:r>
      <w:r w:rsidRPr="0018674F">
        <w:t xml:space="preserve"> personas, </w:t>
      </w:r>
      <w:r w:rsidR="00F015B9">
        <w:t>50 619</w:t>
      </w:r>
      <w:r w:rsidRPr="0018674F">
        <w:t> </w:t>
      </w:r>
      <w:r w:rsidRPr="0018674F">
        <w:rPr>
          <w:i/>
        </w:rPr>
        <w:t>euro</w:t>
      </w:r>
      <w:r w:rsidR="00C97BD3">
        <w:rPr>
          <w:i/>
        </w:rPr>
        <w:t> </w:t>
      </w:r>
      <w:r>
        <w:t>x</w:t>
      </w:r>
      <w:r w:rsidRPr="0018674F">
        <w:t xml:space="preserve"> </w:t>
      </w:r>
      <w:r w:rsidR="00F015B9">
        <w:t>20</w:t>
      </w:r>
      <w:r w:rsidRPr="0018674F">
        <w:t xml:space="preserve">%) – </w:t>
      </w:r>
      <w:r w:rsidR="00F015B9">
        <w:t xml:space="preserve">                10 015</w:t>
      </w:r>
      <w:r w:rsidRPr="0018674F">
        <w:t> </w:t>
      </w:r>
      <w:r w:rsidRPr="0018674F">
        <w:rPr>
          <w:i/>
        </w:rPr>
        <w:t>euro</w:t>
      </w:r>
      <w:r w:rsidR="00F015B9">
        <w:t>,</w:t>
      </w:r>
    </w:p>
    <w:p w14:paraId="5EEF517B" w14:textId="650C949F" w:rsidR="000436A7" w:rsidRPr="0018674F" w:rsidRDefault="00D9302E" w:rsidP="00451E76">
      <w:pPr>
        <w:pStyle w:val="ListParagraph"/>
        <w:numPr>
          <w:ilvl w:val="0"/>
          <w:numId w:val="9"/>
        </w:numPr>
        <w:ind w:left="1418" w:hanging="284"/>
        <w:jc w:val="both"/>
      </w:pPr>
      <w:r>
        <w:t xml:space="preserve">rehabilitācijas </w:t>
      </w:r>
      <w:r w:rsidR="000436A7" w:rsidRPr="0018674F">
        <w:t xml:space="preserve">centrā </w:t>
      </w:r>
      <w:r w:rsidR="00C30D50">
        <w:t>“</w:t>
      </w:r>
      <w:r w:rsidR="000436A7" w:rsidRPr="0018674F">
        <w:t>Tērvete” rehabilitācijas izdevum</w:t>
      </w:r>
      <w:r w:rsidR="000436A7">
        <w:t xml:space="preserve">u segšanai invalīdiem </w:t>
      </w:r>
      <w:r w:rsidR="000436A7" w:rsidRPr="0018674F">
        <w:t>(</w:t>
      </w:r>
      <w:r w:rsidR="00F56B69">
        <w:t>20</w:t>
      </w:r>
      <w:r w:rsidR="000436A7" w:rsidRPr="0018674F">
        <w:t xml:space="preserve"> personas</w:t>
      </w:r>
      <w:r w:rsidR="000436A7">
        <w:t> x</w:t>
      </w:r>
      <w:r w:rsidR="000436A7" w:rsidRPr="0018674F">
        <w:t xml:space="preserve"> 12 dienas</w:t>
      </w:r>
      <w:r w:rsidR="00C97BD3">
        <w:t> </w:t>
      </w:r>
      <w:r w:rsidR="000436A7">
        <w:t>x</w:t>
      </w:r>
      <w:r w:rsidR="000436A7" w:rsidRPr="0018674F">
        <w:t xml:space="preserve"> </w:t>
      </w:r>
      <w:r w:rsidR="00F56B69">
        <w:t>4</w:t>
      </w:r>
      <w:r w:rsidR="00F015B9">
        <w:t>2</w:t>
      </w:r>
      <w:r w:rsidR="000436A7">
        <w:t xml:space="preserve"> </w:t>
      </w:r>
      <w:r w:rsidR="000436A7" w:rsidRPr="0018674F">
        <w:rPr>
          <w:i/>
        </w:rPr>
        <w:t>euro</w:t>
      </w:r>
      <w:r w:rsidR="000436A7" w:rsidRPr="0018674F">
        <w:t>)</w:t>
      </w:r>
      <w:r w:rsidR="000436A7">
        <w:t xml:space="preserve"> </w:t>
      </w:r>
      <w:r w:rsidR="000436A7" w:rsidRPr="0018674F">
        <w:rPr>
          <w:i/>
        </w:rPr>
        <w:t xml:space="preserve">– </w:t>
      </w:r>
      <w:r w:rsidR="00F015B9">
        <w:t>10 080</w:t>
      </w:r>
      <w:r w:rsidR="000436A7" w:rsidRPr="0018674F">
        <w:t> </w:t>
      </w:r>
      <w:r w:rsidR="000436A7" w:rsidRPr="0018674F">
        <w:rPr>
          <w:i/>
        </w:rPr>
        <w:t>euro</w:t>
      </w:r>
      <w:r w:rsidR="00F015B9">
        <w:t>,</w:t>
      </w:r>
    </w:p>
    <w:p w14:paraId="1E15B72C" w14:textId="7AE1820D" w:rsidR="000436A7" w:rsidRDefault="000436A7" w:rsidP="00451E76">
      <w:pPr>
        <w:pStyle w:val="ListParagraph"/>
        <w:numPr>
          <w:ilvl w:val="0"/>
          <w:numId w:val="9"/>
        </w:numPr>
        <w:ind w:left="1418" w:hanging="284"/>
        <w:jc w:val="both"/>
      </w:pPr>
      <w:r>
        <w:t xml:space="preserve">dažādu </w:t>
      </w:r>
      <w:r w:rsidRPr="0018674F">
        <w:t>rehabilitācijas izdevum</w:t>
      </w:r>
      <w:r>
        <w:t>u segšanai</w:t>
      </w:r>
      <w:r w:rsidRPr="0018674F">
        <w:t xml:space="preserve"> invalīd</w:t>
      </w:r>
      <w:r>
        <w:t>iem</w:t>
      </w:r>
      <w:r w:rsidRPr="0018674F">
        <w:t xml:space="preserve"> (</w:t>
      </w:r>
      <w:r w:rsidR="00F015B9">
        <w:t>67</w:t>
      </w:r>
      <w:r w:rsidRPr="0018674F">
        <w:t xml:space="preserve"> persona</w:t>
      </w:r>
      <w:r w:rsidR="00F13143">
        <w:t>s</w:t>
      </w:r>
      <w:r w:rsidRPr="0018674F">
        <w:t xml:space="preserve">) – </w:t>
      </w:r>
      <w:r w:rsidR="00F015B9">
        <w:t xml:space="preserve">                     </w:t>
      </w:r>
      <w:r w:rsidR="00616EA1">
        <w:t>5</w:t>
      </w:r>
      <w:r w:rsidR="00F015B9">
        <w:t xml:space="preserve">1 202 </w:t>
      </w:r>
      <w:r w:rsidRPr="0018674F">
        <w:rPr>
          <w:i/>
        </w:rPr>
        <w:t>euro</w:t>
      </w:r>
      <w:r w:rsidR="00F015B9">
        <w:t>,</w:t>
      </w:r>
    </w:p>
    <w:p w14:paraId="220434F0" w14:textId="4FFCD3D8" w:rsidR="00A36D26" w:rsidRDefault="00A36D26" w:rsidP="00451E76">
      <w:pPr>
        <w:pStyle w:val="ListParagraph"/>
        <w:numPr>
          <w:ilvl w:val="0"/>
          <w:numId w:val="9"/>
        </w:numPr>
        <w:ind w:left="1418" w:hanging="284"/>
        <w:jc w:val="both"/>
      </w:pPr>
      <w:r>
        <w:t>pabalsts nepilngadīgas personas ar invaliditāti aprūpe mājās pakalpojuma nodrošināšanai</w:t>
      </w:r>
      <w:r w:rsidR="00740243">
        <w:t xml:space="preserve"> (2 personām </w:t>
      </w:r>
      <w:r w:rsidR="00740243" w:rsidRPr="0018674F">
        <w:t xml:space="preserve">– </w:t>
      </w:r>
      <w:r w:rsidR="00740243">
        <w:t xml:space="preserve">50% tiek kompensēti no valsts budžeta līdzekļiem) </w:t>
      </w:r>
      <w:r w:rsidR="00740243" w:rsidRPr="0018674F">
        <w:t>–</w:t>
      </w:r>
      <w:r w:rsidR="00740243">
        <w:t xml:space="preserve"> 5482 </w:t>
      </w:r>
      <w:r w:rsidR="00740243" w:rsidRPr="00740243">
        <w:rPr>
          <w:i/>
        </w:rPr>
        <w:t>euro</w:t>
      </w:r>
    </w:p>
    <w:p w14:paraId="26EF717F" w14:textId="37677BA5" w:rsidR="00616EA1" w:rsidRPr="00DB4B1E" w:rsidRDefault="00616EA1" w:rsidP="00616EA1">
      <w:pPr>
        <w:pStyle w:val="ListParagraph"/>
        <w:numPr>
          <w:ilvl w:val="0"/>
          <w:numId w:val="9"/>
        </w:numPr>
        <w:ind w:firstLine="54"/>
        <w:jc w:val="both"/>
      </w:pPr>
      <w:r>
        <w:t xml:space="preserve">pabalsts </w:t>
      </w:r>
      <w:r w:rsidRPr="00616EA1">
        <w:t>tehnisk</w:t>
      </w:r>
      <w:r w:rsidR="00F015B9">
        <w:t>ā</w:t>
      </w:r>
      <w:r w:rsidRPr="00616EA1">
        <w:t xml:space="preserve"> palīglīdzekļ</w:t>
      </w:r>
      <w:r w:rsidR="00F015B9">
        <w:t>a</w:t>
      </w:r>
      <w:r w:rsidRPr="00616EA1">
        <w:t xml:space="preserve"> tehniskajai apkopei</w:t>
      </w:r>
      <w:r>
        <w:t xml:space="preserve"> (8) </w:t>
      </w:r>
      <w:r w:rsidRPr="0018674F">
        <w:rPr>
          <w:i/>
        </w:rPr>
        <w:t xml:space="preserve">– </w:t>
      </w:r>
      <w:r w:rsidR="00DB4B1E">
        <w:t>4000</w:t>
      </w:r>
      <w:r w:rsidRPr="0018674F">
        <w:t> </w:t>
      </w:r>
      <w:r w:rsidRPr="0018674F">
        <w:rPr>
          <w:i/>
        </w:rPr>
        <w:t>euro</w:t>
      </w:r>
      <w:r w:rsidR="00F015B9">
        <w:rPr>
          <w:iCs/>
        </w:rPr>
        <w:t>,</w:t>
      </w:r>
    </w:p>
    <w:p w14:paraId="3A58180A" w14:textId="267A7CEE" w:rsidR="00DB4B1E" w:rsidRPr="0018674F" w:rsidRDefault="00DB4B1E" w:rsidP="00DB4B1E">
      <w:pPr>
        <w:pStyle w:val="ListParagraph"/>
        <w:numPr>
          <w:ilvl w:val="0"/>
          <w:numId w:val="9"/>
        </w:numPr>
        <w:ind w:left="1418" w:hanging="284"/>
        <w:jc w:val="both"/>
      </w:pPr>
      <w:r>
        <w:t>pabalsts s</w:t>
      </w:r>
      <w:r w:rsidRPr="00DB4B1E">
        <w:t>pecializētā autotransporta pakalpojum</w:t>
      </w:r>
      <w:r w:rsidR="00F13143">
        <w:t>am</w:t>
      </w:r>
      <w:r w:rsidRPr="00DB4B1E">
        <w:t xml:space="preserve"> invalīdiem</w:t>
      </w:r>
      <w:r>
        <w:t xml:space="preserve"> (190 personām)</w:t>
      </w:r>
      <w:r w:rsidR="00F13143">
        <w:rPr>
          <w:i/>
        </w:rPr>
        <w:t> </w:t>
      </w:r>
      <w:r w:rsidRPr="0018674F">
        <w:rPr>
          <w:i/>
        </w:rPr>
        <w:t xml:space="preserve">– </w:t>
      </w:r>
      <w:r>
        <w:t>57 400</w:t>
      </w:r>
      <w:r w:rsidRPr="0018674F">
        <w:t> </w:t>
      </w:r>
      <w:r w:rsidRPr="0018674F">
        <w:rPr>
          <w:i/>
        </w:rPr>
        <w:t>euro</w:t>
      </w:r>
      <w:r w:rsidR="00AE24B8">
        <w:t>,</w:t>
      </w:r>
    </w:p>
    <w:p w14:paraId="4220E482" w14:textId="7B19A60D" w:rsidR="000436A7" w:rsidRPr="0018674F" w:rsidRDefault="000436A7" w:rsidP="00451E76">
      <w:pPr>
        <w:pStyle w:val="ListParagraph"/>
        <w:numPr>
          <w:ilvl w:val="0"/>
          <w:numId w:val="9"/>
        </w:numPr>
        <w:ind w:left="1418" w:hanging="284"/>
        <w:jc w:val="both"/>
      </w:pPr>
      <w:r w:rsidRPr="0018674F">
        <w:t>pabalsts bērna invalīda ar smagiem funkcionāliem traucējumiem aprūpei (</w:t>
      </w:r>
      <w:r w:rsidR="00AE24B8">
        <w:t>2</w:t>
      </w:r>
      <w:r w:rsidRPr="0018674F">
        <w:t> person</w:t>
      </w:r>
      <w:r w:rsidR="00AE24B8">
        <w:t>ām</w:t>
      </w:r>
      <w:r w:rsidR="00C97BD3">
        <w:t> </w:t>
      </w:r>
      <w:r>
        <w:t>x</w:t>
      </w:r>
      <w:r w:rsidRPr="0018674F">
        <w:t xml:space="preserve"> 143 </w:t>
      </w:r>
      <w:r w:rsidRPr="0018674F">
        <w:rPr>
          <w:i/>
        </w:rPr>
        <w:t>euro</w:t>
      </w:r>
      <w:r w:rsidR="00C97BD3">
        <w:rPr>
          <w:i/>
        </w:rPr>
        <w:t> </w:t>
      </w:r>
      <w:r>
        <w:t>x</w:t>
      </w:r>
      <w:r w:rsidRPr="0018674F">
        <w:t xml:space="preserve"> 12 mēn.) – </w:t>
      </w:r>
      <w:r w:rsidR="00AE24B8">
        <w:t>34</w:t>
      </w:r>
      <w:r w:rsidR="00A36D26">
        <w:t>3</w:t>
      </w:r>
      <w:r w:rsidR="00AE24B8">
        <w:t>2</w:t>
      </w:r>
      <w:r w:rsidRPr="0018674F">
        <w:t> </w:t>
      </w:r>
      <w:r w:rsidRPr="0018674F">
        <w:rPr>
          <w:i/>
        </w:rPr>
        <w:t>euro</w:t>
      </w:r>
      <w:r w:rsidR="00AE24B8">
        <w:t>,</w:t>
      </w:r>
    </w:p>
    <w:p w14:paraId="106B5BAE" w14:textId="62EEB3EA" w:rsidR="000436A7" w:rsidRPr="0018674F" w:rsidRDefault="000436A7" w:rsidP="00451E76">
      <w:pPr>
        <w:pStyle w:val="ListParagraph"/>
        <w:numPr>
          <w:ilvl w:val="0"/>
          <w:numId w:val="9"/>
        </w:numPr>
        <w:ind w:left="1418" w:hanging="284"/>
        <w:jc w:val="both"/>
      </w:pPr>
      <w:r w:rsidRPr="0018674F">
        <w:t>vienreizējs pabalsts Č</w:t>
      </w:r>
      <w:r w:rsidR="00600E81">
        <w:t>o</w:t>
      </w:r>
      <w:r w:rsidRPr="0018674F">
        <w:t xml:space="preserve">rnobiļas </w:t>
      </w:r>
      <w:r>
        <w:t>atomelektrostacijas</w:t>
      </w:r>
      <w:r w:rsidRPr="0018674F">
        <w:t xml:space="preserve"> avārijas seku likvidēšanas dalībniekam (</w:t>
      </w:r>
      <w:r w:rsidR="00F56B69">
        <w:t>6</w:t>
      </w:r>
      <w:r w:rsidR="00AE24B8">
        <w:t>1</w:t>
      </w:r>
      <w:r w:rsidRPr="0018674F">
        <w:t xml:space="preserve"> personas</w:t>
      </w:r>
      <w:r w:rsidR="00C97BD3">
        <w:t> </w:t>
      </w:r>
      <w:r>
        <w:t>x</w:t>
      </w:r>
      <w:r w:rsidRPr="0018674F">
        <w:t xml:space="preserve"> 50 </w:t>
      </w:r>
      <w:r w:rsidRPr="0018674F">
        <w:rPr>
          <w:i/>
        </w:rPr>
        <w:t>euro</w:t>
      </w:r>
      <w:r w:rsidRPr="0018674F">
        <w:t>) – 3</w:t>
      </w:r>
      <w:r w:rsidR="00AE24B8">
        <w:t>05</w:t>
      </w:r>
      <w:r>
        <w:t>0</w:t>
      </w:r>
      <w:r w:rsidRPr="0018674F">
        <w:t> </w:t>
      </w:r>
      <w:r w:rsidRPr="0018674F">
        <w:rPr>
          <w:i/>
        </w:rPr>
        <w:t>euro</w:t>
      </w:r>
      <w:r w:rsidR="00DB4B1E">
        <w:t>.</w:t>
      </w:r>
    </w:p>
    <w:p w14:paraId="67544689" w14:textId="77777777" w:rsidR="0096139C" w:rsidRDefault="0096139C" w:rsidP="000436A7">
      <w:pPr>
        <w:jc w:val="both"/>
        <w:rPr>
          <w:b/>
        </w:rPr>
      </w:pPr>
    </w:p>
    <w:p w14:paraId="6D479E06" w14:textId="711DC2A8" w:rsidR="000436A7" w:rsidRPr="0018674F" w:rsidRDefault="000436A7" w:rsidP="000436A7">
      <w:pPr>
        <w:jc w:val="both"/>
        <w:rPr>
          <w:b/>
        </w:rPr>
      </w:pPr>
      <w:r w:rsidRPr="0018674F">
        <w:rPr>
          <w:b/>
        </w:rPr>
        <w:t xml:space="preserve">10.122. Dienas centrs </w:t>
      </w:r>
      <w:r w:rsidR="00340341">
        <w:rPr>
          <w:b/>
        </w:rPr>
        <w:t>“</w:t>
      </w:r>
      <w:r w:rsidRPr="0018674F">
        <w:rPr>
          <w:b/>
        </w:rPr>
        <w:t>Harmonija”</w:t>
      </w:r>
    </w:p>
    <w:p w14:paraId="6F864F9A" w14:textId="66DF1FA0" w:rsidR="000436A7" w:rsidRPr="0018674F" w:rsidRDefault="000436A7" w:rsidP="000436A7">
      <w:pPr>
        <w:pStyle w:val="ListParagraph"/>
        <w:ind w:left="0" w:firstLine="720"/>
        <w:jc w:val="both"/>
      </w:pPr>
      <w:r w:rsidRPr="0018674F">
        <w:t>Dienas aprūpes centrs pilngadīgām personām ar smagiem funkcionāliem traucējumiem</w:t>
      </w:r>
      <w:r w:rsidRPr="0018674F">
        <w:rPr>
          <w:b/>
          <w:bCs/>
        </w:rPr>
        <w:t xml:space="preserve"> </w:t>
      </w:r>
      <w:r w:rsidR="007F0012">
        <w:rPr>
          <w:bCs/>
        </w:rPr>
        <w:t>tiek nodrošināts</w:t>
      </w:r>
      <w:r w:rsidR="002C445E" w:rsidRPr="009A175B">
        <w:rPr>
          <w:bCs/>
        </w:rPr>
        <w:t xml:space="preserve"> </w:t>
      </w:r>
      <w:r w:rsidR="002C445E">
        <w:rPr>
          <w:bCs/>
        </w:rPr>
        <w:t>Zirgu iel</w:t>
      </w:r>
      <w:r w:rsidR="007F0012">
        <w:rPr>
          <w:bCs/>
        </w:rPr>
        <w:t>ā</w:t>
      </w:r>
      <w:r w:rsidR="002C445E">
        <w:rPr>
          <w:bCs/>
        </w:rPr>
        <w:t> 47</w:t>
      </w:r>
      <w:r w:rsidR="007F0012">
        <w:rPr>
          <w:bCs/>
        </w:rPr>
        <w:t>a.</w:t>
      </w:r>
      <w:r w:rsidR="002C445E">
        <w:rPr>
          <w:bCs/>
        </w:rPr>
        <w:t xml:space="preserve"> </w:t>
      </w:r>
      <w:r w:rsidR="00E958A4">
        <w:rPr>
          <w:bCs/>
        </w:rPr>
        <w:t>Centrs</w:t>
      </w:r>
      <w:r w:rsidRPr="0018674F">
        <w:rPr>
          <w:bCs/>
        </w:rPr>
        <w:t xml:space="preserve"> </w:t>
      </w:r>
      <w:r w:rsidRPr="0018674F">
        <w:t>sniedz pakalpojumu vidēji 1</w:t>
      </w:r>
      <w:r w:rsidR="009A175B">
        <w:t xml:space="preserve">5 </w:t>
      </w:r>
      <w:r w:rsidRPr="0018674F">
        <w:t xml:space="preserve">klientiem dienā vecumā no 18 gadiem ar smagiem funkcionāliem traucējumiem, kuriem ir piešķirta </w:t>
      </w:r>
      <w:r>
        <w:t>I </w:t>
      </w:r>
      <w:r w:rsidRPr="0018674F">
        <w:t>invaliditātes grupa (garīga rakstura traucējumi, atpalicība u.</w:t>
      </w:r>
      <w:r>
        <w:t> </w:t>
      </w:r>
      <w:r w:rsidRPr="0018674F">
        <w:t>c.) un kuriem ir noteikta īpaša kopšana.</w:t>
      </w:r>
    </w:p>
    <w:p w14:paraId="0EA8B7DE" w14:textId="77777777" w:rsidR="000436A7" w:rsidRPr="0018674F" w:rsidRDefault="000436A7" w:rsidP="000436A7">
      <w:pPr>
        <w:pStyle w:val="ListParagraph"/>
        <w:ind w:left="0" w:firstLine="720"/>
        <w:jc w:val="both"/>
        <w:rPr>
          <w:color w:val="FF0000"/>
        </w:rPr>
      </w:pPr>
      <w:r w:rsidRPr="0018674F">
        <w:t xml:space="preserve">Sociālā pakalpojuma grozā ir ietverta sociālā aprūpe un rehabilitācija, ēdināšana, sociālā darbinieka un ergoterapeita konsultācijas. </w:t>
      </w:r>
    </w:p>
    <w:p w14:paraId="79A268EE" w14:textId="6552AE24" w:rsidR="000436A7" w:rsidRPr="0018674F" w:rsidRDefault="000436A7" w:rsidP="000436A7">
      <w:pPr>
        <w:ind w:firstLine="709"/>
        <w:jc w:val="both"/>
      </w:pPr>
      <w:r w:rsidRPr="0018674F">
        <w:t>Dienas centr</w:t>
      </w:r>
      <w:r w:rsidR="00C97BD3">
        <w:t>ā</w:t>
      </w:r>
      <w:r>
        <w:t xml:space="preserve"> </w:t>
      </w:r>
      <w:r w:rsidR="007F0012">
        <w:t xml:space="preserve">tiek </w:t>
      </w:r>
      <w:r w:rsidR="009A175B">
        <w:t>nodarbināt</w:t>
      </w:r>
      <w:r w:rsidR="007F0012">
        <w:t>i</w:t>
      </w:r>
      <w:r w:rsidR="009A175B">
        <w:t xml:space="preserve"> 9</w:t>
      </w:r>
      <w:r w:rsidRPr="0016115A">
        <w:t xml:space="preserve"> d</w:t>
      </w:r>
      <w:r>
        <w:t>arbiniek</w:t>
      </w:r>
      <w:r w:rsidR="007F0012">
        <w:t>i</w:t>
      </w:r>
      <w:r>
        <w:t>,</w:t>
      </w:r>
      <w:r w:rsidRPr="0018674F">
        <w:t xml:space="preserve"> </w:t>
      </w:r>
      <w:r w:rsidR="00C97BD3">
        <w:t xml:space="preserve">centra uzturēšanai </w:t>
      </w:r>
      <w:r w:rsidRPr="0018674F">
        <w:t>202</w:t>
      </w:r>
      <w:r w:rsidR="007F0012">
        <w:t>5</w:t>
      </w:r>
      <w:r w:rsidRPr="0018674F">
        <w:t>.</w:t>
      </w:r>
      <w:r>
        <w:t> </w:t>
      </w:r>
      <w:r w:rsidRPr="0018674F">
        <w:t>gad</w:t>
      </w:r>
      <w:r>
        <w:t>am</w:t>
      </w:r>
      <w:r w:rsidRPr="0018674F">
        <w:t xml:space="preserve"> plānoti izdevumi</w:t>
      </w:r>
      <w:r>
        <w:t xml:space="preserve"> </w:t>
      </w:r>
      <w:r w:rsidR="009A175B">
        <w:rPr>
          <w:b/>
        </w:rPr>
        <w:t>15</w:t>
      </w:r>
      <w:r w:rsidR="007F0012">
        <w:rPr>
          <w:b/>
        </w:rPr>
        <w:t>0</w:t>
      </w:r>
      <w:r w:rsidR="009A175B">
        <w:rPr>
          <w:b/>
        </w:rPr>
        <w:t xml:space="preserve"> </w:t>
      </w:r>
      <w:r w:rsidR="007F0012">
        <w:rPr>
          <w:b/>
        </w:rPr>
        <w:t>637</w:t>
      </w:r>
      <w:r w:rsidR="00C97BD3">
        <w:rPr>
          <w:b/>
        </w:rPr>
        <w:t> </w:t>
      </w:r>
      <w:r w:rsidRPr="0018674F">
        <w:rPr>
          <w:b/>
          <w:i/>
        </w:rPr>
        <w:t>euro</w:t>
      </w:r>
      <w:r>
        <w:t xml:space="preserve"> apmērā,</w:t>
      </w:r>
      <w:r w:rsidRPr="0018674F">
        <w:t xml:space="preserve"> kas sadalās</w:t>
      </w:r>
      <w:r>
        <w:t xml:space="preserve"> šādi</w:t>
      </w:r>
      <w:r w:rsidRPr="0018674F">
        <w:t>:</w:t>
      </w:r>
    </w:p>
    <w:p w14:paraId="66A075E2" w14:textId="7188C728"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7F0012">
        <w:t>118 008</w:t>
      </w:r>
      <w:r w:rsidRPr="0018674F">
        <w:t> </w:t>
      </w:r>
      <w:r w:rsidRPr="0018674F">
        <w:rPr>
          <w:i/>
        </w:rPr>
        <w:t>euro</w:t>
      </w:r>
      <w:r w:rsidRPr="0018674F">
        <w:t>, t.</w:t>
      </w:r>
      <w:r>
        <w:t> </w:t>
      </w:r>
      <w:r w:rsidRPr="0018674F">
        <w:t>sk. darba devēja nodoklis (2</w:t>
      </w:r>
      <w:r>
        <w:t>3</w:t>
      </w:r>
      <w:r w:rsidRPr="0018674F">
        <w:t>,</w:t>
      </w:r>
      <w:r>
        <w:t>5</w:t>
      </w:r>
      <w:r w:rsidRPr="0018674F">
        <w:t>9</w:t>
      </w:r>
      <w:r>
        <w:t>%)</w:t>
      </w:r>
      <w:r w:rsidR="007F0012">
        <w:t>,</w:t>
      </w:r>
    </w:p>
    <w:p w14:paraId="34D75005" w14:textId="6E002EA6" w:rsidR="00E958A4" w:rsidRDefault="000436A7" w:rsidP="000436A7">
      <w:pPr>
        <w:pStyle w:val="ListParagraph"/>
        <w:numPr>
          <w:ilvl w:val="0"/>
          <w:numId w:val="6"/>
        </w:numPr>
        <w:ind w:left="1440" w:hanging="306"/>
        <w:jc w:val="both"/>
      </w:pPr>
      <w:r w:rsidRPr="0018674F">
        <w:t xml:space="preserve">preces un pakalpojumi – </w:t>
      </w:r>
      <w:r w:rsidR="009A175B">
        <w:t>3</w:t>
      </w:r>
      <w:r w:rsidR="007F0012">
        <w:t>2</w:t>
      </w:r>
      <w:r w:rsidR="009A175B">
        <w:t xml:space="preserve"> </w:t>
      </w:r>
      <w:r w:rsidR="007F0012">
        <w:t>629</w:t>
      </w:r>
      <w:r w:rsidRPr="0018674F">
        <w:t> </w:t>
      </w:r>
      <w:r w:rsidRPr="0018674F">
        <w:rPr>
          <w:i/>
        </w:rPr>
        <w:t>euro</w:t>
      </w:r>
      <w:r w:rsidR="00E958A4">
        <w:t xml:space="preserve">, </w:t>
      </w:r>
      <w:r w:rsidR="00085991">
        <w:t xml:space="preserve">t. sk. komunālajiem pakalpojumiem </w:t>
      </w:r>
      <w:r w:rsidR="007F0012">
        <w:t>7254</w:t>
      </w:r>
      <w:r w:rsidR="00C97BD3">
        <w:t> </w:t>
      </w:r>
      <w:r w:rsidR="00085991">
        <w:rPr>
          <w:i/>
        </w:rPr>
        <w:t>euro</w:t>
      </w:r>
      <w:r w:rsidR="009A175B">
        <w:t>.</w:t>
      </w:r>
    </w:p>
    <w:p w14:paraId="35511EC3" w14:textId="01337FBC" w:rsidR="003F224D" w:rsidRPr="00EF57FF" w:rsidRDefault="007F0012" w:rsidP="003F224D">
      <w:pPr>
        <w:ind w:firstLine="720"/>
        <w:jc w:val="both"/>
      </w:pPr>
      <w:r>
        <w:t>A</w:t>
      </w:r>
      <w:r w:rsidR="003F224D">
        <w:t>tlīdzības fond</w:t>
      </w:r>
      <w:r>
        <w:t>ā iekļauts finansējums</w:t>
      </w:r>
      <w:r w:rsidR="003F224D">
        <w:t xml:space="preserve">: </w:t>
      </w:r>
    </w:p>
    <w:p w14:paraId="0415E01B" w14:textId="7AC2695A" w:rsidR="003F224D" w:rsidRDefault="007F0012" w:rsidP="00401C78">
      <w:pPr>
        <w:pStyle w:val="ListParagraph"/>
        <w:numPr>
          <w:ilvl w:val="0"/>
          <w:numId w:val="73"/>
        </w:numPr>
        <w:ind w:left="1418" w:hanging="425"/>
        <w:jc w:val="both"/>
      </w:pPr>
      <w:r>
        <w:t>3102</w:t>
      </w:r>
      <w:r w:rsidR="001F7B1B">
        <w:t xml:space="preserve"> </w:t>
      </w:r>
      <w:r w:rsidR="003F224D" w:rsidRPr="0066470B">
        <w:rPr>
          <w:i/>
        </w:rPr>
        <w:t xml:space="preserve">euro </w:t>
      </w:r>
      <w:r w:rsidR="001F7B1B">
        <w:rPr>
          <w:iCs/>
        </w:rPr>
        <w:t>–</w:t>
      </w:r>
      <w:r w:rsidR="003835C1">
        <w:rPr>
          <w:iCs/>
        </w:rPr>
        <w:t xml:space="preserve"> </w:t>
      </w:r>
      <w:r w:rsidR="003F224D">
        <w:t>atlīdzības palielinājumu</w:t>
      </w:r>
      <w:r w:rsidR="00EA05B0">
        <w:t xml:space="preserve"> </w:t>
      </w:r>
      <w:r>
        <w:t xml:space="preserve">2,6% </w:t>
      </w:r>
      <w:r w:rsidR="009A175B">
        <w:t>no</w:t>
      </w:r>
      <w:r w:rsidR="00EA05B0">
        <w:t xml:space="preserve"> 01.01.202</w:t>
      </w:r>
      <w:r>
        <w:t>5</w:t>
      </w:r>
      <w:r w:rsidR="00EA05B0">
        <w:t>.</w:t>
      </w:r>
      <w:r>
        <w:t>,</w:t>
      </w:r>
    </w:p>
    <w:p w14:paraId="5643274D" w14:textId="5A085B37" w:rsidR="003F224D" w:rsidRPr="003F224D" w:rsidRDefault="00EA05B0" w:rsidP="00401C78">
      <w:pPr>
        <w:pStyle w:val="ListParagraph"/>
        <w:numPr>
          <w:ilvl w:val="0"/>
          <w:numId w:val="73"/>
        </w:numPr>
        <w:jc w:val="both"/>
      </w:pPr>
      <w:r>
        <w:t xml:space="preserve">10 </w:t>
      </w:r>
      <w:r w:rsidR="007F0012">
        <w:t>080</w:t>
      </w:r>
      <w:r w:rsidR="003F224D">
        <w:t xml:space="preserve"> </w:t>
      </w:r>
      <w:r w:rsidR="003F224D">
        <w:rPr>
          <w:i/>
        </w:rPr>
        <w:t xml:space="preserve">euro </w:t>
      </w:r>
      <w:r w:rsidR="001F7B1B">
        <w:rPr>
          <w:iCs/>
        </w:rPr>
        <w:t xml:space="preserve">– </w:t>
      </w:r>
      <w:r w:rsidR="007F0012">
        <w:t>atlīdzības fonda korekcija.</w:t>
      </w:r>
    </w:p>
    <w:p w14:paraId="7A86447D" w14:textId="245715E4" w:rsidR="000436A7" w:rsidRDefault="00256DB3" w:rsidP="000436A7">
      <w:pPr>
        <w:ind w:firstLine="720"/>
        <w:jc w:val="both"/>
      </w:pPr>
      <w:r>
        <w:t>C</w:t>
      </w:r>
      <w:r w:rsidR="000436A7" w:rsidRPr="00121434">
        <w:t xml:space="preserve">entra </w:t>
      </w:r>
      <w:r w:rsidR="000436A7">
        <w:t xml:space="preserve">klientu ēdināšanas izdevumi ieplānoti </w:t>
      </w:r>
      <w:r w:rsidR="007F0012">
        <w:t>8920</w:t>
      </w:r>
      <w:r w:rsidR="000436A7">
        <w:t xml:space="preserve"> </w:t>
      </w:r>
      <w:r w:rsidR="000436A7">
        <w:rPr>
          <w:i/>
        </w:rPr>
        <w:t>euro</w:t>
      </w:r>
      <w:r w:rsidR="000436A7">
        <w:t xml:space="preserve">, bet izdevumi mācību līdzekļu un materiālu iegādei </w:t>
      </w:r>
      <w:r w:rsidR="000436A7" w:rsidRPr="0018674F">
        <w:t xml:space="preserve">– </w:t>
      </w:r>
      <w:r w:rsidR="007F0012">
        <w:t>2475</w:t>
      </w:r>
      <w:r w:rsidR="000436A7">
        <w:t xml:space="preserve"> </w:t>
      </w:r>
      <w:r w:rsidR="000436A7">
        <w:rPr>
          <w:i/>
        </w:rPr>
        <w:t>euro</w:t>
      </w:r>
      <w:r w:rsidR="000436A7">
        <w:t>.</w:t>
      </w:r>
    </w:p>
    <w:p w14:paraId="0BFE65BA" w14:textId="77777777" w:rsidR="000436A7" w:rsidRPr="00121434" w:rsidRDefault="000436A7" w:rsidP="000436A7">
      <w:pPr>
        <w:jc w:val="both"/>
      </w:pPr>
      <w:r w:rsidRPr="0018674F">
        <w:t> </w:t>
      </w:r>
    </w:p>
    <w:p w14:paraId="39913CDB" w14:textId="43B2BDB0" w:rsidR="000436A7" w:rsidRPr="000D1808" w:rsidRDefault="000436A7" w:rsidP="000436A7">
      <w:pPr>
        <w:jc w:val="both"/>
        <w:rPr>
          <w:b/>
        </w:rPr>
      </w:pPr>
      <w:r w:rsidRPr="000D1808">
        <w:rPr>
          <w:b/>
        </w:rPr>
        <w:t xml:space="preserve">10.123. Dienas centrs </w:t>
      </w:r>
      <w:r w:rsidR="00D00433">
        <w:rPr>
          <w:b/>
        </w:rPr>
        <w:t>“</w:t>
      </w:r>
      <w:r w:rsidRPr="000D1808">
        <w:rPr>
          <w:b/>
        </w:rPr>
        <w:t>Integra”</w:t>
      </w:r>
    </w:p>
    <w:p w14:paraId="13D85E73" w14:textId="1837074C" w:rsidR="000436A7" w:rsidRPr="0018674F" w:rsidRDefault="000436A7" w:rsidP="000436A7">
      <w:pPr>
        <w:ind w:firstLine="720"/>
        <w:jc w:val="both"/>
      </w:pPr>
      <w:r w:rsidRPr="0018674F">
        <w:t xml:space="preserve">Dienas centrs ir paredzēts Jelgavas </w:t>
      </w:r>
      <w:r>
        <w:t>valsts</w:t>
      </w:r>
      <w:r w:rsidRPr="0018674F">
        <w:t xml:space="preserve">pilsētā dzīvojošām personām ar garīga rakstura traucējumiem (ar </w:t>
      </w:r>
      <w:r>
        <w:t>I</w:t>
      </w:r>
      <w:r w:rsidRPr="0018674F">
        <w:t xml:space="preserve"> un </w:t>
      </w:r>
      <w:r>
        <w:t>II </w:t>
      </w:r>
      <w:r w:rsidRPr="0018674F">
        <w:t>grupas invaliditāti), kas dzīvo ģimenē, nav nodarbinātas, neapmeklē speciālās izglītības iestādes, arodapmācības un profesionālos centrus. Līdztekus ikdienas nodarbībām un aktivitātēm nozīmīga vieta pakalpojuma sniegšanā ir integratīviem pasākumiem, kas tiek organizēti gan dienas centrā, gan ārpus tā, t</w:t>
      </w:r>
      <w:r>
        <w:t>. </w:t>
      </w:r>
      <w:r w:rsidRPr="0018674F">
        <w:t>sk</w:t>
      </w:r>
      <w:r>
        <w:t>.</w:t>
      </w:r>
      <w:r w:rsidRPr="0018674F">
        <w:t xml:space="preserve"> muzeju, izstāžu, sabiedrisku pasākumu apmeklēšana, pastaigas pilsētā, izbraukumu ekskursijas, piedalīšanās dažādās sabiedriskās aktivitātēs. Plānotais apmeklējums – vidēji </w:t>
      </w:r>
      <w:r w:rsidR="007006BE">
        <w:t>25</w:t>
      </w:r>
      <w:r w:rsidRPr="0018674F">
        <w:t xml:space="preserve"> klienti dienā. </w:t>
      </w:r>
      <w:r>
        <w:t xml:space="preserve">Centrā </w:t>
      </w:r>
      <w:r w:rsidRPr="0016115A">
        <w:t>nodarbināt</w:t>
      </w:r>
      <w:r w:rsidR="000E2C6F" w:rsidRPr="0016115A">
        <w:t>i</w:t>
      </w:r>
      <w:r w:rsidRPr="0016115A">
        <w:t xml:space="preserve"> </w:t>
      </w:r>
      <w:r w:rsidR="000E2C6F" w:rsidRPr="0016115A">
        <w:t>6</w:t>
      </w:r>
      <w:r w:rsidRPr="00123C53">
        <w:rPr>
          <w:b/>
        </w:rPr>
        <w:t xml:space="preserve"> </w:t>
      </w:r>
      <w:r w:rsidR="000E2C6F">
        <w:t>darbinieki</w:t>
      </w:r>
      <w:r>
        <w:t xml:space="preserve">. </w:t>
      </w:r>
      <w:r w:rsidR="007006BE">
        <w:t xml:space="preserve">Arī šis cents </w:t>
      </w:r>
      <w:r w:rsidR="003835C1">
        <w:t>ir izvietojies</w:t>
      </w:r>
      <w:r w:rsidR="00176F9C">
        <w:t xml:space="preserve"> Zirgu ielā 47</w:t>
      </w:r>
      <w:r w:rsidR="003835C1">
        <w:t>a</w:t>
      </w:r>
      <w:r w:rsidR="001F7B1B">
        <w:t>,</w:t>
      </w:r>
      <w:r w:rsidR="00176F9C">
        <w:t xml:space="preserve"> </w:t>
      </w:r>
      <w:r w:rsidR="007006BE">
        <w:t xml:space="preserve">un </w:t>
      </w:r>
      <w:r w:rsidR="00C97BD3">
        <w:t xml:space="preserve">tā uzturēšanai </w:t>
      </w:r>
      <w:r w:rsidRPr="0018674F">
        <w:t>202</w:t>
      </w:r>
      <w:r w:rsidR="003835C1">
        <w:t>5</w:t>
      </w:r>
      <w:r w:rsidRPr="0018674F">
        <w:t>.</w:t>
      </w:r>
      <w:r>
        <w:t> </w:t>
      </w:r>
      <w:r w:rsidRPr="0018674F">
        <w:t>gad</w:t>
      </w:r>
      <w:r w:rsidR="003835C1">
        <w:t>a</w:t>
      </w:r>
      <w:r w:rsidRPr="0018674F">
        <w:t xml:space="preserve"> plānoti</w:t>
      </w:r>
      <w:r>
        <w:t>e</w:t>
      </w:r>
      <w:r w:rsidRPr="0018674F">
        <w:t xml:space="preserve"> izdevumi </w:t>
      </w:r>
      <w:r w:rsidR="003835C1">
        <w:rPr>
          <w:b/>
        </w:rPr>
        <w:t>139 164</w:t>
      </w:r>
      <w:r w:rsidRPr="0018674F">
        <w:rPr>
          <w:b/>
        </w:rPr>
        <w:t> </w:t>
      </w:r>
      <w:r w:rsidRPr="0018674F">
        <w:rPr>
          <w:b/>
          <w:i/>
        </w:rPr>
        <w:t>euro</w:t>
      </w:r>
      <w:r w:rsidRPr="0018674F">
        <w:t xml:space="preserve"> sadalās</w:t>
      </w:r>
      <w:r>
        <w:t xml:space="preserve"> šādi</w:t>
      </w:r>
      <w:r w:rsidRPr="0018674F">
        <w:t>:</w:t>
      </w:r>
    </w:p>
    <w:p w14:paraId="6EAC20CA" w14:textId="138CC6E6" w:rsidR="000436A7" w:rsidRPr="0018674F" w:rsidRDefault="000436A7" w:rsidP="004724B1">
      <w:pPr>
        <w:pStyle w:val="ListParagraph"/>
        <w:numPr>
          <w:ilvl w:val="0"/>
          <w:numId w:val="6"/>
        </w:numPr>
        <w:ind w:left="1134" w:firstLine="0"/>
        <w:jc w:val="both"/>
      </w:pPr>
      <w:r w:rsidRPr="0018674F">
        <w:lastRenderedPageBreak/>
        <w:t>atlīdzība</w:t>
      </w:r>
      <w:r>
        <w:t> –</w:t>
      </w:r>
      <w:r w:rsidRPr="0018674F">
        <w:t xml:space="preserve"> </w:t>
      </w:r>
      <w:r w:rsidR="007006BE">
        <w:t>10</w:t>
      </w:r>
      <w:r w:rsidR="003835C1">
        <w:t>2</w:t>
      </w:r>
      <w:r w:rsidR="007006BE">
        <w:t xml:space="preserve"> 7</w:t>
      </w:r>
      <w:r w:rsidR="003835C1">
        <w:t>92</w:t>
      </w:r>
      <w:r w:rsidRPr="0018674F">
        <w:t> </w:t>
      </w:r>
      <w:r w:rsidRPr="0018674F">
        <w:rPr>
          <w:i/>
        </w:rPr>
        <w:t>euro</w:t>
      </w:r>
      <w:r w:rsidRPr="0018674F">
        <w:t>, t.</w:t>
      </w:r>
      <w:r>
        <w:t> </w:t>
      </w:r>
      <w:r w:rsidRPr="0018674F">
        <w:t>sk. darba devēja nodoklis (2</w:t>
      </w:r>
      <w:r>
        <w:t>3</w:t>
      </w:r>
      <w:r w:rsidRPr="0018674F">
        <w:t>,</w:t>
      </w:r>
      <w:r>
        <w:t>5</w:t>
      </w:r>
      <w:r w:rsidRPr="0018674F">
        <w:t>9%)</w:t>
      </w:r>
      <w:r w:rsidR="003835C1">
        <w:t>,</w:t>
      </w:r>
    </w:p>
    <w:p w14:paraId="5C72DC5E" w14:textId="496CD578" w:rsidR="000436A7" w:rsidRDefault="000436A7" w:rsidP="000436A7">
      <w:pPr>
        <w:pStyle w:val="ListParagraph"/>
        <w:numPr>
          <w:ilvl w:val="0"/>
          <w:numId w:val="6"/>
        </w:numPr>
        <w:ind w:left="1440" w:hanging="306"/>
        <w:jc w:val="both"/>
      </w:pPr>
      <w:r>
        <w:t xml:space="preserve">preces un </w:t>
      </w:r>
      <w:r w:rsidRPr="0018674F">
        <w:t xml:space="preserve">pakalpojumi – </w:t>
      </w:r>
      <w:r w:rsidR="007006BE">
        <w:t>3</w:t>
      </w:r>
      <w:r w:rsidR="003835C1">
        <w:t>6</w:t>
      </w:r>
      <w:r w:rsidR="007006BE">
        <w:t xml:space="preserve"> </w:t>
      </w:r>
      <w:r w:rsidR="003835C1">
        <w:t>372</w:t>
      </w:r>
      <w:r w:rsidRPr="0018674F">
        <w:t> </w:t>
      </w:r>
      <w:r w:rsidRPr="0018674F">
        <w:rPr>
          <w:i/>
        </w:rPr>
        <w:t>euro</w:t>
      </w:r>
      <w:r w:rsidR="00176F9C">
        <w:t>,</w:t>
      </w:r>
      <w:r w:rsidR="004724B1">
        <w:t xml:space="preserve"> t. sk. komunālajiem pakalpojumiem </w:t>
      </w:r>
      <w:r w:rsidR="003835C1">
        <w:t>5753</w:t>
      </w:r>
      <w:r w:rsidR="00B06103">
        <w:t> </w:t>
      </w:r>
      <w:r w:rsidR="004724B1">
        <w:rPr>
          <w:i/>
        </w:rPr>
        <w:t>euro</w:t>
      </w:r>
      <w:r w:rsidR="007006BE">
        <w:t>.</w:t>
      </w:r>
    </w:p>
    <w:p w14:paraId="42A2CB84" w14:textId="77777777" w:rsidR="003835C1" w:rsidRDefault="003835C1" w:rsidP="007006BE">
      <w:pPr>
        <w:ind w:firstLine="720"/>
        <w:jc w:val="both"/>
      </w:pPr>
      <w:r>
        <w:t>A</w:t>
      </w:r>
      <w:r w:rsidR="000E2C6F">
        <w:t xml:space="preserve">tlīdzības fonda </w:t>
      </w:r>
      <w:r>
        <w:t>aprēķinā iekļauts finansējums:</w:t>
      </w:r>
    </w:p>
    <w:p w14:paraId="02ADF725" w14:textId="6C969564" w:rsidR="003835C1" w:rsidRDefault="003835C1" w:rsidP="00401C78">
      <w:pPr>
        <w:pStyle w:val="ListParagraph"/>
        <w:numPr>
          <w:ilvl w:val="0"/>
          <w:numId w:val="112"/>
        </w:numPr>
        <w:jc w:val="both"/>
      </w:pPr>
      <w:r>
        <w:t xml:space="preserve">2589 </w:t>
      </w:r>
      <w:r w:rsidRPr="003835C1">
        <w:rPr>
          <w:i/>
        </w:rPr>
        <w:t xml:space="preserve">euro </w:t>
      </w:r>
      <w:r>
        <w:rPr>
          <w:iCs/>
        </w:rPr>
        <w:t xml:space="preserve">– </w:t>
      </w:r>
      <w:r>
        <w:t>atlīdzības palielinājum</w:t>
      </w:r>
      <w:r w:rsidR="006F3E1A">
        <w:t>s</w:t>
      </w:r>
      <w:r>
        <w:t xml:space="preserve"> 2,6% no 01.01.2025.,</w:t>
      </w:r>
    </w:p>
    <w:p w14:paraId="32F99DD9" w14:textId="016A0DF3" w:rsidR="000E2C6F" w:rsidRDefault="003835C1" w:rsidP="00401C78">
      <w:pPr>
        <w:pStyle w:val="ListParagraph"/>
        <w:numPr>
          <w:ilvl w:val="0"/>
          <w:numId w:val="112"/>
        </w:numPr>
        <w:jc w:val="both"/>
      </w:pPr>
      <w:r>
        <w:rPr>
          <w:iCs/>
        </w:rPr>
        <w:t>–</w:t>
      </w:r>
      <w:r w:rsidR="007006BE">
        <w:t>10</w:t>
      </w:r>
      <w:r>
        <w:t xml:space="preserve"> 509 </w:t>
      </w:r>
      <w:r w:rsidR="000E2C6F" w:rsidRPr="003835C1">
        <w:rPr>
          <w:i/>
        </w:rPr>
        <w:t xml:space="preserve">euro </w:t>
      </w:r>
      <w:r>
        <w:rPr>
          <w:iCs/>
        </w:rPr>
        <w:t xml:space="preserve">– </w:t>
      </w:r>
      <w:r>
        <w:t>atlīdzības fonda korekcija.</w:t>
      </w:r>
    </w:p>
    <w:p w14:paraId="27D16ACA" w14:textId="711880CB" w:rsidR="000436A7" w:rsidRDefault="00256DB3" w:rsidP="000436A7">
      <w:pPr>
        <w:ind w:firstLine="720"/>
        <w:jc w:val="both"/>
      </w:pPr>
      <w:r>
        <w:t>C</w:t>
      </w:r>
      <w:r w:rsidR="000436A7" w:rsidRPr="00121434">
        <w:t xml:space="preserve">entra </w:t>
      </w:r>
      <w:r w:rsidR="000436A7">
        <w:t xml:space="preserve">klientu ēdināšanas izdevumi ieplānoti </w:t>
      </w:r>
      <w:r w:rsidR="007006BE">
        <w:t>1</w:t>
      </w:r>
      <w:r w:rsidR="003835C1">
        <w:t>4</w:t>
      </w:r>
      <w:r w:rsidR="007006BE">
        <w:t xml:space="preserve"> </w:t>
      </w:r>
      <w:r w:rsidR="003835C1">
        <w:t>865</w:t>
      </w:r>
      <w:r w:rsidR="000436A7">
        <w:t xml:space="preserve"> </w:t>
      </w:r>
      <w:r w:rsidR="000436A7">
        <w:rPr>
          <w:i/>
        </w:rPr>
        <w:t>euro</w:t>
      </w:r>
      <w:r w:rsidR="000436A7">
        <w:t>, bet izdevumi mācību līdzekļu un materiālu iegādei</w:t>
      </w:r>
      <w:r w:rsidR="000F7330">
        <w:t> –</w:t>
      </w:r>
      <w:r w:rsidR="000436A7">
        <w:t xml:space="preserve"> </w:t>
      </w:r>
      <w:r w:rsidR="003835C1">
        <w:t>3221</w:t>
      </w:r>
      <w:r w:rsidR="000436A7">
        <w:t xml:space="preserve"> </w:t>
      </w:r>
      <w:r w:rsidR="000436A7">
        <w:rPr>
          <w:i/>
        </w:rPr>
        <w:t>euro</w:t>
      </w:r>
      <w:r w:rsidR="000436A7">
        <w:t>.</w:t>
      </w:r>
    </w:p>
    <w:p w14:paraId="27FA8760" w14:textId="77777777" w:rsidR="000436A7" w:rsidRDefault="000436A7" w:rsidP="000436A7">
      <w:pPr>
        <w:jc w:val="both"/>
        <w:rPr>
          <w:b/>
        </w:rPr>
      </w:pPr>
    </w:p>
    <w:p w14:paraId="512825FF" w14:textId="28FD773B" w:rsidR="000436A7" w:rsidRPr="0018674F" w:rsidRDefault="000436A7" w:rsidP="000436A7">
      <w:pPr>
        <w:jc w:val="both"/>
        <w:rPr>
          <w:b/>
        </w:rPr>
      </w:pPr>
      <w:r w:rsidRPr="0018674F">
        <w:rPr>
          <w:b/>
        </w:rPr>
        <w:t xml:space="preserve">10.124. Dienas centrs </w:t>
      </w:r>
      <w:r w:rsidR="000F7330">
        <w:rPr>
          <w:b/>
        </w:rPr>
        <w:t>“</w:t>
      </w:r>
      <w:r w:rsidRPr="0018674F">
        <w:rPr>
          <w:b/>
        </w:rPr>
        <w:t>Atbalsts”</w:t>
      </w:r>
    </w:p>
    <w:p w14:paraId="0C46835A" w14:textId="1F408FBE" w:rsidR="000436A7" w:rsidRPr="0018674F" w:rsidRDefault="00E10F93" w:rsidP="000436A7">
      <w:pPr>
        <w:ind w:firstLine="709"/>
        <w:jc w:val="both"/>
      </w:pPr>
      <w:r>
        <w:t>D</w:t>
      </w:r>
      <w:r w:rsidR="00D16C9C">
        <w:t>ienas centrs ir izvietots Stacijas ielā 13</w:t>
      </w:r>
      <w:r w:rsidR="00B6064A">
        <w:t>,</w:t>
      </w:r>
      <w:r w:rsidR="00D16C9C">
        <w:t xml:space="preserve"> Jelgavā</w:t>
      </w:r>
      <w:r w:rsidR="00B6064A">
        <w:t xml:space="preserve"> un </w:t>
      </w:r>
      <w:r w:rsidR="00863803" w:rsidRPr="000773E9">
        <w:t>no</w:t>
      </w:r>
      <w:r w:rsidR="00B6064A" w:rsidRPr="000773E9">
        <w:t xml:space="preserve"> š.g. 1.janvār</w:t>
      </w:r>
      <w:r w:rsidR="00863803" w:rsidRPr="000773E9">
        <w:t>a</w:t>
      </w:r>
      <w:r w:rsidR="00B6064A" w:rsidRPr="000773E9">
        <w:t xml:space="preserve"> šis pakalpojums – sociālā rehabilitācija personām ar psihiskās veselības traucējumiem</w:t>
      </w:r>
      <w:r w:rsidR="00DA0449" w:rsidRPr="000773E9">
        <w:t>,</w:t>
      </w:r>
      <w:r w:rsidR="00B6064A" w:rsidRPr="000773E9">
        <w:t xml:space="preserve"> ar deleģēšanas līgumu nodots </w:t>
      </w:r>
      <w:r w:rsidR="000773E9" w:rsidRPr="000773E9">
        <w:t xml:space="preserve">biedrībai “Latvijas </w:t>
      </w:r>
      <w:r w:rsidR="00B6064A" w:rsidRPr="000773E9">
        <w:t>Samariešu apvienība</w:t>
      </w:r>
      <w:r w:rsidR="000773E9" w:rsidRPr="000773E9">
        <w:t>”</w:t>
      </w:r>
      <w:r w:rsidR="00B6064A" w:rsidRPr="000773E9">
        <w:t xml:space="preserve"> uz pieciem gadiem</w:t>
      </w:r>
      <w:r w:rsidR="00D16C9C" w:rsidRPr="000773E9">
        <w:t xml:space="preserve">. </w:t>
      </w:r>
      <w:r w:rsidR="00443647">
        <w:t xml:space="preserve">Pakalpojums tiks nodrošināts 15 personām. </w:t>
      </w:r>
      <w:r w:rsidR="00B6064A">
        <w:t>Šī pakalpojuma apmaksai p</w:t>
      </w:r>
      <w:r w:rsidR="000436A7" w:rsidRPr="0018674F">
        <w:t>lānotie izdevumi 202</w:t>
      </w:r>
      <w:r w:rsidR="00B6064A">
        <w:t>5</w:t>
      </w:r>
      <w:r w:rsidR="000436A7" w:rsidRPr="0018674F">
        <w:t>.</w:t>
      </w:r>
      <w:r w:rsidR="000436A7">
        <w:t> </w:t>
      </w:r>
      <w:r w:rsidR="000436A7" w:rsidRPr="0018674F">
        <w:t>gad</w:t>
      </w:r>
      <w:r w:rsidR="000436A7">
        <w:t>am</w:t>
      </w:r>
      <w:r w:rsidR="000436A7" w:rsidRPr="0018674F">
        <w:t xml:space="preserve"> </w:t>
      </w:r>
      <w:r w:rsidR="000436A7">
        <w:t xml:space="preserve">ir </w:t>
      </w:r>
      <w:r w:rsidR="000773E9">
        <w:t xml:space="preserve">                        </w:t>
      </w:r>
      <w:r w:rsidR="00B6064A">
        <w:rPr>
          <w:b/>
        </w:rPr>
        <w:t>138 441</w:t>
      </w:r>
      <w:r w:rsidR="000436A7" w:rsidRPr="0018674F">
        <w:rPr>
          <w:b/>
        </w:rPr>
        <w:t> </w:t>
      </w:r>
      <w:r w:rsidR="000436A7" w:rsidRPr="0018674F">
        <w:rPr>
          <w:b/>
          <w:i/>
        </w:rPr>
        <w:t>euro</w:t>
      </w:r>
      <w:r w:rsidR="000436A7" w:rsidRPr="0018674F">
        <w:t xml:space="preserve">, </w:t>
      </w:r>
      <w:r w:rsidR="000436A7">
        <w:t>un tie</w:t>
      </w:r>
      <w:r w:rsidR="000436A7" w:rsidRPr="0018674F">
        <w:t xml:space="preserve"> sadalās</w:t>
      </w:r>
      <w:r w:rsidR="000436A7">
        <w:t xml:space="preserve"> šādi</w:t>
      </w:r>
      <w:r w:rsidR="000436A7" w:rsidRPr="0018674F">
        <w:t>:</w:t>
      </w:r>
    </w:p>
    <w:p w14:paraId="0829D3C3" w14:textId="47AAD1F7" w:rsidR="000436A7" w:rsidRPr="0018674F" w:rsidRDefault="000436A7" w:rsidP="000436A7">
      <w:pPr>
        <w:pStyle w:val="ListParagraph"/>
        <w:numPr>
          <w:ilvl w:val="0"/>
          <w:numId w:val="6"/>
        </w:numPr>
        <w:ind w:left="1440" w:hanging="306"/>
        <w:jc w:val="both"/>
      </w:pPr>
      <w:r w:rsidRPr="0018674F">
        <w:t>atlīdzība</w:t>
      </w:r>
      <w:r>
        <w:t> –</w:t>
      </w:r>
      <w:r w:rsidRPr="0018674F">
        <w:t xml:space="preserve"> </w:t>
      </w:r>
      <w:r w:rsidR="00B6064A">
        <w:t>3223</w:t>
      </w:r>
      <w:r w:rsidRPr="0018674F">
        <w:t> </w:t>
      </w:r>
      <w:r w:rsidRPr="0018674F">
        <w:rPr>
          <w:i/>
        </w:rPr>
        <w:t>euro</w:t>
      </w:r>
      <w:r w:rsidRPr="0018674F">
        <w:t>, t.</w:t>
      </w:r>
      <w:r>
        <w:t> </w:t>
      </w:r>
      <w:r w:rsidRPr="0018674F">
        <w:t>sk. darba devēja nodoklis (2</w:t>
      </w:r>
      <w:r>
        <w:t>3</w:t>
      </w:r>
      <w:r w:rsidRPr="0018674F">
        <w:t>,</w:t>
      </w:r>
      <w:r>
        <w:t>5</w:t>
      </w:r>
      <w:r w:rsidRPr="0018674F">
        <w:t>9</w:t>
      </w:r>
      <w:r w:rsidR="000F7330">
        <w:t>%</w:t>
      </w:r>
      <w:r w:rsidR="004724B1">
        <w:t>)</w:t>
      </w:r>
      <w:r w:rsidR="00B6064A">
        <w:t>,</w:t>
      </w:r>
    </w:p>
    <w:p w14:paraId="47AD9EEE" w14:textId="4E967270" w:rsidR="000436A7" w:rsidRDefault="000436A7" w:rsidP="000436A7">
      <w:pPr>
        <w:pStyle w:val="ListParagraph"/>
        <w:numPr>
          <w:ilvl w:val="0"/>
          <w:numId w:val="6"/>
        </w:numPr>
        <w:ind w:left="1440" w:hanging="306"/>
        <w:jc w:val="both"/>
      </w:pPr>
      <w:r w:rsidRPr="0018674F">
        <w:t xml:space="preserve">preces un pakalpojumi – </w:t>
      </w:r>
      <w:r w:rsidR="00443647">
        <w:t>2748</w:t>
      </w:r>
      <w:r w:rsidRPr="0018674F">
        <w:t> </w:t>
      </w:r>
      <w:r w:rsidRPr="0018674F">
        <w:rPr>
          <w:i/>
        </w:rPr>
        <w:t>euro</w:t>
      </w:r>
      <w:r w:rsidR="000F7330">
        <w:t>,</w:t>
      </w:r>
      <w:r w:rsidR="004724B1">
        <w:t xml:space="preserve"> t. sk. komunālajiem pakalpojumiem </w:t>
      </w:r>
      <w:r w:rsidR="00443647">
        <w:t>1126</w:t>
      </w:r>
      <w:r w:rsidR="00B06103">
        <w:t> </w:t>
      </w:r>
      <w:r w:rsidR="004724B1">
        <w:rPr>
          <w:i/>
        </w:rPr>
        <w:t>euro</w:t>
      </w:r>
      <w:r w:rsidR="00443647">
        <w:t>,</w:t>
      </w:r>
    </w:p>
    <w:p w14:paraId="53145890" w14:textId="11F17FF3" w:rsidR="00443647" w:rsidRDefault="00443647" w:rsidP="000436A7">
      <w:pPr>
        <w:pStyle w:val="ListParagraph"/>
        <w:numPr>
          <w:ilvl w:val="0"/>
          <w:numId w:val="6"/>
        </w:numPr>
        <w:ind w:left="1440" w:hanging="306"/>
        <w:jc w:val="both"/>
      </w:pPr>
      <w:r>
        <w:t xml:space="preserve">sociālie pabalsti </w:t>
      </w:r>
      <w:r w:rsidRPr="0018674F">
        <w:t xml:space="preserve">– </w:t>
      </w:r>
      <w:r>
        <w:t>132 470</w:t>
      </w:r>
      <w:r w:rsidRPr="0018674F">
        <w:t> </w:t>
      </w:r>
      <w:r w:rsidRPr="0018674F">
        <w:rPr>
          <w:i/>
        </w:rPr>
        <w:t>euro</w:t>
      </w:r>
      <w:r>
        <w:t>.</w:t>
      </w:r>
    </w:p>
    <w:p w14:paraId="4E1D9319" w14:textId="0BC20E92" w:rsidR="000436A7" w:rsidRDefault="00256DB3" w:rsidP="000436A7">
      <w:pPr>
        <w:ind w:firstLine="720"/>
        <w:jc w:val="both"/>
      </w:pPr>
      <w:r>
        <w:t>P</w:t>
      </w:r>
      <w:r w:rsidR="00443647">
        <w:t>akalpojuma apmaksas aprēķin</w:t>
      </w:r>
      <w:r w:rsidR="00000726">
        <w:t>s noteikts</w:t>
      </w:r>
      <w:r w:rsidR="00443647">
        <w:t xml:space="preserve"> sekojoš</w:t>
      </w:r>
      <w:r w:rsidR="00DA0449">
        <w:t>i</w:t>
      </w:r>
      <w:r w:rsidR="00443647">
        <w:t>:</w:t>
      </w:r>
      <w:r w:rsidR="000436A7">
        <w:rPr>
          <w:i/>
        </w:rPr>
        <w:t xml:space="preserve"> </w:t>
      </w:r>
    </w:p>
    <w:p w14:paraId="17803E28" w14:textId="17585176" w:rsidR="00443647" w:rsidRDefault="00DA0449" w:rsidP="00401C78">
      <w:pPr>
        <w:pStyle w:val="ListParagraph"/>
        <w:numPr>
          <w:ilvl w:val="0"/>
          <w:numId w:val="113"/>
        </w:numPr>
        <w:jc w:val="both"/>
      </w:pPr>
      <w:r>
        <w:t>d</w:t>
      </w:r>
      <w:r w:rsidR="00443647">
        <w:t xml:space="preserve">ienas izcenojums 38,71 </w:t>
      </w:r>
      <w:r w:rsidR="00443647" w:rsidRPr="00443647">
        <w:rPr>
          <w:i/>
        </w:rPr>
        <w:t>eur</w:t>
      </w:r>
      <w:r w:rsidR="00443647">
        <w:t>o*15klienti*230dienas (jeb 11 mēneši)</w:t>
      </w:r>
      <w:r w:rsidR="004001F5">
        <w:t xml:space="preserve"> </w:t>
      </w:r>
      <w:r w:rsidR="00443647">
        <w:t>=</w:t>
      </w:r>
      <w:r w:rsidR="004001F5">
        <w:t xml:space="preserve">                   </w:t>
      </w:r>
      <w:r w:rsidR="00443647">
        <w:t>133</w:t>
      </w:r>
      <w:r w:rsidR="004001F5">
        <w:t> </w:t>
      </w:r>
      <w:r w:rsidR="00443647">
        <w:t>550</w:t>
      </w:r>
      <w:r w:rsidR="004001F5">
        <w:t xml:space="preserve"> </w:t>
      </w:r>
      <w:r w:rsidR="00443647" w:rsidRPr="00443647">
        <w:rPr>
          <w:i/>
        </w:rPr>
        <w:t>euro</w:t>
      </w:r>
      <w:r w:rsidR="00443647">
        <w:t>,</w:t>
      </w:r>
    </w:p>
    <w:p w14:paraId="74E347C0" w14:textId="53548ED3" w:rsidR="00443647" w:rsidRPr="00635752" w:rsidRDefault="00DA0449" w:rsidP="00401C78">
      <w:pPr>
        <w:pStyle w:val="ListParagraph"/>
        <w:numPr>
          <w:ilvl w:val="0"/>
          <w:numId w:val="113"/>
        </w:numPr>
        <w:jc w:val="both"/>
      </w:pPr>
      <w:r w:rsidRPr="00635752">
        <w:t>k</w:t>
      </w:r>
      <w:r w:rsidR="00443647" w:rsidRPr="00635752">
        <w:t xml:space="preserve">lientu līdzmaksājums 1080 </w:t>
      </w:r>
      <w:r w:rsidR="00443647" w:rsidRPr="00635752">
        <w:rPr>
          <w:i/>
        </w:rPr>
        <w:t>euro</w:t>
      </w:r>
      <w:r w:rsidR="00635752" w:rsidRPr="00635752">
        <w:rPr>
          <w:i/>
        </w:rPr>
        <w:t xml:space="preserve"> </w:t>
      </w:r>
      <w:r w:rsidR="00635752" w:rsidRPr="00635752">
        <w:t xml:space="preserve">(0,65 </w:t>
      </w:r>
      <w:r w:rsidR="00635752" w:rsidRPr="00635752">
        <w:rPr>
          <w:i/>
        </w:rPr>
        <w:t>euro</w:t>
      </w:r>
      <w:r w:rsidR="00635752" w:rsidRPr="00635752">
        <w:t xml:space="preserve"> dienā)</w:t>
      </w:r>
      <w:r w:rsidR="002276D1" w:rsidRPr="00635752">
        <w:t xml:space="preserve">, </w:t>
      </w:r>
    </w:p>
    <w:p w14:paraId="14AFA966" w14:textId="715EBE68" w:rsidR="002276D1" w:rsidRDefault="00DA0449" w:rsidP="00401C78">
      <w:pPr>
        <w:pStyle w:val="ListParagraph"/>
        <w:numPr>
          <w:ilvl w:val="0"/>
          <w:numId w:val="113"/>
        </w:numPr>
        <w:jc w:val="both"/>
      </w:pPr>
      <w:r>
        <w:t>b</w:t>
      </w:r>
      <w:r w:rsidR="002276D1">
        <w:t>udžetā iekļautais finansējums</w:t>
      </w:r>
      <w:r w:rsidR="00826875">
        <w:t>:</w:t>
      </w:r>
      <w:r w:rsidR="002276D1">
        <w:t xml:space="preserve"> 132 470 </w:t>
      </w:r>
      <w:r w:rsidR="002276D1">
        <w:rPr>
          <w:i/>
        </w:rPr>
        <w:t xml:space="preserve">euro </w:t>
      </w:r>
      <w:r w:rsidR="002276D1">
        <w:t xml:space="preserve">(133 550 </w:t>
      </w:r>
      <w:r w:rsidR="002276D1" w:rsidRPr="002276D1">
        <w:rPr>
          <w:i/>
        </w:rPr>
        <w:t>euro</w:t>
      </w:r>
      <w:r w:rsidR="002276D1">
        <w:t xml:space="preserve"> – 1080 </w:t>
      </w:r>
      <w:r w:rsidR="002276D1" w:rsidRPr="004001F5">
        <w:rPr>
          <w:i/>
        </w:rPr>
        <w:t>euro</w:t>
      </w:r>
      <w:r w:rsidR="002276D1">
        <w:t>).</w:t>
      </w:r>
    </w:p>
    <w:p w14:paraId="50E0A6F3" w14:textId="77777777" w:rsidR="00443647" w:rsidRPr="00443647" w:rsidRDefault="00443647" w:rsidP="000436A7">
      <w:pPr>
        <w:ind w:firstLine="720"/>
        <w:jc w:val="both"/>
      </w:pPr>
    </w:p>
    <w:p w14:paraId="3CE8E508" w14:textId="77777777" w:rsidR="000436A7" w:rsidRPr="00966BD7" w:rsidRDefault="000436A7" w:rsidP="000436A7">
      <w:pPr>
        <w:jc w:val="both"/>
        <w:rPr>
          <w:b/>
        </w:rPr>
      </w:pPr>
      <w:r w:rsidRPr="00966BD7">
        <w:rPr>
          <w:b/>
        </w:rPr>
        <w:t>10.125. Grupu dzīvokļi</w:t>
      </w:r>
    </w:p>
    <w:p w14:paraId="4DA728EA" w14:textId="7FD37A5D" w:rsidR="000436A7" w:rsidRPr="0018674F" w:rsidRDefault="00E10F93" w:rsidP="000436A7">
      <w:pPr>
        <w:ind w:firstLine="709"/>
        <w:jc w:val="both"/>
      </w:pPr>
      <w:r>
        <w:rPr>
          <w:rStyle w:val="Strong"/>
          <w:b w:val="0"/>
        </w:rPr>
        <w:t>P</w:t>
      </w:r>
      <w:r w:rsidR="000436A7" w:rsidRPr="004724B1">
        <w:rPr>
          <w:rStyle w:val="Strong"/>
          <w:b w:val="0"/>
        </w:rPr>
        <w:t>akalpojums ir paredzēts pilngadīgām personām ar garīga rakstura traucējumiem</w:t>
      </w:r>
      <w:r w:rsidR="000436A7" w:rsidRPr="00075DD4">
        <w:rPr>
          <w:bCs/>
        </w:rPr>
        <w:t>,</w:t>
      </w:r>
      <w:r w:rsidR="000436A7" w:rsidRPr="0018674F">
        <w:rPr>
          <w:b/>
        </w:rPr>
        <w:t xml:space="preserve"> </w:t>
      </w:r>
      <w:r w:rsidR="000436A7" w:rsidRPr="0018674F">
        <w:t>kurām atrašanās ilgstošas sociālās aprūpes un rehabilitācijas institūcijā nav nepieciešama, bet objektīvu iemeslu dēļ dzīvot patstāvīgi nav iespējams. Plānotie 202</w:t>
      </w:r>
      <w:r w:rsidR="006F3E1A">
        <w:t>5</w:t>
      </w:r>
      <w:r w:rsidR="000436A7" w:rsidRPr="0018674F">
        <w:t>.</w:t>
      </w:r>
      <w:r w:rsidR="000436A7">
        <w:t> </w:t>
      </w:r>
      <w:r w:rsidR="000436A7" w:rsidRPr="0018674F">
        <w:t xml:space="preserve">gada izdevumi šim pakalpojumam </w:t>
      </w:r>
      <w:r w:rsidR="000436A7">
        <w:t xml:space="preserve">ir </w:t>
      </w:r>
      <w:r w:rsidR="006F3E1A">
        <w:rPr>
          <w:b/>
        </w:rPr>
        <w:t>170 887</w:t>
      </w:r>
      <w:r w:rsidR="000436A7" w:rsidRPr="0018674F">
        <w:rPr>
          <w:b/>
        </w:rPr>
        <w:t> </w:t>
      </w:r>
      <w:r w:rsidR="000436A7" w:rsidRPr="0018674F">
        <w:rPr>
          <w:b/>
          <w:i/>
        </w:rPr>
        <w:t>euro</w:t>
      </w:r>
      <w:r w:rsidR="000436A7" w:rsidRPr="0018674F">
        <w:t>, t.</w:t>
      </w:r>
      <w:r w:rsidR="000436A7">
        <w:t> </w:t>
      </w:r>
      <w:r w:rsidR="000436A7" w:rsidRPr="0018674F">
        <w:t xml:space="preserve">sk. valsts budžeta mērķdotācija grupu dzīvokļu klientu uzturēšanas izdevumu apmaksai </w:t>
      </w:r>
      <w:r w:rsidR="006F3E1A">
        <w:t>87 939</w:t>
      </w:r>
      <w:r w:rsidR="000436A7" w:rsidRPr="0018674F">
        <w:t> </w:t>
      </w:r>
      <w:r w:rsidR="000436A7" w:rsidRPr="0018674F">
        <w:rPr>
          <w:i/>
        </w:rPr>
        <w:t xml:space="preserve">euro. </w:t>
      </w:r>
      <w:r w:rsidR="000436A7" w:rsidRPr="0018674F">
        <w:t>Šis pakalpojums ir plānots 1</w:t>
      </w:r>
      <w:r w:rsidR="000436A7">
        <w:t>5</w:t>
      </w:r>
      <w:r w:rsidR="000436A7" w:rsidRPr="0018674F">
        <w:t xml:space="preserve"> klientiem</w:t>
      </w:r>
      <w:r w:rsidR="001F7B1B">
        <w:t>,</w:t>
      </w:r>
      <w:r w:rsidR="00AD47D1">
        <w:t xml:space="preserve"> un tas tiek sniegts </w:t>
      </w:r>
      <w:r w:rsidR="001F7B1B">
        <w:t xml:space="preserve">ēkā Pulkveža </w:t>
      </w:r>
      <w:r w:rsidR="00AD47D1">
        <w:t>Oskara Kalpaka iel</w:t>
      </w:r>
      <w:r w:rsidR="001F7B1B">
        <w:t>ā</w:t>
      </w:r>
      <w:r w:rsidR="00AD47D1">
        <w:t xml:space="preserve"> 9</w:t>
      </w:r>
      <w:r w:rsidR="005B608F">
        <w:t>. Š</w:t>
      </w:r>
      <w:r w:rsidR="000436A7">
        <w:t xml:space="preserve">ajā struktūrvienībā tiek </w:t>
      </w:r>
      <w:r w:rsidR="000436A7" w:rsidRPr="0016115A">
        <w:t xml:space="preserve">nodarbināti </w:t>
      </w:r>
      <w:r w:rsidR="007B5C01">
        <w:t>8</w:t>
      </w:r>
      <w:r w:rsidR="006F3E1A">
        <w:t xml:space="preserve"> </w:t>
      </w:r>
      <w:r w:rsidR="000436A7">
        <w:t>darbinieki</w:t>
      </w:r>
      <w:r w:rsidR="001F7B1B">
        <w:t>,</w:t>
      </w:r>
      <w:r w:rsidR="00AD47D1">
        <w:t xml:space="preserve"> no kuriem </w:t>
      </w:r>
      <w:r w:rsidR="00155A14">
        <w:t>4</w:t>
      </w:r>
      <w:r w:rsidR="00AD47D1" w:rsidRPr="004A10B4">
        <w:t xml:space="preserve"> </w:t>
      </w:r>
      <w:r w:rsidR="00AD47D1">
        <w:t>darbinieki tiek finansēti no valsts budžeta līdzekļiem</w:t>
      </w:r>
      <w:r w:rsidR="000436A7" w:rsidRPr="0018674F">
        <w:t>.</w:t>
      </w:r>
      <w:r w:rsidR="000436A7" w:rsidRPr="0018674F">
        <w:rPr>
          <w:i/>
        </w:rPr>
        <w:t xml:space="preserve"> </w:t>
      </w:r>
      <w:r w:rsidR="000436A7" w:rsidRPr="0018674F">
        <w:t>Plānotie</w:t>
      </w:r>
      <w:r w:rsidR="000436A7" w:rsidRPr="0018674F">
        <w:rPr>
          <w:i/>
        </w:rPr>
        <w:t xml:space="preserve"> </w:t>
      </w:r>
      <w:r w:rsidR="000436A7" w:rsidRPr="0018674F">
        <w:t>izdevumi sadalās</w:t>
      </w:r>
      <w:r w:rsidR="000436A7">
        <w:t xml:space="preserve"> šādi</w:t>
      </w:r>
      <w:r w:rsidR="000436A7" w:rsidRPr="0018674F">
        <w:t xml:space="preserve">: </w:t>
      </w:r>
    </w:p>
    <w:p w14:paraId="20D97E03" w14:textId="4DE76D19"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6F3E1A">
        <w:t>141 571</w:t>
      </w:r>
      <w:r w:rsidRPr="0018674F">
        <w:t> </w:t>
      </w:r>
      <w:r w:rsidRPr="0018674F">
        <w:rPr>
          <w:i/>
        </w:rPr>
        <w:t>euro</w:t>
      </w:r>
      <w:r w:rsidRPr="0018674F">
        <w:t>, t.</w:t>
      </w:r>
      <w:r>
        <w:t> </w:t>
      </w:r>
      <w:r w:rsidRPr="0018674F">
        <w:t>sk. darba devēja nodoklis (2</w:t>
      </w:r>
      <w:r>
        <w:t>3</w:t>
      </w:r>
      <w:r w:rsidRPr="0018674F">
        <w:t>,</w:t>
      </w:r>
      <w:r>
        <w:t>5</w:t>
      </w:r>
      <w:r w:rsidRPr="0018674F">
        <w:t>9%), valsts budžeta mērķdotācija</w:t>
      </w:r>
      <w:r>
        <w:t xml:space="preserve"> </w:t>
      </w:r>
      <w:r w:rsidR="00AD47D1">
        <w:t>6</w:t>
      </w:r>
      <w:r w:rsidR="006F3E1A">
        <w:t>6</w:t>
      </w:r>
      <w:r w:rsidR="00AD47D1">
        <w:t xml:space="preserve"> </w:t>
      </w:r>
      <w:r w:rsidR="006F3E1A">
        <w:t>170</w:t>
      </w:r>
      <w:r w:rsidRPr="0018674F">
        <w:t xml:space="preserve"> </w:t>
      </w:r>
      <w:r w:rsidRPr="0018674F">
        <w:rPr>
          <w:i/>
        </w:rPr>
        <w:t>euro</w:t>
      </w:r>
      <w:r w:rsidR="006F3E1A">
        <w:t>,</w:t>
      </w:r>
    </w:p>
    <w:p w14:paraId="52C40D3C" w14:textId="28728051" w:rsidR="000436A7" w:rsidRDefault="000436A7" w:rsidP="000436A7">
      <w:pPr>
        <w:pStyle w:val="ListParagraph"/>
        <w:numPr>
          <w:ilvl w:val="0"/>
          <w:numId w:val="6"/>
        </w:numPr>
        <w:ind w:left="1440" w:hanging="306"/>
        <w:jc w:val="both"/>
      </w:pPr>
      <w:r w:rsidRPr="0018674F">
        <w:t xml:space="preserve">preces un pakalpojumi – </w:t>
      </w:r>
      <w:r w:rsidR="006F3E1A">
        <w:t>29</w:t>
      </w:r>
      <w:r w:rsidR="00AD47D1">
        <w:t xml:space="preserve"> </w:t>
      </w:r>
      <w:r w:rsidR="006F3E1A">
        <w:t>316</w:t>
      </w:r>
      <w:r w:rsidRPr="0018674F">
        <w:rPr>
          <w:i/>
        </w:rPr>
        <w:t>euro,</w:t>
      </w:r>
      <w:r w:rsidRPr="0018674F">
        <w:t xml:space="preserve"> </w:t>
      </w:r>
      <w:r w:rsidR="004A10B4">
        <w:t xml:space="preserve">kur </w:t>
      </w:r>
      <w:r w:rsidRPr="0018674F">
        <w:t xml:space="preserve">valsts budžeta mērķdotācija </w:t>
      </w:r>
      <w:r w:rsidR="00AD47D1">
        <w:t>2</w:t>
      </w:r>
      <w:r w:rsidR="006F3E1A">
        <w:t>1</w:t>
      </w:r>
      <w:r w:rsidR="00F8012F">
        <w:t> </w:t>
      </w:r>
      <w:r w:rsidR="006F3E1A">
        <w:t>769</w:t>
      </w:r>
      <w:r>
        <w:t> </w:t>
      </w:r>
      <w:r w:rsidRPr="0018674F">
        <w:rPr>
          <w:i/>
        </w:rPr>
        <w:t>euro</w:t>
      </w:r>
      <w:r w:rsidR="00AD47D1">
        <w:t>.</w:t>
      </w:r>
    </w:p>
    <w:p w14:paraId="49AE7A21" w14:textId="77777777" w:rsidR="006F3E1A" w:rsidRPr="004A10B4" w:rsidRDefault="006F3E1A" w:rsidP="00AD47D1">
      <w:pPr>
        <w:ind w:firstLine="720"/>
        <w:jc w:val="both"/>
      </w:pPr>
      <w:r w:rsidRPr="004A10B4">
        <w:t>A</w:t>
      </w:r>
      <w:r w:rsidR="00AD47D1" w:rsidRPr="004A10B4">
        <w:t xml:space="preserve">tlīdzībai </w:t>
      </w:r>
      <w:r w:rsidRPr="004A10B4">
        <w:t>fonda aprēķinā iekļauts:</w:t>
      </w:r>
    </w:p>
    <w:p w14:paraId="18C1BBEE" w14:textId="2559A942" w:rsidR="006F3E1A" w:rsidRPr="004A10B4" w:rsidRDefault="006F3E1A" w:rsidP="00401C78">
      <w:pPr>
        <w:pStyle w:val="ListParagraph"/>
        <w:numPr>
          <w:ilvl w:val="0"/>
          <w:numId w:val="114"/>
        </w:numPr>
        <w:jc w:val="both"/>
      </w:pPr>
      <w:r w:rsidRPr="004A10B4">
        <w:t>1600</w:t>
      </w:r>
      <w:r w:rsidR="001F7B1B" w:rsidRPr="004A10B4">
        <w:t> </w:t>
      </w:r>
      <w:r w:rsidR="00AD47D1" w:rsidRPr="004A10B4">
        <w:rPr>
          <w:i/>
        </w:rPr>
        <w:t xml:space="preserve">euro </w:t>
      </w:r>
      <w:r w:rsidRPr="004A10B4">
        <w:rPr>
          <w:iCs/>
        </w:rPr>
        <w:t xml:space="preserve">– </w:t>
      </w:r>
      <w:r w:rsidRPr="004A10B4">
        <w:t>atlīdzības palielinājums 2,6% no 01.01.2025.,</w:t>
      </w:r>
    </w:p>
    <w:p w14:paraId="67EE143D" w14:textId="21C43559" w:rsidR="006F3E1A" w:rsidRPr="004A10B4" w:rsidRDefault="006F3E1A" w:rsidP="00401C78">
      <w:pPr>
        <w:pStyle w:val="ListParagraph"/>
        <w:numPr>
          <w:ilvl w:val="0"/>
          <w:numId w:val="114"/>
        </w:numPr>
        <w:jc w:val="both"/>
      </w:pPr>
      <w:r w:rsidRPr="004A10B4">
        <w:t xml:space="preserve">3446 </w:t>
      </w:r>
      <w:r w:rsidRPr="004A10B4">
        <w:rPr>
          <w:i/>
        </w:rPr>
        <w:t>euro</w:t>
      </w:r>
      <w:r w:rsidRPr="004A10B4">
        <w:t xml:space="preserve"> </w:t>
      </w:r>
      <w:r w:rsidRPr="004A10B4">
        <w:rPr>
          <w:iCs/>
        </w:rPr>
        <w:t xml:space="preserve">– minimālas algas izmaiņas </w:t>
      </w:r>
      <w:r w:rsidR="00155A14">
        <w:rPr>
          <w:iCs/>
        </w:rPr>
        <w:t>5</w:t>
      </w:r>
      <w:r w:rsidRPr="004A10B4">
        <w:rPr>
          <w:iCs/>
        </w:rPr>
        <w:t xml:space="preserve"> darbiniekiem,</w:t>
      </w:r>
    </w:p>
    <w:p w14:paraId="33C9F594" w14:textId="79EC25A8" w:rsidR="006F3E1A" w:rsidRPr="004A10B4" w:rsidRDefault="006F3E1A" w:rsidP="00401C78">
      <w:pPr>
        <w:pStyle w:val="ListParagraph"/>
        <w:numPr>
          <w:ilvl w:val="0"/>
          <w:numId w:val="114"/>
        </w:numPr>
        <w:jc w:val="both"/>
      </w:pPr>
      <w:r w:rsidRPr="004A10B4">
        <w:rPr>
          <w:iCs/>
        </w:rPr>
        <w:t xml:space="preserve">–10 401 </w:t>
      </w:r>
      <w:r w:rsidRPr="004A10B4">
        <w:rPr>
          <w:i/>
          <w:iCs/>
        </w:rPr>
        <w:t>euro</w:t>
      </w:r>
      <w:r w:rsidRPr="004A10B4">
        <w:rPr>
          <w:iCs/>
        </w:rPr>
        <w:t xml:space="preserve"> – atlīdzības fonda korekcija.</w:t>
      </w:r>
    </w:p>
    <w:p w14:paraId="7235D6C5" w14:textId="4EFD59E3" w:rsidR="000436A7" w:rsidRPr="00B84AA8" w:rsidRDefault="00B84AA8" w:rsidP="009610F0">
      <w:pPr>
        <w:ind w:left="709"/>
        <w:jc w:val="both"/>
      </w:pPr>
      <w:r w:rsidRPr="00B84AA8">
        <w:t>Izdevumi par komunālajiem pakal</w:t>
      </w:r>
      <w:r>
        <w:t>p</w:t>
      </w:r>
      <w:r w:rsidRPr="00B84AA8">
        <w:t>ojumiem</w:t>
      </w:r>
      <w:r>
        <w:t xml:space="preserve"> tiek plānoti </w:t>
      </w:r>
      <w:r w:rsidR="006F3E1A">
        <w:t>3263</w:t>
      </w:r>
      <w:r>
        <w:t xml:space="preserve"> </w:t>
      </w:r>
      <w:r>
        <w:rPr>
          <w:i/>
        </w:rPr>
        <w:t xml:space="preserve">euro </w:t>
      </w:r>
      <w:r>
        <w:t>apmērā.</w:t>
      </w:r>
    </w:p>
    <w:p w14:paraId="167D4379" w14:textId="77777777" w:rsidR="00B84AA8" w:rsidRDefault="00B84AA8" w:rsidP="000436A7">
      <w:pPr>
        <w:jc w:val="both"/>
        <w:rPr>
          <w:b/>
        </w:rPr>
      </w:pPr>
    </w:p>
    <w:p w14:paraId="5E922ED4" w14:textId="51B31858" w:rsidR="000436A7" w:rsidRPr="007C638C" w:rsidRDefault="000436A7" w:rsidP="000436A7">
      <w:pPr>
        <w:jc w:val="both"/>
        <w:rPr>
          <w:b/>
        </w:rPr>
      </w:pPr>
      <w:r w:rsidRPr="007C638C">
        <w:rPr>
          <w:b/>
        </w:rPr>
        <w:t xml:space="preserve">10.125.1. DI </w:t>
      </w:r>
      <w:r>
        <w:rPr>
          <w:b/>
        </w:rPr>
        <w:t>g</w:t>
      </w:r>
      <w:r w:rsidRPr="007C638C">
        <w:rPr>
          <w:b/>
        </w:rPr>
        <w:t>rupu dzīvokļi</w:t>
      </w:r>
    </w:p>
    <w:p w14:paraId="291B6BDC" w14:textId="26DA3411" w:rsidR="000436A7" w:rsidRPr="00155A14" w:rsidRDefault="000436A7" w:rsidP="000436A7">
      <w:pPr>
        <w:ind w:firstLine="720"/>
        <w:jc w:val="both"/>
      </w:pPr>
      <w:r w:rsidRPr="00D204DF">
        <w:t xml:space="preserve">Pēc </w:t>
      </w:r>
      <w:r>
        <w:t xml:space="preserve">ESF </w:t>
      </w:r>
      <w:r w:rsidRPr="00D204DF">
        <w:t xml:space="preserve">projekta </w:t>
      </w:r>
      <w:r w:rsidR="00D6596E">
        <w:t>“</w:t>
      </w:r>
      <w:r w:rsidRPr="00D204DF">
        <w:t>Sabiedrībā balstītu sociālo pakalpojumu infrastruktūras izveide, Jelgavā”</w:t>
      </w:r>
      <w:r>
        <w:t xml:space="preserve"> īstenošanas Stacijas ielas 13 ēkā ir atvērt</w:t>
      </w:r>
      <w:r w:rsidR="0016115A">
        <w:t>i</w:t>
      </w:r>
      <w:r>
        <w:t xml:space="preserve"> pašvaldības grupu dzīvokļ</w:t>
      </w:r>
      <w:r w:rsidR="0016115A">
        <w:t>i</w:t>
      </w:r>
      <w:r>
        <w:t xml:space="preserve"> 16 klientiem</w:t>
      </w:r>
      <w:r w:rsidR="002A09F9">
        <w:t>.</w:t>
      </w:r>
      <w:r>
        <w:t xml:space="preserve"> Pakalpojums ir analogs valsts izveidotajam grupu dzīvokļu pakalpojumam</w:t>
      </w:r>
      <w:r w:rsidR="00863803">
        <w:t xml:space="preserve">. </w:t>
      </w:r>
      <w:r w:rsidR="00863803" w:rsidRPr="00155A14">
        <w:t>Š</w:t>
      </w:r>
      <w:r w:rsidR="007B5C01" w:rsidRPr="00155A14">
        <w:t>o</w:t>
      </w:r>
      <w:r w:rsidR="00863803" w:rsidRPr="00155A14">
        <w:t xml:space="preserve"> pakalpojums no š.g.1.janvāra ar deleģēšanas līgumu nod</w:t>
      </w:r>
      <w:r w:rsidR="00221D80" w:rsidRPr="00155A14">
        <w:t>e</w:t>
      </w:r>
      <w:r w:rsidR="007B5C01" w:rsidRPr="00155A14">
        <w:t>va</w:t>
      </w:r>
      <w:r w:rsidR="00863803" w:rsidRPr="00155A14">
        <w:t xml:space="preserve"> </w:t>
      </w:r>
      <w:r w:rsidR="00155A14" w:rsidRPr="00155A14">
        <w:t xml:space="preserve">biedrībai “Latvijas </w:t>
      </w:r>
      <w:r w:rsidR="00863803" w:rsidRPr="00155A14">
        <w:t>Samariešu apvienība</w:t>
      </w:r>
      <w:r w:rsidR="00155A14" w:rsidRPr="00155A14">
        <w:t>”</w:t>
      </w:r>
      <w:r w:rsidR="00863803" w:rsidRPr="00155A14">
        <w:t xml:space="preserve"> uz pieciem gadiem. </w:t>
      </w:r>
      <w:r w:rsidRPr="00155A14">
        <w:t xml:space="preserve"> </w:t>
      </w:r>
      <w:r w:rsidR="009749F8" w:rsidRPr="00155A14">
        <w:t>P</w:t>
      </w:r>
      <w:r w:rsidRPr="00155A14">
        <w:t>lānotie izdevumi 202</w:t>
      </w:r>
      <w:r w:rsidR="009749F8" w:rsidRPr="00155A14">
        <w:t>5</w:t>
      </w:r>
      <w:r w:rsidRPr="00155A14">
        <w:t xml:space="preserve">. gadam ir </w:t>
      </w:r>
      <w:r w:rsidR="009749F8" w:rsidRPr="00155A14">
        <w:rPr>
          <w:b/>
        </w:rPr>
        <w:t>145 342</w:t>
      </w:r>
      <w:r w:rsidRPr="00155A14">
        <w:rPr>
          <w:b/>
        </w:rPr>
        <w:t xml:space="preserve"> </w:t>
      </w:r>
      <w:r w:rsidRPr="00155A14">
        <w:rPr>
          <w:b/>
          <w:i/>
        </w:rPr>
        <w:t>euro</w:t>
      </w:r>
      <w:r w:rsidRPr="00155A14">
        <w:t>.</w:t>
      </w:r>
    </w:p>
    <w:p w14:paraId="1C059F88" w14:textId="77777777" w:rsidR="000436A7" w:rsidRPr="0018674F" w:rsidRDefault="000436A7" w:rsidP="000436A7">
      <w:pPr>
        <w:ind w:firstLine="709"/>
        <w:jc w:val="both"/>
      </w:pPr>
      <w:r w:rsidRPr="0018674F">
        <w:t>Plānot</w:t>
      </w:r>
      <w:r>
        <w:t>o</w:t>
      </w:r>
      <w:r w:rsidRPr="0018674F">
        <w:rPr>
          <w:i/>
        </w:rPr>
        <w:t xml:space="preserve"> </w:t>
      </w:r>
      <w:r w:rsidRPr="0018674F">
        <w:t>izdevum</w:t>
      </w:r>
      <w:r>
        <w:t>u</w:t>
      </w:r>
      <w:r w:rsidRPr="0018674F">
        <w:t xml:space="preserve"> sadal</w:t>
      </w:r>
      <w:r>
        <w:t>ījums</w:t>
      </w:r>
      <w:r w:rsidRPr="0018674F">
        <w:t xml:space="preserve">: </w:t>
      </w:r>
    </w:p>
    <w:p w14:paraId="1EC5D842" w14:textId="073CFD71"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221D80">
        <w:t>2104</w:t>
      </w:r>
      <w:r w:rsidRPr="0018674F">
        <w:t> </w:t>
      </w:r>
      <w:r w:rsidRPr="0018674F">
        <w:rPr>
          <w:i/>
        </w:rPr>
        <w:t>euro</w:t>
      </w:r>
      <w:r w:rsidRPr="0018674F">
        <w:t>, t.</w:t>
      </w:r>
      <w:r>
        <w:t> </w:t>
      </w:r>
      <w:r w:rsidRPr="0018674F">
        <w:t>sk. darba devēja nodoklis (2</w:t>
      </w:r>
      <w:r>
        <w:t>3</w:t>
      </w:r>
      <w:r w:rsidRPr="0018674F">
        <w:t>,</w:t>
      </w:r>
      <w:r>
        <w:t>5</w:t>
      </w:r>
      <w:r w:rsidRPr="0018674F">
        <w:t>9%)</w:t>
      </w:r>
      <w:r w:rsidR="001F7B1B">
        <w:t>;</w:t>
      </w:r>
    </w:p>
    <w:p w14:paraId="27062A21" w14:textId="2BE1BD8E" w:rsidR="002A09F9" w:rsidRDefault="000436A7" w:rsidP="000436A7">
      <w:pPr>
        <w:pStyle w:val="ListParagraph"/>
        <w:numPr>
          <w:ilvl w:val="0"/>
          <w:numId w:val="6"/>
        </w:numPr>
        <w:ind w:left="1440" w:hanging="306"/>
        <w:jc w:val="both"/>
      </w:pPr>
      <w:r w:rsidRPr="0018674F">
        <w:lastRenderedPageBreak/>
        <w:t xml:space="preserve">preces un pakalpojumi – </w:t>
      </w:r>
      <w:r w:rsidR="00221D80">
        <w:t>1840</w:t>
      </w:r>
      <w:r w:rsidRPr="0018674F">
        <w:t> </w:t>
      </w:r>
      <w:r w:rsidRPr="0018674F">
        <w:rPr>
          <w:i/>
        </w:rPr>
        <w:t>euro</w:t>
      </w:r>
      <w:r>
        <w:rPr>
          <w:i/>
        </w:rPr>
        <w:t xml:space="preserve">, </w:t>
      </w:r>
      <w:r w:rsidRPr="007C638C">
        <w:t>t.</w:t>
      </w:r>
      <w:r>
        <w:t> </w:t>
      </w:r>
      <w:r w:rsidRPr="007C638C">
        <w:t>sk.</w:t>
      </w:r>
      <w:r>
        <w:t xml:space="preserve"> </w:t>
      </w:r>
      <w:r w:rsidRPr="007C638C">
        <w:t>komunāl</w:t>
      </w:r>
      <w:r>
        <w:t>ajiem</w:t>
      </w:r>
      <w:r w:rsidRPr="007C638C">
        <w:t xml:space="preserve"> pakalpojumi</w:t>
      </w:r>
      <w:r>
        <w:t xml:space="preserve">em </w:t>
      </w:r>
      <w:r w:rsidR="00221D80">
        <w:t>1050</w:t>
      </w:r>
      <w:r>
        <w:t> </w:t>
      </w:r>
      <w:r>
        <w:rPr>
          <w:i/>
        </w:rPr>
        <w:t>euro</w:t>
      </w:r>
      <w:r w:rsidR="00221D80">
        <w:t>,</w:t>
      </w:r>
    </w:p>
    <w:p w14:paraId="77EBCB43" w14:textId="1E3E5F48" w:rsidR="00221D80" w:rsidRDefault="00221D80" w:rsidP="000436A7">
      <w:pPr>
        <w:pStyle w:val="ListParagraph"/>
        <w:numPr>
          <w:ilvl w:val="0"/>
          <w:numId w:val="6"/>
        </w:numPr>
        <w:ind w:left="1440" w:hanging="306"/>
        <w:jc w:val="both"/>
      </w:pPr>
      <w:r>
        <w:t xml:space="preserve">sociālie pabalsti </w:t>
      </w:r>
      <w:r w:rsidRPr="0018674F">
        <w:t>–</w:t>
      </w:r>
      <w:r>
        <w:t xml:space="preserve"> 141 398 </w:t>
      </w:r>
      <w:r w:rsidRPr="00221D80">
        <w:rPr>
          <w:i/>
        </w:rPr>
        <w:t>euro</w:t>
      </w:r>
      <w:r>
        <w:t>.</w:t>
      </w:r>
    </w:p>
    <w:p w14:paraId="5D22D5CA" w14:textId="71A4AAA4" w:rsidR="00826875" w:rsidRDefault="00256DB3" w:rsidP="002A09F9">
      <w:pPr>
        <w:ind w:firstLine="720"/>
        <w:jc w:val="both"/>
      </w:pPr>
      <w:r>
        <w:t>P</w:t>
      </w:r>
      <w:r w:rsidR="00826875">
        <w:t>akalpojuma apmaksas aprēķins noteikts sekojoši:</w:t>
      </w:r>
    </w:p>
    <w:p w14:paraId="48F2A2AD" w14:textId="32F7D24F" w:rsidR="00826875" w:rsidRDefault="00826875" w:rsidP="00401C78">
      <w:pPr>
        <w:pStyle w:val="ListParagraph"/>
        <w:numPr>
          <w:ilvl w:val="0"/>
          <w:numId w:val="73"/>
        </w:numPr>
        <w:ind w:left="1560" w:hanging="426"/>
        <w:jc w:val="both"/>
      </w:pPr>
      <w:r>
        <w:t xml:space="preserve">27,68 </w:t>
      </w:r>
      <w:r w:rsidRPr="00826875">
        <w:rPr>
          <w:i/>
        </w:rPr>
        <w:t>euro</w:t>
      </w:r>
      <w:r>
        <w:t xml:space="preserve"> </w:t>
      </w:r>
      <w:r w:rsidRPr="00826875">
        <w:t>dienas izcenojums</w:t>
      </w:r>
      <w:r>
        <w:t xml:space="preserve"> bez atbalsta pašaprūpē *15 klienti* 334 dienas= 138 6</w:t>
      </w:r>
      <w:r w:rsidR="00060A00">
        <w:t>76</w:t>
      </w:r>
      <w:r>
        <w:t xml:space="preserve"> </w:t>
      </w:r>
      <w:r w:rsidRPr="00826875">
        <w:rPr>
          <w:i/>
        </w:rPr>
        <w:t>euro</w:t>
      </w:r>
      <w:r>
        <w:t>,</w:t>
      </w:r>
    </w:p>
    <w:p w14:paraId="1819B10E" w14:textId="019FCFF7" w:rsidR="002A09F9" w:rsidRDefault="00826875" w:rsidP="00401C78">
      <w:pPr>
        <w:pStyle w:val="ListParagraph"/>
        <w:numPr>
          <w:ilvl w:val="0"/>
          <w:numId w:val="73"/>
        </w:numPr>
        <w:ind w:left="1560" w:hanging="426"/>
        <w:jc w:val="both"/>
      </w:pPr>
      <w:r>
        <w:t xml:space="preserve">29,74 </w:t>
      </w:r>
      <w:r>
        <w:rPr>
          <w:i/>
        </w:rPr>
        <w:t xml:space="preserve">euro </w:t>
      </w:r>
      <w:r>
        <w:t>dienas izcenojums ar atbalstu pašaprūpē *1 klients*334 dienas=</w:t>
      </w:r>
      <w:r>
        <w:rPr>
          <w:i/>
        </w:rPr>
        <w:t xml:space="preserve"> </w:t>
      </w:r>
      <w:r>
        <w:t xml:space="preserve"> 9933</w:t>
      </w:r>
      <w:r w:rsidR="002A09F9">
        <w:t xml:space="preserve"> </w:t>
      </w:r>
      <w:r w:rsidR="002A09F9" w:rsidRPr="0066470B">
        <w:rPr>
          <w:i/>
        </w:rPr>
        <w:t>euro</w:t>
      </w:r>
      <w:r w:rsidRPr="00826875">
        <w:t>,</w:t>
      </w:r>
      <w:r w:rsidR="002A09F9" w:rsidRPr="0066470B">
        <w:rPr>
          <w:i/>
        </w:rPr>
        <w:t xml:space="preserve"> </w:t>
      </w:r>
    </w:p>
    <w:p w14:paraId="145E7E17" w14:textId="2D4C9FE3" w:rsidR="002A09F9" w:rsidRDefault="00826875" w:rsidP="00401C78">
      <w:pPr>
        <w:pStyle w:val="ListParagraph"/>
        <w:numPr>
          <w:ilvl w:val="0"/>
          <w:numId w:val="73"/>
        </w:numPr>
        <w:ind w:left="1560" w:hanging="426"/>
        <w:jc w:val="both"/>
      </w:pPr>
      <w:r>
        <w:t>7211</w:t>
      </w:r>
      <w:r w:rsidR="002A09F9">
        <w:t xml:space="preserve"> </w:t>
      </w:r>
      <w:r w:rsidR="002A09F9">
        <w:rPr>
          <w:i/>
        </w:rPr>
        <w:t xml:space="preserve">euro </w:t>
      </w:r>
      <w:r w:rsidR="001F7B1B">
        <w:rPr>
          <w:iCs/>
        </w:rPr>
        <w:t xml:space="preserve">– </w:t>
      </w:r>
      <w:r>
        <w:rPr>
          <w:iCs/>
        </w:rPr>
        <w:t xml:space="preserve">aprēķinātā </w:t>
      </w:r>
      <w:r>
        <w:t>grupu dzīvokļu klientu telpu ekspluatācijas maksa,</w:t>
      </w:r>
    </w:p>
    <w:p w14:paraId="2DCD052F" w14:textId="128E8383" w:rsidR="00826875" w:rsidRPr="003F224D" w:rsidRDefault="00060A00" w:rsidP="00401C78">
      <w:pPr>
        <w:pStyle w:val="ListParagraph"/>
        <w:numPr>
          <w:ilvl w:val="0"/>
          <w:numId w:val="73"/>
        </w:numPr>
        <w:ind w:left="1560" w:hanging="426"/>
        <w:jc w:val="both"/>
      </w:pPr>
      <w:r>
        <w:t>b</w:t>
      </w:r>
      <w:r w:rsidR="00826875">
        <w:t xml:space="preserve">udžetā iekļautais finansējums: 141 398 </w:t>
      </w:r>
      <w:r w:rsidR="00826875" w:rsidRPr="00826875">
        <w:rPr>
          <w:i/>
        </w:rPr>
        <w:t>euro</w:t>
      </w:r>
      <w:r w:rsidR="00826875">
        <w:t xml:space="preserve"> (138 6</w:t>
      </w:r>
      <w:r>
        <w:t>76</w:t>
      </w:r>
      <w:r w:rsidR="00826875">
        <w:t xml:space="preserve"> </w:t>
      </w:r>
      <w:r w:rsidR="00826875" w:rsidRPr="00826875">
        <w:rPr>
          <w:i/>
        </w:rPr>
        <w:t>euro</w:t>
      </w:r>
      <w:r w:rsidR="00826875">
        <w:t xml:space="preserve"> + 9933</w:t>
      </w:r>
      <w:r w:rsidR="00826875" w:rsidRPr="00826875">
        <w:rPr>
          <w:i/>
        </w:rPr>
        <w:t>euro</w:t>
      </w:r>
      <w:r w:rsidR="00826875">
        <w:t xml:space="preserve"> </w:t>
      </w:r>
      <w:r w:rsidR="00826875">
        <w:rPr>
          <w:iCs/>
        </w:rPr>
        <w:t>–</w:t>
      </w:r>
      <w:r w:rsidR="00826875">
        <w:t>7211</w:t>
      </w:r>
      <w:r w:rsidR="00826875" w:rsidRPr="00826875">
        <w:rPr>
          <w:i/>
        </w:rPr>
        <w:t>euro</w:t>
      </w:r>
      <w:r w:rsidR="00826875">
        <w:t>)</w:t>
      </w:r>
      <w:r>
        <w:t>.</w:t>
      </w:r>
    </w:p>
    <w:p w14:paraId="3CFA0380" w14:textId="77777777" w:rsidR="00EC13B0" w:rsidRDefault="00EC13B0" w:rsidP="002219A0">
      <w:pPr>
        <w:jc w:val="both"/>
        <w:rPr>
          <w:b/>
        </w:rPr>
      </w:pPr>
    </w:p>
    <w:p w14:paraId="1C00B68C" w14:textId="77777777" w:rsidR="002219A0" w:rsidRPr="0018674F" w:rsidRDefault="002219A0" w:rsidP="002219A0">
      <w:pPr>
        <w:jc w:val="both"/>
        <w:rPr>
          <w:b/>
        </w:rPr>
      </w:pPr>
      <w:r w:rsidRPr="0018674F">
        <w:rPr>
          <w:b/>
        </w:rPr>
        <w:t>10.1</w:t>
      </w:r>
      <w:r>
        <w:rPr>
          <w:b/>
        </w:rPr>
        <w:t>26</w:t>
      </w:r>
      <w:r w:rsidRPr="0018674F">
        <w:rPr>
          <w:b/>
        </w:rPr>
        <w:t xml:space="preserve">. </w:t>
      </w:r>
      <w:r>
        <w:rPr>
          <w:b/>
        </w:rPr>
        <w:t>Atelpas brīdis</w:t>
      </w:r>
    </w:p>
    <w:p w14:paraId="6267EC67" w14:textId="356E851D" w:rsidR="00000ECD" w:rsidRPr="00D846EC" w:rsidRDefault="00000ECD" w:rsidP="00000ECD">
      <w:pPr>
        <w:ind w:firstLine="851"/>
        <w:jc w:val="both"/>
      </w:pPr>
      <w:r w:rsidRPr="00D846EC">
        <w:t>Atelpas brīža pakalpojuma prasības ir noteiktas Ministru kabineta 2017.</w:t>
      </w:r>
      <w:r w:rsidR="00D6596E">
        <w:t> </w:t>
      </w:r>
      <w:r w:rsidRPr="00D846EC">
        <w:t>gada 13.</w:t>
      </w:r>
      <w:r w:rsidR="00D6596E">
        <w:t> </w:t>
      </w:r>
      <w:r w:rsidRPr="00D846EC">
        <w:t>jūnija noteikumos Nr.</w:t>
      </w:r>
      <w:r w:rsidR="00D6596E">
        <w:t> </w:t>
      </w:r>
      <w:r w:rsidRPr="00D846EC">
        <w:t>338 “Prasības sociālo pakalpojumu sniedzējiem”. Pakalpojuma ietvaros klientam atbilstoši nepieciešamībai tiek nodrošināta uzraudzība un individuāls atbalsts aprūpē, prasmju un kustību attīstību veicinošas nodarbības, brīvā laika aktivitātes un relaksējošas nodarbības, pastaigas svaigā gaisā, ēdināšan</w:t>
      </w:r>
      <w:r w:rsidR="001668A1" w:rsidRPr="00D846EC">
        <w:t>a</w:t>
      </w:r>
      <w:r w:rsidRPr="00D846EC">
        <w:t xml:space="preserve"> 4 reizes dienā, dažādu speciālistu konsultācijas pēc nepieciešamības – sociālā darbinieka, māsas palīga vai aprūpētāja, interešu izglītības pedagoga vai sociālā audzinātāja konsultācijas un atbalsts. </w:t>
      </w:r>
    </w:p>
    <w:p w14:paraId="47E51990" w14:textId="4EA8EF8D" w:rsidR="002219A0" w:rsidRPr="00D846EC" w:rsidRDefault="00256DB3" w:rsidP="00000ECD">
      <w:pPr>
        <w:ind w:firstLine="851"/>
        <w:jc w:val="both"/>
      </w:pPr>
      <w:r>
        <w:t>P</w:t>
      </w:r>
      <w:r w:rsidR="002219A0" w:rsidRPr="00D846EC">
        <w:t xml:space="preserve">akalpojums mūsu pilsētā </w:t>
      </w:r>
      <w:r w:rsidR="00D6596E" w:rsidRPr="00D846EC">
        <w:t>tik</w:t>
      </w:r>
      <w:r w:rsidR="00DF2A00">
        <w:t>a</w:t>
      </w:r>
      <w:r w:rsidR="00D6596E" w:rsidRPr="00D846EC">
        <w:t xml:space="preserve"> uzsākts </w:t>
      </w:r>
      <w:r w:rsidR="00DF2A00">
        <w:t>2024.gadā</w:t>
      </w:r>
      <w:r w:rsidR="00C24C0B">
        <w:t>.</w:t>
      </w:r>
      <w:r w:rsidR="00DF2A00">
        <w:t xml:space="preserve"> </w:t>
      </w:r>
      <w:r w:rsidR="00C24C0B">
        <w:t>T</w:t>
      </w:r>
      <w:r w:rsidR="00DF2A00">
        <w:t xml:space="preserve">as </w:t>
      </w:r>
      <w:r w:rsidR="00C24C0B">
        <w:t xml:space="preserve">tiek </w:t>
      </w:r>
      <w:r w:rsidR="00DF2A00">
        <w:t>sniegts</w:t>
      </w:r>
      <w:r w:rsidR="006939CF">
        <w:t xml:space="preserve"> </w:t>
      </w:r>
      <w:r w:rsidR="002219A0" w:rsidRPr="00D846EC">
        <w:t>Zirgu ielā 47</w:t>
      </w:r>
      <w:r w:rsidR="00DF2A00">
        <w:t xml:space="preserve">a un plānots </w:t>
      </w:r>
      <w:r w:rsidR="00C24C0B">
        <w:t xml:space="preserve">to </w:t>
      </w:r>
      <w:r w:rsidR="00DF2A00">
        <w:t>sniegt 10 personām</w:t>
      </w:r>
      <w:r w:rsidR="006939CF">
        <w:t>.</w:t>
      </w:r>
      <w:r w:rsidR="00D6596E">
        <w:t xml:space="preserve"> </w:t>
      </w:r>
      <w:r w:rsidR="00000ECD" w:rsidRPr="00D846EC">
        <w:t>Atelpas brīža pakalpojumu nodrošin</w:t>
      </w:r>
      <w:r w:rsidR="00DF2A00">
        <w:t>a</w:t>
      </w:r>
      <w:r w:rsidR="00000ECD" w:rsidRPr="00D846EC">
        <w:t xml:space="preserve"> bērniem ar funkcionāliem traucējumiem, kuriem ir noteikta invaliditāte un kuriem ir Veselības un darbspēju ekspertīzes ārstu valsts komisijas izsniegts atzinums par īpašas kopšanas nepieciešamību sakarā ar smagiem funkcionāliem traucējumiem</w:t>
      </w:r>
      <w:r w:rsidR="00D6596E">
        <w:t>.</w:t>
      </w:r>
      <w:r w:rsidR="00000ECD" w:rsidRPr="00D846EC">
        <w:t xml:space="preserve"> Atelpas brīža pakalpojums tiek nodrošināts ne mazāk kā diennakti (24 stundas) un ne vairāk kā 30 diennaktis gada laikā katram bērnam. </w:t>
      </w:r>
      <w:r w:rsidR="00DF2A00">
        <w:t>Struktūrvienībā</w:t>
      </w:r>
      <w:r w:rsidR="002219A0" w:rsidRPr="00D846EC">
        <w:t xml:space="preserve"> </w:t>
      </w:r>
      <w:r w:rsidR="00DF2A00">
        <w:t xml:space="preserve">nodarbināti 8 </w:t>
      </w:r>
      <w:r w:rsidR="002219A0" w:rsidRPr="00D846EC">
        <w:t>darbiniek</w:t>
      </w:r>
      <w:r w:rsidR="00DF2A00">
        <w:t>i</w:t>
      </w:r>
      <w:r w:rsidR="002219A0" w:rsidRPr="00D846EC">
        <w:t xml:space="preserve">. </w:t>
      </w:r>
      <w:r w:rsidR="00C24C0B">
        <w:t>P</w:t>
      </w:r>
      <w:r w:rsidR="002219A0" w:rsidRPr="00D846EC">
        <w:t>akalpojuma plānotās izmaksas 202</w:t>
      </w:r>
      <w:r w:rsidR="00DF2A00">
        <w:t>5</w:t>
      </w:r>
      <w:r w:rsidR="002219A0" w:rsidRPr="00D846EC">
        <w:t>.</w:t>
      </w:r>
      <w:r w:rsidR="00D6596E">
        <w:t> </w:t>
      </w:r>
      <w:r w:rsidR="002219A0" w:rsidRPr="00D846EC">
        <w:t xml:space="preserve">gadam </w:t>
      </w:r>
      <w:r w:rsidR="006939CF">
        <w:rPr>
          <w:b/>
        </w:rPr>
        <w:t>14</w:t>
      </w:r>
      <w:r w:rsidR="00DF2A00">
        <w:rPr>
          <w:b/>
        </w:rPr>
        <w:t>1</w:t>
      </w:r>
      <w:r w:rsidR="006939CF">
        <w:rPr>
          <w:b/>
        </w:rPr>
        <w:t xml:space="preserve"> </w:t>
      </w:r>
      <w:r w:rsidR="00DF2A00">
        <w:rPr>
          <w:b/>
        </w:rPr>
        <w:t>553</w:t>
      </w:r>
      <w:r w:rsidR="003C579C" w:rsidRPr="00D846EC">
        <w:rPr>
          <w:b/>
        </w:rPr>
        <w:t xml:space="preserve"> </w:t>
      </w:r>
      <w:r w:rsidR="003C579C" w:rsidRPr="00D846EC">
        <w:rPr>
          <w:b/>
          <w:i/>
        </w:rPr>
        <w:t>euro</w:t>
      </w:r>
      <w:r w:rsidR="003C579C" w:rsidRPr="00D846EC">
        <w:t xml:space="preserve"> sadalās </w:t>
      </w:r>
      <w:r w:rsidR="00D6596E">
        <w:t>šādi</w:t>
      </w:r>
      <w:r w:rsidR="003C579C" w:rsidRPr="00D846EC">
        <w:t xml:space="preserve">: </w:t>
      </w:r>
    </w:p>
    <w:p w14:paraId="3B12839A" w14:textId="4DE1D570" w:rsidR="003C579C" w:rsidRPr="0018674F" w:rsidRDefault="003C579C" w:rsidP="003C579C">
      <w:pPr>
        <w:pStyle w:val="ListParagraph"/>
        <w:numPr>
          <w:ilvl w:val="0"/>
          <w:numId w:val="6"/>
        </w:numPr>
        <w:ind w:left="1440" w:hanging="306"/>
        <w:jc w:val="both"/>
      </w:pPr>
      <w:r w:rsidRPr="0018674F">
        <w:t xml:space="preserve">atlīdzība </w:t>
      </w:r>
      <w:r>
        <w:t xml:space="preserve">– </w:t>
      </w:r>
      <w:r w:rsidR="00DF2A00">
        <w:t>122 772</w:t>
      </w:r>
      <w:r w:rsidRPr="0018674F">
        <w:t> </w:t>
      </w:r>
      <w:r w:rsidRPr="0018674F">
        <w:rPr>
          <w:i/>
        </w:rPr>
        <w:t>euro</w:t>
      </w:r>
      <w:r w:rsidRPr="0018674F">
        <w:t>, t.</w:t>
      </w:r>
      <w:r>
        <w:t> </w:t>
      </w:r>
      <w:r w:rsidRPr="0018674F">
        <w:t>sk. darba devēja nodoklis (2</w:t>
      </w:r>
      <w:r>
        <w:t>3</w:t>
      </w:r>
      <w:r w:rsidRPr="0018674F">
        <w:t>,</w:t>
      </w:r>
      <w:r>
        <w:t>5</w:t>
      </w:r>
      <w:r w:rsidRPr="0018674F">
        <w:t>9%)</w:t>
      </w:r>
      <w:r w:rsidR="00DF2A00">
        <w:t>,</w:t>
      </w:r>
    </w:p>
    <w:p w14:paraId="504F8010" w14:textId="0C09EEE6" w:rsidR="003C579C" w:rsidRDefault="003C579C" w:rsidP="003C579C">
      <w:pPr>
        <w:pStyle w:val="ListParagraph"/>
        <w:numPr>
          <w:ilvl w:val="0"/>
          <w:numId w:val="6"/>
        </w:numPr>
        <w:ind w:left="1440" w:hanging="306"/>
        <w:jc w:val="both"/>
      </w:pPr>
      <w:r w:rsidRPr="0018674F">
        <w:t xml:space="preserve">preces un pakalpojumi – </w:t>
      </w:r>
      <w:r w:rsidR="00DF2A00">
        <w:t>18 781</w:t>
      </w:r>
      <w:r w:rsidRPr="0018674F">
        <w:t> </w:t>
      </w:r>
      <w:r w:rsidRPr="0018674F">
        <w:rPr>
          <w:i/>
        </w:rPr>
        <w:t>euro</w:t>
      </w:r>
      <w:r>
        <w:rPr>
          <w:i/>
        </w:rPr>
        <w:t xml:space="preserve">, </w:t>
      </w:r>
      <w:r w:rsidRPr="007C638C">
        <w:t>t.</w:t>
      </w:r>
      <w:r>
        <w:t> </w:t>
      </w:r>
      <w:r w:rsidRPr="007C638C">
        <w:t>sk.</w:t>
      </w:r>
      <w:r>
        <w:t xml:space="preserve"> </w:t>
      </w:r>
      <w:r w:rsidRPr="007C638C">
        <w:t>komunāl</w:t>
      </w:r>
      <w:r>
        <w:t>ajiem</w:t>
      </w:r>
      <w:r w:rsidRPr="007C638C">
        <w:t xml:space="preserve"> pakalpojumi</w:t>
      </w:r>
      <w:r>
        <w:t xml:space="preserve">em </w:t>
      </w:r>
      <w:r w:rsidR="00DF2A00">
        <w:t>5476</w:t>
      </w:r>
      <w:r w:rsidR="00AA343D">
        <w:t> </w:t>
      </w:r>
      <w:r>
        <w:rPr>
          <w:i/>
        </w:rPr>
        <w:t>euro</w:t>
      </w:r>
      <w:r w:rsidR="006939CF">
        <w:t>.</w:t>
      </w:r>
    </w:p>
    <w:p w14:paraId="741EAEF7" w14:textId="0600AFE7" w:rsidR="00DF2A00" w:rsidRDefault="00DF2A00" w:rsidP="00DF2A00">
      <w:pPr>
        <w:ind w:firstLine="720"/>
        <w:jc w:val="both"/>
      </w:pPr>
      <w:r>
        <w:t>Atlīdzības aprēķinā iekļauts:</w:t>
      </w:r>
    </w:p>
    <w:p w14:paraId="702F27EF" w14:textId="6FA7F660" w:rsidR="00DF2A00" w:rsidRDefault="00DF2A00" w:rsidP="00401C78">
      <w:pPr>
        <w:pStyle w:val="ListParagraph"/>
        <w:numPr>
          <w:ilvl w:val="0"/>
          <w:numId w:val="114"/>
        </w:numPr>
        <w:jc w:val="both"/>
      </w:pPr>
      <w:r>
        <w:t>19</w:t>
      </w:r>
      <w:r w:rsidR="00D64794">
        <w:t xml:space="preserve"> </w:t>
      </w:r>
      <w:r>
        <w:t xml:space="preserve">419 </w:t>
      </w:r>
      <w:r w:rsidRPr="00DF2A00">
        <w:rPr>
          <w:i/>
        </w:rPr>
        <w:t>euro</w:t>
      </w:r>
      <w:r>
        <w:t xml:space="preserve"> </w:t>
      </w:r>
      <w:r w:rsidRPr="004A10B4">
        <w:rPr>
          <w:iCs/>
        </w:rPr>
        <w:t>–</w:t>
      </w:r>
      <w:r>
        <w:rPr>
          <w:iCs/>
        </w:rPr>
        <w:t xml:space="preserve"> </w:t>
      </w:r>
      <w:r w:rsidR="00D64794">
        <w:rPr>
          <w:iCs/>
        </w:rPr>
        <w:t>2024.gadā izveidoto štata vienību ietekme uz 2025.gadu,</w:t>
      </w:r>
    </w:p>
    <w:p w14:paraId="7F9900D5" w14:textId="3CBB155B" w:rsidR="00DF2A00" w:rsidRPr="004A10B4" w:rsidRDefault="00DF2A00" w:rsidP="00401C78">
      <w:pPr>
        <w:pStyle w:val="ListParagraph"/>
        <w:numPr>
          <w:ilvl w:val="0"/>
          <w:numId w:val="114"/>
        </w:numPr>
        <w:jc w:val="both"/>
      </w:pPr>
      <w:r>
        <w:t>1259</w:t>
      </w:r>
      <w:r w:rsidRPr="004A10B4">
        <w:t> </w:t>
      </w:r>
      <w:r w:rsidRPr="004A10B4">
        <w:rPr>
          <w:i/>
        </w:rPr>
        <w:t xml:space="preserve">euro </w:t>
      </w:r>
      <w:r w:rsidRPr="004A10B4">
        <w:rPr>
          <w:iCs/>
        </w:rPr>
        <w:t xml:space="preserve">– </w:t>
      </w:r>
      <w:r w:rsidRPr="004A10B4">
        <w:t>atlīdzības palielinājums 2,6% no 01.01.2025.,</w:t>
      </w:r>
    </w:p>
    <w:p w14:paraId="2BC1F2C7" w14:textId="42D46C31" w:rsidR="00DF2A00" w:rsidRPr="004A10B4" w:rsidRDefault="00DF2A00" w:rsidP="00401C78">
      <w:pPr>
        <w:pStyle w:val="ListParagraph"/>
        <w:numPr>
          <w:ilvl w:val="0"/>
          <w:numId w:val="114"/>
        </w:numPr>
        <w:jc w:val="both"/>
      </w:pPr>
      <w:r>
        <w:t>3464</w:t>
      </w:r>
      <w:r w:rsidRPr="004A10B4">
        <w:rPr>
          <w:i/>
        </w:rPr>
        <w:t>euro</w:t>
      </w:r>
      <w:r w:rsidRPr="004A10B4">
        <w:t xml:space="preserve"> </w:t>
      </w:r>
      <w:r w:rsidRPr="004A10B4">
        <w:rPr>
          <w:iCs/>
        </w:rPr>
        <w:t xml:space="preserve">– minimālas algas izmaiņas </w:t>
      </w:r>
      <w:r>
        <w:rPr>
          <w:iCs/>
        </w:rPr>
        <w:t>5</w:t>
      </w:r>
      <w:r w:rsidRPr="004A10B4">
        <w:rPr>
          <w:iCs/>
        </w:rPr>
        <w:t xml:space="preserve"> darbiniekiem,</w:t>
      </w:r>
    </w:p>
    <w:p w14:paraId="4A8B7876" w14:textId="12450B28" w:rsidR="00DF2A00" w:rsidRPr="004A10B4" w:rsidRDefault="00DF2A00" w:rsidP="00401C78">
      <w:pPr>
        <w:pStyle w:val="ListParagraph"/>
        <w:numPr>
          <w:ilvl w:val="0"/>
          <w:numId w:val="114"/>
        </w:numPr>
        <w:jc w:val="both"/>
      </w:pPr>
      <w:r w:rsidRPr="004A10B4">
        <w:rPr>
          <w:iCs/>
        </w:rPr>
        <w:t>1</w:t>
      </w:r>
      <w:r>
        <w:rPr>
          <w:iCs/>
        </w:rPr>
        <w:t>5</w:t>
      </w:r>
      <w:r w:rsidRPr="004A10B4">
        <w:rPr>
          <w:iCs/>
        </w:rPr>
        <w:t> </w:t>
      </w:r>
      <w:r>
        <w:rPr>
          <w:iCs/>
        </w:rPr>
        <w:t>100</w:t>
      </w:r>
      <w:r w:rsidRPr="004A10B4">
        <w:rPr>
          <w:iCs/>
        </w:rPr>
        <w:t xml:space="preserve"> </w:t>
      </w:r>
      <w:r w:rsidRPr="004A10B4">
        <w:rPr>
          <w:i/>
          <w:iCs/>
        </w:rPr>
        <w:t>euro</w:t>
      </w:r>
      <w:r w:rsidRPr="004A10B4">
        <w:rPr>
          <w:iCs/>
        </w:rPr>
        <w:t xml:space="preserve"> – atlīdzības fonda korekcija.</w:t>
      </w:r>
    </w:p>
    <w:p w14:paraId="077DBC33" w14:textId="664B7B39" w:rsidR="009610F0" w:rsidRPr="00F06221" w:rsidRDefault="009610F0" w:rsidP="00DF2A00">
      <w:pPr>
        <w:ind w:firstLine="720"/>
        <w:jc w:val="both"/>
      </w:pPr>
      <w:r w:rsidRPr="00573632">
        <w:t>Ēdināšanas izdevumi</w:t>
      </w:r>
      <w:r>
        <w:t xml:space="preserve"> šī pakalpojuma klientiem plānoti </w:t>
      </w:r>
      <w:r w:rsidR="00DF2A00">
        <w:t>3880</w:t>
      </w:r>
      <w:r>
        <w:t xml:space="preserve"> </w:t>
      </w:r>
      <w:r w:rsidRPr="009610F0">
        <w:rPr>
          <w:i/>
        </w:rPr>
        <w:t>euro</w:t>
      </w:r>
      <w:r w:rsidR="00DF2A00">
        <w:rPr>
          <w:i/>
        </w:rPr>
        <w:t xml:space="preserve"> </w:t>
      </w:r>
      <w:r w:rsidR="00DF2A00" w:rsidRPr="00DF2A00">
        <w:t>(3,00</w:t>
      </w:r>
      <w:r w:rsidR="00DF2A00">
        <w:rPr>
          <w:i/>
        </w:rPr>
        <w:t xml:space="preserve"> euro </w:t>
      </w:r>
      <w:r w:rsidR="00DF2A00" w:rsidRPr="00DF2A00">
        <w:t>viena ēdienreize)</w:t>
      </w:r>
      <w:r w:rsidR="0080736E">
        <w:t>. P</w:t>
      </w:r>
      <w:r w:rsidR="0080736E" w:rsidRPr="0080736E">
        <w:t>ar biroja precēm, inventāru un darba aizsardzības līdzekļiem</w:t>
      </w:r>
      <w:r w:rsidR="0080736E">
        <w:t xml:space="preserve"> plānoti izdevumi </w:t>
      </w:r>
      <w:r w:rsidR="00DF2A00">
        <w:t>2236</w:t>
      </w:r>
      <w:r w:rsidR="0080736E">
        <w:t xml:space="preserve"> </w:t>
      </w:r>
      <w:r w:rsidR="0080736E" w:rsidRPr="0080736E">
        <w:rPr>
          <w:i/>
        </w:rPr>
        <w:t>euro</w:t>
      </w:r>
      <w:r w:rsidR="00DF2A00">
        <w:t>.</w:t>
      </w:r>
      <w:r w:rsidRPr="009610F0">
        <w:rPr>
          <w:i/>
        </w:rPr>
        <w:t xml:space="preserve"> </w:t>
      </w:r>
    </w:p>
    <w:p w14:paraId="74EF2493" w14:textId="77777777" w:rsidR="003C579C" w:rsidRDefault="003C579C" w:rsidP="000436A7">
      <w:pPr>
        <w:jc w:val="both"/>
        <w:rPr>
          <w:b/>
        </w:rPr>
      </w:pPr>
    </w:p>
    <w:p w14:paraId="6C1F23B5" w14:textId="77777777" w:rsidR="000436A7" w:rsidRPr="00FF3731" w:rsidRDefault="000436A7" w:rsidP="000436A7">
      <w:pPr>
        <w:jc w:val="both"/>
        <w:rPr>
          <w:b/>
        </w:rPr>
      </w:pPr>
      <w:r w:rsidRPr="00FF3731">
        <w:rPr>
          <w:b/>
        </w:rPr>
        <w:t>10.202. Palīdzība veciem cilvēkiem</w:t>
      </w:r>
    </w:p>
    <w:p w14:paraId="01A9D3D0" w14:textId="566FDBED" w:rsidR="000436A7" w:rsidRPr="0018674F" w:rsidRDefault="000436A7" w:rsidP="000436A7">
      <w:pPr>
        <w:ind w:firstLine="709"/>
        <w:jc w:val="both"/>
      </w:pPr>
      <w:r w:rsidRPr="0018674F">
        <w:t>Tie ir sociālie pabalsti un pakalpojumi, k</w:t>
      </w:r>
      <w:r>
        <w:t>uriem</w:t>
      </w:r>
      <w:r w:rsidRPr="0018674F">
        <w:t xml:space="preserve"> 202</w:t>
      </w:r>
      <w:r w:rsidR="004E2437">
        <w:t>5</w:t>
      </w:r>
      <w:r w:rsidRPr="0018674F">
        <w:t>.</w:t>
      </w:r>
      <w:r>
        <w:t> </w:t>
      </w:r>
      <w:r w:rsidRPr="0018674F">
        <w:t>gad</w:t>
      </w:r>
      <w:r w:rsidR="00D044FB">
        <w:t>ā</w:t>
      </w:r>
      <w:r w:rsidRPr="0018674F">
        <w:t xml:space="preserve"> </w:t>
      </w:r>
      <w:r>
        <w:t xml:space="preserve">ieplānoti </w:t>
      </w:r>
      <w:r w:rsidR="004E2437">
        <w:rPr>
          <w:b/>
        </w:rPr>
        <w:t>2 118 472</w:t>
      </w:r>
      <w:r w:rsidRPr="0018674F">
        <w:rPr>
          <w:b/>
        </w:rPr>
        <w:t> </w:t>
      </w:r>
      <w:r w:rsidRPr="0018674F">
        <w:rPr>
          <w:b/>
          <w:i/>
        </w:rPr>
        <w:t>euro</w:t>
      </w:r>
      <w:r w:rsidR="004E2437">
        <w:rPr>
          <w:b/>
          <w:i/>
        </w:rPr>
        <w:t xml:space="preserve"> </w:t>
      </w:r>
      <w:r w:rsidR="004E2437">
        <w:t xml:space="preserve">(pieaugums + 488 288 </w:t>
      </w:r>
      <w:r w:rsidR="004E2437" w:rsidRPr="004E2437">
        <w:rPr>
          <w:i/>
        </w:rPr>
        <w:t>euro</w:t>
      </w:r>
      <w:r w:rsidR="004E2437">
        <w:t>)</w:t>
      </w:r>
      <w:r>
        <w:t xml:space="preserve">, t. sk. </w:t>
      </w:r>
      <w:r w:rsidR="004E2437">
        <w:t>997</w:t>
      </w:r>
      <w:r>
        <w:t xml:space="preserve"> </w:t>
      </w:r>
      <w:r>
        <w:rPr>
          <w:i/>
        </w:rPr>
        <w:t>euro</w:t>
      </w:r>
      <w:r w:rsidR="00CC620E">
        <w:t xml:space="preserve"> </w:t>
      </w:r>
      <w:r w:rsidR="00CC620E" w:rsidRPr="00CF3D8F">
        <w:t>saskaņā ar Ukrainas civiliedzīvotāju atbalsta likumu</w:t>
      </w:r>
      <w:r>
        <w:t>. Pabalstu</w:t>
      </w:r>
      <w:r w:rsidRPr="0018674F">
        <w:rPr>
          <w:i/>
        </w:rPr>
        <w:t xml:space="preserve"> </w:t>
      </w:r>
      <w:r w:rsidRPr="0018674F">
        <w:t xml:space="preserve">un </w:t>
      </w:r>
      <w:r>
        <w:t xml:space="preserve">izmaksu </w:t>
      </w:r>
      <w:r w:rsidRPr="0018674F">
        <w:t>sadal</w:t>
      </w:r>
      <w:r>
        <w:t>ījums</w:t>
      </w:r>
      <w:r w:rsidRPr="0018674F">
        <w:t>:</w:t>
      </w:r>
    </w:p>
    <w:p w14:paraId="6B2F8C2E" w14:textId="42BBAACC" w:rsidR="00D24483" w:rsidRDefault="001911F6" w:rsidP="000436A7">
      <w:pPr>
        <w:pStyle w:val="ListParagraph"/>
        <w:numPr>
          <w:ilvl w:val="0"/>
          <w:numId w:val="8"/>
        </w:numPr>
        <w:ind w:left="1418" w:hanging="284"/>
        <w:jc w:val="both"/>
      </w:pPr>
      <w:r>
        <w:t>i</w:t>
      </w:r>
      <w:r w:rsidR="000436A7">
        <w:t xml:space="preserve">lgstošas sociālās aprūpes pakalpojumu apmaksai – </w:t>
      </w:r>
      <w:r w:rsidR="004E2437">
        <w:t>1 403 088</w:t>
      </w:r>
      <w:r w:rsidR="000436A7">
        <w:t xml:space="preserve"> </w:t>
      </w:r>
      <w:r w:rsidR="000436A7">
        <w:rPr>
          <w:i/>
        </w:rPr>
        <w:t>euro</w:t>
      </w:r>
      <w:r w:rsidR="004E2437">
        <w:rPr>
          <w:i/>
        </w:rPr>
        <w:t xml:space="preserve"> </w:t>
      </w:r>
      <w:r w:rsidR="004E2437" w:rsidRPr="004E2437">
        <w:t>(</w:t>
      </w:r>
      <w:r w:rsidR="004E2437">
        <w:t xml:space="preserve">pieaugums + 206 920 </w:t>
      </w:r>
      <w:r w:rsidR="004E2437" w:rsidRPr="004E2437">
        <w:rPr>
          <w:i/>
        </w:rPr>
        <w:t>euro</w:t>
      </w:r>
      <w:r w:rsidR="004E2437">
        <w:t>)</w:t>
      </w:r>
      <w:r w:rsidR="0093011C">
        <w:t xml:space="preserve"> (164 personas x 712,951 </w:t>
      </w:r>
      <w:r w:rsidR="0093011C">
        <w:rPr>
          <w:i/>
        </w:rPr>
        <w:t>euro </w:t>
      </w:r>
      <w:r w:rsidR="0093011C">
        <w:t>x 12 mēn.), </w:t>
      </w:r>
    </w:p>
    <w:p w14:paraId="5FDAD6C3" w14:textId="48E31030" w:rsidR="0093011C" w:rsidRDefault="0093011C" w:rsidP="000436A7">
      <w:pPr>
        <w:pStyle w:val="ListParagraph"/>
        <w:numPr>
          <w:ilvl w:val="0"/>
          <w:numId w:val="8"/>
        </w:numPr>
        <w:ind w:left="1418" w:hanging="284"/>
        <w:jc w:val="both"/>
      </w:pPr>
      <w:r>
        <w:t xml:space="preserve">samaksa biedrībai “Latvijas Samariešu apvienība” par pakalpojumu “aprūpe mājās” 282 304 </w:t>
      </w:r>
      <w:r w:rsidRPr="0093011C">
        <w:rPr>
          <w:i/>
        </w:rPr>
        <w:t>euro</w:t>
      </w:r>
      <w:r>
        <w:t xml:space="preserve"> (pakalpojuma izcenojums 10 </w:t>
      </w:r>
      <w:r w:rsidRPr="0093011C">
        <w:rPr>
          <w:i/>
        </w:rPr>
        <w:t>euro</w:t>
      </w:r>
      <w:r>
        <w:t xml:space="preserve"> stundā, tiks nodrošināts 228 personām),</w:t>
      </w:r>
    </w:p>
    <w:p w14:paraId="113D0682" w14:textId="3506C5B1" w:rsidR="000436A7" w:rsidRPr="00D24483" w:rsidRDefault="000436A7" w:rsidP="000436A7">
      <w:pPr>
        <w:pStyle w:val="ListParagraph"/>
        <w:numPr>
          <w:ilvl w:val="0"/>
          <w:numId w:val="8"/>
        </w:numPr>
        <w:ind w:left="1418" w:hanging="284"/>
        <w:jc w:val="both"/>
      </w:pPr>
      <w:r w:rsidRPr="0018674F">
        <w:t xml:space="preserve">pakalpojuma </w:t>
      </w:r>
      <w:r w:rsidR="00F23BBE">
        <w:t>“</w:t>
      </w:r>
      <w:r w:rsidRPr="0018674F">
        <w:t>Drošības poga” apmaksai (</w:t>
      </w:r>
      <w:r>
        <w:t>2</w:t>
      </w:r>
      <w:r w:rsidR="004E2437">
        <w:t>2</w:t>
      </w:r>
      <w:r w:rsidRPr="0018674F">
        <w:t> personas</w:t>
      </w:r>
      <w:r w:rsidR="00F23BBE">
        <w:t> </w:t>
      </w:r>
      <w:r>
        <w:t xml:space="preserve">x </w:t>
      </w:r>
      <w:r w:rsidR="004E2437">
        <w:t>33</w:t>
      </w:r>
      <w:r w:rsidRPr="0018674F">
        <w:t> </w:t>
      </w:r>
      <w:r w:rsidRPr="0018674F">
        <w:rPr>
          <w:i/>
        </w:rPr>
        <w:t>euro</w:t>
      </w:r>
      <w:r w:rsidR="00F23BBE">
        <w:t> </w:t>
      </w:r>
      <w:r>
        <w:t>x 12</w:t>
      </w:r>
      <w:r w:rsidR="00F23BBE">
        <w:t> </w:t>
      </w:r>
      <w:r w:rsidRPr="0018674F">
        <w:t>mēn.)</w:t>
      </w:r>
      <w:r w:rsidR="004E2437">
        <w:t xml:space="preserve"> + (3personas*16,50 </w:t>
      </w:r>
      <w:r w:rsidR="004E2437" w:rsidRPr="004E2437">
        <w:rPr>
          <w:i/>
        </w:rPr>
        <w:t>euro</w:t>
      </w:r>
      <w:r w:rsidR="004E2437">
        <w:t>*12 mēn.)</w:t>
      </w:r>
      <w:r w:rsidR="00F23BBE">
        <w:t> </w:t>
      </w:r>
      <w:r w:rsidRPr="0018674F">
        <w:t xml:space="preserve">– </w:t>
      </w:r>
      <w:r w:rsidR="004E2437">
        <w:t>9306</w:t>
      </w:r>
      <w:r w:rsidRPr="0018674F">
        <w:t> </w:t>
      </w:r>
      <w:r w:rsidRPr="0018674F">
        <w:rPr>
          <w:i/>
        </w:rPr>
        <w:t>euro</w:t>
      </w:r>
      <w:r w:rsidR="0093011C">
        <w:t>,</w:t>
      </w:r>
    </w:p>
    <w:p w14:paraId="6D2F7247" w14:textId="21BAF654" w:rsidR="000436A7" w:rsidRPr="00285FB4" w:rsidRDefault="000436A7" w:rsidP="000436A7">
      <w:pPr>
        <w:pStyle w:val="ListParagraph"/>
        <w:numPr>
          <w:ilvl w:val="0"/>
          <w:numId w:val="8"/>
        </w:numPr>
        <w:ind w:left="1418" w:hanging="284"/>
        <w:jc w:val="both"/>
      </w:pPr>
      <w:r w:rsidRPr="00285FB4">
        <w:lastRenderedPageBreak/>
        <w:t>pensionāru sociālo gultu pakalpojumu izdevumu apmaksai (</w:t>
      </w:r>
      <w:r w:rsidR="00285FB4" w:rsidRPr="00285FB4">
        <w:t>2</w:t>
      </w:r>
      <w:r w:rsidR="0093011C">
        <w:t>9</w:t>
      </w:r>
      <w:r w:rsidRPr="00285FB4">
        <w:t xml:space="preserve"> person</w:t>
      </w:r>
      <w:r w:rsidR="0093011C">
        <w:t>ām)</w:t>
      </w:r>
      <w:r w:rsidR="00FE3C0F">
        <w:t> </w:t>
      </w:r>
      <w:r w:rsidRPr="00285FB4">
        <w:t xml:space="preserve">– </w:t>
      </w:r>
      <w:r w:rsidR="0093011C">
        <w:t xml:space="preserve">              </w:t>
      </w:r>
      <w:r w:rsidR="00D85CBD">
        <w:t>1</w:t>
      </w:r>
      <w:r w:rsidR="0093011C">
        <w:t>1</w:t>
      </w:r>
      <w:r w:rsidR="00D85CBD">
        <w:t xml:space="preserve"> </w:t>
      </w:r>
      <w:r w:rsidR="0093011C">
        <w:t>123</w:t>
      </w:r>
      <w:r w:rsidRPr="00285FB4">
        <w:t> </w:t>
      </w:r>
      <w:r w:rsidRPr="00285FB4">
        <w:rPr>
          <w:i/>
        </w:rPr>
        <w:t>euro</w:t>
      </w:r>
      <w:r w:rsidR="00295D86">
        <w:t>,</w:t>
      </w:r>
    </w:p>
    <w:p w14:paraId="504011D1" w14:textId="41D54A9E" w:rsidR="000436A7" w:rsidRPr="00285FB4" w:rsidRDefault="00D9302E" w:rsidP="000436A7">
      <w:pPr>
        <w:pStyle w:val="ListParagraph"/>
        <w:numPr>
          <w:ilvl w:val="0"/>
          <w:numId w:val="8"/>
        </w:numPr>
        <w:ind w:left="1418" w:hanging="284"/>
        <w:jc w:val="both"/>
      </w:pPr>
      <w:r>
        <w:t xml:space="preserve">rehabilitācijas </w:t>
      </w:r>
      <w:r w:rsidR="000436A7" w:rsidRPr="00285FB4">
        <w:t xml:space="preserve">centra </w:t>
      </w:r>
      <w:r w:rsidR="00D00111">
        <w:t>“</w:t>
      </w:r>
      <w:r w:rsidR="000436A7" w:rsidRPr="00285FB4">
        <w:t>Tērvete” rehabilitācijas izdevumu apmaksai pensionāriem (2</w:t>
      </w:r>
      <w:r w:rsidR="00285FB4">
        <w:t>0</w:t>
      </w:r>
      <w:r w:rsidR="000436A7" w:rsidRPr="00285FB4">
        <w:t> personas x 12 dienas</w:t>
      </w:r>
      <w:r w:rsidR="00FE3C0F">
        <w:t> </w:t>
      </w:r>
      <w:r w:rsidR="000436A7" w:rsidRPr="00285FB4">
        <w:t xml:space="preserve">x </w:t>
      </w:r>
      <w:r w:rsidR="00285FB4">
        <w:t>4</w:t>
      </w:r>
      <w:r w:rsidR="0093011C">
        <w:t>2</w:t>
      </w:r>
      <w:r w:rsidR="000436A7" w:rsidRPr="00285FB4">
        <w:t> </w:t>
      </w:r>
      <w:r w:rsidR="000436A7" w:rsidRPr="00285FB4">
        <w:rPr>
          <w:i/>
        </w:rPr>
        <w:t>euro</w:t>
      </w:r>
      <w:r w:rsidR="000436A7" w:rsidRPr="00285FB4">
        <w:t xml:space="preserve">) – </w:t>
      </w:r>
      <w:r w:rsidR="0093011C">
        <w:t>10 080</w:t>
      </w:r>
      <w:r w:rsidR="000436A7" w:rsidRPr="00285FB4">
        <w:t> </w:t>
      </w:r>
      <w:r w:rsidR="000436A7" w:rsidRPr="00285FB4">
        <w:rPr>
          <w:i/>
        </w:rPr>
        <w:t>euro</w:t>
      </w:r>
      <w:r w:rsidR="00295D86">
        <w:t>,</w:t>
      </w:r>
    </w:p>
    <w:p w14:paraId="44F85ADD" w14:textId="41CE9736" w:rsidR="000436A7" w:rsidRPr="00285FB4" w:rsidRDefault="000436A7" w:rsidP="000436A7">
      <w:pPr>
        <w:pStyle w:val="ListParagraph"/>
        <w:numPr>
          <w:ilvl w:val="0"/>
          <w:numId w:val="8"/>
        </w:numPr>
        <w:ind w:left="1418" w:hanging="284"/>
        <w:jc w:val="both"/>
      </w:pPr>
      <w:r w:rsidRPr="00285FB4">
        <w:t>pabalsts veselības uzlabošanai personai, kurai ir 100 un vairāk gadu (</w:t>
      </w:r>
      <w:r w:rsidR="00295D86">
        <w:t>6</w:t>
      </w:r>
      <w:r w:rsidRPr="00285FB4">
        <w:t> personas x 150 </w:t>
      </w:r>
      <w:r w:rsidRPr="00285FB4">
        <w:rPr>
          <w:i/>
        </w:rPr>
        <w:t>euro</w:t>
      </w:r>
      <w:r w:rsidRPr="00285FB4">
        <w:t xml:space="preserve">) – </w:t>
      </w:r>
      <w:r w:rsidR="00295D86">
        <w:t>900</w:t>
      </w:r>
      <w:r w:rsidRPr="00285FB4">
        <w:t> </w:t>
      </w:r>
      <w:r w:rsidRPr="00285FB4">
        <w:rPr>
          <w:i/>
        </w:rPr>
        <w:t>euro</w:t>
      </w:r>
      <w:r w:rsidR="00295D86">
        <w:t>,</w:t>
      </w:r>
    </w:p>
    <w:p w14:paraId="06C2A542" w14:textId="5F127441" w:rsidR="000436A7" w:rsidRDefault="000436A7" w:rsidP="000436A7">
      <w:pPr>
        <w:pStyle w:val="ListParagraph"/>
        <w:numPr>
          <w:ilvl w:val="0"/>
          <w:numId w:val="8"/>
        </w:numPr>
        <w:ind w:left="1418" w:hanging="284"/>
        <w:jc w:val="both"/>
      </w:pPr>
      <w:r w:rsidRPr="00285FB4">
        <w:t>ikgadējs pabalsts politiski represētajai personai (</w:t>
      </w:r>
      <w:r w:rsidR="00295D86">
        <w:t>195</w:t>
      </w:r>
      <w:r w:rsidRPr="00285FB4">
        <w:t>personas</w:t>
      </w:r>
      <w:r w:rsidR="00D00111">
        <w:t> </w:t>
      </w:r>
      <w:r w:rsidRPr="00285FB4">
        <w:t>x 50 </w:t>
      </w:r>
      <w:r w:rsidRPr="00285FB4">
        <w:rPr>
          <w:i/>
        </w:rPr>
        <w:t>euro</w:t>
      </w:r>
      <w:r w:rsidRPr="00285FB4">
        <w:t>) –</w:t>
      </w:r>
      <w:r w:rsidR="00295D86">
        <w:t>9750</w:t>
      </w:r>
      <w:r w:rsidRPr="00285FB4">
        <w:t> </w:t>
      </w:r>
      <w:r w:rsidRPr="00285FB4">
        <w:rPr>
          <w:i/>
        </w:rPr>
        <w:t>euro</w:t>
      </w:r>
      <w:r w:rsidR="00295D86">
        <w:t>,</w:t>
      </w:r>
    </w:p>
    <w:p w14:paraId="160DC590" w14:textId="10125A86" w:rsidR="00835EC6" w:rsidRPr="00285FB4" w:rsidRDefault="00835EC6" w:rsidP="000436A7">
      <w:pPr>
        <w:pStyle w:val="ListParagraph"/>
        <w:numPr>
          <w:ilvl w:val="0"/>
          <w:numId w:val="8"/>
        </w:numPr>
        <w:ind w:left="1418" w:hanging="284"/>
        <w:jc w:val="both"/>
      </w:pPr>
      <w:r>
        <w:t xml:space="preserve">specializētā autotransporta izdevumi gulošo klientu transportēšanai </w:t>
      </w:r>
      <w:r w:rsidRPr="00285FB4">
        <w:t>–</w:t>
      </w:r>
      <w:r>
        <w:t xml:space="preserve"> 1500 </w:t>
      </w:r>
      <w:r w:rsidRPr="00835EC6">
        <w:rPr>
          <w:i/>
        </w:rPr>
        <w:t>euro</w:t>
      </w:r>
      <w:r>
        <w:t>,</w:t>
      </w:r>
    </w:p>
    <w:p w14:paraId="744A87B3" w14:textId="60768650" w:rsidR="000436A7" w:rsidRDefault="000436A7" w:rsidP="000436A7">
      <w:pPr>
        <w:pStyle w:val="ListParagraph"/>
        <w:numPr>
          <w:ilvl w:val="0"/>
          <w:numId w:val="8"/>
        </w:numPr>
        <w:ind w:left="1418" w:hanging="284"/>
        <w:jc w:val="both"/>
      </w:pPr>
      <w:r w:rsidRPr="006F3628">
        <w:t xml:space="preserve">pabalsts </w:t>
      </w:r>
      <w:r w:rsidR="001D5556">
        <w:t>senioriem</w:t>
      </w:r>
      <w:r w:rsidRPr="006F3628">
        <w:t xml:space="preserve"> pilsētas sabiedriskā transporta braukšanas maksas segšanai</w:t>
      </w:r>
      <w:r w:rsidRPr="00D24483">
        <w:rPr>
          <w:color w:val="FF0000"/>
        </w:rPr>
        <w:t xml:space="preserve"> </w:t>
      </w:r>
      <w:r w:rsidRPr="006F3628">
        <w:t>(</w:t>
      </w:r>
      <w:r w:rsidR="00295D86">
        <w:t>6143</w:t>
      </w:r>
      <w:r w:rsidRPr="006F3628">
        <w:t xml:space="preserve"> personas: vidējās izmaksas mēnesī ir </w:t>
      </w:r>
      <w:r w:rsidR="00295D86">
        <w:t>31 965</w:t>
      </w:r>
      <w:r w:rsidRPr="006F3628">
        <w:t xml:space="preserve"> </w:t>
      </w:r>
      <w:r w:rsidRPr="006F3628">
        <w:rPr>
          <w:i/>
        </w:rPr>
        <w:t>euro</w:t>
      </w:r>
      <w:r w:rsidRPr="006F3628">
        <w:t> x 12 mēn.)</w:t>
      </w:r>
      <w:r w:rsidR="00D00111">
        <w:t> </w:t>
      </w:r>
      <w:r w:rsidRPr="006F3628">
        <w:t xml:space="preserve">– </w:t>
      </w:r>
      <w:r w:rsidR="00295D86">
        <w:t xml:space="preserve">                           383 570</w:t>
      </w:r>
      <w:r w:rsidRPr="006F3628">
        <w:t> </w:t>
      </w:r>
      <w:r w:rsidRPr="006F3628">
        <w:rPr>
          <w:i/>
        </w:rPr>
        <w:t>euro</w:t>
      </w:r>
      <w:r w:rsidR="006F3628" w:rsidRPr="006F3628">
        <w:rPr>
          <w:i/>
        </w:rPr>
        <w:t xml:space="preserve"> </w:t>
      </w:r>
      <w:r w:rsidR="006F3628" w:rsidRPr="006F3628">
        <w:t>(</w:t>
      </w:r>
      <w:r w:rsidR="001D5556">
        <w:t>seniori</w:t>
      </w:r>
      <w:r w:rsidR="006F3628" w:rsidRPr="006F3628">
        <w:t xml:space="preserve"> var braukt 20</w:t>
      </w:r>
      <w:r w:rsidR="00D00C49">
        <w:t xml:space="preserve"> </w:t>
      </w:r>
      <w:r w:rsidR="006F3628" w:rsidRPr="006F3628">
        <w:t>braucienus mēnesī bez maksas)</w:t>
      </w:r>
      <w:r w:rsidR="00295D86">
        <w:t>,</w:t>
      </w:r>
      <w:r w:rsidR="00D85CBD">
        <w:t xml:space="preserve"> </w:t>
      </w:r>
    </w:p>
    <w:p w14:paraId="1CD40B1A" w14:textId="6712B778" w:rsidR="00D85CBD" w:rsidRPr="006F3628" w:rsidRDefault="00295D86" w:rsidP="000436A7">
      <w:pPr>
        <w:pStyle w:val="ListParagraph"/>
        <w:numPr>
          <w:ilvl w:val="0"/>
          <w:numId w:val="8"/>
        </w:numPr>
        <w:ind w:left="1418" w:hanging="284"/>
        <w:jc w:val="both"/>
      </w:pPr>
      <w:r>
        <w:t xml:space="preserve">997 </w:t>
      </w:r>
      <w:r w:rsidR="00D85CBD">
        <w:rPr>
          <w:i/>
        </w:rPr>
        <w:t xml:space="preserve">euro </w:t>
      </w:r>
      <w:r w:rsidR="00D85CBD" w:rsidRPr="006F3628">
        <w:t xml:space="preserve">pabalsts </w:t>
      </w:r>
      <w:r w:rsidR="001D5556">
        <w:t>senioriem</w:t>
      </w:r>
      <w:r w:rsidR="00D85CBD" w:rsidRPr="006F3628">
        <w:t xml:space="preserve"> pilsētas sabiedriskā transporta braukšanas maksas segšanai</w:t>
      </w:r>
      <w:r w:rsidR="00FC2A3F">
        <w:t xml:space="preserve">, kas aprēķināts </w:t>
      </w:r>
      <w:r w:rsidR="00FC2A3F" w:rsidRPr="00CF3D8F">
        <w:t>saskaņā ar Ukrainas civiliedzīvotāju atbalsta likumu</w:t>
      </w:r>
      <w:r>
        <w:t>,</w:t>
      </w:r>
    </w:p>
    <w:p w14:paraId="6A44DD1A" w14:textId="43634CC6" w:rsidR="000436A7" w:rsidRPr="006F3628" w:rsidRDefault="000436A7" w:rsidP="000436A7">
      <w:pPr>
        <w:pStyle w:val="ListParagraph"/>
        <w:numPr>
          <w:ilvl w:val="0"/>
          <w:numId w:val="8"/>
        </w:numPr>
        <w:ind w:left="1418" w:hanging="284"/>
        <w:jc w:val="both"/>
      </w:pPr>
      <w:r w:rsidRPr="006F3628">
        <w:t>pabalsts politiski represēt</w:t>
      </w:r>
      <w:r w:rsidR="00B66B39">
        <w:t>aj</w:t>
      </w:r>
      <w:r w:rsidR="007D1F93">
        <w:t>ā</w:t>
      </w:r>
      <w:r w:rsidR="00E97FF3">
        <w:t>m</w:t>
      </w:r>
      <w:r w:rsidRPr="006F3628">
        <w:t xml:space="preserve"> person</w:t>
      </w:r>
      <w:r w:rsidR="00E97FF3">
        <w:t>ām</w:t>
      </w:r>
      <w:r w:rsidRPr="006F3628">
        <w:t xml:space="preserve"> pilsētas sabiedriskā transporta braukšanas maksas segšanai (</w:t>
      </w:r>
      <w:r w:rsidR="00D00111">
        <w:t xml:space="preserve">no </w:t>
      </w:r>
      <w:r w:rsidRPr="006F3628">
        <w:t>2020. gada augusta</w:t>
      </w:r>
      <w:r w:rsidR="00D00111">
        <w:t> –</w:t>
      </w:r>
      <w:r w:rsidRPr="006F3628">
        <w:t xml:space="preserve"> 0,85 </w:t>
      </w:r>
      <w:r w:rsidRPr="006F3628">
        <w:rPr>
          <w:i/>
        </w:rPr>
        <w:t>euro</w:t>
      </w:r>
      <w:r w:rsidRPr="006F3628">
        <w:t>, nepārsniedzot 20 braucienus mēnesī) (</w:t>
      </w:r>
      <w:r w:rsidR="00295D86">
        <w:t>152</w:t>
      </w:r>
      <w:r w:rsidRPr="006F3628">
        <w:t xml:space="preserve"> personas: vidējās izmaksas mēnesī ir </w:t>
      </w:r>
      <w:r w:rsidR="00295D86">
        <w:t>488</w:t>
      </w:r>
      <w:r w:rsidR="00FE3C0F">
        <w:t> </w:t>
      </w:r>
      <w:r w:rsidRPr="006F3628">
        <w:rPr>
          <w:i/>
        </w:rPr>
        <w:t>euro</w:t>
      </w:r>
      <w:r w:rsidR="00D00111">
        <w:t> </w:t>
      </w:r>
      <w:r w:rsidRPr="006F3628">
        <w:t>x 12 mēn.)</w:t>
      </w:r>
      <w:r w:rsidRPr="006F3628">
        <w:rPr>
          <w:b/>
        </w:rPr>
        <w:t xml:space="preserve"> – </w:t>
      </w:r>
      <w:r w:rsidR="00295D86">
        <w:t>5854</w:t>
      </w:r>
      <w:r w:rsidRPr="006F3628">
        <w:t> </w:t>
      </w:r>
      <w:r w:rsidRPr="006F3628">
        <w:rPr>
          <w:i/>
        </w:rPr>
        <w:t>euro.</w:t>
      </w:r>
    </w:p>
    <w:p w14:paraId="6EE3310B" w14:textId="77777777" w:rsidR="000436A7" w:rsidRPr="005A3F5B" w:rsidRDefault="000436A7" w:rsidP="000436A7">
      <w:pPr>
        <w:jc w:val="both"/>
        <w:rPr>
          <w:b/>
        </w:rPr>
      </w:pPr>
    </w:p>
    <w:p w14:paraId="1CDD63D7" w14:textId="77777777" w:rsidR="000436A7" w:rsidRPr="005A3F5B" w:rsidRDefault="000436A7" w:rsidP="000436A7">
      <w:pPr>
        <w:jc w:val="both"/>
        <w:rPr>
          <w:b/>
        </w:rPr>
      </w:pPr>
      <w:r w:rsidRPr="005A3F5B">
        <w:rPr>
          <w:b/>
        </w:rPr>
        <w:t xml:space="preserve">10.402. </w:t>
      </w:r>
      <w:r w:rsidRPr="00E12DBE">
        <w:rPr>
          <w:b/>
        </w:rPr>
        <w:t>Sociālā palīdzība ģimenēm ar bērniem un vardarbībā cietušo bērnu rehabilitācija</w:t>
      </w:r>
    </w:p>
    <w:p w14:paraId="007B70CD" w14:textId="064852D5" w:rsidR="0012473D" w:rsidRDefault="000436A7" w:rsidP="000436A7">
      <w:pPr>
        <w:ind w:firstLine="709"/>
        <w:jc w:val="both"/>
      </w:pPr>
      <w:r w:rsidRPr="0018674F">
        <w:t>202</w:t>
      </w:r>
      <w:r w:rsidR="0012473D">
        <w:t>5</w:t>
      </w:r>
      <w:r w:rsidRPr="0018674F">
        <w:t>.</w:t>
      </w:r>
      <w:r>
        <w:t> </w:t>
      </w:r>
      <w:r w:rsidRPr="0018674F">
        <w:t xml:space="preserve">gadā plānoti līdzekļi </w:t>
      </w:r>
      <w:r w:rsidR="0012473D">
        <w:rPr>
          <w:b/>
        </w:rPr>
        <w:t>2 017 947</w:t>
      </w:r>
      <w:r w:rsidRPr="0018674F">
        <w:rPr>
          <w:b/>
        </w:rPr>
        <w:t> </w:t>
      </w:r>
      <w:r w:rsidRPr="0018674F">
        <w:rPr>
          <w:b/>
          <w:i/>
        </w:rPr>
        <w:t>euro</w:t>
      </w:r>
      <w:r w:rsidRPr="0018674F">
        <w:t>, t.</w:t>
      </w:r>
      <w:r>
        <w:t> </w:t>
      </w:r>
      <w:r w:rsidRPr="0018674F">
        <w:t xml:space="preserve">sk. </w:t>
      </w:r>
      <w:r w:rsidR="00B62DA2">
        <w:t xml:space="preserve">LR Labklājības ministrijas finansējums 76 061 </w:t>
      </w:r>
      <w:r w:rsidR="00B62DA2">
        <w:rPr>
          <w:i/>
        </w:rPr>
        <w:t>euro</w:t>
      </w:r>
      <w:r w:rsidR="00B62DA2" w:rsidRPr="00B62DA2">
        <w:t>,</w:t>
      </w:r>
      <w:r w:rsidR="00B62DA2">
        <w:rPr>
          <w:i/>
        </w:rPr>
        <w:t xml:space="preserve"> </w:t>
      </w:r>
      <w:r w:rsidR="00584A82">
        <w:t xml:space="preserve">valsts budžeta </w:t>
      </w:r>
      <w:r w:rsidR="00B62DA2">
        <w:t xml:space="preserve">līdzekļi saskaņā ar </w:t>
      </w:r>
      <w:r w:rsidR="00B62DA2" w:rsidRPr="00584A82">
        <w:rPr>
          <w:iCs/>
        </w:rPr>
        <w:t>Ukrainas civiliedzīvotāju atbalsta likumu</w:t>
      </w:r>
      <w:r w:rsidR="00B62DA2">
        <w:rPr>
          <w:iCs/>
        </w:rPr>
        <w:t xml:space="preserve"> 72 237 </w:t>
      </w:r>
      <w:r w:rsidR="00B62DA2" w:rsidRPr="00B62DA2">
        <w:rPr>
          <w:i/>
          <w:iCs/>
        </w:rPr>
        <w:t>euro</w:t>
      </w:r>
      <w:r w:rsidR="00B62DA2">
        <w:t xml:space="preserve"> </w:t>
      </w:r>
      <w:r w:rsidR="00584A82">
        <w:t xml:space="preserve">un </w:t>
      </w:r>
      <w:r w:rsidR="00B62DA2">
        <w:t xml:space="preserve">Latvijas bērnu fonda finansējums 27 968 </w:t>
      </w:r>
      <w:r w:rsidR="00B62DA2" w:rsidRPr="00B62DA2">
        <w:rPr>
          <w:i/>
        </w:rPr>
        <w:t>euro</w:t>
      </w:r>
      <w:r w:rsidR="00B62DA2">
        <w:t>.</w:t>
      </w:r>
    </w:p>
    <w:p w14:paraId="744BF7DC" w14:textId="1F9E6E54" w:rsidR="000436A7" w:rsidRPr="000C1D69" w:rsidRDefault="000436A7" w:rsidP="0012473D">
      <w:pPr>
        <w:ind w:left="709"/>
        <w:jc w:val="both"/>
      </w:pPr>
      <w:r w:rsidRPr="000C1D69">
        <w:t>Plānotie izdevumi programmai sadalās šādi:</w:t>
      </w:r>
    </w:p>
    <w:p w14:paraId="21709B13" w14:textId="00B38CC9" w:rsidR="000436A7" w:rsidRDefault="000436A7" w:rsidP="000436A7">
      <w:pPr>
        <w:pStyle w:val="ListParagraph"/>
        <w:numPr>
          <w:ilvl w:val="0"/>
          <w:numId w:val="6"/>
        </w:numPr>
        <w:ind w:left="1418" w:hanging="284"/>
        <w:jc w:val="both"/>
      </w:pPr>
      <w:r w:rsidRPr="0018674F">
        <w:t xml:space="preserve">atlīdzība </w:t>
      </w:r>
      <w:r>
        <w:t xml:space="preserve">– </w:t>
      </w:r>
      <w:r w:rsidR="00584A82">
        <w:t>15 875</w:t>
      </w:r>
      <w:r w:rsidRPr="0018674F">
        <w:t> </w:t>
      </w:r>
      <w:r w:rsidRPr="0018674F">
        <w:rPr>
          <w:i/>
        </w:rPr>
        <w:t>euro</w:t>
      </w:r>
      <w:r w:rsidRPr="0018674F">
        <w:t>, t.</w:t>
      </w:r>
      <w:r>
        <w:t> </w:t>
      </w:r>
      <w:r w:rsidRPr="0018674F">
        <w:t>sk. darba devēja nodoklis (2</w:t>
      </w:r>
      <w:r>
        <w:t>3</w:t>
      </w:r>
      <w:r w:rsidRPr="0018674F">
        <w:t>,</w:t>
      </w:r>
      <w:r>
        <w:t>5</w:t>
      </w:r>
      <w:r w:rsidRPr="0018674F">
        <w:t>9%)</w:t>
      </w:r>
      <w:r>
        <w:t xml:space="preserve">, </w:t>
      </w:r>
      <w:r w:rsidR="000C1D69">
        <w:t xml:space="preserve">kas ir </w:t>
      </w:r>
      <w:r>
        <w:t>valsts budžeta līdzekļi</w:t>
      </w:r>
      <w:r w:rsidR="00584A82">
        <w:t>,</w:t>
      </w:r>
    </w:p>
    <w:p w14:paraId="77F9EDF5" w14:textId="510E6DC3" w:rsidR="000436A7" w:rsidRPr="0018674F" w:rsidRDefault="000436A7" w:rsidP="000436A7">
      <w:pPr>
        <w:pStyle w:val="ListParagraph"/>
        <w:numPr>
          <w:ilvl w:val="0"/>
          <w:numId w:val="6"/>
        </w:numPr>
        <w:ind w:left="1418" w:hanging="284"/>
        <w:jc w:val="both"/>
      </w:pPr>
      <w:r>
        <w:t xml:space="preserve">preces un pakalpojumi – </w:t>
      </w:r>
      <w:r w:rsidR="00584A82">
        <w:t>974 675</w:t>
      </w:r>
      <w:r>
        <w:t xml:space="preserve"> </w:t>
      </w:r>
      <w:r>
        <w:rPr>
          <w:i/>
          <w:iCs/>
        </w:rPr>
        <w:t>euro</w:t>
      </w:r>
      <w:r w:rsidR="00582AB9">
        <w:rPr>
          <w:iCs/>
        </w:rPr>
        <w:t xml:space="preserve"> (ēdināšanas pabalstu uzskaita pakalpojumu EKK</w:t>
      </w:r>
      <w:r w:rsidR="00B66B39">
        <w:rPr>
          <w:iCs/>
        </w:rPr>
        <w:t>,</w:t>
      </w:r>
      <w:r w:rsidR="00582AB9">
        <w:rPr>
          <w:iCs/>
        </w:rPr>
        <w:t xml:space="preserve"> nevis sociālos pabalstos),</w:t>
      </w:r>
      <w:r w:rsidR="006879A2">
        <w:rPr>
          <w:iCs/>
        </w:rPr>
        <w:t xml:space="preserve"> </w:t>
      </w:r>
    </w:p>
    <w:p w14:paraId="4A2AC9D6" w14:textId="6300958B" w:rsidR="000436A7" w:rsidRPr="00716A28" w:rsidRDefault="000436A7" w:rsidP="000436A7">
      <w:pPr>
        <w:pStyle w:val="ListParagraph"/>
        <w:numPr>
          <w:ilvl w:val="0"/>
          <w:numId w:val="6"/>
        </w:numPr>
        <w:ind w:left="1418" w:hanging="284"/>
        <w:jc w:val="both"/>
      </w:pPr>
      <w:r w:rsidRPr="00716A28">
        <w:t>sociālie pabalsti</w:t>
      </w:r>
      <w:r>
        <w:t> </w:t>
      </w:r>
      <w:r w:rsidRPr="00716A28">
        <w:t>– 1</w:t>
      </w:r>
      <w:r w:rsidR="00582AB9">
        <w:t> 0</w:t>
      </w:r>
      <w:r w:rsidR="00584A82">
        <w:t>27</w:t>
      </w:r>
      <w:r w:rsidR="00C27A46">
        <w:t> </w:t>
      </w:r>
      <w:r w:rsidR="00584A82">
        <w:t>397</w:t>
      </w:r>
      <w:r w:rsidR="00C27A46">
        <w:t xml:space="preserve"> </w:t>
      </w:r>
      <w:r w:rsidRPr="00716A28">
        <w:rPr>
          <w:i/>
        </w:rPr>
        <w:t>euro</w:t>
      </w:r>
      <w:r w:rsidR="000441ED">
        <w:rPr>
          <w:iCs/>
        </w:rPr>
        <w:t>.</w:t>
      </w:r>
    </w:p>
    <w:p w14:paraId="668DFE11" w14:textId="7B8D7253" w:rsidR="000436A7" w:rsidRPr="0018674F" w:rsidRDefault="000C1D69" w:rsidP="000436A7">
      <w:pPr>
        <w:spacing w:before="120"/>
        <w:ind w:firstLine="720"/>
        <w:jc w:val="both"/>
      </w:pPr>
      <w:r>
        <w:t>Pabalsti, kas tiek uzskaitīti pakalpojumu sadaļā</w:t>
      </w:r>
      <w:r w:rsidR="00B66B39">
        <w:t> –</w:t>
      </w:r>
      <w:r w:rsidR="000436A7" w:rsidRPr="005F2F2D">
        <w:t xml:space="preserve"> </w:t>
      </w:r>
      <w:r w:rsidR="00582AB9">
        <w:t>9</w:t>
      </w:r>
      <w:r w:rsidR="007533C1">
        <w:t>7</w:t>
      </w:r>
      <w:r w:rsidR="00721216">
        <w:t>2</w:t>
      </w:r>
      <w:r w:rsidR="00582AB9">
        <w:t xml:space="preserve"> </w:t>
      </w:r>
      <w:r w:rsidR="007533C1">
        <w:t>719</w:t>
      </w:r>
      <w:r w:rsidR="000436A7" w:rsidRPr="00D00C49">
        <w:t> </w:t>
      </w:r>
      <w:r w:rsidR="000436A7" w:rsidRPr="00D00C49">
        <w:rPr>
          <w:i/>
        </w:rPr>
        <w:t>e</w:t>
      </w:r>
      <w:r w:rsidR="000436A7" w:rsidRPr="005F2F2D">
        <w:rPr>
          <w:i/>
        </w:rPr>
        <w:t>uro</w:t>
      </w:r>
      <w:r w:rsidR="000436A7" w:rsidRPr="0018674F">
        <w:t>:</w:t>
      </w:r>
    </w:p>
    <w:p w14:paraId="14B2DAD4" w14:textId="7ADE1EA3" w:rsidR="005B7718" w:rsidRPr="005B7718" w:rsidRDefault="005B7718" w:rsidP="005B7718">
      <w:pPr>
        <w:pStyle w:val="ListParagraph"/>
        <w:numPr>
          <w:ilvl w:val="0"/>
          <w:numId w:val="10"/>
        </w:numPr>
        <w:ind w:left="1418" w:hanging="284"/>
        <w:jc w:val="both"/>
      </w:pPr>
      <w:r>
        <w:t>402 392</w:t>
      </w:r>
      <w:r w:rsidRPr="00D00C49">
        <w:t> </w:t>
      </w:r>
      <w:r w:rsidRPr="00D00C49">
        <w:rPr>
          <w:i/>
        </w:rPr>
        <w:t>euro</w:t>
      </w:r>
      <w:r w:rsidRPr="00D00C49">
        <w:t xml:space="preserve"> – pabalsts ēdināšana</w:t>
      </w:r>
      <w:r>
        <w:t>s pakalpojuma apmaksai</w:t>
      </w:r>
      <w:r w:rsidRPr="00D00C49">
        <w:t xml:space="preserve"> vispārējās izglītības iestādē daudzbērnu ģimenēm (1</w:t>
      </w:r>
      <w:r>
        <w:t>125</w:t>
      </w:r>
      <w:r w:rsidRPr="00D00C49">
        <w:t> skolēni)</w:t>
      </w:r>
      <w:r>
        <w:t xml:space="preserve">, t.sk. 2392 </w:t>
      </w:r>
      <w:r w:rsidRPr="005B7718">
        <w:rPr>
          <w:i/>
        </w:rPr>
        <w:t>euro</w:t>
      </w:r>
      <w:r>
        <w:t xml:space="preserve"> </w:t>
      </w:r>
      <w:r w:rsidRPr="00584A82">
        <w:rPr>
          <w:iCs/>
        </w:rPr>
        <w:t>saskaņā ar Ukrainas civiliedzīvotāju atbalsta likumu</w:t>
      </w:r>
      <w:r>
        <w:rPr>
          <w:iCs/>
        </w:rPr>
        <w:t>,</w:t>
      </w:r>
    </w:p>
    <w:p w14:paraId="1DA5C0B2" w14:textId="6CBF3C05" w:rsidR="005B7718" w:rsidRPr="00D00C49" w:rsidRDefault="005B7718" w:rsidP="005B7718">
      <w:pPr>
        <w:pStyle w:val="ListParagraph"/>
        <w:numPr>
          <w:ilvl w:val="0"/>
          <w:numId w:val="10"/>
        </w:numPr>
        <w:ind w:left="1418" w:hanging="284"/>
        <w:jc w:val="both"/>
      </w:pPr>
      <w:r>
        <w:rPr>
          <w:iCs/>
        </w:rPr>
        <w:t xml:space="preserve">512 402 </w:t>
      </w:r>
      <w:r>
        <w:rPr>
          <w:i/>
          <w:iCs/>
        </w:rPr>
        <w:t xml:space="preserve">euro </w:t>
      </w:r>
      <w:r w:rsidRPr="00D00C49">
        <w:t>– pabalsts pirmsskolas izglītības iestādes ēdināšanas pakalpojuma apmaksai daudzbērnu ģimenei (9</w:t>
      </w:r>
      <w:r>
        <w:t>6</w:t>
      </w:r>
      <w:r w:rsidRPr="00D00C49">
        <w:t>0 </w:t>
      </w:r>
      <w:r>
        <w:t>bērniem</w:t>
      </w:r>
      <w:r w:rsidRPr="00D00C49">
        <w:t>)</w:t>
      </w:r>
      <w:r>
        <w:t xml:space="preserve">, t.sk. 3496 </w:t>
      </w:r>
      <w:r w:rsidRPr="005B7718">
        <w:rPr>
          <w:i/>
        </w:rPr>
        <w:t>euro</w:t>
      </w:r>
      <w:r>
        <w:t xml:space="preserve"> </w:t>
      </w:r>
      <w:r w:rsidRPr="00584A82">
        <w:rPr>
          <w:iCs/>
        </w:rPr>
        <w:t>saskaņā ar Ukrainas civiliedzīvotāju atbalsta likumu</w:t>
      </w:r>
      <w:r>
        <w:rPr>
          <w:iCs/>
        </w:rPr>
        <w:t>,</w:t>
      </w:r>
      <w:r w:rsidRPr="00D00C49">
        <w:t xml:space="preserve"> </w:t>
      </w:r>
    </w:p>
    <w:p w14:paraId="7058BE85" w14:textId="3059E0E7" w:rsidR="000436A7" w:rsidRPr="003152F2" w:rsidRDefault="007533C1" w:rsidP="00451E76">
      <w:pPr>
        <w:pStyle w:val="ListParagraph"/>
        <w:numPr>
          <w:ilvl w:val="0"/>
          <w:numId w:val="10"/>
        </w:numPr>
        <w:ind w:left="1494"/>
        <w:jc w:val="both"/>
      </w:pPr>
      <w:r>
        <w:t>6360</w:t>
      </w:r>
      <w:r w:rsidR="00582AB9">
        <w:t xml:space="preserve"> </w:t>
      </w:r>
      <w:r w:rsidR="000436A7" w:rsidRPr="0018674F">
        <w:rPr>
          <w:i/>
        </w:rPr>
        <w:t>euro</w:t>
      </w:r>
      <w:r w:rsidR="000436A7" w:rsidRPr="0018674F">
        <w:t xml:space="preserve"> –</w:t>
      </w:r>
      <w:r w:rsidR="000436A7">
        <w:t xml:space="preserve"> </w:t>
      </w:r>
      <w:r w:rsidR="000436A7" w:rsidRPr="0018674F">
        <w:t>pabalsts 5.</w:t>
      </w:r>
      <w:r w:rsidR="000436A7">
        <w:t>–</w:t>
      </w:r>
      <w:r w:rsidR="000436A7" w:rsidRPr="0018674F">
        <w:t>6.</w:t>
      </w:r>
      <w:r w:rsidR="000436A7">
        <w:t> </w:t>
      </w:r>
      <w:r w:rsidR="000436A7" w:rsidRPr="0018674F">
        <w:t>klašu skolēnu ēdināšanai</w:t>
      </w:r>
      <w:r w:rsidR="00CC1C02">
        <w:t>, kas aprēķināts 20% apmērā no ēdināšanas pakalpojuma maksas (</w:t>
      </w:r>
      <w:r w:rsidR="000436A7" w:rsidRPr="0018674F">
        <w:t>0,</w:t>
      </w:r>
      <w:r w:rsidR="00CC1C02">
        <w:t>56</w:t>
      </w:r>
      <w:r w:rsidR="000436A7" w:rsidRPr="0018674F">
        <w:t> </w:t>
      </w:r>
      <w:r w:rsidR="000436A7" w:rsidRPr="0018674F">
        <w:rPr>
          <w:i/>
        </w:rPr>
        <w:t>euro</w:t>
      </w:r>
      <w:r w:rsidR="000436A7" w:rsidRPr="0018674F">
        <w:t xml:space="preserve"> dienā</w:t>
      </w:r>
      <w:r w:rsidR="009D0149">
        <w:t xml:space="preserve">; </w:t>
      </w:r>
      <w:r w:rsidR="00CC1C02">
        <w:t>1</w:t>
      </w:r>
      <w:r>
        <w:t>3</w:t>
      </w:r>
      <w:r w:rsidR="00CC1C02">
        <w:t>5</w:t>
      </w:r>
      <w:r w:rsidR="009D0149">
        <w:t xml:space="preserve"> skolēni</w:t>
      </w:r>
      <w:r w:rsidR="000436A7" w:rsidRPr="003152F2">
        <w:t>)</w:t>
      </w:r>
      <w:r w:rsidR="00C27A46">
        <w:t>,</w:t>
      </w:r>
    </w:p>
    <w:p w14:paraId="535EBB15" w14:textId="78399CB0" w:rsidR="000436A7" w:rsidRPr="00CC1C02" w:rsidRDefault="007533C1" w:rsidP="005B7718">
      <w:pPr>
        <w:pStyle w:val="ListParagraph"/>
        <w:numPr>
          <w:ilvl w:val="0"/>
          <w:numId w:val="10"/>
        </w:numPr>
        <w:ind w:left="1418" w:hanging="284"/>
        <w:jc w:val="both"/>
      </w:pPr>
      <w:r>
        <w:t>3228</w:t>
      </w:r>
      <w:r w:rsidR="000436A7" w:rsidRPr="00CC1C02">
        <w:rPr>
          <w:i/>
          <w:iCs/>
        </w:rPr>
        <w:t xml:space="preserve"> euro</w:t>
      </w:r>
      <w:r w:rsidR="000436A7">
        <w:t xml:space="preserve"> – pabalsts bērna ēdināšanai vispārējās izglītības un pirmsskolas izglītības iestādēs audžuģimenei</w:t>
      </w:r>
      <w:r w:rsidR="00B66B39">
        <w:t xml:space="preserve"> </w:t>
      </w:r>
      <w:r w:rsidR="000436A7" w:rsidRPr="00811360">
        <w:t>(</w:t>
      </w:r>
      <w:r w:rsidR="00CC1C02">
        <w:t xml:space="preserve">5 </w:t>
      </w:r>
      <w:r w:rsidR="000436A7" w:rsidRPr="00211DBE">
        <w:t>skolēni</w:t>
      </w:r>
      <w:r w:rsidR="0093121E">
        <w:t> </w:t>
      </w:r>
      <w:r w:rsidR="000436A7" w:rsidRPr="00211DBE">
        <w:t xml:space="preserve">x </w:t>
      </w:r>
      <w:r w:rsidR="009D0149">
        <w:t>2,</w:t>
      </w:r>
      <w:r w:rsidR="00CC1C02">
        <w:t>81</w:t>
      </w:r>
      <w:r w:rsidR="000436A7" w:rsidRPr="00211DBE">
        <w:t xml:space="preserve"> </w:t>
      </w:r>
      <w:r w:rsidR="000436A7" w:rsidRPr="00CC1C02">
        <w:rPr>
          <w:i/>
          <w:iCs/>
        </w:rPr>
        <w:t>euro</w:t>
      </w:r>
      <w:r>
        <w:rPr>
          <w:i/>
          <w:iCs/>
        </w:rPr>
        <w:t xml:space="preserve"> </w:t>
      </w:r>
      <w:r w:rsidRPr="007533C1">
        <w:rPr>
          <w:iCs/>
        </w:rPr>
        <w:t>dienā</w:t>
      </w:r>
      <w:r w:rsidR="000436A7" w:rsidRPr="00211DBE">
        <w:t> </w:t>
      </w:r>
      <w:r w:rsidR="00CC1C02">
        <w:t xml:space="preserve"> </w:t>
      </w:r>
      <w:r w:rsidR="000436A7" w:rsidRPr="00211DBE">
        <w:t xml:space="preserve">un </w:t>
      </w:r>
      <w:r w:rsidR="00CC1C02">
        <w:t>1</w:t>
      </w:r>
      <w:r w:rsidR="000436A7" w:rsidRPr="00211DBE">
        <w:t xml:space="preserve"> bērn</w:t>
      </w:r>
      <w:r w:rsidR="00CC1C02">
        <w:t>s</w:t>
      </w:r>
      <w:r w:rsidR="000436A7" w:rsidRPr="00211DBE">
        <w:t xml:space="preserve"> x </w:t>
      </w:r>
      <w:r w:rsidR="009D0149">
        <w:t>7</w:t>
      </w:r>
      <w:r w:rsidR="000436A7" w:rsidRPr="00211DBE">
        <w:t>0</w:t>
      </w:r>
      <w:r w:rsidR="000436A7" w:rsidRPr="00CC1C02">
        <w:rPr>
          <w:iCs/>
        </w:rPr>
        <w:t> </w:t>
      </w:r>
      <w:r w:rsidR="000436A7" w:rsidRPr="00CC1C02">
        <w:rPr>
          <w:i/>
          <w:iCs/>
        </w:rPr>
        <w:t>euro</w:t>
      </w:r>
      <w:r>
        <w:rPr>
          <w:i/>
          <w:iCs/>
        </w:rPr>
        <w:t xml:space="preserve"> </w:t>
      </w:r>
      <w:r>
        <w:rPr>
          <w:iCs/>
        </w:rPr>
        <w:t>mēnesī</w:t>
      </w:r>
      <w:r w:rsidR="00CC1C02" w:rsidRPr="00CC1C02">
        <w:rPr>
          <w:iCs/>
        </w:rPr>
        <w:t>)</w:t>
      </w:r>
      <w:r w:rsidR="00C27A46">
        <w:rPr>
          <w:iCs/>
        </w:rPr>
        <w:t>,</w:t>
      </w:r>
    </w:p>
    <w:p w14:paraId="5EE665A0" w14:textId="7E272646" w:rsidR="00CC1C02" w:rsidRPr="00F32D54" w:rsidRDefault="00C27A46" w:rsidP="000C24C5">
      <w:pPr>
        <w:pStyle w:val="ListParagraph"/>
        <w:numPr>
          <w:ilvl w:val="0"/>
          <w:numId w:val="10"/>
        </w:numPr>
        <w:ind w:left="1418"/>
        <w:jc w:val="both"/>
      </w:pPr>
      <w:r>
        <w:t xml:space="preserve">25 937 </w:t>
      </w:r>
      <w:r w:rsidR="006879A2">
        <w:rPr>
          <w:i/>
        </w:rPr>
        <w:t xml:space="preserve">euro </w:t>
      </w:r>
      <w:r w:rsidR="006879A2" w:rsidRPr="00D00C49">
        <w:t>– pabalsts ēdināšana</w:t>
      </w:r>
      <w:r w:rsidR="006879A2">
        <w:t>s pakalpojuma apmaksai</w:t>
      </w:r>
      <w:r w:rsidR="006879A2" w:rsidRPr="00D00C49">
        <w:t xml:space="preserve"> vispārējās izglītības iestādē bērn</w:t>
      </w:r>
      <w:r>
        <w:t>am no aizbildņu</w:t>
      </w:r>
      <w:r w:rsidR="006879A2" w:rsidRPr="00D00C49">
        <w:t xml:space="preserve"> ģimen</w:t>
      </w:r>
      <w:r w:rsidR="00F32D54">
        <w:t>es</w:t>
      </w:r>
      <w:r>
        <w:t xml:space="preserve">. </w:t>
      </w:r>
      <w:r w:rsidRPr="00F32D54">
        <w:t>Šis ir jauns pakalpojuma veids</w:t>
      </w:r>
      <w:r w:rsidR="00134A98" w:rsidRPr="00F32D54">
        <w:t>, kas tika pieņemts š.g. 30.janvārī ar Jelgavas valsts pilsētas pašvaldības domes lēmumu Nr.</w:t>
      </w:r>
      <w:r w:rsidR="00F32D54" w:rsidRPr="00F32D54">
        <w:t>1/2</w:t>
      </w:r>
      <w:r w:rsidR="00D31FEA" w:rsidRPr="00F32D54">
        <w:t xml:space="preserve"> </w:t>
      </w:r>
      <w:r w:rsidR="00F32D54" w:rsidRPr="00F32D54">
        <w:t>“ Jelgavas valstspilsētas pašvaldības 2025.gada 30.janvārā saistošajos noteikumos Nr.25</w:t>
      </w:r>
      <w:r w:rsidR="00D31FEA" w:rsidRPr="00F32D54">
        <w:t>–</w:t>
      </w:r>
      <w:r w:rsidR="00F32D54" w:rsidRPr="00F32D54">
        <w:t>2 “Grozījumi Jelgavas valstspilsētas pašvaldības 2024.gada 25.aprīļa</w:t>
      </w:r>
      <w:r w:rsidR="00134A98" w:rsidRPr="00F32D54">
        <w:t xml:space="preserve"> </w:t>
      </w:r>
      <w:r w:rsidR="00F32D54" w:rsidRPr="00F32D54">
        <w:t xml:space="preserve">saistošajos noteikumos Nr.24–10 “Brīvprātīgās iniciatīvas pabalsti Jelgavas valstspilsētas pašvaldībā” izdošana” </w:t>
      </w:r>
      <w:r w:rsidR="00134A98" w:rsidRPr="00F32D54">
        <w:t xml:space="preserve">un stāsies spēkā no </w:t>
      </w:r>
      <w:r w:rsidR="00F32D54" w:rsidRPr="00F32D54">
        <w:t xml:space="preserve">2025.gada </w:t>
      </w:r>
      <w:r w:rsidR="00134A98" w:rsidRPr="00F32D54">
        <w:t xml:space="preserve">1.marta </w:t>
      </w:r>
      <w:r w:rsidR="00A548E1" w:rsidRPr="00F32D54">
        <w:t>(turpmāk– 30.01.2025.domes lēmums Nr</w:t>
      </w:r>
      <w:r w:rsidR="00F32D54" w:rsidRPr="00F32D54">
        <w:t>.</w:t>
      </w:r>
      <w:r w:rsidR="00A548E1" w:rsidRPr="00F32D54">
        <w:t xml:space="preserve"> </w:t>
      </w:r>
      <w:r w:rsidR="00F32D54" w:rsidRPr="00F32D54">
        <w:t>1/2</w:t>
      </w:r>
      <w:r w:rsidR="00A548E1" w:rsidRPr="00F32D54">
        <w:t xml:space="preserve">) </w:t>
      </w:r>
      <w:r w:rsidR="00134A98" w:rsidRPr="00F32D54">
        <w:t>.</w:t>
      </w:r>
    </w:p>
    <w:p w14:paraId="65A3AE85" w14:textId="3EF442B7" w:rsidR="006879A2" w:rsidRPr="00F32D54" w:rsidRDefault="005B7718" w:rsidP="000C24C5">
      <w:pPr>
        <w:pStyle w:val="ListParagraph"/>
        <w:numPr>
          <w:ilvl w:val="0"/>
          <w:numId w:val="10"/>
        </w:numPr>
        <w:ind w:left="1418"/>
        <w:jc w:val="both"/>
      </w:pPr>
      <w:r>
        <w:t>2</w:t>
      </w:r>
      <w:r w:rsidR="00B66F0C">
        <w:t>2</w:t>
      </w:r>
      <w:r>
        <w:t xml:space="preserve"> 400</w:t>
      </w:r>
      <w:r w:rsidR="006879A2">
        <w:t xml:space="preserve"> </w:t>
      </w:r>
      <w:r w:rsidR="006879A2">
        <w:rPr>
          <w:i/>
        </w:rPr>
        <w:t xml:space="preserve">euro </w:t>
      </w:r>
      <w:r w:rsidR="006879A2" w:rsidRPr="00D00C49">
        <w:t xml:space="preserve">– pabalsts </w:t>
      </w:r>
      <w:r w:rsidRPr="00D00C49">
        <w:t xml:space="preserve">ēdināšanas pakalpojuma apmaksai </w:t>
      </w:r>
      <w:r w:rsidR="006879A2" w:rsidRPr="00D00C49">
        <w:t>pirmsskolas izglītības iestād</w:t>
      </w:r>
      <w:r>
        <w:t>ē</w:t>
      </w:r>
      <w:r w:rsidR="006879A2" w:rsidRPr="00D00C49">
        <w:t xml:space="preserve"> </w:t>
      </w:r>
      <w:r>
        <w:t>bērnam no aizbildņu ģimenēm</w:t>
      </w:r>
      <w:r w:rsidR="002E4C49">
        <w:t xml:space="preserve"> (14 bērni vecumā no 1,5 līdz 4 gadi </w:t>
      </w:r>
      <w:r w:rsidR="002E4C49" w:rsidRPr="00D00C49">
        <w:t>–</w:t>
      </w:r>
      <w:r w:rsidR="002E4C49">
        <w:t xml:space="preserve">       </w:t>
      </w:r>
      <w:r w:rsidR="002E4C49">
        <w:lastRenderedPageBreak/>
        <w:t xml:space="preserve">65 </w:t>
      </w:r>
      <w:r w:rsidR="002E4C49" w:rsidRPr="002E4C49">
        <w:rPr>
          <w:i/>
        </w:rPr>
        <w:t>euro</w:t>
      </w:r>
      <w:r w:rsidR="002E4C49">
        <w:t xml:space="preserve"> mēnesī; 19 bērni no 5</w:t>
      </w:r>
      <w:r w:rsidR="00A11ADB">
        <w:t xml:space="preserve"> </w:t>
      </w:r>
      <w:r w:rsidR="002E4C49">
        <w:t xml:space="preserve">līdz 6 gadiem </w:t>
      </w:r>
      <w:r w:rsidR="002E4C49" w:rsidRPr="00D00C49">
        <w:t>–</w:t>
      </w:r>
      <w:r w:rsidR="002E4C49">
        <w:t xml:space="preserve"> 70 </w:t>
      </w:r>
      <w:r w:rsidR="002E4C49" w:rsidRPr="002E4C49">
        <w:rPr>
          <w:i/>
        </w:rPr>
        <w:t>euro</w:t>
      </w:r>
      <w:r w:rsidR="002E4C49">
        <w:t xml:space="preserve"> mēnesī). </w:t>
      </w:r>
      <w:r w:rsidR="002E4C49" w:rsidRPr="00F32D54">
        <w:t>Š</w:t>
      </w:r>
      <w:r w:rsidRPr="00F32D54">
        <w:t>is ir jauns pakalpojuma veids</w:t>
      </w:r>
      <w:r w:rsidR="00A548E1" w:rsidRPr="00F32D54">
        <w:t xml:space="preserve"> saskaņā ar 30.01.2025.domes lēmum</w:t>
      </w:r>
      <w:r w:rsidR="00F32D54" w:rsidRPr="00F32D54">
        <w:t>u</w:t>
      </w:r>
      <w:r w:rsidR="00A548E1" w:rsidRPr="00F32D54">
        <w:t xml:space="preserve"> Nr</w:t>
      </w:r>
      <w:r w:rsidR="00F32D54" w:rsidRPr="00F32D54">
        <w:t>.</w:t>
      </w:r>
      <w:r w:rsidR="00A548E1" w:rsidRPr="00F32D54">
        <w:t xml:space="preserve"> </w:t>
      </w:r>
      <w:r w:rsidR="00F32D54" w:rsidRPr="00F32D54">
        <w:t>1/2)</w:t>
      </w:r>
      <w:r w:rsidR="006879A2" w:rsidRPr="00F32D54">
        <w:rPr>
          <w:iCs/>
        </w:rPr>
        <w:t>.</w:t>
      </w:r>
    </w:p>
    <w:p w14:paraId="743BF9A1" w14:textId="6DDAB3E0" w:rsidR="000436A7" w:rsidRPr="0083601B" w:rsidRDefault="000436A7" w:rsidP="000436A7">
      <w:pPr>
        <w:spacing w:before="120"/>
        <w:ind w:firstLine="720"/>
        <w:jc w:val="both"/>
      </w:pPr>
      <w:r w:rsidRPr="0083601B">
        <w:t>Sociāl</w:t>
      </w:r>
      <w:r w:rsidR="000441ED" w:rsidRPr="0083601B">
        <w:t>ās</w:t>
      </w:r>
      <w:r w:rsidRPr="0083601B">
        <w:t xml:space="preserve"> </w:t>
      </w:r>
      <w:r w:rsidR="000441ED" w:rsidRPr="0083601B">
        <w:t xml:space="preserve">garantijas bāreņiem un audžuģimenēm </w:t>
      </w:r>
      <w:r w:rsidRPr="0083601B">
        <w:t xml:space="preserve">naudā </w:t>
      </w:r>
      <w:r w:rsidR="000441ED" w:rsidRPr="0083601B">
        <w:t xml:space="preserve">ieplānotas </w:t>
      </w:r>
      <w:r w:rsidR="00EF7153" w:rsidRPr="00D31FEA">
        <w:t>325 979</w:t>
      </w:r>
      <w:r w:rsidR="00EF3302" w:rsidRPr="00D31FEA">
        <w:t xml:space="preserve"> </w:t>
      </w:r>
      <w:r w:rsidRPr="00D31FEA">
        <w:rPr>
          <w:i/>
        </w:rPr>
        <w:t xml:space="preserve">euro </w:t>
      </w:r>
      <w:r w:rsidRPr="0083601B">
        <w:t>apmērā:</w:t>
      </w:r>
    </w:p>
    <w:p w14:paraId="3BE48FFF" w14:textId="711ABF1C" w:rsidR="000436A7" w:rsidRPr="0083601B" w:rsidRDefault="00721216" w:rsidP="00451E76">
      <w:pPr>
        <w:pStyle w:val="ListParagraph"/>
        <w:numPr>
          <w:ilvl w:val="0"/>
          <w:numId w:val="10"/>
        </w:numPr>
        <w:ind w:left="1418" w:hanging="284"/>
        <w:jc w:val="both"/>
      </w:pPr>
      <w:r w:rsidRPr="00A02F52">
        <w:t>6600</w:t>
      </w:r>
      <w:r w:rsidR="0083601B" w:rsidRPr="00A02F52">
        <w:t xml:space="preserve"> </w:t>
      </w:r>
      <w:r w:rsidR="000436A7" w:rsidRPr="00A02F52">
        <w:rPr>
          <w:i/>
        </w:rPr>
        <w:t>euro</w:t>
      </w:r>
      <w:r w:rsidR="000436A7" w:rsidRPr="00A02F52">
        <w:t xml:space="preserve"> – </w:t>
      </w:r>
      <w:r w:rsidR="000436A7" w:rsidRPr="0083601B">
        <w:t>pabalsts audžuģimenēm mīkstā inventāra iegādei</w:t>
      </w:r>
      <w:r w:rsidR="00B66B39">
        <w:t>;</w:t>
      </w:r>
      <w:r w:rsidR="00E93436" w:rsidRPr="0083601B">
        <w:t xml:space="preserve"> </w:t>
      </w:r>
    </w:p>
    <w:p w14:paraId="4A7502E0" w14:textId="54785420" w:rsidR="000436A7" w:rsidRPr="0083601B" w:rsidRDefault="00721216" w:rsidP="00451E76">
      <w:pPr>
        <w:pStyle w:val="ListParagraph"/>
        <w:numPr>
          <w:ilvl w:val="0"/>
          <w:numId w:val="10"/>
        </w:numPr>
        <w:ind w:left="1418" w:hanging="284"/>
        <w:jc w:val="both"/>
      </w:pPr>
      <w:r>
        <w:t>183 040</w:t>
      </w:r>
      <w:r w:rsidR="000436A7" w:rsidRPr="0083601B">
        <w:rPr>
          <w:i/>
        </w:rPr>
        <w:t xml:space="preserve"> euro</w:t>
      </w:r>
      <w:r w:rsidR="000436A7" w:rsidRPr="0083601B">
        <w:t xml:space="preserve"> – </w:t>
      </w:r>
      <w:r w:rsidR="0083601B" w:rsidRPr="0083601B">
        <w:t xml:space="preserve">ēdināšanas </w:t>
      </w:r>
      <w:r w:rsidR="000436A7" w:rsidRPr="0083601B">
        <w:t xml:space="preserve">pabalsts audžuģimenēm uzturam, t. sk. valsts budžeta mērķdotācija </w:t>
      </w:r>
      <w:r w:rsidR="00EF3302" w:rsidRPr="0083601B">
        <w:t>2</w:t>
      </w:r>
      <w:r>
        <w:t>1</w:t>
      </w:r>
      <w:r w:rsidR="00041FC1">
        <w:t xml:space="preserve"> 809 </w:t>
      </w:r>
      <w:r w:rsidR="000436A7" w:rsidRPr="0083601B">
        <w:rPr>
          <w:i/>
        </w:rPr>
        <w:t>euro</w:t>
      </w:r>
      <w:r w:rsidR="000436A7" w:rsidRPr="0083601B">
        <w:t xml:space="preserve"> </w:t>
      </w:r>
      <w:r w:rsidR="005651F6" w:rsidRPr="0083601B">
        <w:t xml:space="preserve">un </w:t>
      </w:r>
      <w:r w:rsidR="005651F6" w:rsidRPr="0083601B">
        <w:rPr>
          <w:iCs/>
        </w:rPr>
        <w:t xml:space="preserve">saskaņā ar Ukrainas civiliedzīvotāju atbalsta likumu </w:t>
      </w:r>
      <w:r w:rsidR="0083601B" w:rsidRPr="0083601B">
        <w:rPr>
          <w:iCs/>
        </w:rPr>
        <w:t>3</w:t>
      </w:r>
      <w:r>
        <w:rPr>
          <w:iCs/>
        </w:rPr>
        <w:t>2</w:t>
      </w:r>
      <w:r w:rsidR="0083601B" w:rsidRPr="0083601B">
        <w:rPr>
          <w:iCs/>
        </w:rPr>
        <w:t xml:space="preserve"> </w:t>
      </w:r>
      <w:r>
        <w:rPr>
          <w:iCs/>
        </w:rPr>
        <w:t>968</w:t>
      </w:r>
      <w:r w:rsidR="005651F6" w:rsidRPr="0083601B">
        <w:rPr>
          <w:iCs/>
        </w:rPr>
        <w:t xml:space="preserve"> </w:t>
      </w:r>
      <w:r w:rsidR="005651F6" w:rsidRPr="0083601B">
        <w:rPr>
          <w:i/>
          <w:iCs/>
        </w:rPr>
        <w:t>euro</w:t>
      </w:r>
      <w:r>
        <w:t>,</w:t>
      </w:r>
    </w:p>
    <w:p w14:paraId="05FC3208" w14:textId="47D6E9E0" w:rsidR="000436A7" w:rsidRDefault="002218AA" w:rsidP="00451E76">
      <w:pPr>
        <w:pStyle w:val="ListParagraph"/>
        <w:numPr>
          <w:ilvl w:val="0"/>
          <w:numId w:val="10"/>
        </w:numPr>
        <w:ind w:left="1418" w:hanging="284"/>
        <w:jc w:val="both"/>
      </w:pPr>
      <w:r>
        <w:t>90 710</w:t>
      </w:r>
      <w:r w:rsidR="000436A7" w:rsidRPr="00D00C49">
        <w:t> </w:t>
      </w:r>
      <w:r w:rsidR="000436A7" w:rsidRPr="00D00C49">
        <w:rPr>
          <w:i/>
        </w:rPr>
        <w:t>euro</w:t>
      </w:r>
      <w:r w:rsidR="000436A7" w:rsidRPr="00D00C49">
        <w:t xml:space="preserve"> – pabalsts bāreņiem un bez vecāku gādības palikušajiem bērniem, kas sasnieguši pilngadību</w:t>
      </w:r>
      <w:r w:rsidR="00EF3302">
        <w:t xml:space="preserve">, kur ikmēneša pabalsts </w:t>
      </w:r>
      <w:r>
        <w:t>49</w:t>
      </w:r>
      <w:r w:rsidR="00EF3302">
        <w:t xml:space="preserve"> personām</w:t>
      </w:r>
      <w:r w:rsidR="008E767D">
        <w:t xml:space="preserve"> ir</w:t>
      </w:r>
      <w:r w:rsidR="00EF3302">
        <w:t xml:space="preserve"> </w:t>
      </w:r>
      <w:r>
        <w:t>62 331</w:t>
      </w:r>
      <w:r w:rsidR="00EF3302">
        <w:t xml:space="preserve"> </w:t>
      </w:r>
      <w:r w:rsidR="00EF3302">
        <w:rPr>
          <w:i/>
        </w:rPr>
        <w:t>euro</w:t>
      </w:r>
      <w:r w:rsidR="006931CB">
        <w:t>,</w:t>
      </w:r>
    </w:p>
    <w:p w14:paraId="5452557D" w14:textId="515D1866" w:rsidR="00134A98" w:rsidRPr="00D00C49" w:rsidRDefault="00134A98" w:rsidP="00451E76">
      <w:pPr>
        <w:pStyle w:val="ListParagraph"/>
        <w:numPr>
          <w:ilvl w:val="0"/>
          <w:numId w:val="10"/>
        </w:numPr>
        <w:ind w:left="1418" w:hanging="284"/>
        <w:jc w:val="both"/>
      </w:pPr>
      <w:r>
        <w:t xml:space="preserve">8426 </w:t>
      </w:r>
      <w:r>
        <w:rPr>
          <w:i/>
        </w:rPr>
        <w:t xml:space="preserve">euro </w:t>
      </w:r>
      <w:r w:rsidRPr="00D00C49">
        <w:t>– pabalsts</w:t>
      </w:r>
      <w:r>
        <w:t xml:space="preserve"> finanšu pratības apguvei pilngadību sasniegušam  </w:t>
      </w:r>
      <w:r w:rsidRPr="00D00C49">
        <w:t>bāreņiem un bez vecāku gādības palikušam bērn</w:t>
      </w:r>
      <w:r>
        <w:t>a</w:t>
      </w:r>
      <w:r w:rsidRPr="00D00C49">
        <w:t>m</w:t>
      </w:r>
      <w:r>
        <w:t xml:space="preserve"> (10 personas)</w:t>
      </w:r>
      <w:r w:rsidR="00191B2D">
        <w:t xml:space="preserve">, t.sk. 5426 </w:t>
      </w:r>
      <w:r w:rsidR="00191B2D" w:rsidRPr="00191B2D">
        <w:rPr>
          <w:i/>
        </w:rPr>
        <w:t>euro</w:t>
      </w:r>
      <w:r w:rsidR="00191B2D">
        <w:t xml:space="preserve"> valsts budžeta līdzekļi</w:t>
      </w:r>
    </w:p>
    <w:p w14:paraId="37180A8A" w14:textId="0DC7B8F7" w:rsidR="000436A7" w:rsidRPr="00667B8B" w:rsidRDefault="006931CB" w:rsidP="00451E76">
      <w:pPr>
        <w:pStyle w:val="ListParagraph"/>
        <w:numPr>
          <w:ilvl w:val="1"/>
          <w:numId w:val="10"/>
        </w:numPr>
        <w:jc w:val="both"/>
      </w:pPr>
      <w:r>
        <w:rPr>
          <w:bCs/>
        </w:rPr>
        <w:t xml:space="preserve">9198 </w:t>
      </w:r>
      <w:r w:rsidR="000436A7" w:rsidRPr="00D00C49">
        <w:rPr>
          <w:bCs/>
          <w:i/>
        </w:rPr>
        <w:t>euro</w:t>
      </w:r>
      <w:r w:rsidR="00E93436">
        <w:rPr>
          <w:bCs/>
          <w:i/>
        </w:rPr>
        <w:t xml:space="preserve"> </w:t>
      </w:r>
      <w:r w:rsidR="000436A7" w:rsidRPr="00D00C49">
        <w:rPr>
          <w:bCs/>
        </w:rPr>
        <w:t xml:space="preserve">– </w:t>
      </w:r>
      <w:r w:rsidR="000436A7" w:rsidRPr="00D00C49">
        <w:t>dzīvokļa pabalsts bērnam bārenim un bērnam, kurš palicis bez vecāku gādības</w:t>
      </w:r>
      <w:r w:rsidR="002D5E1A" w:rsidRPr="00D00C49">
        <w:t>, t.</w:t>
      </w:r>
      <w:r w:rsidR="00E93436">
        <w:t> </w:t>
      </w:r>
      <w:r w:rsidR="002D5E1A" w:rsidRPr="00D00C49">
        <w:t xml:space="preserve">sk. </w:t>
      </w:r>
      <w:r w:rsidR="002D5E1A" w:rsidRPr="00D00C49">
        <w:rPr>
          <w:iCs/>
        </w:rPr>
        <w:t xml:space="preserve">saskaņā ar Ukrainas civiliedzīvotāju atbalsta likumu </w:t>
      </w:r>
      <w:r>
        <w:rPr>
          <w:iCs/>
        </w:rPr>
        <w:t xml:space="preserve">                 8208</w:t>
      </w:r>
      <w:r w:rsidR="002D5E1A" w:rsidRPr="00D00C49">
        <w:rPr>
          <w:iCs/>
        </w:rPr>
        <w:t xml:space="preserve"> </w:t>
      </w:r>
      <w:r w:rsidR="002D5E1A" w:rsidRPr="00D00C49">
        <w:rPr>
          <w:i/>
          <w:iCs/>
        </w:rPr>
        <w:t>euro</w:t>
      </w:r>
      <w:r w:rsidR="00667B8B" w:rsidRPr="00667B8B">
        <w:rPr>
          <w:iCs/>
        </w:rPr>
        <w:t>,</w:t>
      </w:r>
    </w:p>
    <w:p w14:paraId="70C8469C" w14:textId="4B5E8090" w:rsidR="00667B8B" w:rsidRPr="00DE654D" w:rsidRDefault="00A11ADB" w:rsidP="00A11ADB">
      <w:pPr>
        <w:pStyle w:val="ListParagraph"/>
        <w:numPr>
          <w:ilvl w:val="0"/>
          <w:numId w:val="10"/>
        </w:numPr>
        <w:ind w:left="1418" w:hanging="284"/>
        <w:jc w:val="both"/>
      </w:pPr>
      <w:r>
        <w:t xml:space="preserve">1190 </w:t>
      </w:r>
      <w:r w:rsidR="00667B8B" w:rsidRPr="00DE654D">
        <w:rPr>
          <w:i/>
        </w:rPr>
        <w:t>euro</w:t>
      </w:r>
      <w:r w:rsidR="00667B8B" w:rsidRPr="00DE654D">
        <w:t xml:space="preserve"> – pabalsts mācību līdzekļu iegādei audžuģimenei (</w:t>
      </w:r>
      <w:r>
        <w:t>15</w:t>
      </w:r>
      <w:r w:rsidR="00667B8B" w:rsidRPr="00DE654D">
        <w:t> bērni x 70 </w:t>
      </w:r>
      <w:r w:rsidR="00667B8B" w:rsidRPr="00DE654D">
        <w:rPr>
          <w:i/>
        </w:rPr>
        <w:t>euro</w:t>
      </w:r>
      <w:r w:rsidR="00667B8B" w:rsidRPr="00DE654D">
        <w:t xml:space="preserve"> + </w:t>
      </w:r>
      <w:r>
        <w:t>4</w:t>
      </w:r>
      <w:r w:rsidR="00667B8B" w:rsidRPr="00DE654D">
        <w:t xml:space="preserve"> bērns x 35 </w:t>
      </w:r>
      <w:r w:rsidR="00667B8B" w:rsidRPr="00DE654D">
        <w:rPr>
          <w:i/>
        </w:rPr>
        <w:t>euro</w:t>
      </w:r>
      <w:r w:rsidR="00667B8B" w:rsidRPr="00DE654D">
        <w:t>)</w:t>
      </w:r>
      <w:r>
        <w:t>,</w:t>
      </w:r>
    </w:p>
    <w:p w14:paraId="27B4DCB8" w14:textId="77777777" w:rsidR="00A11ADB" w:rsidRDefault="00A11ADB" w:rsidP="00451E76">
      <w:pPr>
        <w:pStyle w:val="ListParagraph"/>
        <w:numPr>
          <w:ilvl w:val="1"/>
          <w:numId w:val="10"/>
        </w:numPr>
        <w:jc w:val="both"/>
      </w:pPr>
      <w:r>
        <w:t xml:space="preserve">1890 </w:t>
      </w:r>
      <w:r w:rsidRPr="00A11ADB">
        <w:rPr>
          <w:i/>
        </w:rPr>
        <w:t>euro</w:t>
      </w:r>
      <w:r>
        <w:t xml:space="preserve"> </w:t>
      </w:r>
      <w:r w:rsidRPr="00DE654D">
        <w:t>– pabalsts</w:t>
      </w:r>
      <w:r>
        <w:t xml:space="preserve"> bērna ēdināšanai vispārējās izglītības un pirmskolas izglītības iestādēs audžuģimenei (3 bērni* 70 </w:t>
      </w:r>
      <w:r w:rsidRPr="00A11ADB">
        <w:rPr>
          <w:i/>
        </w:rPr>
        <w:t>euro</w:t>
      </w:r>
      <w:r>
        <w:t>*9 mēn.),</w:t>
      </w:r>
    </w:p>
    <w:p w14:paraId="420F9B1F" w14:textId="416F6D18" w:rsidR="00667B8B" w:rsidRPr="008D5FAA" w:rsidRDefault="00A11ADB" w:rsidP="00451E76">
      <w:pPr>
        <w:pStyle w:val="ListParagraph"/>
        <w:numPr>
          <w:ilvl w:val="1"/>
          <w:numId w:val="10"/>
        </w:numPr>
        <w:jc w:val="both"/>
      </w:pPr>
      <w:r>
        <w:t xml:space="preserve"> </w:t>
      </w:r>
      <w:r>
        <w:rPr>
          <w:bCs/>
          <w:iCs/>
        </w:rPr>
        <w:t>8700</w:t>
      </w:r>
      <w:r w:rsidRPr="00DE654D">
        <w:rPr>
          <w:bCs/>
          <w:iCs/>
        </w:rPr>
        <w:t> </w:t>
      </w:r>
      <w:r w:rsidRPr="00DE654D">
        <w:rPr>
          <w:bCs/>
          <w:i/>
        </w:rPr>
        <w:t xml:space="preserve">euro </w:t>
      </w:r>
      <w:r w:rsidRPr="00DE654D">
        <w:t xml:space="preserve">– </w:t>
      </w:r>
      <w:r w:rsidRPr="00DE654D">
        <w:rPr>
          <w:bCs/>
          <w:iCs/>
        </w:rPr>
        <w:t>pabalsts apģērba iegādei bārenim</w:t>
      </w:r>
      <w:r w:rsidRPr="00DE654D">
        <w:t xml:space="preserve"> un bez vecāku gādības palikušajam bērnam</w:t>
      </w:r>
      <w:r w:rsidRPr="00DE654D">
        <w:rPr>
          <w:bCs/>
          <w:iCs/>
        </w:rPr>
        <w:t>, kurš sasniedzis pilngadību un turpina mācības (</w:t>
      </w:r>
      <w:r>
        <w:rPr>
          <w:bCs/>
          <w:iCs/>
        </w:rPr>
        <w:t>29</w:t>
      </w:r>
      <w:r w:rsidRPr="00DE654D">
        <w:rPr>
          <w:bCs/>
          <w:iCs/>
        </w:rPr>
        <w:t xml:space="preserve"> personas</w:t>
      </w:r>
      <w:r>
        <w:rPr>
          <w:bCs/>
          <w:iCs/>
        </w:rPr>
        <w:t xml:space="preserve">, pabalsta lielums </w:t>
      </w:r>
      <w:r w:rsidRPr="00DE654D">
        <w:rPr>
          <w:bCs/>
          <w:iCs/>
        </w:rPr>
        <w:t>100</w:t>
      </w:r>
      <w:r w:rsidRPr="00DE654D">
        <w:t xml:space="preserve"> </w:t>
      </w:r>
      <w:r w:rsidRPr="00DE654D">
        <w:rPr>
          <w:i/>
        </w:rPr>
        <w:t>euro</w:t>
      </w:r>
      <w:r w:rsidRPr="00DE654D">
        <w:rPr>
          <w:bCs/>
          <w:iCs/>
        </w:rPr>
        <w:t> </w:t>
      </w:r>
      <w:r w:rsidR="008D5FAA">
        <w:rPr>
          <w:bCs/>
          <w:iCs/>
        </w:rPr>
        <w:t xml:space="preserve">un tas tiek piešķirts </w:t>
      </w:r>
      <w:r w:rsidRPr="00DE654D">
        <w:rPr>
          <w:bCs/>
          <w:iCs/>
        </w:rPr>
        <w:t xml:space="preserve"> 2</w:t>
      </w:r>
      <w:r w:rsidR="008D5FAA">
        <w:rPr>
          <w:bCs/>
          <w:iCs/>
        </w:rPr>
        <w:t xml:space="preserve"> reizes gadā),</w:t>
      </w:r>
    </w:p>
    <w:p w14:paraId="6F12DB2E" w14:textId="63CD510D" w:rsidR="008D5FAA" w:rsidRDefault="008D5FAA" w:rsidP="00451E76">
      <w:pPr>
        <w:pStyle w:val="ListParagraph"/>
        <w:numPr>
          <w:ilvl w:val="1"/>
          <w:numId w:val="10"/>
        </w:numPr>
        <w:jc w:val="both"/>
      </w:pPr>
      <w:r>
        <w:rPr>
          <w:bCs/>
          <w:iCs/>
        </w:rPr>
        <w:t xml:space="preserve">5215 </w:t>
      </w:r>
      <w:r>
        <w:rPr>
          <w:bCs/>
          <w:i/>
          <w:iCs/>
        </w:rPr>
        <w:t xml:space="preserve">euro </w:t>
      </w:r>
      <w:r w:rsidRPr="00DE654D">
        <w:t xml:space="preserve">– pabalsts mācību līdzekļu iegādei </w:t>
      </w:r>
      <w:r>
        <w:t xml:space="preserve">izglītojamajam no aizbildņu ģimenes (7 bērni *35 </w:t>
      </w:r>
      <w:r w:rsidRPr="008D5FAA">
        <w:rPr>
          <w:i/>
        </w:rPr>
        <w:t>euro</w:t>
      </w:r>
      <w:r>
        <w:rPr>
          <w:i/>
        </w:rPr>
        <w:t xml:space="preserve"> </w:t>
      </w:r>
      <w:r>
        <w:t xml:space="preserve">un 71 bērns * 70 </w:t>
      </w:r>
      <w:r w:rsidRPr="008D5FAA">
        <w:rPr>
          <w:i/>
        </w:rPr>
        <w:t>euro</w:t>
      </w:r>
      <w:r>
        <w:t>)</w:t>
      </w:r>
      <w:r w:rsidR="00F32D54">
        <w:t>.</w:t>
      </w:r>
      <w:r w:rsidR="00A548E1">
        <w:t xml:space="preserve"> </w:t>
      </w:r>
      <w:r w:rsidR="00F32D54" w:rsidRPr="00F32D54">
        <w:t>J</w:t>
      </w:r>
      <w:r w:rsidR="00A548E1" w:rsidRPr="00F32D54">
        <w:t>auns pabalsts saskaņā ar 30.01.2025.domes lēmums Nr</w:t>
      </w:r>
      <w:r w:rsidR="00A548E1" w:rsidRPr="00F32D54">
        <w:rPr>
          <w:iCs/>
        </w:rPr>
        <w:t>.</w:t>
      </w:r>
      <w:r w:rsidR="00F32D54" w:rsidRPr="00F32D54">
        <w:rPr>
          <w:iCs/>
        </w:rPr>
        <w:t>1/2.</w:t>
      </w:r>
      <w:r w:rsidR="00F32D54">
        <w:rPr>
          <w:iCs/>
        </w:rPr>
        <w:t>,</w:t>
      </w:r>
    </w:p>
    <w:p w14:paraId="0CC0C436" w14:textId="479CC20D" w:rsidR="008D5FAA" w:rsidRDefault="008D5FAA" w:rsidP="003F5C70">
      <w:pPr>
        <w:pStyle w:val="ListParagraph"/>
        <w:numPr>
          <w:ilvl w:val="1"/>
          <w:numId w:val="10"/>
        </w:numPr>
        <w:jc w:val="both"/>
      </w:pPr>
      <w:r>
        <w:t xml:space="preserve">8820 </w:t>
      </w:r>
      <w:r w:rsidRPr="00F32D54">
        <w:rPr>
          <w:i/>
        </w:rPr>
        <w:t>euro</w:t>
      </w:r>
      <w:r>
        <w:t xml:space="preserve"> </w:t>
      </w:r>
      <w:r w:rsidRPr="00DE654D">
        <w:t>–</w:t>
      </w:r>
      <w:r>
        <w:t xml:space="preserve"> </w:t>
      </w:r>
      <w:r w:rsidRPr="00DE654D">
        <w:t>pabalsts</w:t>
      </w:r>
      <w:r>
        <w:t xml:space="preserve"> ēdināšanas pakalpojuma apmaksai profesionālās izglītības iestādē bērnam no  aizbildņu ģimenes (18 bērni *70 euro *7 mēneši)</w:t>
      </w:r>
      <w:r w:rsidR="00A548E1" w:rsidRPr="00F32D54">
        <w:rPr>
          <w:color w:val="FF0000"/>
        </w:rPr>
        <w:t xml:space="preserve"> </w:t>
      </w:r>
      <w:r w:rsidR="00F32D54" w:rsidRPr="00F32D54">
        <w:t>Jauns pabalsts saskaņā ar 30.01.2025.domes lēmums Nr</w:t>
      </w:r>
      <w:r w:rsidR="00F32D54" w:rsidRPr="00F32D54">
        <w:rPr>
          <w:iCs/>
        </w:rPr>
        <w:t>.1/2.</w:t>
      </w:r>
      <w:r w:rsidR="00FE0656">
        <w:t>,</w:t>
      </w:r>
    </w:p>
    <w:p w14:paraId="4308529D" w14:textId="5A161BE0" w:rsidR="00FE0656" w:rsidRPr="00DE654D" w:rsidRDefault="00FE0656" w:rsidP="00FE0656">
      <w:pPr>
        <w:pStyle w:val="ListParagraph"/>
        <w:numPr>
          <w:ilvl w:val="0"/>
          <w:numId w:val="10"/>
        </w:numPr>
        <w:ind w:left="1418" w:hanging="284"/>
        <w:jc w:val="both"/>
      </w:pPr>
      <w:r>
        <w:t>90</w:t>
      </w:r>
      <w:r w:rsidRPr="00DE654D">
        <w:t> </w:t>
      </w:r>
      <w:r w:rsidRPr="00DE654D">
        <w:rPr>
          <w:i/>
        </w:rPr>
        <w:t>euro</w:t>
      </w:r>
      <w:r w:rsidRPr="00DE654D">
        <w:t xml:space="preserve"> – pabalsts profesionālās ievirzes </w:t>
      </w:r>
      <w:r w:rsidR="00EF7153">
        <w:t xml:space="preserve">izglītības </w:t>
      </w:r>
      <w:r w:rsidRPr="00DE654D">
        <w:t>programm</w:t>
      </w:r>
      <w:r w:rsidR="00EF7153">
        <w:t xml:space="preserve">as dalības </w:t>
      </w:r>
      <w:r w:rsidRPr="00DE654D">
        <w:t xml:space="preserve"> maksas </w:t>
      </w:r>
      <w:r w:rsidR="00EF7153">
        <w:t xml:space="preserve">segšanai izglītojamajam no audžuģimenes </w:t>
      </w:r>
      <w:r w:rsidRPr="00DE654D">
        <w:t>(</w:t>
      </w:r>
      <w:r w:rsidR="00EF7153">
        <w:t>2</w:t>
      </w:r>
      <w:r w:rsidRPr="00DE654D">
        <w:t> </w:t>
      </w:r>
      <w:r w:rsidR="00EF7153">
        <w:t>personas</w:t>
      </w:r>
      <w:r w:rsidRPr="00DE654D">
        <w:t> x 1</w:t>
      </w:r>
      <w:r w:rsidR="00EF7153">
        <w:t>0</w:t>
      </w:r>
      <w:r w:rsidRPr="00DE654D">
        <w:t> </w:t>
      </w:r>
      <w:r w:rsidRPr="00DE654D">
        <w:rPr>
          <w:i/>
        </w:rPr>
        <w:t>euro</w:t>
      </w:r>
      <w:r w:rsidRPr="00DE654D">
        <w:t xml:space="preserve"> x </w:t>
      </w:r>
      <w:r w:rsidR="00EF7153">
        <w:t>3</w:t>
      </w:r>
      <w:r w:rsidRPr="00DE654D">
        <w:t xml:space="preserve"> mēn.</w:t>
      </w:r>
      <w:r w:rsidR="00EF7153">
        <w:t>)</w:t>
      </w:r>
      <w:r w:rsidR="00A548E1">
        <w:t xml:space="preserve">, </w:t>
      </w:r>
    </w:p>
    <w:p w14:paraId="344E831A" w14:textId="6F8DE0E7" w:rsidR="00FE0656" w:rsidRPr="00667B8B" w:rsidRDefault="00EF7153" w:rsidP="003F5C70">
      <w:pPr>
        <w:pStyle w:val="ListParagraph"/>
        <w:numPr>
          <w:ilvl w:val="1"/>
          <w:numId w:val="10"/>
        </w:numPr>
        <w:jc w:val="both"/>
      </w:pPr>
      <w:r>
        <w:t xml:space="preserve">2100 euro </w:t>
      </w:r>
      <w:r w:rsidRPr="00DE654D">
        <w:t xml:space="preserve">– pabalsts profesionālās ievirzes </w:t>
      </w:r>
      <w:r>
        <w:t xml:space="preserve">izglītības </w:t>
      </w:r>
      <w:r w:rsidRPr="00DE654D">
        <w:t>programm</w:t>
      </w:r>
      <w:r>
        <w:t xml:space="preserve">as apguvei  izglītojamajam no aizbildņu ģimenes (20bērni*15 </w:t>
      </w:r>
      <w:r w:rsidRPr="00F32D54">
        <w:rPr>
          <w:i/>
        </w:rPr>
        <w:t>euro</w:t>
      </w:r>
      <w:r>
        <w:t>*7 mēn</w:t>
      </w:r>
      <w:r w:rsidR="00F32D54" w:rsidRPr="00F32D54">
        <w:t xml:space="preserve"> Jauns pabalsts saskaņā ar 30.01.2025.domes lēmums Nr</w:t>
      </w:r>
      <w:r w:rsidR="00F32D54" w:rsidRPr="00F32D54">
        <w:rPr>
          <w:iCs/>
        </w:rPr>
        <w:t>.1/2.</w:t>
      </w:r>
      <w:r>
        <w:t>,</w:t>
      </w:r>
    </w:p>
    <w:p w14:paraId="4EE366CF" w14:textId="77777777" w:rsidR="005D2BD9" w:rsidRDefault="005D2BD9" w:rsidP="00667B8B">
      <w:pPr>
        <w:ind w:left="1080" w:hanging="371"/>
        <w:jc w:val="both"/>
      </w:pPr>
    </w:p>
    <w:p w14:paraId="336F9DA3" w14:textId="3FA4FB7A" w:rsidR="00667B8B" w:rsidRPr="00D00C49" w:rsidRDefault="00667B8B" w:rsidP="00667B8B">
      <w:pPr>
        <w:ind w:left="1080" w:hanging="371"/>
        <w:jc w:val="both"/>
      </w:pPr>
      <w:r w:rsidRPr="0083601B">
        <w:t xml:space="preserve">Sociālās garantijas bāreņiem un audžuģimenēm </w:t>
      </w:r>
      <w:r>
        <w:t>natūrā</w:t>
      </w:r>
      <w:r w:rsidRPr="0083601B">
        <w:t xml:space="preserve"> ieplānotas </w:t>
      </w:r>
      <w:r w:rsidRPr="00A02F52">
        <w:t xml:space="preserve">31 246 </w:t>
      </w:r>
      <w:r w:rsidRPr="00A02F52">
        <w:rPr>
          <w:i/>
        </w:rPr>
        <w:t xml:space="preserve">euro </w:t>
      </w:r>
      <w:r w:rsidRPr="0083601B">
        <w:t>apmērā</w:t>
      </w:r>
      <w:r>
        <w:t>:</w:t>
      </w:r>
    </w:p>
    <w:p w14:paraId="48344E1E" w14:textId="30F9F6EE" w:rsidR="00D9302E" w:rsidRDefault="00191B2D" w:rsidP="00451E76">
      <w:pPr>
        <w:pStyle w:val="ListParagraph"/>
        <w:numPr>
          <w:ilvl w:val="0"/>
          <w:numId w:val="10"/>
        </w:numPr>
        <w:ind w:left="1418" w:hanging="284"/>
        <w:jc w:val="both"/>
      </w:pPr>
      <w:r>
        <w:t xml:space="preserve">13 290 </w:t>
      </w:r>
      <w:r>
        <w:rPr>
          <w:i/>
        </w:rPr>
        <w:t xml:space="preserve">euro </w:t>
      </w:r>
      <w:r w:rsidRPr="00DE654D">
        <w:t>–</w:t>
      </w:r>
      <w:r>
        <w:t xml:space="preserve"> pabalsts sociālā mentora pakalpojum</w:t>
      </w:r>
      <w:r w:rsidR="00667B8B">
        <w:t>am</w:t>
      </w:r>
      <w:r>
        <w:t xml:space="preserve"> socializēšanās un patstāvības prasmju apguvei bērnam bārenim</w:t>
      </w:r>
      <w:r w:rsidR="00667B8B">
        <w:t xml:space="preserve"> (10 personām), t.sk. 8533 </w:t>
      </w:r>
      <w:r w:rsidR="00667B8B" w:rsidRPr="00667B8B">
        <w:rPr>
          <w:i/>
        </w:rPr>
        <w:t xml:space="preserve">euro </w:t>
      </w:r>
      <w:r w:rsidR="00667B8B">
        <w:t>valsts budžeta finansējums,</w:t>
      </w:r>
    </w:p>
    <w:p w14:paraId="30591B5D" w14:textId="173E83C8" w:rsidR="000436A7" w:rsidRPr="0018674F" w:rsidRDefault="00D9302E" w:rsidP="00451E76">
      <w:pPr>
        <w:pStyle w:val="ListParagraph"/>
        <w:numPr>
          <w:ilvl w:val="0"/>
          <w:numId w:val="10"/>
        </w:numPr>
        <w:ind w:left="1418" w:hanging="284"/>
        <w:jc w:val="both"/>
      </w:pPr>
      <w:r w:rsidRPr="00DE654D">
        <w:t>1</w:t>
      </w:r>
      <w:r w:rsidR="00134A98">
        <w:t>7</w:t>
      </w:r>
      <w:r w:rsidRPr="00DE654D">
        <w:t> </w:t>
      </w:r>
      <w:r w:rsidR="00134A98">
        <w:t>956</w:t>
      </w:r>
      <w:r w:rsidRPr="00DE654D">
        <w:t xml:space="preserve"> </w:t>
      </w:r>
      <w:r w:rsidRPr="00DE654D">
        <w:rPr>
          <w:i/>
        </w:rPr>
        <w:t xml:space="preserve">euro </w:t>
      </w:r>
      <w:r w:rsidRPr="00DE654D">
        <w:t>– mājokļa pabalsts (komunālo pakalpojumu izdevumu segšana</w:t>
      </w:r>
      <w:r>
        <w:t>i</w:t>
      </w:r>
      <w:r w:rsidRPr="00DE654D">
        <w:t>) bāreņiem un bez vecāku gādības palikušajiem bērniem (16 personas)</w:t>
      </w:r>
      <w:r w:rsidR="000436A7" w:rsidRPr="00211DBE">
        <w:rPr>
          <w:bCs/>
        </w:rPr>
        <w:t>.</w:t>
      </w:r>
    </w:p>
    <w:p w14:paraId="657B8058" w14:textId="14451A56" w:rsidR="000436A7" w:rsidRPr="00DE654D" w:rsidRDefault="000436A7" w:rsidP="000436A7">
      <w:pPr>
        <w:spacing w:before="120"/>
        <w:ind w:firstLine="720"/>
        <w:jc w:val="both"/>
      </w:pPr>
      <w:r w:rsidRPr="00DE654D">
        <w:t xml:space="preserve">Sociālo pabalstu </w:t>
      </w:r>
      <w:r w:rsidRPr="00A02F52">
        <w:t xml:space="preserve">natūrā </w:t>
      </w:r>
      <w:r w:rsidR="00806F71" w:rsidRPr="00A02F52">
        <w:t xml:space="preserve">84 </w:t>
      </w:r>
      <w:r w:rsidR="00A02F52" w:rsidRPr="00A02F52">
        <w:t>472</w:t>
      </w:r>
      <w:r w:rsidRPr="00A02F52">
        <w:t> </w:t>
      </w:r>
      <w:r w:rsidRPr="00DE654D">
        <w:rPr>
          <w:i/>
        </w:rPr>
        <w:t>euro</w:t>
      </w:r>
      <w:r w:rsidRPr="00DE654D">
        <w:t xml:space="preserve"> apmērā sadalījums:</w:t>
      </w:r>
    </w:p>
    <w:p w14:paraId="6012E509" w14:textId="4FE96E39" w:rsidR="00191B2D" w:rsidRPr="00A02F52" w:rsidRDefault="00191B2D" w:rsidP="00451E76">
      <w:pPr>
        <w:pStyle w:val="ListParagraph"/>
        <w:numPr>
          <w:ilvl w:val="0"/>
          <w:numId w:val="11"/>
        </w:numPr>
        <w:ind w:left="1418" w:hanging="284"/>
        <w:jc w:val="both"/>
      </w:pPr>
      <w:r w:rsidRPr="00A02F52">
        <w:rPr>
          <w:bCs/>
        </w:rPr>
        <w:t xml:space="preserve">13 824 </w:t>
      </w:r>
      <w:r w:rsidRPr="00A02F52">
        <w:rPr>
          <w:bCs/>
          <w:i/>
        </w:rPr>
        <w:t xml:space="preserve">euro </w:t>
      </w:r>
      <w:r w:rsidRPr="00A02F52">
        <w:rPr>
          <w:bCs/>
        </w:rPr>
        <w:t>– pabalsts individuālo mācību piederumu iegādei</w:t>
      </w:r>
      <w:r w:rsidRPr="00A02F52">
        <w:t xml:space="preserve">, t. sk. </w:t>
      </w:r>
      <w:r w:rsidRPr="00A02F52">
        <w:rPr>
          <w:iCs/>
        </w:rPr>
        <w:t>saskaņā ar Ukrainas civiliedzīvotāju atbalsta likumu</w:t>
      </w:r>
      <w:r w:rsidRPr="00A02F52">
        <w:t xml:space="preserve"> 2464 </w:t>
      </w:r>
      <w:r w:rsidRPr="00A02F52">
        <w:rPr>
          <w:i/>
        </w:rPr>
        <w:t xml:space="preserve">euro </w:t>
      </w:r>
      <w:r w:rsidRPr="00A02F52">
        <w:t xml:space="preserve">(pabalsta apmērs: 70 </w:t>
      </w:r>
      <w:r w:rsidRPr="00A02F52">
        <w:rPr>
          <w:i/>
        </w:rPr>
        <w:t xml:space="preserve">euro </w:t>
      </w:r>
      <w:r w:rsidRPr="00A02F52">
        <w:t xml:space="preserve">skolēniem un 35 </w:t>
      </w:r>
      <w:r w:rsidRPr="00A02F52">
        <w:rPr>
          <w:i/>
        </w:rPr>
        <w:t>euro</w:t>
      </w:r>
      <w:r w:rsidRPr="00A02F52">
        <w:t xml:space="preserve"> pirmskolas sagatavošanas klases audzēkņiem)</w:t>
      </w:r>
    </w:p>
    <w:p w14:paraId="001EB508" w14:textId="16FD9F57" w:rsidR="000436A7" w:rsidRPr="00A02F52" w:rsidRDefault="00806F71" w:rsidP="00451E76">
      <w:pPr>
        <w:pStyle w:val="ListParagraph"/>
        <w:numPr>
          <w:ilvl w:val="0"/>
          <w:numId w:val="11"/>
        </w:numPr>
        <w:ind w:left="1418" w:hanging="284"/>
        <w:jc w:val="both"/>
      </w:pPr>
      <w:r w:rsidRPr="00A02F52">
        <w:t>30 222</w:t>
      </w:r>
      <w:r w:rsidR="000436A7" w:rsidRPr="00A02F52">
        <w:t> </w:t>
      </w:r>
      <w:r w:rsidR="000436A7" w:rsidRPr="00A02F52">
        <w:rPr>
          <w:i/>
        </w:rPr>
        <w:t>euro</w:t>
      </w:r>
      <w:r w:rsidR="000436A7" w:rsidRPr="00A02F52">
        <w:t xml:space="preserve"> – pabalsts profesionālās ievirzes izglītības programmas dalības maksas segšanai daudzbērnu ģimenei (</w:t>
      </w:r>
      <w:r w:rsidRPr="00A02F52">
        <w:t>258</w:t>
      </w:r>
      <w:r w:rsidR="000436A7" w:rsidRPr="00A02F52">
        <w:t xml:space="preserve"> personas);</w:t>
      </w:r>
    </w:p>
    <w:p w14:paraId="50311372" w14:textId="297C73DE" w:rsidR="000436A7" w:rsidRPr="00A02F52" w:rsidRDefault="00EF7153" w:rsidP="00451E76">
      <w:pPr>
        <w:pStyle w:val="ListParagraph"/>
        <w:numPr>
          <w:ilvl w:val="0"/>
          <w:numId w:val="11"/>
        </w:numPr>
        <w:ind w:left="1418" w:hanging="284"/>
        <w:jc w:val="both"/>
      </w:pPr>
      <w:r w:rsidRPr="00A02F52">
        <w:t>1</w:t>
      </w:r>
      <w:r w:rsidR="00A02F52" w:rsidRPr="00A02F52">
        <w:t>0</w:t>
      </w:r>
      <w:r w:rsidRPr="00A02F52">
        <w:t xml:space="preserve"> </w:t>
      </w:r>
      <w:r w:rsidR="00A02F52" w:rsidRPr="00A02F52">
        <w:t>604</w:t>
      </w:r>
      <w:r w:rsidR="000436A7" w:rsidRPr="00A02F52">
        <w:t> </w:t>
      </w:r>
      <w:r w:rsidR="000436A7" w:rsidRPr="00A02F52">
        <w:rPr>
          <w:i/>
        </w:rPr>
        <w:t>euro</w:t>
      </w:r>
      <w:r w:rsidR="000436A7" w:rsidRPr="00A02F52">
        <w:t xml:space="preserve"> – pabalsts vispārējās izglītības iestādēs ēdināšanas pakalpojumu apmaksai</w:t>
      </w:r>
      <w:r w:rsidR="00F81B28" w:rsidRPr="00A02F52">
        <w:t>, izvērtējot ģimenes ienākumus (30 skolēni)</w:t>
      </w:r>
      <w:r w:rsidR="003D5E0F" w:rsidRPr="00A02F52">
        <w:t>, t.</w:t>
      </w:r>
      <w:r w:rsidR="00E93436" w:rsidRPr="00A02F52">
        <w:t> </w:t>
      </w:r>
      <w:r w:rsidR="003D5E0F" w:rsidRPr="00A02F52">
        <w:t xml:space="preserve">sk. </w:t>
      </w:r>
      <w:r w:rsidR="003D5E0F" w:rsidRPr="00A02F52">
        <w:rPr>
          <w:iCs/>
        </w:rPr>
        <w:t xml:space="preserve">saskaņā ar Ukrainas civiliedzīvotāju atbalsta likumu </w:t>
      </w:r>
      <w:r w:rsidRPr="00A02F52">
        <w:rPr>
          <w:iCs/>
        </w:rPr>
        <w:t>2589</w:t>
      </w:r>
      <w:r w:rsidR="00721EA4" w:rsidRPr="00A02F52">
        <w:rPr>
          <w:iCs/>
        </w:rPr>
        <w:t> </w:t>
      </w:r>
      <w:r w:rsidR="003D5E0F" w:rsidRPr="00A02F52">
        <w:rPr>
          <w:i/>
          <w:iCs/>
        </w:rPr>
        <w:t>euro</w:t>
      </w:r>
      <w:r w:rsidR="00B66B39" w:rsidRPr="00A02F52">
        <w:t>;</w:t>
      </w:r>
    </w:p>
    <w:p w14:paraId="05C3CC37" w14:textId="12E22154" w:rsidR="000436A7" w:rsidRPr="00A02F52" w:rsidRDefault="00EF7153" w:rsidP="00451E76">
      <w:pPr>
        <w:pStyle w:val="ListParagraph"/>
        <w:numPr>
          <w:ilvl w:val="0"/>
          <w:numId w:val="11"/>
        </w:numPr>
        <w:ind w:left="1418" w:hanging="284"/>
        <w:jc w:val="both"/>
      </w:pPr>
      <w:r w:rsidRPr="00A02F52">
        <w:lastRenderedPageBreak/>
        <w:t>27 620</w:t>
      </w:r>
      <w:r w:rsidR="000436A7" w:rsidRPr="00A02F52">
        <w:t> </w:t>
      </w:r>
      <w:r w:rsidR="000436A7" w:rsidRPr="00A02F52">
        <w:rPr>
          <w:i/>
        </w:rPr>
        <w:t>euro</w:t>
      </w:r>
      <w:r w:rsidR="000436A7" w:rsidRPr="00A02F52">
        <w:t xml:space="preserve"> – pabalsts pirmsskolas izglītības iestāžu ēdināšanas pakalpojumu apmaksai</w:t>
      </w:r>
      <w:r w:rsidR="00F81B28" w:rsidRPr="00A02F52">
        <w:t>, izvērtējot ģimenes ienākumus (25 bērni)</w:t>
      </w:r>
      <w:r w:rsidR="003D5E0F" w:rsidRPr="00A02F52">
        <w:t>, t.</w:t>
      </w:r>
      <w:r w:rsidR="00E93436" w:rsidRPr="00A02F52">
        <w:t> </w:t>
      </w:r>
      <w:r w:rsidR="003D5E0F" w:rsidRPr="00A02F52">
        <w:t>sk.</w:t>
      </w:r>
      <w:r w:rsidR="000436A7" w:rsidRPr="00A02F52">
        <w:t xml:space="preserve"> </w:t>
      </w:r>
      <w:r w:rsidR="003D5E0F" w:rsidRPr="00A02F52">
        <w:rPr>
          <w:iCs/>
        </w:rPr>
        <w:t xml:space="preserve">saskaņā ar Ukrainas civiliedzīvotāju atbalsta likumu </w:t>
      </w:r>
      <w:r w:rsidR="00F81B28" w:rsidRPr="00A02F52">
        <w:rPr>
          <w:iCs/>
        </w:rPr>
        <w:t>1</w:t>
      </w:r>
      <w:r w:rsidRPr="00A02F52">
        <w:rPr>
          <w:iCs/>
        </w:rPr>
        <w:t>9</w:t>
      </w:r>
      <w:r w:rsidR="00F81B28" w:rsidRPr="00A02F52">
        <w:rPr>
          <w:iCs/>
        </w:rPr>
        <w:t xml:space="preserve"> </w:t>
      </w:r>
      <w:r w:rsidRPr="00A02F52">
        <w:rPr>
          <w:iCs/>
        </w:rPr>
        <w:t>820</w:t>
      </w:r>
      <w:r w:rsidR="00EA021C" w:rsidRPr="00A02F52">
        <w:rPr>
          <w:iCs/>
        </w:rPr>
        <w:t> </w:t>
      </w:r>
      <w:r w:rsidR="003D5E0F" w:rsidRPr="00A02F52">
        <w:rPr>
          <w:i/>
          <w:iCs/>
        </w:rPr>
        <w:t>euro</w:t>
      </w:r>
      <w:r w:rsidR="00B66B39" w:rsidRPr="00A02F52">
        <w:t>;</w:t>
      </w:r>
    </w:p>
    <w:p w14:paraId="437E1E9D" w14:textId="36C3DF79" w:rsidR="000436A7" w:rsidRPr="00A02F52" w:rsidRDefault="00806F71" w:rsidP="00451E76">
      <w:pPr>
        <w:pStyle w:val="ListParagraph"/>
        <w:numPr>
          <w:ilvl w:val="0"/>
          <w:numId w:val="11"/>
        </w:numPr>
        <w:ind w:left="1418" w:hanging="284"/>
        <w:jc w:val="both"/>
      </w:pPr>
      <w:r w:rsidRPr="00A02F52">
        <w:t xml:space="preserve">90 </w:t>
      </w:r>
      <w:r w:rsidR="000436A7" w:rsidRPr="00A02F52">
        <w:rPr>
          <w:i/>
        </w:rPr>
        <w:t>euro</w:t>
      </w:r>
      <w:r w:rsidR="000436A7" w:rsidRPr="00A02F52">
        <w:t xml:space="preserve"> – pabalsts mācību maksas apmaksāšanai profesionālās ievirzes programmu izglītības iestādēs (</w:t>
      </w:r>
      <w:r w:rsidR="00F81B28" w:rsidRPr="00A02F52">
        <w:t>1</w:t>
      </w:r>
      <w:r w:rsidR="000436A7" w:rsidRPr="00A02F52">
        <w:t> skolēn</w:t>
      </w:r>
      <w:r w:rsidR="00B66B39" w:rsidRPr="00A02F52">
        <w:t>s</w:t>
      </w:r>
      <w:r w:rsidR="00E93436" w:rsidRPr="00A02F52">
        <w:t> </w:t>
      </w:r>
      <w:r w:rsidR="000436A7" w:rsidRPr="00A02F52">
        <w:t>x 1</w:t>
      </w:r>
      <w:r w:rsidRPr="00A02F52">
        <w:t>0</w:t>
      </w:r>
      <w:r w:rsidR="000436A7" w:rsidRPr="00A02F52">
        <w:t> </w:t>
      </w:r>
      <w:r w:rsidR="000436A7" w:rsidRPr="00A02F52">
        <w:rPr>
          <w:i/>
        </w:rPr>
        <w:t>euro</w:t>
      </w:r>
      <w:r w:rsidR="00E93436" w:rsidRPr="00A02F52">
        <w:t> </w:t>
      </w:r>
      <w:r w:rsidR="000436A7" w:rsidRPr="00A02F52">
        <w:t>x 9 mēn. (m. g.))</w:t>
      </w:r>
      <w:r w:rsidR="00B66B39" w:rsidRPr="00A02F52">
        <w:t>;</w:t>
      </w:r>
    </w:p>
    <w:p w14:paraId="5C0437B3" w14:textId="1444903F" w:rsidR="000436A7" w:rsidRPr="00DE654D" w:rsidRDefault="00806F71" w:rsidP="00451E76">
      <w:pPr>
        <w:pStyle w:val="ListParagraph"/>
        <w:numPr>
          <w:ilvl w:val="0"/>
          <w:numId w:val="12"/>
        </w:numPr>
        <w:ind w:left="1418" w:hanging="284"/>
        <w:jc w:val="both"/>
      </w:pPr>
      <w:r w:rsidRPr="00A02F52">
        <w:t>2112</w:t>
      </w:r>
      <w:r w:rsidR="000436A7" w:rsidRPr="00A02F52">
        <w:t xml:space="preserve"> </w:t>
      </w:r>
      <w:r w:rsidR="000436A7" w:rsidRPr="00A02F52">
        <w:rPr>
          <w:i/>
        </w:rPr>
        <w:t>euro</w:t>
      </w:r>
      <w:r w:rsidR="000436A7" w:rsidRPr="00A02F52">
        <w:t xml:space="preserve"> – </w:t>
      </w:r>
      <w:r w:rsidRPr="00A02F52">
        <w:t>“</w:t>
      </w:r>
      <w:r w:rsidR="000436A7" w:rsidRPr="00A02F52">
        <w:t>atbalst</w:t>
      </w:r>
      <w:r w:rsidRPr="00A02F52">
        <w:t>s</w:t>
      </w:r>
      <w:r w:rsidR="000436A7" w:rsidRPr="00A02F52">
        <w:t xml:space="preserve"> ģimeņu pakalpojum</w:t>
      </w:r>
      <w:r w:rsidRPr="00A02F52">
        <w:t>s”</w:t>
      </w:r>
      <w:r w:rsidR="000436A7" w:rsidRPr="00A02F52">
        <w:t xml:space="preserve"> (</w:t>
      </w:r>
      <w:r w:rsidR="00FF3F73" w:rsidRPr="00A02F52">
        <w:t xml:space="preserve">mainīts stundas likmes izcenojums no </w:t>
      </w:r>
      <w:r w:rsidRPr="00A02F52">
        <w:t>4</w:t>
      </w:r>
      <w:r w:rsidR="00FF3F73" w:rsidRPr="00A02F52">
        <w:t>,</w:t>
      </w:r>
      <w:r w:rsidRPr="00A02F52">
        <w:t>2</w:t>
      </w:r>
      <w:r w:rsidR="00FF3F73" w:rsidRPr="00A02F52">
        <w:t xml:space="preserve">0 </w:t>
      </w:r>
      <w:r w:rsidR="00FF3F73" w:rsidRPr="00A02F52">
        <w:rPr>
          <w:i/>
        </w:rPr>
        <w:t xml:space="preserve">euro </w:t>
      </w:r>
      <w:r w:rsidR="00FF3F73" w:rsidRPr="00DE654D">
        <w:t>uz 4,</w:t>
      </w:r>
      <w:r>
        <w:t>4</w:t>
      </w:r>
      <w:r w:rsidR="00FF3F73" w:rsidRPr="00DE654D">
        <w:t>0</w:t>
      </w:r>
      <w:r w:rsidR="00FF3F73" w:rsidRPr="00DE654D">
        <w:rPr>
          <w:i/>
        </w:rPr>
        <w:t xml:space="preserve"> euro</w:t>
      </w:r>
      <w:r w:rsidR="00FF3F73" w:rsidRPr="00DE654D">
        <w:t>: 4</w:t>
      </w:r>
      <w:r w:rsidR="000436A7" w:rsidRPr="00DE654D">
        <w:t>,</w:t>
      </w:r>
      <w:r>
        <w:t>4</w:t>
      </w:r>
      <w:r w:rsidR="001764AC" w:rsidRPr="00DE654D">
        <w:t>0</w:t>
      </w:r>
      <w:r w:rsidR="000436A7" w:rsidRPr="00DE654D">
        <w:t> </w:t>
      </w:r>
      <w:r w:rsidR="000436A7" w:rsidRPr="00DE654D">
        <w:rPr>
          <w:i/>
        </w:rPr>
        <w:t>euro</w:t>
      </w:r>
      <w:r w:rsidR="000436A7" w:rsidRPr="00DE654D">
        <w:t> x 40 stundas x 12 mēn.).</w:t>
      </w:r>
    </w:p>
    <w:p w14:paraId="40A805B8" w14:textId="6BB930E1" w:rsidR="000436A7" w:rsidRPr="0018674F" w:rsidRDefault="000436A7" w:rsidP="000436A7">
      <w:pPr>
        <w:spacing w:before="120"/>
        <w:ind w:firstLine="720"/>
        <w:jc w:val="both"/>
      </w:pPr>
      <w:r w:rsidRPr="0018674F">
        <w:t>202</w:t>
      </w:r>
      <w:r w:rsidR="00905989">
        <w:t>5</w:t>
      </w:r>
      <w:r w:rsidRPr="0018674F">
        <w:t>.</w:t>
      </w:r>
      <w:r>
        <w:t> </w:t>
      </w:r>
      <w:r w:rsidRPr="0018674F">
        <w:t>gadā</w:t>
      </w:r>
      <w:r w:rsidRPr="0018674F">
        <w:rPr>
          <w:i/>
        </w:rPr>
        <w:t xml:space="preserve"> </w:t>
      </w:r>
      <w:r w:rsidRPr="0018674F">
        <w:t xml:space="preserve">pārējie </w:t>
      </w:r>
      <w:r>
        <w:t>piešķīrumi</w:t>
      </w:r>
      <w:r w:rsidR="00EE61D4">
        <w:t xml:space="preserve"> un kompensācijas</w:t>
      </w:r>
      <w:r>
        <w:t xml:space="preserve"> </w:t>
      </w:r>
      <w:r w:rsidRPr="00A02F52">
        <w:t>iedzīvotājiem</w:t>
      </w:r>
      <w:r w:rsidR="00EE61D4" w:rsidRPr="00A02F52">
        <w:t xml:space="preserve"> </w:t>
      </w:r>
      <w:r w:rsidR="008518EF" w:rsidRPr="0018674F">
        <w:t>plānoti</w:t>
      </w:r>
      <w:r w:rsidR="008518EF" w:rsidRPr="00A02F52">
        <w:t xml:space="preserve"> </w:t>
      </w:r>
      <w:r w:rsidR="00A02F52" w:rsidRPr="00A02F52">
        <w:t>585 700</w:t>
      </w:r>
      <w:r w:rsidRPr="00A02F52">
        <w:t> </w:t>
      </w:r>
      <w:r w:rsidRPr="00A02F52">
        <w:rPr>
          <w:i/>
        </w:rPr>
        <w:t>euro</w:t>
      </w:r>
      <w:r w:rsidRPr="0018674F">
        <w:t>:</w:t>
      </w:r>
    </w:p>
    <w:p w14:paraId="08F02FE6" w14:textId="64AF0ADE" w:rsidR="00602E2E" w:rsidRPr="00BF4DBE" w:rsidRDefault="00905989" w:rsidP="00451E76">
      <w:pPr>
        <w:pStyle w:val="ListParagraph"/>
        <w:numPr>
          <w:ilvl w:val="0"/>
          <w:numId w:val="12"/>
        </w:numPr>
        <w:ind w:left="1418" w:hanging="284"/>
        <w:jc w:val="both"/>
      </w:pPr>
      <w:r w:rsidRPr="00A02F52">
        <w:rPr>
          <w:bCs/>
          <w:iCs/>
        </w:rPr>
        <w:t>443 830</w:t>
      </w:r>
      <w:r w:rsidR="000436A7" w:rsidRPr="00A02F52">
        <w:rPr>
          <w:bCs/>
        </w:rPr>
        <w:t xml:space="preserve"> </w:t>
      </w:r>
      <w:r w:rsidR="000436A7" w:rsidRPr="00A02F52">
        <w:rPr>
          <w:bCs/>
          <w:i/>
        </w:rPr>
        <w:t>euro</w:t>
      </w:r>
      <w:r w:rsidR="000436A7" w:rsidRPr="00A02F52">
        <w:t xml:space="preserve"> – samaksa </w:t>
      </w:r>
      <w:r w:rsidR="000436A7" w:rsidRPr="00BF4DBE">
        <w:t>par ilgstošas sociālās aprūpes un sociālās rehabilitācijas pakalpojumiem nepilngadīgajiem</w:t>
      </w:r>
      <w:r>
        <w:t xml:space="preserve">: </w:t>
      </w:r>
    </w:p>
    <w:p w14:paraId="503BAD17" w14:textId="120C03BC" w:rsidR="00E1442D" w:rsidRDefault="000436A7" w:rsidP="002E1F1E">
      <w:pPr>
        <w:ind w:left="1418"/>
        <w:jc w:val="both"/>
      </w:pPr>
      <w:r w:rsidRPr="00BF4DBE">
        <w:t xml:space="preserve">SOS ciemati: </w:t>
      </w:r>
      <w:r w:rsidR="00E1442D">
        <w:t>(</w:t>
      </w:r>
      <w:r w:rsidR="00FF3F73">
        <w:t>1</w:t>
      </w:r>
      <w:r w:rsidR="002E1F1E">
        <w:t>6</w:t>
      </w:r>
      <w:r w:rsidR="00FF3F73">
        <w:t xml:space="preserve">00 </w:t>
      </w:r>
      <w:r w:rsidRPr="00905989">
        <w:rPr>
          <w:bCs/>
          <w:i/>
        </w:rPr>
        <w:t>euro</w:t>
      </w:r>
      <w:r w:rsidR="00FA70F5">
        <w:t> </w:t>
      </w:r>
      <w:r w:rsidRPr="00BF4DBE">
        <w:t>x </w:t>
      </w:r>
      <w:r w:rsidR="00FF3F73">
        <w:t>1</w:t>
      </w:r>
      <w:r w:rsidR="002E1F1E">
        <w:t>7</w:t>
      </w:r>
      <w:r w:rsidRPr="00BF4DBE">
        <w:t xml:space="preserve"> bērn</w:t>
      </w:r>
      <w:r w:rsidR="00FF3F73">
        <w:t>i</w:t>
      </w:r>
      <w:r w:rsidR="00FA70F5">
        <w:t> </w:t>
      </w:r>
      <w:r w:rsidRPr="00BF4DBE">
        <w:t>x 12 mēn.</w:t>
      </w:r>
      <w:r w:rsidR="00FA70F5">
        <w:t> </w:t>
      </w:r>
      <w:r w:rsidRPr="00BF4DBE">
        <w:t xml:space="preserve">= </w:t>
      </w:r>
      <w:r w:rsidR="00FF3F73">
        <w:t>32</w:t>
      </w:r>
      <w:r w:rsidR="002E1F1E">
        <w:t>6</w:t>
      </w:r>
      <w:r w:rsidR="00E1442D">
        <w:t xml:space="preserve"> </w:t>
      </w:r>
      <w:r w:rsidR="002E1F1E">
        <w:t>4</w:t>
      </w:r>
      <w:r w:rsidR="00FF3F73">
        <w:t>00</w:t>
      </w:r>
      <w:r w:rsidR="005746CE" w:rsidRPr="00905989">
        <w:rPr>
          <w:bCs/>
        </w:rPr>
        <w:t> </w:t>
      </w:r>
      <w:r w:rsidRPr="00905989">
        <w:rPr>
          <w:bCs/>
          <w:i/>
        </w:rPr>
        <w:t>euro</w:t>
      </w:r>
      <w:r w:rsidR="00E1442D" w:rsidRPr="00905989">
        <w:rPr>
          <w:bCs/>
        </w:rPr>
        <w:t>)</w:t>
      </w:r>
      <w:r w:rsidR="00E1442D" w:rsidRPr="00905989">
        <w:rPr>
          <w:bCs/>
          <w:i/>
        </w:rPr>
        <w:t xml:space="preserve"> </w:t>
      </w:r>
      <w:r w:rsidR="00FF3F73" w:rsidRPr="00905989">
        <w:rPr>
          <w:bCs/>
        </w:rPr>
        <w:t>+ (1</w:t>
      </w:r>
      <w:r w:rsidR="002E1F1E">
        <w:rPr>
          <w:bCs/>
        </w:rPr>
        <w:t>6</w:t>
      </w:r>
      <w:r w:rsidR="00FF3F73" w:rsidRPr="00905989">
        <w:rPr>
          <w:bCs/>
        </w:rPr>
        <w:t xml:space="preserve">00 </w:t>
      </w:r>
      <w:r w:rsidR="00FF3F73" w:rsidRPr="00905989">
        <w:rPr>
          <w:bCs/>
          <w:i/>
        </w:rPr>
        <w:t>euro</w:t>
      </w:r>
      <w:r w:rsidR="00E1442D" w:rsidRPr="00905989">
        <w:rPr>
          <w:bCs/>
          <w:i/>
        </w:rPr>
        <w:t xml:space="preserve"> </w:t>
      </w:r>
      <w:r w:rsidR="00FF3F73" w:rsidRPr="00905989">
        <w:rPr>
          <w:bCs/>
        </w:rPr>
        <w:t>x</w:t>
      </w:r>
      <w:r w:rsidR="00E1442D" w:rsidRPr="00905989">
        <w:rPr>
          <w:bCs/>
        </w:rPr>
        <w:t xml:space="preserve"> </w:t>
      </w:r>
      <w:r w:rsidR="00FF3F73" w:rsidRPr="00905989">
        <w:rPr>
          <w:bCs/>
        </w:rPr>
        <w:t>1</w:t>
      </w:r>
      <w:r w:rsidR="00B66B39" w:rsidRPr="00905989">
        <w:rPr>
          <w:bCs/>
        </w:rPr>
        <w:t> </w:t>
      </w:r>
      <w:r w:rsidR="00FF3F73" w:rsidRPr="00905989">
        <w:rPr>
          <w:bCs/>
        </w:rPr>
        <w:t>bērns</w:t>
      </w:r>
      <w:r w:rsidR="00E1442D" w:rsidRPr="00905989">
        <w:rPr>
          <w:bCs/>
        </w:rPr>
        <w:t xml:space="preserve"> x </w:t>
      </w:r>
      <w:r w:rsidR="002E1F1E">
        <w:rPr>
          <w:bCs/>
        </w:rPr>
        <w:t>6</w:t>
      </w:r>
      <w:r w:rsidR="00B66B39" w:rsidRPr="00905989">
        <w:rPr>
          <w:bCs/>
        </w:rPr>
        <w:t> </w:t>
      </w:r>
      <w:r w:rsidR="00E1442D" w:rsidRPr="00905989">
        <w:rPr>
          <w:bCs/>
        </w:rPr>
        <w:t>mēn.</w:t>
      </w:r>
      <w:r w:rsidR="00B66B39" w:rsidRPr="00905989">
        <w:rPr>
          <w:bCs/>
        </w:rPr>
        <w:t> </w:t>
      </w:r>
      <w:r w:rsidR="00E1442D" w:rsidRPr="00905989">
        <w:rPr>
          <w:bCs/>
        </w:rPr>
        <w:t>=</w:t>
      </w:r>
      <w:r w:rsidR="00B66B39" w:rsidRPr="00905989">
        <w:rPr>
          <w:bCs/>
        </w:rPr>
        <w:t> </w:t>
      </w:r>
      <w:r w:rsidR="002E1F1E">
        <w:rPr>
          <w:bCs/>
        </w:rPr>
        <w:t>96</w:t>
      </w:r>
      <w:r w:rsidR="00E1442D" w:rsidRPr="00905989">
        <w:rPr>
          <w:bCs/>
        </w:rPr>
        <w:t xml:space="preserve">00 </w:t>
      </w:r>
      <w:r w:rsidR="00E1442D" w:rsidRPr="00905989">
        <w:rPr>
          <w:bCs/>
          <w:i/>
        </w:rPr>
        <w:t>euro</w:t>
      </w:r>
      <w:r w:rsidR="00E1442D" w:rsidRPr="00905989">
        <w:rPr>
          <w:bCs/>
        </w:rPr>
        <w:t>)</w:t>
      </w:r>
      <w:r w:rsidR="002E1F1E">
        <w:rPr>
          <w:bCs/>
        </w:rPr>
        <w:t xml:space="preserve">+(1920 </w:t>
      </w:r>
      <w:r w:rsidR="002E1F1E" w:rsidRPr="002E1F1E">
        <w:rPr>
          <w:bCs/>
          <w:i/>
        </w:rPr>
        <w:t>euro</w:t>
      </w:r>
      <w:r w:rsidR="002E1F1E">
        <w:rPr>
          <w:bCs/>
        </w:rPr>
        <w:t xml:space="preserve"> x 2bērni*12mēn.=46 080 </w:t>
      </w:r>
      <w:r w:rsidR="002E1F1E" w:rsidRPr="002E1F1E">
        <w:rPr>
          <w:bCs/>
          <w:i/>
        </w:rPr>
        <w:t>euro</w:t>
      </w:r>
      <w:r w:rsidR="002E1F1E">
        <w:rPr>
          <w:bCs/>
        </w:rPr>
        <w:t>)</w:t>
      </w:r>
      <w:r w:rsidR="00B66B39" w:rsidRPr="00905989">
        <w:rPr>
          <w:bCs/>
        </w:rPr>
        <w:t>,</w:t>
      </w:r>
      <w:r w:rsidRPr="00BF4DBE">
        <w:t xml:space="preserve"> </w:t>
      </w:r>
    </w:p>
    <w:p w14:paraId="150A9D70" w14:textId="7ED4BBA1" w:rsidR="00E1442D" w:rsidRDefault="000436A7" w:rsidP="00E1442D">
      <w:pPr>
        <w:ind w:left="1418"/>
        <w:jc w:val="both"/>
      </w:pPr>
      <w:r w:rsidRPr="00BF4DBE">
        <w:t xml:space="preserve">SOS Jauniešu māja: </w:t>
      </w:r>
      <w:r w:rsidR="00E1442D">
        <w:rPr>
          <w:bCs/>
        </w:rPr>
        <w:t>(1800</w:t>
      </w:r>
      <w:r w:rsidR="00B66B39">
        <w:rPr>
          <w:bCs/>
        </w:rPr>
        <w:t> </w:t>
      </w:r>
      <w:r w:rsidR="00E1442D">
        <w:rPr>
          <w:bCs/>
          <w:i/>
        </w:rPr>
        <w:t>euro</w:t>
      </w:r>
      <w:r w:rsidR="00B66B39">
        <w:rPr>
          <w:bCs/>
          <w:i/>
        </w:rPr>
        <w:t> </w:t>
      </w:r>
      <w:r w:rsidR="00E1442D">
        <w:rPr>
          <w:bCs/>
        </w:rPr>
        <w:t>x 1</w:t>
      </w:r>
      <w:r w:rsidR="00B66B39">
        <w:rPr>
          <w:bCs/>
        </w:rPr>
        <w:t> </w:t>
      </w:r>
      <w:r w:rsidR="00E1442D">
        <w:rPr>
          <w:bCs/>
        </w:rPr>
        <w:t xml:space="preserve">bērns x </w:t>
      </w:r>
      <w:r w:rsidR="00905989">
        <w:rPr>
          <w:bCs/>
        </w:rPr>
        <w:t>12</w:t>
      </w:r>
      <w:r w:rsidR="00B66B39">
        <w:rPr>
          <w:bCs/>
        </w:rPr>
        <w:t> </w:t>
      </w:r>
      <w:r w:rsidR="00E1442D">
        <w:rPr>
          <w:bCs/>
        </w:rPr>
        <w:t>mēn.</w:t>
      </w:r>
      <w:r w:rsidR="00B66B39">
        <w:rPr>
          <w:bCs/>
        </w:rPr>
        <w:t> </w:t>
      </w:r>
      <w:r w:rsidR="00E1442D">
        <w:rPr>
          <w:bCs/>
        </w:rPr>
        <w:t>=</w:t>
      </w:r>
      <w:r w:rsidR="00B66B39">
        <w:rPr>
          <w:bCs/>
        </w:rPr>
        <w:t> </w:t>
      </w:r>
      <w:r w:rsidR="00905989">
        <w:rPr>
          <w:bCs/>
        </w:rPr>
        <w:t>21 600</w:t>
      </w:r>
      <w:r w:rsidR="00E1442D">
        <w:rPr>
          <w:bCs/>
        </w:rPr>
        <w:t xml:space="preserve"> </w:t>
      </w:r>
      <w:r w:rsidR="00E1442D">
        <w:rPr>
          <w:bCs/>
          <w:i/>
        </w:rPr>
        <w:t>euro</w:t>
      </w:r>
      <w:r w:rsidR="00E1442D">
        <w:rPr>
          <w:bCs/>
        </w:rPr>
        <w:t>)</w:t>
      </w:r>
      <w:r w:rsidR="00B66B39">
        <w:rPr>
          <w:bCs/>
        </w:rPr>
        <w:t>,</w:t>
      </w:r>
      <w:r w:rsidRPr="00BF4DBE">
        <w:t xml:space="preserve"> </w:t>
      </w:r>
    </w:p>
    <w:p w14:paraId="016A4C0C" w14:textId="6DABFF80" w:rsidR="00602E2E" w:rsidRPr="00BF4DBE" w:rsidRDefault="00602E2E" w:rsidP="00E1442D">
      <w:pPr>
        <w:ind w:left="1418"/>
        <w:jc w:val="both"/>
      </w:pPr>
      <w:r w:rsidRPr="00E1442D">
        <w:rPr>
          <w:bCs/>
        </w:rPr>
        <w:t xml:space="preserve">Grašu bērnu ciemats: </w:t>
      </w:r>
      <w:r w:rsidR="008E767D">
        <w:rPr>
          <w:bCs/>
        </w:rPr>
        <w:t>(</w:t>
      </w:r>
      <w:r w:rsidRPr="00E1442D">
        <w:rPr>
          <w:bCs/>
        </w:rPr>
        <w:t>2</w:t>
      </w:r>
      <w:r w:rsidR="00FA70F5" w:rsidRPr="00E1442D">
        <w:rPr>
          <w:bCs/>
        </w:rPr>
        <w:t> </w:t>
      </w:r>
      <w:r w:rsidRPr="00E1442D">
        <w:rPr>
          <w:bCs/>
        </w:rPr>
        <w:t>bērni</w:t>
      </w:r>
      <w:r w:rsidR="00FA70F5" w:rsidRPr="00E1442D">
        <w:rPr>
          <w:bCs/>
        </w:rPr>
        <w:t> </w:t>
      </w:r>
      <w:r w:rsidRPr="00E1442D">
        <w:rPr>
          <w:bCs/>
        </w:rPr>
        <w:t>x</w:t>
      </w:r>
      <w:r w:rsidR="00F52D85" w:rsidRPr="00E1442D">
        <w:rPr>
          <w:bCs/>
        </w:rPr>
        <w:t xml:space="preserve"> </w:t>
      </w:r>
      <w:r w:rsidR="00E1442D">
        <w:rPr>
          <w:bCs/>
        </w:rPr>
        <w:t>5</w:t>
      </w:r>
      <w:r w:rsidR="00905989">
        <w:rPr>
          <w:bCs/>
        </w:rPr>
        <w:t>5</w:t>
      </w:r>
      <w:r w:rsidRPr="00E1442D">
        <w:rPr>
          <w:bCs/>
        </w:rPr>
        <w:t xml:space="preserve"> </w:t>
      </w:r>
      <w:r w:rsidRPr="00E1442D">
        <w:rPr>
          <w:bCs/>
          <w:i/>
        </w:rPr>
        <w:t>euro</w:t>
      </w:r>
      <w:r w:rsidR="00FA70F5" w:rsidRPr="00E1442D">
        <w:rPr>
          <w:bCs/>
        </w:rPr>
        <w:t> </w:t>
      </w:r>
      <w:r w:rsidRPr="00E1442D">
        <w:rPr>
          <w:bCs/>
        </w:rPr>
        <w:t>x</w:t>
      </w:r>
      <w:r w:rsidR="00F52D85" w:rsidRPr="00E1442D">
        <w:rPr>
          <w:bCs/>
        </w:rPr>
        <w:t xml:space="preserve"> </w:t>
      </w:r>
      <w:r w:rsidRPr="00E1442D">
        <w:rPr>
          <w:bCs/>
        </w:rPr>
        <w:t>36</w:t>
      </w:r>
      <w:r w:rsidR="00905989">
        <w:rPr>
          <w:bCs/>
        </w:rPr>
        <w:t>5</w:t>
      </w:r>
      <w:r w:rsidRPr="00E1442D">
        <w:rPr>
          <w:bCs/>
        </w:rPr>
        <w:t xml:space="preserve"> dienas</w:t>
      </w:r>
      <w:r w:rsidR="00FA70F5" w:rsidRPr="00E1442D">
        <w:rPr>
          <w:bCs/>
        </w:rPr>
        <w:t> </w:t>
      </w:r>
      <w:r w:rsidRPr="00E1442D">
        <w:rPr>
          <w:bCs/>
        </w:rPr>
        <w:t>=</w:t>
      </w:r>
      <w:r w:rsidR="00B66B39">
        <w:rPr>
          <w:bCs/>
        </w:rPr>
        <w:t> </w:t>
      </w:r>
      <w:r w:rsidR="00905989">
        <w:rPr>
          <w:bCs/>
        </w:rPr>
        <w:t>40 150</w:t>
      </w:r>
      <w:r w:rsidR="00F52D85" w:rsidRPr="00E1442D">
        <w:rPr>
          <w:bCs/>
        </w:rPr>
        <w:t> </w:t>
      </w:r>
      <w:r w:rsidRPr="00E1442D">
        <w:rPr>
          <w:bCs/>
          <w:i/>
        </w:rPr>
        <w:t>euro</w:t>
      </w:r>
      <w:r w:rsidR="000436A7" w:rsidRPr="00E1442D">
        <w:rPr>
          <w:bCs/>
        </w:rPr>
        <w:t>)</w:t>
      </w:r>
      <w:r w:rsidR="00E74AD2">
        <w:rPr>
          <w:bCs/>
        </w:rPr>
        <w:t>;</w:t>
      </w:r>
    </w:p>
    <w:p w14:paraId="5F7282B5" w14:textId="138591FF" w:rsidR="000436A7" w:rsidRPr="00BF4DBE" w:rsidRDefault="00E74AD2" w:rsidP="00451E76">
      <w:pPr>
        <w:pStyle w:val="ListParagraph"/>
        <w:numPr>
          <w:ilvl w:val="0"/>
          <w:numId w:val="12"/>
        </w:numPr>
        <w:ind w:left="1418" w:hanging="284"/>
        <w:jc w:val="both"/>
      </w:pPr>
      <w:r w:rsidRPr="00A02F52">
        <w:t>4</w:t>
      </w:r>
      <w:r w:rsidR="002E1F1E" w:rsidRPr="00A02F52">
        <w:t>5</w:t>
      </w:r>
      <w:r w:rsidRPr="00A02F52">
        <w:t> </w:t>
      </w:r>
      <w:r w:rsidR="002E1F1E" w:rsidRPr="00A02F52">
        <w:t>0</w:t>
      </w:r>
      <w:r w:rsidRPr="00A02F52">
        <w:t xml:space="preserve">00 </w:t>
      </w:r>
      <w:r w:rsidR="000436A7" w:rsidRPr="00A02F52">
        <w:rPr>
          <w:i/>
        </w:rPr>
        <w:t>euro</w:t>
      </w:r>
      <w:r w:rsidR="000436A7" w:rsidRPr="00A02F52">
        <w:t xml:space="preserve"> – ģimenes </w:t>
      </w:r>
      <w:r w:rsidR="000436A7" w:rsidRPr="00BF4DBE">
        <w:t>asistenta pakalpojuma samaksa (vidēji 12 ģimenēm) (</w:t>
      </w:r>
      <w:r>
        <w:t>1</w:t>
      </w:r>
      <w:r w:rsidR="002E1F1E">
        <w:t>4,50</w:t>
      </w:r>
      <w:r w:rsidR="000436A7" w:rsidRPr="00BF4DBE">
        <w:t xml:space="preserve"> </w:t>
      </w:r>
      <w:r w:rsidR="000436A7" w:rsidRPr="00BF4DBE">
        <w:rPr>
          <w:i/>
        </w:rPr>
        <w:t>euro</w:t>
      </w:r>
      <w:r w:rsidR="00FA70F5">
        <w:t> </w:t>
      </w:r>
      <w:r w:rsidR="000436A7" w:rsidRPr="00BF4DBE">
        <w:t xml:space="preserve">x </w:t>
      </w:r>
      <w:r w:rsidR="002E1F1E">
        <w:t>259</w:t>
      </w:r>
      <w:r w:rsidR="000436A7" w:rsidRPr="00BF4DBE">
        <w:t xml:space="preserve"> stundas</w:t>
      </w:r>
      <w:r w:rsidR="00FA70F5">
        <w:t> </w:t>
      </w:r>
      <w:r w:rsidR="000436A7" w:rsidRPr="00BF4DBE">
        <w:t>x 12 mēn.)</w:t>
      </w:r>
      <w:r w:rsidR="00B66B39">
        <w:t>;</w:t>
      </w:r>
    </w:p>
    <w:p w14:paraId="653B4971" w14:textId="7663C9E8" w:rsidR="000436A7" w:rsidRPr="00E74AD2" w:rsidRDefault="002E1F1E" w:rsidP="00451E76">
      <w:pPr>
        <w:pStyle w:val="ListParagraph"/>
        <w:numPr>
          <w:ilvl w:val="0"/>
          <w:numId w:val="12"/>
        </w:numPr>
        <w:ind w:left="1418" w:hanging="284"/>
        <w:jc w:val="both"/>
      </w:pPr>
      <w:r w:rsidRPr="00A02F52">
        <w:rPr>
          <w:bCs/>
        </w:rPr>
        <w:t>50 430</w:t>
      </w:r>
      <w:r w:rsidR="00B4599D" w:rsidRPr="00A02F52">
        <w:rPr>
          <w:bCs/>
        </w:rPr>
        <w:t xml:space="preserve"> </w:t>
      </w:r>
      <w:r w:rsidR="000436A7" w:rsidRPr="00A02F52">
        <w:rPr>
          <w:bCs/>
          <w:i/>
        </w:rPr>
        <w:t>euro</w:t>
      </w:r>
      <w:r w:rsidR="000436A7" w:rsidRPr="00A02F52">
        <w:rPr>
          <w:iCs/>
        </w:rPr>
        <w:t xml:space="preserve"> </w:t>
      </w:r>
      <w:r w:rsidR="000436A7" w:rsidRPr="00BF4DBE">
        <w:rPr>
          <w:bCs/>
        </w:rPr>
        <w:t xml:space="preserve">– </w:t>
      </w:r>
      <w:r w:rsidR="000436A7" w:rsidRPr="00BF4DBE">
        <w:rPr>
          <w:iCs/>
        </w:rPr>
        <w:t xml:space="preserve">pabalsts </w:t>
      </w:r>
      <w:r w:rsidR="00B4599D" w:rsidRPr="00BF4DBE">
        <w:rPr>
          <w:iCs/>
        </w:rPr>
        <w:t xml:space="preserve">sociālās rehabilitācijas un psihologa pakalpojumu apmaksai </w:t>
      </w:r>
      <w:r w:rsidR="000436A7" w:rsidRPr="00BF4DBE">
        <w:rPr>
          <w:iCs/>
        </w:rPr>
        <w:t>(</w:t>
      </w:r>
      <w:r w:rsidR="000436A7" w:rsidRPr="00BF4DBE">
        <w:t xml:space="preserve">1 </w:t>
      </w:r>
      <w:r w:rsidR="00B4599D" w:rsidRPr="00BF4DBE">
        <w:t>konsultācijas izmaksas</w:t>
      </w:r>
      <w:r w:rsidR="00FA70F5">
        <w:t> –</w:t>
      </w:r>
      <w:r w:rsidR="00B4599D" w:rsidRPr="00BF4DBE">
        <w:t xml:space="preserve"> 35 </w:t>
      </w:r>
      <w:r w:rsidR="00B4599D" w:rsidRPr="00BF4DBE">
        <w:rPr>
          <w:i/>
        </w:rPr>
        <w:t xml:space="preserve">euro </w:t>
      </w:r>
      <w:r w:rsidR="00B4599D" w:rsidRPr="00BF4DBE">
        <w:t>stundā</w:t>
      </w:r>
      <w:r w:rsidR="000436A7" w:rsidRPr="00BF4DBE">
        <w:t>)</w:t>
      </w:r>
      <w:r w:rsidR="00C3049D">
        <w:t xml:space="preserve">, </w:t>
      </w:r>
      <w:r w:rsidR="00041FC1">
        <w:t xml:space="preserve">kur </w:t>
      </w:r>
      <w:r w:rsidR="00C3049D">
        <w:t xml:space="preserve">valsts budžeta līdzekļi </w:t>
      </w:r>
      <w:r w:rsidR="00041FC1" w:rsidRPr="00041FC1">
        <w:t>24 180</w:t>
      </w:r>
      <w:r w:rsidR="00C3049D" w:rsidRPr="00041FC1">
        <w:t xml:space="preserve"> </w:t>
      </w:r>
      <w:r w:rsidR="00C3049D" w:rsidRPr="00041FC1">
        <w:rPr>
          <w:i/>
        </w:rPr>
        <w:t>euro</w:t>
      </w:r>
      <w:r w:rsidR="00041FC1" w:rsidRPr="00041FC1">
        <w:t xml:space="preserve"> un Latvijas bērnu fonda finansējums 26 250 </w:t>
      </w:r>
      <w:r w:rsidR="00041FC1" w:rsidRPr="00041FC1">
        <w:rPr>
          <w:i/>
        </w:rPr>
        <w:t>euro</w:t>
      </w:r>
      <w:r w:rsidR="00B66B39">
        <w:rPr>
          <w:bCs/>
        </w:rPr>
        <w:t>;</w:t>
      </w:r>
    </w:p>
    <w:p w14:paraId="2E7D6B30" w14:textId="0D4948B9" w:rsidR="000436A7" w:rsidRPr="00BF4DBE" w:rsidRDefault="00E74AD2" w:rsidP="00451E76">
      <w:pPr>
        <w:pStyle w:val="ListParagraph"/>
        <w:numPr>
          <w:ilvl w:val="0"/>
          <w:numId w:val="12"/>
        </w:numPr>
        <w:ind w:left="1418" w:hanging="284"/>
        <w:jc w:val="both"/>
      </w:pPr>
      <w:r w:rsidRPr="00A02F52">
        <w:rPr>
          <w:bCs/>
        </w:rPr>
        <w:t xml:space="preserve">1680 </w:t>
      </w:r>
      <w:r w:rsidR="000436A7" w:rsidRPr="00A02F52">
        <w:rPr>
          <w:bCs/>
          <w:i/>
        </w:rPr>
        <w:t xml:space="preserve">euro </w:t>
      </w:r>
      <w:r w:rsidR="000436A7" w:rsidRPr="00BF4DBE">
        <w:rPr>
          <w:bCs/>
        </w:rPr>
        <w:t xml:space="preserve">– </w:t>
      </w:r>
      <w:r w:rsidR="000436A7" w:rsidRPr="00BF4DBE">
        <w:rPr>
          <w:iCs/>
        </w:rPr>
        <w:t>vasaras nometnes pakalpojuma apmaksa</w:t>
      </w:r>
      <w:r w:rsidR="000436A7" w:rsidRPr="00BF4DBE">
        <w:t xml:space="preserve"> trūcīgo, maznodrošināto, audžuģimeņu</w:t>
      </w:r>
      <w:r w:rsidR="00901A03">
        <w:t xml:space="preserve"> bērniem</w:t>
      </w:r>
      <w:r w:rsidR="000436A7" w:rsidRPr="00BF4DBE">
        <w:t>, aizbildnībā esošiem bērniem no 7 līdz 12 gadu vecumam (</w:t>
      </w:r>
      <w:r w:rsidR="00B255DA" w:rsidRPr="00BF4DBE">
        <w:t>1</w:t>
      </w:r>
      <w:r w:rsidR="000436A7" w:rsidRPr="00BF4DBE">
        <w:t>0 bērni</w:t>
      </w:r>
      <w:r>
        <w:t>em</w:t>
      </w:r>
      <w:r w:rsidR="000436A7" w:rsidRPr="00BF4DBE">
        <w:t>)</w:t>
      </w:r>
      <w:r w:rsidR="00AC3A53">
        <w:t>;</w:t>
      </w:r>
    </w:p>
    <w:p w14:paraId="1C85E2F0" w14:textId="57DE9212" w:rsidR="000436A7" w:rsidRPr="00BF4DBE" w:rsidRDefault="00A02F52" w:rsidP="00451E76">
      <w:pPr>
        <w:pStyle w:val="ListParagraph"/>
        <w:numPr>
          <w:ilvl w:val="0"/>
          <w:numId w:val="12"/>
        </w:numPr>
        <w:ind w:left="1418" w:hanging="284"/>
        <w:jc w:val="both"/>
      </w:pPr>
      <w:r w:rsidRPr="00A02F52">
        <w:t>44 760</w:t>
      </w:r>
      <w:r w:rsidR="000436A7" w:rsidRPr="00A02F52">
        <w:t> </w:t>
      </w:r>
      <w:r w:rsidR="000436A7" w:rsidRPr="00A02F52">
        <w:rPr>
          <w:i/>
        </w:rPr>
        <w:t>euro</w:t>
      </w:r>
      <w:r w:rsidR="000436A7" w:rsidRPr="00A02F52">
        <w:t xml:space="preserve"> – vienreizējs </w:t>
      </w:r>
      <w:r w:rsidR="000436A7" w:rsidRPr="00D00C49">
        <w:t>pabalsts bērna piedzimšanas gadījumā</w:t>
      </w:r>
      <w:r w:rsidR="003177A9" w:rsidRPr="00D00C49">
        <w:t>, t.</w:t>
      </w:r>
      <w:r w:rsidR="00FA70F5">
        <w:t> </w:t>
      </w:r>
      <w:r w:rsidR="003177A9" w:rsidRPr="00D00C49">
        <w:t xml:space="preserve">sk. </w:t>
      </w:r>
      <w:r w:rsidR="003177A9" w:rsidRPr="00D00C49">
        <w:rPr>
          <w:iCs/>
        </w:rPr>
        <w:t xml:space="preserve">saskaņā ar Ukrainas civiliedzīvotāju </w:t>
      </w:r>
      <w:r w:rsidR="003177A9" w:rsidRPr="000C1D69">
        <w:rPr>
          <w:iCs/>
        </w:rPr>
        <w:t>atbalsta likumu</w:t>
      </w:r>
      <w:r w:rsidR="003177A9">
        <w:rPr>
          <w:iCs/>
        </w:rPr>
        <w:t xml:space="preserve"> 300 </w:t>
      </w:r>
      <w:r w:rsidR="003177A9">
        <w:rPr>
          <w:i/>
          <w:iCs/>
        </w:rPr>
        <w:t>euro</w:t>
      </w:r>
      <w:r w:rsidR="000436A7" w:rsidRPr="00BF4DBE">
        <w:t xml:space="preserve"> (</w:t>
      </w:r>
      <w:r w:rsidR="00A14282" w:rsidRPr="00BF4DBE">
        <w:t>pabalst</w:t>
      </w:r>
      <w:r w:rsidR="00A86226">
        <w:t>a</w:t>
      </w:r>
      <w:r w:rsidR="00A14282" w:rsidRPr="00BF4DBE">
        <w:t xml:space="preserve"> apmēr</w:t>
      </w:r>
      <w:r w:rsidR="00A87BCE">
        <w:t>s</w:t>
      </w:r>
      <w:r w:rsidR="00A14282" w:rsidRPr="00BF4DBE">
        <w:t xml:space="preserve"> noteikt</w:t>
      </w:r>
      <w:r w:rsidR="00A86226">
        <w:t>s</w:t>
      </w:r>
      <w:r w:rsidR="00A14282" w:rsidRPr="00BF4DBE">
        <w:t xml:space="preserve"> </w:t>
      </w:r>
      <w:r w:rsidR="000436A7" w:rsidRPr="00BF4DBE">
        <w:t>2022. gada 27. janvāra domes lēmum</w:t>
      </w:r>
      <w:r w:rsidR="008E20B8" w:rsidRPr="00BF4DBE">
        <w:t>ā</w:t>
      </w:r>
      <w:r w:rsidR="00A14282" w:rsidRPr="00BF4DBE">
        <w:t xml:space="preserve"> Nr.</w:t>
      </w:r>
      <w:r w:rsidR="00FA70F5">
        <w:t> </w:t>
      </w:r>
      <w:r w:rsidR="008E20B8" w:rsidRPr="00BF4DBE">
        <w:t>1/1</w:t>
      </w:r>
      <w:r w:rsidR="000436A7" w:rsidRPr="00BF4DBE">
        <w:t>)</w:t>
      </w:r>
      <w:r>
        <w:t>.</w:t>
      </w:r>
    </w:p>
    <w:p w14:paraId="55B8B180" w14:textId="77777777" w:rsidR="000436A7" w:rsidRDefault="000436A7" w:rsidP="000436A7"/>
    <w:p w14:paraId="297E5FE8" w14:textId="49968391" w:rsidR="000436A7" w:rsidRPr="000454C4" w:rsidRDefault="000436A7" w:rsidP="000436A7">
      <w:pPr>
        <w:jc w:val="both"/>
        <w:rPr>
          <w:b/>
        </w:rPr>
      </w:pPr>
      <w:r w:rsidRPr="000454C4">
        <w:rPr>
          <w:b/>
        </w:rPr>
        <w:t xml:space="preserve">10.601. </w:t>
      </w:r>
      <w:r w:rsidR="00E3338F">
        <w:rPr>
          <w:b/>
        </w:rPr>
        <w:t>Dzīvokļa</w:t>
      </w:r>
      <w:r w:rsidRPr="000454C4">
        <w:rPr>
          <w:b/>
        </w:rPr>
        <w:t xml:space="preserve"> pabalsts un pabalsts individuālās apkures nodrošināšanai</w:t>
      </w:r>
    </w:p>
    <w:p w14:paraId="70320A0A" w14:textId="3C42ABE8" w:rsidR="00B33504" w:rsidRPr="000454C4" w:rsidRDefault="00732195" w:rsidP="000436A7">
      <w:pPr>
        <w:ind w:firstLine="720"/>
        <w:jc w:val="both"/>
      </w:pPr>
      <w:r>
        <w:t>Pabalstu izmaksai</w:t>
      </w:r>
      <w:r w:rsidR="000436A7" w:rsidRPr="000454C4">
        <w:t xml:space="preserve"> 202</w:t>
      </w:r>
      <w:r w:rsidR="00E3338F">
        <w:t>5</w:t>
      </w:r>
      <w:r w:rsidR="000436A7" w:rsidRPr="000454C4">
        <w:t xml:space="preserve">. gadā ieplānoti līdzekļi </w:t>
      </w:r>
      <w:r w:rsidR="00DE654D" w:rsidRPr="000454C4">
        <w:rPr>
          <w:b/>
        </w:rPr>
        <w:t>1 </w:t>
      </w:r>
      <w:r w:rsidR="00E3338F">
        <w:rPr>
          <w:b/>
        </w:rPr>
        <w:t>205</w:t>
      </w:r>
      <w:r w:rsidR="00DE654D" w:rsidRPr="000454C4">
        <w:rPr>
          <w:b/>
        </w:rPr>
        <w:t xml:space="preserve"> </w:t>
      </w:r>
      <w:r w:rsidR="00E3338F">
        <w:rPr>
          <w:b/>
        </w:rPr>
        <w:t>538</w:t>
      </w:r>
      <w:r w:rsidR="000436A7" w:rsidRPr="000454C4">
        <w:rPr>
          <w:b/>
        </w:rPr>
        <w:t> </w:t>
      </w:r>
      <w:r w:rsidR="000436A7" w:rsidRPr="000454C4">
        <w:rPr>
          <w:b/>
          <w:i/>
        </w:rPr>
        <w:t>euro</w:t>
      </w:r>
      <w:r w:rsidR="00E3338F">
        <w:rPr>
          <w:b/>
          <w:i/>
        </w:rPr>
        <w:t xml:space="preserve"> </w:t>
      </w:r>
      <w:r w:rsidR="00E3338F">
        <w:t xml:space="preserve">(pieaugums                        +107 211 </w:t>
      </w:r>
      <w:r w:rsidR="00E3338F">
        <w:rPr>
          <w:i/>
        </w:rPr>
        <w:t>euro</w:t>
      </w:r>
      <w:r w:rsidR="00E3338F">
        <w:t>)</w:t>
      </w:r>
      <w:r w:rsidR="00C762CD">
        <w:rPr>
          <w:bCs/>
          <w:iCs/>
        </w:rPr>
        <w:t>,</w:t>
      </w:r>
      <w:r w:rsidR="00A1425C" w:rsidRPr="000454C4">
        <w:rPr>
          <w:b/>
          <w:i/>
        </w:rPr>
        <w:t xml:space="preserve"> </w:t>
      </w:r>
      <w:r w:rsidR="000436A7" w:rsidRPr="000454C4">
        <w:t>t</w:t>
      </w:r>
      <w:r w:rsidR="00A1425C" w:rsidRPr="000454C4">
        <w:t>.</w:t>
      </w:r>
      <w:r w:rsidR="000E5693" w:rsidRPr="000454C4">
        <w:t> </w:t>
      </w:r>
      <w:r w:rsidR="00A1425C" w:rsidRPr="000454C4">
        <w:t>sk.</w:t>
      </w:r>
      <w:r w:rsidR="000436A7" w:rsidRPr="000454C4">
        <w:t xml:space="preserve"> valsts budžeta </w:t>
      </w:r>
      <w:r w:rsidR="00B33504" w:rsidRPr="000454C4">
        <w:t xml:space="preserve">līdzekļi </w:t>
      </w:r>
      <w:r w:rsidR="00E3338F">
        <w:t>30% apmērā no mājsaimniecībām izmaksātā pabalsta ieplānoti 290 208</w:t>
      </w:r>
      <w:r w:rsidR="00C8156B" w:rsidRPr="000454C4">
        <w:t> </w:t>
      </w:r>
      <w:r w:rsidR="000436A7" w:rsidRPr="000454C4">
        <w:rPr>
          <w:i/>
        </w:rPr>
        <w:t>euro</w:t>
      </w:r>
      <w:r w:rsidR="00DE654D" w:rsidRPr="000454C4">
        <w:rPr>
          <w:i/>
        </w:rPr>
        <w:t xml:space="preserve"> </w:t>
      </w:r>
      <w:r w:rsidR="00DE654D" w:rsidRPr="000454C4">
        <w:t xml:space="preserve">un finansējums </w:t>
      </w:r>
      <w:r w:rsidR="00DE654D" w:rsidRPr="000454C4">
        <w:rPr>
          <w:iCs/>
        </w:rPr>
        <w:t xml:space="preserve">saskaņā ar Ukrainas civiliedzīvotāju atbalsta likumu </w:t>
      </w:r>
      <w:r w:rsidR="00E3338F">
        <w:rPr>
          <w:iCs/>
        </w:rPr>
        <w:t>212 484</w:t>
      </w:r>
      <w:r w:rsidR="00DE654D" w:rsidRPr="000454C4">
        <w:rPr>
          <w:iCs/>
        </w:rPr>
        <w:t xml:space="preserve"> </w:t>
      </w:r>
      <w:r w:rsidR="00DE654D" w:rsidRPr="000454C4">
        <w:rPr>
          <w:i/>
          <w:iCs/>
        </w:rPr>
        <w:t>euro</w:t>
      </w:r>
      <w:r w:rsidR="00DE654D" w:rsidRPr="000454C4">
        <w:rPr>
          <w:iCs/>
        </w:rPr>
        <w:t>.</w:t>
      </w:r>
      <w:r w:rsidR="000436A7" w:rsidRPr="000454C4">
        <w:rPr>
          <w:i/>
        </w:rPr>
        <w:t xml:space="preserve"> </w:t>
      </w:r>
      <w:r w:rsidR="00A1425C" w:rsidRPr="000454C4">
        <w:t>Š</w:t>
      </w:r>
      <w:r w:rsidR="00DE654D" w:rsidRPr="000454C4">
        <w:t>ie</w:t>
      </w:r>
      <w:r w:rsidR="00A1425C" w:rsidRPr="000454C4">
        <w:t xml:space="preserve"> līdzekļ</w:t>
      </w:r>
      <w:r w:rsidR="00DE654D" w:rsidRPr="000454C4">
        <w:t>i</w:t>
      </w:r>
      <w:r w:rsidR="00B33504" w:rsidRPr="000454C4">
        <w:t xml:space="preserve"> </w:t>
      </w:r>
      <w:r w:rsidR="00DE654D" w:rsidRPr="000454C4">
        <w:t>ir ieplānoti sociālo pabalstu izmaksām.</w:t>
      </w:r>
    </w:p>
    <w:p w14:paraId="62FE8823" w14:textId="79FDE7E7" w:rsidR="000436A7" w:rsidRPr="000454C4" w:rsidRDefault="00A1425C" w:rsidP="000436A7">
      <w:pPr>
        <w:ind w:firstLine="720"/>
        <w:jc w:val="both"/>
        <w:rPr>
          <w:i/>
        </w:rPr>
      </w:pPr>
      <w:r w:rsidRPr="000454C4">
        <w:t>F</w:t>
      </w:r>
      <w:r w:rsidR="001870FE" w:rsidRPr="000454C4">
        <w:t>inansējums</w:t>
      </w:r>
      <w:r w:rsidR="000436A7" w:rsidRPr="000454C4">
        <w:t xml:space="preserve"> </w:t>
      </w:r>
      <w:r w:rsidRPr="000454C4">
        <w:t>pabalstu izmaksai</w:t>
      </w:r>
      <w:r w:rsidR="000436A7" w:rsidRPr="000454C4">
        <w:t xml:space="preserve"> no pašvaldības budžeta līdzekļiem plānots </w:t>
      </w:r>
      <w:r w:rsidR="00E3338F">
        <w:t>702 846</w:t>
      </w:r>
      <w:r w:rsidR="00FD70AF" w:rsidRPr="000454C4">
        <w:t> </w:t>
      </w:r>
      <w:r w:rsidR="000436A7" w:rsidRPr="000454C4">
        <w:rPr>
          <w:i/>
        </w:rPr>
        <w:t>euro</w:t>
      </w:r>
      <w:r w:rsidR="001870FE" w:rsidRPr="000454C4">
        <w:t xml:space="preserve"> </w:t>
      </w:r>
      <w:r w:rsidR="00804F87" w:rsidRPr="000454C4">
        <w:t>(pieaugums +</w:t>
      </w:r>
      <w:r w:rsidR="00E3338F">
        <w:t>89 244</w:t>
      </w:r>
      <w:r w:rsidR="00804F87" w:rsidRPr="000454C4">
        <w:t xml:space="preserve"> </w:t>
      </w:r>
      <w:r w:rsidR="00804F87" w:rsidRPr="000454C4">
        <w:rPr>
          <w:i/>
        </w:rPr>
        <w:t>euro</w:t>
      </w:r>
      <w:r w:rsidR="00804F87" w:rsidRPr="000454C4">
        <w:t>)</w:t>
      </w:r>
      <w:r w:rsidR="000436A7" w:rsidRPr="000454C4">
        <w:rPr>
          <w:i/>
        </w:rPr>
        <w:t>.</w:t>
      </w:r>
    </w:p>
    <w:p w14:paraId="01A31D2D" w14:textId="7FD2C5B0" w:rsidR="00352F55" w:rsidRDefault="001E697E" w:rsidP="000436A7">
      <w:pPr>
        <w:pStyle w:val="BodyText"/>
        <w:ind w:firstLine="720"/>
        <w:jc w:val="both"/>
        <w:rPr>
          <w:b w:val="0"/>
          <w:sz w:val="24"/>
        </w:rPr>
      </w:pPr>
      <w:r w:rsidRPr="000454C4">
        <w:rPr>
          <w:b w:val="0"/>
          <w:sz w:val="24"/>
        </w:rPr>
        <w:t>Mājokļa pabalsts</w:t>
      </w:r>
      <w:r>
        <w:rPr>
          <w:b w:val="0"/>
          <w:sz w:val="24"/>
        </w:rPr>
        <w:t xml:space="preserve"> naudā 202</w:t>
      </w:r>
      <w:r w:rsidR="00E3338F">
        <w:rPr>
          <w:b w:val="0"/>
          <w:sz w:val="24"/>
        </w:rPr>
        <w:t>5</w:t>
      </w:r>
      <w:r>
        <w:rPr>
          <w:b w:val="0"/>
          <w:sz w:val="24"/>
        </w:rPr>
        <w:t>.</w:t>
      </w:r>
      <w:r w:rsidR="004117E9">
        <w:rPr>
          <w:b w:val="0"/>
          <w:sz w:val="24"/>
        </w:rPr>
        <w:t> </w:t>
      </w:r>
      <w:r>
        <w:rPr>
          <w:b w:val="0"/>
          <w:sz w:val="24"/>
        </w:rPr>
        <w:t xml:space="preserve">gadam ieplānots </w:t>
      </w:r>
      <w:r w:rsidR="00E3338F">
        <w:rPr>
          <w:b w:val="0"/>
          <w:sz w:val="24"/>
        </w:rPr>
        <w:t>342 596</w:t>
      </w:r>
      <w:r>
        <w:rPr>
          <w:b w:val="0"/>
          <w:sz w:val="24"/>
        </w:rPr>
        <w:t xml:space="preserve"> </w:t>
      </w:r>
      <w:r>
        <w:rPr>
          <w:b w:val="0"/>
          <w:i/>
          <w:sz w:val="24"/>
        </w:rPr>
        <w:t xml:space="preserve">euro </w:t>
      </w:r>
      <w:r w:rsidRPr="001E697E">
        <w:rPr>
          <w:b w:val="0"/>
          <w:sz w:val="24"/>
        </w:rPr>
        <w:t>apmērā</w:t>
      </w:r>
      <w:r w:rsidR="00352F55">
        <w:rPr>
          <w:b w:val="0"/>
          <w:sz w:val="24"/>
        </w:rPr>
        <w:t>.</w:t>
      </w:r>
      <w:r>
        <w:rPr>
          <w:b w:val="0"/>
          <w:sz w:val="24"/>
        </w:rPr>
        <w:t xml:space="preserve"> </w:t>
      </w:r>
      <w:r w:rsidR="00681F50">
        <w:rPr>
          <w:b w:val="0"/>
          <w:sz w:val="24"/>
        </w:rPr>
        <w:t>F</w:t>
      </w:r>
      <w:r w:rsidR="00352F55">
        <w:rPr>
          <w:b w:val="0"/>
          <w:sz w:val="24"/>
        </w:rPr>
        <w:t>inansējums sadalās sekojoši:</w:t>
      </w:r>
    </w:p>
    <w:p w14:paraId="60257747" w14:textId="7C6F1672" w:rsidR="00352F55" w:rsidRDefault="001E697E" w:rsidP="00401C78">
      <w:pPr>
        <w:pStyle w:val="BodyText"/>
        <w:numPr>
          <w:ilvl w:val="0"/>
          <w:numId w:val="84"/>
        </w:numPr>
        <w:ind w:hanging="364"/>
        <w:jc w:val="both"/>
        <w:rPr>
          <w:b w:val="0"/>
          <w:sz w:val="24"/>
        </w:rPr>
      </w:pPr>
      <w:r w:rsidRPr="00352F55">
        <w:rPr>
          <w:b w:val="0"/>
          <w:sz w:val="24"/>
        </w:rPr>
        <w:t>p</w:t>
      </w:r>
      <w:r w:rsidR="000436A7" w:rsidRPr="00352F55">
        <w:rPr>
          <w:b w:val="0"/>
          <w:sz w:val="24"/>
        </w:rPr>
        <w:t xml:space="preserve">abalsts cietā kurināmā iegādei ir plānots </w:t>
      </w:r>
      <w:r w:rsidR="00804F87" w:rsidRPr="00352F55">
        <w:rPr>
          <w:b w:val="0"/>
          <w:sz w:val="24"/>
        </w:rPr>
        <w:t xml:space="preserve">83 </w:t>
      </w:r>
      <w:r w:rsidR="00E3338F">
        <w:rPr>
          <w:b w:val="0"/>
          <w:sz w:val="24"/>
        </w:rPr>
        <w:t>356</w:t>
      </w:r>
      <w:r w:rsidR="000436A7" w:rsidRPr="00352F55">
        <w:rPr>
          <w:sz w:val="24"/>
        </w:rPr>
        <w:t xml:space="preserve"> </w:t>
      </w:r>
      <w:r w:rsidR="000436A7" w:rsidRPr="00352F55">
        <w:rPr>
          <w:b w:val="0"/>
          <w:i/>
          <w:sz w:val="24"/>
        </w:rPr>
        <w:t>euro</w:t>
      </w:r>
      <w:r w:rsidR="00CF4B02" w:rsidRPr="00352F55">
        <w:rPr>
          <w:b w:val="0"/>
          <w:sz w:val="24"/>
        </w:rPr>
        <w:t>, kur</w:t>
      </w:r>
      <w:r w:rsidR="000436A7" w:rsidRPr="00352F55">
        <w:rPr>
          <w:b w:val="0"/>
          <w:sz w:val="24"/>
        </w:rPr>
        <w:t xml:space="preserve"> pašvaldības budžeta </w:t>
      </w:r>
      <w:r w:rsidR="00CF4B02" w:rsidRPr="00352F55">
        <w:rPr>
          <w:b w:val="0"/>
          <w:sz w:val="24"/>
        </w:rPr>
        <w:t xml:space="preserve">līdzekļi ir </w:t>
      </w:r>
      <w:r w:rsidR="00804F87" w:rsidRPr="00352F55">
        <w:rPr>
          <w:b w:val="0"/>
          <w:sz w:val="24"/>
        </w:rPr>
        <w:t xml:space="preserve">58 </w:t>
      </w:r>
      <w:r w:rsidR="00E3338F">
        <w:rPr>
          <w:b w:val="0"/>
          <w:sz w:val="24"/>
        </w:rPr>
        <w:t>349</w:t>
      </w:r>
      <w:r w:rsidR="000436A7" w:rsidRPr="00352F55">
        <w:rPr>
          <w:b w:val="0"/>
          <w:sz w:val="24"/>
        </w:rPr>
        <w:t xml:space="preserve"> </w:t>
      </w:r>
      <w:r w:rsidR="000436A7" w:rsidRPr="00352F55">
        <w:rPr>
          <w:b w:val="0"/>
          <w:i/>
          <w:sz w:val="24"/>
        </w:rPr>
        <w:t>euro</w:t>
      </w:r>
      <w:r w:rsidR="00CF4B02" w:rsidRPr="00352F55">
        <w:rPr>
          <w:b w:val="0"/>
          <w:i/>
          <w:sz w:val="24"/>
        </w:rPr>
        <w:t xml:space="preserve"> </w:t>
      </w:r>
      <w:r w:rsidR="00CF4B02" w:rsidRPr="00352F55">
        <w:rPr>
          <w:b w:val="0"/>
          <w:sz w:val="24"/>
        </w:rPr>
        <w:t xml:space="preserve">un </w:t>
      </w:r>
      <w:r w:rsidR="000436A7" w:rsidRPr="00352F55">
        <w:rPr>
          <w:b w:val="0"/>
          <w:sz w:val="24"/>
        </w:rPr>
        <w:t xml:space="preserve">valsts budžeta līdzekļi </w:t>
      </w:r>
      <w:r w:rsidR="00CF4B02" w:rsidRPr="00352F55">
        <w:rPr>
          <w:b w:val="0"/>
          <w:sz w:val="24"/>
        </w:rPr>
        <w:t>(</w:t>
      </w:r>
      <w:r w:rsidR="00804F87" w:rsidRPr="00352F55">
        <w:rPr>
          <w:b w:val="0"/>
          <w:sz w:val="24"/>
        </w:rPr>
        <w:t>3</w:t>
      </w:r>
      <w:r w:rsidR="00CF4B02" w:rsidRPr="00352F55">
        <w:rPr>
          <w:b w:val="0"/>
          <w:sz w:val="24"/>
        </w:rPr>
        <w:t>0% apmērā)</w:t>
      </w:r>
      <w:r w:rsidR="009733F6" w:rsidRPr="00352F55">
        <w:rPr>
          <w:b w:val="0"/>
          <w:sz w:val="24"/>
        </w:rPr>
        <w:t xml:space="preserve"> </w:t>
      </w:r>
      <w:r w:rsidR="00804F87" w:rsidRPr="00352F55">
        <w:rPr>
          <w:b w:val="0"/>
          <w:sz w:val="24"/>
        </w:rPr>
        <w:t>2</w:t>
      </w:r>
      <w:r w:rsidR="00E3338F">
        <w:rPr>
          <w:b w:val="0"/>
          <w:sz w:val="24"/>
        </w:rPr>
        <w:t>5</w:t>
      </w:r>
      <w:r w:rsidR="00804F87" w:rsidRPr="00352F55">
        <w:rPr>
          <w:b w:val="0"/>
          <w:sz w:val="24"/>
        </w:rPr>
        <w:t xml:space="preserve"> </w:t>
      </w:r>
      <w:r w:rsidR="00E3338F">
        <w:rPr>
          <w:b w:val="0"/>
          <w:sz w:val="24"/>
        </w:rPr>
        <w:t>007</w:t>
      </w:r>
      <w:r w:rsidR="000436A7" w:rsidRPr="00352F55">
        <w:rPr>
          <w:b w:val="0"/>
          <w:sz w:val="24"/>
        </w:rPr>
        <w:t xml:space="preserve"> </w:t>
      </w:r>
      <w:r w:rsidR="000436A7" w:rsidRPr="00352F55">
        <w:rPr>
          <w:b w:val="0"/>
          <w:i/>
          <w:sz w:val="24"/>
        </w:rPr>
        <w:t>euro</w:t>
      </w:r>
      <w:r w:rsidR="000436A7" w:rsidRPr="00352F55">
        <w:rPr>
          <w:b w:val="0"/>
          <w:sz w:val="24"/>
        </w:rPr>
        <w:t>. Šo pabalstu piešķir, izvērtējot mājsaimniecības (personas) ienākumus. Plānots, ka uz šo pabalstu varē</w:t>
      </w:r>
      <w:r w:rsidR="004117E9" w:rsidRPr="00352F55">
        <w:rPr>
          <w:b w:val="0"/>
          <w:sz w:val="24"/>
        </w:rPr>
        <w:t>tu</w:t>
      </w:r>
      <w:r w:rsidR="000436A7" w:rsidRPr="00352F55">
        <w:rPr>
          <w:b w:val="0"/>
          <w:sz w:val="24"/>
        </w:rPr>
        <w:t xml:space="preserve"> pretendēt </w:t>
      </w:r>
      <w:r w:rsidR="00804F87" w:rsidRPr="00352F55">
        <w:rPr>
          <w:b w:val="0"/>
          <w:sz w:val="24"/>
        </w:rPr>
        <w:t>158 ģimenes</w:t>
      </w:r>
      <w:r w:rsidR="00220A15">
        <w:rPr>
          <w:b w:val="0"/>
          <w:sz w:val="24"/>
        </w:rPr>
        <w:t>,</w:t>
      </w:r>
    </w:p>
    <w:p w14:paraId="15373434" w14:textId="0BB21137" w:rsidR="00352F55" w:rsidRDefault="00352F55" w:rsidP="00401C78">
      <w:pPr>
        <w:pStyle w:val="BodyText"/>
        <w:numPr>
          <w:ilvl w:val="0"/>
          <w:numId w:val="84"/>
        </w:numPr>
        <w:ind w:hanging="364"/>
        <w:jc w:val="both"/>
        <w:rPr>
          <w:b w:val="0"/>
          <w:sz w:val="24"/>
        </w:rPr>
      </w:pPr>
      <w:r w:rsidRPr="00352F55">
        <w:rPr>
          <w:b w:val="0"/>
          <w:sz w:val="24"/>
        </w:rPr>
        <w:t>p</w:t>
      </w:r>
      <w:r w:rsidR="000436A7" w:rsidRPr="00352F55">
        <w:rPr>
          <w:b w:val="0"/>
          <w:sz w:val="24"/>
        </w:rPr>
        <w:t xml:space="preserve">abalsts īres maksai naudā tiek piešķirts, </w:t>
      </w:r>
      <w:r w:rsidR="009733F6" w:rsidRPr="00352F55">
        <w:rPr>
          <w:b w:val="0"/>
          <w:sz w:val="24"/>
        </w:rPr>
        <w:t xml:space="preserve">arī </w:t>
      </w:r>
      <w:r w:rsidR="000436A7" w:rsidRPr="00352F55">
        <w:rPr>
          <w:b w:val="0"/>
          <w:sz w:val="24"/>
        </w:rPr>
        <w:t xml:space="preserve">izvērtējot mājsaimniecības ienākumus un materiālo stāvokli. </w:t>
      </w:r>
      <w:r w:rsidR="001F29C5" w:rsidRPr="00352F55">
        <w:rPr>
          <w:b w:val="0"/>
          <w:sz w:val="24"/>
        </w:rPr>
        <w:t>Š</w:t>
      </w:r>
      <w:r w:rsidR="000436A7" w:rsidRPr="00352F55">
        <w:rPr>
          <w:b w:val="0"/>
          <w:sz w:val="24"/>
        </w:rPr>
        <w:t>ī pabalsta izmaksai ir plānot</w:t>
      </w:r>
      <w:r w:rsidR="001F29C5" w:rsidRPr="00352F55">
        <w:rPr>
          <w:b w:val="0"/>
          <w:sz w:val="24"/>
        </w:rPr>
        <w:t>i</w:t>
      </w:r>
      <w:r w:rsidR="000436A7" w:rsidRPr="00352F55">
        <w:rPr>
          <w:b w:val="0"/>
          <w:sz w:val="24"/>
        </w:rPr>
        <w:t xml:space="preserve"> </w:t>
      </w:r>
      <w:r w:rsidR="00220A15">
        <w:rPr>
          <w:b w:val="0"/>
          <w:sz w:val="24"/>
        </w:rPr>
        <w:t>105 950</w:t>
      </w:r>
      <w:r w:rsidR="001F29C5" w:rsidRPr="00352F55">
        <w:rPr>
          <w:b w:val="0"/>
          <w:sz w:val="24"/>
        </w:rPr>
        <w:t xml:space="preserve"> </w:t>
      </w:r>
      <w:r w:rsidR="001F29C5" w:rsidRPr="00352F55">
        <w:rPr>
          <w:b w:val="0"/>
          <w:i/>
          <w:sz w:val="24"/>
        </w:rPr>
        <w:t>euro</w:t>
      </w:r>
      <w:r w:rsidR="001F29C5" w:rsidRPr="00352F55">
        <w:rPr>
          <w:b w:val="0"/>
          <w:sz w:val="24"/>
        </w:rPr>
        <w:t>,</w:t>
      </w:r>
      <w:r w:rsidR="001F29C5" w:rsidRPr="00352F55">
        <w:rPr>
          <w:b w:val="0"/>
          <w:i/>
          <w:sz w:val="24"/>
        </w:rPr>
        <w:t xml:space="preserve"> </w:t>
      </w:r>
      <w:r w:rsidR="001F29C5" w:rsidRPr="00352F55">
        <w:rPr>
          <w:b w:val="0"/>
          <w:sz w:val="24"/>
        </w:rPr>
        <w:t>t.</w:t>
      </w:r>
      <w:r w:rsidR="000E5693" w:rsidRPr="00352F55">
        <w:rPr>
          <w:b w:val="0"/>
          <w:sz w:val="24"/>
        </w:rPr>
        <w:t> </w:t>
      </w:r>
      <w:r w:rsidR="001F29C5" w:rsidRPr="00352F55">
        <w:rPr>
          <w:b w:val="0"/>
          <w:sz w:val="24"/>
        </w:rPr>
        <w:t xml:space="preserve">sk. </w:t>
      </w:r>
      <w:r w:rsidR="000436A7" w:rsidRPr="00352F55">
        <w:rPr>
          <w:b w:val="0"/>
          <w:sz w:val="24"/>
        </w:rPr>
        <w:t>valsts budžeta līdzekļ</w:t>
      </w:r>
      <w:r w:rsidR="009733F6" w:rsidRPr="00352F55">
        <w:rPr>
          <w:b w:val="0"/>
          <w:sz w:val="24"/>
        </w:rPr>
        <w:t>i</w:t>
      </w:r>
      <w:r w:rsidR="00220A15">
        <w:rPr>
          <w:b w:val="0"/>
          <w:sz w:val="24"/>
        </w:rPr>
        <w:t xml:space="preserve"> (30% apmērā)</w:t>
      </w:r>
      <w:r w:rsidR="000436A7" w:rsidRPr="00352F55">
        <w:rPr>
          <w:b w:val="0"/>
          <w:sz w:val="24"/>
        </w:rPr>
        <w:t xml:space="preserve"> </w:t>
      </w:r>
      <w:r w:rsidR="00220A15">
        <w:rPr>
          <w:b w:val="0"/>
          <w:sz w:val="24"/>
        </w:rPr>
        <w:t>31 785</w:t>
      </w:r>
      <w:r w:rsidR="001F29C5" w:rsidRPr="00352F55">
        <w:rPr>
          <w:b w:val="0"/>
          <w:sz w:val="24"/>
        </w:rPr>
        <w:t xml:space="preserve"> </w:t>
      </w:r>
      <w:r w:rsidR="001F29C5" w:rsidRPr="00352F55">
        <w:rPr>
          <w:b w:val="0"/>
          <w:i/>
          <w:sz w:val="24"/>
        </w:rPr>
        <w:t>euro</w:t>
      </w:r>
      <w:r w:rsidR="001F29C5" w:rsidRPr="00352F55">
        <w:rPr>
          <w:b w:val="0"/>
          <w:sz w:val="24"/>
        </w:rPr>
        <w:t>. Plānots, ka uz šo pabalstu varē</w:t>
      </w:r>
      <w:r w:rsidR="004117E9" w:rsidRPr="00352F55">
        <w:rPr>
          <w:b w:val="0"/>
          <w:sz w:val="24"/>
        </w:rPr>
        <w:t>tu</w:t>
      </w:r>
      <w:r w:rsidR="001F29C5" w:rsidRPr="00352F55">
        <w:rPr>
          <w:b w:val="0"/>
          <w:sz w:val="24"/>
        </w:rPr>
        <w:t xml:space="preserve"> pretendēt </w:t>
      </w:r>
      <w:r w:rsidR="00220A15">
        <w:rPr>
          <w:b w:val="0"/>
          <w:sz w:val="24"/>
        </w:rPr>
        <w:t>9</w:t>
      </w:r>
      <w:r w:rsidR="00804F87" w:rsidRPr="00352F55">
        <w:rPr>
          <w:b w:val="0"/>
          <w:sz w:val="24"/>
        </w:rPr>
        <w:t xml:space="preserve">7 </w:t>
      </w:r>
      <w:r w:rsidR="00CF4B02" w:rsidRPr="00352F55">
        <w:rPr>
          <w:b w:val="0"/>
          <w:sz w:val="24"/>
        </w:rPr>
        <w:t>ģimen</w:t>
      </w:r>
      <w:r w:rsidR="00220A15">
        <w:rPr>
          <w:b w:val="0"/>
          <w:sz w:val="24"/>
        </w:rPr>
        <w:t>es,</w:t>
      </w:r>
      <w:r w:rsidR="000436A7" w:rsidRPr="00352F55">
        <w:rPr>
          <w:b w:val="0"/>
          <w:sz w:val="24"/>
        </w:rPr>
        <w:t xml:space="preserve"> </w:t>
      </w:r>
    </w:p>
    <w:p w14:paraId="3CFC5956" w14:textId="6F1FA002" w:rsidR="000436A7" w:rsidRDefault="00352F55" w:rsidP="00401C78">
      <w:pPr>
        <w:pStyle w:val="BodyText"/>
        <w:numPr>
          <w:ilvl w:val="0"/>
          <w:numId w:val="84"/>
        </w:numPr>
        <w:ind w:hanging="364"/>
        <w:jc w:val="both"/>
        <w:rPr>
          <w:b w:val="0"/>
          <w:sz w:val="24"/>
        </w:rPr>
      </w:pPr>
      <w:r>
        <w:rPr>
          <w:b w:val="0"/>
          <w:sz w:val="24"/>
        </w:rPr>
        <w:t>p</w:t>
      </w:r>
      <w:r w:rsidR="00CF4B02" w:rsidRPr="00352F55">
        <w:rPr>
          <w:b w:val="0"/>
          <w:sz w:val="24"/>
        </w:rPr>
        <w:t>abalsts par telekomunikācijas pakalpojumu apmaksu plānots</w:t>
      </w:r>
      <w:r w:rsidR="001E697E" w:rsidRPr="00352F55">
        <w:rPr>
          <w:b w:val="0"/>
          <w:sz w:val="24"/>
        </w:rPr>
        <w:t xml:space="preserve"> </w:t>
      </w:r>
      <w:r w:rsidR="00220A15">
        <w:rPr>
          <w:b w:val="0"/>
          <w:sz w:val="24"/>
        </w:rPr>
        <w:t>57 701</w:t>
      </w:r>
      <w:r w:rsidR="00BB3DF6" w:rsidRPr="00352F55">
        <w:rPr>
          <w:b w:val="0"/>
          <w:sz w:val="24"/>
        </w:rPr>
        <w:t> </w:t>
      </w:r>
      <w:r w:rsidR="00CF4B02" w:rsidRPr="00352F55">
        <w:rPr>
          <w:b w:val="0"/>
          <w:i/>
          <w:sz w:val="24"/>
        </w:rPr>
        <w:t>euro</w:t>
      </w:r>
      <w:r w:rsidR="00CF4B02" w:rsidRPr="00352F55">
        <w:rPr>
          <w:b w:val="0"/>
          <w:sz w:val="24"/>
        </w:rPr>
        <w:t>, t.</w:t>
      </w:r>
      <w:r w:rsidR="000E5693" w:rsidRPr="00352F55">
        <w:rPr>
          <w:b w:val="0"/>
          <w:sz w:val="24"/>
        </w:rPr>
        <w:t> </w:t>
      </w:r>
      <w:r w:rsidR="00CF4B02" w:rsidRPr="00352F55">
        <w:rPr>
          <w:b w:val="0"/>
          <w:sz w:val="24"/>
        </w:rPr>
        <w:t>sk. valsts budžeta līdzekļi</w:t>
      </w:r>
      <w:r w:rsidR="00220A15">
        <w:rPr>
          <w:b w:val="0"/>
          <w:sz w:val="24"/>
        </w:rPr>
        <w:t xml:space="preserve"> (30%)</w:t>
      </w:r>
      <w:r w:rsidR="00CF4B02" w:rsidRPr="00352F55">
        <w:rPr>
          <w:b w:val="0"/>
          <w:sz w:val="24"/>
        </w:rPr>
        <w:t xml:space="preserve"> </w:t>
      </w:r>
      <w:r w:rsidR="00220A15">
        <w:rPr>
          <w:b w:val="0"/>
          <w:sz w:val="24"/>
        </w:rPr>
        <w:t>17 310</w:t>
      </w:r>
      <w:r w:rsidR="00BB3DF6" w:rsidRPr="00352F55">
        <w:rPr>
          <w:b w:val="0"/>
          <w:sz w:val="24"/>
        </w:rPr>
        <w:t> </w:t>
      </w:r>
      <w:r w:rsidR="00CF4B02" w:rsidRPr="00352F55">
        <w:rPr>
          <w:b w:val="0"/>
          <w:i/>
          <w:sz w:val="24"/>
        </w:rPr>
        <w:t>euro</w:t>
      </w:r>
      <w:r w:rsidR="00220A15">
        <w:rPr>
          <w:b w:val="0"/>
          <w:sz w:val="24"/>
        </w:rPr>
        <w:t>,</w:t>
      </w:r>
    </w:p>
    <w:p w14:paraId="2CB677D3" w14:textId="57B4ACDC" w:rsidR="00220A15" w:rsidRPr="00CC7405" w:rsidRDefault="00220A15" w:rsidP="00401C78">
      <w:pPr>
        <w:pStyle w:val="BodyText"/>
        <w:numPr>
          <w:ilvl w:val="0"/>
          <w:numId w:val="84"/>
        </w:numPr>
        <w:ind w:hanging="364"/>
        <w:jc w:val="both"/>
        <w:rPr>
          <w:b w:val="0"/>
          <w:i/>
          <w:sz w:val="24"/>
        </w:rPr>
      </w:pPr>
      <w:r>
        <w:rPr>
          <w:b w:val="0"/>
          <w:sz w:val="24"/>
        </w:rPr>
        <w:t xml:space="preserve">mājokļa pabalsts par gāzes pakalpojumu apmaksu 860 </w:t>
      </w:r>
      <w:r w:rsidRPr="00220A15">
        <w:rPr>
          <w:b w:val="0"/>
          <w:i/>
          <w:sz w:val="24"/>
        </w:rPr>
        <w:t>euro</w:t>
      </w:r>
      <w:r>
        <w:rPr>
          <w:b w:val="0"/>
          <w:sz w:val="24"/>
        </w:rPr>
        <w:t xml:space="preserve">, t.sk. </w:t>
      </w:r>
      <w:r w:rsidRPr="00352F55">
        <w:rPr>
          <w:b w:val="0"/>
          <w:sz w:val="24"/>
        </w:rPr>
        <w:t>valsts budžeta līdzekļi</w:t>
      </w:r>
      <w:r>
        <w:rPr>
          <w:b w:val="0"/>
          <w:sz w:val="24"/>
        </w:rPr>
        <w:t xml:space="preserve"> (30%)</w:t>
      </w:r>
      <w:r w:rsidRPr="00352F55">
        <w:rPr>
          <w:b w:val="0"/>
          <w:sz w:val="24"/>
        </w:rPr>
        <w:t xml:space="preserve"> </w:t>
      </w:r>
      <w:r>
        <w:rPr>
          <w:b w:val="0"/>
          <w:sz w:val="24"/>
        </w:rPr>
        <w:t xml:space="preserve"> 258 </w:t>
      </w:r>
      <w:r w:rsidRPr="00220A15">
        <w:rPr>
          <w:b w:val="0"/>
          <w:i/>
          <w:sz w:val="24"/>
        </w:rPr>
        <w:t>euro</w:t>
      </w:r>
      <w:r w:rsidR="00CC7405" w:rsidRPr="00CC7405">
        <w:rPr>
          <w:b w:val="0"/>
          <w:sz w:val="24"/>
        </w:rPr>
        <w:t>,</w:t>
      </w:r>
    </w:p>
    <w:p w14:paraId="092B098E" w14:textId="4B3ECE3E" w:rsidR="00D61221" w:rsidRDefault="00535089" w:rsidP="00401C78">
      <w:pPr>
        <w:pStyle w:val="BodyText"/>
        <w:numPr>
          <w:ilvl w:val="0"/>
          <w:numId w:val="84"/>
        </w:numPr>
        <w:ind w:hanging="364"/>
        <w:jc w:val="both"/>
        <w:rPr>
          <w:b w:val="0"/>
          <w:sz w:val="24"/>
        </w:rPr>
      </w:pPr>
      <w:r>
        <w:rPr>
          <w:b w:val="0"/>
          <w:sz w:val="24"/>
        </w:rPr>
        <w:t>m</w:t>
      </w:r>
      <w:r w:rsidRPr="000454C4">
        <w:rPr>
          <w:b w:val="0"/>
          <w:sz w:val="24"/>
        </w:rPr>
        <w:t xml:space="preserve">ājokļa pabalsts ukraiņu ģimenēm saskaņā ar </w:t>
      </w:r>
      <w:r w:rsidRPr="000454C4">
        <w:rPr>
          <w:b w:val="0"/>
          <w:iCs/>
          <w:sz w:val="24"/>
        </w:rPr>
        <w:t xml:space="preserve">Ukrainas civiliedzīvotāju atbalsta likumu plānots </w:t>
      </w:r>
      <w:r>
        <w:rPr>
          <w:b w:val="0"/>
          <w:iCs/>
          <w:sz w:val="24"/>
        </w:rPr>
        <w:t>94 729</w:t>
      </w:r>
      <w:r w:rsidRPr="000454C4">
        <w:rPr>
          <w:b w:val="0"/>
          <w:iCs/>
          <w:sz w:val="24"/>
        </w:rPr>
        <w:t xml:space="preserve"> </w:t>
      </w:r>
      <w:r w:rsidRPr="000454C4">
        <w:rPr>
          <w:b w:val="0"/>
          <w:i/>
          <w:iCs/>
          <w:sz w:val="24"/>
        </w:rPr>
        <w:t>euro</w:t>
      </w:r>
      <w:r>
        <w:rPr>
          <w:b w:val="0"/>
          <w:iCs/>
          <w:sz w:val="24"/>
        </w:rPr>
        <w:t>.</w:t>
      </w:r>
    </w:p>
    <w:p w14:paraId="5D26179A" w14:textId="1B1C2E4E" w:rsidR="009733F6" w:rsidRPr="000454C4" w:rsidRDefault="009C486E" w:rsidP="000436A7">
      <w:pPr>
        <w:pStyle w:val="BodyText"/>
        <w:ind w:firstLine="720"/>
        <w:jc w:val="both"/>
        <w:rPr>
          <w:b w:val="0"/>
          <w:sz w:val="24"/>
        </w:rPr>
      </w:pPr>
      <w:r>
        <w:rPr>
          <w:b w:val="0"/>
          <w:iCs/>
          <w:sz w:val="24"/>
        </w:rPr>
        <w:t>A</w:t>
      </w:r>
      <w:r w:rsidR="009733F6" w:rsidRPr="000454C4">
        <w:rPr>
          <w:b w:val="0"/>
          <w:iCs/>
          <w:sz w:val="24"/>
        </w:rPr>
        <w:t>tlīdzība mājsaimniecībām par Ukrainas civiliedzīvotāju izmitināšanu privātā sektorā saskaņā ar Ukrainas civiliedzīvotāju atbalsta likumu plānot</w:t>
      </w:r>
      <w:r w:rsidR="00B449E6">
        <w:rPr>
          <w:b w:val="0"/>
          <w:iCs/>
          <w:sz w:val="24"/>
        </w:rPr>
        <w:t>a</w:t>
      </w:r>
      <w:r w:rsidR="009733F6" w:rsidRPr="000454C4">
        <w:rPr>
          <w:b w:val="0"/>
          <w:iCs/>
          <w:sz w:val="24"/>
        </w:rPr>
        <w:t xml:space="preserve"> </w:t>
      </w:r>
      <w:r w:rsidR="00426CE8" w:rsidRPr="000454C4">
        <w:rPr>
          <w:b w:val="0"/>
          <w:iCs/>
          <w:sz w:val="24"/>
        </w:rPr>
        <w:t>2</w:t>
      </w:r>
      <w:r>
        <w:rPr>
          <w:b w:val="0"/>
          <w:iCs/>
          <w:sz w:val="24"/>
        </w:rPr>
        <w:t>5</w:t>
      </w:r>
      <w:r w:rsidR="00426CE8" w:rsidRPr="000454C4">
        <w:rPr>
          <w:b w:val="0"/>
          <w:iCs/>
          <w:sz w:val="24"/>
        </w:rPr>
        <w:t xml:space="preserve"> </w:t>
      </w:r>
      <w:r>
        <w:rPr>
          <w:b w:val="0"/>
          <w:iCs/>
          <w:sz w:val="24"/>
        </w:rPr>
        <w:t>900</w:t>
      </w:r>
      <w:r w:rsidR="009733F6" w:rsidRPr="000454C4">
        <w:rPr>
          <w:b w:val="0"/>
          <w:iCs/>
          <w:sz w:val="24"/>
        </w:rPr>
        <w:t xml:space="preserve"> </w:t>
      </w:r>
      <w:r w:rsidR="009733F6" w:rsidRPr="000454C4">
        <w:rPr>
          <w:b w:val="0"/>
          <w:i/>
          <w:iCs/>
          <w:sz w:val="24"/>
        </w:rPr>
        <w:t>euro</w:t>
      </w:r>
      <w:r w:rsidR="009733F6" w:rsidRPr="000454C4">
        <w:rPr>
          <w:b w:val="0"/>
          <w:iCs/>
          <w:sz w:val="24"/>
        </w:rPr>
        <w:t>.</w:t>
      </w:r>
    </w:p>
    <w:p w14:paraId="1964462A" w14:textId="12DD3244" w:rsidR="000436A7" w:rsidRPr="000454C4" w:rsidRDefault="000436A7" w:rsidP="000436A7">
      <w:pPr>
        <w:pStyle w:val="BodyText"/>
        <w:ind w:firstLine="720"/>
        <w:jc w:val="both"/>
        <w:rPr>
          <w:b w:val="0"/>
          <w:sz w:val="24"/>
        </w:rPr>
      </w:pPr>
      <w:r w:rsidRPr="000454C4">
        <w:rPr>
          <w:b w:val="0"/>
          <w:sz w:val="24"/>
        </w:rPr>
        <w:lastRenderedPageBreak/>
        <w:t xml:space="preserve">Mājokļa pabalsts natūrā tiek plānots </w:t>
      </w:r>
      <w:r w:rsidR="009C486E">
        <w:rPr>
          <w:b w:val="0"/>
          <w:sz w:val="24"/>
        </w:rPr>
        <w:t>811 347</w:t>
      </w:r>
      <w:r w:rsidRPr="000454C4">
        <w:rPr>
          <w:b w:val="0"/>
          <w:sz w:val="24"/>
        </w:rPr>
        <w:t> </w:t>
      </w:r>
      <w:r w:rsidRPr="000454C4">
        <w:rPr>
          <w:b w:val="0"/>
          <w:i/>
          <w:sz w:val="24"/>
        </w:rPr>
        <w:t xml:space="preserve">euro </w:t>
      </w:r>
      <w:r w:rsidRPr="000454C4">
        <w:rPr>
          <w:b w:val="0"/>
          <w:sz w:val="24"/>
        </w:rPr>
        <w:t xml:space="preserve">apmērā, t. sk. valsts budžeta </w:t>
      </w:r>
      <w:r w:rsidR="00A1425C" w:rsidRPr="000454C4">
        <w:rPr>
          <w:b w:val="0"/>
          <w:sz w:val="24"/>
        </w:rPr>
        <w:t xml:space="preserve">finansējums </w:t>
      </w:r>
      <w:r w:rsidR="00F11B49" w:rsidRPr="000454C4">
        <w:rPr>
          <w:b w:val="0"/>
          <w:sz w:val="24"/>
        </w:rPr>
        <w:t>3</w:t>
      </w:r>
      <w:r w:rsidR="00A1425C" w:rsidRPr="000454C4">
        <w:rPr>
          <w:b w:val="0"/>
          <w:sz w:val="24"/>
        </w:rPr>
        <w:t xml:space="preserve">0% apmērā </w:t>
      </w:r>
      <w:r w:rsidR="009C486E">
        <w:rPr>
          <w:b w:val="0"/>
          <w:sz w:val="24"/>
        </w:rPr>
        <w:t>215 848</w:t>
      </w:r>
      <w:r w:rsidR="00426CE8" w:rsidRPr="000454C4">
        <w:rPr>
          <w:b w:val="0"/>
          <w:sz w:val="24"/>
        </w:rPr>
        <w:t xml:space="preserve"> </w:t>
      </w:r>
      <w:r w:rsidRPr="000454C4">
        <w:rPr>
          <w:b w:val="0"/>
          <w:i/>
          <w:sz w:val="24"/>
        </w:rPr>
        <w:t>euro</w:t>
      </w:r>
      <w:r w:rsidR="00A1425C" w:rsidRPr="000454C4">
        <w:rPr>
          <w:b w:val="0"/>
          <w:i/>
          <w:sz w:val="24"/>
        </w:rPr>
        <w:t xml:space="preserve"> </w:t>
      </w:r>
      <w:r w:rsidR="00A1425C" w:rsidRPr="000454C4">
        <w:rPr>
          <w:b w:val="0"/>
          <w:sz w:val="24"/>
        </w:rPr>
        <w:t xml:space="preserve">un finansējums saskaņā ar </w:t>
      </w:r>
      <w:r w:rsidR="00A1425C" w:rsidRPr="000454C4">
        <w:rPr>
          <w:b w:val="0"/>
          <w:iCs/>
          <w:sz w:val="24"/>
        </w:rPr>
        <w:t xml:space="preserve">Ukrainas civiliedzīvotāju atbalsta likumu </w:t>
      </w:r>
      <w:r w:rsidR="009C486E">
        <w:rPr>
          <w:b w:val="0"/>
          <w:iCs/>
          <w:sz w:val="24"/>
        </w:rPr>
        <w:t>91 855</w:t>
      </w:r>
      <w:r w:rsidR="00A1425C" w:rsidRPr="000454C4">
        <w:rPr>
          <w:b w:val="0"/>
          <w:iCs/>
          <w:sz w:val="24"/>
        </w:rPr>
        <w:t xml:space="preserve"> </w:t>
      </w:r>
      <w:r w:rsidR="00A1425C" w:rsidRPr="000454C4">
        <w:rPr>
          <w:b w:val="0"/>
          <w:i/>
          <w:iCs/>
          <w:sz w:val="24"/>
        </w:rPr>
        <w:t>euro</w:t>
      </w:r>
      <w:r w:rsidRPr="000454C4">
        <w:rPr>
          <w:b w:val="0"/>
          <w:sz w:val="24"/>
        </w:rPr>
        <w:t>. Tas ir pabalsts īres (apsaimniekošanas) maksas un pakalpojumu izdevumu apmaksai, kas saistīti ar dzīvojamās telpas lietošanu. Pabalstu piešķir, izvērtējot mājsaimniecības (personas) ienākumus.</w:t>
      </w:r>
      <w:r w:rsidRPr="000454C4">
        <w:t xml:space="preserve"> </w:t>
      </w:r>
      <w:r w:rsidRPr="000454C4">
        <w:rPr>
          <w:b w:val="0"/>
          <w:sz w:val="24"/>
        </w:rPr>
        <w:t>Mājokļa pabalsta apmērs tiek aprēķināts kā starpība starp garantētā minimālā ienākuma sliekšņ</w:t>
      </w:r>
      <w:r w:rsidR="00A1425C" w:rsidRPr="000454C4">
        <w:rPr>
          <w:b w:val="0"/>
          <w:sz w:val="24"/>
        </w:rPr>
        <w:t>a</w:t>
      </w:r>
      <w:r w:rsidRPr="000454C4">
        <w:rPr>
          <w:b w:val="0"/>
          <w:sz w:val="24"/>
        </w:rPr>
        <w:t xml:space="preserve"> summu mājsaimniecībai un faktiskajiem izdevumiem. Plānots, ka uz šo pabalstu varē</w:t>
      </w:r>
      <w:r w:rsidR="00003FBC">
        <w:rPr>
          <w:b w:val="0"/>
          <w:sz w:val="24"/>
        </w:rPr>
        <w:t>tu</w:t>
      </w:r>
      <w:r w:rsidRPr="000454C4">
        <w:rPr>
          <w:b w:val="0"/>
          <w:sz w:val="24"/>
        </w:rPr>
        <w:t xml:space="preserve"> pretendēt </w:t>
      </w:r>
      <w:r w:rsidR="00426CE8" w:rsidRPr="000454C4">
        <w:rPr>
          <w:b w:val="0"/>
          <w:sz w:val="24"/>
        </w:rPr>
        <w:t>875</w:t>
      </w:r>
      <w:r w:rsidR="00A1425C" w:rsidRPr="000454C4">
        <w:rPr>
          <w:b w:val="0"/>
          <w:sz w:val="24"/>
        </w:rPr>
        <w:t xml:space="preserve"> ģime</w:t>
      </w:r>
      <w:r w:rsidR="00426CE8" w:rsidRPr="000454C4">
        <w:rPr>
          <w:b w:val="0"/>
          <w:sz w:val="24"/>
        </w:rPr>
        <w:t>nes</w:t>
      </w:r>
      <w:r w:rsidRPr="000454C4">
        <w:rPr>
          <w:b w:val="0"/>
          <w:sz w:val="24"/>
        </w:rPr>
        <w:t xml:space="preserve">. </w:t>
      </w:r>
    </w:p>
    <w:p w14:paraId="74B13961" w14:textId="7AB857CA" w:rsidR="00426CE8" w:rsidRPr="000454C4" w:rsidRDefault="000436A7" w:rsidP="000436A7">
      <w:pPr>
        <w:pStyle w:val="BodyText"/>
        <w:ind w:firstLine="720"/>
        <w:jc w:val="both"/>
        <w:rPr>
          <w:b w:val="0"/>
          <w:sz w:val="24"/>
        </w:rPr>
      </w:pPr>
      <w:r w:rsidRPr="000454C4">
        <w:rPr>
          <w:b w:val="0"/>
          <w:sz w:val="24"/>
        </w:rPr>
        <w:t>Pabalsts īrētās dzīvojamās telpas apmaksa</w:t>
      </w:r>
      <w:r w:rsidR="001256A6">
        <w:rPr>
          <w:b w:val="0"/>
          <w:sz w:val="24"/>
        </w:rPr>
        <w:t>i</w:t>
      </w:r>
      <w:r w:rsidRPr="000454C4">
        <w:rPr>
          <w:b w:val="0"/>
          <w:sz w:val="24"/>
        </w:rPr>
        <w:t xml:space="preserve"> kvalificētam speciālistam līdz l50 </w:t>
      </w:r>
      <w:r w:rsidRPr="000454C4">
        <w:rPr>
          <w:b w:val="0"/>
          <w:i/>
          <w:sz w:val="24"/>
        </w:rPr>
        <w:t xml:space="preserve">euro </w:t>
      </w:r>
      <w:r w:rsidRPr="000454C4">
        <w:rPr>
          <w:b w:val="0"/>
          <w:sz w:val="24"/>
        </w:rPr>
        <w:t>mēnesī</w:t>
      </w:r>
      <w:r w:rsidR="00003FBC">
        <w:rPr>
          <w:b w:val="0"/>
          <w:sz w:val="24"/>
        </w:rPr>
        <w:t>,</w:t>
      </w:r>
      <w:r w:rsidRPr="000454C4">
        <w:rPr>
          <w:b w:val="0"/>
          <w:sz w:val="24"/>
        </w:rPr>
        <w:t xml:space="preserve"> un plānotās izmaksas aprēķinātas </w:t>
      </w:r>
      <w:r w:rsidR="009C486E">
        <w:rPr>
          <w:b w:val="0"/>
          <w:sz w:val="24"/>
        </w:rPr>
        <w:t>24 095</w:t>
      </w:r>
      <w:r w:rsidRPr="000454C4">
        <w:rPr>
          <w:b w:val="0"/>
          <w:sz w:val="24"/>
        </w:rPr>
        <w:t xml:space="preserve"> </w:t>
      </w:r>
      <w:r w:rsidRPr="000454C4">
        <w:rPr>
          <w:b w:val="0"/>
          <w:i/>
          <w:sz w:val="24"/>
        </w:rPr>
        <w:t xml:space="preserve">euro </w:t>
      </w:r>
      <w:r w:rsidRPr="000454C4">
        <w:rPr>
          <w:b w:val="0"/>
          <w:sz w:val="24"/>
        </w:rPr>
        <w:t>apmērā (</w:t>
      </w:r>
      <w:r w:rsidR="009C486E">
        <w:rPr>
          <w:b w:val="0"/>
          <w:sz w:val="24"/>
        </w:rPr>
        <w:t>22</w:t>
      </w:r>
      <w:r w:rsidRPr="000454C4">
        <w:rPr>
          <w:b w:val="0"/>
          <w:sz w:val="24"/>
        </w:rPr>
        <w:t xml:space="preserve"> personas</w:t>
      </w:r>
      <w:r w:rsidR="00426CE8" w:rsidRPr="000454C4">
        <w:rPr>
          <w:b w:val="0"/>
          <w:sz w:val="24"/>
        </w:rPr>
        <w:t>).</w:t>
      </w:r>
    </w:p>
    <w:p w14:paraId="2685FD2E" w14:textId="3CE2F932" w:rsidR="00426CE8" w:rsidRPr="000454C4" w:rsidRDefault="00426CE8" w:rsidP="00426CE8">
      <w:pPr>
        <w:pStyle w:val="BodyText"/>
        <w:ind w:firstLine="720"/>
        <w:jc w:val="both"/>
        <w:rPr>
          <w:b w:val="0"/>
          <w:sz w:val="24"/>
        </w:rPr>
      </w:pPr>
      <w:r w:rsidRPr="000454C4">
        <w:rPr>
          <w:b w:val="0"/>
          <w:sz w:val="24"/>
        </w:rPr>
        <w:t>Vienreizējs pabalsts drošības naudas iemaksai par mājokli bērnam bārenim un bez vecāku gādības palikušam bērnam ir jauns pabalsta veids, kas ieviests 2023.</w:t>
      </w:r>
      <w:r w:rsidR="00003FBC">
        <w:rPr>
          <w:b w:val="0"/>
          <w:sz w:val="24"/>
        </w:rPr>
        <w:t> </w:t>
      </w:r>
      <w:r w:rsidRPr="000454C4">
        <w:rPr>
          <w:b w:val="0"/>
          <w:sz w:val="24"/>
        </w:rPr>
        <w:t>gadā</w:t>
      </w:r>
      <w:r w:rsidR="00003FBC">
        <w:rPr>
          <w:b w:val="0"/>
          <w:sz w:val="24"/>
        </w:rPr>
        <w:t>,</w:t>
      </w:r>
      <w:r w:rsidRPr="000454C4">
        <w:rPr>
          <w:b w:val="0"/>
          <w:sz w:val="24"/>
        </w:rPr>
        <w:t xml:space="preserve"> un tas ieplānots </w:t>
      </w:r>
      <w:r w:rsidR="009C486E">
        <w:rPr>
          <w:b w:val="0"/>
          <w:sz w:val="24"/>
        </w:rPr>
        <w:t>1600</w:t>
      </w:r>
      <w:r w:rsidRPr="000454C4">
        <w:rPr>
          <w:b w:val="0"/>
          <w:sz w:val="24"/>
        </w:rPr>
        <w:t xml:space="preserve"> </w:t>
      </w:r>
      <w:r w:rsidRPr="000454C4">
        <w:rPr>
          <w:b w:val="0"/>
          <w:i/>
          <w:sz w:val="24"/>
        </w:rPr>
        <w:t>euro</w:t>
      </w:r>
      <w:r w:rsidRPr="000454C4">
        <w:rPr>
          <w:b w:val="0"/>
          <w:sz w:val="24"/>
        </w:rPr>
        <w:t xml:space="preserve"> apmērā </w:t>
      </w:r>
      <w:r w:rsidR="009C486E">
        <w:rPr>
          <w:b w:val="0"/>
          <w:sz w:val="24"/>
        </w:rPr>
        <w:t>5</w:t>
      </w:r>
      <w:r w:rsidRPr="000454C4">
        <w:rPr>
          <w:b w:val="0"/>
          <w:sz w:val="24"/>
        </w:rPr>
        <w:t xml:space="preserve"> personām.</w:t>
      </w:r>
    </w:p>
    <w:p w14:paraId="6A9A4898" w14:textId="77777777" w:rsidR="00426CE8" w:rsidRDefault="00426CE8" w:rsidP="000436A7">
      <w:pPr>
        <w:jc w:val="both"/>
        <w:rPr>
          <w:b/>
        </w:rPr>
      </w:pPr>
    </w:p>
    <w:p w14:paraId="243BB86E" w14:textId="77777777" w:rsidR="000436A7" w:rsidRPr="0018674F" w:rsidRDefault="000436A7" w:rsidP="000436A7">
      <w:pPr>
        <w:jc w:val="both"/>
        <w:rPr>
          <w:b/>
        </w:rPr>
      </w:pPr>
      <w:r w:rsidRPr="0018674F">
        <w:rPr>
          <w:b/>
        </w:rPr>
        <w:t>10.701. Sociālā māja Pulkveža Oskara Kalpaka ielā 9 un sociālie dzīvokļi</w:t>
      </w:r>
    </w:p>
    <w:p w14:paraId="221F27F5" w14:textId="724C31E8" w:rsidR="000436A7" w:rsidRPr="0018674F" w:rsidRDefault="000436A7" w:rsidP="000436A7">
      <w:pPr>
        <w:ind w:firstLine="720"/>
        <w:jc w:val="both"/>
      </w:pPr>
      <w:r w:rsidRPr="0018674F">
        <w:t xml:space="preserve">Šim pakalpojuma veidam plānoti izdevumi </w:t>
      </w:r>
      <w:r w:rsidR="005B0EE2">
        <w:rPr>
          <w:b/>
        </w:rPr>
        <w:t>21 356</w:t>
      </w:r>
      <w:r w:rsidRPr="0018674F">
        <w:rPr>
          <w:b/>
        </w:rPr>
        <w:t> </w:t>
      </w:r>
      <w:r w:rsidRPr="0018674F">
        <w:rPr>
          <w:b/>
          <w:i/>
        </w:rPr>
        <w:t>euro</w:t>
      </w:r>
      <w:r w:rsidRPr="0018674F">
        <w:t>,</w:t>
      </w:r>
      <w:r w:rsidRPr="0018674F">
        <w:rPr>
          <w:i/>
        </w:rPr>
        <w:t xml:space="preserve"> </w:t>
      </w:r>
      <w:r w:rsidRPr="0018674F">
        <w:t>kas sadalās</w:t>
      </w:r>
      <w:r>
        <w:t xml:space="preserve"> šādi</w:t>
      </w:r>
      <w:r w:rsidRPr="0018674F">
        <w:t xml:space="preserve">: </w:t>
      </w:r>
    </w:p>
    <w:p w14:paraId="204CAD3C" w14:textId="1DF3266B" w:rsidR="000436A7" w:rsidRPr="0018674F" w:rsidRDefault="000436A7" w:rsidP="000436A7">
      <w:pPr>
        <w:pStyle w:val="ListParagraph"/>
        <w:numPr>
          <w:ilvl w:val="0"/>
          <w:numId w:val="6"/>
        </w:numPr>
        <w:ind w:left="1440" w:hanging="306"/>
        <w:jc w:val="both"/>
      </w:pPr>
      <w:r>
        <w:t xml:space="preserve">preces un </w:t>
      </w:r>
      <w:r w:rsidRPr="0018674F">
        <w:t xml:space="preserve">pakalpojumi – </w:t>
      </w:r>
      <w:r w:rsidR="005B0EE2">
        <w:t>1610</w:t>
      </w:r>
      <w:r w:rsidRPr="0018674F">
        <w:t> </w:t>
      </w:r>
      <w:r w:rsidRPr="0018674F">
        <w:rPr>
          <w:i/>
        </w:rPr>
        <w:t>euro</w:t>
      </w:r>
      <w:r w:rsidR="00003FBC">
        <w:t>;</w:t>
      </w:r>
      <w:r w:rsidR="00F35054">
        <w:t xml:space="preserve"> </w:t>
      </w:r>
    </w:p>
    <w:p w14:paraId="389E985C" w14:textId="7BD039D8" w:rsidR="000436A7" w:rsidRPr="0018674F" w:rsidRDefault="000436A7" w:rsidP="000436A7">
      <w:pPr>
        <w:pStyle w:val="ListParagraph"/>
        <w:numPr>
          <w:ilvl w:val="0"/>
          <w:numId w:val="6"/>
        </w:numPr>
        <w:ind w:left="1440" w:hanging="306"/>
        <w:jc w:val="both"/>
        <w:rPr>
          <w:b/>
        </w:rPr>
      </w:pPr>
      <w:r w:rsidRPr="0018674F">
        <w:t xml:space="preserve">sociālie pabalsti – </w:t>
      </w:r>
      <w:r w:rsidR="00F35054">
        <w:t>1</w:t>
      </w:r>
      <w:r w:rsidR="005B0EE2">
        <w:t>9</w:t>
      </w:r>
      <w:r w:rsidR="00F35054">
        <w:t xml:space="preserve"> </w:t>
      </w:r>
      <w:r w:rsidR="005B0EE2">
        <w:t>746</w:t>
      </w:r>
      <w:r w:rsidRPr="0018674F">
        <w:t> </w:t>
      </w:r>
      <w:r w:rsidRPr="0018674F">
        <w:rPr>
          <w:i/>
        </w:rPr>
        <w:t>euro</w:t>
      </w:r>
      <w:r w:rsidRPr="0018674F">
        <w:t xml:space="preserve"> (2/3 īres maksas kompensācija sociālajos dzīvokļos).</w:t>
      </w:r>
    </w:p>
    <w:p w14:paraId="36E3CBA4" w14:textId="77777777" w:rsidR="00054480" w:rsidRDefault="00054480" w:rsidP="000436A7">
      <w:pPr>
        <w:jc w:val="both"/>
        <w:rPr>
          <w:b/>
        </w:rPr>
      </w:pPr>
    </w:p>
    <w:p w14:paraId="5A548F47" w14:textId="023F8333" w:rsidR="000436A7" w:rsidRPr="0018674F" w:rsidRDefault="000436A7" w:rsidP="000436A7">
      <w:pPr>
        <w:jc w:val="both"/>
        <w:rPr>
          <w:b/>
        </w:rPr>
      </w:pPr>
      <w:r w:rsidRPr="0018674F">
        <w:rPr>
          <w:b/>
        </w:rPr>
        <w:t xml:space="preserve">10.704. </w:t>
      </w:r>
      <w:r w:rsidR="00455128">
        <w:rPr>
          <w:b/>
        </w:rPr>
        <w:t>Garantētā minimālā ienākuma (</w:t>
      </w:r>
      <w:r w:rsidRPr="0018674F">
        <w:rPr>
          <w:b/>
        </w:rPr>
        <w:t>GMI</w:t>
      </w:r>
      <w:r w:rsidR="00455128">
        <w:rPr>
          <w:b/>
        </w:rPr>
        <w:t>)</w:t>
      </w:r>
      <w:r w:rsidRPr="0018674F">
        <w:rPr>
          <w:b/>
        </w:rPr>
        <w:t xml:space="preserve"> pabalsts, mirušo apbedīšanas izdevumi u.</w:t>
      </w:r>
      <w:r>
        <w:rPr>
          <w:b/>
        </w:rPr>
        <w:t> </w:t>
      </w:r>
      <w:r w:rsidRPr="0018674F">
        <w:rPr>
          <w:b/>
        </w:rPr>
        <w:t>c. naudas maksājumi maznodrošinātām un neaizsargātām personām</w:t>
      </w:r>
    </w:p>
    <w:p w14:paraId="79098516" w14:textId="342F02E2" w:rsidR="000436A7" w:rsidRPr="002B3029" w:rsidRDefault="00256DB3" w:rsidP="000436A7">
      <w:pPr>
        <w:ind w:firstLine="720"/>
        <w:jc w:val="both"/>
      </w:pPr>
      <w:r>
        <w:t>P</w:t>
      </w:r>
      <w:r w:rsidR="000436A7" w:rsidRPr="0018674F">
        <w:t xml:space="preserve">abalstu izmaksai plānoti izdevumi </w:t>
      </w:r>
      <w:r w:rsidR="004444DB">
        <w:rPr>
          <w:b/>
        </w:rPr>
        <w:t>404 075</w:t>
      </w:r>
      <w:r w:rsidR="000436A7" w:rsidRPr="0018674F">
        <w:rPr>
          <w:b/>
        </w:rPr>
        <w:t> </w:t>
      </w:r>
      <w:r w:rsidR="000436A7" w:rsidRPr="0018674F">
        <w:rPr>
          <w:b/>
          <w:i/>
        </w:rPr>
        <w:t>euro</w:t>
      </w:r>
      <w:r w:rsidR="004444DB">
        <w:rPr>
          <w:b/>
        </w:rPr>
        <w:t xml:space="preserve"> </w:t>
      </w:r>
      <w:r w:rsidR="004444DB" w:rsidRPr="004444DB">
        <w:t>(pieaugums</w:t>
      </w:r>
      <w:r w:rsidR="004444DB">
        <w:t xml:space="preserve"> +12 894 </w:t>
      </w:r>
      <w:r w:rsidR="004444DB" w:rsidRPr="004444DB">
        <w:rPr>
          <w:i/>
        </w:rPr>
        <w:t>euro</w:t>
      </w:r>
      <w:r w:rsidR="004444DB">
        <w:t>)</w:t>
      </w:r>
      <w:r w:rsidR="004444DB">
        <w:rPr>
          <w:b/>
        </w:rPr>
        <w:t xml:space="preserve"> </w:t>
      </w:r>
      <w:r w:rsidR="0048235D">
        <w:t>, t.</w:t>
      </w:r>
      <w:r w:rsidR="003C317C">
        <w:t> </w:t>
      </w:r>
      <w:r w:rsidR="0048235D">
        <w:t xml:space="preserve">sk. </w:t>
      </w:r>
      <w:r>
        <w:t xml:space="preserve">              </w:t>
      </w:r>
      <w:r w:rsidR="004444DB">
        <w:t>176 513</w:t>
      </w:r>
      <w:r w:rsidR="00007544">
        <w:t xml:space="preserve"> </w:t>
      </w:r>
      <w:r w:rsidR="00007544">
        <w:rPr>
          <w:i/>
        </w:rPr>
        <w:t xml:space="preserve">euro </w:t>
      </w:r>
      <w:r w:rsidR="00007544">
        <w:t xml:space="preserve">saskaņā ar </w:t>
      </w:r>
      <w:r w:rsidR="00007544" w:rsidRPr="00007544">
        <w:rPr>
          <w:iCs/>
        </w:rPr>
        <w:t>Ukrainas civiliedzīvotāju atbalsta likumu</w:t>
      </w:r>
      <w:r w:rsidR="002B3029">
        <w:rPr>
          <w:iCs/>
        </w:rPr>
        <w:t xml:space="preserve"> un </w:t>
      </w:r>
      <w:r w:rsidR="002B3029" w:rsidRPr="002B3029">
        <w:t xml:space="preserve">valsts budžeta līdzekļi </w:t>
      </w:r>
      <w:r w:rsidR="00395B04">
        <w:t>49 </w:t>
      </w:r>
      <w:r w:rsidR="004444DB">
        <w:t>524</w:t>
      </w:r>
      <w:r w:rsidR="00395B04">
        <w:t xml:space="preserve"> </w:t>
      </w:r>
      <w:r w:rsidR="002B3029" w:rsidRPr="002B3029">
        <w:t>(30% apmērā)</w:t>
      </w:r>
      <w:r w:rsidR="00395B04">
        <w:t>.</w:t>
      </w:r>
      <w:r w:rsidR="000436A7" w:rsidRPr="002B3029">
        <w:t xml:space="preserve"> </w:t>
      </w:r>
    </w:p>
    <w:p w14:paraId="1E8FE02E" w14:textId="371D4F64" w:rsidR="00B449E6" w:rsidRDefault="000436A7" w:rsidP="000436A7">
      <w:pPr>
        <w:ind w:firstLine="720"/>
        <w:jc w:val="both"/>
      </w:pPr>
      <w:r w:rsidRPr="0018674F">
        <w:t xml:space="preserve">Jelgavas </w:t>
      </w:r>
      <w:r>
        <w:t>valsts</w:t>
      </w:r>
      <w:r w:rsidRPr="0018674F">
        <w:t xml:space="preserve">pilsētas pašvaldībā GMI līmenis </w:t>
      </w:r>
      <w:r>
        <w:t>ir</w:t>
      </w:r>
      <w:r w:rsidR="00296F4C">
        <w:t xml:space="preserve"> noteikts</w:t>
      </w:r>
      <w:r w:rsidRPr="0018674F">
        <w:t xml:space="preserve"> </w:t>
      </w:r>
      <w:r w:rsidR="004444DB">
        <w:t>166</w:t>
      </w:r>
      <w:r w:rsidRPr="0018674F">
        <w:t xml:space="preserve"> </w:t>
      </w:r>
      <w:r w:rsidRPr="0018674F">
        <w:rPr>
          <w:i/>
        </w:rPr>
        <w:t>euro</w:t>
      </w:r>
      <w:r w:rsidR="004444DB">
        <w:t xml:space="preserve"> (pieaugums                    +41 </w:t>
      </w:r>
      <w:r w:rsidR="004444DB" w:rsidRPr="004444DB">
        <w:rPr>
          <w:i/>
        </w:rPr>
        <w:t>euro</w:t>
      </w:r>
      <w:r w:rsidR="004444DB">
        <w:t>)</w:t>
      </w:r>
      <w:r w:rsidRPr="0018674F">
        <w:rPr>
          <w:i/>
        </w:rPr>
        <w:t xml:space="preserve"> </w:t>
      </w:r>
      <w:r>
        <w:t xml:space="preserve">pirmajai mājsaimniecības personai un </w:t>
      </w:r>
      <w:r w:rsidR="004444DB">
        <w:t>116</w:t>
      </w:r>
      <w:r w:rsidR="00E327F9">
        <w:t> </w:t>
      </w:r>
      <w:r>
        <w:rPr>
          <w:i/>
        </w:rPr>
        <w:t>euro</w:t>
      </w:r>
      <w:r>
        <w:t xml:space="preserve"> </w:t>
      </w:r>
      <w:r w:rsidR="004444DB">
        <w:t xml:space="preserve">(pieaugums +25,50 </w:t>
      </w:r>
      <w:r w:rsidR="004444DB" w:rsidRPr="004444DB">
        <w:rPr>
          <w:i/>
        </w:rPr>
        <w:t>euro</w:t>
      </w:r>
      <w:r w:rsidR="004444DB">
        <w:t xml:space="preserve">) </w:t>
      </w:r>
      <w:r>
        <w:t>katrai nākamajai personai</w:t>
      </w:r>
      <w:r w:rsidRPr="0018674F">
        <w:t xml:space="preserve">. </w:t>
      </w:r>
      <w:r>
        <w:t>U</w:t>
      </w:r>
      <w:r w:rsidRPr="0018674F">
        <w:t xml:space="preserve">z šo pabalstu varētu pretendēt </w:t>
      </w:r>
      <w:r w:rsidR="00B37904">
        <w:t>160</w:t>
      </w:r>
      <w:r w:rsidRPr="00AF4456">
        <w:t xml:space="preserve"> </w:t>
      </w:r>
      <w:r w:rsidR="00AF4456" w:rsidRPr="00AF4456">
        <w:t xml:space="preserve">ģimenes </w:t>
      </w:r>
      <w:r w:rsidRPr="00AF4456">
        <w:t xml:space="preserve">jeb </w:t>
      </w:r>
      <w:r w:rsidR="00B37904">
        <w:t>280</w:t>
      </w:r>
      <w:r w:rsidR="00AF4456" w:rsidRPr="00AF4456">
        <w:t xml:space="preserve"> </w:t>
      </w:r>
      <w:r w:rsidRPr="00AF4456">
        <w:t xml:space="preserve">personas. </w:t>
      </w:r>
      <w:r w:rsidR="00007544" w:rsidRPr="0018674F">
        <w:t>202</w:t>
      </w:r>
      <w:r w:rsidR="00B37904">
        <w:t>5</w:t>
      </w:r>
      <w:r w:rsidR="00007544" w:rsidRPr="0018674F">
        <w:t>.</w:t>
      </w:r>
      <w:r w:rsidR="00007544">
        <w:t> </w:t>
      </w:r>
      <w:r w:rsidR="00007544" w:rsidRPr="0018674F">
        <w:t xml:space="preserve">gadā </w:t>
      </w:r>
      <w:r w:rsidR="00007544">
        <w:t>p</w:t>
      </w:r>
      <w:r w:rsidRPr="0018674F">
        <w:t>lānotais GMI sociālā pabalsta izmaksas lielums</w:t>
      </w:r>
      <w:r w:rsidR="001256A6">
        <w:t xml:space="preserve"> ir</w:t>
      </w:r>
      <w:r w:rsidRPr="0018674F">
        <w:t xml:space="preserve"> </w:t>
      </w:r>
      <w:r w:rsidR="00B37904">
        <w:t>165 080</w:t>
      </w:r>
      <w:r w:rsidRPr="0018674F">
        <w:t> </w:t>
      </w:r>
      <w:r w:rsidRPr="0018674F">
        <w:rPr>
          <w:i/>
        </w:rPr>
        <w:t>euro</w:t>
      </w:r>
      <w:r w:rsidR="00B449E6" w:rsidRPr="00B37904">
        <w:t>,</w:t>
      </w:r>
      <w:r w:rsidR="00B449E6">
        <w:rPr>
          <w:i/>
        </w:rPr>
        <w:t xml:space="preserve"> </w:t>
      </w:r>
      <w:r w:rsidR="00B37904">
        <w:t>kur</w:t>
      </w:r>
      <w:r w:rsidR="00B449E6">
        <w:t>:</w:t>
      </w:r>
    </w:p>
    <w:p w14:paraId="34777450" w14:textId="17E681FF" w:rsidR="00B449E6" w:rsidRDefault="00B449E6" w:rsidP="00401C78">
      <w:pPr>
        <w:pStyle w:val="ListParagraph"/>
        <w:numPr>
          <w:ilvl w:val="0"/>
          <w:numId w:val="83"/>
        </w:numPr>
        <w:jc w:val="both"/>
      </w:pPr>
      <w:r>
        <w:t>115 </w:t>
      </w:r>
      <w:r w:rsidR="00B37904">
        <w:t>556</w:t>
      </w:r>
      <w:r>
        <w:t xml:space="preserve"> </w:t>
      </w:r>
      <w:r>
        <w:rPr>
          <w:i/>
        </w:rPr>
        <w:t xml:space="preserve">euro </w:t>
      </w:r>
      <w:r w:rsidRPr="0018674F">
        <w:t xml:space="preserve">– </w:t>
      </w:r>
      <w:r w:rsidR="00B37904">
        <w:t>P</w:t>
      </w:r>
      <w:r>
        <w:t>ašvaldības budžeta līdzekļi</w:t>
      </w:r>
      <w:r w:rsidR="00B37904">
        <w:t>,</w:t>
      </w:r>
    </w:p>
    <w:p w14:paraId="417648A5" w14:textId="3B4817EC" w:rsidR="00B449E6" w:rsidRDefault="00B449E6" w:rsidP="00401C78">
      <w:pPr>
        <w:pStyle w:val="ListParagraph"/>
        <w:numPr>
          <w:ilvl w:val="0"/>
          <w:numId w:val="83"/>
        </w:numPr>
        <w:jc w:val="both"/>
      </w:pPr>
      <w:r>
        <w:t>49 </w:t>
      </w:r>
      <w:r w:rsidR="00B37904">
        <w:t>524</w:t>
      </w:r>
      <w:r>
        <w:t xml:space="preserve"> </w:t>
      </w:r>
      <w:r>
        <w:rPr>
          <w:i/>
        </w:rPr>
        <w:t xml:space="preserve">euro </w:t>
      </w:r>
      <w:r w:rsidRPr="0018674F">
        <w:t>–</w:t>
      </w:r>
      <w:r>
        <w:t xml:space="preserve"> valsts budžeta līdzekļi.</w:t>
      </w:r>
    </w:p>
    <w:p w14:paraId="7D438537" w14:textId="12CD3E60" w:rsidR="000436A7" w:rsidRPr="00B449E6" w:rsidRDefault="00AF4456" w:rsidP="000436A7">
      <w:pPr>
        <w:ind w:firstLine="720"/>
        <w:jc w:val="both"/>
      </w:pPr>
      <w:r w:rsidRPr="00296F4C">
        <w:rPr>
          <w:i/>
          <w:color w:val="FF0000"/>
        </w:rPr>
        <w:t xml:space="preserve"> </w:t>
      </w:r>
      <w:r w:rsidR="00007544" w:rsidRPr="00B449E6">
        <w:t xml:space="preserve">Savukārt GMI pabalsts </w:t>
      </w:r>
      <w:r w:rsidR="00007544" w:rsidRPr="00B449E6">
        <w:rPr>
          <w:iCs/>
        </w:rPr>
        <w:t>Ukrainas</w:t>
      </w:r>
      <w:r w:rsidR="00007544" w:rsidRPr="00B449E6">
        <w:t xml:space="preserve"> civiliedzīvotājiem plānots </w:t>
      </w:r>
      <w:r w:rsidR="00B37904">
        <w:t>176 513</w:t>
      </w:r>
      <w:r w:rsidR="00E327F9" w:rsidRPr="00B449E6">
        <w:t> </w:t>
      </w:r>
      <w:r w:rsidR="00007544" w:rsidRPr="00B449E6">
        <w:rPr>
          <w:i/>
        </w:rPr>
        <w:t>euro</w:t>
      </w:r>
      <w:r w:rsidR="00007544" w:rsidRPr="00B449E6">
        <w:t xml:space="preserve">, kas </w:t>
      </w:r>
      <w:r w:rsidRPr="00B449E6">
        <w:t xml:space="preserve">ir </w:t>
      </w:r>
      <w:r w:rsidR="00007544" w:rsidRPr="00B449E6">
        <w:t>valsts budžeta līdzekļi.</w:t>
      </w:r>
      <w:r w:rsidR="00007544" w:rsidRPr="00B449E6">
        <w:rPr>
          <w:i/>
        </w:rPr>
        <w:t xml:space="preserve"> </w:t>
      </w:r>
    </w:p>
    <w:p w14:paraId="225A824C" w14:textId="2A82FDDC" w:rsidR="000436A7" w:rsidRPr="0018674F" w:rsidRDefault="000436A7" w:rsidP="000436A7">
      <w:pPr>
        <w:ind w:firstLine="720"/>
        <w:jc w:val="both"/>
      </w:pPr>
      <w:r w:rsidRPr="0018674F">
        <w:t>Pārējie maksājumi iedzīvotājiem 202</w:t>
      </w:r>
      <w:r w:rsidR="00B37904">
        <w:t>5</w:t>
      </w:r>
      <w:r w:rsidRPr="0018674F">
        <w:t>.</w:t>
      </w:r>
      <w:r>
        <w:t> </w:t>
      </w:r>
      <w:r w:rsidRPr="0018674F">
        <w:t xml:space="preserve">gadā plānoti </w:t>
      </w:r>
      <w:r w:rsidR="00B37904">
        <w:t>62 482</w:t>
      </w:r>
      <w:r w:rsidR="00007544">
        <w:t xml:space="preserve"> </w:t>
      </w:r>
      <w:r w:rsidRPr="0018674F">
        <w:rPr>
          <w:i/>
        </w:rPr>
        <w:t xml:space="preserve">euro, </w:t>
      </w:r>
      <w:r w:rsidRPr="0018674F">
        <w:t>kas sadalās</w:t>
      </w:r>
      <w:r>
        <w:t xml:space="preserve"> šādi</w:t>
      </w:r>
      <w:r w:rsidRPr="0018674F">
        <w:t>:</w:t>
      </w:r>
    </w:p>
    <w:p w14:paraId="05456612" w14:textId="35499EBB" w:rsidR="000436A7" w:rsidRDefault="00B37904" w:rsidP="00401C78">
      <w:pPr>
        <w:numPr>
          <w:ilvl w:val="0"/>
          <w:numId w:val="20"/>
        </w:numPr>
        <w:ind w:hanging="306"/>
        <w:jc w:val="both"/>
      </w:pPr>
      <w:r>
        <w:t>23 775</w:t>
      </w:r>
      <w:r w:rsidRPr="0018674F">
        <w:t> </w:t>
      </w:r>
      <w:r w:rsidRPr="0018674F">
        <w:rPr>
          <w:i/>
        </w:rPr>
        <w:t xml:space="preserve">euro </w:t>
      </w:r>
      <w:r w:rsidRPr="0018674F">
        <w:t>–</w:t>
      </w:r>
      <w:r>
        <w:t xml:space="preserve"> </w:t>
      </w:r>
      <w:r w:rsidR="000436A7" w:rsidRPr="0018674F">
        <w:t>apbedīšanas pabalsta izmaksa</w:t>
      </w:r>
      <w:r>
        <w:t>i</w:t>
      </w:r>
      <w:r w:rsidR="000436A7" w:rsidRPr="0018674F">
        <w:t xml:space="preserve"> (</w:t>
      </w:r>
      <w:r w:rsidR="000436A7">
        <w:t>pabalsta lielums – līdz 400 </w:t>
      </w:r>
      <w:r w:rsidR="000436A7">
        <w:rPr>
          <w:i/>
        </w:rPr>
        <w:t>euro</w:t>
      </w:r>
      <w:r w:rsidR="000436A7" w:rsidRPr="0018674F">
        <w:t>). Šo pabalstu piešķir</w:t>
      </w:r>
      <w:r w:rsidR="000436A7">
        <w:t>,</w:t>
      </w:r>
      <w:r w:rsidR="000436A7" w:rsidRPr="0018674F">
        <w:t xml:space="preserve"> neizvērtējot ģimenes ienākumus, ja </w:t>
      </w:r>
      <w:r w:rsidR="000436A7">
        <w:t>Valsts sociālās apdrošināšanas aģentūra</w:t>
      </w:r>
      <w:r w:rsidR="000436A7" w:rsidRPr="0018674F">
        <w:t xml:space="preserve"> nav piešķīrusi apbedīšanas pabalstu vai pabalsts ir izmaksāts mazāks</w:t>
      </w:r>
      <w:r w:rsidR="00E327F9">
        <w:t>,</w:t>
      </w:r>
      <w:r w:rsidR="000436A7" w:rsidRPr="0018674F">
        <w:t xml:space="preserve"> </w:t>
      </w:r>
      <w:r w:rsidR="000436A7">
        <w:t>ne</w:t>
      </w:r>
      <w:r w:rsidR="000436A7" w:rsidRPr="0018674F">
        <w:t>kā pašvaldībā noteikts</w:t>
      </w:r>
      <w:r>
        <w:t>,</w:t>
      </w:r>
    </w:p>
    <w:p w14:paraId="52696674" w14:textId="150C136F" w:rsidR="00007544" w:rsidRPr="0018674F" w:rsidRDefault="00B37904" w:rsidP="00401C78">
      <w:pPr>
        <w:numPr>
          <w:ilvl w:val="0"/>
          <w:numId w:val="20"/>
        </w:numPr>
        <w:ind w:hanging="306"/>
        <w:jc w:val="both"/>
      </w:pPr>
      <w:r>
        <w:t xml:space="preserve">7482 </w:t>
      </w:r>
      <w:r>
        <w:rPr>
          <w:i/>
        </w:rPr>
        <w:t>euro</w:t>
      </w:r>
      <w:r>
        <w:t xml:space="preserve"> </w:t>
      </w:r>
      <w:r w:rsidRPr="0018674F">
        <w:t>–</w:t>
      </w:r>
      <w:r>
        <w:t xml:space="preserve"> </w:t>
      </w:r>
      <w:r w:rsidR="00007544">
        <w:t>pabalst</w:t>
      </w:r>
      <w:r>
        <w:t>am</w:t>
      </w:r>
      <w:r w:rsidR="00007544">
        <w:t xml:space="preserve"> pilsētas sabiedriskā transporta braukšanas maksas segšanai maznodrošinātām personām</w:t>
      </w:r>
      <w:r w:rsidR="00003FBC">
        <w:t>,</w:t>
      </w:r>
      <w:r w:rsidR="00E45091">
        <w:t xml:space="preserve"> nepārsniedzot 20 braucienus mēnesī</w:t>
      </w:r>
      <w:r w:rsidR="00003FBC">
        <w:t>,</w:t>
      </w:r>
      <w:r w:rsidR="001A60FD">
        <w:t xml:space="preserve"> </w:t>
      </w:r>
    </w:p>
    <w:p w14:paraId="308C4689" w14:textId="53A2F5A0" w:rsidR="000436A7" w:rsidRPr="0018674F" w:rsidRDefault="00B37904" w:rsidP="000436A7">
      <w:pPr>
        <w:pStyle w:val="ListParagraph"/>
        <w:numPr>
          <w:ilvl w:val="0"/>
          <w:numId w:val="8"/>
        </w:numPr>
        <w:ind w:left="1440" w:hanging="306"/>
        <w:jc w:val="both"/>
      </w:pPr>
      <w:r>
        <w:t>25 144</w:t>
      </w:r>
      <w:r w:rsidRPr="0018674F">
        <w:t> </w:t>
      </w:r>
      <w:r w:rsidRPr="0018674F">
        <w:rPr>
          <w:i/>
        </w:rPr>
        <w:t>euro</w:t>
      </w:r>
      <w:r w:rsidRPr="0018674F">
        <w:t xml:space="preserve"> –</w:t>
      </w:r>
      <w:r>
        <w:t xml:space="preserve"> </w:t>
      </w:r>
      <w:r w:rsidR="000436A7" w:rsidRPr="0018674F">
        <w:t>sociālo gultu pakalpojum</w:t>
      </w:r>
      <w:r w:rsidR="000436A7">
        <w:t>a</w:t>
      </w:r>
      <w:r w:rsidR="000436A7" w:rsidRPr="0018674F">
        <w:t xml:space="preserve"> izdevum</w:t>
      </w:r>
      <w:r>
        <w:t xml:space="preserve">iem </w:t>
      </w:r>
      <w:r w:rsidR="000436A7" w:rsidRPr="0018674F">
        <w:t xml:space="preserve"> (</w:t>
      </w:r>
      <w:r w:rsidR="00007544">
        <w:t>2</w:t>
      </w:r>
      <w:r>
        <w:t>9</w:t>
      </w:r>
      <w:r w:rsidR="000436A7" w:rsidRPr="0018674F">
        <w:t xml:space="preserve"> person</w:t>
      </w:r>
      <w:r w:rsidR="000436A7">
        <w:t>as)</w:t>
      </w:r>
      <w:r>
        <w:t>,</w:t>
      </w:r>
    </w:p>
    <w:p w14:paraId="107AB9CF" w14:textId="025A12E9" w:rsidR="000436A7" w:rsidRPr="0018674F" w:rsidRDefault="00B37904" w:rsidP="00451E76">
      <w:pPr>
        <w:pStyle w:val="ListParagraph"/>
        <w:numPr>
          <w:ilvl w:val="0"/>
          <w:numId w:val="13"/>
        </w:numPr>
        <w:ind w:left="1440" w:hanging="306"/>
        <w:jc w:val="both"/>
      </w:pPr>
      <w:r>
        <w:t>1750</w:t>
      </w:r>
      <w:r w:rsidRPr="0018674F">
        <w:t> </w:t>
      </w:r>
      <w:r w:rsidRPr="0018674F">
        <w:rPr>
          <w:i/>
        </w:rPr>
        <w:t>euro</w:t>
      </w:r>
      <w:r w:rsidRPr="0018674F">
        <w:t xml:space="preserve"> –</w:t>
      </w:r>
      <w:r>
        <w:t xml:space="preserve"> </w:t>
      </w:r>
      <w:r w:rsidR="000436A7" w:rsidRPr="0018674F">
        <w:t>vienreizēj</w:t>
      </w:r>
      <w:r>
        <w:t>ais</w:t>
      </w:r>
      <w:r w:rsidR="000436A7" w:rsidRPr="0018674F">
        <w:t xml:space="preserve"> pabalsts personai, kas atbrīvojusies no brīvības atņemšanas iestādes (</w:t>
      </w:r>
      <w:r w:rsidR="00054480">
        <w:t>35</w:t>
      </w:r>
      <w:r w:rsidR="000436A7">
        <w:t> </w:t>
      </w:r>
      <w:r w:rsidR="000436A7" w:rsidRPr="0018674F">
        <w:t>personas</w:t>
      </w:r>
      <w:r w:rsidR="003C317C">
        <w:t> </w:t>
      </w:r>
      <w:r w:rsidR="000436A7">
        <w:t>x</w:t>
      </w:r>
      <w:r w:rsidR="000436A7" w:rsidRPr="0018674F">
        <w:t xml:space="preserve"> </w:t>
      </w:r>
      <w:r w:rsidR="000436A7">
        <w:t>50</w:t>
      </w:r>
      <w:r w:rsidR="000436A7" w:rsidRPr="0018674F">
        <w:t> </w:t>
      </w:r>
      <w:r w:rsidR="000436A7" w:rsidRPr="0018674F">
        <w:rPr>
          <w:i/>
        </w:rPr>
        <w:t>euro</w:t>
      </w:r>
      <w:r w:rsidR="000436A7" w:rsidRPr="0018674F">
        <w:t>).</w:t>
      </w:r>
    </w:p>
    <w:p w14:paraId="4F36EAFA" w14:textId="77777777" w:rsidR="00F46B50" w:rsidRDefault="00F46B50" w:rsidP="000436A7">
      <w:pPr>
        <w:jc w:val="both"/>
        <w:rPr>
          <w:b/>
        </w:rPr>
      </w:pPr>
    </w:p>
    <w:p w14:paraId="08E15C2E" w14:textId="6054A2B4" w:rsidR="000436A7" w:rsidRPr="0018674F" w:rsidRDefault="000436A7" w:rsidP="000436A7">
      <w:pPr>
        <w:jc w:val="both"/>
        <w:rPr>
          <w:b/>
        </w:rPr>
      </w:pPr>
      <w:r w:rsidRPr="0018674F">
        <w:rPr>
          <w:b/>
        </w:rPr>
        <w:t>10.705.2. J</w:t>
      </w:r>
      <w:r>
        <w:rPr>
          <w:b/>
        </w:rPr>
        <w:t>elgavas Sociālo lietu pārvaldes</w:t>
      </w:r>
      <w:r w:rsidRPr="0018674F">
        <w:rPr>
          <w:b/>
        </w:rPr>
        <w:t xml:space="preserve"> </w:t>
      </w:r>
      <w:r w:rsidR="009F18A2">
        <w:rPr>
          <w:b/>
        </w:rPr>
        <w:t>struktūrvienība “</w:t>
      </w:r>
      <w:r w:rsidRPr="0018674F">
        <w:rPr>
          <w:b/>
        </w:rPr>
        <w:t>Naktspatversme</w:t>
      </w:r>
      <w:r w:rsidR="009F18A2">
        <w:rPr>
          <w:b/>
        </w:rPr>
        <w:t>”</w:t>
      </w:r>
    </w:p>
    <w:p w14:paraId="4899FEA4" w14:textId="0F4E0666" w:rsidR="000436A7" w:rsidRPr="0018674F" w:rsidRDefault="000436A7" w:rsidP="000436A7">
      <w:pPr>
        <w:ind w:firstLine="709"/>
        <w:jc w:val="both"/>
      </w:pPr>
      <w:r w:rsidRPr="0018674F">
        <w:t xml:space="preserve">Naktspatversme ir </w:t>
      </w:r>
      <w:r w:rsidR="008C1E90">
        <w:t>JVPPI “</w:t>
      </w:r>
      <w:r w:rsidRPr="0018674F">
        <w:t xml:space="preserve">Jelgavas </w:t>
      </w:r>
      <w:r>
        <w:t>S</w:t>
      </w:r>
      <w:r w:rsidRPr="0018674F">
        <w:t>ociālo lietu pārvalde</w:t>
      </w:r>
      <w:r w:rsidR="008C1E90">
        <w:t>”</w:t>
      </w:r>
      <w:r w:rsidRPr="0018674F">
        <w:t xml:space="preserve"> struktūrvienība, kas personām bez noteiktas dzīvesvietas vai krīzes situācijā nonākušām personām nodrošina naktsmītni, vakariņas, personīgās higiēnas iespējas un sociālā darbinieka konsultācijas. Šīs struktūrvienības uzturēšanai 202</w:t>
      </w:r>
      <w:r w:rsidR="00DB437D">
        <w:t>5</w:t>
      </w:r>
      <w:r w:rsidRPr="0018674F">
        <w:t>.</w:t>
      </w:r>
      <w:r>
        <w:t> </w:t>
      </w:r>
      <w:r w:rsidRPr="0018674F">
        <w:t>gad</w:t>
      </w:r>
      <w:r>
        <w:t>a</w:t>
      </w:r>
      <w:r w:rsidRPr="0018674F">
        <w:t xml:space="preserve"> plānoti</w:t>
      </w:r>
      <w:r>
        <w:t>e</w:t>
      </w:r>
      <w:r w:rsidRPr="0018674F">
        <w:t xml:space="preserve"> izdevumi </w:t>
      </w:r>
      <w:r>
        <w:t xml:space="preserve">ir </w:t>
      </w:r>
      <w:r w:rsidR="00DB437D">
        <w:rPr>
          <w:b/>
        </w:rPr>
        <w:t>122 610</w:t>
      </w:r>
      <w:r w:rsidRPr="0018674F">
        <w:rPr>
          <w:b/>
        </w:rPr>
        <w:t> </w:t>
      </w:r>
      <w:r w:rsidRPr="0018674F">
        <w:rPr>
          <w:b/>
          <w:i/>
        </w:rPr>
        <w:t>euro</w:t>
      </w:r>
      <w:r w:rsidRPr="0018674F">
        <w:rPr>
          <w:i/>
        </w:rPr>
        <w:t xml:space="preserve">, </w:t>
      </w:r>
      <w:r w:rsidRPr="0018674F">
        <w:t>kas pa ekonomiskās klasifikācijas kodiem</w:t>
      </w:r>
      <w:r w:rsidRPr="00A50BEF">
        <w:t xml:space="preserve"> </w:t>
      </w:r>
      <w:r w:rsidRPr="0018674F">
        <w:t>sadalās</w:t>
      </w:r>
      <w:r>
        <w:t xml:space="preserve"> šādi</w:t>
      </w:r>
      <w:r w:rsidRPr="0018674F">
        <w:t>:</w:t>
      </w:r>
    </w:p>
    <w:p w14:paraId="56CAC0AE" w14:textId="12B946ED" w:rsidR="000436A7" w:rsidRDefault="000436A7" w:rsidP="000436A7">
      <w:pPr>
        <w:pStyle w:val="ListParagraph"/>
        <w:numPr>
          <w:ilvl w:val="0"/>
          <w:numId w:val="6"/>
        </w:numPr>
        <w:ind w:left="1418" w:hanging="284"/>
        <w:jc w:val="both"/>
      </w:pPr>
      <w:r w:rsidRPr="0018674F">
        <w:t xml:space="preserve">atlīdzība </w:t>
      </w:r>
      <w:r>
        <w:t xml:space="preserve">– </w:t>
      </w:r>
      <w:r w:rsidR="00DB437D">
        <w:t>68 225</w:t>
      </w:r>
      <w:r w:rsidRPr="0018674F">
        <w:t> </w:t>
      </w:r>
      <w:r w:rsidRPr="00303813">
        <w:rPr>
          <w:i/>
        </w:rPr>
        <w:t>euro</w:t>
      </w:r>
      <w:r w:rsidRPr="0018674F">
        <w:t>, t.</w:t>
      </w:r>
      <w:r>
        <w:t> </w:t>
      </w:r>
      <w:r w:rsidRPr="0018674F">
        <w:t>sk. darba devēja nodoklis (2</w:t>
      </w:r>
      <w:r>
        <w:t>3</w:t>
      </w:r>
      <w:r w:rsidRPr="0018674F">
        <w:t>,</w:t>
      </w:r>
      <w:r>
        <w:t>5</w:t>
      </w:r>
      <w:r w:rsidRPr="0018674F">
        <w:t>9</w:t>
      </w:r>
      <w:r w:rsidR="00D22967">
        <w:t>%</w:t>
      </w:r>
      <w:r w:rsidR="00286B81">
        <w:t>)</w:t>
      </w:r>
      <w:r w:rsidR="00DB437D">
        <w:t>,</w:t>
      </w:r>
      <w:r w:rsidRPr="0018674F">
        <w:t xml:space="preserve"> </w:t>
      </w:r>
    </w:p>
    <w:p w14:paraId="3B4EAAA7" w14:textId="7B9E9A03" w:rsidR="000436A7" w:rsidRDefault="000436A7" w:rsidP="000436A7">
      <w:pPr>
        <w:pStyle w:val="ListParagraph"/>
        <w:numPr>
          <w:ilvl w:val="0"/>
          <w:numId w:val="6"/>
        </w:numPr>
        <w:ind w:left="1418" w:hanging="284"/>
        <w:jc w:val="both"/>
      </w:pPr>
      <w:r w:rsidRPr="0018674F">
        <w:t xml:space="preserve">preces un pakalpojumi – </w:t>
      </w:r>
      <w:r w:rsidR="00DB437D">
        <w:t>54 385</w:t>
      </w:r>
      <w:r w:rsidRPr="0018674F">
        <w:t> </w:t>
      </w:r>
      <w:r w:rsidRPr="00303813">
        <w:rPr>
          <w:i/>
        </w:rPr>
        <w:t>euro</w:t>
      </w:r>
      <w:r>
        <w:t xml:space="preserve">, t. sk. komunālajiem pakalpojumiem </w:t>
      </w:r>
      <w:r w:rsidR="00A8017C">
        <w:t>9</w:t>
      </w:r>
      <w:r w:rsidR="00DB437D">
        <w:t>0</w:t>
      </w:r>
      <w:r w:rsidR="00A8017C">
        <w:t>35</w:t>
      </w:r>
      <w:r>
        <w:t> </w:t>
      </w:r>
      <w:r>
        <w:rPr>
          <w:i/>
        </w:rPr>
        <w:t>euro</w:t>
      </w:r>
      <w:r w:rsidR="00A8017C">
        <w:t>.</w:t>
      </w:r>
    </w:p>
    <w:p w14:paraId="1142C895" w14:textId="536C2F55" w:rsidR="000436A7" w:rsidRDefault="00DB437D" w:rsidP="000436A7">
      <w:pPr>
        <w:ind w:firstLine="709"/>
        <w:jc w:val="both"/>
      </w:pPr>
      <w:r>
        <w:lastRenderedPageBreak/>
        <w:t xml:space="preserve">Budžets plānots 16 personām, bet maksimālais gultu skaits naktspatversmē ir 35 gultas. </w:t>
      </w:r>
      <w:r w:rsidR="000436A7">
        <w:t xml:space="preserve">Struktūrvienībā nodarbināti </w:t>
      </w:r>
      <w:r w:rsidR="00AD3BC1" w:rsidRPr="000C65C7">
        <w:t>4</w:t>
      </w:r>
      <w:r w:rsidR="00AD3BC1">
        <w:t xml:space="preserve"> </w:t>
      </w:r>
      <w:r w:rsidR="000436A7">
        <w:t xml:space="preserve">darbinieki. </w:t>
      </w:r>
    </w:p>
    <w:p w14:paraId="4A15BE5D" w14:textId="12194D1E" w:rsidR="00286B81" w:rsidRPr="00EF57FF" w:rsidRDefault="00DB437D" w:rsidP="00286B81">
      <w:pPr>
        <w:ind w:firstLine="720"/>
        <w:jc w:val="both"/>
      </w:pPr>
      <w:r>
        <w:t>A</w:t>
      </w:r>
      <w:r w:rsidR="00286B81">
        <w:t xml:space="preserve">tlīdzības fonda </w:t>
      </w:r>
      <w:r>
        <w:t xml:space="preserve">aprēķinā iekļauts: </w:t>
      </w:r>
      <w:r w:rsidR="00286B81">
        <w:t xml:space="preserve"> </w:t>
      </w:r>
    </w:p>
    <w:p w14:paraId="3F34E581" w14:textId="33EFDF5C" w:rsidR="00286B81" w:rsidRDefault="00DB437D" w:rsidP="00401C78">
      <w:pPr>
        <w:pStyle w:val="ListParagraph"/>
        <w:numPr>
          <w:ilvl w:val="0"/>
          <w:numId w:val="73"/>
        </w:numPr>
        <w:ind w:left="0" w:firstLine="1138"/>
        <w:jc w:val="both"/>
      </w:pPr>
      <w:r>
        <w:t>420</w:t>
      </w:r>
      <w:r w:rsidR="00286B81">
        <w:t xml:space="preserve"> </w:t>
      </w:r>
      <w:r w:rsidR="00286B81" w:rsidRPr="0066470B">
        <w:rPr>
          <w:i/>
        </w:rPr>
        <w:t xml:space="preserve">euro </w:t>
      </w:r>
      <w:r w:rsidR="00003FBC">
        <w:rPr>
          <w:iCs/>
        </w:rPr>
        <w:t>–</w:t>
      </w:r>
      <w:r w:rsidR="00286B81">
        <w:t>atlīdzības palielinājum</w:t>
      </w:r>
      <w:r>
        <w:t>s 2,</w:t>
      </w:r>
      <w:r w:rsidR="00A8017C">
        <w:t xml:space="preserve">6% apmērā no </w:t>
      </w:r>
      <w:r w:rsidR="00003FBC">
        <w:t>01.01.202</w:t>
      </w:r>
      <w:r>
        <w:t>5</w:t>
      </w:r>
      <w:r w:rsidR="00003FBC">
        <w:t>.</w:t>
      </w:r>
      <w:r>
        <w:t>,</w:t>
      </w:r>
    </w:p>
    <w:p w14:paraId="27F43183" w14:textId="77777777" w:rsidR="00DB437D" w:rsidRPr="00DB437D" w:rsidRDefault="00A8017C" w:rsidP="00401C78">
      <w:pPr>
        <w:pStyle w:val="ListParagraph"/>
        <w:numPr>
          <w:ilvl w:val="0"/>
          <w:numId w:val="73"/>
        </w:numPr>
        <w:ind w:left="0" w:firstLine="1138"/>
        <w:jc w:val="both"/>
      </w:pPr>
      <w:r>
        <w:t>2</w:t>
      </w:r>
      <w:r w:rsidR="00DB437D">
        <w:t>412</w:t>
      </w:r>
      <w:r w:rsidR="00286B81">
        <w:t xml:space="preserve"> </w:t>
      </w:r>
      <w:r w:rsidR="00286B81">
        <w:rPr>
          <w:i/>
        </w:rPr>
        <w:t xml:space="preserve">euro </w:t>
      </w:r>
      <w:r w:rsidR="00003FBC">
        <w:rPr>
          <w:iCs/>
        </w:rPr>
        <w:t xml:space="preserve">– </w:t>
      </w:r>
      <w:r w:rsidR="00DB437D">
        <w:rPr>
          <w:iCs/>
        </w:rPr>
        <w:t>minimālās algas izmaiņas 3 darbiniekiem,</w:t>
      </w:r>
    </w:p>
    <w:p w14:paraId="6B555908" w14:textId="75B989C0" w:rsidR="00286B81" w:rsidRDefault="00DB437D" w:rsidP="00401C78">
      <w:pPr>
        <w:pStyle w:val="ListParagraph"/>
        <w:numPr>
          <w:ilvl w:val="0"/>
          <w:numId w:val="73"/>
        </w:numPr>
        <w:ind w:left="0" w:firstLine="1138"/>
        <w:jc w:val="both"/>
      </w:pPr>
      <w:r>
        <w:rPr>
          <w:iCs/>
        </w:rPr>
        <w:t xml:space="preserve">9843 </w:t>
      </w:r>
      <w:r w:rsidRPr="00DB437D">
        <w:rPr>
          <w:i/>
          <w:iCs/>
        </w:rPr>
        <w:t>euro</w:t>
      </w:r>
      <w:r>
        <w:rPr>
          <w:iCs/>
        </w:rPr>
        <w:t xml:space="preserve"> </w:t>
      </w:r>
      <w:r w:rsidR="00A8017C">
        <w:t xml:space="preserve"> </w:t>
      </w:r>
      <w:r>
        <w:rPr>
          <w:iCs/>
        </w:rPr>
        <w:t>– atlīdzības fonda korekcija.</w:t>
      </w:r>
    </w:p>
    <w:p w14:paraId="3855C502" w14:textId="0ABA304F" w:rsidR="000436A7" w:rsidRPr="00F66E90" w:rsidRDefault="000436A7" w:rsidP="000436A7">
      <w:pPr>
        <w:ind w:firstLine="709"/>
        <w:jc w:val="both"/>
      </w:pPr>
      <w:r>
        <w:t xml:space="preserve">Ēdināšanas izdevumi plānoti </w:t>
      </w:r>
      <w:r w:rsidR="00A8017C">
        <w:t>2</w:t>
      </w:r>
      <w:r w:rsidR="00DB437D">
        <w:t>7</w:t>
      </w:r>
      <w:r>
        <w:t> </w:t>
      </w:r>
      <w:r w:rsidR="00DB437D">
        <w:t>914</w:t>
      </w:r>
      <w:r>
        <w:t xml:space="preserve"> </w:t>
      </w:r>
      <w:r>
        <w:rPr>
          <w:i/>
        </w:rPr>
        <w:t>euro</w:t>
      </w:r>
      <w:r w:rsidR="00A8017C">
        <w:rPr>
          <w:i/>
        </w:rPr>
        <w:t xml:space="preserve"> </w:t>
      </w:r>
      <w:r w:rsidR="00A8017C" w:rsidRPr="0018674F">
        <w:t>–</w:t>
      </w:r>
      <w:r w:rsidR="00A8017C">
        <w:t xml:space="preserve"> ēdināšanas izmaksas </w:t>
      </w:r>
      <w:r w:rsidR="00DB437D">
        <w:t xml:space="preserve">(vakariņas) </w:t>
      </w:r>
      <w:r w:rsidR="00A8017C">
        <w:t>viena</w:t>
      </w:r>
      <w:r w:rsidR="000C65C7">
        <w:t>m</w:t>
      </w:r>
      <w:r w:rsidR="00A8017C">
        <w:t xml:space="preserve"> klientam dienā pieaugušas no </w:t>
      </w:r>
      <w:r w:rsidR="00DB437D">
        <w:t>7</w:t>
      </w:r>
      <w:r w:rsidR="00A8017C">
        <w:t>,</w:t>
      </w:r>
      <w:r w:rsidR="00DB437D">
        <w:t>02</w:t>
      </w:r>
      <w:r w:rsidR="00A8017C">
        <w:t xml:space="preserve"> </w:t>
      </w:r>
      <w:r w:rsidR="00A8017C">
        <w:rPr>
          <w:i/>
        </w:rPr>
        <w:t xml:space="preserve">euro </w:t>
      </w:r>
      <w:r w:rsidR="00A8017C">
        <w:t>uz 7,</w:t>
      </w:r>
      <w:r w:rsidR="00DB437D">
        <w:t>7</w:t>
      </w:r>
      <w:r w:rsidR="00A8017C">
        <w:t xml:space="preserve">2 </w:t>
      </w:r>
      <w:r w:rsidR="00A8017C">
        <w:rPr>
          <w:i/>
        </w:rPr>
        <w:t>euro</w:t>
      </w:r>
      <w:r w:rsidR="00DB437D">
        <w:t>.</w:t>
      </w:r>
    </w:p>
    <w:p w14:paraId="30C4E960" w14:textId="77777777" w:rsidR="001A454F" w:rsidRPr="0018674F" w:rsidRDefault="001A454F" w:rsidP="000436A7">
      <w:pPr>
        <w:jc w:val="both"/>
        <w:rPr>
          <w:b/>
          <w:color w:val="FF0000"/>
        </w:rPr>
      </w:pPr>
    </w:p>
    <w:p w14:paraId="6B6466B3" w14:textId="77777777" w:rsidR="000436A7" w:rsidRPr="0018674F" w:rsidRDefault="000436A7" w:rsidP="000436A7">
      <w:pPr>
        <w:jc w:val="both"/>
        <w:rPr>
          <w:b/>
        </w:rPr>
      </w:pPr>
      <w:r w:rsidRPr="0018674F">
        <w:rPr>
          <w:b/>
        </w:rPr>
        <w:t>10.707. Higiēnas centrs</w:t>
      </w:r>
    </w:p>
    <w:p w14:paraId="05C4CC2E" w14:textId="7A129D84" w:rsidR="000436A7" w:rsidRPr="0018674F" w:rsidRDefault="000436A7" w:rsidP="000436A7">
      <w:pPr>
        <w:pStyle w:val="NormalWeb"/>
        <w:ind w:firstLine="709"/>
        <w:jc w:val="both"/>
      </w:pPr>
      <w:r w:rsidRPr="0018674F">
        <w:t xml:space="preserve">Higiēnas centrs sniedz dušas, veļas mazgāšanas un veļas žāvēšanas pakalpojumus. Tie ir maksas pakalpojumi, un tos var saņemt Jelgavas </w:t>
      </w:r>
      <w:r>
        <w:t>valsts</w:t>
      </w:r>
      <w:r w:rsidRPr="0018674F">
        <w:t>pilsētas t</w:t>
      </w:r>
      <w:r w:rsidRPr="0018674F">
        <w:rPr>
          <w:rFonts w:eastAsia="Times New Roman"/>
        </w:rPr>
        <w:t>rūcīgās personas (ģimenes), p</w:t>
      </w:r>
      <w:r w:rsidRPr="0018674F">
        <w:t xml:space="preserve">ensijas vecuma personas, personas ar invaliditāti un </w:t>
      </w:r>
      <w:r>
        <w:t>s</w:t>
      </w:r>
      <w:r w:rsidRPr="0018674F">
        <w:t xml:space="preserve">ociālās dzīvojamās mājas iedzīvotāji. Centra uzturēšanai plānoti izdevumi </w:t>
      </w:r>
      <w:r w:rsidR="00995DEF">
        <w:rPr>
          <w:b/>
        </w:rPr>
        <w:t>19 167</w:t>
      </w:r>
      <w:r w:rsidRPr="0018674F">
        <w:rPr>
          <w:b/>
        </w:rPr>
        <w:t> </w:t>
      </w:r>
      <w:r w:rsidRPr="0018674F">
        <w:rPr>
          <w:b/>
          <w:i/>
        </w:rPr>
        <w:t>euro</w:t>
      </w:r>
      <w:r w:rsidRPr="0018674F">
        <w:rPr>
          <w:i/>
        </w:rPr>
        <w:t xml:space="preserve">, </w:t>
      </w:r>
      <w:r w:rsidRPr="0018674F">
        <w:t>kas sadalās</w:t>
      </w:r>
      <w:r>
        <w:t xml:space="preserve"> šādi</w:t>
      </w:r>
      <w:r w:rsidRPr="0018674F">
        <w:t>:</w:t>
      </w:r>
    </w:p>
    <w:p w14:paraId="69D9AA98" w14:textId="0E6E6C2C"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286B81">
        <w:t>1</w:t>
      </w:r>
      <w:r w:rsidR="00995DEF">
        <w:t>3</w:t>
      </w:r>
      <w:r w:rsidR="00286B81">
        <w:t> </w:t>
      </w:r>
      <w:r w:rsidR="00995DEF">
        <w:t>034</w:t>
      </w:r>
      <w:r w:rsidR="00286B81">
        <w:t xml:space="preserve"> </w:t>
      </w:r>
      <w:r w:rsidRPr="0018674F">
        <w:rPr>
          <w:i/>
        </w:rPr>
        <w:t>euro</w:t>
      </w:r>
      <w:r w:rsidRPr="0018674F">
        <w:t>, t.</w:t>
      </w:r>
      <w:r>
        <w:t> </w:t>
      </w:r>
      <w:r w:rsidRPr="0018674F">
        <w:t>sk. darba devēja nodoklis (2</w:t>
      </w:r>
      <w:r>
        <w:t>3</w:t>
      </w:r>
      <w:r w:rsidRPr="0018674F">
        <w:t>,</w:t>
      </w:r>
      <w:r>
        <w:t>5</w:t>
      </w:r>
      <w:r w:rsidRPr="0018674F">
        <w:t>9%)</w:t>
      </w:r>
      <w:r w:rsidR="00995DEF">
        <w:t>,</w:t>
      </w:r>
    </w:p>
    <w:p w14:paraId="5E7277A9" w14:textId="190823A0" w:rsidR="000436A7" w:rsidRPr="0018674F" w:rsidRDefault="000436A7" w:rsidP="000436A7">
      <w:pPr>
        <w:pStyle w:val="ListParagraph"/>
        <w:numPr>
          <w:ilvl w:val="0"/>
          <w:numId w:val="6"/>
        </w:numPr>
        <w:ind w:left="1440" w:hanging="306"/>
        <w:jc w:val="both"/>
      </w:pPr>
      <w:r w:rsidRPr="0018674F">
        <w:t xml:space="preserve">preces un pakalpojumi – </w:t>
      </w:r>
      <w:r w:rsidR="00995DEF">
        <w:t>6133</w:t>
      </w:r>
      <w:r w:rsidRPr="0018674F">
        <w:t> </w:t>
      </w:r>
      <w:r w:rsidRPr="0018674F">
        <w:rPr>
          <w:i/>
        </w:rPr>
        <w:t>euro</w:t>
      </w:r>
      <w:r>
        <w:t xml:space="preserve">, t. sk. komunālajiem pakalpojumiem </w:t>
      </w:r>
      <w:r w:rsidR="00715A35">
        <w:t>3</w:t>
      </w:r>
      <w:r w:rsidR="00995DEF">
        <w:t>751</w:t>
      </w:r>
      <w:r>
        <w:t> </w:t>
      </w:r>
      <w:r>
        <w:rPr>
          <w:i/>
        </w:rPr>
        <w:t>euro</w:t>
      </w:r>
      <w:r w:rsidRPr="0018674F">
        <w:t>.</w:t>
      </w:r>
    </w:p>
    <w:p w14:paraId="31B9916B" w14:textId="670B5D34" w:rsidR="00286B81" w:rsidRPr="003F224D" w:rsidRDefault="006079EF" w:rsidP="00251D7E">
      <w:pPr>
        <w:ind w:firstLine="720"/>
        <w:jc w:val="both"/>
      </w:pPr>
      <w:r>
        <w:t>C</w:t>
      </w:r>
      <w:r w:rsidR="000436A7">
        <w:t xml:space="preserve">entrā ir nodarbināts </w:t>
      </w:r>
      <w:r w:rsidR="00AD3BC1" w:rsidRPr="00251D7E">
        <w:t>1</w:t>
      </w:r>
      <w:r w:rsidR="000436A7">
        <w:t xml:space="preserve"> darbinieks</w:t>
      </w:r>
      <w:r w:rsidR="00286B81">
        <w:t xml:space="preserve">. </w:t>
      </w:r>
      <w:r w:rsidR="00995DEF">
        <w:t>A</w:t>
      </w:r>
      <w:r w:rsidR="00286B81">
        <w:t>tlīdzības fond</w:t>
      </w:r>
      <w:r w:rsidR="00995DEF">
        <w:t>ā</w:t>
      </w:r>
      <w:r w:rsidR="00286B81">
        <w:t xml:space="preserve"> </w:t>
      </w:r>
      <w:r w:rsidR="00995DEF">
        <w:t>iekļautas minimālās algas izmaiņas</w:t>
      </w:r>
      <w:r w:rsidR="00EC1508">
        <w:t> –</w:t>
      </w:r>
      <w:r w:rsidR="00251D7E">
        <w:t xml:space="preserve"> </w:t>
      </w:r>
      <w:r w:rsidR="00995DEF">
        <w:t>631</w:t>
      </w:r>
      <w:r w:rsidR="00251D7E">
        <w:t xml:space="preserve"> </w:t>
      </w:r>
      <w:r w:rsidR="00251D7E">
        <w:rPr>
          <w:i/>
        </w:rPr>
        <w:t>euro</w:t>
      </w:r>
      <w:r w:rsidR="00251D7E">
        <w:t xml:space="preserve">. </w:t>
      </w:r>
    </w:p>
    <w:p w14:paraId="4E2999B2" w14:textId="77777777" w:rsidR="00522308" w:rsidRDefault="00522308" w:rsidP="000436A7">
      <w:pPr>
        <w:jc w:val="both"/>
        <w:rPr>
          <w:b/>
        </w:rPr>
      </w:pPr>
    </w:p>
    <w:p w14:paraId="52C78445" w14:textId="77777777" w:rsidR="000436A7" w:rsidRPr="008E106D" w:rsidRDefault="000436A7" w:rsidP="000436A7">
      <w:pPr>
        <w:jc w:val="both"/>
        <w:rPr>
          <w:b/>
        </w:rPr>
      </w:pPr>
      <w:r w:rsidRPr="008E106D">
        <w:rPr>
          <w:b/>
        </w:rPr>
        <w:t>10.710. Sociālo pakalpojumu centrs bērniem</w:t>
      </w:r>
    </w:p>
    <w:p w14:paraId="7771AB95" w14:textId="77777777" w:rsidR="00971A0C" w:rsidRDefault="000436A7" w:rsidP="002F1857">
      <w:pPr>
        <w:ind w:firstLine="709"/>
        <w:jc w:val="both"/>
        <w:rPr>
          <w:sz w:val="22"/>
          <w:szCs w:val="22"/>
        </w:rPr>
      </w:pPr>
      <w:r w:rsidRPr="0018674F">
        <w:t xml:space="preserve">Sociālo pakalpojumu centrs bērniem atrodas </w:t>
      </w:r>
      <w:r w:rsidR="00CA45F7">
        <w:t>Stacijas ielā 13</w:t>
      </w:r>
      <w:r w:rsidR="00F5409A">
        <w:t xml:space="preserve"> Jelgavā</w:t>
      </w:r>
      <w:r w:rsidRPr="0018674F">
        <w:t xml:space="preserve"> </w:t>
      </w:r>
      <w:r w:rsidR="00EC1508">
        <w:t xml:space="preserve">un </w:t>
      </w:r>
      <w:r w:rsidRPr="0018674F">
        <w:t>nodrošina ilgstošu sociālo aprūpi un sociālo rehabilitāciju bāreņiem, bez vecāku gādības palikušiem bērniem, veicinot bērna un ģimenes atpakaļ apvienošanos vai jaunas ģimenes iegūšanu</w:t>
      </w:r>
      <w:r>
        <w:t>,</w:t>
      </w:r>
      <w:r w:rsidRPr="0018674F">
        <w:t xml:space="preserve"> vai, ja tas nav iespējams, sagatavo bērnu pa</w:t>
      </w:r>
      <w:r>
        <w:t>t</w:t>
      </w:r>
      <w:r w:rsidRPr="0018674F">
        <w:t>stāvīgas dzīves uzsākšanai</w:t>
      </w:r>
      <w:r>
        <w:t>,</w:t>
      </w:r>
      <w:r w:rsidRPr="0018674F">
        <w:t xml:space="preserve"> un citus pakalpojumus.</w:t>
      </w:r>
      <w:r w:rsidR="000B08FF">
        <w:t xml:space="preserve"> Ar</w:t>
      </w:r>
      <w:r w:rsidR="00E10384">
        <w:t>ī</w:t>
      </w:r>
      <w:r w:rsidR="000B08FF">
        <w:t xml:space="preserve"> šis pakalpojums no š.g. 1.janvāra ar deleģēšanas līgumu nodots biedrībai “Latvijas Samariešu apvienība” uz pieciem gadiem. </w:t>
      </w:r>
      <w:r w:rsidR="00971A0C">
        <w:t>Centrā tiek nodarbināti 4 darbinieki, kas vada izglītojošās un atbalsta grupu nodarbības un veic uzvedības sociālās korekcijas programmu klientiem.</w:t>
      </w:r>
    </w:p>
    <w:p w14:paraId="2D0FD059" w14:textId="7B08DC18" w:rsidR="000436A7" w:rsidRPr="0018674F" w:rsidRDefault="000436A7" w:rsidP="000436A7">
      <w:pPr>
        <w:ind w:firstLine="709"/>
        <w:jc w:val="both"/>
      </w:pPr>
      <w:r w:rsidRPr="0018674F">
        <w:t>Plānotais finansējums centram</w:t>
      </w:r>
      <w:r>
        <w:t xml:space="preserve"> ir</w:t>
      </w:r>
      <w:r w:rsidRPr="0018674F">
        <w:t xml:space="preserve"> </w:t>
      </w:r>
      <w:r w:rsidR="004A17A9">
        <w:rPr>
          <w:b/>
        </w:rPr>
        <w:t>330 740</w:t>
      </w:r>
      <w:r w:rsidRPr="0018674F">
        <w:rPr>
          <w:b/>
        </w:rPr>
        <w:t> </w:t>
      </w:r>
      <w:r w:rsidRPr="0018674F">
        <w:rPr>
          <w:b/>
          <w:i/>
        </w:rPr>
        <w:t>euro</w:t>
      </w:r>
      <w:r w:rsidR="004A17A9">
        <w:t xml:space="preserve">, t.sk. valsts budžeta finansējums                    1200 </w:t>
      </w:r>
      <w:r w:rsidR="004A17A9" w:rsidRPr="004A17A9">
        <w:rPr>
          <w:i/>
        </w:rPr>
        <w:t>euro</w:t>
      </w:r>
      <w:r w:rsidR="004A17A9">
        <w:t xml:space="preserve"> </w:t>
      </w:r>
      <w:r w:rsidRPr="0018674F">
        <w:rPr>
          <w:i/>
        </w:rPr>
        <w:t xml:space="preserve">, </w:t>
      </w:r>
      <w:r w:rsidRPr="0018674F">
        <w:t>kas pa ekonomiskās klasifikācijas kodiem</w:t>
      </w:r>
      <w:r w:rsidRPr="00814F96">
        <w:t xml:space="preserve"> </w:t>
      </w:r>
      <w:r w:rsidRPr="0018674F">
        <w:t>sadalās</w:t>
      </w:r>
      <w:r>
        <w:t xml:space="preserve"> šādi</w:t>
      </w:r>
      <w:r w:rsidRPr="0018674F">
        <w:t>:</w:t>
      </w:r>
    </w:p>
    <w:p w14:paraId="52B8B561" w14:textId="0604C5E6" w:rsidR="000436A7" w:rsidRPr="0018674F" w:rsidRDefault="000436A7" w:rsidP="00401C78">
      <w:pPr>
        <w:pStyle w:val="ListParagraph"/>
        <w:numPr>
          <w:ilvl w:val="0"/>
          <w:numId w:val="52"/>
        </w:numPr>
        <w:jc w:val="both"/>
      </w:pPr>
      <w:r w:rsidRPr="0018674F">
        <w:t xml:space="preserve">atlīdzība </w:t>
      </w:r>
      <w:r>
        <w:t xml:space="preserve">– </w:t>
      </w:r>
      <w:r w:rsidR="004A17A9">
        <w:t>92 394</w:t>
      </w:r>
      <w:r w:rsidRPr="0018674F">
        <w:t> </w:t>
      </w:r>
      <w:r w:rsidRPr="0018674F">
        <w:rPr>
          <w:i/>
        </w:rPr>
        <w:t>euro</w:t>
      </w:r>
      <w:r w:rsidRPr="0018674F">
        <w:t>, t.</w:t>
      </w:r>
      <w:r>
        <w:t> </w:t>
      </w:r>
      <w:r w:rsidRPr="0018674F">
        <w:t xml:space="preserve">sk. </w:t>
      </w:r>
      <w:r w:rsidR="00007A97">
        <w:t xml:space="preserve">valsts budžeta līdzekļi 289 </w:t>
      </w:r>
      <w:r w:rsidR="00007A97" w:rsidRPr="00007A97">
        <w:rPr>
          <w:i/>
        </w:rPr>
        <w:t>euro</w:t>
      </w:r>
      <w:r w:rsidR="00007A97">
        <w:t xml:space="preserve"> un </w:t>
      </w:r>
      <w:r w:rsidRPr="0018674F">
        <w:t>darba devēja nodoklis (2</w:t>
      </w:r>
      <w:r>
        <w:t>3</w:t>
      </w:r>
      <w:r w:rsidRPr="0018674F">
        <w:t>,</w:t>
      </w:r>
      <w:r>
        <w:t>5</w:t>
      </w:r>
      <w:r w:rsidRPr="0018674F">
        <w:t>9%)</w:t>
      </w:r>
      <w:r w:rsidR="004A17A9">
        <w:t>,</w:t>
      </w:r>
    </w:p>
    <w:p w14:paraId="13133C48" w14:textId="1FDFF3D2" w:rsidR="000436A7" w:rsidRPr="0018674F" w:rsidRDefault="000436A7" w:rsidP="000436A7">
      <w:pPr>
        <w:pStyle w:val="ListParagraph"/>
        <w:numPr>
          <w:ilvl w:val="0"/>
          <w:numId w:val="6"/>
        </w:numPr>
        <w:ind w:left="1440" w:hanging="306"/>
        <w:jc w:val="both"/>
      </w:pPr>
      <w:r w:rsidRPr="0018674F">
        <w:t xml:space="preserve">preces un pakalpojumi – </w:t>
      </w:r>
      <w:r w:rsidR="004A17A9">
        <w:t>17 321</w:t>
      </w:r>
      <w:r w:rsidRPr="0018674F">
        <w:t> </w:t>
      </w:r>
      <w:r w:rsidRPr="0018674F">
        <w:rPr>
          <w:i/>
        </w:rPr>
        <w:t>euro</w:t>
      </w:r>
      <w:r>
        <w:t>, t. sk.</w:t>
      </w:r>
      <w:r w:rsidR="00007A97" w:rsidRPr="00007A97">
        <w:t xml:space="preserve"> </w:t>
      </w:r>
      <w:r w:rsidR="00007A97">
        <w:t xml:space="preserve">valsts budžeta līdzekļi 911 </w:t>
      </w:r>
      <w:r w:rsidR="00007A97" w:rsidRPr="00007A97">
        <w:rPr>
          <w:i/>
        </w:rPr>
        <w:t>euro</w:t>
      </w:r>
      <w:r w:rsidR="00007A97">
        <w:t xml:space="preserve">, </w:t>
      </w:r>
      <w:r>
        <w:t xml:space="preserve"> komunālajiem pakalpojumiem </w:t>
      </w:r>
      <w:r w:rsidR="004A17A9">
        <w:t>4269</w:t>
      </w:r>
      <w:r w:rsidR="002006AD">
        <w:t> </w:t>
      </w:r>
      <w:r>
        <w:rPr>
          <w:i/>
        </w:rPr>
        <w:t>euro</w:t>
      </w:r>
      <w:r w:rsidR="004A17A9">
        <w:t>,</w:t>
      </w:r>
    </w:p>
    <w:p w14:paraId="63FC5B2A" w14:textId="6DB99C03" w:rsidR="00F5409A" w:rsidRDefault="000436A7" w:rsidP="000436A7">
      <w:pPr>
        <w:pStyle w:val="ListParagraph"/>
        <w:numPr>
          <w:ilvl w:val="0"/>
          <w:numId w:val="6"/>
        </w:numPr>
        <w:ind w:left="1440" w:hanging="306"/>
        <w:jc w:val="both"/>
      </w:pPr>
      <w:r w:rsidRPr="0018674F">
        <w:t xml:space="preserve">sociālie pabalsti – </w:t>
      </w:r>
      <w:r w:rsidR="004A17A9">
        <w:t>221 025</w:t>
      </w:r>
      <w:r>
        <w:t> </w:t>
      </w:r>
      <w:r w:rsidRPr="0018674F">
        <w:rPr>
          <w:i/>
        </w:rPr>
        <w:t>euro</w:t>
      </w:r>
      <w:r w:rsidR="00646F9C">
        <w:t>.</w:t>
      </w:r>
    </w:p>
    <w:p w14:paraId="52472651" w14:textId="173613F3" w:rsidR="00625B83" w:rsidRPr="00625B83" w:rsidRDefault="00E10384" w:rsidP="00845FAF">
      <w:pPr>
        <w:ind w:firstLine="720"/>
        <w:jc w:val="both"/>
      </w:pPr>
      <w:r>
        <w:t>A</w:t>
      </w:r>
      <w:r w:rsidR="00625B83">
        <w:t>tlīdzības fond</w:t>
      </w:r>
      <w:r>
        <w:t>a aprēķinā iekļauts</w:t>
      </w:r>
      <w:r w:rsidR="00625B83">
        <w:t xml:space="preserve">: </w:t>
      </w:r>
    </w:p>
    <w:p w14:paraId="10A80295" w14:textId="2033CE15" w:rsidR="00E10384" w:rsidRDefault="00E10384" w:rsidP="00401C78">
      <w:pPr>
        <w:pStyle w:val="ListParagraph"/>
        <w:numPr>
          <w:ilvl w:val="0"/>
          <w:numId w:val="73"/>
        </w:numPr>
        <w:ind w:left="0" w:firstLine="1138"/>
        <w:jc w:val="both"/>
      </w:pPr>
      <w:r>
        <w:t xml:space="preserve">2268 </w:t>
      </w:r>
      <w:r>
        <w:rPr>
          <w:i/>
        </w:rPr>
        <w:t xml:space="preserve">euro </w:t>
      </w:r>
      <w:r>
        <w:t xml:space="preserve">– atlīdzības pieaugums darbiniekiem </w:t>
      </w:r>
      <w:r w:rsidR="00E16D88">
        <w:t>2,</w:t>
      </w:r>
      <w:r>
        <w:t>6% apmērā no 01.01.202</w:t>
      </w:r>
      <w:r w:rsidR="00E16D88">
        <w:t>5.,</w:t>
      </w:r>
    </w:p>
    <w:p w14:paraId="07317674" w14:textId="594C0D66" w:rsidR="00845FAF" w:rsidRDefault="00625B83" w:rsidP="00401C78">
      <w:pPr>
        <w:pStyle w:val="ListParagraph"/>
        <w:numPr>
          <w:ilvl w:val="0"/>
          <w:numId w:val="73"/>
        </w:numPr>
        <w:ind w:left="0" w:firstLine="1138"/>
        <w:jc w:val="both"/>
      </w:pPr>
      <w:r>
        <w:t>–</w:t>
      </w:r>
      <w:r w:rsidR="00E16D88">
        <w:t>154 333</w:t>
      </w:r>
      <w:r w:rsidR="00845FAF">
        <w:t xml:space="preserve"> </w:t>
      </w:r>
      <w:r w:rsidR="00845FAF" w:rsidRPr="0066470B">
        <w:rPr>
          <w:i/>
        </w:rPr>
        <w:t xml:space="preserve">euro </w:t>
      </w:r>
      <w:r>
        <w:t xml:space="preserve">– </w:t>
      </w:r>
      <w:r w:rsidR="00845FAF">
        <w:t xml:space="preserve">atlīdzības </w:t>
      </w:r>
      <w:r>
        <w:t xml:space="preserve">samazinājums </w:t>
      </w:r>
      <w:r w:rsidR="00E16D88">
        <w:t>par likvidētajām 10,5 amata vietām,</w:t>
      </w:r>
    </w:p>
    <w:p w14:paraId="0F99FFD5" w14:textId="4211C5E4" w:rsidR="00845FAF" w:rsidRDefault="00E16D88" w:rsidP="00401C78">
      <w:pPr>
        <w:pStyle w:val="ListParagraph"/>
        <w:numPr>
          <w:ilvl w:val="0"/>
          <w:numId w:val="73"/>
        </w:numPr>
        <w:ind w:left="0" w:firstLine="1138"/>
        <w:jc w:val="both"/>
      </w:pPr>
      <w:r>
        <w:t>–28 010</w:t>
      </w:r>
      <w:r w:rsidR="00845FAF">
        <w:t xml:space="preserve"> </w:t>
      </w:r>
      <w:r w:rsidR="00845FAF">
        <w:rPr>
          <w:i/>
        </w:rPr>
        <w:t xml:space="preserve">euro </w:t>
      </w:r>
      <w:r w:rsidR="00EC1508">
        <w:rPr>
          <w:iCs/>
        </w:rPr>
        <w:t xml:space="preserve">– </w:t>
      </w:r>
      <w:r w:rsidR="00625B83">
        <w:t xml:space="preserve">atlīdzības </w:t>
      </w:r>
      <w:r>
        <w:t>fonda korekcija</w:t>
      </w:r>
      <w:r w:rsidR="00EC1508">
        <w:t>.</w:t>
      </w:r>
      <w:r w:rsidR="00845FAF">
        <w:t xml:space="preserve"> </w:t>
      </w:r>
    </w:p>
    <w:p w14:paraId="4E47E61B" w14:textId="4412F05F" w:rsidR="000436A7" w:rsidRPr="006C3B02" w:rsidRDefault="000436A7" w:rsidP="000436A7">
      <w:pPr>
        <w:jc w:val="both"/>
      </w:pPr>
      <w:r>
        <w:rPr>
          <w:b/>
        </w:rPr>
        <w:tab/>
      </w:r>
      <w:r w:rsidR="00E16D88" w:rsidRPr="00E16D88">
        <w:t>Aprēķins</w:t>
      </w:r>
      <w:r w:rsidR="00E16D88">
        <w:rPr>
          <w:b/>
        </w:rPr>
        <w:t xml:space="preserve"> </w:t>
      </w:r>
      <w:r w:rsidR="00E16D88" w:rsidRPr="00E16D88">
        <w:t>bērnu ilgstoš</w:t>
      </w:r>
      <w:r w:rsidR="00E16D88">
        <w:t>a</w:t>
      </w:r>
      <w:r w:rsidR="00E16D88" w:rsidRPr="00E16D88">
        <w:t>s</w:t>
      </w:r>
      <w:r w:rsidR="00E16D88">
        <w:t xml:space="preserve"> sociālās aprūpes un sociālās rehabilitācijas institūcijas deleģēto pakalpojumam veikts 8 klientiem un ir 221 025 </w:t>
      </w:r>
      <w:r w:rsidR="00E16D88" w:rsidRPr="00E16D88">
        <w:rPr>
          <w:i/>
        </w:rPr>
        <w:t>euro</w:t>
      </w:r>
      <w:r w:rsidR="006C3B02">
        <w:t xml:space="preserve">, kur fiksētā pakalpojuma daļa noteikta 190 564 </w:t>
      </w:r>
      <w:r w:rsidR="006C3B02">
        <w:rPr>
          <w:i/>
        </w:rPr>
        <w:t>euro</w:t>
      </w:r>
      <w:r w:rsidR="006C3B02">
        <w:t>, savukārt mainīgā ir atkarīga no faktiskā apmeklējuma.</w:t>
      </w:r>
    </w:p>
    <w:p w14:paraId="06B6A73A" w14:textId="77777777" w:rsidR="000B68AA" w:rsidRDefault="000B68AA" w:rsidP="000436A7">
      <w:pPr>
        <w:jc w:val="both"/>
        <w:rPr>
          <w:b/>
        </w:rPr>
      </w:pPr>
    </w:p>
    <w:p w14:paraId="7288DCB7" w14:textId="77777777" w:rsidR="000436A7" w:rsidRPr="00E2028C" w:rsidRDefault="000436A7" w:rsidP="000436A7">
      <w:pPr>
        <w:jc w:val="both"/>
        <w:rPr>
          <w:b/>
        </w:rPr>
      </w:pPr>
      <w:r w:rsidRPr="00E2028C">
        <w:rPr>
          <w:b/>
        </w:rPr>
        <w:t>10.713. Specializētās darbnīcas</w:t>
      </w:r>
    </w:p>
    <w:p w14:paraId="078849C7" w14:textId="4DBA729F" w:rsidR="000436A7" w:rsidRPr="003E3D2E" w:rsidRDefault="000436A7" w:rsidP="000436A7">
      <w:pPr>
        <w:jc w:val="both"/>
        <w:rPr>
          <w:bCs/>
        </w:rPr>
      </w:pPr>
      <w:r w:rsidRPr="00E2028C">
        <w:rPr>
          <w:b/>
        </w:rPr>
        <w:tab/>
      </w:r>
      <w:r w:rsidR="008A455B">
        <w:t>P</w:t>
      </w:r>
      <w:r w:rsidR="008E106D" w:rsidRPr="00E2028C">
        <w:t>akalpojums</w:t>
      </w:r>
      <w:r w:rsidRPr="00E2028C">
        <w:rPr>
          <w:bCs/>
        </w:rPr>
        <w:t xml:space="preserve"> – </w:t>
      </w:r>
      <w:r w:rsidR="001F1A71" w:rsidRPr="00E2028C">
        <w:rPr>
          <w:bCs/>
        </w:rPr>
        <w:t>“</w:t>
      </w:r>
      <w:r w:rsidRPr="00E2028C">
        <w:rPr>
          <w:bCs/>
        </w:rPr>
        <w:t>Specializētās darbnīcas</w:t>
      </w:r>
      <w:r>
        <w:rPr>
          <w:bCs/>
        </w:rPr>
        <w:t>” –</w:t>
      </w:r>
      <w:r w:rsidRPr="003E3D2E">
        <w:rPr>
          <w:bCs/>
        </w:rPr>
        <w:t xml:space="preserve"> </w:t>
      </w:r>
      <w:r w:rsidR="008E106D">
        <w:rPr>
          <w:bCs/>
        </w:rPr>
        <w:t xml:space="preserve">pašvaldībā </w:t>
      </w:r>
      <w:r>
        <w:rPr>
          <w:bCs/>
        </w:rPr>
        <w:t xml:space="preserve">izveidots, realizējot </w:t>
      </w:r>
      <w:r w:rsidRPr="003E3D2E">
        <w:rPr>
          <w:bCs/>
        </w:rPr>
        <w:t>projekt</w:t>
      </w:r>
      <w:r>
        <w:rPr>
          <w:bCs/>
        </w:rPr>
        <w:t>u</w:t>
      </w:r>
      <w:r w:rsidRPr="003E3D2E">
        <w:rPr>
          <w:bCs/>
        </w:rPr>
        <w:t xml:space="preserve"> </w:t>
      </w:r>
      <w:r w:rsidR="001F1A71">
        <w:rPr>
          <w:bCs/>
        </w:rPr>
        <w:t>“</w:t>
      </w:r>
      <w:r w:rsidRPr="003E3D2E">
        <w:rPr>
          <w:bCs/>
        </w:rPr>
        <w:t>Atver sirdi Zemgalē</w:t>
      </w:r>
      <w:r>
        <w:rPr>
          <w:bCs/>
        </w:rPr>
        <w:t>”</w:t>
      </w:r>
      <w:r w:rsidR="008E106D">
        <w:rPr>
          <w:bCs/>
        </w:rPr>
        <w:t xml:space="preserve"> un uzsākts 2023.</w:t>
      </w:r>
      <w:r w:rsidR="00EC1508">
        <w:rPr>
          <w:bCs/>
        </w:rPr>
        <w:t> </w:t>
      </w:r>
      <w:r w:rsidR="008E106D">
        <w:rPr>
          <w:bCs/>
        </w:rPr>
        <w:t>gadā</w:t>
      </w:r>
      <w:r>
        <w:rPr>
          <w:bCs/>
        </w:rPr>
        <w:t xml:space="preserve">. </w:t>
      </w:r>
      <w:r w:rsidR="008E106D">
        <w:rPr>
          <w:bCs/>
        </w:rPr>
        <w:t>Tas</w:t>
      </w:r>
      <w:r>
        <w:rPr>
          <w:bCs/>
        </w:rPr>
        <w:t xml:space="preserve"> ti</w:t>
      </w:r>
      <w:r w:rsidR="00F51DEE">
        <w:rPr>
          <w:bCs/>
        </w:rPr>
        <w:t>e</w:t>
      </w:r>
      <w:r>
        <w:rPr>
          <w:bCs/>
        </w:rPr>
        <w:t>k sniegts</w:t>
      </w:r>
      <w:r w:rsidRPr="003E3D2E">
        <w:rPr>
          <w:bCs/>
        </w:rPr>
        <w:t xml:space="preserve"> Stacijas ielā</w:t>
      </w:r>
      <w:r>
        <w:rPr>
          <w:bCs/>
        </w:rPr>
        <w:t> </w:t>
      </w:r>
      <w:r w:rsidRPr="003E3D2E">
        <w:rPr>
          <w:bCs/>
        </w:rPr>
        <w:t>13</w:t>
      </w:r>
      <w:r>
        <w:rPr>
          <w:bCs/>
        </w:rPr>
        <w:t xml:space="preserve"> Jelgavā</w:t>
      </w:r>
      <w:r w:rsidRPr="003E3D2E">
        <w:rPr>
          <w:bCs/>
        </w:rPr>
        <w:t>.</w:t>
      </w:r>
      <w:r w:rsidR="00007A97">
        <w:rPr>
          <w:bCs/>
        </w:rPr>
        <w:t xml:space="preserve"> Arī šis pakalpojums ir ar deleģēšanas līgumu no 01.01.2025. nodots biedrībai “Latvijas Samariešu apvienība”.</w:t>
      </w:r>
      <w:r w:rsidRPr="003E3D2E">
        <w:rPr>
          <w:bCs/>
        </w:rPr>
        <w:t xml:space="preserve"> </w:t>
      </w:r>
      <w:r w:rsidRPr="000E683D">
        <w:rPr>
          <w:bCs/>
        </w:rPr>
        <w:t>Pakalpojums plānots 1</w:t>
      </w:r>
      <w:r w:rsidR="00007A97">
        <w:rPr>
          <w:bCs/>
        </w:rPr>
        <w:t>2</w:t>
      </w:r>
      <w:r w:rsidRPr="000E683D">
        <w:rPr>
          <w:bCs/>
        </w:rPr>
        <w:t xml:space="preserve"> klientiem, bet vienlaikus ne vairāk kā </w:t>
      </w:r>
      <w:r w:rsidR="00007A97">
        <w:rPr>
          <w:bCs/>
        </w:rPr>
        <w:t>trim</w:t>
      </w:r>
      <w:r w:rsidRPr="000E683D">
        <w:rPr>
          <w:bCs/>
        </w:rPr>
        <w:t xml:space="preserve"> klienti</w:t>
      </w:r>
      <w:r>
        <w:rPr>
          <w:bCs/>
        </w:rPr>
        <w:t>em</w:t>
      </w:r>
      <w:r w:rsidRPr="000E683D">
        <w:rPr>
          <w:bCs/>
        </w:rPr>
        <w:t xml:space="preserve"> katrā nodarbību veid</w:t>
      </w:r>
      <w:r>
        <w:rPr>
          <w:bCs/>
        </w:rPr>
        <w:t>ā</w:t>
      </w:r>
      <w:r w:rsidRPr="000E683D">
        <w:rPr>
          <w:bCs/>
        </w:rPr>
        <w:t xml:space="preserve">. </w:t>
      </w:r>
      <w:r w:rsidRPr="003E3D2E">
        <w:rPr>
          <w:bCs/>
        </w:rPr>
        <w:t>Rehabilitācija</w:t>
      </w:r>
      <w:r>
        <w:rPr>
          <w:bCs/>
        </w:rPr>
        <w:t>s</w:t>
      </w:r>
      <w:r w:rsidRPr="003E3D2E">
        <w:rPr>
          <w:bCs/>
        </w:rPr>
        <w:t xml:space="preserve"> nodarbības</w:t>
      </w:r>
      <w:r>
        <w:rPr>
          <w:bCs/>
        </w:rPr>
        <w:t> – kokapstrāde, izšūšana un ādas apstrāde.</w:t>
      </w:r>
      <w:r w:rsidRPr="003E3D2E">
        <w:rPr>
          <w:bCs/>
        </w:rPr>
        <w:t xml:space="preserve"> </w:t>
      </w:r>
      <w:bookmarkStart w:id="6" w:name="_Hlk93492529"/>
      <w:r>
        <w:rPr>
          <w:bCs/>
        </w:rPr>
        <w:t xml:space="preserve">Pakalpojums paredzēts </w:t>
      </w:r>
      <w:r w:rsidRPr="000E683D">
        <w:rPr>
          <w:bCs/>
        </w:rPr>
        <w:t>DI projekta mērķa grupas klientiem, t.</w:t>
      </w:r>
      <w:r>
        <w:rPr>
          <w:bCs/>
        </w:rPr>
        <w:t> </w:t>
      </w:r>
      <w:r w:rsidRPr="000E683D">
        <w:rPr>
          <w:bCs/>
        </w:rPr>
        <w:t>i., pilngadīgām personām ar garīga rakstura traucējumiem, kuras potenciāli var nonākt valsts ilgstošas aprūpes institūcijā un kurām ir noteikta smaga vai ļoti smaga invaliditāte (I vai II</w:t>
      </w:r>
      <w:r>
        <w:rPr>
          <w:bCs/>
        </w:rPr>
        <w:t> </w:t>
      </w:r>
      <w:r w:rsidRPr="000E683D">
        <w:rPr>
          <w:bCs/>
        </w:rPr>
        <w:t xml:space="preserve">invaliditātes grupa). </w:t>
      </w:r>
      <w:bookmarkEnd w:id="6"/>
    </w:p>
    <w:p w14:paraId="1282FCFC" w14:textId="5083C4DD" w:rsidR="000436A7" w:rsidRDefault="000436A7" w:rsidP="000436A7">
      <w:pPr>
        <w:jc w:val="both"/>
      </w:pPr>
      <w:r>
        <w:lastRenderedPageBreak/>
        <w:t>202</w:t>
      </w:r>
      <w:r w:rsidR="00007A97">
        <w:t>5</w:t>
      </w:r>
      <w:r>
        <w:t xml:space="preserve">. gadam plānotie izdevumi </w:t>
      </w:r>
      <w:r w:rsidR="00462367">
        <w:rPr>
          <w:b/>
        </w:rPr>
        <w:t>94 171</w:t>
      </w:r>
      <w:r w:rsidR="008E106D">
        <w:rPr>
          <w:b/>
        </w:rPr>
        <w:t xml:space="preserve"> </w:t>
      </w:r>
      <w:r w:rsidRPr="004A45C5">
        <w:rPr>
          <w:b/>
          <w:i/>
        </w:rPr>
        <w:t>euro</w:t>
      </w:r>
      <w:r>
        <w:t xml:space="preserve"> pa ekonomiskās klasifikācijas kodiem sadalās šādi:</w:t>
      </w:r>
    </w:p>
    <w:p w14:paraId="3D0A56AB" w14:textId="59D5575F" w:rsidR="0020513A" w:rsidRDefault="000436A7" w:rsidP="000436A7">
      <w:pPr>
        <w:pStyle w:val="ListParagraph"/>
        <w:numPr>
          <w:ilvl w:val="0"/>
          <w:numId w:val="6"/>
        </w:numPr>
        <w:ind w:left="1440" w:hanging="306"/>
        <w:jc w:val="both"/>
      </w:pPr>
      <w:r w:rsidRPr="0018674F">
        <w:t xml:space="preserve">preces un pakalpojumi – </w:t>
      </w:r>
      <w:r w:rsidR="00462367">
        <w:t>993</w:t>
      </w:r>
      <w:r w:rsidRPr="0018674F">
        <w:t> </w:t>
      </w:r>
      <w:r w:rsidRPr="0018674F">
        <w:rPr>
          <w:i/>
        </w:rPr>
        <w:t>euro</w:t>
      </w:r>
      <w:r>
        <w:t xml:space="preserve">, t. sk. komunālajiem pakalpojumiem </w:t>
      </w:r>
      <w:r w:rsidR="00462367">
        <w:t>585</w:t>
      </w:r>
      <w:r>
        <w:t> </w:t>
      </w:r>
      <w:r>
        <w:rPr>
          <w:i/>
        </w:rPr>
        <w:t>euro</w:t>
      </w:r>
      <w:r w:rsidR="00462367" w:rsidRPr="00462367">
        <w:t>,</w:t>
      </w:r>
    </w:p>
    <w:p w14:paraId="6885AC07" w14:textId="7D232C9F" w:rsidR="00462367" w:rsidRDefault="00462367" w:rsidP="000436A7">
      <w:pPr>
        <w:pStyle w:val="ListParagraph"/>
        <w:numPr>
          <w:ilvl w:val="0"/>
          <w:numId w:val="6"/>
        </w:numPr>
        <w:ind w:left="1440" w:hanging="306"/>
        <w:jc w:val="both"/>
      </w:pPr>
      <w:r>
        <w:t xml:space="preserve">sociālie pabalsti </w:t>
      </w:r>
      <w:r w:rsidRPr="0018674F">
        <w:t>–</w:t>
      </w:r>
      <w:r>
        <w:t xml:space="preserve"> 93 178 </w:t>
      </w:r>
      <w:r w:rsidRPr="00462367">
        <w:rPr>
          <w:i/>
        </w:rPr>
        <w:t>euro</w:t>
      </w:r>
      <w:r>
        <w:t>.</w:t>
      </w:r>
    </w:p>
    <w:p w14:paraId="71453E71" w14:textId="11459F6C" w:rsidR="000436A7" w:rsidRPr="00555C99" w:rsidRDefault="00462367" w:rsidP="000436A7">
      <w:pPr>
        <w:ind w:firstLine="720"/>
        <w:jc w:val="both"/>
        <w:rPr>
          <w:b/>
        </w:rPr>
      </w:pPr>
      <w:r>
        <w:t xml:space="preserve">Deleģētā pakalpojuma izmaksas 93 178 </w:t>
      </w:r>
      <w:r w:rsidRPr="00462367">
        <w:rPr>
          <w:i/>
        </w:rPr>
        <w:t>euro</w:t>
      </w:r>
      <w:r>
        <w:t xml:space="preserve"> aprēķinātas:  </w:t>
      </w:r>
      <w:r w:rsidR="0061297A">
        <w:t xml:space="preserve">finanšu piedāvājuma izcenojums 33,76 </w:t>
      </w:r>
      <w:r w:rsidR="0061297A" w:rsidRPr="0061297A">
        <w:rPr>
          <w:i/>
        </w:rPr>
        <w:t>euro</w:t>
      </w:r>
      <w:r w:rsidR="0061297A">
        <w:t xml:space="preserve"> dienā * 12 klienti * 230 dienas</w:t>
      </w:r>
      <w:r w:rsidR="000436A7">
        <w:t>.</w:t>
      </w:r>
    </w:p>
    <w:p w14:paraId="04CC0CAA" w14:textId="77777777" w:rsidR="008A455B" w:rsidRDefault="008A455B" w:rsidP="000436A7">
      <w:pPr>
        <w:jc w:val="both"/>
        <w:rPr>
          <w:b/>
        </w:rPr>
      </w:pPr>
    </w:p>
    <w:p w14:paraId="5A152638" w14:textId="22857804" w:rsidR="00251D7E" w:rsidRPr="00E2028C" w:rsidRDefault="00251D7E" w:rsidP="000436A7">
      <w:pPr>
        <w:jc w:val="both"/>
        <w:rPr>
          <w:b/>
        </w:rPr>
      </w:pPr>
      <w:r w:rsidRPr="00E2028C">
        <w:rPr>
          <w:b/>
        </w:rPr>
        <w:t xml:space="preserve">10.715. Krīzes centrs </w:t>
      </w:r>
    </w:p>
    <w:p w14:paraId="6848BD95" w14:textId="3D67EA30" w:rsidR="00A85E27" w:rsidRDefault="00A85E27" w:rsidP="00E2028C">
      <w:pPr>
        <w:ind w:firstLine="720"/>
        <w:jc w:val="both"/>
      </w:pPr>
      <w:r w:rsidRPr="00E2028C">
        <w:t xml:space="preserve">Pašvaldība nodrošina </w:t>
      </w:r>
      <w:r w:rsidR="00251D7E" w:rsidRPr="00E2028C">
        <w:t>īslaicīgu sociālo aprūpi un sociālo rehabilitāciju krīzes situācijā nonākušiem bērniem vai ģimenēm ar bērniem</w:t>
      </w:r>
      <w:r w:rsidR="00E2028C">
        <w:t xml:space="preserve">. </w:t>
      </w:r>
      <w:r w:rsidR="00E97715">
        <w:t>P</w:t>
      </w:r>
      <w:r w:rsidR="00E2028C">
        <w:t xml:space="preserve">akalpojumu </w:t>
      </w:r>
      <w:r w:rsidR="00E97715">
        <w:t xml:space="preserve">tiek </w:t>
      </w:r>
      <w:r w:rsidRPr="00E2028C">
        <w:t>īsteno</w:t>
      </w:r>
      <w:r w:rsidR="00E97715">
        <w:t>t</w:t>
      </w:r>
      <w:r w:rsidRPr="00E2028C">
        <w:t>s Zirgu ielā</w:t>
      </w:r>
      <w:r w:rsidR="00A37888">
        <w:t> </w:t>
      </w:r>
      <w:r>
        <w:t>47</w:t>
      </w:r>
      <w:r w:rsidR="00E97715">
        <w:t>a</w:t>
      </w:r>
      <w:r>
        <w:t>. 202</w:t>
      </w:r>
      <w:r w:rsidR="00E97715">
        <w:t>5</w:t>
      </w:r>
      <w:r>
        <w:t xml:space="preserve">. gadam Krīzes centram plānotie izdevumi </w:t>
      </w:r>
      <w:r w:rsidR="00E97715">
        <w:rPr>
          <w:b/>
        </w:rPr>
        <w:t>203 375</w:t>
      </w:r>
      <w:r>
        <w:rPr>
          <w:b/>
        </w:rPr>
        <w:t xml:space="preserve"> </w:t>
      </w:r>
      <w:r w:rsidRPr="00E97715">
        <w:rPr>
          <w:i/>
        </w:rPr>
        <w:t>euro</w:t>
      </w:r>
      <w:r w:rsidR="00E97715">
        <w:t xml:space="preserve">, t. sk. valsts budžeta līdzekļi               214 </w:t>
      </w:r>
      <w:r w:rsidR="00E97715" w:rsidRPr="00E97715">
        <w:rPr>
          <w:i/>
        </w:rPr>
        <w:t>euro</w:t>
      </w:r>
      <w:r w:rsidR="00E97715">
        <w:t>. P</w:t>
      </w:r>
      <w:r>
        <w:t xml:space="preserve">a ekonomiskās klasifikācijas kodiem </w:t>
      </w:r>
      <w:r w:rsidR="00E97715">
        <w:t xml:space="preserve">izdevumi </w:t>
      </w:r>
      <w:r>
        <w:t>sadalās šādi:</w:t>
      </w:r>
    </w:p>
    <w:p w14:paraId="499DE521" w14:textId="3FF1FC5F" w:rsidR="00A85E27" w:rsidRPr="00E2028C" w:rsidRDefault="00A85E27" w:rsidP="00401C78">
      <w:pPr>
        <w:pStyle w:val="ListParagraph"/>
        <w:numPr>
          <w:ilvl w:val="0"/>
          <w:numId w:val="52"/>
        </w:numPr>
        <w:jc w:val="both"/>
      </w:pPr>
      <w:r w:rsidRPr="00E2028C">
        <w:t xml:space="preserve">atlīdzība – </w:t>
      </w:r>
      <w:r w:rsidR="00E97715">
        <w:t>159 026</w:t>
      </w:r>
      <w:r w:rsidRPr="00E2028C">
        <w:t> </w:t>
      </w:r>
      <w:r w:rsidRPr="00E2028C">
        <w:rPr>
          <w:i/>
        </w:rPr>
        <w:t>euro</w:t>
      </w:r>
      <w:r w:rsidRPr="00E2028C">
        <w:t>, t. sk. darba devēja nodoklis (23,59%)</w:t>
      </w:r>
      <w:r w:rsidR="00E97715">
        <w:t>,</w:t>
      </w:r>
      <w:r w:rsidRPr="00E2028C">
        <w:t xml:space="preserve"> </w:t>
      </w:r>
    </w:p>
    <w:p w14:paraId="496C0153" w14:textId="7AF5AB35" w:rsidR="00A85E27" w:rsidRPr="00E2028C" w:rsidRDefault="00A85E27" w:rsidP="00A85E27">
      <w:pPr>
        <w:pStyle w:val="ListParagraph"/>
        <w:numPr>
          <w:ilvl w:val="0"/>
          <w:numId w:val="6"/>
        </w:numPr>
        <w:ind w:left="1440" w:hanging="306"/>
        <w:jc w:val="both"/>
      </w:pPr>
      <w:r w:rsidRPr="00E2028C">
        <w:t xml:space="preserve">preces un pakalpojumi – </w:t>
      </w:r>
      <w:r w:rsidR="00E97715">
        <w:t>44 349</w:t>
      </w:r>
      <w:r w:rsidRPr="00E2028C">
        <w:t> </w:t>
      </w:r>
      <w:r w:rsidRPr="00E2028C">
        <w:rPr>
          <w:i/>
        </w:rPr>
        <w:t>euro</w:t>
      </w:r>
      <w:r w:rsidRPr="00E2028C">
        <w:t xml:space="preserve">, t. sk. komunālajiem pakalpojumiem </w:t>
      </w:r>
      <w:r w:rsidR="00E97715">
        <w:t>5978</w:t>
      </w:r>
      <w:r w:rsidRPr="00E2028C">
        <w:t> </w:t>
      </w:r>
      <w:r w:rsidRPr="00E2028C">
        <w:rPr>
          <w:i/>
        </w:rPr>
        <w:t>euro</w:t>
      </w:r>
      <w:r w:rsidRPr="00E2028C">
        <w:t>.</w:t>
      </w:r>
    </w:p>
    <w:p w14:paraId="7C28FD25" w14:textId="013E827D" w:rsidR="00E2028C" w:rsidRPr="00EF57FF" w:rsidRDefault="000110F7" w:rsidP="00E2028C">
      <w:pPr>
        <w:ind w:firstLine="720"/>
        <w:jc w:val="both"/>
      </w:pPr>
      <w:r>
        <w:t>P</w:t>
      </w:r>
      <w:r w:rsidR="00E2028C">
        <w:t>akalpojuma veikšanai ti</w:t>
      </w:r>
      <w:r w:rsidR="00E97715">
        <w:t>e</w:t>
      </w:r>
      <w:r w:rsidR="00E2028C">
        <w:t xml:space="preserve">k nodarbināti </w:t>
      </w:r>
      <w:r w:rsidR="00E97715">
        <w:t>9</w:t>
      </w:r>
      <w:r w:rsidR="00E2028C">
        <w:t xml:space="preserve"> darbinieki. </w:t>
      </w:r>
      <w:r w:rsidR="00E97715">
        <w:t>A</w:t>
      </w:r>
      <w:r w:rsidR="00E2028C">
        <w:t>tlīdzības fonda aprēķinā</w:t>
      </w:r>
      <w:r w:rsidR="00E97715">
        <w:t xml:space="preserve"> iekļauts</w:t>
      </w:r>
      <w:r w:rsidR="00E2028C">
        <w:t xml:space="preserve">: </w:t>
      </w:r>
    </w:p>
    <w:p w14:paraId="5F3BD259" w14:textId="530490C0" w:rsidR="00E2028C" w:rsidRPr="00E2028C" w:rsidRDefault="00E97715" w:rsidP="00401C78">
      <w:pPr>
        <w:pStyle w:val="ListParagraph"/>
        <w:numPr>
          <w:ilvl w:val="0"/>
          <w:numId w:val="73"/>
        </w:numPr>
        <w:ind w:left="0" w:firstLine="1138"/>
        <w:jc w:val="both"/>
      </w:pPr>
      <w:r>
        <w:t>2134</w:t>
      </w:r>
      <w:r w:rsidR="00E2028C">
        <w:t xml:space="preserve"> </w:t>
      </w:r>
      <w:r w:rsidR="00E2028C">
        <w:rPr>
          <w:i/>
        </w:rPr>
        <w:t xml:space="preserve">euro </w:t>
      </w:r>
      <w:r w:rsidR="00A37888">
        <w:rPr>
          <w:iCs/>
        </w:rPr>
        <w:t xml:space="preserve">– </w:t>
      </w:r>
      <w:r>
        <w:t>atalgojuma palielinājums darbiniekiem par 2,6%</w:t>
      </w:r>
      <w:r w:rsidR="00E2028C">
        <w:t xml:space="preserve"> no 01.0</w:t>
      </w:r>
      <w:r>
        <w:t>1</w:t>
      </w:r>
      <w:r w:rsidR="00E2028C">
        <w:t>.202</w:t>
      </w:r>
      <w:r>
        <w:t>5</w:t>
      </w:r>
      <w:r w:rsidR="00E2028C">
        <w:t>.</w:t>
      </w:r>
      <w:r>
        <w:t>,</w:t>
      </w:r>
    </w:p>
    <w:p w14:paraId="4B846A4E" w14:textId="6308B38F" w:rsidR="00E2028C" w:rsidRDefault="00E97715" w:rsidP="00401C78">
      <w:pPr>
        <w:pStyle w:val="ListParagraph"/>
        <w:numPr>
          <w:ilvl w:val="0"/>
          <w:numId w:val="73"/>
        </w:numPr>
        <w:ind w:left="0" w:firstLine="1138"/>
        <w:jc w:val="both"/>
      </w:pPr>
      <w:r>
        <w:t>4021</w:t>
      </w:r>
      <w:r w:rsidR="00E2028C">
        <w:t xml:space="preserve"> </w:t>
      </w:r>
      <w:r w:rsidR="00E2028C">
        <w:rPr>
          <w:i/>
        </w:rPr>
        <w:t xml:space="preserve">euro </w:t>
      </w:r>
      <w:r w:rsidR="00A37888">
        <w:rPr>
          <w:i/>
        </w:rPr>
        <w:t xml:space="preserve">– </w:t>
      </w:r>
      <w:r>
        <w:t>minimālās algas izmaiņas 5 darbiniekiem</w:t>
      </w:r>
      <w:r w:rsidR="00E2028C">
        <w:t xml:space="preserve"> no </w:t>
      </w:r>
      <w:r w:rsidR="00A37888">
        <w:t>01.01.202</w:t>
      </w:r>
      <w:r>
        <w:t>5</w:t>
      </w:r>
      <w:r w:rsidR="00E2028C">
        <w:t>.</w:t>
      </w:r>
      <w:r>
        <w:t>,</w:t>
      </w:r>
    </w:p>
    <w:p w14:paraId="2DFD21DC" w14:textId="32105CEC" w:rsidR="00E97715" w:rsidRDefault="00E97715" w:rsidP="00401C78">
      <w:pPr>
        <w:pStyle w:val="ListParagraph"/>
        <w:numPr>
          <w:ilvl w:val="0"/>
          <w:numId w:val="73"/>
        </w:numPr>
        <w:ind w:left="0" w:firstLine="1138"/>
        <w:jc w:val="both"/>
      </w:pPr>
      <w:r>
        <w:rPr>
          <w:i/>
        </w:rPr>
        <w:t>–</w:t>
      </w:r>
      <w:r>
        <w:t xml:space="preserve">12 134 </w:t>
      </w:r>
      <w:r w:rsidRPr="00E97715">
        <w:rPr>
          <w:i/>
        </w:rPr>
        <w:t>euro</w:t>
      </w:r>
      <w:r>
        <w:t xml:space="preserve"> </w:t>
      </w:r>
      <w:r>
        <w:rPr>
          <w:i/>
        </w:rPr>
        <w:t>–</w:t>
      </w:r>
      <w:r>
        <w:t xml:space="preserve"> atlīdzības samazinājums par likvidēto štata vienību,</w:t>
      </w:r>
    </w:p>
    <w:p w14:paraId="753CA199" w14:textId="5395604C" w:rsidR="00E97715" w:rsidRDefault="00E97715" w:rsidP="00401C78">
      <w:pPr>
        <w:pStyle w:val="ListParagraph"/>
        <w:numPr>
          <w:ilvl w:val="0"/>
          <w:numId w:val="73"/>
        </w:numPr>
        <w:ind w:left="0" w:firstLine="1138"/>
        <w:jc w:val="both"/>
      </w:pPr>
      <w:r>
        <w:rPr>
          <w:i/>
        </w:rPr>
        <w:t>–</w:t>
      </w:r>
      <w:r>
        <w:t xml:space="preserve">3822 </w:t>
      </w:r>
      <w:r>
        <w:rPr>
          <w:i/>
        </w:rPr>
        <w:t>euro –</w:t>
      </w:r>
      <w:r>
        <w:t xml:space="preserve"> atlīdzības fonda korekcija.</w:t>
      </w:r>
    </w:p>
    <w:p w14:paraId="520698BB" w14:textId="7F1558C2" w:rsidR="00E2028C" w:rsidRPr="00555C99" w:rsidRDefault="00F16FB4" w:rsidP="00E2028C">
      <w:pPr>
        <w:ind w:firstLine="720"/>
        <w:jc w:val="both"/>
        <w:rPr>
          <w:b/>
        </w:rPr>
      </w:pPr>
      <w:r>
        <w:t xml:space="preserve">Darbinieku apmācības izdevumi ieplānoti 1264 </w:t>
      </w:r>
      <w:r w:rsidRPr="000110F7">
        <w:rPr>
          <w:i/>
        </w:rPr>
        <w:t>euro</w:t>
      </w:r>
      <w:r>
        <w:t xml:space="preserve">, </w:t>
      </w:r>
      <w:r w:rsidR="000110F7">
        <w:t xml:space="preserve">t.sk. </w:t>
      </w:r>
      <w:r>
        <w:t xml:space="preserve">valsts budžeta līdzekļi ir                 214 </w:t>
      </w:r>
      <w:r w:rsidRPr="00F16FB4">
        <w:rPr>
          <w:i/>
        </w:rPr>
        <w:t>euro</w:t>
      </w:r>
      <w:r>
        <w:t xml:space="preserve">. </w:t>
      </w:r>
      <w:r w:rsidR="000C65C7">
        <w:t xml:space="preserve">Centra </w:t>
      </w:r>
      <w:r w:rsidR="00951226">
        <w:t xml:space="preserve"> klientu </w:t>
      </w:r>
      <w:r w:rsidR="000C65C7">
        <w:t xml:space="preserve">ēdināšanai </w:t>
      </w:r>
      <w:r w:rsidR="00951226">
        <w:t>ieplānoti līdzekļi 25 413</w:t>
      </w:r>
      <w:r w:rsidR="000C65C7">
        <w:t xml:space="preserve"> </w:t>
      </w:r>
      <w:r w:rsidR="000C65C7" w:rsidRPr="000C65C7">
        <w:rPr>
          <w:i/>
        </w:rPr>
        <w:t>euro</w:t>
      </w:r>
      <w:r w:rsidR="000C65C7">
        <w:t xml:space="preserve"> </w:t>
      </w:r>
      <w:r w:rsidR="00951226">
        <w:t xml:space="preserve"> (izmaksas 10 </w:t>
      </w:r>
      <w:r w:rsidR="00951226" w:rsidRPr="00951226">
        <w:rPr>
          <w:i/>
        </w:rPr>
        <w:t>euro</w:t>
      </w:r>
      <w:r w:rsidR="00951226">
        <w:t xml:space="preserve"> dienā).</w:t>
      </w:r>
      <w:r w:rsidR="000C65C7">
        <w:t xml:space="preserve"> </w:t>
      </w:r>
      <w:r w:rsidR="0037058D">
        <w:t xml:space="preserve">                 </w:t>
      </w:r>
      <w:r w:rsidR="00951226">
        <w:t>M</w:t>
      </w:r>
      <w:r w:rsidR="000973E5">
        <w:t>ācību līdzekļ</w:t>
      </w:r>
      <w:r w:rsidR="000C65C7">
        <w:t>u un materiālu iegādes izdevumi</w:t>
      </w:r>
      <w:r w:rsidR="00951226">
        <w:t xml:space="preserve"> (rokdarbu un kulinārijas grupu nodarbībām un izglītojošie mācību materiāli skolai) ieplānoti 722 </w:t>
      </w:r>
      <w:r w:rsidR="00951226" w:rsidRPr="00951226">
        <w:rPr>
          <w:i/>
        </w:rPr>
        <w:t>euro</w:t>
      </w:r>
      <w:r w:rsidR="00E2028C">
        <w:t>.</w:t>
      </w:r>
    </w:p>
    <w:p w14:paraId="43AA3299" w14:textId="50BC7105" w:rsidR="00251D7E" w:rsidRDefault="00251D7E" w:rsidP="00A85E27">
      <w:pPr>
        <w:ind w:firstLine="720"/>
        <w:jc w:val="both"/>
      </w:pPr>
    </w:p>
    <w:p w14:paraId="3785857F" w14:textId="50285345" w:rsidR="000436A7" w:rsidRPr="0018674F" w:rsidRDefault="000436A7" w:rsidP="000436A7">
      <w:pPr>
        <w:jc w:val="both"/>
        <w:rPr>
          <w:b/>
        </w:rPr>
      </w:pPr>
      <w:r w:rsidRPr="0018674F">
        <w:rPr>
          <w:b/>
        </w:rPr>
        <w:t xml:space="preserve">10.911. </w:t>
      </w:r>
      <w:r>
        <w:rPr>
          <w:b/>
        </w:rPr>
        <w:t>JVP</w:t>
      </w:r>
      <w:r w:rsidRPr="0018674F">
        <w:rPr>
          <w:b/>
        </w:rPr>
        <w:t xml:space="preserve">PI </w:t>
      </w:r>
      <w:r w:rsidR="000D1393">
        <w:rPr>
          <w:b/>
        </w:rPr>
        <w:t xml:space="preserve">“ </w:t>
      </w:r>
      <w:r w:rsidRPr="0018674F">
        <w:rPr>
          <w:b/>
        </w:rPr>
        <w:t>Jelgavas sociālo lietu pārvalde” darbības nodrošināšana</w:t>
      </w:r>
    </w:p>
    <w:p w14:paraId="185F3899" w14:textId="69262EEB" w:rsidR="000436A7" w:rsidRPr="001737DA" w:rsidRDefault="000436A7" w:rsidP="000436A7">
      <w:pPr>
        <w:ind w:firstLine="709"/>
        <w:jc w:val="both"/>
      </w:pPr>
      <w:r w:rsidRPr="0018674F">
        <w:t>Iestāde veic sociālo pakalpojumu un sociālās palīdzības likumā noteiktās funkcijas, īsteno pašvaldības kompetenci nepilngadīgo likumpārkāpumu profilakses, veselības aprūpes pakalpojumu pieejamības nodrošināšanas un veselīga dzīvesveida veicināšanas jomā, administrē sociālo pakalpojumu sniegšanai paredzētos pašvaldības budžeta līdzekļus</w:t>
      </w:r>
      <w:r w:rsidRPr="00E22326">
        <w:t>.</w:t>
      </w:r>
      <w:r>
        <w:t xml:space="preserve"> Iestādē nodarbināt</w:t>
      </w:r>
      <w:r w:rsidR="00962BF9">
        <w:t>i</w:t>
      </w:r>
      <w:r>
        <w:t xml:space="preserve"> </w:t>
      </w:r>
      <w:r w:rsidR="00962BF9">
        <w:t>8</w:t>
      </w:r>
      <w:r w:rsidR="000377FB">
        <w:t>4</w:t>
      </w:r>
      <w:r w:rsidRPr="001737DA">
        <w:t xml:space="preserve"> darbiniek</w:t>
      </w:r>
      <w:r w:rsidR="00962BF9">
        <w:t>i</w:t>
      </w:r>
      <w:r w:rsidRPr="001737DA">
        <w:t>.</w:t>
      </w:r>
    </w:p>
    <w:p w14:paraId="180B08CC" w14:textId="0346EA76" w:rsidR="000436A7" w:rsidRPr="0018674F" w:rsidRDefault="000436A7" w:rsidP="000436A7">
      <w:pPr>
        <w:ind w:firstLine="709"/>
        <w:jc w:val="both"/>
      </w:pPr>
      <w:r w:rsidRPr="0018674F">
        <w:t>Iestādes uzturēšanai 202</w:t>
      </w:r>
      <w:r w:rsidR="00962BF9">
        <w:t>5</w:t>
      </w:r>
      <w:r w:rsidRPr="0018674F">
        <w:t>.</w:t>
      </w:r>
      <w:r>
        <w:t> </w:t>
      </w:r>
      <w:r w:rsidRPr="0018674F">
        <w:t xml:space="preserve">gadā plānoti izdevumi </w:t>
      </w:r>
      <w:r w:rsidR="00962BF9">
        <w:rPr>
          <w:b/>
        </w:rPr>
        <w:t>2 214 395</w:t>
      </w:r>
      <w:r w:rsidRPr="0018674F">
        <w:rPr>
          <w:b/>
        </w:rPr>
        <w:t> </w:t>
      </w:r>
      <w:r w:rsidRPr="0018674F">
        <w:rPr>
          <w:b/>
          <w:i/>
        </w:rPr>
        <w:t>euro</w:t>
      </w:r>
      <w:r w:rsidR="00F62479">
        <w:t xml:space="preserve">, t.sk. valsts budžeta finansējums saskaņā ar Ukrainas atbalsta likumu 88 516 </w:t>
      </w:r>
      <w:r w:rsidR="00F62479" w:rsidRPr="00F62479">
        <w:rPr>
          <w:i/>
        </w:rPr>
        <w:t>euro</w:t>
      </w:r>
      <w:r w:rsidR="00F62479">
        <w:t xml:space="preserve"> un valsts budžeta līdzekļi                   8233 </w:t>
      </w:r>
      <w:r w:rsidR="00F62479" w:rsidRPr="00F62479">
        <w:rPr>
          <w:i/>
        </w:rPr>
        <w:t>euro</w:t>
      </w:r>
      <w:r w:rsidRPr="0018674F">
        <w:t>.</w:t>
      </w:r>
      <w:r w:rsidRPr="0018674F">
        <w:rPr>
          <w:i/>
        </w:rPr>
        <w:t xml:space="preserve"> </w:t>
      </w:r>
      <w:r w:rsidRPr="0018674F">
        <w:t>Plānotie izdevumi sadalās</w:t>
      </w:r>
      <w:r>
        <w:t xml:space="preserve"> šādi</w:t>
      </w:r>
      <w:r w:rsidRPr="0018674F">
        <w:t>:</w:t>
      </w:r>
    </w:p>
    <w:p w14:paraId="7A5D2AF6" w14:textId="1089AA17" w:rsidR="000436A7" w:rsidRPr="0018674F" w:rsidRDefault="000436A7" w:rsidP="000436A7">
      <w:pPr>
        <w:pStyle w:val="ListParagraph"/>
        <w:numPr>
          <w:ilvl w:val="0"/>
          <w:numId w:val="6"/>
        </w:numPr>
        <w:ind w:left="1440" w:hanging="306"/>
        <w:jc w:val="both"/>
      </w:pPr>
      <w:r w:rsidRPr="0018674F">
        <w:t xml:space="preserve">atlīdzība </w:t>
      </w:r>
      <w:r>
        <w:t xml:space="preserve">– </w:t>
      </w:r>
      <w:r w:rsidR="00F62479">
        <w:t>2 003 625</w:t>
      </w:r>
      <w:r w:rsidRPr="0018674F">
        <w:t> </w:t>
      </w:r>
      <w:r w:rsidRPr="0018674F">
        <w:rPr>
          <w:i/>
        </w:rPr>
        <w:t>euro</w:t>
      </w:r>
      <w:r w:rsidRPr="0018674F">
        <w:t>, t.</w:t>
      </w:r>
      <w:r>
        <w:t> </w:t>
      </w:r>
      <w:r w:rsidRPr="0018674F">
        <w:t>sk. darba devēja nodoklis (2</w:t>
      </w:r>
      <w:r>
        <w:t>3</w:t>
      </w:r>
      <w:r w:rsidRPr="0018674F">
        <w:t>,</w:t>
      </w:r>
      <w:r>
        <w:t>5</w:t>
      </w:r>
      <w:r w:rsidRPr="0018674F">
        <w:t>9</w:t>
      </w:r>
      <w:r w:rsidR="00C876BF">
        <w:t>%), t.</w:t>
      </w:r>
      <w:r w:rsidR="001A3735">
        <w:t> </w:t>
      </w:r>
      <w:r w:rsidR="00C876BF">
        <w:t>sk. valsts budžeta līdzekļi piemaksu nodrošināšana</w:t>
      </w:r>
      <w:r w:rsidR="00CF7C56">
        <w:t>i</w:t>
      </w:r>
      <w:r w:rsidR="00C876BF">
        <w:t xml:space="preserve"> darbiniekiem saskaņā ar </w:t>
      </w:r>
      <w:r w:rsidR="00C876BF" w:rsidRPr="00007544">
        <w:rPr>
          <w:iCs/>
        </w:rPr>
        <w:t>Ukrainas civiliedzīvotāju atbalsta likumu</w:t>
      </w:r>
      <w:r w:rsidR="00C876BF">
        <w:t xml:space="preserve"> </w:t>
      </w:r>
      <w:r w:rsidR="001B37A0">
        <w:t>88 516</w:t>
      </w:r>
      <w:r w:rsidR="00C876BF">
        <w:t xml:space="preserve"> </w:t>
      </w:r>
      <w:r w:rsidR="00C876BF">
        <w:rPr>
          <w:i/>
        </w:rPr>
        <w:t>euro</w:t>
      </w:r>
      <w:r w:rsidR="001B37A0" w:rsidRPr="001B37A0">
        <w:t>,</w:t>
      </w:r>
    </w:p>
    <w:p w14:paraId="634609B0" w14:textId="697FFA1C" w:rsidR="000436A7" w:rsidRDefault="000436A7" w:rsidP="000436A7">
      <w:pPr>
        <w:pStyle w:val="ListParagraph"/>
        <w:numPr>
          <w:ilvl w:val="0"/>
          <w:numId w:val="6"/>
        </w:numPr>
        <w:ind w:left="1440" w:hanging="306"/>
        <w:jc w:val="both"/>
      </w:pPr>
      <w:r w:rsidRPr="0018674F">
        <w:t xml:space="preserve">preces un pakalpojumi – </w:t>
      </w:r>
      <w:r w:rsidR="001B37A0">
        <w:t>210 770</w:t>
      </w:r>
      <w:r w:rsidRPr="0018674F">
        <w:t> </w:t>
      </w:r>
      <w:r w:rsidRPr="0018674F">
        <w:rPr>
          <w:i/>
        </w:rPr>
        <w:t>euro</w:t>
      </w:r>
      <w:r>
        <w:rPr>
          <w:i/>
        </w:rPr>
        <w:t xml:space="preserve">, </w:t>
      </w:r>
      <w:r>
        <w:t xml:space="preserve">t. sk. komunālajiem pakalpojumiem </w:t>
      </w:r>
      <w:r w:rsidR="001B37A0">
        <w:t xml:space="preserve">               31 478</w:t>
      </w:r>
      <w:r>
        <w:t xml:space="preserve"> </w:t>
      </w:r>
      <w:r>
        <w:rPr>
          <w:i/>
        </w:rPr>
        <w:t>euro</w:t>
      </w:r>
      <w:r w:rsidR="001B37A0">
        <w:t>.</w:t>
      </w:r>
    </w:p>
    <w:p w14:paraId="17C6D823" w14:textId="7795547C" w:rsidR="00286732" w:rsidRPr="00EF57FF" w:rsidRDefault="001B37A0" w:rsidP="00286732">
      <w:pPr>
        <w:ind w:firstLine="720"/>
        <w:jc w:val="both"/>
      </w:pPr>
      <w:r>
        <w:t>Iestādes atlīdzības fonda aprēķinā iekļauts</w:t>
      </w:r>
      <w:r w:rsidR="00286732">
        <w:t xml:space="preserve">: </w:t>
      </w:r>
    </w:p>
    <w:p w14:paraId="425E7B59" w14:textId="72E35496" w:rsidR="00286732" w:rsidRDefault="001B37A0" w:rsidP="00401C78">
      <w:pPr>
        <w:pStyle w:val="ListParagraph"/>
        <w:numPr>
          <w:ilvl w:val="0"/>
          <w:numId w:val="73"/>
        </w:numPr>
        <w:ind w:left="1418" w:hanging="284"/>
        <w:jc w:val="both"/>
      </w:pPr>
      <w:r>
        <w:t>51 672</w:t>
      </w:r>
      <w:r w:rsidR="00286732">
        <w:t xml:space="preserve"> </w:t>
      </w:r>
      <w:r w:rsidR="00286732" w:rsidRPr="0066470B">
        <w:rPr>
          <w:i/>
        </w:rPr>
        <w:t xml:space="preserve">euro </w:t>
      </w:r>
      <w:r w:rsidR="00733FF8">
        <w:rPr>
          <w:iCs/>
        </w:rPr>
        <w:t xml:space="preserve">– </w:t>
      </w:r>
      <w:r w:rsidR="00797171">
        <w:t xml:space="preserve">atalgojuma palielinājums darbiniekiem </w:t>
      </w:r>
      <w:r>
        <w:t>2,</w:t>
      </w:r>
      <w:r w:rsidR="00797171">
        <w:t xml:space="preserve">6% apmērā no </w:t>
      </w:r>
      <w:r w:rsidR="00733FF8">
        <w:t>01.01.202</w:t>
      </w:r>
      <w:r>
        <w:t>5</w:t>
      </w:r>
      <w:r w:rsidR="00733FF8">
        <w:t>.</w:t>
      </w:r>
      <w:r>
        <w:t>,</w:t>
      </w:r>
    </w:p>
    <w:p w14:paraId="1D9FAAB6" w14:textId="437B45E4" w:rsidR="00797171" w:rsidRPr="001B37A0" w:rsidRDefault="001B37A0" w:rsidP="00401C78">
      <w:pPr>
        <w:pStyle w:val="ListParagraph"/>
        <w:numPr>
          <w:ilvl w:val="0"/>
          <w:numId w:val="73"/>
        </w:numPr>
        <w:ind w:left="1418" w:hanging="284"/>
        <w:jc w:val="both"/>
      </w:pPr>
      <w:r>
        <w:t>176 913</w:t>
      </w:r>
      <w:r w:rsidR="00797171">
        <w:t xml:space="preserve"> </w:t>
      </w:r>
      <w:r w:rsidR="00797171">
        <w:rPr>
          <w:i/>
        </w:rPr>
        <w:t xml:space="preserve">euro </w:t>
      </w:r>
      <w:r w:rsidR="00733FF8">
        <w:rPr>
          <w:iCs/>
        </w:rPr>
        <w:t>–</w:t>
      </w:r>
      <w:r>
        <w:rPr>
          <w:iCs/>
        </w:rPr>
        <w:t xml:space="preserve"> pārņemtā </w:t>
      </w:r>
      <w:r w:rsidR="00797171">
        <w:t xml:space="preserve">darbinieku </w:t>
      </w:r>
      <w:r>
        <w:rPr>
          <w:iCs/>
        </w:rPr>
        <w:t>atlīdzība no tāmes “Sociālās un medicīniskās aprūpes centrs”,</w:t>
      </w:r>
    </w:p>
    <w:p w14:paraId="37BCFECA" w14:textId="421D8925" w:rsidR="001B37A0" w:rsidRDefault="001B37A0" w:rsidP="00401C78">
      <w:pPr>
        <w:pStyle w:val="ListParagraph"/>
        <w:numPr>
          <w:ilvl w:val="0"/>
          <w:numId w:val="73"/>
        </w:numPr>
        <w:ind w:left="1418" w:hanging="284"/>
        <w:jc w:val="both"/>
      </w:pPr>
      <w:r>
        <w:t xml:space="preserve">1890 </w:t>
      </w:r>
      <w:r>
        <w:rPr>
          <w:i/>
        </w:rPr>
        <w:t xml:space="preserve">euro </w:t>
      </w:r>
      <w:r>
        <w:rPr>
          <w:iCs/>
        </w:rPr>
        <w:t>–</w:t>
      </w:r>
      <w:r>
        <w:t>minimālās algas izmaiņas 3 darbiniekiem,</w:t>
      </w:r>
    </w:p>
    <w:p w14:paraId="3BAF5A4F" w14:textId="2CC9CCB3" w:rsidR="002162A2" w:rsidRDefault="001B37A0" w:rsidP="00401C78">
      <w:pPr>
        <w:pStyle w:val="ListParagraph"/>
        <w:numPr>
          <w:ilvl w:val="0"/>
          <w:numId w:val="73"/>
        </w:numPr>
        <w:ind w:left="1418" w:hanging="280"/>
        <w:jc w:val="both"/>
      </w:pPr>
      <w:r>
        <w:rPr>
          <w:iCs/>
        </w:rPr>
        <w:t>–</w:t>
      </w:r>
      <w:r>
        <w:t>57 781</w:t>
      </w:r>
      <w:r w:rsidR="00286732">
        <w:t xml:space="preserve"> </w:t>
      </w:r>
      <w:r w:rsidR="00286732">
        <w:rPr>
          <w:i/>
        </w:rPr>
        <w:t xml:space="preserve">euro </w:t>
      </w:r>
      <w:r w:rsidR="00733FF8">
        <w:rPr>
          <w:iCs/>
        </w:rPr>
        <w:t xml:space="preserve">– </w:t>
      </w:r>
      <w:r>
        <w:t>atlīdzības samazinājums par likvidētām un pārklasificētām amata vietām,</w:t>
      </w:r>
    </w:p>
    <w:p w14:paraId="3DAEEDDC" w14:textId="614BCE4E" w:rsidR="00286732" w:rsidRDefault="001B37A0" w:rsidP="00401C78">
      <w:pPr>
        <w:pStyle w:val="ListParagraph"/>
        <w:numPr>
          <w:ilvl w:val="0"/>
          <w:numId w:val="73"/>
        </w:numPr>
        <w:ind w:left="0" w:firstLine="1138"/>
        <w:jc w:val="both"/>
      </w:pPr>
      <w:r>
        <w:t xml:space="preserve">49 534 </w:t>
      </w:r>
      <w:r w:rsidR="002162A2">
        <w:rPr>
          <w:i/>
        </w:rPr>
        <w:t xml:space="preserve">euro </w:t>
      </w:r>
      <w:r w:rsidR="00733FF8">
        <w:rPr>
          <w:i/>
        </w:rPr>
        <w:t xml:space="preserve">– </w:t>
      </w:r>
      <w:r>
        <w:t>atlīdzības fonda korekcija</w:t>
      </w:r>
      <w:r w:rsidR="00CF7C56">
        <w:t>.</w:t>
      </w:r>
      <w:r w:rsidR="00286732">
        <w:t xml:space="preserve"> </w:t>
      </w:r>
    </w:p>
    <w:p w14:paraId="30A35F47" w14:textId="3436F848" w:rsidR="000436A7" w:rsidRPr="00C8233E" w:rsidRDefault="000436A7" w:rsidP="000436A7">
      <w:pPr>
        <w:jc w:val="both"/>
      </w:pPr>
      <w:r>
        <w:rPr>
          <w:b/>
        </w:rPr>
        <w:tab/>
      </w:r>
      <w:r w:rsidR="002162A2" w:rsidRPr="002162A2">
        <w:t>Izdevum</w:t>
      </w:r>
      <w:r w:rsidR="00D8240D">
        <w:t>i</w:t>
      </w:r>
      <w:r w:rsidR="002162A2" w:rsidRPr="002162A2">
        <w:t xml:space="preserve"> par darbinieku apmācību ieplānoti </w:t>
      </w:r>
      <w:r w:rsidR="001B37A0">
        <w:t>14 982</w:t>
      </w:r>
      <w:r w:rsidR="002162A2">
        <w:t xml:space="preserve"> </w:t>
      </w:r>
      <w:r w:rsidR="002162A2">
        <w:rPr>
          <w:i/>
        </w:rPr>
        <w:t>euro</w:t>
      </w:r>
      <w:r w:rsidR="002162A2">
        <w:t xml:space="preserve">, </w:t>
      </w:r>
      <w:r w:rsidR="000110F7">
        <w:t xml:space="preserve">t.sk. </w:t>
      </w:r>
      <w:r w:rsidR="002162A2">
        <w:t>valsts budžeta finansējums</w:t>
      </w:r>
      <w:r w:rsidR="00733FF8">
        <w:t xml:space="preserve"> ir</w:t>
      </w:r>
      <w:r w:rsidR="002162A2">
        <w:t xml:space="preserve"> </w:t>
      </w:r>
      <w:r w:rsidR="00C8233E">
        <w:t xml:space="preserve">8233 </w:t>
      </w:r>
      <w:r w:rsidR="002162A2" w:rsidRPr="00C667C0">
        <w:rPr>
          <w:i/>
        </w:rPr>
        <w:t>euro</w:t>
      </w:r>
      <w:r w:rsidR="00C667C0">
        <w:t xml:space="preserve">, </w:t>
      </w:r>
      <w:r w:rsidR="00C8233E">
        <w:t>informāciju tehnoloģiju pakalpojumu un konsultāciju apmaksa</w:t>
      </w:r>
      <w:r w:rsidR="00C667C0">
        <w:t>s izdevumi</w:t>
      </w:r>
      <w:r w:rsidR="00C8233E">
        <w:t xml:space="preserve"> 17 971 </w:t>
      </w:r>
      <w:r w:rsidR="00C8233E" w:rsidRPr="00C8233E">
        <w:rPr>
          <w:i/>
        </w:rPr>
        <w:t>euro</w:t>
      </w:r>
      <w:r w:rsidR="00C667C0">
        <w:t>,</w:t>
      </w:r>
      <w:r w:rsidR="002162A2">
        <w:t xml:space="preserve"> iestādes inventāra iegādei ieplānoti 7</w:t>
      </w:r>
      <w:r w:rsidR="00C8233E">
        <w:t>0</w:t>
      </w:r>
      <w:r w:rsidR="002162A2">
        <w:t xml:space="preserve">00 </w:t>
      </w:r>
      <w:r w:rsidR="002162A2">
        <w:rPr>
          <w:i/>
        </w:rPr>
        <w:t>euro</w:t>
      </w:r>
      <w:r w:rsidR="00C8233E">
        <w:rPr>
          <w:i/>
        </w:rPr>
        <w:t xml:space="preserve"> </w:t>
      </w:r>
      <w:r w:rsidR="00C8233E" w:rsidRPr="00C8233E">
        <w:t xml:space="preserve">un </w:t>
      </w:r>
      <w:r w:rsidR="002162A2">
        <w:rPr>
          <w:i/>
        </w:rPr>
        <w:t xml:space="preserve"> </w:t>
      </w:r>
      <w:r w:rsidR="00C8233E">
        <w:t xml:space="preserve">finansējums sabiedrisko aktivitāšu īstenošanai 8900 </w:t>
      </w:r>
      <w:r w:rsidR="00C8233E" w:rsidRPr="00C8233E">
        <w:rPr>
          <w:i/>
        </w:rPr>
        <w:t>euro</w:t>
      </w:r>
      <w:r w:rsidR="00C8233E">
        <w:t>.</w:t>
      </w:r>
    </w:p>
    <w:p w14:paraId="068AF9D1" w14:textId="77777777" w:rsidR="000436A7" w:rsidRPr="0018674F" w:rsidRDefault="000436A7" w:rsidP="000436A7">
      <w:pPr>
        <w:jc w:val="both"/>
        <w:rPr>
          <w:b/>
        </w:rPr>
      </w:pPr>
      <w:r w:rsidRPr="0018674F">
        <w:rPr>
          <w:b/>
        </w:rPr>
        <w:lastRenderedPageBreak/>
        <w:t>10.921. Pabalsti ārkārtas gadījumos, citi pabalsti un kompensācijas</w:t>
      </w:r>
    </w:p>
    <w:p w14:paraId="7067F1A3" w14:textId="12166D7C" w:rsidR="00EB484F" w:rsidRDefault="000436A7" w:rsidP="00B46043">
      <w:pPr>
        <w:pStyle w:val="BodyText"/>
        <w:ind w:firstLine="720"/>
        <w:jc w:val="both"/>
        <w:rPr>
          <w:b w:val="0"/>
          <w:sz w:val="24"/>
        </w:rPr>
      </w:pPr>
      <w:r w:rsidRPr="00E91F2D">
        <w:rPr>
          <w:b w:val="0"/>
          <w:bCs w:val="0"/>
          <w:sz w:val="24"/>
        </w:rPr>
        <w:t>Pabalstiem plānotais budžets 202</w:t>
      </w:r>
      <w:r w:rsidR="00812989">
        <w:rPr>
          <w:b w:val="0"/>
          <w:bCs w:val="0"/>
          <w:sz w:val="24"/>
        </w:rPr>
        <w:t>5</w:t>
      </w:r>
      <w:r w:rsidRPr="00E91F2D">
        <w:rPr>
          <w:b w:val="0"/>
          <w:bCs w:val="0"/>
          <w:sz w:val="24"/>
        </w:rPr>
        <w:t>.</w:t>
      </w:r>
      <w:r>
        <w:rPr>
          <w:b w:val="0"/>
          <w:bCs w:val="0"/>
          <w:sz w:val="24"/>
        </w:rPr>
        <w:t> g</w:t>
      </w:r>
      <w:r w:rsidRPr="00E91F2D">
        <w:rPr>
          <w:b w:val="0"/>
          <w:bCs w:val="0"/>
          <w:sz w:val="24"/>
        </w:rPr>
        <w:t>adam</w:t>
      </w:r>
      <w:r>
        <w:rPr>
          <w:b w:val="0"/>
          <w:bCs w:val="0"/>
          <w:sz w:val="24"/>
        </w:rPr>
        <w:t xml:space="preserve"> ir</w:t>
      </w:r>
      <w:r w:rsidRPr="00E91F2D">
        <w:rPr>
          <w:b w:val="0"/>
          <w:bCs w:val="0"/>
          <w:sz w:val="24"/>
        </w:rPr>
        <w:t xml:space="preserve"> </w:t>
      </w:r>
      <w:r w:rsidR="00812989">
        <w:rPr>
          <w:bCs w:val="0"/>
          <w:sz w:val="24"/>
        </w:rPr>
        <w:t>45 859</w:t>
      </w:r>
      <w:r w:rsidRPr="00E91F2D">
        <w:rPr>
          <w:bCs w:val="0"/>
          <w:sz w:val="24"/>
        </w:rPr>
        <w:t xml:space="preserve"> </w:t>
      </w:r>
      <w:r w:rsidRPr="00E91F2D">
        <w:rPr>
          <w:bCs w:val="0"/>
          <w:i/>
          <w:sz w:val="24"/>
        </w:rPr>
        <w:t>euro</w:t>
      </w:r>
      <w:r w:rsidRPr="00E91F2D">
        <w:rPr>
          <w:b w:val="0"/>
          <w:bCs w:val="0"/>
          <w:i/>
          <w:sz w:val="24"/>
        </w:rPr>
        <w:t>,</w:t>
      </w:r>
      <w:r w:rsidR="00921A16">
        <w:rPr>
          <w:b w:val="0"/>
          <w:bCs w:val="0"/>
          <w:i/>
          <w:sz w:val="24"/>
        </w:rPr>
        <w:t xml:space="preserve"> </w:t>
      </w:r>
      <w:r w:rsidR="000110F7">
        <w:rPr>
          <w:b w:val="0"/>
          <w:bCs w:val="0"/>
          <w:sz w:val="24"/>
        </w:rPr>
        <w:t>t.sk.</w:t>
      </w:r>
      <w:r w:rsidR="00921A16">
        <w:rPr>
          <w:b w:val="0"/>
          <w:bCs w:val="0"/>
          <w:sz w:val="24"/>
        </w:rPr>
        <w:t xml:space="preserve"> valsts budžeta līdzekļi </w:t>
      </w:r>
      <w:r w:rsidR="00921A16" w:rsidRPr="00921A16">
        <w:rPr>
          <w:b w:val="0"/>
          <w:sz w:val="24"/>
        </w:rPr>
        <w:t xml:space="preserve">saskaņā ar </w:t>
      </w:r>
      <w:r w:rsidR="00921A16" w:rsidRPr="00921A16">
        <w:rPr>
          <w:b w:val="0"/>
          <w:iCs/>
          <w:sz w:val="24"/>
        </w:rPr>
        <w:t>Ukrainas civiliedzīvotāju atbalsta likumu</w:t>
      </w:r>
      <w:r w:rsidR="00AC0DA2">
        <w:rPr>
          <w:b w:val="0"/>
          <w:iCs/>
          <w:sz w:val="24"/>
        </w:rPr>
        <w:t xml:space="preserve"> </w:t>
      </w:r>
      <w:r w:rsidR="00812989">
        <w:rPr>
          <w:b w:val="0"/>
          <w:iCs/>
          <w:sz w:val="24"/>
        </w:rPr>
        <w:t>41 851</w:t>
      </w:r>
      <w:r w:rsidR="00921A16" w:rsidRPr="00921A16">
        <w:rPr>
          <w:b w:val="0"/>
          <w:sz w:val="24"/>
        </w:rPr>
        <w:t xml:space="preserve"> </w:t>
      </w:r>
      <w:r w:rsidR="00921A16" w:rsidRPr="00921A16">
        <w:rPr>
          <w:b w:val="0"/>
          <w:i/>
          <w:sz w:val="24"/>
        </w:rPr>
        <w:t>euro</w:t>
      </w:r>
      <w:r w:rsidR="00921A16">
        <w:rPr>
          <w:b w:val="0"/>
          <w:sz w:val="24"/>
        </w:rPr>
        <w:t xml:space="preserve">. </w:t>
      </w:r>
    </w:p>
    <w:p w14:paraId="634CF065" w14:textId="68F45BD9" w:rsidR="00EB484F" w:rsidRPr="00EB484F" w:rsidRDefault="00921A16" w:rsidP="00EB484F">
      <w:pPr>
        <w:pStyle w:val="BodyText"/>
        <w:ind w:firstLine="720"/>
        <w:jc w:val="both"/>
        <w:rPr>
          <w:b w:val="0"/>
          <w:i/>
          <w:sz w:val="24"/>
        </w:rPr>
      </w:pPr>
      <w:r>
        <w:rPr>
          <w:b w:val="0"/>
          <w:sz w:val="24"/>
        </w:rPr>
        <w:t xml:space="preserve">Pašvaldības finansējums </w:t>
      </w:r>
      <w:r w:rsidR="00812989">
        <w:rPr>
          <w:b w:val="0"/>
          <w:sz w:val="24"/>
        </w:rPr>
        <w:t>4008</w:t>
      </w:r>
      <w:r w:rsidR="00EB484F">
        <w:rPr>
          <w:b w:val="0"/>
          <w:sz w:val="24"/>
        </w:rPr>
        <w:t xml:space="preserve"> </w:t>
      </w:r>
      <w:r w:rsidR="00EB484F" w:rsidRPr="00EB484F">
        <w:rPr>
          <w:b w:val="0"/>
          <w:i/>
          <w:sz w:val="24"/>
        </w:rPr>
        <w:t>euro</w:t>
      </w:r>
      <w:r w:rsidR="00EB484F">
        <w:rPr>
          <w:b w:val="0"/>
          <w:sz w:val="24"/>
        </w:rPr>
        <w:t xml:space="preserve"> ir ieplānots kā </w:t>
      </w:r>
      <w:r w:rsidR="000436A7" w:rsidRPr="00E91F2D">
        <w:rPr>
          <w:b w:val="0"/>
          <w:bCs w:val="0"/>
          <w:sz w:val="24"/>
        </w:rPr>
        <w:t xml:space="preserve">pabalsts </w:t>
      </w:r>
      <w:r w:rsidR="000436A7" w:rsidRPr="00E91F2D">
        <w:rPr>
          <w:b w:val="0"/>
          <w:sz w:val="24"/>
        </w:rPr>
        <w:t>ārkārtas gadījumos</w:t>
      </w:r>
      <w:r w:rsidR="00B46043">
        <w:rPr>
          <w:b w:val="0"/>
          <w:sz w:val="24"/>
        </w:rPr>
        <w:t xml:space="preserve">, </w:t>
      </w:r>
      <w:r w:rsidR="0009486D">
        <w:rPr>
          <w:b w:val="0"/>
          <w:sz w:val="24"/>
        </w:rPr>
        <w:t>un tas</w:t>
      </w:r>
      <w:r w:rsidR="000436A7" w:rsidRPr="00E91F2D">
        <w:rPr>
          <w:b w:val="0"/>
          <w:bCs w:val="0"/>
          <w:sz w:val="24"/>
        </w:rPr>
        <w:t xml:space="preserve"> tiek piešķirts, neizvērtējot ģimenes ienākumus, kā vienreizējs pabalsts krīzes situācijā, kurā ģimene (persona) katastrofas vai citu no ģimenes (personas) gribas neatkarīgu apstākļu dēļ pati saviem spēkiem nespēj nodrošināt savas pamatvajadzības, un tai ir nepieciešama psihosociāla vai materiāla palīdzība. Pabalstu piešķir līdz </w:t>
      </w:r>
      <w:r w:rsidR="00EB484F">
        <w:rPr>
          <w:b w:val="0"/>
          <w:bCs w:val="0"/>
          <w:sz w:val="24"/>
        </w:rPr>
        <w:t>135</w:t>
      </w:r>
      <w:r w:rsidR="000436A7" w:rsidRPr="00E91F2D">
        <w:rPr>
          <w:sz w:val="24"/>
        </w:rPr>
        <w:t> </w:t>
      </w:r>
      <w:r w:rsidR="000436A7" w:rsidRPr="00E91F2D">
        <w:rPr>
          <w:b w:val="0"/>
          <w:bCs w:val="0"/>
          <w:i/>
          <w:sz w:val="24"/>
        </w:rPr>
        <w:t>euro</w:t>
      </w:r>
      <w:r w:rsidR="000436A7" w:rsidRPr="00E91F2D">
        <w:rPr>
          <w:b w:val="0"/>
          <w:bCs w:val="0"/>
          <w:sz w:val="24"/>
        </w:rPr>
        <w:t xml:space="preserve"> vienai personai</w:t>
      </w:r>
      <w:r w:rsidR="00EB484F">
        <w:rPr>
          <w:b w:val="0"/>
          <w:bCs w:val="0"/>
          <w:sz w:val="24"/>
        </w:rPr>
        <w:t>.</w:t>
      </w:r>
    </w:p>
    <w:p w14:paraId="08460206" w14:textId="77777777" w:rsidR="000436A7" w:rsidRDefault="000436A7" w:rsidP="000436A7">
      <w:pPr>
        <w:jc w:val="both"/>
        <w:rPr>
          <w:b/>
          <w:caps/>
        </w:rPr>
      </w:pPr>
    </w:p>
    <w:p w14:paraId="7332CE58" w14:textId="77777777" w:rsidR="00FA67F5" w:rsidRDefault="00FA67F5" w:rsidP="000436A7">
      <w:pPr>
        <w:jc w:val="both"/>
        <w:rPr>
          <w:b/>
          <w:caps/>
        </w:rPr>
      </w:pPr>
    </w:p>
    <w:p w14:paraId="2E6CBD60" w14:textId="77777777" w:rsidR="000436A7" w:rsidRPr="009C554F" w:rsidRDefault="000436A7" w:rsidP="00401C78">
      <w:pPr>
        <w:pStyle w:val="ListParagraph"/>
        <w:numPr>
          <w:ilvl w:val="1"/>
          <w:numId w:val="18"/>
        </w:numPr>
        <w:jc w:val="center"/>
        <w:rPr>
          <w:b/>
          <w:sz w:val="28"/>
        </w:rPr>
      </w:pPr>
      <w:r w:rsidRPr="009C554F">
        <w:rPr>
          <w:b/>
          <w:sz w:val="28"/>
        </w:rPr>
        <w:t>ZIEDOJUMI UN DĀVINĀJUMI</w:t>
      </w:r>
    </w:p>
    <w:p w14:paraId="1CA9CFD6" w14:textId="77777777" w:rsidR="000436A7" w:rsidRPr="00750DCD" w:rsidRDefault="000436A7" w:rsidP="000436A7">
      <w:pPr>
        <w:pStyle w:val="ListParagraph"/>
        <w:rPr>
          <w:b/>
          <w:sz w:val="28"/>
        </w:rPr>
      </w:pPr>
    </w:p>
    <w:p w14:paraId="399714EB" w14:textId="77777777" w:rsidR="000436A7" w:rsidRPr="00334959" w:rsidRDefault="000436A7" w:rsidP="00401C78">
      <w:pPr>
        <w:pStyle w:val="ListParagraph"/>
        <w:numPr>
          <w:ilvl w:val="2"/>
          <w:numId w:val="65"/>
        </w:numPr>
        <w:spacing w:before="120"/>
        <w:jc w:val="both"/>
        <w:rPr>
          <w:b/>
        </w:rPr>
      </w:pPr>
      <w:r w:rsidRPr="00334959">
        <w:rPr>
          <w:b/>
        </w:rPr>
        <w:t>Ieņēmumi</w:t>
      </w:r>
    </w:p>
    <w:p w14:paraId="034A0D6E" w14:textId="77777777" w:rsidR="00CF7349" w:rsidRDefault="00CF7349" w:rsidP="000436A7">
      <w:pPr>
        <w:pStyle w:val="ListParagraph"/>
        <w:ind w:left="0" w:firstLine="567"/>
        <w:jc w:val="both"/>
      </w:pPr>
    </w:p>
    <w:p w14:paraId="47BF34F7" w14:textId="45FA4CC9" w:rsidR="000436A7" w:rsidRDefault="000436A7" w:rsidP="000436A7">
      <w:pPr>
        <w:pStyle w:val="ListParagraph"/>
        <w:ind w:left="0" w:firstLine="567"/>
        <w:jc w:val="both"/>
      </w:pPr>
      <w:r w:rsidRPr="0018674F">
        <w:t xml:space="preserve">Jelgavas </w:t>
      </w:r>
      <w:r>
        <w:t>valsts</w:t>
      </w:r>
      <w:r w:rsidRPr="0018674F">
        <w:t>pilsētas pašvaldības ziedojumu un dāvinājumu līdzekļi 202</w:t>
      </w:r>
      <w:r w:rsidR="00090044">
        <w:t>5</w:t>
      </w:r>
      <w:r>
        <w:t xml:space="preserve">. gadā tiek plānoti </w:t>
      </w:r>
      <w:r w:rsidR="00090044">
        <w:rPr>
          <w:b/>
        </w:rPr>
        <w:t>7562</w:t>
      </w:r>
      <w:r w:rsidR="009106E7">
        <w:rPr>
          <w:b/>
        </w:rPr>
        <w:t xml:space="preserve"> </w:t>
      </w:r>
      <w:r w:rsidR="00AC0DA2">
        <w:rPr>
          <w:b/>
        </w:rPr>
        <w:t> </w:t>
      </w:r>
      <w:r w:rsidRPr="0018674F">
        <w:rPr>
          <w:b/>
          <w:i/>
        </w:rPr>
        <w:t>euro</w:t>
      </w:r>
      <w:r w:rsidRPr="0018674F">
        <w:t xml:space="preserve"> apmērā, kas ir </w:t>
      </w:r>
      <w:r>
        <w:t>iepriekšējos </w:t>
      </w:r>
      <w:r w:rsidRPr="0018674F">
        <w:t>gad</w:t>
      </w:r>
      <w:r>
        <w:t>os</w:t>
      </w:r>
      <w:r w:rsidRPr="0018674F">
        <w:t xml:space="preserve"> saņemtie naudas līdzekļi noteiktam mērķim, bet netika apgūti. </w:t>
      </w:r>
    </w:p>
    <w:p w14:paraId="2B36015C" w14:textId="77777777" w:rsidR="00334959" w:rsidRPr="0018674F" w:rsidRDefault="00334959" w:rsidP="000436A7">
      <w:pPr>
        <w:pStyle w:val="ListParagraph"/>
        <w:ind w:left="0" w:firstLine="567"/>
        <w:jc w:val="both"/>
      </w:pPr>
    </w:p>
    <w:p w14:paraId="3015B2BE" w14:textId="77777777" w:rsidR="000436A7" w:rsidRPr="00CD547E" w:rsidRDefault="000436A7" w:rsidP="00401C78">
      <w:pPr>
        <w:pStyle w:val="ListParagraph"/>
        <w:numPr>
          <w:ilvl w:val="2"/>
          <w:numId w:val="65"/>
        </w:numPr>
        <w:tabs>
          <w:tab w:val="num" w:pos="1080"/>
        </w:tabs>
        <w:spacing w:before="120" w:after="120"/>
        <w:jc w:val="both"/>
        <w:rPr>
          <w:b/>
        </w:rPr>
      </w:pPr>
      <w:r w:rsidRPr="00CD547E">
        <w:rPr>
          <w:b/>
        </w:rPr>
        <w:t>Izdevumi</w:t>
      </w:r>
    </w:p>
    <w:p w14:paraId="4B76FA04" w14:textId="4B07A469" w:rsidR="000436A7" w:rsidRPr="0018674F" w:rsidRDefault="000436A7" w:rsidP="000436A7">
      <w:pPr>
        <w:ind w:firstLine="720"/>
        <w:jc w:val="both"/>
      </w:pPr>
      <w:r w:rsidRPr="0018674F">
        <w:t xml:space="preserve">Ziedojumu un dāvinājumu līdzekļu izdevumi </w:t>
      </w:r>
      <w:r w:rsidR="00090044">
        <w:rPr>
          <w:b/>
        </w:rPr>
        <w:t>7562</w:t>
      </w:r>
      <w:r w:rsidRPr="0018674F">
        <w:rPr>
          <w:b/>
        </w:rPr>
        <w:t> </w:t>
      </w:r>
      <w:r w:rsidRPr="0018674F">
        <w:rPr>
          <w:b/>
          <w:i/>
        </w:rPr>
        <w:t>euro</w:t>
      </w:r>
      <w:r w:rsidRPr="0018674F">
        <w:t xml:space="preserve"> apmērā tiks izlietoti </w:t>
      </w:r>
      <w:r>
        <w:t>šādiem</w:t>
      </w:r>
      <w:r w:rsidRPr="0018674F">
        <w:t xml:space="preserve"> ziedojum</w:t>
      </w:r>
      <w:r w:rsidR="00AC0DA2">
        <w:t>u</w:t>
      </w:r>
      <w:r w:rsidRPr="0018674F">
        <w:t xml:space="preserve"> mērķiem:</w:t>
      </w:r>
    </w:p>
    <w:p w14:paraId="0DDFEC37" w14:textId="78F04FA2" w:rsidR="000436A7" w:rsidRPr="009106E7" w:rsidRDefault="00090044" w:rsidP="00401C78">
      <w:pPr>
        <w:pStyle w:val="ListParagraph"/>
        <w:numPr>
          <w:ilvl w:val="0"/>
          <w:numId w:val="64"/>
        </w:numPr>
        <w:jc w:val="both"/>
      </w:pPr>
      <w:r>
        <w:t>4827</w:t>
      </w:r>
      <w:r w:rsidR="000436A7" w:rsidRPr="009106E7">
        <w:t xml:space="preserve"> </w:t>
      </w:r>
      <w:r w:rsidR="000436A7" w:rsidRPr="009106E7">
        <w:rPr>
          <w:i/>
        </w:rPr>
        <w:t xml:space="preserve">euro </w:t>
      </w:r>
      <w:r w:rsidR="000436A7" w:rsidRPr="009106E7">
        <w:t xml:space="preserve">– JVPPI </w:t>
      </w:r>
      <w:r w:rsidR="00AC0DA2" w:rsidRPr="009106E7">
        <w:t>“</w:t>
      </w:r>
      <w:r w:rsidR="000436A7" w:rsidRPr="009106E7">
        <w:t>Kultūra” pilsētas kultūras pasākumiem, pilsētas pašdarbības kolektīvu darbībai un tautastērpu iegādei</w:t>
      </w:r>
      <w:r>
        <w:t>,</w:t>
      </w:r>
      <w:r w:rsidR="000436A7" w:rsidRPr="009106E7">
        <w:t xml:space="preserve"> </w:t>
      </w:r>
    </w:p>
    <w:p w14:paraId="6275B21A" w14:textId="50E5543E" w:rsidR="000436A7" w:rsidRDefault="000436A7" w:rsidP="00401C78">
      <w:pPr>
        <w:pStyle w:val="ListParagraph"/>
        <w:numPr>
          <w:ilvl w:val="0"/>
          <w:numId w:val="64"/>
        </w:numPr>
        <w:jc w:val="both"/>
      </w:pPr>
      <w:r w:rsidRPr="009106E7">
        <w:t xml:space="preserve">125 </w:t>
      </w:r>
      <w:r w:rsidRPr="009106E7">
        <w:rPr>
          <w:i/>
        </w:rPr>
        <w:t xml:space="preserve">euro </w:t>
      </w:r>
      <w:r w:rsidRPr="009106E7">
        <w:t xml:space="preserve">– JVPPI </w:t>
      </w:r>
      <w:r w:rsidR="00AC0DA2" w:rsidRPr="009106E7">
        <w:t>“</w:t>
      </w:r>
      <w:r w:rsidRPr="009106E7">
        <w:t xml:space="preserve">Ģ. Eliasa Jelgavas </w:t>
      </w:r>
      <w:r w:rsidR="00AC0DA2" w:rsidRPr="009106E7">
        <w:t>v</w:t>
      </w:r>
      <w:r w:rsidRPr="009106E7">
        <w:t>ēstures un mākslas muzejs” muzeja krājumu iegādei</w:t>
      </w:r>
      <w:r w:rsidR="00090044">
        <w:t>,</w:t>
      </w:r>
    </w:p>
    <w:p w14:paraId="67481441" w14:textId="1CE640F1" w:rsidR="00090044" w:rsidRPr="009106E7" w:rsidRDefault="00090044" w:rsidP="00401C78">
      <w:pPr>
        <w:pStyle w:val="ListParagraph"/>
        <w:numPr>
          <w:ilvl w:val="0"/>
          <w:numId w:val="64"/>
        </w:numPr>
        <w:jc w:val="both"/>
      </w:pPr>
      <w:r>
        <w:t xml:space="preserve">2190 </w:t>
      </w:r>
      <w:r w:rsidRPr="009106E7">
        <w:t>–</w:t>
      </w:r>
      <w:r>
        <w:t xml:space="preserve"> Jelgavas pamatskolas “Valdeka” </w:t>
      </w:r>
      <w:r w:rsidRPr="009106E7">
        <w:t>–</w:t>
      </w:r>
      <w:r>
        <w:t xml:space="preserve"> attīstības centrs darbības nodrošināšanai,</w:t>
      </w:r>
    </w:p>
    <w:p w14:paraId="23128E93" w14:textId="3B73DF3E" w:rsidR="009106E7" w:rsidRPr="009106E7" w:rsidRDefault="00090044" w:rsidP="00401C78">
      <w:pPr>
        <w:pStyle w:val="ListParagraph"/>
        <w:numPr>
          <w:ilvl w:val="0"/>
          <w:numId w:val="64"/>
        </w:numPr>
        <w:jc w:val="both"/>
      </w:pPr>
      <w:r>
        <w:t>295</w:t>
      </w:r>
      <w:r w:rsidR="009106E7" w:rsidRPr="009106E7">
        <w:t xml:space="preserve"> </w:t>
      </w:r>
      <w:r w:rsidR="009106E7" w:rsidRPr="009106E7">
        <w:rPr>
          <w:i/>
        </w:rPr>
        <w:t xml:space="preserve">euro </w:t>
      </w:r>
      <w:r w:rsidR="009106E7" w:rsidRPr="009106E7">
        <w:t>– Jelgavas vispārizglītojošo skolu darbības nodrošināšanai</w:t>
      </w:r>
      <w:r>
        <w:t>,</w:t>
      </w:r>
    </w:p>
    <w:p w14:paraId="583E6B28" w14:textId="2C13E5F8" w:rsidR="000436A7" w:rsidRPr="009106E7" w:rsidRDefault="00090044" w:rsidP="00401C78">
      <w:pPr>
        <w:pStyle w:val="ListParagraph"/>
        <w:numPr>
          <w:ilvl w:val="0"/>
          <w:numId w:val="64"/>
        </w:numPr>
        <w:jc w:val="both"/>
      </w:pPr>
      <w:r>
        <w:t>53</w:t>
      </w:r>
      <w:r w:rsidR="000436A7" w:rsidRPr="009106E7">
        <w:t xml:space="preserve"> </w:t>
      </w:r>
      <w:r w:rsidR="000436A7" w:rsidRPr="009106E7">
        <w:rPr>
          <w:i/>
        </w:rPr>
        <w:t xml:space="preserve">euro </w:t>
      </w:r>
      <w:r w:rsidR="000436A7" w:rsidRPr="009106E7">
        <w:t xml:space="preserve">– jaunrades nama </w:t>
      </w:r>
      <w:r w:rsidR="00AC0DA2" w:rsidRPr="009106E7">
        <w:t>“</w:t>
      </w:r>
      <w:r w:rsidR="000436A7" w:rsidRPr="009106E7">
        <w:t xml:space="preserve">Junda” </w:t>
      </w:r>
      <w:r w:rsidR="009C554F" w:rsidRPr="009106E7">
        <w:t>darbības nodrošināšanai</w:t>
      </w:r>
      <w:r>
        <w:t>,</w:t>
      </w:r>
    </w:p>
    <w:p w14:paraId="5B4EC928" w14:textId="0FC84323" w:rsidR="00582D1A" w:rsidRDefault="00090044" w:rsidP="00401C78">
      <w:pPr>
        <w:pStyle w:val="ListParagraph"/>
        <w:numPr>
          <w:ilvl w:val="0"/>
          <w:numId w:val="64"/>
        </w:numPr>
        <w:jc w:val="both"/>
      </w:pPr>
      <w:r>
        <w:t>72</w:t>
      </w:r>
      <w:r w:rsidR="000436A7" w:rsidRPr="009106E7">
        <w:t xml:space="preserve"> </w:t>
      </w:r>
      <w:r w:rsidR="000436A7" w:rsidRPr="009106E7">
        <w:rPr>
          <w:i/>
        </w:rPr>
        <w:t>euro</w:t>
      </w:r>
      <w:r w:rsidR="000436A7" w:rsidRPr="009106E7">
        <w:t xml:space="preserve"> – </w:t>
      </w:r>
      <w:r w:rsidR="000436A7">
        <w:t>JVP</w:t>
      </w:r>
      <w:r w:rsidR="000436A7" w:rsidRPr="0000175B">
        <w:t xml:space="preserve">PI </w:t>
      </w:r>
      <w:r w:rsidR="00AC0DA2">
        <w:t>“</w:t>
      </w:r>
      <w:r w:rsidR="000436A7" w:rsidRPr="0000175B">
        <w:t>Jelgavas izglītības pārvalde” skolēnu apbalvošanai par augstiem sasniegumiem mācībās</w:t>
      </w:r>
      <w:r>
        <w:t>.</w:t>
      </w:r>
    </w:p>
    <w:p w14:paraId="17071B8E" w14:textId="77777777" w:rsidR="00BC4F40" w:rsidRDefault="00BC4F40" w:rsidP="00BC4F40">
      <w:pPr>
        <w:ind w:left="360"/>
        <w:jc w:val="both"/>
      </w:pPr>
    </w:p>
    <w:p w14:paraId="02569226" w14:textId="77777777" w:rsidR="006338DE" w:rsidRDefault="006338DE" w:rsidP="00BC4F40">
      <w:pPr>
        <w:ind w:left="360"/>
        <w:jc w:val="both"/>
      </w:pPr>
    </w:p>
    <w:p w14:paraId="6B9F45E6" w14:textId="77777777" w:rsidR="000436A7" w:rsidRPr="0018674F" w:rsidRDefault="000436A7" w:rsidP="000436A7">
      <w:pPr>
        <w:jc w:val="both"/>
      </w:pPr>
      <w:r w:rsidRPr="0018674F">
        <w:t>Domes priekšsēdētājs</w:t>
      </w:r>
      <w:r w:rsidRPr="0018674F">
        <w:tab/>
      </w:r>
      <w:r w:rsidRPr="0018674F">
        <w:tab/>
      </w:r>
      <w:r w:rsidRPr="0018674F">
        <w:tab/>
      </w:r>
      <w:r w:rsidRPr="0018674F">
        <w:tab/>
      </w:r>
      <w:r w:rsidRPr="0018674F">
        <w:tab/>
      </w:r>
      <w:r w:rsidRPr="0018674F">
        <w:tab/>
      </w:r>
      <w:r w:rsidRPr="0018674F">
        <w:tab/>
      </w:r>
      <w:r w:rsidRPr="0018674F">
        <w:tab/>
        <w:t>A. Rāviņš</w:t>
      </w:r>
    </w:p>
    <w:p w14:paraId="1422397E" w14:textId="3E4AB4B6" w:rsidR="000436A7" w:rsidRPr="0018674F" w:rsidRDefault="000436A7" w:rsidP="000436A7">
      <w:r w:rsidRPr="0018674F">
        <w:t>Ilga Līvmane</w:t>
      </w:r>
      <w:r w:rsidR="00733FF8">
        <w:t>,</w:t>
      </w:r>
    </w:p>
    <w:p w14:paraId="00044156" w14:textId="77777777" w:rsidR="000436A7" w:rsidRDefault="000436A7" w:rsidP="000436A7">
      <w:r w:rsidRPr="0018674F">
        <w:t>Ināra Krīgere</w:t>
      </w:r>
    </w:p>
    <w:sectPr w:rsidR="000436A7" w:rsidSect="001B4E58">
      <w:footerReference w:type="default" r:id="rId20"/>
      <w:headerReference w:type="first" r:id="rId21"/>
      <w:footerReference w:type="first" r:id="rId22"/>
      <w:pgSz w:w="11906" w:h="16838"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0714E" w14:textId="77777777" w:rsidR="008204B9" w:rsidRDefault="008204B9">
      <w:r>
        <w:separator/>
      </w:r>
    </w:p>
  </w:endnote>
  <w:endnote w:type="continuationSeparator" w:id="0">
    <w:p w14:paraId="25BF7593" w14:textId="77777777" w:rsidR="008204B9" w:rsidRDefault="0082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tem-Regular">
    <w:altName w:val="Times New Roman"/>
    <w:charset w:val="00"/>
    <w:family w:val="auto"/>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308593"/>
      <w:docPartObj>
        <w:docPartGallery w:val="Page Numbers (Bottom of Page)"/>
        <w:docPartUnique/>
      </w:docPartObj>
    </w:sdtPr>
    <w:sdtEndPr>
      <w:rPr>
        <w:noProof/>
      </w:rPr>
    </w:sdtEndPr>
    <w:sdtContent>
      <w:p w14:paraId="0FE6A3B3" w14:textId="37DAD7DF" w:rsidR="00501731" w:rsidRDefault="00501731">
        <w:pPr>
          <w:pStyle w:val="Footer"/>
          <w:jc w:val="right"/>
        </w:pPr>
        <w:r>
          <w:fldChar w:fldCharType="begin"/>
        </w:r>
        <w:r>
          <w:instrText xml:space="preserve"> PAGE   \* MERGEFORMAT </w:instrText>
        </w:r>
        <w:r>
          <w:fldChar w:fldCharType="separate"/>
        </w:r>
        <w:r w:rsidR="002B4B3B">
          <w:rPr>
            <w:noProof/>
          </w:rPr>
          <w:t>52</w:t>
        </w:r>
        <w:r>
          <w:rPr>
            <w:noProof/>
          </w:rPr>
          <w:fldChar w:fldCharType="end"/>
        </w:r>
      </w:p>
    </w:sdtContent>
  </w:sdt>
  <w:p w14:paraId="5E020E2C" w14:textId="77777777" w:rsidR="00501731" w:rsidRDefault="00501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63323"/>
      <w:docPartObj>
        <w:docPartGallery w:val="Page Numbers (Bottom of Page)"/>
        <w:docPartUnique/>
      </w:docPartObj>
    </w:sdtPr>
    <w:sdtEndPr>
      <w:rPr>
        <w:noProof/>
      </w:rPr>
    </w:sdtEndPr>
    <w:sdtContent>
      <w:p w14:paraId="6D652DB0" w14:textId="777DAC19" w:rsidR="00501731" w:rsidRDefault="00501731">
        <w:pPr>
          <w:pStyle w:val="Footer"/>
          <w:jc w:val="right"/>
        </w:pPr>
        <w:r>
          <w:fldChar w:fldCharType="begin"/>
        </w:r>
        <w:r>
          <w:instrText xml:space="preserve"> PAGE   \* MERGEFORMAT </w:instrText>
        </w:r>
        <w:r>
          <w:fldChar w:fldCharType="separate"/>
        </w:r>
        <w:r w:rsidR="002B4B3B">
          <w:rPr>
            <w:noProof/>
          </w:rPr>
          <w:t>1</w:t>
        </w:r>
        <w:r>
          <w:rPr>
            <w:noProof/>
          </w:rPr>
          <w:fldChar w:fldCharType="end"/>
        </w:r>
      </w:p>
    </w:sdtContent>
  </w:sdt>
  <w:p w14:paraId="3495AEF1" w14:textId="77777777" w:rsidR="00501731" w:rsidRDefault="00501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AD19A" w14:textId="77777777" w:rsidR="008204B9" w:rsidRDefault="008204B9">
      <w:r>
        <w:separator/>
      </w:r>
    </w:p>
  </w:footnote>
  <w:footnote w:type="continuationSeparator" w:id="0">
    <w:p w14:paraId="7C2E5DC6" w14:textId="77777777" w:rsidR="008204B9" w:rsidRDefault="008204B9">
      <w:r>
        <w:continuationSeparator/>
      </w:r>
    </w:p>
  </w:footnote>
  <w:footnote w:id="1">
    <w:p w14:paraId="4AFE8517" w14:textId="77777777" w:rsidR="00501731" w:rsidRPr="00125022" w:rsidRDefault="00501731" w:rsidP="00401C78">
      <w:pPr>
        <w:pStyle w:val="FootnoteText"/>
      </w:pPr>
      <w:r w:rsidRPr="00125022">
        <w:rPr>
          <w:rStyle w:val="FootnoteReference"/>
        </w:rPr>
        <w:footnoteRef/>
      </w:r>
      <w:r w:rsidRPr="00125022">
        <w:t xml:space="preserve"> Dati aptver ekonomiski aktīvos uzņēmumus, kur rūpnieciskajā ražošanā nodarbināti 20 un vairāk cilvēku vai rūpniecības produkcijas apgrozījums iepriekšējā gadā bijis 500 tūkst. </w:t>
      </w:r>
      <w:r w:rsidRPr="00125022">
        <w:rPr>
          <w:i/>
        </w:rPr>
        <w:t>euro</w:t>
      </w:r>
      <w:r w:rsidRPr="00125022">
        <w:t xml:space="preserve"> un vairāk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501731" w14:paraId="2A3AE0F2" w14:textId="77777777" w:rsidTr="007D6584">
      <w:tc>
        <w:tcPr>
          <w:tcW w:w="1418" w:type="dxa"/>
          <w:tcBorders>
            <w:top w:val="single" w:sz="4" w:space="0" w:color="auto"/>
            <w:left w:val="nil"/>
            <w:bottom w:val="single" w:sz="4" w:space="0" w:color="auto"/>
            <w:right w:val="nil"/>
          </w:tcBorders>
          <w:vAlign w:val="center"/>
        </w:tcPr>
        <w:p w14:paraId="7B5772D6" w14:textId="77777777" w:rsidR="00501731" w:rsidRDefault="00501731" w:rsidP="007D6584">
          <w:pPr>
            <w:pStyle w:val="Header"/>
            <w:jc w:val="center"/>
            <w:rPr>
              <w:rFonts w:ascii="Arial" w:hAnsi="Arial"/>
              <w:b/>
              <w:sz w:val="28"/>
            </w:rPr>
          </w:pPr>
          <w:r>
            <w:rPr>
              <w:rFonts w:ascii="Arial" w:hAnsi="Arial"/>
              <w:b/>
              <w:noProof/>
              <w:sz w:val="28"/>
            </w:rPr>
            <w:drawing>
              <wp:inline distT="0" distB="0" distL="0" distR="0" wp14:anchorId="01956CE0" wp14:editId="5C7E7862">
                <wp:extent cx="723900" cy="866775"/>
                <wp:effectExtent l="0" t="0" r="0" b="9525"/>
                <wp:docPr id="14"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4DD6F81" w14:textId="77777777" w:rsidR="00501731" w:rsidRDefault="00501731" w:rsidP="007D6584">
          <w:pPr>
            <w:pStyle w:val="Header"/>
            <w:spacing w:before="120"/>
            <w:rPr>
              <w:rFonts w:ascii="Arial" w:hAnsi="Arial"/>
              <w:b/>
              <w:sz w:val="28"/>
            </w:rPr>
          </w:pPr>
          <w:r>
            <w:rPr>
              <w:rFonts w:ascii="Arial" w:hAnsi="Arial"/>
              <w:b/>
              <w:sz w:val="28"/>
            </w:rPr>
            <w:t>Latvijas Republika</w:t>
          </w:r>
        </w:p>
        <w:p w14:paraId="1E0B9A22" w14:textId="77777777" w:rsidR="00501731" w:rsidRPr="00BA4C9C" w:rsidRDefault="0050173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3E24BDE7" w14:textId="77777777" w:rsidR="00501731" w:rsidRDefault="00501731" w:rsidP="007D6584">
          <w:pPr>
            <w:pStyle w:val="Header"/>
            <w:tabs>
              <w:tab w:val="left" w:pos="1440"/>
            </w:tabs>
            <w:ind w:left="33"/>
            <w:jc w:val="center"/>
            <w:rPr>
              <w:rFonts w:ascii="Arial" w:hAnsi="Arial"/>
              <w:sz w:val="10"/>
            </w:rPr>
          </w:pPr>
        </w:p>
        <w:p w14:paraId="22961F8F" w14:textId="77777777" w:rsidR="00501731" w:rsidRPr="00727F3B" w:rsidRDefault="00501731"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74458637" w14:textId="77777777" w:rsidR="00501731" w:rsidRPr="009B0803" w:rsidRDefault="00501731"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2FD46C39" w14:textId="77777777" w:rsidR="00501731" w:rsidRPr="007D6584" w:rsidRDefault="00501731"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CA"/>
    <w:multiLevelType w:val="hybridMultilevel"/>
    <w:tmpl w:val="83F83C58"/>
    <w:lvl w:ilvl="0" w:tplc="A0D49150">
      <w:start w:val="1"/>
      <w:numFmt w:val="bullet"/>
      <w:lvlText w:val=""/>
      <w:lvlJc w:val="left"/>
      <w:pPr>
        <w:ind w:left="1498" w:hanging="360"/>
      </w:pPr>
      <w:rPr>
        <w:rFonts w:ascii="Symbol" w:hAnsi="Symbol" w:hint="default"/>
        <w:color w:val="auto"/>
      </w:rPr>
    </w:lvl>
    <w:lvl w:ilvl="1" w:tplc="04260003">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 w15:restartNumberingAfterBreak="0">
    <w:nsid w:val="00381204"/>
    <w:multiLevelType w:val="hybridMultilevel"/>
    <w:tmpl w:val="1B42F4CC"/>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004B662E"/>
    <w:multiLevelType w:val="hybridMultilevel"/>
    <w:tmpl w:val="A3A6AC66"/>
    <w:lvl w:ilvl="0" w:tplc="04260003">
      <w:start w:val="1"/>
      <w:numFmt w:val="bullet"/>
      <w:lvlText w:val="o"/>
      <w:lvlJc w:val="left"/>
      <w:pPr>
        <w:ind w:left="1494" w:hanging="360"/>
      </w:pPr>
      <w:rPr>
        <w:rFonts w:ascii="Courier New" w:hAnsi="Courier New" w:cs="Courier New"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006A0FF0"/>
    <w:multiLevelType w:val="hybridMultilevel"/>
    <w:tmpl w:val="2B047DB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22B6D2C"/>
    <w:multiLevelType w:val="hybridMultilevel"/>
    <w:tmpl w:val="F5D0AD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94187"/>
    <w:multiLevelType w:val="hybridMultilevel"/>
    <w:tmpl w:val="389C10DC"/>
    <w:lvl w:ilvl="0" w:tplc="04260003">
      <w:start w:val="1"/>
      <w:numFmt w:val="bullet"/>
      <w:lvlText w:val="o"/>
      <w:lvlJc w:val="left"/>
      <w:pPr>
        <w:ind w:left="1854" w:hanging="360"/>
      </w:pPr>
      <w:rPr>
        <w:rFonts w:ascii="Courier New" w:hAnsi="Courier New" w:cs="Courier New"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15:restartNumberingAfterBreak="0">
    <w:nsid w:val="035E49B4"/>
    <w:multiLevelType w:val="multilevel"/>
    <w:tmpl w:val="92B6CF0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643E28"/>
    <w:multiLevelType w:val="multilevel"/>
    <w:tmpl w:val="938CDE7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45C6BA7"/>
    <w:multiLevelType w:val="hybridMultilevel"/>
    <w:tmpl w:val="45DC6084"/>
    <w:lvl w:ilvl="0" w:tplc="04260003">
      <w:start w:val="1"/>
      <w:numFmt w:val="bullet"/>
      <w:lvlText w:val="o"/>
      <w:lvlJc w:val="left"/>
      <w:pPr>
        <w:ind w:left="1353" w:hanging="360"/>
      </w:pPr>
      <w:rPr>
        <w:rFonts w:ascii="Courier New" w:hAnsi="Courier New" w:cs="Courier New" w:hint="default"/>
      </w:rPr>
    </w:lvl>
    <w:lvl w:ilvl="1" w:tplc="04260003">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9" w15:restartNumberingAfterBreak="0">
    <w:nsid w:val="045F50D6"/>
    <w:multiLevelType w:val="hybridMultilevel"/>
    <w:tmpl w:val="E6562996"/>
    <w:lvl w:ilvl="0" w:tplc="0426000D">
      <w:start w:val="1"/>
      <w:numFmt w:val="bullet"/>
      <w:lvlText w:val=""/>
      <w:lvlJc w:val="left"/>
      <w:pPr>
        <w:ind w:left="1789" w:hanging="360"/>
      </w:pPr>
      <w:rPr>
        <w:rFonts w:ascii="Wingdings" w:hAnsi="Wingdings"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0" w15:restartNumberingAfterBreak="0">
    <w:nsid w:val="04C64B9A"/>
    <w:multiLevelType w:val="hybridMultilevel"/>
    <w:tmpl w:val="3C60A500"/>
    <w:lvl w:ilvl="0" w:tplc="04260003">
      <w:start w:val="1"/>
      <w:numFmt w:val="bullet"/>
      <w:lvlText w:val="o"/>
      <w:lvlJc w:val="left"/>
      <w:pPr>
        <w:ind w:left="1144" w:hanging="360"/>
      </w:pPr>
      <w:rPr>
        <w:rFonts w:ascii="Courier New" w:hAnsi="Courier New" w:cs="Courier New"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11" w15:restartNumberingAfterBreak="0">
    <w:nsid w:val="05635545"/>
    <w:multiLevelType w:val="hybridMultilevel"/>
    <w:tmpl w:val="115694C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2" w15:restartNumberingAfterBreak="0">
    <w:nsid w:val="0641149E"/>
    <w:multiLevelType w:val="hybridMultilevel"/>
    <w:tmpl w:val="12B27AE4"/>
    <w:lvl w:ilvl="0" w:tplc="0426000D">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06842D4A"/>
    <w:multiLevelType w:val="hybridMultilevel"/>
    <w:tmpl w:val="3614FFF2"/>
    <w:lvl w:ilvl="0" w:tplc="04090001">
      <w:start w:val="1"/>
      <w:numFmt w:val="bullet"/>
      <w:lvlText w:val=""/>
      <w:lvlJc w:val="left"/>
      <w:pPr>
        <w:ind w:left="180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07557447"/>
    <w:multiLevelType w:val="hybridMultilevel"/>
    <w:tmpl w:val="2962E58A"/>
    <w:lvl w:ilvl="0" w:tplc="0426000D">
      <w:start w:val="1"/>
      <w:numFmt w:val="bullet"/>
      <w:lvlText w:val=""/>
      <w:lvlJc w:val="left"/>
      <w:pPr>
        <w:ind w:left="1855" w:hanging="360"/>
      </w:pPr>
      <w:rPr>
        <w:rFonts w:ascii="Wingdings" w:hAnsi="Wingdings" w:hint="default"/>
      </w:rPr>
    </w:lvl>
    <w:lvl w:ilvl="1" w:tplc="04260003" w:tentative="1">
      <w:start w:val="1"/>
      <w:numFmt w:val="bullet"/>
      <w:lvlText w:val="o"/>
      <w:lvlJc w:val="left"/>
      <w:pPr>
        <w:ind w:left="2575" w:hanging="360"/>
      </w:pPr>
      <w:rPr>
        <w:rFonts w:ascii="Courier New" w:hAnsi="Courier New" w:cs="Courier New" w:hint="default"/>
      </w:rPr>
    </w:lvl>
    <w:lvl w:ilvl="2" w:tplc="04260005" w:tentative="1">
      <w:start w:val="1"/>
      <w:numFmt w:val="bullet"/>
      <w:lvlText w:val=""/>
      <w:lvlJc w:val="left"/>
      <w:pPr>
        <w:ind w:left="3295" w:hanging="360"/>
      </w:pPr>
      <w:rPr>
        <w:rFonts w:ascii="Wingdings" w:hAnsi="Wingdings" w:hint="default"/>
      </w:rPr>
    </w:lvl>
    <w:lvl w:ilvl="3" w:tplc="04260001" w:tentative="1">
      <w:start w:val="1"/>
      <w:numFmt w:val="bullet"/>
      <w:lvlText w:val=""/>
      <w:lvlJc w:val="left"/>
      <w:pPr>
        <w:ind w:left="4015" w:hanging="360"/>
      </w:pPr>
      <w:rPr>
        <w:rFonts w:ascii="Symbol" w:hAnsi="Symbol" w:hint="default"/>
      </w:rPr>
    </w:lvl>
    <w:lvl w:ilvl="4" w:tplc="04260003" w:tentative="1">
      <w:start w:val="1"/>
      <w:numFmt w:val="bullet"/>
      <w:lvlText w:val="o"/>
      <w:lvlJc w:val="left"/>
      <w:pPr>
        <w:ind w:left="4735" w:hanging="360"/>
      </w:pPr>
      <w:rPr>
        <w:rFonts w:ascii="Courier New" w:hAnsi="Courier New" w:cs="Courier New" w:hint="default"/>
      </w:rPr>
    </w:lvl>
    <w:lvl w:ilvl="5" w:tplc="04260005" w:tentative="1">
      <w:start w:val="1"/>
      <w:numFmt w:val="bullet"/>
      <w:lvlText w:val=""/>
      <w:lvlJc w:val="left"/>
      <w:pPr>
        <w:ind w:left="5455" w:hanging="360"/>
      </w:pPr>
      <w:rPr>
        <w:rFonts w:ascii="Wingdings" w:hAnsi="Wingdings" w:hint="default"/>
      </w:rPr>
    </w:lvl>
    <w:lvl w:ilvl="6" w:tplc="04260001" w:tentative="1">
      <w:start w:val="1"/>
      <w:numFmt w:val="bullet"/>
      <w:lvlText w:val=""/>
      <w:lvlJc w:val="left"/>
      <w:pPr>
        <w:ind w:left="6175" w:hanging="360"/>
      </w:pPr>
      <w:rPr>
        <w:rFonts w:ascii="Symbol" w:hAnsi="Symbol" w:hint="default"/>
      </w:rPr>
    </w:lvl>
    <w:lvl w:ilvl="7" w:tplc="04260003" w:tentative="1">
      <w:start w:val="1"/>
      <w:numFmt w:val="bullet"/>
      <w:lvlText w:val="o"/>
      <w:lvlJc w:val="left"/>
      <w:pPr>
        <w:ind w:left="6895" w:hanging="360"/>
      </w:pPr>
      <w:rPr>
        <w:rFonts w:ascii="Courier New" w:hAnsi="Courier New" w:cs="Courier New" w:hint="default"/>
      </w:rPr>
    </w:lvl>
    <w:lvl w:ilvl="8" w:tplc="04260005" w:tentative="1">
      <w:start w:val="1"/>
      <w:numFmt w:val="bullet"/>
      <w:lvlText w:val=""/>
      <w:lvlJc w:val="left"/>
      <w:pPr>
        <w:ind w:left="7615" w:hanging="360"/>
      </w:pPr>
      <w:rPr>
        <w:rFonts w:ascii="Wingdings" w:hAnsi="Wingdings" w:hint="default"/>
      </w:rPr>
    </w:lvl>
  </w:abstractNum>
  <w:abstractNum w:abstractNumId="15" w15:restartNumberingAfterBreak="0">
    <w:nsid w:val="088A411C"/>
    <w:multiLevelType w:val="hybridMultilevel"/>
    <w:tmpl w:val="2FAADA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09E84279"/>
    <w:multiLevelType w:val="hybridMultilevel"/>
    <w:tmpl w:val="A94E84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0B317C48"/>
    <w:multiLevelType w:val="hybridMultilevel"/>
    <w:tmpl w:val="7026E5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0B5D10D9"/>
    <w:multiLevelType w:val="hybridMultilevel"/>
    <w:tmpl w:val="186C3E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0CE1389E"/>
    <w:multiLevelType w:val="hybridMultilevel"/>
    <w:tmpl w:val="9E0CAE82"/>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20" w15:restartNumberingAfterBreak="0">
    <w:nsid w:val="0CE5552E"/>
    <w:multiLevelType w:val="hybridMultilevel"/>
    <w:tmpl w:val="3FD8BC9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0D7D2601"/>
    <w:multiLevelType w:val="hybridMultilevel"/>
    <w:tmpl w:val="76787338"/>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0D830DBF"/>
    <w:multiLevelType w:val="hybridMultilevel"/>
    <w:tmpl w:val="307678AA"/>
    <w:lvl w:ilvl="0" w:tplc="0426000D">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0FB71C75"/>
    <w:multiLevelType w:val="hybridMultilevel"/>
    <w:tmpl w:val="E6E226D6"/>
    <w:lvl w:ilvl="0" w:tplc="04260003">
      <w:start w:val="1"/>
      <w:numFmt w:val="bullet"/>
      <w:lvlText w:val="o"/>
      <w:lvlJc w:val="left"/>
      <w:pPr>
        <w:ind w:left="1287" w:hanging="360"/>
      </w:pPr>
      <w:rPr>
        <w:rFonts w:ascii="Courier New" w:hAnsi="Courier New" w:cs="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15:restartNumberingAfterBreak="0">
    <w:nsid w:val="107634BB"/>
    <w:multiLevelType w:val="hybridMultilevel"/>
    <w:tmpl w:val="94006668"/>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5" w15:restartNumberingAfterBreak="0">
    <w:nsid w:val="131E22EE"/>
    <w:multiLevelType w:val="hybridMultilevel"/>
    <w:tmpl w:val="8E7CB3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13CD5610"/>
    <w:multiLevelType w:val="hybridMultilevel"/>
    <w:tmpl w:val="D68092E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3">
      <w:start w:val="1"/>
      <w:numFmt w:val="bullet"/>
      <w:lvlText w:val="o"/>
      <w:lvlJc w:val="left"/>
      <w:pPr>
        <w:ind w:left="2160" w:hanging="180"/>
      </w:pPr>
      <w:rPr>
        <w:rFonts w:ascii="Courier New" w:hAnsi="Courier New" w:cs="Courier New"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54B1735"/>
    <w:multiLevelType w:val="hybridMultilevel"/>
    <w:tmpl w:val="B5FAE24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28" w15:restartNumberingAfterBreak="0">
    <w:nsid w:val="17DC18DA"/>
    <w:multiLevelType w:val="hybridMultilevel"/>
    <w:tmpl w:val="500A112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9" w15:restartNumberingAfterBreak="0">
    <w:nsid w:val="182D24E7"/>
    <w:multiLevelType w:val="multilevel"/>
    <w:tmpl w:val="EAE2A7C0"/>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1AD16F3C"/>
    <w:multiLevelType w:val="hybridMultilevel"/>
    <w:tmpl w:val="1BF607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1BEB3EDB"/>
    <w:multiLevelType w:val="hybridMultilevel"/>
    <w:tmpl w:val="1946D7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1C051CAC"/>
    <w:multiLevelType w:val="hybridMultilevel"/>
    <w:tmpl w:val="3DE86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1EA139BB"/>
    <w:multiLevelType w:val="hybridMultilevel"/>
    <w:tmpl w:val="E230D26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1F7B7310"/>
    <w:multiLevelType w:val="hybridMultilevel"/>
    <w:tmpl w:val="D4EE4B5C"/>
    <w:lvl w:ilvl="0" w:tplc="0426000D">
      <w:start w:val="1"/>
      <w:numFmt w:val="bullet"/>
      <w:lvlText w:val=""/>
      <w:lvlJc w:val="left"/>
      <w:pPr>
        <w:ind w:left="1429" w:hanging="360"/>
      </w:pPr>
      <w:rPr>
        <w:rFonts w:ascii="Wingdings" w:hAnsi="Wingdings"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2060337F"/>
    <w:multiLevelType w:val="hybridMultilevel"/>
    <w:tmpl w:val="76CE4A8E"/>
    <w:lvl w:ilvl="0" w:tplc="0409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6" w15:restartNumberingAfterBreak="0">
    <w:nsid w:val="23912884"/>
    <w:multiLevelType w:val="hybridMultilevel"/>
    <w:tmpl w:val="2B0AA8AE"/>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23DA26FC"/>
    <w:multiLevelType w:val="multilevel"/>
    <w:tmpl w:val="41027282"/>
    <w:lvl w:ilvl="0">
      <w:start w:val="1"/>
      <w:numFmt w:val="decimal"/>
      <w:lvlText w:val="%1."/>
      <w:lvlJc w:val="left"/>
      <w:pPr>
        <w:ind w:left="360" w:hanging="360"/>
      </w:pPr>
      <w:rPr>
        <w:color w:val="FF0000"/>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427385F"/>
    <w:multiLevelType w:val="hybridMultilevel"/>
    <w:tmpl w:val="962C897E"/>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39" w15:restartNumberingAfterBreak="0">
    <w:nsid w:val="246145EE"/>
    <w:multiLevelType w:val="hybridMultilevel"/>
    <w:tmpl w:val="F9C0FDB4"/>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25A739E2"/>
    <w:multiLevelType w:val="hybridMultilevel"/>
    <w:tmpl w:val="9566D0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27D07E62"/>
    <w:multiLevelType w:val="hybridMultilevel"/>
    <w:tmpl w:val="097A06F2"/>
    <w:lvl w:ilvl="0" w:tplc="A0D49150">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28366794"/>
    <w:multiLevelType w:val="hybridMultilevel"/>
    <w:tmpl w:val="B02C07F4"/>
    <w:lvl w:ilvl="0" w:tplc="0426000D">
      <w:start w:val="1"/>
      <w:numFmt w:val="bullet"/>
      <w:lvlText w:val=""/>
      <w:lvlJc w:val="left"/>
      <w:pPr>
        <w:ind w:left="1070"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43" w15:restartNumberingAfterBreak="0">
    <w:nsid w:val="2874184E"/>
    <w:multiLevelType w:val="hybridMultilevel"/>
    <w:tmpl w:val="3F6218D0"/>
    <w:lvl w:ilvl="0" w:tplc="04260003">
      <w:start w:val="1"/>
      <w:numFmt w:val="bullet"/>
      <w:lvlText w:val="o"/>
      <w:lvlJc w:val="left"/>
      <w:pPr>
        <w:ind w:left="1353" w:hanging="360"/>
      </w:pPr>
      <w:rPr>
        <w:rFonts w:ascii="Courier New" w:hAnsi="Courier New" w:cs="Courier New" w:hint="default"/>
      </w:rPr>
    </w:lvl>
    <w:lvl w:ilvl="1" w:tplc="04260003">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44" w15:restartNumberingAfterBreak="0">
    <w:nsid w:val="28A87275"/>
    <w:multiLevelType w:val="hybridMultilevel"/>
    <w:tmpl w:val="28966CE4"/>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28E62D84"/>
    <w:multiLevelType w:val="hybridMultilevel"/>
    <w:tmpl w:val="C8C8539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6" w15:restartNumberingAfterBreak="0">
    <w:nsid w:val="2AF776F8"/>
    <w:multiLevelType w:val="hybridMultilevel"/>
    <w:tmpl w:val="CC6E5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2B7908EE"/>
    <w:multiLevelType w:val="hybridMultilevel"/>
    <w:tmpl w:val="9E9A1196"/>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2BDE2A0D"/>
    <w:multiLevelType w:val="hybridMultilevel"/>
    <w:tmpl w:val="EC6217B8"/>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2C172B80"/>
    <w:multiLevelType w:val="hybridMultilevel"/>
    <w:tmpl w:val="92FEBCF6"/>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2EB513ED"/>
    <w:multiLevelType w:val="hybridMultilevel"/>
    <w:tmpl w:val="2862AB9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301269EA"/>
    <w:multiLevelType w:val="hybridMultilevel"/>
    <w:tmpl w:val="E40E70B8"/>
    <w:lvl w:ilvl="0" w:tplc="04260003">
      <w:start w:val="1"/>
      <w:numFmt w:val="bullet"/>
      <w:lvlText w:val="o"/>
      <w:lvlJc w:val="left"/>
      <w:pPr>
        <w:ind w:left="2264" w:hanging="360"/>
      </w:pPr>
      <w:rPr>
        <w:rFonts w:ascii="Courier New" w:hAnsi="Courier New" w:cs="Courier New" w:hint="default"/>
      </w:rPr>
    </w:lvl>
    <w:lvl w:ilvl="1" w:tplc="04260003" w:tentative="1">
      <w:start w:val="1"/>
      <w:numFmt w:val="bullet"/>
      <w:lvlText w:val="o"/>
      <w:lvlJc w:val="left"/>
      <w:pPr>
        <w:ind w:left="2984" w:hanging="360"/>
      </w:pPr>
      <w:rPr>
        <w:rFonts w:ascii="Courier New" w:hAnsi="Courier New" w:cs="Courier New" w:hint="default"/>
      </w:rPr>
    </w:lvl>
    <w:lvl w:ilvl="2" w:tplc="04260005" w:tentative="1">
      <w:start w:val="1"/>
      <w:numFmt w:val="bullet"/>
      <w:lvlText w:val=""/>
      <w:lvlJc w:val="left"/>
      <w:pPr>
        <w:ind w:left="3704" w:hanging="360"/>
      </w:pPr>
      <w:rPr>
        <w:rFonts w:ascii="Wingdings" w:hAnsi="Wingdings" w:hint="default"/>
      </w:rPr>
    </w:lvl>
    <w:lvl w:ilvl="3" w:tplc="04260001" w:tentative="1">
      <w:start w:val="1"/>
      <w:numFmt w:val="bullet"/>
      <w:lvlText w:val=""/>
      <w:lvlJc w:val="left"/>
      <w:pPr>
        <w:ind w:left="4424" w:hanging="360"/>
      </w:pPr>
      <w:rPr>
        <w:rFonts w:ascii="Symbol" w:hAnsi="Symbol" w:hint="default"/>
      </w:rPr>
    </w:lvl>
    <w:lvl w:ilvl="4" w:tplc="04260003" w:tentative="1">
      <w:start w:val="1"/>
      <w:numFmt w:val="bullet"/>
      <w:lvlText w:val="o"/>
      <w:lvlJc w:val="left"/>
      <w:pPr>
        <w:ind w:left="5144" w:hanging="360"/>
      </w:pPr>
      <w:rPr>
        <w:rFonts w:ascii="Courier New" w:hAnsi="Courier New" w:cs="Courier New" w:hint="default"/>
      </w:rPr>
    </w:lvl>
    <w:lvl w:ilvl="5" w:tplc="04260005" w:tentative="1">
      <w:start w:val="1"/>
      <w:numFmt w:val="bullet"/>
      <w:lvlText w:val=""/>
      <w:lvlJc w:val="left"/>
      <w:pPr>
        <w:ind w:left="5864" w:hanging="360"/>
      </w:pPr>
      <w:rPr>
        <w:rFonts w:ascii="Wingdings" w:hAnsi="Wingdings" w:hint="default"/>
      </w:rPr>
    </w:lvl>
    <w:lvl w:ilvl="6" w:tplc="04260001" w:tentative="1">
      <w:start w:val="1"/>
      <w:numFmt w:val="bullet"/>
      <w:lvlText w:val=""/>
      <w:lvlJc w:val="left"/>
      <w:pPr>
        <w:ind w:left="6584" w:hanging="360"/>
      </w:pPr>
      <w:rPr>
        <w:rFonts w:ascii="Symbol" w:hAnsi="Symbol" w:hint="default"/>
      </w:rPr>
    </w:lvl>
    <w:lvl w:ilvl="7" w:tplc="04260003" w:tentative="1">
      <w:start w:val="1"/>
      <w:numFmt w:val="bullet"/>
      <w:lvlText w:val="o"/>
      <w:lvlJc w:val="left"/>
      <w:pPr>
        <w:ind w:left="7304" w:hanging="360"/>
      </w:pPr>
      <w:rPr>
        <w:rFonts w:ascii="Courier New" w:hAnsi="Courier New" w:cs="Courier New" w:hint="default"/>
      </w:rPr>
    </w:lvl>
    <w:lvl w:ilvl="8" w:tplc="04260005" w:tentative="1">
      <w:start w:val="1"/>
      <w:numFmt w:val="bullet"/>
      <w:lvlText w:val=""/>
      <w:lvlJc w:val="left"/>
      <w:pPr>
        <w:ind w:left="8024" w:hanging="360"/>
      </w:pPr>
      <w:rPr>
        <w:rFonts w:ascii="Wingdings" w:hAnsi="Wingdings" w:hint="default"/>
      </w:rPr>
    </w:lvl>
  </w:abstractNum>
  <w:abstractNum w:abstractNumId="52" w15:restartNumberingAfterBreak="0">
    <w:nsid w:val="30A13B0B"/>
    <w:multiLevelType w:val="hybridMultilevel"/>
    <w:tmpl w:val="9B64DBD4"/>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31386CD6"/>
    <w:multiLevelType w:val="hybridMultilevel"/>
    <w:tmpl w:val="5D809330"/>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15:restartNumberingAfterBreak="0">
    <w:nsid w:val="320C2A20"/>
    <w:multiLevelType w:val="hybridMultilevel"/>
    <w:tmpl w:val="7120670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34950907"/>
    <w:multiLevelType w:val="hybridMultilevel"/>
    <w:tmpl w:val="3CF4C1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6" w15:restartNumberingAfterBreak="0">
    <w:nsid w:val="34C827DE"/>
    <w:multiLevelType w:val="hybridMultilevel"/>
    <w:tmpl w:val="62D880F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62A3804"/>
    <w:multiLevelType w:val="hybridMultilevel"/>
    <w:tmpl w:val="4B486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15:restartNumberingAfterBreak="0">
    <w:nsid w:val="36A47F2D"/>
    <w:multiLevelType w:val="hybridMultilevel"/>
    <w:tmpl w:val="108640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37DB0F0E"/>
    <w:multiLevelType w:val="hybridMultilevel"/>
    <w:tmpl w:val="9A90EF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388F139D"/>
    <w:multiLevelType w:val="hybridMultilevel"/>
    <w:tmpl w:val="3D38DA50"/>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61" w15:restartNumberingAfterBreak="0">
    <w:nsid w:val="38C05D97"/>
    <w:multiLevelType w:val="hybridMultilevel"/>
    <w:tmpl w:val="649AEAE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38EA3331"/>
    <w:multiLevelType w:val="hybridMultilevel"/>
    <w:tmpl w:val="14B6CAA2"/>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38EE47A3"/>
    <w:multiLevelType w:val="hybridMultilevel"/>
    <w:tmpl w:val="128E4502"/>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3B461EF3"/>
    <w:multiLevelType w:val="hybridMultilevel"/>
    <w:tmpl w:val="04C67FE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15:restartNumberingAfterBreak="0">
    <w:nsid w:val="3C09607F"/>
    <w:multiLevelType w:val="hybridMultilevel"/>
    <w:tmpl w:val="66A8A4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418D732B"/>
    <w:multiLevelType w:val="hybridMultilevel"/>
    <w:tmpl w:val="F138708E"/>
    <w:lvl w:ilvl="0" w:tplc="04260001">
      <w:start w:val="1"/>
      <w:numFmt w:val="bullet"/>
      <w:lvlText w:val=""/>
      <w:lvlJc w:val="left"/>
      <w:pPr>
        <w:ind w:left="1576" w:hanging="360"/>
      </w:pPr>
      <w:rPr>
        <w:rFonts w:ascii="Symbol" w:hAnsi="Symbol" w:hint="default"/>
      </w:rPr>
    </w:lvl>
    <w:lvl w:ilvl="1" w:tplc="04260003" w:tentative="1">
      <w:start w:val="1"/>
      <w:numFmt w:val="bullet"/>
      <w:lvlText w:val="o"/>
      <w:lvlJc w:val="left"/>
      <w:pPr>
        <w:ind w:left="2296" w:hanging="360"/>
      </w:pPr>
      <w:rPr>
        <w:rFonts w:ascii="Courier New" w:hAnsi="Courier New" w:cs="Courier New" w:hint="default"/>
      </w:rPr>
    </w:lvl>
    <w:lvl w:ilvl="2" w:tplc="04260005" w:tentative="1">
      <w:start w:val="1"/>
      <w:numFmt w:val="bullet"/>
      <w:lvlText w:val=""/>
      <w:lvlJc w:val="left"/>
      <w:pPr>
        <w:ind w:left="3016" w:hanging="360"/>
      </w:pPr>
      <w:rPr>
        <w:rFonts w:ascii="Wingdings" w:hAnsi="Wingdings" w:hint="default"/>
      </w:rPr>
    </w:lvl>
    <w:lvl w:ilvl="3" w:tplc="04260001" w:tentative="1">
      <w:start w:val="1"/>
      <w:numFmt w:val="bullet"/>
      <w:lvlText w:val=""/>
      <w:lvlJc w:val="left"/>
      <w:pPr>
        <w:ind w:left="3736" w:hanging="360"/>
      </w:pPr>
      <w:rPr>
        <w:rFonts w:ascii="Symbol" w:hAnsi="Symbol" w:hint="default"/>
      </w:rPr>
    </w:lvl>
    <w:lvl w:ilvl="4" w:tplc="04260003" w:tentative="1">
      <w:start w:val="1"/>
      <w:numFmt w:val="bullet"/>
      <w:lvlText w:val="o"/>
      <w:lvlJc w:val="left"/>
      <w:pPr>
        <w:ind w:left="4456" w:hanging="360"/>
      </w:pPr>
      <w:rPr>
        <w:rFonts w:ascii="Courier New" w:hAnsi="Courier New" w:cs="Courier New" w:hint="default"/>
      </w:rPr>
    </w:lvl>
    <w:lvl w:ilvl="5" w:tplc="04260005" w:tentative="1">
      <w:start w:val="1"/>
      <w:numFmt w:val="bullet"/>
      <w:lvlText w:val=""/>
      <w:lvlJc w:val="left"/>
      <w:pPr>
        <w:ind w:left="5176" w:hanging="360"/>
      </w:pPr>
      <w:rPr>
        <w:rFonts w:ascii="Wingdings" w:hAnsi="Wingdings" w:hint="default"/>
      </w:rPr>
    </w:lvl>
    <w:lvl w:ilvl="6" w:tplc="04260001" w:tentative="1">
      <w:start w:val="1"/>
      <w:numFmt w:val="bullet"/>
      <w:lvlText w:val=""/>
      <w:lvlJc w:val="left"/>
      <w:pPr>
        <w:ind w:left="5896" w:hanging="360"/>
      </w:pPr>
      <w:rPr>
        <w:rFonts w:ascii="Symbol" w:hAnsi="Symbol" w:hint="default"/>
      </w:rPr>
    </w:lvl>
    <w:lvl w:ilvl="7" w:tplc="04260003" w:tentative="1">
      <w:start w:val="1"/>
      <w:numFmt w:val="bullet"/>
      <w:lvlText w:val="o"/>
      <w:lvlJc w:val="left"/>
      <w:pPr>
        <w:ind w:left="6616" w:hanging="360"/>
      </w:pPr>
      <w:rPr>
        <w:rFonts w:ascii="Courier New" w:hAnsi="Courier New" w:cs="Courier New" w:hint="default"/>
      </w:rPr>
    </w:lvl>
    <w:lvl w:ilvl="8" w:tplc="04260005" w:tentative="1">
      <w:start w:val="1"/>
      <w:numFmt w:val="bullet"/>
      <w:lvlText w:val=""/>
      <w:lvlJc w:val="left"/>
      <w:pPr>
        <w:ind w:left="7336" w:hanging="360"/>
      </w:pPr>
      <w:rPr>
        <w:rFonts w:ascii="Wingdings" w:hAnsi="Wingdings" w:hint="default"/>
      </w:rPr>
    </w:lvl>
  </w:abstractNum>
  <w:abstractNum w:abstractNumId="67" w15:restartNumberingAfterBreak="0">
    <w:nsid w:val="42BB42EF"/>
    <w:multiLevelType w:val="hybridMultilevel"/>
    <w:tmpl w:val="06D451C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45C4078"/>
    <w:multiLevelType w:val="hybridMultilevel"/>
    <w:tmpl w:val="01624CAE"/>
    <w:lvl w:ilvl="0" w:tplc="0426000D">
      <w:start w:val="1"/>
      <w:numFmt w:val="bullet"/>
      <w:lvlText w:val=""/>
      <w:lvlJc w:val="left"/>
      <w:pPr>
        <w:ind w:left="1854" w:hanging="360"/>
      </w:pPr>
      <w:rPr>
        <w:rFonts w:ascii="Wingdings" w:hAnsi="Wingdings"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9" w15:restartNumberingAfterBreak="0">
    <w:nsid w:val="447211CF"/>
    <w:multiLevelType w:val="hybridMultilevel"/>
    <w:tmpl w:val="AEFEC332"/>
    <w:lvl w:ilvl="0" w:tplc="A0D4915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44C02B0D"/>
    <w:multiLevelType w:val="hybridMultilevel"/>
    <w:tmpl w:val="821A8036"/>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1" w15:restartNumberingAfterBreak="0">
    <w:nsid w:val="46003D75"/>
    <w:multiLevelType w:val="hybridMultilevel"/>
    <w:tmpl w:val="F9F23A4C"/>
    <w:lvl w:ilvl="0" w:tplc="04260001">
      <w:start w:val="1"/>
      <w:numFmt w:val="bullet"/>
      <w:lvlText w:val=""/>
      <w:lvlJc w:val="left"/>
      <w:pPr>
        <w:ind w:left="1440" w:hanging="360"/>
      </w:pPr>
      <w:rPr>
        <w:rFonts w:ascii="Symbol" w:hAnsi="Symbol" w:hint="default"/>
        <w:color w:val="auto"/>
      </w:rPr>
    </w:lvl>
    <w:lvl w:ilvl="1" w:tplc="04260003">
      <w:start w:val="1"/>
      <w:numFmt w:val="bullet"/>
      <w:lvlText w:val="o"/>
      <w:lvlJc w:val="left"/>
      <w:pPr>
        <w:ind w:left="2062"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46641FA2"/>
    <w:multiLevelType w:val="hybridMultilevel"/>
    <w:tmpl w:val="A2AAF93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46A867FB"/>
    <w:multiLevelType w:val="hybridMultilevel"/>
    <w:tmpl w:val="8CB0E6EE"/>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74" w15:restartNumberingAfterBreak="0">
    <w:nsid w:val="47A4173C"/>
    <w:multiLevelType w:val="hybridMultilevel"/>
    <w:tmpl w:val="28E65860"/>
    <w:lvl w:ilvl="0" w:tplc="04260003">
      <w:start w:val="1"/>
      <w:numFmt w:val="bullet"/>
      <w:lvlText w:val="o"/>
      <w:lvlJc w:val="left"/>
      <w:pPr>
        <w:ind w:left="1485" w:hanging="360"/>
      </w:pPr>
      <w:rPr>
        <w:rFonts w:ascii="Courier New" w:hAnsi="Courier New" w:cs="Courier New"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75" w15:restartNumberingAfterBreak="0">
    <w:nsid w:val="4C1A5223"/>
    <w:multiLevelType w:val="hybridMultilevel"/>
    <w:tmpl w:val="B178CA68"/>
    <w:lvl w:ilvl="0" w:tplc="04260001">
      <w:start w:val="1"/>
      <w:numFmt w:val="bullet"/>
      <w:lvlText w:val=""/>
      <w:lvlJc w:val="left"/>
      <w:pPr>
        <w:ind w:left="1498" w:hanging="360"/>
      </w:pPr>
      <w:rPr>
        <w:rFonts w:ascii="Symbol" w:hAnsi="Symbol"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76" w15:restartNumberingAfterBreak="0">
    <w:nsid w:val="4C43634F"/>
    <w:multiLevelType w:val="hybridMultilevel"/>
    <w:tmpl w:val="2DB87606"/>
    <w:lvl w:ilvl="0" w:tplc="0426000D">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4D3A756F"/>
    <w:multiLevelType w:val="hybridMultilevel"/>
    <w:tmpl w:val="D6FC1F0C"/>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8" w15:restartNumberingAfterBreak="0">
    <w:nsid w:val="4E171DF8"/>
    <w:multiLevelType w:val="hybridMultilevel"/>
    <w:tmpl w:val="D00048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9" w15:restartNumberingAfterBreak="0">
    <w:nsid w:val="4E1D769B"/>
    <w:multiLevelType w:val="hybridMultilevel"/>
    <w:tmpl w:val="6D48D70A"/>
    <w:lvl w:ilvl="0" w:tplc="0426000D">
      <w:start w:val="1"/>
      <w:numFmt w:val="bullet"/>
      <w:lvlText w:val=""/>
      <w:lvlJc w:val="left"/>
      <w:pPr>
        <w:ind w:left="1440" w:hanging="360"/>
      </w:pPr>
      <w:rPr>
        <w:rFonts w:ascii="Wingdings" w:hAnsi="Wingdings" w:hint="default"/>
      </w:rPr>
    </w:lvl>
    <w:lvl w:ilvl="1" w:tplc="04260005">
      <w:start w:val="1"/>
      <w:numFmt w:val="bullet"/>
      <w:lvlText w:val=""/>
      <w:lvlJc w:val="left"/>
      <w:pPr>
        <w:ind w:left="2160" w:hanging="360"/>
      </w:pPr>
      <w:rPr>
        <w:rFonts w:ascii="Wingdings" w:hAnsi="Wingdings"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0" w15:restartNumberingAfterBreak="0">
    <w:nsid w:val="50AD33A2"/>
    <w:multiLevelType w:val="hybridMultilevel"/>
    <w:tmpl w:val="F3A47C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1" w15:restartNumberingAfterBreak="0">
    <w:nsid w:val="531C132A"/>
    <w:multiLevelType w:val="hybridMultilevel"/>
    <w:tmpl w:val="CB7A80F6"/>
    <w:lvl w:ilvl="0" w:tplc="04260001">
      <w:start w:val="1"/>
      <w:numFmt w:val="bullet"/>
      <w:lvlText w:val=""/>
      <w:lvlJc w:val="left"/>
      <w:pPr>
        <w:ind w:left="1353" w:hanging="360"/>
      </w:pPr>
      <w:rPr>
        <w:rFonts w:ascii="Symbol" w:hAnsi="Symbol" w:hint="default"/>
      </w:rPr>
    </w:lvl>
    <w:lvl w:ilvl="1" w:tplc="04260003">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82" w15:restartNumberingAfterBreak="0">
    <w:nsid w:val="53A81022"/>
    <w:multiLevelType w:val="hybridMultilevel"/>
    <w:tmpl w:val="2F22A91E"/>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83" w15:restartNumberingAfterBreak="0">
    <w:nsid w:val="54FC04CB"/>
    <w:multiLevelType w:val="hybridMultilevel"/>
    <w:tmpl w:val="382E9950"/>
    <w:lvl w:ilvl="0" w:tplc="0426000D">
      <w:start w:val="1"/>
      <w:numFmt w:val="bullet"/>
      <w:lvlText w:val=""/>
      <w:lvlJc w:val="left"/>
      <w:pPr>
        <w:ind w:left="1446" w:hanging="360"/>
      </w:pPr>
      <w:rPr>
        <w:rFonts w:ascii="Wingdings" w:hAnsi="Wingdings"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84" w15:restartNumberingAfterBreak="0">
    <w:nsid w:val="55461C74"/>
    <w:multiLevelType w:val="hybridMultilevel"/>
    <w:tmpl w:val="A8FC5DFC"/>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5" w15:restartNumberingAfterBreak="0">
    <w:nsid w:val="55600F46"/>
    <w:multiLevelType w:val="hybridMultilevel"/>
    <w:tmpl w:val="6394BA64"/>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6" w15:restartNumberingAfterBreak="0">
    <w:nsid w:val="561E7F02"/>
    <w:multiLevelType w:val="hybridMultilevel"/>
    <w:tmpl w:val="917CAF98"/>
    <w:lvl w:ilvl="0" w:tplc="04260003">
      <w:start w:val="1"/>
      <w:numFmt w:val="bullet"/>
      <w:lvlText w:val="o"/>
      <w:lvlJc w:val="left"/>
      <w:pPr>
        <w:ind w:left="1658" w:hanging="360"/>
      </w:pPr>
      <w:rPr>
        <w:rFonts w:ascii="Courier New" w:hAnsi="Courier New" w:cs="Courier New" w:hint="default"/>
      </w:rPr>
    </w:lvl>
    <w:lvl w:ilvl="1" w:tplc="04260003" w:tentative="1">
      <w:start w:val="1"/>
      <w:numFmt w:val="bullet"/>
      <w:lvlText w:val="o"/>
      <w:lvlJc w:val="left"/>
      <w:pPr>
        <w:ind w:left="2378" w:hanging="360"/>
      </w:pPr>
      <w:rPr>
        <w:rFonts w:ascii="Courier New" w:hAnsi="Courier New" w:cs="Courier New" w:hint="default"/>
      </w:rPr>
    </w:lvl>
    <w:lvl w:ilvl="2" w:tplc="04260005" w:tentative="1">
      <w:start w:val="1"/>
      <w:numFmt w:val="bullet"/>
      <w:lvlText w:val=""/>
      <w:lvlJc w:val="left"/>
      <w:pPr>
        <w:ind w:left="3098" w:hanging="360"/>
      </w:pPr>
      <w:rPr>
        <w:rFonts w:ascii="Wingdings" w:hAnsi="Wingdings" w:hint="default"/>
      </w:rPr>
    </w:lvl>
    <w:lvl w:ilvl="3" w:tplc="04260001" w:tentative="1">
      <w:start w:val="1"/>
      <w:numFmt w:val="bullet"/>
      <w:lvlText w:val=""/>
      <w:lvlJc w:val="left"/>
      <w:pPr>
        <w:ind w:left="3818" w:hanging="360"/>
      </w:pPr>
      <w:rPr>
        <w:rFonts w:ascii="Symbol" w:hAnsi="Symbol" w:hint="default"/>
      </w:rPr>
    </w:lvl>
    <w:lvl w:ilvl="4" w:tplc="04260003" w:tentative="1">
      <w:start w:val="1"/>
      <w:numFmt w:val="bullet"/>
      <w:lvlText w:val="o"/>
      <w:lvlJc w:val="left"/>
      <w:pPr>
        <w:ind w:left="4538" w:hanging="360"/>
      </w:pPr>
      <w:rPr>
        <w:rFonts w:ascii="Courier New" w:hAnsi="Courier New" w:cs="Courier New" w:hint="default"/>
      </w:rPr>
    </w:lvl>
    <w:lvl w:ilvl="5" w:tplc="04260005" w:tentative="1">
      <w:start w:val="1"/>
      <w:numFmt w:val="bullet"/>
      <w:lvlText w:val=""/>
      <w:lvlJc w:val="left"/>
      <w:pPr>
        <w:ind w:left="5258" w:hanging="360"/>
      </w:pPr>
      <w:rPr>
        <w:rFonts w:ascii="Wingdings" w:hAnsi="Wingdings" w:hint="default"/>
      </w:rPr>
    </w:lvl>
    <w:lvl w:ilvl="6" w:tplc="04260001" w:tentative="1">
      <w:start w:val="1"/>
      <w:numFmt w:val="bullet"/>
      <w:lvlText w:val=""/>
      <w:lvlJc w:val="left"/>
      <w:pPr>
        <w:ind w:left="5978" w:hanging="360"/>
      </w:pPr>
      <w:rPr>
        <w:rFonts w:ascii="Symbol" w:hAnsi="Symbol" w:hint="default"/>
      </w:rPr>
    </w:lvl>
    <w:lvl w:ilvl="7" w:tplc="04260003" w:tentative="1">
      <w:start w:val="1"/>
      <w:numFmt w:val="bullet"/>
      <w:lvlText w:val="o"/>
      <w:lvlJc w:val="left"/>
      <w:pPr>
        <w:ind w:left="6698" w:hanging="360"/>
      </w:pPr>
      <w:rPr>
        <w:rFonts w:ascii="Courier New" w:hAnsi="Courier New" w:cs="Courier New" w:hint="default"/>
      </w:rPr>
    </w:lvl>
    <w:lvl w:ilvl="8" w:tplc="04260005" w:tentative="1">
      <w:start w:val="1"/>
      <w:numFmt w:val="bullet"/>
      <w:lvlText w:val=""/>
      <w:lvlJc w:val="left"/>
      <w:pPr>
        <w:ind w:left="7418" w:hanging="360"/>
      </w:pPr>
      <w:rPr>
        <w:rFonts w:ascii="Wingdings" w:hAnsi="Wingdings" w:hint="default"/>
      </w:rPr>
    </w:lvl>
  </w:abstractNum>
  <w:abstractNum w:abstractNumId="87" w15:restartNumberingAfterBreak="0">
    <w:nsid w:val="56566692"/>
    <w:multiLevelType w:val="hybridMultilevel"/>
    <w:tmpl w:val="9DB84A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8" w15:restartNumberingAfterBreak="0">
    <w:nsid w:val="57040CAD"/>
    <w:multiLevelType w:val="hybridMultilevel"/>
    <w:tmpl w:val="DBA4DB7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9" w15:restartNumberingAfterBreak="0">
    <w:nsid w:val="57366B0F"/>
    <w:multiLevelType w:val="hybridMultilevel"/>
    <w:tmpl w:val="44000C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0" w15:restartNumberingAfterBreak="0">
    <w:nsid w:val="5AA359B8"/>
    <w:multiLevelType w:val="hybridMultilevel"/>
    <w:tmpl w:val="6F7A32E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5CA90AE2"/>
    <w:multiLevelType w:val="hybridMultilevel"/>
    <w:tmpl w:val="5CD832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2" w15:restartNumberingAfterBreak="0">
    <w:nsid w:val="5CF02A65"/>
    <w:multiLevelType w:val="hybridMultilevel"/>
    <w:tmpl w:val="4D4006AE"/>
    <w:lvl w:ilvl="0" w:tplc="A0D4915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3" w15:restartNumberingAfterBreak="0">
    <w:nsid w:val="5D2D424D"/>
    <w:multiLevelType w:val="hybridMultilevel"/>
    <w:tmpl w:val="FA4495F4"/>
    <w:lvl w:ilvl="0" w:tplc="04260001">
      <w:start w:val="1"/>
      <w:numFmt w:val="bullet"/>
      <w:lvlText w:val=""/>
      <w:lvlJc w:val="left"/>
      <w:pPr>
        <w:ind w:left="1440" w:hanging="360"/>
      </w:pPr>
      <w:rPr>
        <w:rFonts w:ascii="Symbol" w:hAnsi="Symbol" w:hint="default"/>
        <w:color w:val="auto"/>
      </w:rPr>
    </w:lvl>
    <w:lvl w:ilvl="1" w:tplc="04260003">
      <w:start w:val="1"/>
      <w:numFmt w:val="bullet"/>
      <w:lvlText w:val="o"/>
      <w:lvlJc w:val="left"/>
      <w:pPr>
        <w:ind w:left="2062"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4" w15:restartNumberingAfterBreak="0">
    <w:nsid w:val="5F6F7AF7"/>
    <w:multiLevelType w:val="hybridMultilevel"/>
    <w:tmpl w:val="C4E8817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5" w15:restartNumberingAfterBreak="0">
    <w:nsid w:val="608218A4"/>
    <w:multiLevelType w:val="hybridMultilevel"/>
    <w:tmpl w:val="249486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6" w15:restartNumberingAfterBreak="0">
    <w:nsid w:val="60A8638E"/>
    <w:multiLevelType w:val="hybridMultilevel"/>
    <w:tmpl w:val="1F428100"/>
    <w:lvl w:ilvl="0" w:tplc="628870C2">
      <w:start w:val="1"/>
      <w:numFmt w:val="bullet"/>
      <w:lvlText w:val=""/>
      <w:lvlJc w:val="left"/>
      <w:pPr>
        <w:ind w:left="1495" w:hanging="360"/>
      </w:pPr>
      <w:rPr>
        <w:rFonts w:ascii="Symbol" w:hAnsi="Symbol" w:hint="default"/>
        <w:color w:val="auto"/>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97" w15:restartNumberingAfterBreak="0">
    <w:nsid w:val="61CD327C"/>
    <w:multiLevelType w:val="hybridMultilevel"/>
    <w:tmpl w:val="E170453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8" w15:restartNumberingAfterBreak="0">
    <w:nsid w:val="675D2551"/>
    <w:multiLevelType w:val="hybridMultilevel"/>
    <w:tmpl w:val="988011C8"/>
    <w:lvl w:ilvl="0" w:tplc="04260001">
      <w:start w:val="1"/>
      <w:numFmt w:val="bullet"/>
      <w:lvlText w:val=""/>
      <w:lvlJc w:val="left"/>
      <w:pPr>
        <w:ind w:left="1498" w:hanging="360"/>
      </w:pPr>
      <w:rPr>
        <w:rFonts w:ascii="Symbol" w:hAnsi="Symbol" w:hint="default"/>
      </w:rPr>
    </w:lvl>
    <w:lvl w:ilvl="1" w:tplc="04260003" w:tentative="1">
      <w:start w:val="1"/>
      <w:numFmt w:val="bullet"/>
      <w:lvlText w:val="o"/>
      <w:lvlJc w:val="left"/>
      <w:pPr>
        <w:ind w:left="2218" w:hanging="360"/>
      </w:pPr>
      <w:rPr>
        <w:rFonts w:ascii="Courier New" w:hAnsi="Courier New" w:cs="Courier New" w:hint="default"/>
      </w:rPr>
    </w:lvl>
    <w:lvl w:ilvl="2" w:tplc="04260005" w:tentative="1">
      <w:start w:val="1"/>
      <w:numFmt w:val="bullet"/>
      <w:lvlText w:val=""/>
      <w:lvlJc w:val="left"/>
      <w:pPr>
        <w:ind w:left="2938" w:hanging="360"/>
      </w:pPr>
      <w:rPr>
        <w:rFonts w:ascii="Wingdings" w:hAnsi="Wingdings" w:hint="default"/>
      </w:rPr>
    </w:lvl>
    <w:lvl w:ilvl="3" w:tplc="04260001" w:tentative="1">
      <w:start w:val="1"/>
      <w:numFmt w:val="bullet"/>
      <w:lvlText w:val=""/>
      <w:lvlJc w:val="left"/>
      <w:pPr>
        <w:ind w:left="3658" w:hanging="360"/>
      </w:pPr>
      <w:rPr>
        <w:rFonts w:ascii="Symbol" w:hAnsi="Symbol" w:hint="default"/>
      </w:rPr>
    </w:lvl>
    <w:lvl w:ilvl="4" w:tplc="04260003" w:tentative="1">
      <w:start w:val="1"/>
      <w:numFmt w:val="bullet"/>
      <w:lvlText w:val="o"/>
      <w:lvlJc w:val="left"/>
      <w:pPr>
        <w:ind w:left="4378" w:hanging="360"/>
      </w:pPr>
      <w:rPr>
        <w:rFonts w:ascii="Courier New" w:hAnsi="Courier New" w:cs="Courier New" w:hint="default"/>
      </w:rPr>
    </w:lvl>
    <w:lvl w:ilvl="5" w:tplc="04260005" w:tentative="1">
      <w:start w:val="1"/>
      <w:numFmt w:val="bullet"/>
      <w:lvlText w:val=""/>
      <w:lvlJc w:val="left"/>
      <w:pPr>
        <w:ind w:left="5098" w:hanging="360"/>
      </w:pPr>
      <w:rPr>
        <w:rFonts w:ascii="Wingdings" w:hAnsi="Wingdings" w:hint="default"/>
      </w:rPr>
    </w:lvl>
    <w:lvl w:ilvl="6" w:tplc="04260001" w:tentative="1">
      <w:start w:val="1"/>
      <w:numFmt w:val="bullet"/>
      <w:lvlText w:val=""/>
      <w:lvlJc w:val="left"/>
      <w:pPr>
        <w:ind w:left="5818" w:hanging="360"/>
      </w:pPr>
      <w:rPr>
        <w:rFonts w:ascii="Symbol" w:hAnsi="Symbol" w:hint="default"/>
      </w:rPr>
    </w:lvl>
    <w:lvl w:ilvl="7" w:tplc="04260003" w:tentative="1">
      <w:start w:val="1"/>
      <w:numFmt w:val="bullet"/>
      <w:lvlText w:val="o"/>
      <w:lvlJc w:val="left"/>
      <w:pPr>
        <w:ind w:left="6538" w:hanging="360"/>
      </w:pPr>
      <w:rPr>
        <w:rFonts w:ascii="Courier New" w:hAnsi="Courier New" w:cs="Courier New" w:hint="default"/>
      </w:rPr>
    </w:lvl>
    <w:lvl w:ilvl="8" w:tplc="04260005" w:tentative="1">
      <w:start w:val="1"/>
      <w:numFmt w:val="bullet"/>
      <w:lvlText w:val=""/>
      <w:lvlJc w:val="left"/>
      <w:pPr>
        <w:ind w:left="7258" w:hanging="360"/>
      </w:pPr>
      <w:rPr>
        <w:rFonts w:ascii="Wingdings" w:hAnsi="Wingdings" w:hint="default"/>
      </w:rPr>
    </w:lvl>
  </w:abstractNum>
  <w:abstractNum w:abstractNumId="99" w15:restartNumberingAfterBreak="0">
    <w:nsid w:val="68C47F14"/>
    <w:multiLevelType w:val="hybridMultilevel"/>
    <w:tmpl w:val="DD885512"/>
    <w:lvl w:ilvl="0" w:tplc="04260001">
      <w:start w:val="1"/>
      <w:numFmt w:val="bullet"/>
      <w:lvlText w:val=""/>
      <w:lvlJc w:val="left"/>
      <w:pPr>
        <w:ind w:left="1495" w:hanging="360"/>
      </w:pPr>
      <w:rPr>
        <w:rFonts w:ascii="Symbol" w:hAnsi="Symbol"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100" w15:restartNumberingAfterBreak="0">
    <w:nsid w:val="69B63E6F"/>
    <w:multiLevelType w:val="hybridMultilevel"/>
    <w:tmpl w:val="D3029FA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1" w15:restartNumberingAfterBreak="0">
    <w:nsid w:val="6C8E5B7D"/>
    <w:multiLevelType w:val="multilevel"/>
    <w:tmpl w:val="8D461C2C"/>
    <w:lvl w:ilvl="0">
      <w:start w:val="1"/>
      <w:numFmt w:val="decimal"/>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2" w15:restartNumberingAfterBreak="0">
    <w:nsid w:val="6D1F090C"/>
    <w:multiLevelType w:val="hybridMultilevel"/>
    <w:tmpl w:val="8CA28B8C"/>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3" w15:restartNumberingAfterBreak="0">
    <w:nsid w:val="6D9545A1"/>
    <w:multiLevelType w:val="hybridMultilevel"/>
    <w:tmpl w:val="D7BCF5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4" w15:restartNumberingAfterBreak="0">
    <w:nsid w:val="71A2199E"/>
    <w:multiLevelType w:val="hybridMultilevel"/>
    <w:tmpl w:val="0B3EA994"/>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5" w15:restartNumberingAfterBreak="0">
    <w:nsid w:val="71C8433D"/>
    <w:multiLevelType w:val="hybridMultilevel"/>
    <w:tmpl w:val="8716DBB8"/>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6" w15:restartNumberingAfterBreak="0">
    <w:nsid w:val="72823ED5"/>
    <w:multiLevelType w:val="hybridMultilevel"/>
    <w:tmpl w:val="0C6E1750"/>
    <w:lvl w:ilvl="0" w:tplc="0426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36255FC"/>
    <w:multiLevelType w:val="hybridMultilevel"/>
    <w:tmpl w:val="05502BD0"/>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8" w15:restartNumberingAfterBreak="0">
    <w:nsid w:val="739901FA"/>
    <w:multiLevelType w:val="hybridMultilevel"/>
    <w:tmpl w:val="07C436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9" w15:restartNumberingAfterBreak="0">
    <w:nsid w:val="754656BB"/>
    <w:multiLevelType w:val="hybridMultilevel"/>
    <w:tmpl w:val="0E02B23E"/>
    <w:lvl w:ilvl="0" w:tplc="0426000D">
      <w:start w:val="1"/>
      <w:numFmt w:val="bullet"/>
      <w:lvlText w:val=""/>
      <w:lvlJc w:val="left"/>
      <w:pPr>
        <w:ind w:left="1353"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0" w15:restartNumberingAfterBreak="0">
    <w:nsid w:val="75BF794D"/>
    <w:multiLevelType w:val="hybridMultilevel"/>
    <w:tmpl w:val="B406F0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15:restartNumberingAfterBreak="0">
    <w:nsid w:val="78331D40"/>
    <w:multiLevelType w:val="hybridMultilevel"/>
    <w:tmpl w:val="92A4172E"/>
    <w:lvl w:ilvl="0" w:tplc="04260003">
      <w:start w:val="1"/>
      <w:numFmt w:val="bullet"/>
      <w:lvlText w:val="o"/>
      <w:lvlJc w:val="left"/>
      <w:pPr>
        <w:ind w:left="1080" w:hanging="360"/>
      </w:pPr>
      <w:rPr>
        <w:rFonts w:ascii="Courier New" w:hAnsi="Courier New" w:cs="Courier New" w:hint="default"/>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2" w15:restartNumberingAfterBreak="0">
    <w:nsid w:val="79E93C27"/>
    <w:multiLevelType w:val="hybridMultilevel"/>
    <w:tmpl w:val="C6AAFC9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3" w15:restartNumberingAfterBreak="0">
    <w:nsid w:val="7C4D65E2"/>
    <w:multiLevelType w:val="hybridMultilevel"/>
    <w:tmpl w:val="C5F83E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4" w15:restartNumberingAfterBreak="0">
    <w:nsid w:val="7D63026F"/>
    <w:multiLevelType w:val="hybridMultilevel"/>
    <w:tmpl w:val="2202302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FA3731C"/>
    <w:multiLevelType w:val="hybridMultilevel"/>
    <w:tmpl w:val="7744D82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7"/>
  </w:num>
  <w:num w:numId="2">
    <w:abstractNumId w:val="73"/>
  </w:num>
  <w:num w:numId="3">
    <w:abstractNumId w:val="65"/>
  </w:num>
  <w:num w:numId="4">
    <w:abstractNumId w:val="89"/>
  </w:num>
  <w:num w:numId="5">
    <w:abstractNumId w:val="94"/>
  </w:num>
  <w:num w:numId="6">
    <w:abstractNumId w:val="49"/>
  </w:num>
  <w:num w:numId="7">
    <w:abstractNumId w:val="32"/>
  </w:num>
  <w:num w:numId="8">
    <w:abstractNumId w:val="0"/>
  </w:num>
  <w:num w:numId="9">
    <w:abstractNumId w:val="17"/>
  </w:num>
  <w:num w:numId="10">
    <w:abstractNumId w:val="44"/>
  </w:num>
  <w:num w:numId="11">
    <w:abstractNumId w:val="72"/>
  </w:num>
  <w:num w:numId="12">
    <w:abstractNumId w:val="103"/>
  </w:num>
  <w:num w:numId="13">
    <w:abstractNumId w:val="46"/>
  </w:num>
  <w:num w:numId="14">
    <w:abstractNumId w:val="41"/>
  </w:num>
  <w:num w:numId="15">
    <w:abstractNumId w:val="92"/>
  </w:num>
  <w:num w:numId="16">
    <w:abstractNumId w:val="37"/>
  </w:num>
  <w:num w:numId="17">
    <w:abstractNumId w:val="69"/>
  </w:num>
  <w:num w:numId="18">
    <w:abstractNumId w:val="7"/>
  </w:num>
  <w:num w:numId="19">
    <w:abstractNumId w:val="93"/>
  </w:num>
  <w:num w:numId="20">
    <w:abstractNumId w:val="59"/>
  </w:num>
  <w:num w:numId="21">
    <w:abstractNumId w:val="26"/>
  </w:num>
  <w:num w:numId="22">
    <w:abstractNumId w:val="13"/>
  </w:num>
  <w:num w:numId="23">
    <w:abstractNumId w:val="31"/>
  </w:num>
  <w:num w:numId="24">
    <w:abstractNumId w:val="85"/>
  </w:num>
  <w:num w:numId="25">
    <w:abstractNumId w:val="9"/>
  </w:num>
  <w:num w:numId="26">
    <w:abstractNumId w:val="107"/>
  </w:num>
  <w:num w:numId="27">
    <w:abstractNumId w:val="39"/>
  </w:num>
  <w:num w:numId="28">
    <w:abstractNumId w:val="56"/>
  </w:num>
  <w:num w:numId="29">
    <w:abstractNumId w:val="97"/>
  </w:num>
  <w:num w:numId="30">
    <w:abstractNumId w:val="52"/>
  </w:num>
  <w:num w:numId="31">
    <w:abstractNumId w:val="50"/>
  </w:num>
  <w:num w:numId="32">
    <w:abstractNumId w:val="54"/>
  </w:num>
  <w:num w:numId="33">
    <w:abstractNumId w:val="68"/>
  </w:num>
  <w:num w:numId="34">
    <w:abstractNumId w:val="42"/>
  </w:num>
  <w:num w:numId="35">
    <w:abstractNumId w:val="14"/>
  </w:num>
  <w:num w:numId="36">
    <w:abstractNumId w:val="48"/>
  </w:num>
  <w:num w:numId="37">
    <w:abstractNumId w:val="53"/>
  </w:num>
  <w:num w:numId="38">
    <w:abstractNumId w:val="70"/>
  </w:num>
  <w:num w:numId="39">
    <w:abstractNumId w:val="62"/>
  </w:num>
  <w:num w:numId="40">
    <w:abstractNumId w:val="63"/>
  </w:num>
  <w:num w:numId="41">
    <w:abstractNumId w:val="36"/>
  </w:num>
  <w:num w:numId="42">
    <w:abstractNumId w:val="21"/>
  </w:num>
  <w:num w:numId="43">
    <w:abstractNumId w:val="47"/>
  </w:num>
  <w:num w:numId="44">
    <w:abstractNumId w:val="77"/>
  </w:num>
  <w:num w:numId="45">
    <w:abstractNumId w:val="22"/>
  </w:num>
  <w:num w:numId="46">
    <w:abstractNumId w:val="12"/>
  </w:num>
  <w:num w:numId="47">
    <w:abstractNumId w:val="105"/>
  </w:num>
  <w:num w:numId="48">
    <w:abstractNumId w:val="84"/>
  </w:num>
  <w:num w:numId="49">
    <w:abstractNumId w:val="109"/>
  </w:num>
  <w:num w:numId="50">
    <w:abstractNumId w:val="35"/>
  </w:num>
  <w:num w:numId="51">
    <w:abstractNumId w:val="78"/>
  </w:num>
  <w:num w:numId="52">
    <w:abstractNumId w:val="3"/>
  </w:num>
  <w:num w:numId="53">
    <w:abstractNumId w:val="99"/>
  </w:num>
  <w:num w:numId="54">
    <w:abstractNumId w:val="61"/>
  </w:num>
  <w:num w:numId="55">
    <w:abstractNumId w:val="101"/>
  </w:num>
  <w:num w:numId="56">
    <w:abstractNumId w:val="76"/>
  </w:num>
  <w:num w:numId="57">
    <w:abstractNumId w:val="55"/>
  </w:num>
  <w:num w:numId="58">
    <w:abstractNumId w:val="33"/>
  </w:num>
  <w:num w:numId="59">
    <w:abstractNumId w:val="6"/>
  </w:num>
  <w:num w:numId="60">
    <w:abstractNumId w:val="95"/>
  </w:num>
  <w:num w:numId="61">
    <w:abstractNumId w:val="106"/>
  </w:num>
  <w:num w:numId="62">
    <w:abstractNumId w:val="96"/>
  </w:num>
  <w:num w:numId="63">
    <w:abstractNumId w:val="80"/>
  </w:num>
  <w:num w:numId="64">
    <w:abstractNumId w:val="110"/>
  </w:num>
  <w:num w:numId="65">
    <w:abstractNumId w:val="29"/>
  </w:num>
  <w:num w:numId="66">
    <w:abstractNumId w:val="34"/>
  </w:num>
  <w:num w:numId="67">
    <w:abstractNumId w:val="24"/>
  </w:num>
  <w:num w:numId="68">
    <w:abstractNumId w:val="27"/>
  </w:num>
  <w:num w:numId="69">
    <w:abstractNumId w:val="79"/>
  </w:num>
  <w:num w:numId="70">
    <w:abstractNumId w:val="74"/>
  </w:num>
  <w:num w:numId="71">
    <w:abstractNumId w:val="66"/>
  </w:num>
  <w:num w:numId="72">
    <w:abstractNumId w:val="19"/>
  </w:num>
  <w:num w:numId="73">
    <w:abstractNumId w:val="81"/>
  </w:num>
  <w:num w:numId="74">
    <w:abstractNumId w:val="38"/>
  </w:num>
  <w:num w:numId="75">
    <w:abstractNumId w:val="91"/>
  </w:num>
  <w:num w:numId="76">
    <w:abstractNumId w:val="25"/>
  </w:num>
  <w:num w:numId="77">
    <w:abstractNumId w:val="60"/>
  </w:num>
  <w:num w:numId="78">
    <w:abstractNumId w:val="51"/>
  </w:num>
  <w:num w:numId="79">
    <w:abstractNumId w:val="82"/>
  </w:num>
  <w:num w:numId="80">
    <w:abstractNumId w:val="30"/>
  </w:num>
  <w:num w:numId="81">
    <w:abstractNumId w:val="75"/>
  </w:num>
  <w:num w:numId="82">
    <w:abstractNumId w:val="16"/>
  </w:num>
  <w:num w:numId="83">
    <w:abstractNumId w:val="40"/>
  </w:num>
  <w:num w:numId="84">
    <w:abstractNumId w:val="98"/>
  </w:num>
  <w:num w:numId="85">
    <w:abstractNumId w:val="83"/>
  </w:num>
  <w:num w:numId="86">
    <w:abstractNumId w:val="1"/>
  </w:num>
  <w:num w:numId="87">
    <w:abstractNumId w:val="15"/>
  </w:num>
  <w:num w:numId="88">
    <w:abstractNumId w:val="71"/>
  </w:num>
  <w:num w:numId="89">
    <w:abstractNumId w:val="104"/>
  </w:num>
  <w:num w:numId="90">
    <w:abstractNumId w:val="100"/>
  </w:num>
  <w:num w:numId="91">
    <w:abstractNumId w:val="45"/>
  </w:num>
  <w:num w:numId="92">
    <w:abstractNumId w:val="87"/>
  </w:num>
  <w:num w:numId="93">
    <w:abstractNumId w:val="112"/>
  </w:num>
  <w:num w:numId="94">
    <w:abstractNumId w:val="115"/>
  </w:num>
  <w:num w:numId="95">
    <w:abstractNumId w:val="108"/>
  </w:num>
  <w:num w:numId="96">
    <w:abstractNumId w:val="28"/>
  </w:num>
  <w:num w:numId="97">
    <w:abstractNumId w:val="58"/>
  </w:num>
  <w:num w:numId="98">
    <w:abstractNumId w:val="102"/>
  </w:num>
  <w:num w:numId="99">
    <w:abstractNumId w:val="11"/>
  </w:num>
  <w:num w:numId="100">
    <w:abstractNumId w:val="5"/>
  </w:num>
  <w:num w:numId="101">
    <w:abstractNumId w:val="64"/>
  </w:num>
  <w:num w:numId="102">
    <w:abstractNumId w:val="88"/>
  </w:num>
  <w:num w:numId="103">
    <w:abstractNumId w:val="10"/>
  </w:num>
  <w:num w:numId="104">
    <w:abstractNumId w:val="8"/>
  </w:num>
  <w:num w:numId="105">
    <w:abstractNumId w:val="43"/>
  </w:num>
  <w:num w:numId="106">
    <w:abstractNumId w:val="86"/>
  </w:num>
  <w:num w:numId="107">
    <w:abstractNumId w:val="111"/>
  </w:num>
  <w:num w:numId="108">
    <w:abstractNumId w:val="90"/>
  </w:num>
  <w:num w:numId="109">
    <w:abstractNumId w:val="114"/>
  </w:num>
  <w:num w:numId="110">
    <w:abstractNumId w:val="2"/>
  </w:num>
  <w:num w:numId="111">
    <w:abstractNumId w:val="23"/>
  </w:num>
  <w:num w:numId="112">
    <w:abstractNumId w:val="113"/>
  </w:num>
  <w:num w:numId="113">
    <w:abstractNumId w:val="18"/>
  </w:num>
  <w:num w:numId="114">
    <w:abstractNumId w:val="20"/>
  </w:num>
  <w:num w:numId="115">
    <w:abstractNumId w:val="4"/>
  </w:num>
  <w:num w:numId="116">
    <w:abstractNumId w:val="6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A7"/>
    <w:rsid w:val="00000726"/>
    <w:rsid w:val="00000AE8"/>
    <w:rsid w:val="00000ECD"/>
    <w:rsid w:val="00001C6B"/>
    <w:rsid w:val="00001D0D"/>
    <w:rsid w:val="00003FBC"/>
    <w:rsid w:val="0000415D"/>
    <w:rsid w:val="00005EEF"/>
    <w:rsid w:val="0000649D"/>
    <w:rsid w:val="00006A5A"/>
    <w:rsid w:val="0000717F"/>
    <w:rsid w:val="00007544"/>
    <w:rsid w:val="000076CB"/>
    <w:rsid w:val="00007A1A"/>
    <w:rsid w:val="00007A97"/>
    <w:rsid w:val="0001077A"/>
    <w:rsid w:val="00010D8E"/>
    <w:rsid w:val="000110F7"/>
    <w:rsid w:val="00012F58"/>
    <w:rsid w:val="000131DA"/>
    <w:rsid w:val="00016DA6"/>
    <w:rsid w:val="00020460"/>
    <w:rsid w:val="0002078C"/>
    <w:rsid w:val="00021B50"/>
    <w:rsid w:val="00021DDE"/>
    <w:rsid w:val="00023776"/>
    <w:rsid w:val="0002440A"/>
    <w:rsid w:val="000245E6"/>
    <w:rsid w:val="0002463C"/>
    <w:rsid w:val="00025FF8"/>
    <w:rsid w:val="00027483"/>
    <w:rsid w:val="0002787C"/>
    <w:rsid w:val="00030615"/>
    <w:rsid w:val="00030783"/>
    <w:rsid w:val="00030D91"/>
    <w:rsid w:val="00030DC8"/>
    <w:rsid w:val="000311C2"/>
    <w:rsid w:val="00034466"/>
    <w:rsid w:val="000348DA"/>
    <w:rsid w:val="00035240"/>
    <w:rsid w:val="000359A8"/>
    <w:rsid w:val="000362A4"/>
    <w:rsid w:val="0003724D"/>
    <w:rsid w:val="000377FB"/>
    <w:rsid w:val="00037FF4"/>
    <w:rsid w:val="000401ED"/>
    <w:rsid w:val="00040C75"/>
    <w:rsid w:val="00041FC1"/>
    <w:rsid w:val="000434D0"/>
    <w:rsid w:val="000436A7"/>
    <w:rsid w:val="000441ED"/>
    <w:rsid w:val="0004439F"/>
    <w:rsid w:val="00044797"/>
    <w:rsid w:val="000454C4"/>
    <w:rsid w:val="00046E92"/>
    <w:rsid w:val="0004714A"/>
    <w:rsid w:val="0004765F"/>
    <w:rsid w:val="000476D7"/>
    <w:rsid w:val="000479F1"/>
    <w:rsid w:val="00047B4F"/>
    <w:rsid w:val="000513DA"/>
    <w:rsid w:val="000518E6"/>
    <w:rsid w:val="00051CCD"/>
    <w:rsid w:val="00052393"/>
    <w:rsid w:val="00052B09"/>
    <w:rsid w:val="000532AC"/>
    <w:rsid w:val="00054480"/>
    <w:rsid w:val="0005488F"/>
    <w:rsid w:val="00054AF7"/>
    <w:rsid w:val="00054B4E"/>
    <w:rsid w:val="00056010"/>
    <w:rsid w:val="000563A1"/>
    <w:rsid w:val="00060A00"/>
    <w:rsid w:val="000611B8"/>
    <w:rsid w:val="00061C9E"/>
    <w:rsid w:val="00062863"/>
    <w:rsid w:val="00063001"/>
    <w:rsid w:val="000638DD"/>
    <w:rsid w:val="000655F7"/>
    <w:rsid w:val="00065D69"/>
    <w:rsid w:val="00065EDD"/>
    <w:rsid w:val="0006766E"/>
    <w:rsid w:val="00067874"/>
    <w:rsid w:val="000702AA"/>
    <w:rsid w:val="00072CE5"/>
    <w:rsid w:val="00073940"/>
    <w:rsid w:val="00073F9B"/>
    <w:rsid w:val="00074637"/>
    <w:rsid w:val="0007553D"/>
    <w:rsid w:val="00075DD4"/>
    <w:rsid w:val="00075F74"/>
    <w:rsid w:val="0007694A"/>
    <w:rsid w:val="000773E9"/>
    <w:rsid w:val="00081284"/>
    <w:rsid w:val="00084215"/>
    <w:rsid w:val="000846A5"/>
    <w:rsid w:val="0008487B"/>
    <w:rsid w:val="00085963"/>
    <w:rsid w:val="00085991"/>
    <w:rsid w:val="00085A55"/>
    <w:rsid w:val="00085CCD"/>
    <w:rsid w:val="0008710F"/>
    <w:rsid w:val="00090044"/>
    <w:rsid w:val="0009014E"/>
    <w:rsid w:val="000914EA"/>
    <w:rsid w:val="00091877"/>
    <w:rsid w:val="0009354A"/>
    <w:rsid w:val="00093807"/>
    <w:rsid w:val="00093C57"/>
    <w:rsid w:val="0009486D"/>
    <w:rsid w:val="000958B6"/>
    <w:rsid w:val="0009695C"/>
    <w:rsid w:val="000973E5"/>
    <w:rsid w:val="00097435"/>
    <w:rsid w:val="000A0A56"/>
    <w:rsid w:val="000A11F0"/>
    <w:rsid w:val="000A16A5"/>
    <w:rsid w:val="000A1940"/>
    <w:rsid w:val="000A1BDE"/>
    <w:rsid w:val="000A1CFB"/>
    <w:rsid w:val="000A2174"/>
    <w:rsid w:val="000A3E7C"/>
    <w:rsid w:val="000A49C4"/>
    <w:rsid w:val="000A59F9"/>
    <w:rsid w:val="000A6150"/>
    <w:rsid w:val="000A68F5"/>
    <w:rsid w:val="000A6FE9"/>
    <w:rsid w:val="000B08FF"/>
    <w:rsid w:val="000B0C05"/>
    <w:rsid w:val="000B2216"/>
    <w:rsid w:val="000B2A1E"/>
    <w:rsid w:val="000B35F4"/>
    <w:rsid w:val="000B446B"/>
    <w:rsid w:val="000B4FD8"/>
    <w:rsid w:val="000B51F5"/>
    <w:rsid w:val="000B562E"/>
    <w:rsid w:val="000B68AA"/>
    <w:rsid w:val="000B747B"/>
    <w:rsid w:val="000B7E4F"/>
    <w:rsid w:val="000C0BDE"/>
    <w:rsid w:val="000C0E5A"/>
    <w:rsid w:val="000C1D69"/>
    <w:rsid w:val="000C202A"/>
    <w:rsid w:val="000C24C5"/>
    <w:rsid w:val="000C2946"/>
    <w:rsid w:val="000C2A32"/>
    <w:rsid w:val="000C3BDF"/>
    <w:rsid w:val="000C65C7"/>
    <w:rsid w:val="000C6767"/>
    <w:rsid w:val="000C69E0"/>
    <w:rsid w:val="000C7954"/>
    <w:rsid w:val="000C7B32"/>
    <w:rsid w:val="000D0144"/>
    <w:rsid w:val="000D0FC4"/>
    <w:rsid w:val="000D1393"/>
    <w:rsid w:val="000D163B"/>
    <w:rsid w:val="000D2F87"/>
    <w:rsid w:val="000D3261"/>
    <w:rsid w:val="000D3A36"/>
    <w:rsid w:val="000D43A0"/>
    <w:rsid w:val="000D5D71"/>
    <w:rsid w:val="000D78F1"/>
    <w:rsid w:val="000E2C6F"/>
    <w:rsid w:val="000E5693"/>
    <w:rsid w:val="000E5B3A"/>
    <w:rsid w:val="000E5FBA"/>
    <w:rsid w:val="000E6AFB"/>
    <w:rsid w:val="000F01C6"/>
    <w:rsid w:val="000F2362"/>
    <w:rsid w:val="000F3D96"/>
    <w:rsid w:val="000F4384"/>
    <w:rsid w:val="000F43CD"/>
    <w:rsid w:val="000F45DB"/>
    <w:rsid w:val="000F7330"/>
    <w:rsid w:val="00100848"/>
    <w:rsid w:val="00102E36"/>
    <w:rsid w:val="0010446A"/>
    <w:rsid w:val="00104822"/>
    <w:rsid w:val="00104C01"/>
    <w:rsid w:val="001053F3"/>
    <w:rsid w:val="00105980"/>
    <w:rsid w:val="00107631"/>
    <w:rsid w:val="001077D4"/>
    <w:rsid w:val="00107F57"/>
    <w:rsid w:val="00110446"/>
    <w:rsid w:val="0011071D"/>
    <w:rsid w:val="00111308"/>
    <w:rsid w:val="00111B77"/>
    <w:rsid w:val="00112129"/>
    <w:rsid w:val="001169E4"/>
    <w:rsid w:val="00117A25"/>
    <w:rsid w:val="00121065"/>
    <w:rsid w:val="00121EDA"/>
    <w:rsid w:val="00121EED"/>
    <w:rsid w:val="00122E05"/>
    <w:rsid w:val="00122F10"/>
    <w:rsid w:val="00123610"/>
    <w:rsid w:val="001236E5"/>
    <w:rsid w:val="00123C53"/>
    <w:rsid w:val="00123DAB"/>
    <w:rsid w:val="00124708"/>
    <w:rsid w:val="0012473D"/>
    <w:rsid w:val="001256A6"/>
    <w:rsid w:val="00127D01"/>
    <w:rsid w:val="001307FE"/>
    <w:rsid w:val="00131E71"/>
    <w:rsid w:val="001338C2"/>
    <w:rsid w:val="00134A98"/>
    <w:rsid w:val="00137D92"/>
    <w:rsid w:val="00140712"/>
    <w:rsid w:val="00142C0E"/>
    <w:rsid w:val="00142D17"/>
    <w:rsid w:val="00143D2C"/>
    <w:rsid w:val="001441CF"/>
    <w:rsid w:val="0014526E"/>
    <w:rsid w:val="00147265"/>
    <w:rsid w:val="00147387"/>
    <w:rsid w:val="00147B39"/>
    <w:rsid w:val="00147F36"/>
    <w:rsid w:val="00150001"/>
    <w:rsid w:val="00150765"/>
    <w:rsid w:val="00150B7A"/>
    <w:rsid w:val="001514C8"/>
    <w:rsid w:val="00151926"/>
    <w:rsid w:val="001519E7"/>
    <w:rsid w:val="00155A14"/>
    <w:rsid w:val="00155A2D"/>
    <w:rsid w:val="00155B94"/>
    <w:rsid w:val="001568B0"/>
    <w:rsid w:val="00157988"/>
    <w:rsid w:val="0016115A"/>
    <w:rsid w:val="001633CC"/>
    <w:rsid w:val="00163E92"/>
    <w:rsid w:val="00163FB5"/>
    <w:rsid w:val="0016537E"/>
    <w:rsid w:val="00166653"/>
    <w:rsid w:val="001668A1"/>
    <w:rsid w:val="00167F75"/>
    <w:rsid w:val="00170BB2"/>
    <w:rsid w:val="00170DBA"/>
    <w:rsid w:val="00171FE9"/>
    <w:rsid w:val="00172D5C"/>
    <w:rsid w:val="00174853"/>
    <w:rsid w:val="00174CAC"/>
    <w:rsid w:val="00174D04"/>
    <w:rsid w:val="001764AC"/>
    <w:rsid w:val="00176F9C"/>
    <w:rsid w:val="001771FF"/>
    <w:rsid w:val="001802D3"/>
    <w:rsid w:val="00180CBA"/>
    <w:rsid w:val="00180CE2"/>
    <w:rsid w:val="00181967"/>
    <w:rsid w:val="001819D2"/>
    <w:rsid w:val="00181BB2"/>
    <w:rsid w:val="00182448"/>
    <w:rsid w:val="00183FDC"/>
    <w:rsid w:val="00184373"/>
    <w:rsid w:val="001849F0"/>
    <w:rsid w:val="001858D7"/>
    <w:rsid w:val="001858FB"/>
    <w:rsid w:val="0018628F"/>
    <w:rsid w:val="00186E55"/>
    <w:rsid w:val="001870FE"/>
    <w:rsid w:val="00187378"/>
    <w:rsid w:val="00187D36"/>
    <w:rsid w:val="00190035"/>
    <w:rsid w:val="001911F6"/>
    <w:rsid w:val="00191B2D"/>
    <w:rsid w:val="001927DB"/>
    <w:rsid w:val="00193990"/>
    <w:rsid w:val="00195EA4"/>
    <w:rsid w:val="00196B93"/>
    <w:rsid w:val="00196DB6"/>
    <w:rsid w:val="00197C1A"/>
    <w:rsid w:val="001A0498"/>
    <w:rsid w:val="001A11AC"/>
    <w:rsid w:val="001A3735"/>
    <w:rsid w:val="001A3A5D"/>
    <w:rsid w:val="001A3BA4"/>
    <w:rsid w:val="001A4017"/>
    <w:rsid w:val="001A4532"/>
    <w:rsid w:val="001A454F"/>
    <w:rsid w:val="001A50FA"/>
    <w:rsid w:val="001A5152"/>
    <w:rsid w:val="001A60FD"/>
    <w:rsid w:val="001A61BE"/>
    <w:rsid w:val="001A7689"/>
    <w:rsid w:val="001A76FD"/>
    <w:rsid w:val="001A783F"/>
    <w:rsid w:val="001B0D1B"/>
    <w:rsid w:val="001B0D80"/>
    <w:rsid w:val="001B12FD"/>
    <w:rsid w:val="001B37A0"/>
    <w:rsid w:val="001B4E58"/>
    <w:rsid w:val="001B516F"/>
    <w:rsid w:val="001B6B2F"/>
    <w:rsid w:val="001B6D78"/>
    <w:rsid w:val="001B751A"/>
    <w:rsid w:val="001B767A"/>
    <w:rsid w:val="001B7D60"/>
    <w:rsid w:val="001C18B5"/>
    <w:rsid w:val="001C3417"/>
    <w:rsid w:val="001C41D9"/>
    <w:rsid w:val="001C4EB0"/>
    <w:rsid w:val="001C5306"/>
    <w:rsid w:val="001C54BC"/>
    <w:rsid w:val="001C6107"/>
    <w:rsid w:val="001C6D40"/>
    <w:rsid w:val="001C7747"/>
    <w:rsid w:val="001D0350"/>
    <w:rsid w:val="001D08D1"/>
    <w:rsid w:val="001D10AB"/>
    <w:rsid w:val="001D25B2"/>
    <w:rsid w:val="001D25F8"/>
    <w:rsid w:val="001D2739"/>
    <w:rsid w:val="001D2767"/>
    <w:rsid w:val="001D375D"/>
    <w:rsid w:val="001D3EA2"/>
    <w:rsid w:val="001D4F47"/>
    <w:rsid w:val="001D5556"/>
    <w:rsid w:val="001D607A"/>
    <w:rsid w:val="001D6902"/>
    <w:rsid w:val="001D7759"/>
    <w:rsid w:val="001E347F"/>
    <w:rsid w:val="001E3DBF"/>
    <w:rsid w:val="001E695D"/>
    <w:rsid w:val="001E697E"/>
    <w:rsid w:val="001F016C"/>
    <w:rsid w:val="001F156D"/>
    <w:rsid w:val="001F1635"/>
    <w:rsid w:val="001F1A71"/>
    <w:rsid w:val="001F24C5"/>
    <w:rsid w:val="001F29C5"/>
    <w:rsid w:val="001F407E"/>
    <w:rsid w:val="001F4413"/>
    <w:rsid w:val="001F5808"/>
    <w:rsid w:val="001F58EC"/>
    <w:rsid w:val="001F7AB9"/>
    <w:rsid w:val="001F7B1B"/>
    <w:rsid w:val="001F7F0C"/>
    <w:rsid w:val="002006AD"/>
    <w:rsid w:val="00203785"/>
    <w:rsid w:val="002049D3"/>
    <w:rsid w:val="0020513A"/>
    <w:rsid w:val="00207BD3"/>
    <w:rsid w:val="00207EDA"/>
    <w:rsid w:val="002110C7"/>
    <w:rsid w:val="00212424"/>
    <w:rsid w:val="002134AF"/>
    <w:rsid w:val="002146FD"/>
    <w:rsid w:val="00214AF3"/>
    <w:rsid w:val="00214DAA"/>
    <w:rsid w:val="00215318"/>
    <w:rsid w:val="002155E2"/>
    <w:rsid w:val="00215C8F"/>
    <w:rsid w:val="002162A2"/>
    <w:rsid w:val="002170F9"/>
    <w:rsid w:val="00217374"/>
    <w:rsid w:val="002178C6"/>
    <w:rsid w:val="00217956"/>
    <w:rsid w:val="00220399"/>
    <w:rsid w:val="002204EF"/>
    <w:rsid w:val="00220A15"/>
    <w:rsid w:val="002218AA"/>
    <w:rsid w:val="002219A0"/>
    <w:rsid w:val="00221D80"/>
    <w:rsid w:val="00224DA5"/>
    <w:rsid w:val="002256BF"/>
    <w:rsid w:val="00226F14"/>
    <w:rsid w:val="002276D1"/>
    <w:rsid w:val="0023106C"/>
    <w:rsid w:val="0023165F"/>
    <w:rsid w:val="00231915"/>
    <w:rsid w:val="00234525"/>
    <w:rsid w:val="002368AB"/>
    <w:rsid w:val="00241489"/>
    <w:rsid w:val="0024329F"/>
    <w:rsid w:val="0024338B"/>
    <w:rsid w:val="00243EB7"/>
    <w:rsid w:val="0024673D"/>
    <w:rsid w:val="002470CF"/>
    <w:rsid w:val="00247EDC"/>
    <w:rsid w:val="00251D7E"/>
    <w:rsid w:val="00251DE4"/>
    <w:rsid w:val="00252D37"/>
    <w:rsid w:val="00253B9F"/>
    <w:rsid w:val="00254DD3"/>
    <w:rsid w:val="00255356"/>
    <w:rsid w:val="00256195"/>
    <w:rsid w:val="002562C8"/>
    <w:rsid w:val="00256D4A"/>
    <w:rsid w:val="00256DB3"/>
    <w:rsid w:val="00260693"/>
    <w:rsid w:val="00261EB8"/>
    <w:rsid w:val="00262629"/>
    <w:rsid w:val="00262723"/>
    <w:rsid w:val="0026466E"/>
    <w:rsid w:val="0026561C"/>
    <w:rsid w:val="00265CE9"/>
    <w:rsid w:val="00270E54"/>
    <w:rsid w:val="00271D64"/>
    <w:rsid w:val="00272E32"/>
    <w:rsid w:val="0027384E"/>
    <w:rsid w:val="0027398A"/>
    <w:rsid w:val="00273A70"/>
    <w:rsid w:val="002747AD"/>
    <w:rsid w:val="0027623A"/>
    <w:rsid w:val="00276E62"/>
    <w:rsid w:val="00277C11"/>
    <w:rsid w:val="002802F9"/>
    <w:rsid w:val="0028117E"/>
    <w:rsid w:val="00281B71"/>
    <w:rsid w:val="00284121"/>
    <w:rsid w:val="00284736"/>
    <w:rsid w:val="00285FB4"/>
    <w:rsid w:val="00286732"/>
    <w:rsid w:val="00286B81"/>
    <w:rsid w:val="002909F1"/>
    <w:rsid w:val="00291FA7"/>
    <w:rsid w:val="00292EC5"/>
    <w:rsid w:val="0029444B"/>
    <w:rsid w:val="00295BC9"/>
    <w:rsid w:val="00295D86"/>
    <w:rsid w:val="00296F4C"/>
    <w:rsid w:val="002A09F9"/>
    <w:rsid w:val="002A24F5"/>
    <w:rsid w:val="002A3049"/>
    <w:rsid w:val="002A49A7"/>
    <w:rsid w:val="002A4D27"/>
    <w:rsid w:val="002A4DF3"/>
    <w:rsid w:val="002A4FA6"/>
    <w:rsid w:val="002A58DD"/>
    <w:rsid w:val="002B1099"/>
    <w:rsid w:val="002B1581"/>
    <w:rsid w:val="002B1757"/>
    <w:rsid w:val="002B1877"/>
    <w:rsid w:val="002B1A77"/>
    <w:rsid w:val="002B1D55"/>
    <w:rsid w:val="002B2582"/>
    <w:rsid w:val="002B3029"/>
    <w:rsid w:val="002B39DD"/>
    <w:rsid w:val="002B4B3B"/>
    <w:rsid w:val="002B57AE"/>
    <w:rsid w:val="002B6797"/>
    <w:rsid w:val="002C07FD"/>
    <w:rsid w:val="002C167A"/>
    <w:rsid w:val="002C192C"/>
    <w:rsid w:val="002C1EAF"/>
    <w:rsid w:val="002C2014"/>
    <w:rsid w:val="002C2EBF"/>
    <w:rsid w:val="002C2FD2"/>
    <w:rsid w:val="002C3DB6"/>
    <w:rsid w:val="002C405A"/>
    <w:rsid w:val="002C445E"/>
    <w:rsid w:val="002C4EA0"/>
    <w:rsid w:val="002C5539"/>
    <w:rsid w:val="002C585C"/>
    <w:rsid w:val="002C6956"/>
    <w:rsid w:val="002C7B11"/>
    <w:rsid w:val="002D1CA1"/>
    <w:rsid w:val="002D26E5"/>
    <w:rsid w:val="002D3290"/>
    <w:rsid w:val="002D5E1A"/>
    <w:rsid w:val="002D69BD"/>
    <w:rsid w:val="002D6D91"/>
    <w:rsid w:val="002D6DB1"/>
    <w:rsid w:val="002D7EA9"/>
    <w:rsid w:val="002E02C6"/>
    <w:rsid w:val="002E0E39"/>
    <w:rsid w:val="002E10BD"/>
    <w:rsid w:val="002E1F1E"/>
    <w:rsid w:val="002E29E7"/>
    <w:rsid w:val="002E3019"/>
    <w:rsid w:val="002E4C49"/>
    <w:rsid w:val="002E4C8C"/>
    <w:rsid w:val="002E5239"/>
    <w:rsid w:val="002E52CB"/>
    <w:rsid w:val="002E57EF"/>
    <w:rsid w:val="002F0F50"/>
    <w:rsid w:val="002F1857"/>
    <w:rsid w:val="002F1F22"/>
    <w:rsid w:val="002F22E5"/>
    <w:rsid w:val="002F2D5C"/>
    <w:rsid w:val="002F476C"/>
    <w:rsid w:val="002F4C12"/>
    <w:rsid w:val="002F4DFC"/>
    <w:rsid w:val="002F5DB2"/>
    <w:rsid w:val="00300C56"/>
    <w:rsid w:val="003018FA"/>
    <w:rsid w:val="00303F0E"/>
    <w:rsid w:val="003040F4"/>
    <w:rsid w:val="00305DA4"/>
    <w:rsid w:val="003074AB"/>
    <w:rsid w:val="00307733"/>
    <w:rsid w:val="00311F4A"/>
    <w:rsid w:val="00312912"/>
    <w:rsid w:val="00312CA3"/>
    <w:rsid w:val="0031352B"/>
    <w:rsid w:val="003153D2"/>
    <w:rsid w:val="0031569F"/>
    <w:rsid w:val="0031627F"/>
    <w:rsid w:val="003177A9"/>
    <w:rsid w:val="00317C97"/>
    <w:rsid w:val="003200B0"/>
    <w:rsid w:val="003219AC"/>
    <w:rsid w:val="0032299E"/>
    <w:rsid w:val="00322CCA"/>
    <w:rsid w:val="003233BB"/>
    <w:rsid w:val="003233DC"/>
    <w:rsid w:val="0032402F"/>
    <w:rsid w:val="00326426"/>
    <w:rsid w:val="00327416"/>
    <w:rsid w:val="00332ECF"/>
    <w:rsid w:val="00334959"/>
    <w:rsid w:val="00335433"/>
    <w:rsid w:val="00340341"/>
    <w:rsid w:val="0034049F"/>
    <w:rsid w:val="0034137A"/>
    <w:rsid w:val="00341B23"/>
    <w:rsid w:val="00343404"/>
    <w:rsid w:val="00343511"/>
    <w:rsid w:val="00344744"/>
    <w:rsid w:val="00344FE8"/>
    <w:rsid w:val="00345EDF"/>
    <w:rsid w:val="00346674"/>
    <w:rsid w:val="003476A3"/>
    <w:rsid w:val="00347CA3"/>
    <w:rsid w:val="00350291"/>
    <w:rsid w:val="003503A5"/>
    <w:rsid w:val="00351B7E"/>
    <w:rsid w:val="0035200E"/>
    <w:rsid w:val="003526A6"/>
    <w:rsid w:val="00352DF6"/>
    <w:rsid w:val="00352F55"/>
    <w:rsid w:val="00354898"/>
    <w:rsid w:val="00354A87"/>
    <w:rsid w:val="00355DF2"/>
    <w:rsid w:val="0035658F"/>
    <w:rsid w:val="003567A7"/>
    <w:rsid w:val="003636D8"/>
    <w:rsid w:val="00363D2B"/>
    <w:rsid w:val="00363D5A"/>
    <w:rsid w:val="00364EC9"/>
    <w:rsid w:val="00366456"/>
    <w:rsid w:val="00367E84"/>
    <w:rsid w:val="0037058D"/>
    <w:rsid w:val="003709EA"/>
    <w:rsid w:val="0037145A"/>
    <w:rsid w:val="00372DF8"/>
    <w:rsid w:val="00372EF7"/>
    <w:rsid w:val="003739A6"/>
    <w:rsid w:val="00375CC6"/>
    <w:rsid w:val="0037619F"/>
    <w:rsid w:val="003771C7"/>
    <w:rsid w:val="00377B52"/>
    <w:rsid w:val="00380D5F"/>
    <w:rsid w:val="00382226"/>
    <w:rsid w:val="00383250"/>
    <w:rsid w:val="003835C1"/>
    <w:rsid w:val="003846F4"/>
    <w:rsid w:val="00386144"/>
    <w:rsid w:val="00386C8C"/>
    <w:rsid w:val="003872BB"/>
    <w:rsid w:val="003901E1"/>
    <w:rsid w:val="00391309"/>
    <w:rsid w:val="003945DF"/>
    <w:rsid w:val="00395101"/>
    <w:rsid w:val="003953D5"/>
    <w:rsid w:val="003958FB"/>
    <w:rsid w:val="00395B04"/>
    <w:rsid w:val="003971CE"/>
    <w:rsid w:val="003976E1"/>
    <w:rsid w:val="00397F0F"/>
    <w:rsid w:val="003A02BC"/>
    <w:rsid w:val="003A35C8"/>
    <w:rsid w:val="003A55B2"/>
    <w:rsid w:val="003B049D"/>
    <w:rsid w:val="003B112D"/>
    <w:rsid w:val="003B11D2"/>
    <w:rsid w:val="003B2231"/>
    <w:rsid w:val="003B25B8"/>
    <w:rsid w:val="003B2721"/>
    <w:rsid w:val="003B5052"/>
    <w:rsid w:val="003B547D"/>
    <w:rsid w:val="003B746F"/>
    <w:rsid w:val="003C1F42"/>
    <w:rsid w:val="003C317C"/>
    <w:rsid w:val="003C394F"/>
    <w:rsid w:val="003C3E71"/>
    <w:rsid w:val="003C4806"/>
    <w:rsid w:val="003C5379"/>
    <w:rsid w:val="003C5517"/>
    <w:rsid w:val="003C579C"/>
    <w:rsid w:val="003C666C"/>
    <w:rsid w:val="003C6868"/>
    <w:rsid w:val="003C7310"/>
    <w:rsid w:val="003C73C7"/>
    <w:rsid w:val="003C797D"/>
    <w:rsid w:val="003D1CE4"/>
    <w:rsid w:val="003D2D2C"/>
    <w:rsid w:val="003D2F80"/>
    <w:rsid w:val="003D346A"/>
    <w:rsid w:val="003D5356"/>
    <w:rsid w:val="003D5685"/>
    <w:rsid w:val="003D5E0F"/>
    <w:rsid w:val="003D5FFA"/>
    <w:rsid w:val="003D676A"/>
    <w:rsid w:val="003E0395"/>
    <w:rsid w:val="003E14CE"/>
    <w:rsid w:val="003E169D"/>
    <w:rsid w:val="003E1FA2"/>
    <w:rsid w:val="003E2E0B"/>
    <w:rsid w:val="003E37B9"/>
    <w:rsid w:val="003E3EBE"/>
    <w:rsid w:val="003E46B2"/>
    <w:rsid w:val="003E4BAB"/>
    <w:rsid w:val="003E59E1"/>
    <w:rsid w:val="003E76B3"/>
    <w:rsid w:val="003F16C7"/>
    <w:rsid w:val="003F224D"/>
    <w:rsid w:val="003F396B"/>
    <w:rsid w:val="003F4C9C"/>
    <w:rsid w:val="003F5C70"/>
    <w:rsid w:val="003F5DAA"/>
    <w:rsid w:val="003F64D2"/>
    <w:rsid w:val="003F7183"/>
    <w:rsid w:val="003F7621"/>
    <w:rsid w:val="004001F5"/>
    <w:rsid w:val="004011B7"/>
    <w:rsid w:val="00401C78"/>
    <w:rsid w:val="00404887"/>
    <w:rsid w:val="00406766"/>
    <w:rsid w:val="00406992"/>
    <w:rsid w:val="0041050C"/>
    <w:rsid w:val="004106A8"/>
    <w:rsid w:val="00410C26"/>
    <w:rsid w:val="0041168B"/>
    <w:rsid w:val="004117CE"/>
    <w:rsid w:val="004117E9"/>
    <w:rsid w:val="00411897"/>
    <w:rsid w:val="00411959"/>
    <w:rsid w:val="0041392B"/>
    <w:rsid w:val="0041540B"/>
    <w:rsid w:val="004160D4"/>
    <w:rsid w:val="00416162"/>
    <w:rsid w:val="0041654E"/>
    <w:rsid w:val="00416C07"/>
    <w:rsid w:val="00416F54"/>
    <w:rsid w:val="00420B73"/>
    <w:rsid w:val="004215F1"/>
    <w:rsid w:val="00422073"/>
    <w:rsid w:val="004257A3"/>
    <w:rsid w:val="00426CE8"/>
    <w:rsid w:val="00426E34"/>
    <w:rsid w:val="00426FFD"/>
    <w:rsid w:val="00427D43"/>
    <w:rsid w:val="0043013F"/>
    <w:rsid w:val="00430792"/>
    <w:rsid w:val="0043121C"/>
    <w:rsid w:val="0043132B"/>
    <w:rsid w:val="0043244C"/>
    <w:rsid w:val="00432997"/>
    <w:rsid w:val="004329A7"/>
    <w:rsid w:val="0043388E"/>
    <w:rsid w:val="004363E1"/>
    <w:rsid w:val="00437A33"/>
    <w:rsid w:val="00437D6E"/>
    <w:rsid w:val="0044030D"/>
    <w:rsid w:val="00440556"/>
    <w:rsid w:val="00440E59"/>
    <w:rsid w:val="00443647"/>
    <w:rsid w:val="00443A4F"/>
    <w:rsid w:val="00443B10"/>
    <w:rsid w:val="004444DB"/>
    <w:rsid w:val="00444B70"/>
    <w:rsid w:val="00444C0B"/>
    <w:rsid w:val="00444F50"/>
    <w:rsid w:val="00446B2D"/>
    <w:rsid w:val="00446E1C"/>
    <w:rsid w:val="00447D14"/>
    <w:rsid w:val="004513CC"/>
    <w:rsid w:val="0045199C"/>
    <w:rsid w:val="00451E53"/>
    <w:rsid w:val="00451E76"/>
    <w:rsid w:val="004537DC"/>
    <w:rsid w:val="00453E9D"/>
    <w:rsid w:val="00455128"/>
    <w:rsid w:val="004608E3"/>
    <w:rsid w:val="00460A10"/>
    <w:rsid w:val="00462367"/>
    <w:rsid w:val="00462715"/>
    <w:rsid w:val="00462723"/>
    <w:rsid w:val="00462AAD"/>
    <w:rsid w:val="004632B4"/>
    <w:rsid w:val="004641DC"/>
    <w:rsid w:val="00464EED"/>
    <w:rsid w:val="004653ED"/>
    <w:rsid w:val="0047003A"/>
    <w:rsid w:val="00470AFC"/>
    <w:rsid w:val="00470FD0"/>
    <w:rsid w:val="004724B1"/>
    <w:rsid w:val="004727E3"/>
    <w:rsid w:val="00472E7F"/>
    <w:rsid w:val="00473527"/>
    <w:rsid w:val="00473625"/>
    <w:rsid w:val="004738AD"/>
    <w:rsid w:val="004742D3"/>
    <w:rsid w:val="00475D68"/>
    <w:rsid w:val="0048127F"/>
    <w:rsid w:val="00482311"/>
    <w:rsid w:val="0048235D"/>
    <w:rsid w:val="004823F0"/>
    <w:rsid w:val="00483639"/>
    <w:rsid w:val="00486B66"/>
    <w:rsid w:val="00486D51"/>
    <w:rsid w:val="00487587"/>
    <w:rsid w:val="00491AF3"/>
    <w:rsid w:val="00492576"/>
    <w:rsid w:val="004925DE"/>
    <w:rsid w:val="00492944"/>
    <w:rsid w:val="0049453C"/>
    <w:rsid w:val="00494D07"/>
    <w:rsid w:val="00496DFC"/>
    <w:rsid w:val="0049758A"/>
    <w:rsid w:val="004A0605"/>
    <w:rsid w:val="004A083D"/>
    <w:rsid w:val="004A0E5B"/>
    <w:rsid w:val="004A10B4"/>
    <w:rsid w:val="004A118A"/>
    <w:rsid w:val="004A176B"/>
    <w:rsid w:val="004A17A9"/>
    <w:rsid w:val="004A5588"/>
    <w:rsid w:val="004A5A0D"/>
    <w:rsid w:val="004A7166"/>
    <w:rsid w:val="004B12D0"/>
    <w:rsid w:val="004B25C4"/>
    <w:rsid w:val="004B27BE"/>
    <w:rsid w:val="004B31E7"/>
    <w:rsid w:val="004B3355"/>
    <w:rsid w:val="004B4A12"/>
    <w:rsid w:val="004B5683"/>
    <w:rsid w:val="004B56BF"/>
    <w:rsid w:val="004B6ECF"/>
    <w:rsid w:val="004B7037"/>
    <w:rsid w:val="004C0C09"/>
    <w:rsid w:val="004C0F8E"/>
    <w:rsid w:val="004C102B"/>
    <w:rsid w:val="004C37B8"/>
    <w:rsid w:val="004C3BAF"/>
    <w:rsid w:val="004C402A"/>
    <w:rsid w:val="004C5093"/>
    <w:rsid w:val="004C6F72"/>
    <w:rsid w:val="004C7407"/>
    <w:rsid w:val="004C7B03"/>
    <w:rsid w:val="004D0B60"/>
    <w:rsid w:val="004D2055"/>
    <w:rsid w:val="004D2939"/>
    <w:rsid w:val="004D5C66"/>
    <w:rsid w:val="004E0249"/>
    <w:rsid w:val="004E1AC0"/>
    <w:rsid w:val="004E2437"/>
    <w:rsid w:val="004E2BCD"/>
    <w:rsid w:val="004E32AE"/>
    <w:rsid w:val="004E34EB"/>
    <w:rsid w:val="004E40D6"/>
    <w:rsid w:val="004E5867"/>
    <w:rsid w:val="004E5C4C"/>
    <w:rsid w:val="004E6827"/>
    <w:rsid w:val="004E685A"/>
    <w:rsid w:val="004E6FEF"/>
    <w:rsid w:val="004F0F02"/>
    <w:rsid w:val="004F0F5E"/>
    <w:rsid w:val="004F3134"/>
    <w:rsid w:val="004F31C5"/>
    <w:rsid w:val="004F3803"/>
    <w:rsid w:val="004F3877"/>
    <w:rsid w:val="004F4180"/>
    <w:rsid w:val="004F60F0"/>
    <w:rsid w:val="004F6246"/>
    <w:rsid w:val="004F6833"/>
    <w:rsid w:val="004F6E44"/>
    <w:rsid w:val="004F77A6"/>
    <w:rsid w:val="004F7990"/>
    <w:rsid w:val="00500216"/>
    <w:rsid w:val="00501731"/>
    <w:rsid w:val="0050294F"/>
    <w:rsid w:val="00503662"/>
    <w:rsid w:val="00503A1D"/>
    <w:rsid w:val="00504387"/>
    <w:rsid w:val="00504B61"/>
    <w:rsid w:val="005059DF"/>
    <w:rsid w:val="00505D48"/>
    <w:rsid w:val="0050626B"/>
    <w:rsid w:val="0051000F"/>
    <w:rsid w:val="0051047C"/>
    <w:rsid w:val="00512D4E"/>
    <w:rsid w:val="005158AE"/>
    <w:rsid w:val="00516E35"/>
    <w:rsid w:val="00517DDC"/>
    <w:rsid w:val="00517EC2"/>
    <w:rsid w:val="0052060E"/>
    <w:rsid w:val="0052098F"/>
    <w:rsid w:val="00520F5D"/>
    <w:rsid w:val="00522308"/>
    <w:rsid w:val="00522373"/>
    <w:rsid w:val="0052270D"/>
    <w:rsid w:val="00522F68"/>
    <w:rsid w:val="00525A31"/>
    <w:rsid w:val="00526356"/>
    <w:rsid w:val="00526FA3"/>
    <w:rsid w:val="005270A2"/>
    <w:rsid w:val="00527271"/>
    <w:rsid w:val="00527692"/>
    <w:rsid w:val="00531A3F"/>
    <w:rsid w:val="0053222C"/>
    <w:rsid w:val="00532461"/>
    <w:rsid w:val="005327E2"/>
    <w:rsid w:val="0053292E"/>
    <w:rsid w:val="00533B5F"/>
    <w:rsid w:val="00533CDD"/>
    <w:rsid w:val="00535089"/>
    <w:rsid w:val="00535275"/>
    <w:rsid w:val="0053614B"/>
    <w:rsid w:val="005372FB"/>
    <w:rsid w:val="00537962"/>
    <w:rsid w:val="00540089"/>
    <w:rsid w:val="00540366"/>
    <w:rsid w:val="00541DCD"/>
    <w:rsid w:val="0054266B"/>
    <w:rsid w:val="00543E31"/>
    <w:rsid w:val="005455BA"/>
    <w:rsid w:val="00545FA6"/>
    <w:rsid w:val="0054760A"/>
    <w:rsid w:val="005526B2"/>
    <w:rsid w:val="0055409C"/>
    <w:rsid w:val="00554C50"/>
    <w:rsid w:val="00555584"/>
    <w:rsid w:val="00555BE8"/>
    <w:rsid w:val="005566A4"/>
    <w:rsid w:val="00556F56"/>
    <w:rsid w:val="00556F9D"/>
    <w:rsid w:val="00557366"/>
    <w:rsid w:val="00561440"/>
    <w:rsid w:val="0056367B"/>
    <w:rsid w:val="0056470C"/>
    <w:rsid w:val="005651F6"/>
    <w:rsid w:val="00566B03"/>
    <w:rsid w:val="00570C6E"/>
    <w:rsid w:val="005712CF"/>
    <w:rsid w:val="00572C41"/>
    <w:rsid w:val="00573AF9"/>
    <w:rsid w:val="005746CE"/>
    <w:rsid w:val="00574F9B"/>
    <w:rsid w:val="0058094B"/>
    <w:rsid w:val="005817B4"/>
    <w:rsid w:val="00582AB9"/>
    <w:rsid w:val="00582D1A"/>
    <w:rsid w:val="00582E09"/>
    <w:rsid w:val="005844EF"/>
    <w:rsid w:val="00584A82"/>
    <w:rsid w:val="00584DB3"/>
    <w:rsid w:val="00587897"/>
    <w:rsid w:val="00587BDE"/>
    <w:rsid w:val="005908DA"/>
    <w:rsid w:val="00591517"/>
    <w:rsid w:val="00591755"/>
    <w:rsid w:val="00595C78"/>
    <w:rsid w:val="00596A3E"/>
    <w:rsid w:val="00596CCF"/>
    <w:rsid w:val="005A081D"/>
    <w:rsid w:val="005A093B"/>
    <w:rsid w:val="005A1A0E"/>
    <w:rsid w:val="005A1C36"/>
    <w:rsid w:val="005A327A"/>
    <w:rsid w:val="005A3BCA"/>
    <w:rsid w:val="005A3BF0"/>
    <w:rsid w:val="005A5534"/>
    <w:rsid w:val="005B0C3D"/>
    <w:rsid w:val="005B0EE2"/>
    <w:rsid w:val="005B18AF"/>
    <w:rsid w:val="005B2232"/>
    <w:rsid w:val="005B26E0"/>
    <w:rsid w:val="005B31BA"/>
    <w:rsid w:val="005B3C39"/>
    <w:rsid w:val="005B4363"/>
    <w:rsid w:val="005B48C3"/>
    <w:rsid w:val="005B608F"/>
    <w:rsid w:val="005B6A14"/>
    <w:rsid w:val="005B6C6B"/>
    <w:rsid w:val="005B7718"/>
    <w:rsid w:val="005C0C96"/>
    <w:rsid w:val="005C18DC"/>
    <w:rsid w:val="005C293A"/>
    <w:rsid w:val="005C3D06"/>
    <w:rsid w:val="005C51E6"/>
    <w:rsid w:val="005C52A3"/>
    <w:rsid w:val="005C5C43"/>
    <w:rsid w:val="005C5F2F"/>
    <w:rsid w:val="005C6226"/>
    <w:rsid w:val="005C66E5"/>
    <w:rsid w:val="005C6794"/>
    <w:rsid w:val="005C79E0"/>
    <w:rsid w:val="005C7F3F"/>
    <w:rsid w:val="005D0CB2"/>
    <w:rsid w:val="005D1B32"/>
    <w:rsid w:val="005D2A65"/>
    <w:rsid w:val="005D2BD9"/>
    <w:rsid w:val="005D3D41"/>
    <w:rsid w:val="005D6101"/>
    <w:rsid w:val="005D7FF4"/>
    <w:rsid w:val="005E1864"/>
    <w:rsid w:val="005E2164"/>
    <w:rsid w:val="005E33C4"/>
    <w:rsid w:val="005E36C7"/>
    <w:rsid w:val="005E4243"/>
    <w:rsid w:val="005E4BE6"/>
    <w:rsid w:val="005E519F"/>
    <w:rsid w:val="005E5BE0"/>
    <w:rsid w:val="005E5BE7"/>
    <w:rsid w:val="005E77FF"/>
    <w:rsid w:val="005F08FA"/>
    <w:rsid w:val="005F2ECD"/>
    <w:rsid w:val="005F450A"/>
    <w:rsid w:val="005F4778"/>
    <w:rsid w:val="005F6444"/>
    <w:rsid w:val="005F72CF"/>
    <w:rsid w:val="00600E81"/>
    <w:rsid w:val="006019A6"/>
    <w:rsid w:val="00601EE7"/>
    <w:rsid w:val="00602762"/>
    <w:rsid w:val="00602CF4"/>
    <w:rsid w:val="00602E2E"/>
    <w:rsid w:val="00603826"/>
    <w:rsid w:val="00603ADF"/>
    <w:rsid w:val="00605EB9"/>
    <w:rsid w:val="00606C8E"/>
    <w:rsid w:val="0060724A"/>
    <w:rsid w:val="006073CB"/>
    <w:rsid w:val="006079D3"/>
    <w:rsid w:val="006079EF"/>
    <w:rsid w:val="00607FF6"/>
    <w:rsid w:val="0061297A"/>
    <w:rsid w:val="00612B4C"/>
    <w:rsid w:val="006139B3"/>
    <w:rsid w:val="00613EE3"/>
    <w:rsid w:val="00614CB4"/>
    <w:rsid w:val="006152CD"/>
    <w:rsid w:val="00615C22"/>
    <w:rsid w:val="00616EA1"/>
    <w:rsid w:val="0061769B"/>
    <w:rsid w:val="00617CA2"/>
    <w:rsid w:val="00620887"/>
    <w:rsid w:val="006223B0"/>
    <w:rsid w:val="00622B90"/>
    <w:rsid w:val="00623419"/>
    <w:rsid w:val="006242CD"/>
    <w:rsid w:val="00625082"/>
    <w:rsid w:val="00625139"/>
    <w:rsid w:val="00625673"/>
    <w:rsid w:val="00625B83"/>
    <w:rsid w:val="0062620A"/>
    <w:rsid w:val="006325C9"/>
    <w:rsid w:val="006338DE"/>
    <w:rsid w:val="00634248"/>
    <w:rsid w:val="00634B19"/>
    <w:rsid w:val="00634B7B"/>
    <w:rsid w:val="006354C5"/>
    <w:rsid w:val="00635752"/>
    <w:rsid w:val="006412BB"/>
    <w:rsid w:val="006414C0"/>
    <w:rsid w:val="00641F6B"/>
    <w:rsid w:val="006427CB"/>
    <w:rsid w:val="00642E41"/>
    <w:rsid w:val="00643141"/>
    <w:rsid w:val="00643F83"/>
    <w:rsid w:val="00644AA6"/>
    <w:rsid w:val="00645082"/>
    <w:rsid w:val="00645845"/>
    <w:rsid w:val="006460E7"/>
    <w:rsid w:val="00646883"/>
    <w:rsid w:val="00646F9C"/>
    <w:rsid w:val="00647903"/>
    <w:rsid w:val="006515D4"/>
    <w:rsid w:val="006538E5"/>
    <w:rsid w:val="0065392D"/>
    <w:rsid w:val="00654D18"/>
    <w:rsid w:val="0065688C"/>
    <w:rsid w:val="006600EF"/>
    <w:rsid w:val="00660423"/>
    <w:rsid w:val="0066151D"/>
    <w:rsid w:val="006626C9"/>
    <w:rsid w:val="00663F5A"/>
    <w:rsid w:val="006646B4"/>
    <w:rsid w:val="0066470B"/>
    <w:rsid w:val="006647E6"/>
    <w:rsid w:val="006665E8"/>
    <w:rsid w:val="0066775D"/>
    <w:rsid w:val="0066785F"/>
    <w:rsid w:val="00667891"/>
    <w:rsid w:val="00667B8B"/>
    <w:rsid w:val="00667DDE"/>
    <w:rsid w:val="00667F7F"/>
    <w:rsid w:val="00667F97"/>
    <w:rsid w:val="0067139F"/>
    <w:rsid w:val="006714E5"/>
    <w:rsid w:val="006714E9"/>
    <w:rsid w:val="00671A51"/>
    <w:rsid w:val="0067223E"/>
    <w:rsid w:val="006723AF"/>
    <w:rsid w:val="00677737"/>
    <w:rsid w:val="00681304"/>
    <w:rsid w:val="00681D47"/>
    <w:rsid w:val="00681F50"/>
    <w:rsid w:val="006830CD"/>
    <w:rsid w:val="00683940"/>
    <w:rsid w:val="006844EB"/>
    <w:rsid w:val="006879A2"/>
    <w:rsid w:val="00691584"/>
    <w:rsid w:val="00692014"/>
    <w:rsid w:val="00692149"/>
    <w:rsid w:val="006931CB"/>
    <w:rsid w:val="00693767"/>
    <w:rsid w:val="006939CF"/>
    <w:rsid w:val="00693A0A"/>
    <w:rsid w:val="00694043"/>
    <w:rsid w:val="006950B5"/>
    <w:rsid w:val="006958C1"/>
    <w:rsid w:val="00696DB4"/>
    <w:rsid w:val="006978EE"/>
    <w:rsid w:val="006A366D"/>
    <w:rsid w:val="006A385C"/>
    <w:rsid w:val="006A3EA8"/>
    <w:rsid w:val="006A418B"/>
    <w:rsid w:val="006A4259"/>
    <w:rsid w:val="006A53CE"/>
    <w:rsid w:val="006A60A7"/>
    <w:rsid w:val="006B0BBF"/>
    <w:rsid w:val="006B1102"/>
    <w:rsid w:val="006B11F4"/>
    <w:rsid w:val="006B2029"/>
    <w:rsid w:val="006B3BA5"/>
    <w:rsid w:val="006B440F"/>
    <w:rsid w:val="006B7C21"/>
    <w:rsid w:val="006C067B"/>
    <w:rsid w:val="006C0C32"/>
    <w:rsid w:val="006C138D"/>
    <w:rsid w:val="006C213F"/>
    <w:rsid w:val="006C34E9"/>
    <w:rsid w:val="006C3B02"/>
    <w:rsid w:val="006C554B"/>
    <w:rsid w:val="006C5862"/>
    <w:rsid w:val="006C5D08"/>
    <w:rsid w:val="006C6179"/>
    <w:rsid w:val="006C7748"/>
    <w:rsid w:val="006C7C3A"/>
    <w:rsid w:val="006C7FF2"/>
    <w:rsid w:val="006D2FE1"/>
    <w:rsid w:val="006D51D2"/>
    <w:rsid w:val="006D593F"/>
    <w:rsid w:val="006D5E40"/>
    <w:rsid w:val="006D640C"/>
    <w:rsid w:val="006D7C94"/>
    <w:rsid w:val="006E0322"/>
    <w:rsid w:val="006E0702"/>
    <w:rsid w:val="006E1860"/>
    <w:rsid w:val="006E51F6"/>
    <w:rsid w:val="006E718F"/>
    <w:rsid w:val="006E7813"/>
    <w:rsid w:val="006E786C"/>
    <w:rsid w:val="006F0687"/>
    <w:rsid w:val="006F1647"/>
    <w:rsid w:val="006F2625"/>
    <w:rsid w:val="006F3194"/>
    <w:rsid w:val="006F3628"/>
    <w:rsid w:val="006F3E1A"/>
    <w:rsid w:val="006F41AF"/>
    <w:rsid w:val="006F508B"/>
    <w:rsid w:val="006F5347"/>
    <w:rsid w:val="006F5497"/>
    <w:rsid w:val="006F5CAA"/>
    <w:rsid w:val="007006BE"/>
    <w:rsid w:val="007008A0"/>
    <w:rsid w:val="007019BC"/>
    <w:rsid w:val="00704A18"/>
    <w:rsid w:val="0070529A"/>
    <w:rsid w:val="0070550F"/>
    <w:rsid w:val="00706093"/>
    <w:rsid w:val="00710537"/>
    <w:rsid w:val="007107AB"/>
    <w:rsid w:val="007115DD"/>
    <w:rsid w:val="007118F6"/>
    <w:rsid w:val="00711AC7"/>
    <w:rsid w:val="007123F1"/>
    <w:rsid w:val="00712ACB"/>
    <w:rsid w:val="00712EEA"/>
    <w:rsid w:val="00713124"/>
    <w:rsid w:val="00713189"/>
    <w:rsid w:val="00714245"/>
    <w:rsid w:val="00715A35"/>
    <w:rsid w:val="0071678C"/>
    <w:rsid w:val="00716A61"/>
    <w:rsid w:val="00720D88"/>
    <w:rsid w:val="00721216"/>
    <w:rsid w:val="00721295"/>
    <w:rsid w:val="007215F4"/>
    <w:rsid w:val="00721E8D"/>
    <w:rsid w:val="00721EA4"/>
    <w:rsid w:val="007225A1"/>
    <w:rsid w:val="007225D7"/>
    <w:rsid w:val="0072287D"/>
    <w:rsid w:val="00723E06"/>
    <w:rsid w:val="00724299"/>
    <w:rsid w:val="007258EC"/>
    <w:rsid w:val="00732195"/>
    <w:rsid w:val="00733C7C"/>
    <w:rsid w:val="00733FF8"/>
    <w:rsid w:val="00735ABB"/>
    <w:rsid w:val="00736C3D"/>
    <w:rsid w:val="00737497"/>
    <w:rsid w:val="00740243"/>
    <w:rsid w:val="00740288"/>
    <w:rsid w:val="00740622"/>
    <w:rsid w:val="007407E1"/>
    <w:rsid w:val="0074164A"/>
    <w:rsid w:val="00741A99"/>
    <w:rsid w:val="00741F3F"/>
    <w:rsid w:val="007434EC"/>
    <w:rsid w:val="007448C8"/>
    <w:rsid w:val="00746434"/>
    <w:rsid w:val="00747BEC"/>
    <w:rsid w:val="0075021A"/>
    <w:rsid w:val="00751072"/>
    <w:rsid w:val="0075155F"/>
    <w:rsid w:val="00751760"/>
    <w:rsid w:val="007518F1"/>
    <w:rsid w:val="00751A27"/>
    <w:rsid w:val="007530C2"/>
    <w:rsid w:val="007533C1"/>
    <w:rsid w:val="00754EDF"/>
    <w:rsid w:val="00755852"/>
    <w:rsid w:val="00760254"/>
    <w:rsid w:val="00760957"/>
    <w:rsid w:val="007621F1"/>
    <w:rsid w:val="007647DE"/>
    <w:rsid w:val="00765BD1"/>
    <w:rsid w:val="00767B35"/>
    <w:rsid w:val="00767B8E"/>
    <w:rsid w:val="007700B2"/>
    <w:rsid w:val="00773179"/>
    <w:rsid w:val="007740A7"/>
    <w:rsid w:val="007753AE"/>
    <w:rsid w:val="00776552"/>
    <w:rsid w:val="007773A9"/>
    <w:rsid w:val="00777FCE"/>
    <w:rsid w:val="007819C0"/>
    <w:rsid w:val="00782B52"/>
    <w:rsid w:val="00782B9F"/>
    <w:rsid w:val="00783D69"/>
    <w:rsid w:val="00785E8A"/>
    <w:rsid w:val="00786885"/>
    <w:rsid w:val="00786B3F"/>
    <w:rsid w:val="00787068"/>
    <w:rsid w:val="00787A22"/>
    <w:rsid w:val="00792820"/>
    <w:rsid w:val="00793050"/>
    <w:rsid w:val="00794445"/>
    <w:rsid w:val="00794D37"/>
    <w:rsid w:val="007954B1"/>
    <w:rsid w:val="00795B4B"/>
    <w:rsid w:val="007967EF"/>
    <w:rsid w:val="00797171"/>
    <w:rsid w:val="00797770"/>
    <w:rsid w:val="00797A4A"/>
    <w:rsid w:val="007A0245"/>
    <w:rsid w:val="007A03FF"/>
    <w:rsid w:val="007A0462"/>
    <w:rsid w:val="007A0D7A"/>
    <w:rsid w:val="007A20F0"/>
    <w:rsid w:val="007A3176"/>
    <w:rsid w:val="007A4EB2"/>
    <w:rsid w:val="007A5298"/>
    <w:rsid w:val="007A6D54"/>
    <w:rsid w:val="007A6EF9"/>
    <w:rsid w:val="007A6FFE"/>
    <w:rsid w:val="007A7919"/>
    <w:rsid w:val="007B1811"/>
    <w:rsid w:val="007B1AFB"/>
    <w:rsid w:val="007B33D5"/>
    <w:rsid w:val="007B5C01"/>
    <w:rsid w:val="007B625F"/>
    <w:rsid w:val="007B72FF"/>
    <w:rsid w:val="007B79A4"/>
    <w:rsid w:val="007C0BEB"/>
    <w:rsid w:val="007C11D3"/>
    <w:rsid w:val="007C271F"/>
    <w:rsid w:val="007C548A"/>
    <w:rsid w:val="007C63BB"/>
    <w:rsid w:val="007C6418"/>
    <w:rsid w:val="007D088B"/>
    <w:rsid w:val="007D1156"/>
    <w:rsid w:val="007D1F93"/>
    <w:rsid w:val="007D30F0"/>
    <w:rsid w:val="007D3B5B"/>
    <w:rsid w:val="007D4157"/>
    <w:rsid w:val="007D5883"/>
    <w:rsid w:val="007D5F4C"/>
    <w:rsid w:val="007D64BE"/>
    <w:rsid w:val="007D6584"/>
    <w:rsid w:val="007D6F82"/>
    <w:rsid w:val="007D73E3"/>
    <w:rsid w:val="007E0142"/>
    <w:rsid w:val="007E2C25"/>
    <w:rsid w:val="007E30D4"/>
    <w:rsid w:val="007E3DD2"/>
    <w:rsid w:val="007E4DB6"/>
    <w:rsid w:val="007E4FA9"/>
    <w:rsid w:val="007E5085"/>
    <w:rsid w:val="007E5CC5"/>
    <w:rsid w:val="007E5CD9"/>
    <w:rsid w:val="007E5D0E"/>
    <w:rsid w:val="007E71E5"/>
    <w:rsid w:val="007F0012"/>
    <w:rsid w:val="007F15EF"/>
    <w:rsid w:val="007F192E"/>
    <w:rsid w:val="007F2F4D"/>
    <w:rsid w:val="007F2FB3"/>
    <w:rsid w:val="007F363C"/>
    <w:rsid w:val="007F4334"/>
    <w:rsid w:val="007F750B"/>
    <w:rsid w:val="0080033D"/>
    <w:rsid w:val="00800D8D"/>
    <w:rsid w:val="008014E2"/>
    <w:rsid w:val="00801AAB"/>
    <w:rsid w:val="00801D0D"/>
    <w:rsid w:val="00801E0C"/>
    <w:rsid w:val="008022DF"/>
    <w:rsid w:val="008039FB"/>
    <w:rsid w:val="00804C94"/>
    <w:rsid w:val="00804F87"/>
    <w:rsid w:val="00805BE1"/>
    <w:rsid w:val="008065A1"/>
    <w:rsid w:val="00806F71"/>
    <w:rsid w:val="0080736E"/>
    <w:rsid w:val="008073AC"/>
    <w:rsid w:val="00807C3F"/>
    <w:rsid w:val="00811291"/>
    <w:rsid w:val="00811A10"/>
    <w:rsid w:val="00812989"/>
    <w:rsid w:val="00812ED9"/>
    <w:rsid w:val="008146F6"/>
    <w:rsid w:val="00816163"/>
    <w:rsid w:val="008176BD"/>
    <w:rsid w:val="0081781C"/>
    <w:rsid w:val="00817D14"/>
    <w:rsid w:val="008204B9"/>
    <w:rsid w:val="00823402"/>
    <w:rsid w:val="00826152"/>
    <w:rsid w:val="00826875"/>
    <w:rsid w:val="00826ED5"/>
    <w:rsid w:val="0082775E"/>
    <w:rsid w:val="008309A5"/>
    <w:rsid w:val="008315F4"/>
    <w:rsid w:val="008322A3"/>
    <w:rsid w:val="008324B2"/>
    <w:rsid w:val="00833711"/>
    <w:rsid w:val="00833E15"/>
    <w:rsid w:val="00834455"/>
    <w:rsid w:val="0083480F"/>
    <w:rsid w:val="00835459"/>
    <w:rsid w:val="00835AEC"/>
    <w:rsid w:val="00835EC6"/>
    <w:rsid w:val="0083601B"/>
    <w:rsid w:val="008375EB"/>
    <w:rsid w:val="00841AAF"/>
    <w:rsid w:val="008437E3"/>
    <w:rsid w:val="0084434D"/>
    <w:rsid w:val="00845FAF"/>
    <w:rsid w:val="00846440"/>
    <w:rsid w:val="008472EB"/>
    <w:rsid w:val="00847533"/>
    <w:rsid w:val="008477A6"/>
    <w:rsid w:val="008516E4"/>
    <w:rsid w:val="00851882"/>
    <w:rsid w:val="008518EF"/>
    <w:rsid w:val="00851B54"/>
    <w:rsid w:val="0085224F"/>
    <w:rsid w:val="00852A76"/>
    <w:rsid w:val="00852B63"/>
    <w:rsid w:val="00852D76"/>
    <w:rsid w:val="00852EEE"/>
    <w:rsid w:val="0085307D"/>
    <w:rsid w:val="0085371B"/>
    <w:rsid w:val="008550AE"/>
    <w:rsid w:val="008553A6"/>
    <w:rsid w:val="008565C9"/>
    <w:rsid w:val="008569F6"/>
    <w:rsid w:val="00856A24"/>
    <w:rsid w:val="0085765F"/>
    <w:rsid w:val="008608E5"/>
    <w:rsid w:val="00860A41"/>
    <w:rsid w:val="00860E5E"/>
    <w:rsid w:val="008620BC"/>
    <w:rsid w:val="00862AB0"/>
    <w:rsid w:val="00863162"/>
    <w:rsid w:val="008637BC"/>
    <w:rsid w:val="00863803"/>
    <w:rsid w:val="008639B6"/>
    <w:rsid w:val="0086565C"/>
    <w:rsid w:val="00865FC9"/>
    <w:rsid w:val="00866064"/>
    <w:rsid w:val="00866998"/>
    <w:rsid w:val="00871AE5"/>
    <w:rsid w:val="00872352"/>
    <w:rsid w:val="00872946"/>
    <w:rsid w:val="008731FF"/>
    <w:rsid w:val="00874048"/>
    <w:rsid w:val="00874E73"/>
    <w:rsid w:val="00875859"/>
    <w:rsid w:val="00876D58"/>
    <w:rsid w:val="008770D7"/>
    <w:rsid w:val="00877FF3"/>
    <w:rsid w:val="008803FB"/>
    <w:rsid w:val="00880E16"/>
    <w:rsid w:val="00880FC8"/>
    <w:rsid w:val="008819E4"/>
    <w:rsid w:val="00881E91"/>
    <w:rsid w:val="008830FC"/>
    <w:rsid w:val="008839C7"/>
    <w:rsid w:val="008851CD"/>
    <w:rsid w:val="00886599"/>
    <w:rsid w:val="00886C58"/>
    <w:rsid w:val="00886C86"/>
    <w:rsid w:val="00887220"/>
    <w:rsid w:val="008873F6"/>
    <w:rsid w:val="0088799D"/>
    <w:rsid w:val="00890F90"/>
    <w:rsid w:val="0089169A"/>
    <w:rsid w:val="00892752"/>
    <w:rsid w:val="0089347C"/>
    <w:rsid w:val="00893A1A"/>
    <w:rsid w:val="00894A32"/>
    <w:rsid w:val="00894FC0"/>
    <w:rsid w:val="00895027"/>
    <w:rsid w:val="008953DA"/>
    <w:rsid w:val="0089599E"/>
    <w:rsid w:val="00897100"/>
    <w:rsid w:val="00897C7B"/>
    <w:rsid w:val="008A0665"/>
    <w:rsid w:val="008A35C7"/>
    <w:rsid w:val="008A3854"/>
    <w:rsid w:val="008A455B"/>
    <w:rsid w:val="008A46C1"/>
    <w:rsid w:val="008A6340"/>
    <w:rsid w:val="008A6FC1"/>
    <w:rsid w:val="008A7231"/>
    <w:rsid w:val="008A7DD0"/>
    <w:rsid w:val="008A7FFB"/>
    <w:rsid w:val="008B09B8"/>
    <w:rsid w:val="008B110B"/>
    <w:rsid w:val="008B3185"/>
    <w:rsid w:val="008B4222"/>
    <w:rsid w:val="008B5E36"/>
    <w:rsid w:val="008B702E"/>
    <w:rsid w:val="008B7BA0"/>
    <w:rsid w:val="008B7DF8"/>
    <w:rsid w:val="008C0DFD"/>
    <w:rsid w:val="008C108F"/>
    <w:rsid w:val="008C11AC"/>
    <w:rsid w:val="008C1E90"/>
    <w:rsid w:val="008C2659"/>
    <w:rsid w:val="008C387D"/>
    <w:rsid w:val="008C6055"/>
    <w:rsid w:val="008C61E4"/>
    <w:rsid w:val="008C6C99"/>
    <w:rsid w:val="008C6CE8"/>
    <w:rsid w:val="008C70EF"/>
    <w:rsid w:val="008C7404"/>
    <w:rsid w:val="008D1272"/>
    <w:rsid w:val="008D153B"/>
    <w:rsid w:val="008D2F53"/>
    <w:rsid w:val="008D3085"/>
    <w:rsid w:val="008D4234"/>
    <w:rsid w:val="008D55B8"/>
    <w:rsid w:val="008D5FAA"/>
    <w:rsid w:val="008D60FA"/>
    <w:rsid w:val="008D7133"/>
    <w:rsid w:val="008E0647"/>
    <w:rsid w:val="008E0FC2"/>
    <w:rsid w:val="008E106D"/>
    <w:rsid w:val="008E20B8"/>
    <w:rsid w:val="008E212A"/>
    <w:rsid w:val="008E2CF8"/>
    <w:rsid w:val="008E3056"/>
    <w:rsid w:val="008E6419"/>
    <w:rsid w:val="008E6501"/>
    <w:rsid w:val="008E6B31"/>
    <w:rsid w:val="008E767D"/>
    <w:rsid w:val="008F0304"/>
    <w:rsid w:val="008F139E"/>
    <w:rsid w:val="008F1895"/>
    <w:rsid w:val="008F19FD"/>
    <w:rsid w:val="008F2A84"/>
    <w:rsid w:val="008F2CE5"/>
    <w:rsid w:val="008F364F"/>
    <w:rsid w:val="008F3E71"/>
    <w:rsid w:val="008F5861"/>
    <w:rsid w:val="008F7031"/>
    <w:rsid w:val="008F749E"/>
    <w:rsid w:val="0090056C"/>
    <w:rsid w:val="00900A1D"/>
    <w:rsid w:val="0090131C"/>
    <w:rsid w:val="00901487"/>
    <w:rsid w:val="00901A03"/>
    <w:rsid w:val="0090218E"/>
    <w:rsid w:val="00905989"/>
    <w:rsid w:val="00906905"/>
    <w:rsid w:val="0090723E"/>
    <w:rsid w:val="009106E7"/>
    <w:rsid w:val="00910742"/>
    <w:rsid w:val="00911E54"/>
    <w:rsid w:val="00912C01"/>
    <w:rsid w:val="00913A0F"/>
    <w:rsid w:val="00914456"/>
    <w:rsid w:val="00914C67"/>
    <w:rsid w:val="00914DC9"/>
    <w:rsid w:val="009167FB"/>
    <w:rsid w:val="00920220"/>
    <w:rsid w:val="00920377"/>
    <w:rsid w:val="00921A16"/>
    <w:rsid w:val="00922E3A"/>
    <w:rsid w:val="009236D2"/>
    <w:rsid w:val="009241FA"/>
    <w:rsid w:val="009262B5"/>
    <w:rsid w:val="00926694"/>
    <w:rsid w:val="009268BB"/>
    <w:rsid w:val="009269C7"/>
    <w:rsid w:val="009278CC"/>
    <w:rsid w:val="0093011C"/>
    <w:rsid w:val="0093071A"/>
    <w:rsid w:val="00930BF4"/>
    <w:rsid w:val="0093121E"/>
    <w:rsid w:val="00931B29"/>
    <w:rsid w:val="00934127"/>
    <w:rsid w:val="009344EE"/>
    <w:rsid w:val="00936383"/>
    <w:rsid w:val="009430E4"/>
    <w:rsid w:val="00943A3A"/>
    <w:rsid w:val="00943BF1"/>
    <w:rsid w:val="009443A6"/>
    <w:rsid w:val="00945F25"/>
    <w:rsid w:val="009503E4"/>
    <w:rsid w:val="0095093D"/>
    <w:rsid w:val="00951107"/>
    <w:rsid w:val="00951226"/>
    <w:rsid w:val="00951E63"/>
    <w:rsid w:val="009523B6"/>
    <w:rsid w:val="0095245A"/>
    <w:rsid w:val="009528CE"/>
    <w:rsid w:val="00953A66"/>
    <w:rsid w:val="00954186"/>
    <w:rsid w:val="009541C6"/>
    <w:rsid w:val="00955CFD"/>
    <w:rsid w:val="009566BA"/>
    <w:rsid w:val="0096001B"/>
    <w:rsid w:val="009610F0"/>
    <w:rsid w:val="0096139C"/>
    <w:rsid w:val="00961560"/>
    <w:rsid w:val="00961B87"/>
    <w:rsid w:val="00962BF9"/>
    <w:rsid w:val="00963E7B"/>
    <w:rsid w:val="00964CA7"/>
    <w:rsid w:val="00965489"/>
    <w:rsid w:val="009669A7"/>
    <w:rsid w:val="00966AD0"/>
    <w:rsid w:val="00970CCC"/>
    <w:rsid w:val="00971030"/>
    <w:rsid w:val="00971A0C"/>
    <w:rsid w:val="0097202E"/>
    <w:rsid w:val="00973285"/>
    <w:rsid w:val="00973381"/>
    <w:rsid w:val="009733F6"/>
    <w:rsid w:val="009741BB"/>
    <w:rsid w:val="009749F8"/>
    <w:rsid w:val="00974FA2"/>
    <w:rsid w:val="009751DF"/>
    <w:rsid w:val="00976673"/>
    <w:rsid w:val="00976974"/>
    <w:rsid w:val="0097718C"/>
    <w:rsid w:val="009807C3"/>
    <w:rsid w:val="009815E1"/>
    <w:rsid w:val="00983251"/>
    <w:rsid w:val="00984EDB"/>
    <w:rsid w:val="00984F55"/>
    <w:rsid w:val="0098659E"/>
    <w:rsid w:val="00986D85"/>
    <w:rsid w:val="009902B1"/>
    <w:rsid w:val="00990682"/>
    <w:rsid w:val="00992236"/>
    <w:rsid w:val="0099330E"/>
    <w:rsid w:val="00994B8D"/>
    <w:rsid w:val="00994C14"/>
    <w:rsid w:val="00994D99"/>
    <w:rsid w:val="009959E3"/>
    <w:rsid w:val="00995A40"/>
    <w:rsid w:val="00995C4C"/>
    <w:rsid w:val="00995DEF"/>
    <w:rsid w:val="009964D8"/>
    <w:rsid w:val="00997154"/>
    <w:rsid w:val="009A148F"/>
    <w:rsid w:val="009A175B"/>
    <w:rsid w:val="009A1C21"/>
    <w:rsid w:val="009A22CE"/>
    <w:rsid w:val="009A253E"/>
    <w:rsid w:val="009A25D9"/>
    <w:rsid w:val="009A3882"/>
    <w:rsid w:val="009A5C2B"/>
    <w:rsid w:val="009A78B0"/>
    <w:rsid w:val="009B0ABB"/>
    <w:rsid w:val="009B25FB"/>
    <w:rsid w:val="009B27CD"/>
    <w:rsid w:val="009B3133"/>
    <w:rsid w:val="009B4717"/>
    <w:rsid w:val="009B55DB"/>
    <w:rsid w:val="009B6C3E"/>
    <w:rsid w:val="009B7503"/>
    <w:rsid w:val="009C01A9"/>
    <w:rsid w:val="009C029E"/>
    <w:rsid w:val="009C18A1"/>
    <w:rsid w:val="009C1A9C"/>
    <w:rsid w:val="009C486E"/>
    <w:rsid w:val="009C4A79"/>
    <w:rsid w:val="009C4D94"/>
    <w:rsid w:val="009C554F"/>
    <w:rsid w:val="009C59A5"/>
    <w:rsid w:val="009C6113"/>
    <w:rsid w:val="009C625D"/>
    <w:rsid w:val="009D0149"/>
    <w:rsid w:val="009D0E72"/>
    <w:rsid w:val="009D1317"/>
    <w:rsid w:val="009D1899"/>
    <w:rsid w:val="009D1B80"/>
    <w:rsid w:val="009D21FC"/>
    <w:rsid w:val="009D4008"/>
    <w:rsid w:val="009D47BA"/>
    <w:rsid w:val="009D76A2"/>
    <w:rsid w:val="009E0371"/>
    <w:rsid w:val="009E1FE1"/>
    <w:rsid w:val="009E2031"/>
    <w:rsid w:val="009E3917"/>
    <w:rsid w:val="009E5477"/>
    <w:rsid w:val="009E5AD0"/>
    <w:rsid w:val="009E5E73"/>
    <w:rsid w:val="009E6EAA"/>
    <w:rsid w:val="009E7519"/>
    <w:rsid w:val="009F18A2"/>
    <w:rsid w:val="009F2138"/>
    <w:rsid w:val="009F2427"/>
    <w:rsid w:val="009F2B4B"/>
    <w:rsid w:val="009F2DDC"/>
    <w:rsid w:val="009F30E3"/>
    <w:rsid w:val="009F332D"/>
    <w:rsid w:val="009F33E1"/>
    <w:rsid w:val="009F79A3"/>
    <w:rsid w:val="00A01F79"/>
    <w:rsid w:val="00A02F52"/>
    <w:rsid w:val="00A03405"/>
    <w:rsid w:val="00A04E5C"/>
    <w:rsid w:val="00A054CB"/>
    <w:rsid w:val="00A05E72"/>
    <w:rsid w:val="00A06236"/>
    <w:rsid w:val="00A06C83"/>
    <w:rsid w:val="00A07CFE"/>
    <w:rsid w:val="00A10B0E"/>
    <w:rsid w:val="00A11AD0"/>
    <w:rsid w:val="00A11ADB"/>
    <w:rsid w:val="00A11CAB"/>
    <w:rsid w:val="00A12C6C"/>
    <w:rsid w:val="00A137F9"/>
    <w:rsid w:val="00A138BE"/>
    <w:rsid w:val="00A1425C"/>
    <w:rsid w:val="00A14282"/>
    <w:rsid w:val="00A14D26"/>
    <w:rsid w:val="00A15314"/>
    <w:rsid w:val="00A155C2"/>
    <w:rsid w:val="00A16BC8"/>
    <w:rsid w:val="00A16C98"/>
    <w:rsid w:val="00A218A1"/>
    <w:rsid w:val="00A21C0A"/>
    <w:rsid w:val="00A21D78"/>
    <w:rsid w:val="00A236F2"/>
    <w:rsid w:val="00A23BF8"/>
    <w:rsid w:val="00A249B5"/>
    <w:rsid w:val="00A24A8E"/>
    <w:rsid w:val="00A24B3B"/>
    <w:rsid w:val="00A24C37"/>
    <w:rsid w:val="00A253FE"/>
    <w:rsid w:val="00A2607A"/>
    <w:rsid w:val="00A268FC"/>
    <w:rsid w:val="00A27668"/>
    <w:rsid w:val="00A27A94"/>
    <w:rsid w:val="00A30D85"/>
    <w:rsid w:val="00A36D26"/>
    <w:rsid w:val="00A37888"/>
    <w:rsid w:val="00A37A2F"/>
    <w:rsid w:val="00A37F5E"/>
    <w:rsid w:val="00A408AF"/>
    <w:rsid w:val="00A41777"/>
    <w:rsid w:val="00A42204"/>
    <w:rsid w:val="00A42378"/>
    <w:rsid w:val="00A427D3"/>
    <w:rsid w:val="00A4544E"/>
    <w:rsid w:val="00A467C4"/>
    <w:rsid w:val="00A46835"/>
    <w:rsid w:val="00A47CC3"/>
    <w:rsid w:val="00A50106"/>
    <w:rsid w:val="00A50D5A"/>
    <w:rsid w:val="00A50E57"/>
    <w:rsid w:val="00A5125F"/>
    <w:rsid w:val="00A51767"/>
    <w:rsid w:val="00A540FE"/>
    <w:rsid w:val="00A54201"/>
    <w:rsid w:val="00A548E1"/>
    <w:rsid w:val="00A5504E"/>
    <w:rsid w:val="00A55EEB"/>
    <w:rsid w:val="00A57844"/>
    <w:rsid w:val="00A578F2"/>
    <w:rsid w:val="00A579DB"/>
    <w:rsid w:val="00A602FA"/>
    <w:rsid w:val="00A603D2"/>
    <w:rsid w:val="00A61239"/>
    <w:rsid w:val="00A62331"/>
    <w:rsid w:val="00A62F0B"/>
    <w:rsid w:val="00A637DD"/>
    <w:rsid w:val="00A64118"/>
    <w:rsid w:val="00A64801"/>
    <w:rsid w:val="00A65DB0"/>
    <w:rsid w:val="00A65FFA"/>
    <w:rsid w:val="00A67082"/>
    <w:rsid w:val="00A67715"/>
    <w:rsid w:val="00A67BD9"/>
    <w:rsid w:val="00A706FA"/>
    <w:rsid w:val="00A720EA"/>
    <w:rsid w:val="00A72875"/>
    <w:rsid w:val="00A72B0A"/>
    <w:rsid w:val="00A73A48"/>
    <w:rsid w:val="00A73C55"/>
    <w:rsid w:val="00A74498"/>
    <w:rsid w:val="00A744E7"/>
    <w:rsid w:val="00A75B24"/>
    <w:rsid w:val="00A76F52"/>
    <w:rsid w:val="00A775D7"/>
    <w:rsid w:val="00A77735"/>
    <w:rsid w:val="00A777B9"/>
    <w:rsid w:val="00A80119"/>
    <w:rsid w:val="00A8017C"/>
    <w:rsid w:val="00A80591"/>
    <w:rsid w:val="00A80C65"/>
    <w:rsid w:val="00A81094"/>
    <w:rsid w:val="00A81B3E"/>
    <w:rsid w:val="00A824B0"/>
    <w:rsid w:val="00A832AC"/>
    <w:rsid w:val="00A85E27"/>
    <w:rsid w:val="00A86226"/>
    <w:rsid w:val="00A868CE"/>
    <w:rsid w:val="00A86B77"/>
    <w:rsid w:val="00A8750D"/>
    <w:rsid w:val="00A87BCE"/>
    <w:rsid w:val="00A9015B"/>
    <w:rsid w:val="00A90249"/>
    <w:rsid w:val="00A9025F"/>
    <w:rsid w:val="00A9051A"/>
    <w:rsid w:val="00A91181"/>
    <w:rsid w:val="00A914C9"/>
    <w:rsid w:val="00A91630"/>
    <w:rsid w:val="00A936F3"/>
    <w:rsid w:val="00A93F04"/>
    <w:rsid w:val="00A94270"/>
    <w:rsid w:val="00A94474"/>
    <w:rsid w:val="00A954C0"/>
    <w:rsid w:val="00A95B46"/>
    <w:rsid w:val="00A96A9E"/>
    <w:rsid w:val="00A97ACD"/>
    <w:rsid w:val="00AA08A4"/>
    <w:rsid w:val="00AA265C"/>
    <w:rsid w:val="00AA343D"/>
    <w:rsid w:val="00AA3BC5"/>
    <w:rsid w:val="00AA4A6C"/>
    <w:rsid w:val="00AA4D8F"/>
    <w:rsid w:val="00AA5E13"/>
    <w:rsid w:val="00AA6049"/>
    <w:rsid w:val="00AA66A0"/>
    <w:rsid w:val="00AA6D68"/>
    <w:rsid w:val="00AB1A0D"/>
    <w:rsid w:val="00AB3E59"/>
    <w:rsid w:val="00AB44DE"/>
    <w:rsid w:val="00AB53A7"/>
    <w:rsid w:val="00AB67C4"/>
    <w:rsid w:val="00AB7C67"/>
    <w:rsid w:val="00AC0DA2"/>
    <w:rsid w:val="00AC1C37"/>
    <w:rsid w:val="00AC1D03"/>
    <w:rsid w:val="00AC1D2D"/>
    <w:rsid w:val="00AC22C0"/>
    <w:rsid w:val="00AC2867"/>
    <w:rsid w:val="00AC3379"/>
    <w:rsid w:val="00AC3956"/>
    <w:rsid w:val="00AC3A53"/>
    <w:rsid w:val="00AC3B2A"/>
    <w:rsid w:val="00AC462E"/>
    <w:rsid w:val="00AC4943"/>
    <w:rsid w:val="00AC5492"/>
    <w:rsid w:val="00AC6A8D"/>
    <w:rsid w:val="00AC7DC1"/>
    <w:rsid w:val="00AD03EF"/>
    <w:rsid w:val="00AD1A0D"/>
    <w:rsid w:val="00AD3034"/>
    <w:rsid w:val="00AD3644"/>
    <w:rsid w:val="00AD3BC1"/>
    <w:rsid w:val="00AD47D1"/>
    <w:rsid w:val="00AD532B"/>
    <w:rsid w:val="00AD5331"/>
    <w:rsid w:val="00AD5B6E"/>
    <w:rsid w:val="00AD5FF5"/>
    <w:rsid w:val="00AD6582"/>
    <w:rsid w:val="00AD7B2C"/>
    <w:rsid w:val="00AE0843"/>
    <w:rsid w:val="00AE0902"/>
    <w:rsid w:val="00AE0FFD"/>
    <w:rsid w:val="00AE1BE5"/>
    <w:rsid w:val="00AE24B8"/>
    <w:rsid w:val="00AE3A54"/>
    <w:rsid w:val="00AE3FA2"/>
    <w:rsid w:val="00AE4024"/>
    <w:rsid w:val="00AE4B12"/>
    <w:rsid w:val="00AE6542"/>
    <w:rsid w:val="00AF0016"/>
    <w:rsid w:val="00AF04F1"/>
    <w:rsid w:val="00AF11A9"/>
    <w:rsid w:val="00AF1F25"/>
    <w:rsid w:val="00AF2221"/>
    <w:rsid w:val="00AF4456"/>
    <w:rsid w:val="00AF6A77"/>
    <w:rsid w:val="00B01392"/>
    <w:rsid w:val="00B0163A"/>
    <w:rsid w:val="00B020C5"/>
    <w:rsid w:val="00B025B0"/>
    <w:rsid w:val="00B03A2A"/>
    <w:rsid w:val="00B046D6"/>
    <w:rsid w:val="00B04E0C"/>
    <w:rsid w:val="00B06103"/>
    <w:rsid w:val="00B062D1"/>
    <w:rsid w:val="00B06B34"/>
    <w:rsid w:val="00B07271"/>
    <w:rsid w:val="00B0741F"/>
    <w:rsid w:val="00B11872"/>
    <w:rsid w:val="00B12040"/>
    <w:rsid w:val="00B1296D"/>
    <w:rsid w:val="00B12A97"/>
    <w:rsid w:val="00B153BF"/>
    <w:rsid w:val="00B16D74"/>
    <w:rsid w:val="00B17CA7"/>
    <w:rsid w:val="00B212C1"/>
    <w:rsid w:val="00B21948"/>
    <w:rsid w:val="00B2322B"/>
    <w:rsid w:val="00B249DA"/>
    <w:rsid w:val="00B255DA"/>
    <w:rsid w:val="00B25BAE"/>
    <w:rsid w:val="00B2652C"/>
    <w:rsid w:val="00B26A4C"/>
    <w:rsid w:val="00B26BE9"/>
    <w:rsid w:val="00B27192"/>
    <w:rsid w:val="00B30CC8"/>
    <w:rsid w:val="00B33186"/>
    <w:rsid w:val="00B331EC"/>
    <w:rsid w:val="00B333BC"/>
    <w:rsid w:val="00B33504"/>
    <w:rsid w:val="00B339CA"/>
    <w:rsid w:val="00B34F46"/>
    <w:rsid w:val="00B35266"/>
    <w:rsid w:val="00B36AA8"/>
    <w:rsid w:val="00B370EA"/>
    <w:rsid w:val="00B37638"/>
    <w:rsid w:val="00B37904"/>
    <w:rsid w:val="00B37EB5"/>
    <w:rsid w:val="00B4052C"/>
    <w:rsid w:val="00B444C8"/>
    <w:rsid w:val="00B44685"/>
    <w:rsid w:val="00B449E6"/>
    <w:rsid w:val="00B457CF"/>
    <w:rsid w:val="00B4599D"/>
    <w:rsid w:val="00B45BD2"/>
    <w:rsid w:val="00B46043"/>
    <w:rsid w:val="00B46F6A"/>
    <w:rsid w:val="00B511A7"/>
    <w:rsid w:val="00B51466"/>
    <w:rsid w:val="00B51E39"/>
    <w:rsid w:val="00B52626"/>
    <w:rsid w:val="00B52831"/>
    <w:rsid w:val="00B5363A"/>
    <w:rsid w:val="00B53B9C"/>
    <w:rsid w:val="00B548F0"/>
    <w:rsid w:val="00B5495B"/>
    <w:rsid w:val="00B54B6C"/>
    <w:rsid w:val="00B54C58"/>
    <w:rsid w:val="00B5761A"/>
    <w:rsid w:val="00B57D9E"/>
    <w:rsid w:val="00B6064A"/>
    <w:rsid w:val="00B6150E"/>
    <w:rsid w:val="00B62DA2"/>
    <w:rsid w:val="00B63073"/>
    <w:rsid w:val="00B640C6"/>
    <w:rsid w:val="00B660FF"/>
    <w:rsid w:val="00B664ED"/>
    <w:rsid w:val="00B66B39"/>
    <w:rsid w:val="00B66EE7"/>
    <w:rsid w:val="00B66F0C"/>
    <w:rsid w:val="00B70521"/>
    <w:rsid w:val="00B72548"/>
    <w:rsid w:val="00B7291C"/>
    <w:rsid w:val="00B75F92"/>
    <w:rsid w:val="00B76085"/>
    <w:rsid w:val="00B7724C"/>
    <w:rsid w:val="00B77656"/>
    <w:rsid w:val="00B80107"/>
    <w:rsid w:val="00B80483"/>
    <w:rsid w:val="00B819FC"/>
    <w:rsid w:val="00B81DF2"/>
    <w:rsid w:val="00B8249B"/>
    <w:rsid w:val="00B8277D"/>
    <w:rsid w:val="00B83475"/>
    <w:rsid w:val="00B844B3"/>
    <w:rsid w:val="00B8468F"/>
    <w:rsid w:val="00B84AA8"/>
    <w:rsid w:val="00B84C18"/>
    <w:rsid w:val="00B84E08"/>
    <w:rsid w:val="00B85292"/>
    <w:rsid w:val="00B85B53"/>
    <w:rsid w:val="00B86442"/>
    <w:rsid w:val="00B8654C"/>
    <w:rsid w:val="00B866DB"/>
    <w:rsid w:val="00B87992"/>
    <w:rsid w:val="00B901CB"/>
    <w:rsid w:val="00B901D3"/>
    <w:rsid w:val="00B908CC"/>
    <w:rsid w:val="00B92086"/>
    <w:rsid w:val="00B929C7"/>
    <w:rsid w:val="00B929D8"/>
    <w:rsid w:val="00B939AC"/>
    <w:rsid w:val="00B95234"/>
    <w:rsid w:val="00B95984"/>
    <w:rsid w:val="00B960E7"/>
    <w:rsid w:val="00B97A32"/>
    <w:rsid w:val="00BA006E"/>
    <w:rsid w:val="00BA4ADA"/>
    <w:rsid w:val="00BA6856"/>
    <w:rsid w:val="00BA6E50"/>
    <w:rsid w:val="00BB01C1"/>
    <w:rsid w:val="00BB1AB4"/>
    <w:rsid w:val="00BB2AE5"/>
    <w:rsid w:val="00BB2B05"/>
    <w:rsid w:val="00BB2F4A"/>
    <w:rsid w:val="00BB3C28"/>
    <w:rsid w:val="00BB3DF6"/>
    <w:rsid w:val="00BB45C0"/>
    <w:rsid w:val="00BB4F2D"/>
    <w:rsid w:val="00BB5B8A"/>
    <w:rsid w:val="00BB7916"/>
    <w:rsid w:val="00BC0E94"/>
    <w:rsid w:val="00BC1548"/>
    <w:rsid w:val="00BC236B"/>
    <w:rsid w:val="00BC2511"/>
    <w:rsid w:val="00BC2BE4"/>
    <w:rsid w:val="00BC3B3A"/>
    <w:rsid w:val="00BC4535"/>
    <w:rsid w:val="00BC48C6"/>
    <w:rsid w:val="00BC4F40"/>
    <w:rsid w:val="00BC5AE2"/>
    <w:rsid w:val="00BC5F16"/>
    <w:rsid w:val="00BC705F"/>
    <w:rsid w:val="00BD0586"/>
    <w:rsid w:val="00BD220B"/>
    <w:rsid w:val="00BD225F"/>
    <w:rsid w:val="00BD3311"/>
    <w:rsid w:val="00BD37CB"/>
    <w:rsid w:val="00BD3930"/>
    <w:rsid w:val="00BD505C"/>
    <w:rsid w:val="00BD55F1"/>
    <w:rsid w:val="00BD5700"/>
    <w:rsid w:val="00BD5FEE"/>
    <w:rsid w:val="00BD6BC0"/>
    <w:rsid w:val="00BE0523"/>
    <w:rsid w:val="00BE0DD7"/>
    <w:rsid w:val="00BE151F"/>
    <w:rsid w:val="00BE17A6"/>
    <w:rsid w:val="00BE2279"/>
    <w:rsid w:val="00BE2536"/>
    <w:rsid w:val="00BE27BD"/>
    <w:rsid w:val="00BE47C5"/>
    <w:rsid w:val="00BE49AB"/>
    <w:rsid w:val="00BE632C"/>
    <w:rsid w:val="00BE6753"/>
    <w:rsid w:val="00BE7B6D"/>
    <w:rsid w:val="00BF1E39"/>
    <w:rsid w:val="00BF1E9F"/>
    <w:rsid w:val="00BF3712"/>
    <w:rsid w:val="00BF390A"/>
    <w:rsid w:val="00BF3C37"/>
    <w:rsid w:val="00BF4DBE"/>
    <w:rsid w:val="00C00B6C"/>
    <w:rsid w:val="00C026E6"/>
    <w:rsid w:val="00C03E3D"/>
    <w:rsid w:val="00C0421D"/>
    <w:rsid w:val="00C0546E"/>
    <w:rsid w:val="00C069B3"/>
    <w:rsid w:val="00C10330"/>
    <w:rsid w:val="00C124D1"/>
    <w:rsid w:val="00C132C2"/>
    <w:rsid w:val="00C13AC5"/>
    <w:rsid w:val="00C157FE"/>
    <w:rsid w:val="00C15819"/>
    <w:rsid w:val="00C15ACE"/>
    <w:rsid w:val="00C15D0D"/>
    <w:rsid w:val="00C15F32"/>
    <w:rsid w:val="00C16627"/>
    <w:rsid w:val="00C17056"/>
    <w:rsid w:val="00C17637"/>
    <w:rsid w:val="00C17F02"/>
    <w:rsid w:val="00C214F3"/>
    <w:rsid w:val="00C21D72"/>
    <w:rsid w:val="00C22738"/>
    <w:rsid w:val="00C24C0B"/>
    <w:rsid w:val="00C261C1"/>
    <w:rsid w:val="00C26238"/>
    <w:rsid w:val="00C26D2D"/>
    <w:rsid w:val="00C27A46"/>
    <w:rsid w:val="00C27B9A"/>
    <w:rsid w:val="00C3049D"/>
    <w:rsid w:val="00C30A40"/>
    <w:rsid w:val="00C30D50"/>
    <w:rsid w:val="00C31D1A"/>
    <w:rsid w:val="00C330E4"/>
    <w:rsid w:val="00C3357B"/>
    <w:rsid w:val="00C36744"/>
    <w:rsid w:val="00C36B05"/>
    <w:rsid w:val="00C379D5"/>
    <w:rsid w:val="00C41339"/>
    <w:rsid w:val="00C420B3"/>
    <w:rsid w:val="00C5079B"/>
    <w:rsid w:val="00C50A1A"/>
    <w:rsid w:val="00C5172E"/>
    <w:rsid w:val="00C521F7"/>
    <w:rsid w:val="00C52E42"/>
    <w:rsid w:val="00C53B14"/>
    <w:rsid w:val="00C5465B"/>
    <w:rsid w:val="00C54CA5"/>
    <w:rsid w:val="00C5691A"/>
    <w:rsid w:val="00C60111"/>
    <w:rsid w:val="00C6078B"/>
    <w:rsid w:val="00C60A66"/>
    <w:rsid w:val="00C60AA3"/>
    <w:rsid w:val="00C611BE"/>
    <w:rsid w:val="00C6213B"/>
    <w:rsid w:val="00C62854"/>
    <w:rsid w:val="00C636E4"/>
    <w:rsid w:val="00C667C0"/>
    <w:rsid w:val="00C668D6"/>
    <w:rsid w:val="00C70CDA"/>
    <w:rsid w:val="00C72137"/>
    <w:rsid w:val="00C721F3"/>
    <w:rsid w:val="00C72585"/>
    <w:rsid w:val="00C73D46"/>
    <w:rsid w:val="00C74098"/>
    <w:rsid w:val="00C762CD"/>
    <w:rsid w:val="00C765A5"/>
    <w:rsid w:val="00C77762"/>
    <w:rsid w:val="00C8156B"/>
    <w:rsid w:val="00C819F3"/>
    <w:rsid w:val="00C8233E"/>
    <w:rsid w:val="00C84461"/>
    <w:rsid w:val="00C86689"/>
    <w:rsid w:val="00C86BD0"/>
    <w:rsid w:val="00C870ED"/>
    <w:rsid w:val="00C876BF"/>
    <w:rsid w:val="00C90958"/>
    <w:rsid w:val="00C9121D"/>
    <w:rsid w:val="00C91FEA"/>
    <w:rsid w:val="00C9277F"/>
    <w:rsid w:val="00C93661"/>
    <w:rsid w:val="00C95839"/>
    <w:rsid w:val="00C9682C"/>
    <w:rsid w:val="00C97BD3"/>
    <w:rsid w:val="00CA45F7"/>
    <w:rsid w:val="00CA4C33"/>
    <w:rsid w:val="00CA4E29"/>
    <w:rsid w:val="00CA52A8"/>
    <w:rsid w:val="00CA627C"/>
    <w:rsid w:val="00CA6476"/>
    <w:rsid w:val="00CA72C5"/>
    <w:rsid w:val="00CB004C"/>
    <w:rsid w:val="00CB262E"/>
    <w:rsid w:val="00CB3068"/>
    <w:rsid w:val="00CB5BD8"/>
    <w:rsid w:val="00CB6828"/>
    <w:rsid w:val="00CB6BB3"/>
    <w:rsid w:val="00CB7C2F"/>
    <w:rsid w:val="00CB7F9F"/>
    <w:rsid w:val="00CC066C"/>
    <w:rsid w:val="00CC1C02"/>
    <w:rsid w:val="00CC3E5D"/>
    <w:rsid w:val="00CC4103"/>
    <w:rsid w:val="00CC620E"/>
    <w:rsid w:val="00CC685A"/>
    <w:rsid w:val="00CC6A92"/>
    <w:rsid w:val="00CC6B5F"/>
    <w:rsid w:val="00CC7405"/>
    <w:rsid w:val="00CD044C"/>
    <w:rsid w:val="00CD04A2"/>
    <w:rsid w:val="00CD15A5"/>
    <w:rsid w:val="00CD1F86"/>
    <w:rsid w:val="00CD2C63"/>
    <w:rsid w:val="00CD2DAE"/>
    <w:rsid w:val="00CD35AD"/>
    <w:rsid w:val="00CD3D47"/>
    <w:rsid w:val="00CD547E"/>
    <w:rsid w:val="00CD5524"/>
    <w:rsid w:val="00CD5D28"/>
    <w:rsid w:val="00CD653A"/>
    <w:rsid w:val="00CD679E"/>
    <w:rsid w:val="00CD77FF"/>
    <w:rsid w:val="00CD7D73"/>
    <w:rsid w:val="00CE104A"/>
    <w:rsid w:val="00CE5370"/>
    <w:rsid w:val="00CE6425"/>
    <w:rsid w:val="00CE6F7A"/>
    <w:rsid w:val="00CE7020"/>
    <w:rsid w:val="00CF02FE"/>
    <w:rsid w:val="00CF1195"/>
    <w:rsid w:val="00CF30FB"/>
    <w:rsid w:val="00CF3D8F"/>
    <w:rsid w:val="00CF4B02"/>
    <w:rsid w:val="00CF65B5"/>
    <w:rsid w:val="00CF7349"/>
    <w:rsid w:val="00CF7C56"/>
    <w:rsid w:val="00CF7DBC"/>
    <w:rsid w:val="00D00111"/>
    <w:rsid w:val="00D00433"/>
    <w:rsid w:val="00D00B8C"/>
    <w:rsid w:val="00D00C49"/>
    <w:rsid w:val="00D0156D"/>
    <w:rsid w:val="00D01D32"/>
    <w:rsid w:val="00D044FB"/>
    <w:rsid w:val="00D05364"/>
    <w:rsid w:val="00D059A8"/>
    <w:rsid w:val="00D06200"/>
    <w:rsid w:val="00D065BD"/>
    <w:rsid w:val="00D107A0"/>
    <w:rsid w:val="00D11DF3"/>
    <w:rsid w:val="00D12EE5"/>
    <w:rsid w:val="00D143F2"/>
    <w:rsid w:val="00D14999"/>
    <w:rsid w:val="00D14A4D"/>
    <w:rsid w:val="00D16177"/>
    <w:rsid w:val="00D16C9C"/>
    <w:rsid w:val="00D21502"/>
    <w:rsid w:val="00D2245F"/>
    <w:rsid w:val="00D22967"/>
    <w:rsid w:val="00D24075"/>
    <w:rsid w:val="00D24483"/>
    <w:rsid w:val="00D24580"/>
    <w:rsid w:val="00D25496"/>
    <w:rsid w:val="00D2580E"/>
    <w:rsid w:val="00D27480"/>
    <w:rsid w:val="00D30834"/>
    <w:rsid w:val="00D30878"/>
    <w:rsid w:val="00D309EF"/>
    <w:rsid w:val="00D3108D"/>
    <w:rsid w:val="00D31FEA"/>
    <w:rsid w:val="00D32081"/>
    <w:rsid w:val="00D33569"/>
    <w:rsid w:val="00D337A2"/>
    <w:rsid w:val="00D34411"/>
    <w:rsid w:val="00D347A0"/>
    <w:rsid w:val="00D3527D"/>
    <w:rsid w:val="00D3540D"/>
    <w:rsid w:val="00D36767"/>
    <w:rsid w:val="00D36D1D"/>
    <w:rsid w:val="00D40778"/>
    <w:rsid w:val="00D41563"/>
    <w:rsid w:val="00D41D6F"/>
    <w:rsid w:val="00D426FE"/>
    <w:rsid w:val="00D4334C"/>
    <w:rsid w:val="00D4398F"/>
    <w:rsid w:val="00D44CD3"/>
    <w:rsid w:val="00D4501F"/>
    <w:rsid w:val="00D4564A"/>
    <w:rsid w:val="00D45FF6"/>
    <w:rsid w:val="00D46450"/>
    <w:rsid w:val="00D46B0C"/>
    <w:rsid w:val="00D4789F"/>
    <w:rsid w:val="00D515D9"/>
    <w:rsid w:val="00D51AE5"/>
    <w:rsid w:val="00D52BC3"/>
    <w:rsid w:val="00D53084"/>
    <w:rsid w:val="00D5327F"/>
    <w:rsid w:val="00D5551F"/>
    <w:rsid w:val="00D5628F"/>
    <w:rsid w:val="00D568C1"/>
    <w:rsid w:val="00D575DD"/>
    <w:rsid w:val="00D61221"/>
    <w:rsid w:val="00D61842"/>
    <w:rsid w:val="00D6257D"/>
    <w:rsid w:val="00D63924"/>
    <w:rsid w:val="00D63B21"/>
    <w:rsid w:val="00D63D15"/>
    <w:rsid w:val="00D63DD2"/>
    <w:rsid w:val="00D642CF"/>
    <w:rsid w:val="00D64794"/>
    <w:rsid w:val="00D64FF1"/>
    <w:rsid w:val="00D6596E"/>
    <w:rsid w:val="00D662CF"/>
    <w:rsid w:val="00D6671D"/>
    <w:rsid w:val="00D677D8"/>
    <w:rsid w:val="00D70779"/>
    <w:rsid w:val="00D7141A"/>
    <w:rsid w:val="00D7178D"/>
    <w:rsid w:val="00D7314B"/>
    <w:rsid w:val="00D7522F"/>
    <w:rsid w:val="00D75819"/>
    <w:rsid w:val="00D77DF0"/>
    <w:rsid w:val="00D8160F"/>
    <w:rsid w:val="00D8181F"/>
    <w:rsid w:val="00D8240D"/>
    <w:rsid w:val="00D82F52"/>
    <w:rsid w:val="00D83123"/>
    <w:rsid w:val="00D83BC1"/>
    <w:rsid w:val="00D8423F"/>
    <w:rsid w:val="00D84463"/>
    <w:rsid w:val="00D846EC"/>
    <w:rsid w:val="00D848DB"/>
    <w:rsid w:val="00D85CBD"/>
    <w:rsid w:val="00D85E3B"/>
    <w:rsid w:val="00D86293"/>
    <w:rsid w:val="00D874E0"/>
    <w:rsid w:val="00D8790A"/>
    <w:rsid w:val="00D87B4E"/>
    <w:rsid w:val="00D90EF9"/>
    <w:rsid w:val="00D90FF5"/>
    <w:rsid w:val="00D91A76"/>
    <w:rsid w:val="00D9288F"/>
    <w:rsid w:val="00D9302E"/>
    <w:rsid w:val="00D94FC1"/>
    <w:rsid w:val="00D95299"/>
    <w:rsid w:val="00DA0449"/>
    <w:rsid w:val="00DA06F5"/>
    <w:rsid w:val="00DA0A0A"/>
    <w:rsid w:val="00DA0B2D"/>
    <w:rsid w:val="00DA13F3"/>
    <w:rsid w:val="00DA14A5"/>
    <w:rsid w:val="00DA1BF9"/>
    <w:rsid w:val="00DA1FD6"/>
    <w:rsid w:val="00DA2542"/>
    <w:rsid w:val="00DA2CD5"/>
    <w:rsid w:val="00DA3023"/>
    <w:rsid w:val="00DA4714"/>
    <w:rsid w:val="00DA5B32"/>
    <w:rsid w:val="00DA77FB"/>
    <w:rsid w:val="00DA7A2E"/>
    <w:rsid w:val="00DA7B29"/>
    <w:rsid w:val="00DB22B4"/>
    <w:rsid w:val="00DB26D5"/>
    <w:rsid w:val="00DB2D4A"/>
    <w:rsid w:val="00DB3A4F"/>
    <w:rsid w:val="00DB437D"/>
    <w:rsid w:val="00DB4A5D"/>
    <w:rsid w:val="00DB4B0C"/>
    <w:rsid w:val="00DB4B1E"/>
    <w:rsid w:val="00DB75F7"/>
    <w:rsid w:val="00DC009C"/>
    <w:rsid w:val="00DC0EF5"/>
    <w:rsid w:val="00DC3106"/>
    <w:rsid w:val="00DC3114"/>
    <w:rsid w:val="00DC5D03"/>
    <w:rsid w:val="00DC6DD6"/>
    <w:rsid w:val="00DC7619"/>
    <w:rsid w:val="00DD0C19"/>
    <w:rsid w:val="00DD183F"/>
    <w:rsid w:val="00DD2FEB"/>
    <w:rsid w:val="00DD3FAA"/>
    <w:rsid w:val="00DD42AF"/>
    <w:rsid w:val="00DD4308"/>
    <w:rsid w:val="00DD535E"/>
    <w:rsid w:val="00DD6A6C"/>
    <w:rsid w:val="00DD7DFF"/>
    <w:rsid w:val="00DD7EE5"/>
    <w:rsid w:val="00DE0CEE"/>
    <w:rsid w:val="00DE36A4"/>
    <w:rsid w:val="00DE604B"/>
    <w:rsid w:val="00DE654D"/>
    <w:rsid w:val="00DE74C9"/>
    <w:rsid w:val="00DE7D13"/>
    <w:rsid w:val="00DF0C1C"/>
    <w:rsid w:val="00DF1614"/>
    <w:rsid w:val="00DF28CE"/>
    <w:rsid w:val="00DF2A00"/>
    <w:rsid w:val="00DF48F5"/>
    <w:rsid w:val="00DF4939"/>
    <w:rsid w:val="00DF4E5A"/>
    <w:rsid w:val="00DF53B7"/>
    <w:rsid w:val="00DF65A1"/>
    <w:rsid w:val="00DF66C9"/>
    <w:rsid w:val="00E00010"/>
    <w:rsid w:val="00E01431"/>
    <w:rsid w:val="00E01F22"/>
    <w:rsid w:val="00E03BB8"/>
    <w:rsid w:val="00E04B67"/>
    <w:rsid w:val="00E05591"/>
    <w:rsid w:val="00E05CAC"/>
    <w:rsid w:val="00E07A37"/>
    <w:rsid w:val="00E07E30"/>
    <w:rsid w:val="00E10384"/>
    <w:rsid w:val="00E10F93"/>
    <w:rsid w:val="00E124EC"/>
    <w:rsid w:val="00E127F8"/>
    <w:rsid w:val="00E12DBE"/>
    <w:rsid w:val="00E1321A"/>
    <w:rsid w:val="00E1442D"/>
    <w:rsid w:val="00E14925"/>
    <w:rsid w:val="00E151EF"/>
    <w:rsid w:val="00E16AA7"/>
    <w:rsid w:val="00E16D88"/>
    <w:rsid w:val="00E2028C"/>
    <w:rsid w:val="00E215F0"/>
    <w:rsid w:val="00E218ED"/>
    <w:rsid w:val="00E226DE"/>
    <w:rsid w:val="00E239FE"/>
    <w:rsid w:val="00E23D34"/>
    <w:rsid w:val="00E24A0E"/>
    <w:rsid w:val="00E24EF0"/>
    <w:rsid w:val="00E25038"/>
    <w:rsid w:val="00E25827"/>
    <w:rsid w:val="00E26421"/>
    <w:rsid w:val="00E2739F"/>
    <w:rsid w:val="00E2751E"/>
    <w:rsid w:val="00E30059"/>
    <w:rsid w:val="00E300C2"/>
    <w:rsid w:val="00E30443"/>
    <w:rsid w:val="00E30B6B"/>
    <w:rsid w:val="00E30E13"/>
    <w:rsid w:val="00E325CA"/>
    <w:rsid w:val="00E327F9"/>
    <w:rsid w:val="00E3302B"/>
    <w:rsid w:val="00E3338F"/>
    <w:rsid w:val="00E33D67"/>
    <w:rsid w:val="00E33F5E"/>
    <w:rsid w:val="00E347CD"/>
    <w:rsid w:val="00E34941"/>
    <w:rsid w:val="00E354F0"/>
    <w:rsid w:val="00E41A68"/>
    <w:rsid w:val="00E42248"/>
    <w:rsid w:val="00E42C70"/>
    <w:rsid w:val="00E43EC3"/>
    <w:rsid w:val="00E44173"/>
    <w:rsid w:val="00E44892"/>
    <w:rsid w:val="00E45021"/>
    <w:rsid w:val="00E45091"/>
    <w:rsid w:val="00E457A9"/>
    <w:rsid w:val="00E45855"/>
    <w:rsid w:val="00E46337"/>
    <w:rsid w:val="00E47BB4"/>
    <w:rsid w:val="00E51342"/>
    <w:rsid w:val="00E53802"/>
    <w:rsid w:val="00E53D94"/>
    <w:rsid w:val="00E54DBF"/>
    <w:rsid w:val="00E56554"/>
    <w:rsid w:val="00E56A33"/>
    <w:rsid w:val="00E56B0C"/>
    <w:rsid w:val="00E57BD5"/>
    <w:rsid w:val="00E57F18"/>
    <w:rsid w:val="00E60241"/>
    <w:rsid w:val="00E60E98"/>
    <w:rsid w:val="00E61D23"/>
    <w:rsid w:val="00E64FB2"/>
    <w:rsid w:val="00E66AE6"/>
    <w:rsid w:val="00E70357"/>
    <w:rsid w:val="00E71283"/>
    <w:rsid w:val="00E71485"/>
    <w:rsid w:val="00E71623"/>
    <w:rsid w:val="00E71EC2"/>
    <w:rsid w:val="00E724B7"/>
    <w:rsid w:val="00E736E8"/>
    <w:rsid w:val="00E73F25"/>
    <w:rsid w:val="00E74AD2"/>
    <w:rsid w:val="00E75007"/>
    <w:rsid w:val="00E75305"/>
    <w:rsid w:val="00E75644"/>
    <w:rsid w:val="00E76427"/>
    <w:rsid w:val="00E76A13"/>
    <w:rsid w:val="00E775BA"/>
    <w:rsid w:val="00E80DF9"/>
    <w:rsid w:val="00E8116E"/>
    <w:rsid w:val="00E82BDA"/>
    <w:rsid w:val="00E832CB"/>
    <w:rsid w:val="00E83BF2"/>
    <w:rsid w:val="00E83C3F"/>
    <w:rsid w:val="00E84530"/>
    <w:rsid w:val="00E8487D"/>
    <w:rsid w:val="00E86DB9"/>
    <w:rsid w:val="00E86EF4"/>
    <w:rsid w:val="00E904E5"/>
    <w:rsid w:val="00E928F6"/>
    <w:rsid w:val="00E92B51"/>
    <w:rsid w:val="00E9306F"/>
    <w:rsid w:val="00E93436"/>
    <w:rsid w:val="00E93CAB"/>
    <w:rsid w:val="00E95628"/>
    <w:rsid w:val="00E958A4"/>
    <w:rsid w:val="00E966E0"/>
    <w:rsid w:val="00E96D06"/>
    <w:rsid w:val="00E97658"/>
    <w:rsid w:val="00E97715"/>
    <w:rsid w:val="00E97FB7"/>
    <w:rsid w:val="00E97FF3"/>
    <w:rsid w:val="00EA021C"/>
    <w:rsid w:val="00EA05B0"/>
    <w:rsid w:val="00EA239B"/>
    <w:rsid w:val="00EA2494"/>
    <w:rsid w:val="00EA2E94"/>
    <w:rsid w:val="00EA3BA9"/>
    <w:rsid w:val="00EA63A1"/>
    <w:rsid w:val="00EB078C"/>
    <w:rsid w:val="00EB29EA"/>
    <w:rsid w:val="00EB2AA3"/>
    <w:rsid w:val="00EB484F"/>
    <w:rsid w:val="00EB4AA3"/>
    <w:rsid w:val="00EB5663"/>
    <w:rsid w:val="00EB61ED"/>
    <w:rsid w:val="00EC06E0"/>
    <w:rsid w:val="00EC10A8"/>
    <w:rsid w:val="00EC13B0"/>
    <w:rsid w:val="00EC1508"/>
    <w:rsid w:val="00EC4778"/>
    <w:rsid w:val="00EC61A0"/>
    <w:rsid w:val="00EC6FD1"/>
    <w:rsid w:val="00EC72C5"/>
    <w:rsid w:val="00ED184A"/>
    <w:rsid w:val="00ED2F90"/>
    <w:rsid w:val="00ED479E"/>
    <w:rsid w:val="00ED548D"/>
    <w:rsid w:val="00ED6405"/>
    <w:rsid w:val="00ED6ED5"/>
    <w:rsid w:val="00ED7369"/>
    <w:rsid w:val="00ED737E"/>
    <w:rsid w:val="00EE0C23"/>
    <w:rsid w:val="00EE0FE0"/>
    <w:rsid w:val="00EE1006"/>
    <w:rsid w:val="00EE2F80"/>
    <w:rsid w:val="00EE306C"/>
    <w:rsid w:val="00EE4333"/>
    <w:rsid w:val="00EE45D6"/>
    <w:rsid w:val="00EE4CE3"/>
    <w:rsid w:val="00EE61D4"/>
    <w:rsid w:val="00EE6914"/>
    <w:rsid w:val="00EE7483"/>
    <w:rsid w:val="00EE78CD"/>
    <w:rsid w:val="00EF1C2D"/>
    <w:rsid w:val="00EF2B0F"/>
    <w:rsid w:val="00EF2F9C"/>
    <w:rsid w:val="00EF3302"/>
    <w:rsid w:val="00EF3AC0"/>
    <w:rsid w:val="00EF4DF6"/>
    <w:rsid w:val="00EF57FF"/>
    <w:rsid w:val="00EF58A9"/>
    <w:rsid w:val="00EF6A72"/>
    <w:rsid w:val="00EF7153"/>
    <w:rsid w:val="00EF7EF7"/>
    <w:rsid w:val="00F00538"/>
    <w:rsid w:val="00F00835"/>
    <w:rsid w:val="00F015B9"/>
    <w:rsid w:val="00F03DDF"/>
    <w:rsid w:val="00F04749"/>
    <w:rsid w:val="00F06937"/>
    <w:rsid w:val="00F0788D"/>
    <w:rsid w:val="00F10468"/>
    <w:rsid w:val="00F10D01"/>
    <w:rsid w:val="00F11005"/>
    <w:rsid w:val="00F115DC"/>
    <w:rsid w:val="00F11B49"/>
    <w:rsid w:val="00F11E34"/>
    <w:rsid w:val="00F11E9F"/>
    <w:rsid w:val="00F11FEB"/>
    <w:rsid w:val="00F13143"/>
    <w:rsid w:val="00F1351F"/>
    <w:rsid w:val="00F146A5"/>
    <w:rsid w:val="00F154F7"/>
    <w:rsid w:val="00F16FB4"/>
    <w:rsid w:val="00F17871"/>
    <w:rsid w:val="00F22BCE"/>
    <w:rsid w:val="00F23BBE"/>
    <w:rsid w:val="00F24A9C"/>
    <w:rsid w:val="00F25206"/>
    <w:rsid w:val="00F25C40"/>
    <w:rsid w:val="00F26A8C"/>
    <w:rsid w:val="00F27199"/>
    <w:rsid w:val="00F2740B"/>
    <w:rsid w:val="00F27782"/>
    <w:rsid w:val="00F3047D"/>
    <w:rsid w:val="00F3050B"/>
    <w:rsid w:val="00F3233D"/>
    <w:rsid w:val="00F32A64"/>
    <w:rsid w:val="00F32C12"/>
    <w:rsid w:val="00F32D54"/>
    <w:rsid w:val="00F33BA8"/>
    <w:rsid w:val="00F34435"/>
    <w:rsid w:val="00F34D69"/>
    <w:rsid w:val="00F35054"/>
    <w:rsid w:val="00F3591C"/>
    <w:rsid w:val="00F35972"/>
    <w:rsid w:val="00F35FC6"/>
    <w:rsid w:val="00F3684E"/>
    <w:rsid w:val="00F37273"/>
    <w:rsid w:val="00F40372"/>
    <w:rsid w:val="00F4075E"/>
    <w:rsid w:val="00F42969"/>
    <w:rsid w:val="00F42E79"/>
    <w:rsid w:val="00F42F02"/>
    <w:rsid w:val="00F43EA0"/>
    <w:rsid w:val="00F4435A"/>
    <w:rsid w:val="00F44C9F"/>
    <w:rsid w:val="00F45546"/>
    <w:rsid w:val="00F45D71"/>
    <w:rsid w:val="00F46B50"/>
    <w:rsid w:val="00F47367"/>
    <w:rsid w:val="00F47455"/>
    <w:rsid w:val="00F47D49"/>
    <w:rsid w:val="00F5005C"/>
    <w:rsid w:val="00F50518"/>
    <w:rsid w:val="00F51DEE"/>
    <w:rsid w:val="00F52372"/>
    <w:rsid w:val="00F52D85"/>
    <w:rsid w:val="00F53E18"/>
    <w:rsid w:val="00F5409A"/>
    <w:rsid w:val="00F544BB"/>
    <w:rsid w:val="00F54BDF"/>
    <w:rsid w:val="00F54BE5"/>
    <w:rsid w:val="00F55243"/>
    <w:rsid w:val="00F55FA6"/>
    <w:rsid w:val="00F565EB"/>
    <w:rsid w:val="00F56B69"/>
    <w:rsid w:val="00F60118"/>
    <w:rsid w:val="00F60AD7"/>
    <w:rsid w:val="00F60D6E"/>
    <w:rsid w:val="00F61105"/>
    <w:rsid w:val="00F61E64"/>
    <w:rsid w:val="00F62479"/>
    <w:rsid w:val="00F6401D"/>
    <w:rsid w:val="00F662E8"/>
    <w:rsid w:val="00F66D98"/>
    <w:rsid w:val="00F670C5"/>
    <w:rsid w:val="00F7126D"/>
    <w:rsid w:val="00F72115"/>
    <w:rsid w:val="00F72390"/>
    <w:rsid w:val="00F730CF"/>
    <w:rsid w:val="00F7345A"/>
    <w:rsid w:val="00F73BF7"/>
    <w:rsid w:val="00F74572"/>
    <w:rsid w:val="00F74BF1"/>
    <w:rsid w:val="00F74FD8"/>
    <w:rsid w:val="00F764E3"/>
    <w:rsid w:val="00F769AF"/>
    <w:rsid w:val="00F76B91"/>
    <w:rsid w:val="00F76C28"/>
    <w:rsid w:val="00F771AC"/>
    <w:rsid w:val="00F7741A"/>
    <w:rsid w:val="00F77DAB"/>
    <w:rsid w:val="00F8012F"/>
    <w:rsid w:val="00F80E29"/>
    <w:rsid w:val="00F80E47"/>
    <w:rsid w:val="00F811CC"/>
    <w:rsid w:val="00F813A4"/>
    <w:rsid w:val="00F813EE"/>
    <w:rsid w:val="00F81B28"/>
    <w:rsid w:val="00F8315B"/>
    <w:rsid w:val="00F838DB"/>
    <w:rsid w:val="00F83D13"/>
    <w:rsid w:val="00F83D96"/>
    <w:rsid w:val="00F84258"/>
    <w:rsid w:val="00F85F9E"/>
    <w:rsid w:val="00F873F6"/>
    <w:rsid w:val="00F876F9"/>
    <w:rsid w:val="00F9009C"/>
    <w:rsid w:val="00F90A18"/>
    <w:rsid w:val="00F91293"/>
    <w:rsid w:val="00F91965"/>
    <w:rsid w:val="00F91F28"/>
    <w:rsid w:val="00F9397C"/>
    <w:rsid w:val="00F95673"/>
    <w:rsid w:val="00F96E8C"/>
    <w:rsid w:val="00F9744A"/>
    <w:rsid w:val="00F97A86"/>
    <w:rsid w:val="00FA0F5D"/>
    <w:rsid w:val="00FA1579"/>
    <w:rsid w:val="00FA1902"/>
    <w:rsid w:val="00FA1929"/>
    <w:rsid w:val="00FA20AB"/>
    <w:rsid w:val="00FA2983"/>
    <w:rsid w:val="00FA2A00"/>
    <w:rsid w:val="00FA2E7E"/>
    <w:rsid w:val="00FA312E"/>
    <w:rsid w:val="00FA44C4"/>
    <w:rsid w:val="00FA50BF"/>
    <w:rsid w:val="00FA544E"/>
    <w:rsid w:val="00FA67F5"/>
    <w:rsid w:val="00FA6883"/>
    <w:rsid w:val="00FA70F5"/>
    <w:rsid w:val="00FB3317"/>
    <w:rsid w:val="00FB44F4"/>
    <w:rsid w:val="00FB5217"/>
    <w:rsid w:val="00FB5766"/>
    <w:rsid w:val="00FB7986"/>
    <w:rsid w:val="00FB7D68"/>
    <w:rsid w:val="00FB7FC2"/>
    <w:rsid w:val="00FC0519"/>
    <w:rsid w:val="00FC2A3F"/>
    <w:rsid w:val="00FC2A6E"/>
    <w:rsid w:val="00FC3DCD"/>
    <w:rsid w:val="00FC4E73"/>
    <w:rsid w:val="00FC6A09"/>
    <w:rsid w:val="00FD016C"/>
    <w:rsid w:val="00FD1F30"/>
    <w:rsid w:val="00FD2A50"/>
    <w:rsid w:val="00FD379D"/>
    <w:rsid w:val="00FD383E"/>
    <w:rsid w:val="00FD3F2B"/>
    <w:rsid w:val="00FD4288"/>
    <w:rsid w:val="00FD6C40"/>
    <w:rsid w:val="00FD70AF"/>
    <w:rsid w:val="00FD74DA"/>
    <w:rsid w:val="00FD7B31"/>
    <w:rsid w:val="00FE01A1"/>
    <w:rsid w:val="00FE0656"/>
    <w:rsid w:val="00FE0C8A"/>
    <w:rsid w:val="00FE18A9"/>
    <w:rsid w:val="00FE3C0F"/>
    <w:rsid w:val="00FE3DFE"/>
    <w:rsid w:val="00FE580D"/>
    <w:rsid w:val="00FE5DD7"/>
    <w:rsid w:val="00FE63E9"/>
    <w:rsid w:val="00FF01AB"/>
    <w:rsid w:val="00FF0220"/>
    <w:rsid w:val="00FF2630"/>
    <w:rsid w:val="00FF26FB"/>
    <w:rsid w:val="00FF28A7"/>
    <w:rsid w:val="00FF2C96"/>
    <w:rsid w:val="00FF33B5"/>
    <w:rsid w:val="00FF3731"/>
    <w:rsid w:val="00FF37A3"/>
    <w:rsid w:val="00FF38D2"/>
    <w:rsid w:val="00FF3E4D"/>
    <w:rsid w:val="00FF3F73"/>
    <w:rsid w:val="00FF4720"/>
    <w:rsid w:val="00FF4BC6"/>
    <w:rsid w:val="00FF4D43"/>
    <w:rsid w:val="00FF4E95"/>
    <w:rsid w:val="00FF6CF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4F3D1"/>
  <w15:chartTrackingRefBased/>
  <w15:docId w15:val="{71BB6397-5BA2-4852-9A9D-F78742BE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A7"/>
    <w:rPr>
      <w:sz w:val="24"/>
      <w:szCs w:val="24"/>
    </w:rPr>
  </w:style>
  <w:style w:type="paragraph" w:styleId="Heading1">
    <w:name w:val="heading 1"/>
    <w:basedOn w:val="ListParagraph"/>
    <w:next w:val="Normal"/>
    <w:link w:val="Heading1Char"/>
    <w:qFormat/>
    <w:rsid w:val="0098659E"/>
    <w:pPr>
      <w:numPr>
        <w:numId w:val="55"/>
      </w:numPr>
      <w:spacing w:after="24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8659E"/>
    <w:rPr>
      <w:b/>
      <w:sz w:val="28"/>
      <w:szCs w:val="24"/>
    </w:rPr>
  </w:style>
  <w:style w:type="character" w:customStyle="1" w:styleId="HeaderChar">
    <w:name w:val="Header Char"/>
    <w:link w:val="Header"/>
    <w:uiPriority w:val="99"/>
    <w:rsid w:val="000436A7"/>
    <w:rPr>
      <w:sz w:val="24"/>
      <w:szCs w:val="24"/>
    </w:rPr>
  </w:style>
  <w:style w:type="character" w:customStyle="1" w:styleId="FooterChar">
    <w:name w:val="Footer Char"/>
    <w:link w:val="Footer"/>
    <w:uiPriority w:val="99"/>
    <w:rsid w:val="000436A7"/>
    <w:rPr>
      <w:sz w:val="24"/>
      <w:szCs w:val="24"/>
    </w:rPr>
  </w:style>
  <w:style w:type="paragraph" w:styleId="BalloonText">
    <w:name w:val="Balloon Text"/>
    <w:basedOn w:val="Normal"/>
    <w:link w:val="BalloonTextChar"/>
    <w:uiPriority w:val="99"/>
    <w:rsid w:val="000436A7"/>
    <w:rPr>
      <w:rFonts w:ascii="Tahoma" w:hAnsi="Tahoma" w:cs="Tahoma"/>
      <w:sz w:val="16"/>
      <w:szCs w:val="16"/>
    </w:rPr>
  </w:style>
  <w:style w:type="character" w:customStyle="1" w:styleId="BalloonTextChar">
    <w:name w:val="Balloon Text Char"/>
    <w:basedOn w:val="DefaultParagraphFont"/>
    <w:link w:val="BalloonText"/>
    <w:uiPriority w:val="99"/>
    <w:rsid w:val="000436A7"/>
    <w:rPr>
      <w:rFonts w:ascii="Tahoma" w:hAnsi="Tahoma" w:cs="Tahoma"/>
      <w:sz w:val="16"/>
      <w:szCs w:val="16"/>
    </w:rPr>
  </w:style>
  <w:style w:type="paragraph" w:styleId="FootnoteText">
    <w:name w:val="footnote text"/>
    <w:basedOn w:val="Normal"/>
    <w:link w:val="FootnoteTextChar"/>
    <w:uiPriority w:val="99"/>
    <w:rsid w:val="000436A7"/>
    <w:rPr>
      <w:sz w:val="20"/>
      <w:szCs w:val="20"/>
    </w:rPr>
  </w:style>
  <w:style w:type="character" w:customStyle="1" w:styleId="FootnoteTextChar">
    <w:name w:val="Footnote Text Char"/>
    <w:basedOn w:val="DefaultParagraphFont"/>
    <w:link w:val="FootnoteText"/>
    <w:uiPriority w:val="99"/>
    <w:rsid w:val="000436A7"/>
  </w:style>
  <w:style w:type="character" w:styleId="FootnoteReference">
    <w:name w:val="footnote reference"/>
    <w:uiPriority w:val="99"/>
    <w:rsid w:val="000436A7"/>
    <w:rPr>
      <w:vertAlign w:val="superscript"/>
    </w:rPr>
  </w:style>
  <w:style w:type="character" w:styleId="CommentReference">
    <w:name w:val="annotation reference"/>
    <w:uiPriority w:val="99"/>
    <w:rsid w:val="000436A7"/>
    <w:rPr>
      <w:sz w:val="16"/>
      <w:szCs w:val="16"/>
    </w:rPr>
  </w:style>
  <w:style w:type="paragraph" w:styleId="CommentText">
    <w:name w:val="annotation text"/>
    <w:basedOn w:val="Normal"/>
    <w:link w:val="CommentTextChar"/>
    <w:rsid w:val="000436A7"/>
    <w:rPr>
      <w:sz w:val="20"/>
      <w:szCs w:val="20"/>
    </w:rPr>
  </w:style>
  <w:style w:type="character" w:customStyle="1" w:styleId="CommentTextChar">
    <w:name w:val="Comment Text Char"/>
    <w:basedOn w:val="DefaultParagraphFont"/>
    <w:link w:val="CommentText"/>
    <w:rsid w:val="000436A7"/>
  </w:style>
  <w:style w:type="paragraph" w:styleId="CommentSubject">
    <w:name w:val="annotation subject"/>
    <w:basedOn w:val="CommentText"/>
    <w:next w:val="CommentText"/>
    <w:link w:val="CommentSubjectChar"/>
    <w:uiPriority w:val="99"/>
    <w:rsid w:val="000436A7"/>
    <w:rPr>
      <w:b/>
      <w:bCs/>
    </w:rPr>
  </w:style>
  <w:style w:type="character" w:customStyle="1" w:styleId="CommentSubjectChar">
    <w:name w:val="Comment Subject Char"/>
    <w:basedOn w:val="CommentTextChar"/>
    <w:link w:val="CommentSubject"/>
    <w:uiPriority w:val="99"/>
    <w:rsid w:val="000436A7"/>
    <w:rPr>
      <w:b/>
      <w:bCs/>
    </w:rPr>
  </w:style>
  <w:style w:type="character" w:customStyle="1" w:styleId="st">
    <w:name w:val="st"/>
    <w:rsid w:val="000436A7"/>
  </w:style>
  <w:style w:type="character" w:styleId="Emphasis">
    <w:name w:val="Emphasis"/>
    <w:uiPriority w:val="20"/>
    <w:qFormat/>
    <w:rsid w:val="000436A7"/>
    <w:rPr>
      <w:i/>
      <w:iCs/>
    </w:rPr>
  </w:style>
  <w:style w:type="paragraph" w:styleId="EndnoteText">
    <w:name w:val="endnote text"/>
    <w:basedOn w:val="Normal"/>
    <w:link w:val="EndnoteTextChar"/>
    <w:rsid w:val="000436A7"/>
    <w:rPr>
      <w:sz w:val="20"/>
      <w:szCs w:val="20"/>
    </w:rPr>
  </w:style>
  <w:style w:type="character" w:customStyle="1" w:styleId="EndnoteTextChar">
    <w:name w:val="Endnote Text Char"/>
    <w:basedOn w:val="DefaultParagraphFont"/>
    <w:link w:val="EndnoteText"/>
    <w:rsid w:val="000436A7"/>
  </w:style>
  <w:style w:type="character" w:styleId="EndnoteReference">
    <w:name w:val="endnote reference"/>
    <w:rsid w:val="000436A7"/>
    <w:rPr>
      <w:vertAlign w:val="superscript"/>
    </w:rPr>
  </w:style>
  <w:style w:type="paragraph" w:styleId="ListParagraph">
    <w:name w:val="List Paragraph"/>
    <w:aliases w:val="H&amp;P List Paragraph,2,Strip,Saraksta rindkopa1,Normal bullet 2,Bullet list"/>
    <w:basedOn w:val="Normal"/>
    <w:link w:val="ListParagraphChar"/>
    <w:uiPriority w:val="34"/>
    <w:qFormat/>
    <w:rsid w:val="000436A7"/>
    <w:pPr>
      <w:ind w:left="720"/>
      <w:contextualSpacing/>
    </w:pPr>
  </w:style>
  <w:style w:type="paragraph" w:customStyle="1" w:styleId="Default">
    <w:name w:val="Default"/>
    <w:rsid w:val="000436A7"/>
    <w:pPr>
      <w:autoSpaceDE w:val="0"/>
      <w:autoSpaceDN w:val="0"/>
      <w:adjustRightInd w:val="0"/>
    </w:pPr>
    <w:rPr>
      <w:rFonts w:ascii="Calibri" w:hAnsi="Calibri" w:cs="Calibri"/>
      <w:color w:val="000000"/>
      <w:sz w:val="24"/>
      <w:szCs w:val="24"/>
    </w:rPr>
  </w:style>
  <w:style w:type="character" w:styleId="Strong">
    <w:name w:val="Strong"/>
    <w:uiPriority w:val="22"/>
    <w:qFormat/>
    <w:rsid w:val="000436A7"/>
    <w:rPr>
      <w:b/>
      <w:bCs/>
    </w:rPr>
  </w:style>
  <w:style w:type="paragraph" w:styleId="NormalWeb">
    <w:name w:val="Normal (Web)"/>
    <w:basedOn w:val="Normal"/>
    <w:uiPriority w:val="99"/>
    <w:unhideWhenUsed/>
    <w:rsid w:val="000436A7"/>
    <w:rPr>
      <w:rFonts w:eastAsia="Calibri"/>
    </w:rPr>
  </w:style>
  <w:style w:type="paragraph" w:styleId="BodyText">
    <w:name w:val="Body Text"/>
    <w:basedOn w:val="Normal"/>
    <w:link w:val="BodyTextChar"/>
    <w:rsid w:val="000436A7"/>
    <w:rPr>
      <w:b/>
      <w:bCs/>
      <w:sz w:val="28"/>
      <w:lang w:eastAsia="en-US"/>
    </w:rPr>
  </w:style>
  <w:style w:type="character" w:customStyle="1" w:styleId="BodyTextChar">
    <w:name w:val="Body Text Char"/>
    <w:basedOn w:val="DefaultParagraphFont"/>
    <w:link w:val="BodyText"/>
    <w:rsid w:val="000436A7"/>
    <w:rPr>
      <w:b/>
      <w:bCs/>
      <w:sz w:val="28"/>
      <w:szCs w:val="24"/>
      <w:lang w:eastAsia="en-US"/>
    </w:r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0436A7"/>
    <w:rPr>
      <w:sz w:val="24"/>
      <w:szCs w:val="24"/>
    </w:rPr>
  </w:style>
  <w:style w:type="paragraph" w:styleId="NoSpacing">
    <w:name w:val="No Spacing"/>
    <w:basedOn w:val="Normal"/>
    <w:uiPriority w:val="1"/>
    <w:qFormat/>
    <w:rsid w:val="000436A7"/>
    <w:rPr>
      <w:rFonts w:ascii="Calibri" w:eastAsia="Calibri" w:hAnsi="Calibri" w:cs="Calibri"/>
      <w:sz w:val="22"/>
      <w:szCs w:val="22"/>
      <w:lang w:eastAsia="en-US"/>
    </w:rPr>
  </w:style>
  <w:style w:type="character" w:customStyle="1" w:styleId="markedcontent">
    <w:name w:val="markedcontent"/>
    <w:basedOn w:val="DefaultParagraphFont"/>
    <w:rsid w:val="000436A7"/>
  </w:style>
  <w:style w:type="character" w:customStyle="1" w:styleId="highlight">
    <w:name w:val="highlight"/>
    <w:basedOn w:val="DefaultParagraphFont"/>
    <w:rsid w:val="00B8468F"/>
  </w:style>
  <w:style w:type="paragraph" w:styleId="Revision">
    <w:name w:val="Revision"/>
    <w:hidden/>
    <w:uiPriority w:val="99"/>
    <w:semiHidden/>
    <w:rsid w:val="00F34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012">
      <w:bodyDiv w:val="1"/>
      <w:marLeft w:val="0"/>
      <w:marRight w:val="0"/>
      <w:marTop w:val="0"/>
      <w:marBottom w:val="0"/>
      <w:divBdr>
        <w:top w:val="none" w:sz="0" w:space="0" w:color="auto"/>
        <w:left w:val="none" w:sz="0" w:space="0" w:color="auto"/>
        <w:bottom w:val="none" w:sz="0" w:space="0" w:color="auto"/>
        <w:right w:val="none" w:sz="0" w:space="0" w:color="auto"/>
      </w:divBdr>
      <w:divsChild>
        <w:div w:id="1557663645">
          <w:marLeft w:val="1267"/>
          <w:marRight w:val="0"/>
          <w:marTop w:val="0"/>
          <w:marBottom w:val="0"/>
          <w:divBdr>
            <w:top w:val="none" w:sz="0" w:space="0" w:color="auto"/>
            <w:left w:val="none" w:sz="0" w:space="0" w:color="auto"/>
            <w:bottom w:val="none" w:sz="0" w:space="0" w:color="auto"/>
            <w:right w:val="none" w:sz="0" w:space="0" w:color="auto"/>
          </w:divBdr>
        </w:div>
      </w:divsChild>
    </w:div>
    <w:div w:id="92628940">
      <w:bodyDiv w:val="1"/>
      <w:marLeft w:val="0"/>
      <w:marRight w:val="0"/>
      <w:marTop w:val="0"/>
      <w:marBottom w:val="0"/>
      <w:divBdr>
        <w:top w:val="none" w:sz="0" w:space="0" w:color="auto"/>
        <w:left w:val="none" w:sz="0" w:space="0" w:color="auto"/>
        <w:bottom w:val="none" w:sz="0" w:space="0" w:color="auto"/>
        <w:right w:val="none" w:sz="0" w:space="0" w:color="auto"/>
      </w:divBdr>
    </w:div>
    <w:div w:id="345446677">
      <w:bodyDiv w:val="1"/>
      <w:marLeft w:val="0"/>
      <w:marRight w:val="0"/>
      <w:marTop w:val="0"/>
      <w:marBottom w:val="0"/>
      <w:divBdr>
        <w:top w:val="none" w:sz="0" w:space="0" w:color="auto"/>
        <w:left w:val="none" w:sz="0" w:space="0" w:color="auto"/>
        <w:bottom w:val="none" w:sz="0" w:space="0" w:color="auto"/>
        <w:right w:val="none" w:sz="0" w:space="0" w:color="auto"/>
      </w:divBdr>
    </w:div>
    <w:div w:id="461465163">
      <w:bodyDiv w:val="1"/>
      <w:marLeft w:val="0"/>
      <w:marRight w:val="0"/>
      <w:marTop w:val="0"/>
      <w:marBottom w:val="0"/>
      <w:divBdr>
        <w:top w:val="none" w:sz="0" w:space="0" w:color="auto"/>
        <w:left w:val="none" w:sz="0" w:space="0" w:color="auto"/>
        <w:bottom w:val="none" w:sz="0" w:space="0" w:color="auto"/>
        <w:right w:val="none" w:sz="0" w:space="0" w:color="auto"/>
      </w:divBdr>
    </w:div>
    <w:div w:id="920332334">
      <w:bodyDiv w:val="1"/>
      <w:marLeft w:val="0"/>
      <w:marRight w:val="0"/>
      <w:marTop w:val="0"/>
      <w:marBottom w:val="0"/>
      <w:divBdr>
        <w:top w:val="none" w:sz="0" w:space="0" w:color="auto"/>
        <w:left w:val="none" w:sz="0" w:space="0" w:color="auto"/>
        <w:bottom w:val="none" w:sz="0" w:space="0" w:color="auto"/>
        <w:right w:val="none" w:sz="0" w:space="0" w:color="auto"/>
      </w:divBdr>
      <w:divsChild>
        <w:div w:id="1053382433">
          <w:marLeft w:val="0"/>
          <w:marRight w:val="0"/>
          <w:marTop w:val="0"/>
          <w:marBottom w:val="0"/>
          <w:divBdr>
            <w:top w:val="none" w:sz="0" w:space="0" w:color="auto"/>
            <w:left w:val="none" w:sz="0" w:space="0" w:color="auto"/>
            <w:bottom w:val="none" w:sz="0" w:space="0" w:color="auto"/>
            <w:right w:val="none" w:sz="0" w:space="0" w:color="auto"/>
          </w:divBdr>
        </w:div>
      </w:divsChild>
    </w:div>
    <w:div w:id="1027680081">
      <w:bodyDiv w:val="1"/>
      <w:marLeft w:val="0"/>
      <w:marRight w:val="0"/>
      <w:marTop w:val="0"/>
      <w:marBottom w:val="0"/>
      <w:divBdr>
        <w:top w:val="none" w:sz="0" w:space="0" w:color="auto"/>
        <w:left w:val="none" w:sz="0" w:space="0" w:color="auto"/>
        <w:bottom w:val="none" w:sz="0" w:space="0" w:color="auto"/>
        <w:right w:val="none" w:sz="0" w:space="0" w:color="auto"/>
      </w:divBdr>
    </w:div>
    <w:div w:id="1125932106">
      <w:bodyDiv w:val="1"/>
      <w:marLeft w:val="0"/>
      <w:marRight w:val="0"/>
      <w:marTop w:val="0"/>
      <w:marBottom w:val="0"/>
      <w:divBdr>
        <w:top w:val="none" w:sz="0" w:space="0" w:color="auto"/>
        <w:left w:val="none" w:sz="0" w:space="0" w:color="auto"/>
        <w:bottom w:val="none" w:sz="0" w:space="0" w:color="auto"/>
        <w:right w:val="none" w:sz="0" w:space="0" w:color="auto"/>
      </w:divBdr>
      <w:divsChild>
        <w:div w:id="126826225">
          <w:marLeft w:val="446"/>
          <w:marRight w:val="0"/>
          <w:marTop w:val="0"/>
          <w:marBottom w:val="0"/>
          <w:divBdr>
            <w:top w:val="none" w:sz="0" w:space="0" w:color="auto"/>
            <w:left w:val="none" w:sz="0" w:space="0" w:color="auto"/>
            <w:bottom w:val="none" w:sz="0" w:space="0" w:color="auto"/>
            <w:right w:val="none" w:sz="0" w:space="0" w:color="auto"/>
          </w:divBdr>
        </w:div>
      </w:divsChild>
    </w:div>
    <w:div w:id="1139568260">
      <w:bodyDiv w:val="1"/>
      <w:marLeft w:val="0"/>
      <w:marRight w:val="0"/>
      <w:marTop w:val="0"/>
      <w:marBottom w:val="0"/>
      <w:divBdr>
        <w:top w:val="none" w:sz="0" w:space="0" w:color="auto"/>
        <w:left w:val="none" w:sz="0" w:space="0" w:color="auto"/>
        <w:bottom w:val="none" w:sz="0" w:space="0" w:color="auto"/>
        <w:right w:val="none" w:sz="0" w:space="0" w:color="auto"/>
      </w:divBdr>
    </w:div>
    <w:div w:id="1577548983">
      <w:bodyDiv w:val="1"/>
      <w:marLeft w:val="0"/>
      <w:marRight w:val="0"/>
      <w:marTop w:val="0"/>
      <w:marBottom w:val="0"/>
      <w:divBdr>
        <w:top w:val="none" w:sz="0" w:space="0" w:color="auto"/>
        <w:left w:val="none" w:sz="0" w:space="0" w:color="auto"/>
        <w:bottom w:val="none" w:sz="0" w:space="0" w:color="auto"/>
        <w:right w:val="none" w:sz="0" w:space="0" w:color="auto"/>
      </w:divBdr>
      <w:divsChild>
        <w:div w:id="485704498">
          <w:marLeft w:val="1267"/>
          <w:marRight w:val="0"/>
          <w:marTop w:val="0"/>
          <w:marBottom w:val="0"/>
          <w:divBdr>
            <w:top w:val="none" w:sz="0" w:space="0" w:color="auto"/>
            <w:left w:val="none" w:sz="0" w:space="0" w:color="auto"/>
            <w:bottom w:val="none" w:sz="0" w:space="0" w:color="auto"/>
            <w:right w:val="none" w:sz="0" w:space="0" w:color="auto"/>
          </w:divBdr>
        </w:div>
      </w:divsChild>
    </w:div>
    <w:div w:id="1685857231">
      <w:bodyDiv w:val="1"/>
      <w:marLeft w:val="0"/>
      <w:marRight w:val="0"/>
      <w:marTop w:val="0"/>
      <w:marBottom w:val="0"/>
      <w:divBdr>
        <w:top w:val="none" w:sz="0" w:space="0" w:color="auto"/>
        <w:left w:val="none" w:sz="0" w:space="0" w:color="auto"/>
        <w:bottom w:val="none" w:sz="0" w:space="0" w:color="auto"/>
        <w:right w:val="none" w:sz="0" w:space="0" w:color="auto"/>
      </w:divBdr>
    </w:div>
    <w:div w:id="1762600144">
      <w:bodyDiv w:val="1"/>
      <w:marLeft w:val="0"/>
      <w:marRight w:val="0"/>
      <w:marTop w:val="0"/>
      <w:marBottom w:val="0"/>
      <w:divBdr>
        <w:top w:val="none" w:sz="0" w:space="0" w:color="auto"/>
        <w:left w:val="none" w:sz="0" w:space="0" w:color="auto"/>
        <w:bottom w:val="none" w:sz="0" w:space="0" w:color="auto"/>
        <w:right w:val="none" w:sz="0" w:space="0" w:color="auto"/>
      </w:divBdr>
    </w:div>
    <w:div w:id="18904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likumi.lv/doc.php?id=2521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5070-6FBB-4F89-95BF-1F2CA188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94946</Words>
  <Characters>54120</Characters>
  <Application>Microsoft Office Word</Application>
  <DocSecurity>0</DocSecurity>
  <Lines>451</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2025-02-12T09:54:00Z</cp:lastPrinted>
  <dcterms:created xsi:type="dcterms:W3CDTF">2025-02-18T11:58:00Z</dcterms:created>
  <dcterms:modified xsi:type="dcterms:W3CDTF">2025-02-18T11:58:00Z</dcterms:modified>
</cp:coreProperties>
</file>