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E8144" w14:textId="77777777" w:rsidR="001249CD" w:rsidRPr="001249CD" w:rsidRDefault="001249CD" w:rsidP="001249CD">
      <w:pPr>
        <w:pStyle w:val="pf0"/>
        <w:numPr>
          <w:ilvl w:val="0"/>
          <w:numId w:val="38"/>
        </w:numPr>
        <w:spacing w:before="0" w:beforeAutospacing="0" w:after="0" w:afterAutospacing="0"/>
        <w:jc w:val="right"/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</w:pPr>
      <w:bookmarkStart w:id="0" w:name="_Hlk169520200"/>
      <w:r w:rsidRPr="001249CD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pielikums</w:t>
      </w:r>
    </w:p>
    <w:p w14:paraId="1621FACD" w14:textId="77777777" w:rsidR="001249CD" w:rsidRPr="001249CD" w:rsidRDefault="001249CD" w:rsidP="001249CD">
      <w:pPr>
        <w:pStyle w:val="pf0"/>
        <w:spacing w:before="0" w:beforeAutospacing="0" w:after="0" w:afterAutospacing="0"/>
        <w:jc w:val="right"/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</w:pPr>
      <w:r w:rsidRPr="001249CD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 xml:space="preserve">Jelgavas valstspilsētas pašvaldības </w:t>
      </w:r>
    </w:p>
    <w:p w14:paraId="309F4FEF" w14:textId="6CE56197" w:rsidR="001249CD" w:rsidRPr="001249CD" w:rsidRDefault="001249CD" w:rsidP="001249CD">
      <w:pPr>
        <w:pStyle w:val="pf0"/>
        <w:spacing w:before="0" w:beforeAutospacing="0" w:after="0" w:afterAutospacing="0"/>
        <w:jc w:val="right"/>
        <w:rPr>
          <w:rFonts w:eastAsiaTheme="majorEastAsia"/>
          <w:noProof/>
        </w:rPr>
      </w:pPr>
      <w:r w:rsidRPr="001249CD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 xml:space="preserve">domes 2025. gada </w:t>
      </w:r>
      <w:r w:rsidR="007114B9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18</w:t>
      </w:r>
      <w:r w:rsidRPr="001249CD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. februāra</w:t>
      </w:r>
    </w:p>
    <w:p w14:paraId="6ACA45E9" w14:textId="29D128DC" w:rsidR="001249CD" w:rsidRPr="001249CD" w:rsidRDefault="001249CD" w:rsidP="001249CD">
      <w:pPr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</w:pPr>
      <w:r w:rsidRPr="001249CD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 xml:space="preserve"> lēmumam Nr.</w:t>
      </w:r>
      <w:bookmarkEnd w:id="0"/>
      <w:r w:rsidR="004C3EA7">
        <w:rPr>
          <w:rStyle w:val="cf01"/>
          <w:rFonts w:ascii="Times New Roman" w:eastAsiaTheme="majorEastAsia" w:hAnsi="Times New Roman" w:cs="Times New Roman"/>
          <w:noProof/>
          <w:sz w:val="24"/>
          <w:szCs w:val="24"/>
        </w:rPr>
        <w:t>2/1</w:t>
      </w:r>
    </w:p>
    <w:p w14:paraId="6CE8DD6C" w14:textId="77777777" w:rsidR="001249CD" w:rsidRPr="001249CD" w:rsidRDefault="001249CD" w:rsidP="001249CD">
      <w:pPr>
        <w:rPr>
          <w:lang w:val="lv-LV"/>
        </w:rPr>
      </w:pPr>
    </w:p>
    <w:p w14:paraId="3C837A16" w14:textId="77777777" w:rsidR="001249CD" w:rsidRPr="001249CD" w:rsidRDefault="001249CD" w:rsidP="001249CD">
      <w:pPr>
        <w:rPr>
          <w:lang w:val="lv-LV"/>
        </w:rPr>
      </w:pPr>
    </w:p>
    <w:p w14:paraId="1AEF6F97" w14:textId="77777777" w:rsidR="001249CD" w:rsidRPr="00B12D96" w:rsidRDefault="001249CD" w:rsidP="001249CD">
      <w:pPr>
        <w:jc w:val="center"/>
        <w:rPr>
          <w:b/>
          <w:bCs/>
          <w:lang w:val="lv-LV"/>
        </w:rPr>
      </w:pPr>
    </w:p>
    <w:p w14:paraId="6E98C646" w14:textId="77777777" w:rsidR="001249CD" w:rsidRPr="0063481D" w:rsidRDefault="001249CD" w:rsidP="001249CD">
      <w:pPr>
        <w:jc w:val="center"/>
        <w:rPr>
          <w:b/>
          <w:lang w:val="lv-LV"/>
        </w:rPr>
      </w:pPr>
      <w:r>
        <w:rPr>
          <w:b/>
          <w:lang w:val="lv-LV"/>
        </w:rPr>
        <w:t xml:space="preserve">ATKRITUMU </w:t>
      </w:r>
      <w:r w:rsidRPr="0063481D">
        <w:rPr>
          <w:b/>
          <w:lang w:val="lv-LV"/>
        </w:rPr>
        <w:t>APSAIMNIEKOŠANAS REĢIONĀLĀ CENTRA “</w:t>
      </w:r>
      <w:r>
        <w:rPr>
          <w:b/>
          <w:lang w:val="lv-LV"/>
        </w:rPr>
        <w:t>BRAKŠĶI</w:t>
      </w:r>
      <w:r w:rsidRPr="0063481D">
        <w:rPr>
          <w:b/>
          <w:lang w:val="lv-LV"/>
        </w:rPr>
        <w:t>”</w:t>
      </w:r>
    </w:p>
    <w:p w14:paraId="75FB6423" w14:textId="77777777" w:rsidR="001249CD" w:rsidRPr="0063481D" w:rsidRDefault="001249CD" w:rsidP="001249CD">
      <w:pPr>
        <w:jc w:val="center"/>
        <w:rPr>
          <w:b/>
          <w:lang w:val="lv-LV"/>
        </w:rPr>
      </w:pPr>
      <w:r>
        <w:rPr>
          <w:b/>
          <w:lang w:val="lv-LV"/>
        </w:rPr>
        <w:t>NOLIKUM</w:t>
      </w:r>
      <w:r w:rsidRPr="0063481D">
        <w:rPr>
          <w:b/>
          <w:lang w:val="lv-LV"/>
        </w:rPr>
        <w:t>S</w:t>
      </w:r>
    </w:p>
    <w:p w14:paraId="483D8488" w14:textId="77777777" w:rsidR="001249CD" w:rsidRPr="00B12D96" w:rsidRDefault="001249CD" w:rsidP="001249CD">
      <w:pPr>
        <w:jc w:val="center"/>
        <w:rPr>
          <w:lang w:val="lv-LV"/>
        </w:rPr>
      </w:pPr>
    </w:p>
    <w:p w14:paraId="7B122BF2" w14:textId="77777777" w:rsidR="001249CD" w:rsidRPr="006B399C" w:rsidRDefault="001249CD" w:rsidP="006B598B">
      <w:pPr>
        <w:pStyle w:val="ListParagraph"/>
        <w:numPr>
          <w:ilvl w:val="0"/>
          <w:numId w:val="37"/>
        </w:numPr>
        <w:ind w:left="567" w:hanging="207"/>
        <w:jc w:val="center"/>
        <w:rPr>
          <w:b/>
          <w:bCs/>
          <w:lang w:val="lv-LV"/>
        </w:rPr>
      </w:pPr>
      <w:r w:rsidRPr="006B399C">
        <w:rPr>
          <w:b/>
          <w:bCs/>
          <w:lang w:val="lv-LV"/>
        </w:rPr>
        <w:t>Vispārīgie jautājumi</w:t>
      </w:r>
    </w:p>
    <w:p w14:paraId="032CDB41" w14:textId="77777777" w:rsidR="001249CD" w:rsidRPr="006B399C" w:rsidRDefault="001249CD" w:rsidP="001249CD">
      <w:pPr>
        <w:pStyle w:val="ListParagraph"/>
        <w:ind w:left="1080"/>
        <w:rPr>
          <w:b/>
          <w:bCs/>
          <w:lang w:val="lv-LV"/>
        </w:rPr>
      </w:pPr>
    </w:p>
    <w:p w14:paraId="6AE3F54C" w14:textId="3F900834" w:rsidR="001249CD" w:rsidRPr="00BA3438" w:rsidRDefault="001249CD" w:rsidP="001249CD">
      <w:pPr>
        <w:pStyle w:val="ListParagraph"/>
        <w:numPr>
          <w:ilvl w:val="0"/>
          <w:numId w:val="30"/>
        </w:numPr>
        <w:ind w:left="284" w:hanging="284"/>
        <w:jc w:val="both"/>
        <w:rPr>
          <w:lang w:val="lv-LV"/>
        </w:rPr>
      </w:pPr>
      <w:bookmarkStart w:id="1" w:name="_Hlk158581991"/>
      <w:r>
        <w:rPr>
          <w:lang w:val="lv-LV"/>
        </w:rPr>
        <w:t>A</w:t>
      </w:r>
      <w:r w:rsidRPr="00B12D96">
        <w:rPr>
          <w:lang w:val="lv-LV"/>
        </w:rPr>
        <w:t>tkritumu apsaimniekošanas reģionālā centra</w:t>
      </w:r>
      <w:bookmarkEnd w:id="1"/>
      <w:r w:rsidRPr="00B12D96">
        <w:rPr>
          <w:lang w:val="lv-LV"/>
        </w:rPr>
        <w:t xml:space="preserve"> “</w:t>
      </w:r>
      <w:r>
        <w:rPr>
          <w:lang w:val="lv-LV"/>
        </w:rPr>
        <w:t>Brakšķi</w:t>
      </w:r>
      <w:r w:rsidRPr="00B12D96">
        <w:rPr>
          <w:lang w:val="lv-LV"/>
        </w:rPr>
        <w:t>”</w:t>
      </w:r>
      <w:r>
        <w:rPr>
          <w:lang w:val="lv-LV"/>
        </w:rPr>
        <w:t xml:space="preserve"> (</w:t>
      </w:r>
      <w:r w:rsidRPr="00B12D96">
        <w:rPr>
          <w:lang w:val="lv-LV"/>
        </w:rPr>
        <w:t xml:space="preserve">turpmāk – </w:t>
      </w:r>
      <w:r w:rsidRPr="008F438E">
        <w:rPr>
          <w:bCs/>
          <w:lang w:val="lv-LV"/>
        </w:rPr>
        <w:t>AARC</w:t>
      </w:r>
      <w:r>
        <w:rPr>
          <w:bCs/>
          <w:lang w:val="lv-LV"/>
        </w:rPr>
        <w:t xml:space="preserve"> “Brakšķi”</w:t>
      </w:r>
      <w:r>
        <w:rPr>
          <w:b/>
          <w:bCs/>
          <w:lang w:val="lv-LV"/>
        </w:rPr>
        <w:t>)</w:t>
      </w:r>
      <w:r>
        <w:rPr>
          <w:lang w:val="lv-LV"/>
        </w:rPr>
        <w:t xml:space="preserve"> nolikums  (</w:t>
      </w:r>
      <w:r w:rsidRPr="00B12D96">
        <w:rPr>
          <w:lang w:val="lv-LV"/>
        </w:rPr>
        <w:t xml:space="preserve">turpmāk – </w:t>
      </w:r>
      <w:r w:rsidRPr="008F438E">
        <w:rPr>
          <w:bCs/>
          <w:lang w:val="lv-LV"/>
        </w:rPr>
        <w:t>Nolikums</w:t>
      </w:r>
      <w:r>
        <w:rPr>
          <w:lang w:val="lv-LV"/>
        </w:rPr>
        <w:t>)</w:t>
      </w:r>
      <w:r w:rsidRPr="00B12D96">
        <w:rPr>
          <w:lang w:val="lv-LV"/>
        </w:rPr>
        <w:t xml:space="preserve"> </w:t>
      </w:r>
      <w:r w:rsidRPr="00BA3438">
        <w:rPr>
          <w:lang w:val="lv-LV"/>
        </w:rPr>
        <w:t>nosaka AARC</w:t>
      </w:r>
      <w:r>
        <w:rPr>
          <w:lang w:val="lv-LV"/>
        </w:rPr>
        <w:t xml:space="preserve"> “Brakšķi”, </w:t>
      </w:r>
      <w:r w:rsidRPr="00FE2BD9">
        <w:rPr>
          <w:lang w:val="lv-LV"/>
        </w:rPr>
        <w:t xml:space="preserve">kas izveidots </w:t>
      </w:r>
      <w:r w:rsidRPr="00FE2BD9">
        <w:rPr>
          <w:iCs/>
          <w:lang w:val="lv-LV"/>
        </w:rPr>
        <w:t xml:space="preserve">uz sadzīves atkritumu poligona </w:t>
      </w:r>
      <w:r w:rsidRPr="00FE2BD9">
        <w:rPr>
          <w:lang w:val="lv-LV"/>
        </w:rPr>
        <w:t xml:space="preserve">“Brakšķi” </w:t>
      </w:r>
      <w:r w:rsidR="00FE2BD9" w:rsidRPr="00FE2BD9">
        <w:rPr>
          <w:iCs/>
          <w:lang w:val="lv-LV"/>
        </w:rPr>
        <w:t>esošā</w:t>
      </w:r>
      <w:r w:rsidR="00FE2BD9" w:rsidRPr="00FE2BD9">
        <w:rPr>
          <w:lang w:val="lv-LV"/>
        </w:rPr>
        <w:t xml:space="preserve"> </w:t>
      </w:r>
      <w:r w:rsidRPr="00FE2BD9">
        <w:rPr>
          <w:lang w:val="lv-LV"/>
        </w:rPr>
        <w:t>operatora SIA “Jelgavas komu</w:t>
      </w:r>
      <w:r w:rsidRPr="006A0F72">
        <w:rPr>
          <w:lang w:val="lv-LV"/>
        </w:rPr>
        <w:t xml:space="preserve">nālie pakalpojumi”, </w:t>
      </w:r>
      <w:r w:rsidRPr="006A0F72">
        <w:rPr>
          <w:noProof/>
          <w:lang w:val="lv-LV"/>
        </w:rPr>
        <w:t xml:space="preserve">reģistrācijas numurs </w:t>
      </w:r>
      <w:r w:rsidRPr="006A0F72">
        <w:rPr>
          <w:bCs/>
          <w:shd w:val="clear" w:color="auto" w:fill="FFFFFF"/>
          <w:lang w:val="lv-LV"/>
        </w:rPr>
        <w:t>43603022128, (</w:t>
      </w:r>
      <w:r w:rsidRPr="006A0F72">
        <w:rPr>
          <w:lang w:val="lv-LV"/>
        </w:rPr>
        <w:t xml:space="preserve">turpmāk – </w:t>
      </w:r>
      <w:r w:rsidRPr="006A0F72">
        <w:rPr>
          <w:bCs/>
          <w:lang w:val="lv-LV"/>
        </w:rPr>
        <w:t>Kapitālsabiedrība)</w:t>
      </w:r>
      <w:r w:rsidRPr="006A0F72">
        <w:rPr>
          <w:bCs/>
          <w:shd w:val="clear" w:color="auto" w:fill="FFFFFF"/>
          <w:lang w:val="lv-LV"/>
        </w:rPr>
        <w:t xml:space="preserve"> </w:t>
      </w:r>
      <w:r w:rsidRPr="006A0F72">
        <w:rPr>
          <w:iCs/>
          <w:lang w:val="lv-LV"/>
        </w:rPr>
        <w:t>bāzes,</w:t>
      </w:r>
      <w:r w:rsidRPr="00BA3438">
        <w:rPr>
          <w:lang w:val="lv-LV"/>
        </w:rPr>
        <w:t xml:space="preserve"> uzdevumus, </w:t>
      </w:r>
      <w:r>
        <w:rPr>
          <w:lang w:val="lv-LV"/>
        </w:rPr>
        <w:t>funkcijas</w:t>
      </w:r>
      <w:r w:rsidRPr="00BA3438">
        <w:rPr>
          <w:lang w:val="lv-LV"/>
        </w:rPr>
        <w:t xml:space="preserve"> un darba organizāciju.</w:t>
      </w:r>
    </w:p>
    <w:p w14:paraId="464656A7" w14:textId="77777777" w:rsidR="001249CD" w:rsidRPr="006B399C" w:rsidRDefault="001249CD" w:rsidP="001249CD">
      <w:pPr>
        <w:pStyle w:val="ListParagraph"/>
        <w:numPr>
          <w:ilvl w:val="0"/>
          <w:numId w:val="30"/>
        </w:numPr>
        <w:ind w:left="284" w:hanging="284"/>
        <w:jc w:val="both"/>
        <w:rPr>
          <w:lang w:val="lv-LV"/>
        </w:rPr>
      </w:pPr>
      <w:r w:rsidRPr="00AF5D48">
        <w:rPr>
          <w:lang w:val="lv-LV"/>
        </w:rPr>
        <w:t>Saskaņā ar Atkritumu apsaimniekošanas likumu</w:t>
      </w:r>
      <w:r>
        <w:rPr>
          <w:lang w:val="lv-LV"/>
        </w:rPr>
        <w:t xml:space="preserve"> un Jelgavas valstspilsētas pašvaldības, Dobeles novada un Jelgavas novada pašvaldību domes lēmumiem Kapitālsabiedrīb</w:t>
      </w:r>
      <w:r w:rsidRPr="009F574E">
        <w:rPr>
          <w:lang w:val="lv-LV"/>
        </w:rPr>
        <w:t>a</w:t>
      </w:r>
      <w:r>
        <w:rPr>
          <w:lang w:val="lv-LV"/>
        </w:rPr>
        <w:t xml:space="preserve"> kā</w:t>
      </w:r>
      <w:r w:rsidRPr="00AF5D48">
        <w:rPr>
          <w:lang w:val="lv-LV"/>
        </w:rPr>
        <w:t xml:space="preserve"> AARC</w:t>
      </w:r>
      <w:r>
        <w:rPr>
          <w:lang w:val="lv-LV"/>
        </w:rPr>
        <w:t xml:space="preserve"> “Brakšķi”</w:t>
      </w:r>
      <w:r w:rsidRPr="00AF5D48">
        <w:rPr>
          <w:lang w:val="lv-LV"/>
        </w:rPr>
        <w:t xml:space="preserve"> veic Viduslatvijas atkritumu apsaimniekošanas reģiona (turpmāk </w:t>
      </w:r>
      <w:r w:rsidRPr="00A4154D">
        <w:rPr>
          <w:lang w:val="lv-LV"/>
        </w:rPr>
        <w:t>–</w:t>
      </w:r>
      <w:r>
        <w:rPr>
          <w:lang w:val="lv-LV"/>
        </w:rPr>
        <w:t xml:space="preserve"> Viduslatvijas AAR</w:t>
      </w:r>
      <w:r w:rsidRPr="00AF5D48">
        <w:rPr>
          <w:lang w:val="lv-LV"/>
        </w:rPr>
        <w:t xml:space="preserve">) daļā ietilpstošo Jelgavas valstspilsētas, Jelgavas novada un Dobeles novada pašvaldību (turpmāk </w:t>
      </w:r>
      <w:r w:rsidRPr="00A4154D">
        <w:rPr>
          <w:lang w:val="lv-LV"/>
        </w:rPr>
        <w:t>–</w:t>
      </w:r>
      <w:r>
        <w:rPr>
          <w:lang w:val="lv-LV"/>
        </w:rPr>
        <w:t xml:space="preserve"> </w:t>
      </w:r>
      <w:r w:rsidRPr="00AF5D48">
        <w:rPr>
          <w:lang w:val="lv-LV"/>
        </w:rPr>
        <w:t>Reģiona pašvaldības) deleģētos</w:t>
      </w:r>
      <w:r w:rsidRPr="00B12D96">
        <w:rPr>
          <w:lang w:val="lv-LV"/>
        </w:rPr>
        <w:t xml:space="preserve"> pārvaldes uzdevumus, </w:t>
      </w:r>
      <w:r w:rsidRPr="00AF5D48">
        <w:rPr>
          <w:lang w:val="lv-LV"/>
        </w:rPr>
        <w:t xml:space="preserve">īstenojot Ministru kabineta 2021. gada 22. janvāra </w:t>
      </w:r>
      <w:r w:rsidRPr="00F57D00">
        <w:rPr>
          <w:lang w:val="lv-LV"/>
        </w:rPr>
        <w:t>rīkojum</w:t>
      </w:r>
      <w:r>
        <w:rPr>
          <w:lang w:val="lv-LV"/>
        </w:rPr>
        <w:t>a</w:t>
      </w:r>
      <w:r w:rsidRPr="00F57D00">
        <w:rPr>
          <w:lang w:val="lv-LV"/>
        </w:rPr>
        <w:t xml:space="preserve"> Nr.</w:t>
      </w:r>
      <w:r>
        <w:rPr>
          <w:lang w:val="lv-LV"/>
        </w:rPr>
        <w:t xml:space="preserve"> </w:t>
      </w:r>
      <w:r w:rsidRPr="00F57D00">
        <w:rPr>
          <w:lang w:val="lv-LV"/>
        </w:rPr>
        <w:t>45 Atkritumu apsaimniekošanas valsts plānā 2021.</w:t>
      </w:r>
      <w:r>
        <w:rPr>
          <w:lang w:val="lv-LV"/>
        </w:rPr>
        <w:t xml:space="preserve"> </w:t>
      </w:r>
      <w:r w:rsidRPr="00F57D00">
        <w:rPr>
          <w:lang w:val="lv-LV"/>
        </w:rPr>
        <w:t>-</w:t>
      </w:r>
      <w:r>
        <w:rPr>
          <w:lang w:val="lv-LV"/>
        </w:rPr>
        <w:t xml:space="preserve"> </w:t>
      </w:r>
      <w:r w:rsidRPr="00F57D00">
        <w:rPr>
          <w:lang w:val="lv-LV"/>
        </w:rPr>
        <w:t>2028.gadam</w:t>
      </w:r>
      <w:r>
        <w:rPr>
          <w:lang w:val="lv-LV"/>
        </w:rPr>
        <w:t xml:space="preserve"> </w:t>
      </w:r>
      <w:r w:rsidRPr="00AF5D48">
        <w:rPr>
          <w:lang w:val="lv-LV"/>
        </w:rPr>
        <w:t xml:space="preserve">un </w:t>
      </w:r>
      <w:r w:rsidRPr="00AE56AD">
        <w:rPr>
          <w:lang w:val="lv-LV"/>
        </w:rPr>
        <w:t xml:space="preserve">Viduslatvijas </w:t>
      </w:r>
      <w:r w:rsidRPr="00AC5C49">
        <w:rPr>
          <w:lang w:val="lv-LV"/>
        </w:rPr>
        <w:t>AAR Jelgavas valstspilsētas, Dobeles un Jelgavas novadu atkritumu apsaimniekošanas reģionālajā plānā</w:t>
      </w:r>
      <w:r w:rsidRPr="001A4B8D">
        <w:rPr>
          <w:lang w:val="lv-LV"/>
        </w:rPr>
        <w:t xml:space="preserve"> 2023. - 2027.</w:t>
      </w:r>
      <w:r>
        <w:rPr>
          <w:lang w:val="lv-LV"/>
        </w:rPr>
        <w:t xml:space="preserve"> </w:t>
      </w:r>
      <w:r w:rsidRPr="001A4B8D">
        <w:rPr>
          <w:lang w:val="lv-LV"/>
        </w:rPr>
        <w:t>gadam</w:t>
      </w:r>
      <w:r w:rsidRPr="001A4B8D" w:rsidDel="001A4B8D">
        <w:rPr>
          <w:lang w:val="lv-LV"/>
        </w:rPr>
        <w:t xml:space="preserve"> </w:t>
      </w:r>
      <w:r>
        <w:rPr>
          <w:lang w:val="lv-LV"/>
        </w:rPr>
        <w:t>(</w:t>
      </w:r>
      <w:r w:rsidRPr="00A4154D">
        <w:rPr>
          <w:lang w:val="lv-LV"/>
        </w:rPr>
        <w:t xml:space="preserve">turpmāk – </w:t>
      </w:r>
      <w:r w:rsidRPr="00AF5D48">
        <w:rPr>
          <w:bCs/>
          <w:lang w:val="lv-LV"/>
        </w:rPr>
        <w:t>Plāns</w:t>
      </w:r>
      <w:r>
        <w:rPr>
          <w:lang w:val="lv-LV"/>
        </w:rPr>
        <w:t xml:space="preserve">) </w:t>
      </w:r>
      <w:r w:rsidRPr="00AF5D48">
        <w:rPr>
          <w:lang w:val="lv-LV"/>
        </w:rPr>
        <w:t>noteiktos atkritumu</w:t>
      </w:r>
      <w:r w:rsidRPr="00B12D96">
        <w:rPr>
          <w:lang w:val="lv-LV"/>
        </w:rPr>
        <w:t xml:space="preserve"> apsaimniekošanas mērķus</w:t>
      </w:r>
      <w:r>
        <w:rPr>
          <w:lang w:val="lv-LV"/>
        </w:rPr>
        <w:t xml:space="preserve">, ievērojot </w:t>
      </w:r>
      <w:r w:rsidRPr="00B12D96">
        <w:rPr>
          <w:lang w:val="lv-LV"/>
        </w:rPr>
        <w:t xml:space="preserve">Atkritumu apsaimniekošanas likumā, Valsts pārvaldes iekārtas likumā un citos normatīvajos aktos, kā arī </w:t>
      </w:r>
      <w:r>
        <w:rPr>
          <w:lang w:val="lv-LV"/>
        </w:rPr>
        <w:t>Nolikumā</w:t>
      </w:r>
      <w:r w:rsidRPr="00B12D96">
        <w:rPr>
          <w:lang w:val="lv-LV"/>
        </w:rPr>
        <w:t xml:space="preserve"> noteiktos uzdevumus, funkcijas un darbības</w:t>
      </w:r>
      <w:r>
        <w:rPr>
          <w:lang w:val="lv-LV"/>
        </w:rPr>
        <w:t>.</w:t>
      </w:r>
    </w:p>
    <w:p w14:paraId="137720C2" w14:textId="77777777" w:rsidR="001249CD" w:rsidRDefault="001249CD" w:rsidP="001249CD">
      <w:pPr>
        <w:jc w:val="center"/>
        <w:rPr>
          <w:b/>
          <w:bCs/>
          <w:lang w:val="lv-LV"/>
        </w:rPr>
      </w:pPr>
    </w:p>
    <w:p w14:paraId="5C306F04" w14:textId="77777777" w:rsidR="001249CD" w:rsidRPr="00171AA2" w:rsidRDefault="001249CD" w:rsidP="006B598B">
      <w:pPr>
        <w:pStyle w:val="ListParagraph"/>
        <w:numPr>
          <w:ilvl w:val="0"/>
          <w:numId w:val="37"/>
        </w:numPr>
        <w:ind w:left="709" w:hanging="349"/>
        <w:jc w:val="center"/>
        <w:rPr>
          <w:b/>
          <w:bCs/>
          <w:lang w:val="lv-LV"/>
        </w:rPr>
      </w:pPr>
      <w:r w:rsidRPr="00171AA2">
        <w:rPr>
          <w:b/>
          <w:bCs/>
          <w:lang w:val="lv-LV"/>
        </w:rPr>
        <w:t>AARC “Brakšķi” uzdevumi un funkcijas</w:t>
      </w:r>
    </w:p>
    <w:p w14:paraId="491FE3AA" w14:textId="77777777" w:rsidR="001249CD" w:rsidRPr="00171AA2" w:rsidRDefault="001249CD" w:rsidP="001249CD">
      <w:pPr>
        <w:pStyle w:val="ListParagraph"/>
        <w:ind w:left="1080"/>
        <w:jc w:val="left"/>
        <w:rPr>
          <w:b/>
          <w:bCs/>
          <w:lang w:val="lv-LV"/>
        </w:rPr>
      </w:pPr>
    </w:p>
    <w:p w14:paraId="676DCA38" w14:textId="77777777" w:rsidR="001249CD" w:rsidRPr="00B12D96" w:rsidRDefault="001249CD" w:rsidP="001249CD">
      <w:pPr>
        <w:pStyle w:val="ListParagraph"/>
        <w:numPr>
          <w:ilvl w:val="0"/>
          <w:numId w:val="30"/>
        </w:numPr>
        <w:ind w:left="284" w:hanging="284"/>
        <w:jc w:val="both"/>
        <w:rPr>
          <w:lang w:val="lv-LV"/>
        </w:rPr>
      </w:pPr>
      <w:r w:rsidRPr="00B12D96">
        <w:rPr>
          <w:lang w:val="lv-LV"/>
        </w:rPr>
        <w:t>AARC</w:t>
      </w:r>
      <w:r>
        <w:rPr>
          <w:lang w:val="lv-LV"/>
        </w:rPr>
        <w:t xml:space="preserve"> “Brakšķi”</w:t>
      </w:r>
      <w:r w:rsidRPr="00B12D96">
        <w:rPr>
          <w:lang w:val="lv-LV"/>
        </w:rPr>
        <w:t xml:space="preserve"> uzdevum</w:t>
      </w:r>
      <w:r>
        <w:rPr>
          <w:lang w:val="lv-LV"/>
        </w:rPr>
        <w:t>i:</w:t>
      </w:r>
    </w:p>
    <w:p w14:paraId="79F3C1E6" w14:textId="77777777" w:rsidR="001249CD" w:rsidRDefault="001249CD" w:rsidP="001249CD">
      <w:pPr>
        <w:pStyle w:val="ListParagraph"/>
        <w:numPr>
          <w:ilvl w:val="1"/>
          <w:numId w:val="30"/>
        </w:numPr>
        <w:ind w:hanging="508"/>
        <w:jc w:val="both"/>
        <w:rPr>
          <w:lang w:val="lv-LV"/>
        </w:rPr>
      </w:pPr>
      <w:r w:rsidRPr="00A4154D">
        <w:rPr>
          <w:lang w:val="lv-LV"/>
        </w:rPr>
        <w:t>ņemot vērā Atkritumu apsaimniekošanas likumā noteikto pašvaldību kompetenci atkritumu apsaimniekošanas jomā</w:t>
      </w:r>
      <w:r>
        <w:rPr>
          <w:lang w:val="lv-LV"/>
        </w:rPr>
        <w:t>,</w:t>
      </w:r>
      <w:r w:rsidRPr="00B92939">
        <w:rPr>
          <w:lang w:val="lv-LV"/>
        </w:rPr>
        <w:t xml:space="preserve"> </w:t>
      </w:r>
      <w:r w:rsidRPr="00A4154D">
        <w:rPr>
          <w:lang w:val="lv-LV"/>
        </w:rPr>
        <w:t xml:space="preserve">nodrošināt </w:t>
      </w:r>
      <w:r>
        <w:rPr>
          <w:lang w:val="lv-LV"/>
        </w:rPr>
        <w:t>P</w:t>
      </w:r>
      <w:r w:rsidRPr="00A4154D">
        <w:rPr>
          <w:lang w:val="lv-LV"/>
        </w:rPr>
        <w:t>lāna ieviešanu;</w:t>
      </w:r>
    </w:p>
    <w:p w14:paraId="1762828D" w14:textId="77777777" w:rsidR="001249CD" w:rsidRPr="00271360" w:rsidRDefault="001249CD" w:rsidP="001249CD">
      <w:pPr>
        <w:pStyle w:val="ListParagraph"/>
        <w:numPr>
          <w:ilvl w:val="1"/>
          <w:numId w:val="30"/>
        </w:numPr>
        <w:ind w:hanging="508"/>
        <w:jc w:val="both"/>
        <w:rPr>
          <w:lang w:val="lv-LV"/>
        </w:rPr>
      </w:pPr>
      <w:r w:rsidRPr="00A4154D">
        <w:rPr>
          <w:lang w:val="lv-LV"/>
        </w:rPr>
        <w:t xml:space="preserve">sadarbībā ar </w:t>
      </w:r>
      <w:r w:rsidRPr="008B1CF7">
        <w:rPr>
          <w:lang w:val="lv-LV"/>
        </w:rPr>
        <w:t>Reģiona</w:t>
      </w:r>
      <w:r w:rsidRPr="008B1CF7">
        <w:rPr>
          <w:b/>
          <w:lang w:val="lv-LV"/>
        </w:rPr>
        <w:t xml:space="preserve"> </w:t>
      </w:r>
      <w:r w:rsidRPr="00A4154D">
        <w:rPr>
          <w:lang w:val="lv-LV"/>
        </w:rPr>
        <w:t>pašvaldībām un Atkritumu apsaimniekošanas likum</w:t>
      </w:r>
      <w:r>
        <w:rPr>
          <w:lang w:val="lv-LV"/>
        </w:rPr>
        <w:t>ā</w:t>
      </w:r>
      <w:r w:rsidRPr="00A4154D">
        <w:rPr>
          <w:lang w:val="lv-LV"/>
        </w:rPr>
        <w:t xml:space="preserve"> noteiktajā kārtībā izraudzīto atkritumu apsaimniekotāju veicināt iedzīvotāju aktīvu iesaisti atkritumu šķirošanā, to rašanās novēršanā un samazināšanā, rīkojot izglītošanas pasākumus</w:t>
      </w:r>
      <w:r w:rsidRPr="002B297B">
        <w:rPr>
          <w:shd w:val="clear" w:color="auto" w:fill="FFFFFF"/>
          <w:lang w:val="lv-LV"/>
        </w:rPr>
        <w:t xml:space="preserve"> </w:t>
      </w:r>
      <w:r w:rsidRPr="007F6982">
        <w:rPr>
          <w:shd w:val="clear" w:color="auto" w:fill="FFFFFF"/>
          <w:lang w:val="lv-LV"/>
        </w:rPr>
        <w:t>un atkritumu šķirošanu, to rašanās novēršanu un samazināšanu veicinošas kampaņas</w:t>
      </w:r>
      <w:r w:rsidRPr="00271360">
        <w:rPr>
          <w:lang w:val="lv-LV"/>
        </w:rPr>
        <w:t>;</w:t>
      </w:r>
    </w:p>
    <w:p w14:paraId="39372793" w14:textId="77777777" w:rsidR="001249CD" w:rsidRDefault="001249CD" w:rsidP="001249CD">
      <w:pPr>
        <w:pStyle w:val="ListParagraph"/>
        <w:numPr>
          <w:ilvl w:val="1"/>
          <w:numId w:val="30"/>
        </w:numPr>
        <w:ind w:hanging="508"/>
        <w:jc w:val="both"/>
        <w:rPr>
          <w:lang w:val="lv-LV"/>
        </w:rPr>
      </w:pPr>
      <w:r w:rsidRPr="00A4154D">
        <w:rPr>
          <w:lang w:val="lv-LV"/>
        </w:rPr>
        <w:t xml:space="preserve">apkopot un pēc pieprasījuma sniegt valsts un pašvaldību institūcijām informāciju par </w:t>
      </w:r>
      <w:bookmarkStart w:id="2" w:name="_Hlk158588210"/>
      <w:r w:rsidRPr="00A4154D">
        <w:rPr>
          <w:lang w:val="lv-LV"/>
        </w:rPr>
        <w:t xml:space="preserve">sadzīves atkritumu apsaimniekošanu </w:t>
      </w:r>
      <w:bookmarkEnd w:id="2"/>
      <w:r w:rsidRPr="00A4154D">
        <w:rPr>
          <w:lang w:val="lv-LV"/>
        </w:rPr>
        <w:t xml:space="preserve">katrā </w:t>
      </w:r>
      <w:r>
        <w:rPr>
          <w:lang w:val="lv-LV"/>
        </w:rPr>
        <w:t>Reģiona</w:t>
      </w:r>
      <w:r w:rsidRPr="00A4154D">
        <w:rPr>
          <w:lang w:val="lv-LV"/>
        </w:rPr>
        <w:t xml:space="preserve"> pašvaldībā, lai izvērtētu atkritumu pārstrādes un atkritumu apglabāšanas samazināšanas mērķu izpildi</w:t>
      </w:r>
      <w:r>
        <w:rPr>
          <w:lang w:val="lv-LV"/>
        </w:rPr>
        <w:t>;</w:t>
      </w:r>
    </w:p>
    <w:p w14:paraId="13F60FC4" w14:textId="77777777" w:rsidR="001249CD" w:rsidRPr="00A4154D" w:rsidRDefault="001249CD" w:rsidP="001249CD">
      <w:pPr>
        <w:pStyle w:val="ListParagraph"/>
        <w:numPr>
          <w:ilvl w:val="1"/>
          <w:numId w:val="30"/>
        </w:numPr>
        <w:ind w:hanging="508"/>
        <w:jc w:val="both"/>
        <w:rPr>
          <w:lang w:val="lv-LV"/>
        </w:rPr>
      </w:pPr>
      <w:r>
        <w:rPr>
          <w:lang w:val="lv-LV"/>
        </w:rPr>
        <w:t>veikt citus Reģiona</w:t>
      </w:r>
      <w:r w:rsidRPr="00A4154D">
        <w:rPr>
          <w:lang w:val="lv-LV"/>
        </w:rPr>
        <w:t xml:space="preserve"> pašvaldīb</w:t>
      </w:r>
      <w:r>
        <w:rPr>
          <w:lang w:val="lv-LV"/>
        </w:rPr>
        <w:t>u deleģētos pārvaldes uzdevumus.</w:t>
      </w:r>
    </w:p>
    <w:p w14:paraId="61C7921D" w14:textId="77777777" w:rsidR="001249CD" w:rsidRPr="006B399C" w:rsidRDefault="001249CD" w:rsidP="001249CD">
      <w:pPr>
        <w:pStyle w:val="ListParagraph"/>
        <w:numPr>
          <w:ilvl w:val="0"/>
          <w:numId w:val="30"/>
        </w:numPr>
        <w:jc w:val="both"/>
        <w:rPr>
          <w:lang w:val="lv-LV"/>
        </w:rPr>
      </w:pPr>
      <w:r w:rsidRPr="002D6CCD">
        <w:rPr>
          <w:color w:val="000000" w:themeColor="text1"/>
          <w:lang w:val="lv-LV"/>
        </w:rPr>
        <w:t>AARC</w:t>
      </w:r>
      <w:r>
        <w:rPr>
          <w:color w:val="000000" w:themeColor="text1"/>
          <w:lang w:val="lv-LV"/>
        </w:rPr>
        <w:t xml:space="preserve"> “Brakšķi”</w:t>
      </w:r>
      <w:r w:rsidRPr="006B399C">
        <w:rPr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>sadarbībā ar AARC “Getliņi”,</w:t>
      </w:r>
      <w:r w:rsidRPr="002D6CCD">
        <w:rPr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>ievērojot n</w:t>
      </w:r>
      <w:r w:rsidRPr="002D6CCD">
        <w:rPr>
          <w:color w:val="000000" w:themeColor="text1"/>
          <w:lang w:val="lv-LV"/>
        </w:rPr>
        <w:t>ormatīvaj</w:t>
      </w:r>
      <w:r>
        <w:rPr>
          <w:color w:val="000000" w:themeColor="text1"/>
          <w:lang w:val="lv-LV"/>
        </w:rPr>
        <w:t>os</w:t>
      </w:r>
      <w:r w:rsidRPr="002D6CCD">
        <w:rPr>
          <w:color w:val="000000" w:themeColor="text1"/>
          <w:lang w:val="lv-LV"/>
        </w:rPr>
        <w:t xml:space="preserve"> akt</w:t>
      </w:r>
      <w:r>
        <w:rPr>
          <w:color w:val="000000" w:themeColor="text1"/>
          <w:lang w:val="lv-LV"/>
        </w:rPr>
        <w:t>os noteikto, veic</w:t>
      </w:r>
      <w:r w:rsidRPr="002D6CCD">
        <w:rPr>
          <w:color w:val="000000" w:themeColor="text1"/>
          <w:lang w:val="lv-LV"/>
        </w:rPr>
        <w:t xml:space="preserve"> attīstības plānošanas dokument</w:t>
      </w:r>
      <w:r>
        <w:rPr>
          <w:color w:val="000000" w:themeColor="text1"/>
          <w:lang w:val="lv-LV"/>
        </w:rPr>
        <w:t>os</w:t>
      </w:r>
      <w:r w:rsidRPr="002D6CCD">
        <w:rPr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>noteiktā</w:t>
      </w:r>
      <w:r w:rsidRPr="002D6CCD">
        <w:rPr>
          <w:color w:val="000000" w:themeColor="text1"/>
          <w:lang w:val="lv-LV"/>
        </w:rPr>
        <w:t xml:space="preserve">s funkcijas un uzdevumus, kas saistīti ar Viduslatvijas </w:t>
      </w:r>
      <w:r>
        <w:rPr>
          <w:color w:val="000000" w:themeColor="text1"/>
          <w:lang w:val="lv-LV"/>
        </w:rPr>
        <w:t>AAR</w:t>
      </w:r>
      <w:r w:rsidRPr="002D6CCD">
        <w:rPr>
          <w:color w:val="000000" w:themeColor="text1"/>
          <w:lang w:val="lv-LV"/>
        </w:rPr>
        <w:t xml:space="preserve"> kopumā. </w:t>
      </w:r>
    </w:p>
    <w:p w14:paraId="403D606A" w14:textId="77777777" w:rsidR="001249CD" w:rsidRPr="002D6CCD" w:rsidRDefault="001249CD" w:rsidP="001249CD">
      <w:pPr>
        <w:pStyle w:val="ListParagraph"/>
        <w:numPr>
          <w:ilvl w:val="0"/>
          <w:numId w:val="30"/>
        </w:numPr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 </w:t>
      </w:r>
      <w:r w:rsidRPr="002D6CCD">
        <w:rPr>
          <w:color w:val="000000" w:themeColor="text1"/>
          <w:lang w:val="lv-LV"/>
        </w:rPr>
        <w:t>AARC</w:t>
      </w:r>
      <w:r>
        <w:rPr>
          <w:color w:val="000000" w:themeColor="text1"/>
          <w:lang w:val="lv-LV"/>
        </w:rPr>
        <w:t xml:space="preserve"> “Brakšķi”</w:t>
      </w:r>
      <w:r w:rsidRPr="002D6CCD">
        <w:rPr>
          <w:color w:val="000000" w:themeColor="text1"/>
          <w:lang w:val="lv-LV"/>
        </w:rPr>
        <w:t xml:space="preserve"> un </w:t>
      </w:r>
      <w:r>
        <w:rPr>
          <w:color w:val="000000" w:themeColor="text1"/>
          <w:lang w:val="lv-LV"/>
        </w:rPr>
        <w:t>AARC</w:t>
      </w:r>
      <w:r w:rsidRPr="002D6CCD">
        <w:rPr>
          <w:color w:val="000000" w:themeColor="text1"/>
          <w:lang w:val="lv-LV"/>
        </w:rPr>
        <w:t xml:space="preserve"> </w:t>
      </w:r>
      <w:bookmarkStart w:id="3" w:name="_Hlk158586691"/>
      <w:r>
        <w:rPr>
          <w:color w:val="000000" w:themeColor="text1"/>
          <w:lang w:val="lv-LV"/>
        </w:rPr>
        <w:t xml:space="preserve">“Getliņi” </w:t>
      </w:r>
      <w:r w:rsidRPr="002D6CCD">
        <w:rPr>
          <w:color w:val="000000" w:themeColor="text1"/>
          <w:lang w:val="lv-LV"/>
        </w:rPr>
        <w:t xml:space="preserve">savstarpējo komunikāciju un darbību koordinē </w:t>
      </w:r>
      <w:bookmarkStart w:id="4" w:name="_Hlk158586663"/>
      <w:bookmarkEnd w:id="3"/>
      <w:r w:rsidRPr="002D6CCD">
        <w:rPr>
          <w:color w:val="000000" w:themeColor="text1"/>
          <w:lang w:val="lv-LV"/>
        </w:rPr>
        <w:t xml:space="preserve">Viduslatvijas </w:t>
      </w:r>
      <w:r>
        <w:rPr>
          <w:color w:val="000000" w:themeColor="text1"/>
          <w:lang w:val="lv-LV"/>
        </w:rPr>
        <w:t>AAR</w:t>
      </w:r>
      <w:r w:rsidRPr="002D6CCD">
        <w:rPr>
          <w:color w:val="000000" w:themeColor="text1"/>
          <w:lang w:val="lv-LV"/>
        </w:rPr>
        <w:t xml:space="preserve"> atkritumu apsaimniekošanas reģionālo centru uzraudzības padomju kopsēdēs</w:t>
      </w:r>
      <w:bookmarkEnd w:id="4"/>
      <w:r w:rsidRPr="002D6CCD">
        <w:rPr>
          <w:color w:val="000000" w:themeColor="text1"/>
          <w:lang w:val="lv-LV"/>
        </w:rPr>
        <w:t>.</w:t>
      </w:r>
    </w:p>
    <w:p w14:paraId="0DA8A258" w14:textId="77777777" w:rsidR="001249CD" w:rsidRPr="00B12D96" w:rsidRDefault="001249CD" w:rsidP="001249CD">
      <w:pPr>
        <w:pStyle w:val="ListParagraph"/>
        <w:ind w:left="284"/>
        <w:jc w:val="both"/>
        <w:rPr>
          <w:lang w:val="lv-LV"/>
        </w:rPr>
      </w:pPr>
    </w:p>
    <w:p w14:paraId="1968C9A9" w14:textId="77777777" w:rsidR="001249CD" w:rsidRPr="006B399C" w:rsidRDefault="001249CD" w:rsidP="006B598B">
      <w:pPr>
        <w:pStyle w:val="ListParagraph"/>
        <w:numPr>
          <w:ilvl w:val="0"/>
          <w:numId w:val="37"/>
        </w:numPr>
        <w:ind w:left="851" w:hanging="491"/>
        <w:jc w:val="center"/>
        <w:rPr>
          <w:b/>
          <w:bCs/>
          <w:lang w:val="lv-LV"/>
        </w:rPr>
      </w:pPr>
      <w:bookmarkStart w:id="5" w:name="_GoBack"/>
      <w:bookmarkEnd w:id="5"/>
      <w:r w:rsidRPr="006B399C">
        <w:rPr>
          <w:b/>
          <w:bCs/>
          <w:lang w:val="lv-LV"/>
        </w:rPr>
        <w:lastRenderedPageBreak/>
        <w:t xml:space="preserve">AARC </w:t>
      </w:r>
      <w:r>
        <w:rPr>
          <w:b/>
          <w:bCs/>
          <w:lang w:val="lv-LV"/>
        </w:rPr>
        <w:t xml:space="preserve">“Brakšķi” </w:t>
      </w:r>
      <w:r w:rsidRPr="006B399C">
        <w:rPr>
          <w:b/>
          <w:bCs/>
          <w:lang w:val="lv-LV"/>
        </w:rPr>
        <w:t>darba organizācija</w:t>
      </w:r>
    </w:p>
    <w:p w14:paraId="640D1B01" w14:textId="77777777" w:rsidR="001249CD" w:rsidRPr="006B399C" w:rsidRDefault="001249CD" w:rsidP="001249CD">
      <w:pPr>
        <w:pStyle w:val="ListParagraph"/>
        <w:ind w:left="1080"/>
        <w:rPr>
          <w:b/>
          <w:bCs/>
          <w:lang w:val="lv-LV"/>
        </w:rPr>
      </w:pPr>
    </w:p>
    <w:p w14:paraId="65D1E18F" w14:textId="77777777" w:rsidR="001249CD" w:rsidRPr="00AC5C49" w:rsidRDefault="001249CD" w:rsidP="001249CD">
      <w:pPr>
        <w:pStyle w:val="ListParagraph"/>
        <w:numPr>
          <w:ilvl w:val="0"/>
          <w:numId w:val="30"/>
        </w:numPr>
        <w:ind w:left="284" w:hanging="284"/>
        <w:jc w:val="both"/>
        <w:rPr>
          <w:noProof/>
          <w:lang w:val="lv-LV"/>
        </w:rPr>
      </w:pPr>
      <w:bookmarkStart w:id="6" w:name="_Hlk158586569"/>
      <w:r w:rsidRPr="00DA5191">
        <w:rPr>
          <w:noProof/>
          <w:lang w:val="lv-LV"/>
        </w:rPr>
        <w:t>AARC</w:t>
      </w:r>
      <w:r>
        <w:rPr>
          <w:noProof/>
          <w:lang w:val="lv-LV"/>
        </w:rPr>
        <w:t xml:space="preserve"> “Brakšķi”</w:t>
      </w:r>
      <w:r w:rsidRPr="00DA5191">
        <w:rPr>
          <w:noProof/>
          <w:lang w:val="lv-LV"/>
        </w:rPr>
        <w:t xml:space="preserve"> darbības </w:t>
      </w:r>
      <w:r>
        <w:rPr>
          <w:noProof/>
          <w:lang w:val="lv-LV"/>
        </w:rPr>
        <w:t>pār</w:t>
      </w:r>
      <w:r w:rsidRPr="00DA5191">
        <w:rPr>
          <w:noProof/>
          <w:lang w:val="lv-LV"/>
        </w:rPr>
        <w:t xml:space="preserve">raudzību veic </w:t>
      </w:r>
      <w:bookmarkEnd w:id="6"/>
      <w:r w:rsidRPr="00DA5191">
        <w:rPr>
          <w:noProof/>
          <w:lang w:val="lv-LV"/>
        </w:rPr>
        <w:t>Reģiona pašvaldība</w:t>
      </w:r>
      <w:r>
        <w:rPr>
          <w:noProof/>
          <w:lang w:val="lv-LV"/>
        </w:rPr>
        <w:t>s</w:t>
      </w:r>
      <w:r w:rsidRPr="00DA5191">
        <w:rPr>
          <w:noProof/>
          <w:lang w:val="lv-LV"/>
        </w:rPr>
        <w:t>, delēģējot savu</w:t>
      </w:r>
      <w:r>
        <w:rPr>
          <w:noProof/>
          <w:lang w:val="lv-LV"/>
        </w:rPr>
        <w:t>s</w:t>
      </w:r>
      <w:r w:rsidRPr="00DA5191">
        <w:rPr>
          <w:noProof/>
          <w:lang w:val="lv-LV"/>
        </w:rPr>
        <w:t xml:space="preserve"> pārstāv</w:t>
      </w:r>
      <w:r>
        <w:rPr>
          <w:noProof/>
          <w:lang w:val="lv-LV"/>
        </w:rPr>
        <w:t>jus</w:t>
      </w:r>
      <w:r w:rsidRPr="00DA5191">
        <w:rPr>
          <w:noProof/>
          <w:lang w:val="lv-LV"/>
        </w:rPr>
        <w:t xml:space="preserve"> </w:t>
      </w:r>
      <w:r>
        <w:rPr>
          <w:noProof/>
          <w:lang w:val="lv-LV"/>
        </w:rPr>
        <w:t>AARC “</w:t>
      </w:r>
      <w:r w:rsidRPr="00AC5C49">
        <w:rPr>
          <w:noProof/>
          <w:lang w:val="lv-LV"/>
        </w:rPr>
        <w:t xml:space="preserve">Brakšķi” uzraudzības padomē (turpmāk </w:t>
      </w:r>
      <w:r w:rsidRPr="00AC5C49">
        <w:rPr>
          <w:lang w:val="lv-LV"/>
        </w:rPr>
        <w:t xml:space="preserve">– </w:t>
      </w:r>
      <w:r w:rsidRPr="00AC5C49">
        <w:rPr>
          <w:noProof/>
          <w:lang w:val="lv-LV"/>
        </w:rPr>
        <w:t>uzraudzības padome).</w:t>
      </w:r>
    </w:p>
    <w:p w14:paraId="3FC70FE1" w14:textId="77777777" w:rsidR="001249CD" w:rsidRPr="00DA5191" w:rsidRDefault="001249CD" w:rsidP="001249CD">
      <w:pPr>
        <w:pStyle w:val="ListParagraph"/>
        <w:numPr>
          <w:ilvl w:val="0"/>
          <w:numId w:val="30"/>
        </w:numPr>
        <w:ind w:left="284" w:hanging="284"/>
        <w:jc w:val="both"/>
        <w:rPr>
          <w:noProof/>
          <w:lang w:val="lv-LV"/>
        </w:rPr>
      </w:pPr>
      <w:r w:rsidRPr="00AC5C49">
        <w:rPr>
          <w:noProof/>
          <w:lang w:val="lv-LV"/>
        </w:rPr>
        <w:t>Jautājumos, kas skar AARC “Brakšķi” darbību un tam noteikto funkciju un uzdevumu izpildi, AARC “Brakšķi” konsultējas ar uzraudzības</w:t>
      </w:r>
      <w:r w:rsidRPr="00DA5191">
        <w:rPr>
          <w:noProof/>
          <w:lang w:val="lv-LV"/>
        </w:rPr>
        <w:t xml:space="preserve"> padomi. AARC</w:t>
      </w:r>
      <w:r>
        <w:rPr>
          <w:noProof/>
          <w:lang w:val="lv-LV"/>
        </w:rPr>
        <w:t xml:space="preserve"> “Brakšķi”</w:t>
      </w:r>
      <w:r w:rsidRPr="00DA5191">
        <w:rPr>
          <w:noProof/>
          <w:lang w:val="lv-LV"/>
        </w:rPr>
        <w:t xml:space="preserve"> ir saistoši uzraudzības padomes lēmumi</w:t>
      </w:r>
      <w:r>
        <w:rPr>
          <w:noProof/>
          <w:lang w:val="lv-LV"/>
        </w:rPr>
        <w:t>, kuri izriet no Reģiona pašvaldību deleģēšanas līgumos noteiktajiem pārvaldes uzdevumiem un funkcijām</w:t>
      </w:r>
      <w:r w:rsidRPr="00DA5191">
        <w:rPr>
          <w:noProof/>
          <w:lang w:val="lv-LV"/>
        </w:rPr>
        <w:t xml:space="preserve">.  </w:t>
      </w:r>
    </w:p>
    <w:p w14:paraId="52B8F7EA" w14:textId="77777777" w:rsidR="001249CD" w:rsidRPr="00DA5191" w:rsidRDefault="001249CD" w:rsidP="001249CD">
      <w:pPr>
        <w:pStyle w:val="ListParagraph"/>
        <w:numPr>
          <w:ilvl w:val="0"/>
          <w:numId w:val="30"/>
        </w:numPr>
        <w:ind w:left="284" w:hanging="284"/>
        <w:jc w:val="both"/>
        <w:rPr>
          <w:noProof/>
          <w:lang w:val="lv-LV"/>
        </w:rPr>
      </w:pPr>
      <w:r>
        <w:rPr>
          <w:noProof/>
          <w:lang w:val="lv-LV"/>
        </w:rPr>
        <w:t>U</w:t>
      </w:r>
      <w:r w:rsidRPr="00DA5191">
        <w:rPr>
          <w:noProof/>
          <w:lang w:val="lv-LV"/>
        </w:rPr>
        <w:t xml:space="preserve">zraudzības padome veic AARC </w:t>
      </w:r>
      <w:r>
        <w:rPr>
          <w:noProof/>
          <w:lang w:val="lv-LV"/>
        </w:rPr>
        <w:t xml:space="preserve">“Brakšķi” </w:t>
      </w:r>
      <w:r w:rsidRPr="00DA5191">
        <w:rPr>
          <w:noProof/>
          <w:lang w:val="lv-LV"/>
        </w:rPr>
        <w:t>noteikto uzdevumu izpildes pārraudzību, sniedzot ierosinājumus, priekšlikumus un ieteikumus, kas vērsti uz AARC</w:t>
      </w:r>
      <w:r>
        <w:rPr>
          <w:noProof/>
          <w:lang w:val="lv-LV"/>
        </w:rPr>
        <w:t xml:space="preserve"> “Brakšķi”</w:t>
      </w:r>
      <w:r w:rsidRPr="00DA5191">
        <w:rPr>
          <w:noProof/>
          <w:lang w:val="lv-LV"/>
        </w:rPr>
        <w:t xml:space="preserve"> noteikto uzdevumu izpildes nodrošināšanu. </w:t>
      </w:r>
    </w:p>
    <w:p w14:paraId="1D0BA94C" w14:textId="77777777" w:rsidR="001249CD" w:rsidRPr="00F57D00" w:rsidRDefault="001249CD" w:rsidP="001249CD">
      <w:pPr>
        <w:pStyle w:val="ListParagraph"/>
        <w:numPr>
          <w:ilvl w:val="0"/>
          <w:numId w:val="30"/>
        </w:numPr>
        <w:ind w:left="284" w:hanging="284"/>
        <w:jc w:val="both"/>
        <w:rPr>
          <w:noProof/>
          <w:lang w:val="lv-LV"/>
        </w:rPr>
      </w:pPr>
      <w:bookmarkStart w:id="7" w:name="_Hlk168656457"/>
      <w:r w:rsidRPr="00B12D96">
        <w:rPr>
          <w:noProof/>
          <w:lang w:val="lv-LV"/>
        </w:rPr>
        <w:t>AARC</w:t>
      </w:r>
      <w:r>
        <w:rPr>
          <w:noProof/>
          <w:lang w:val="lv-LV"/>
        </w:rPr>
        <w:t xml:space="preserve"> “Brakšķi”</w:t>
      </w:r>
      <w:r w:rsidRPr="004C229C">
        <w:rPr>
          <w:noProof/>
          <w:lang w:val="lv-LV"/>
        </w:rPr>
        <w:t xml:space="preserve"> izstrādā </w:t>
      </w:r>
      <w:r>
        <w:rPr>
          <w:noProof/>
          <w:lang w:val="lv-LV"/>
        </w:rPr>
        <w:t xml:space="preserve">tā darbības plānu un </w:t>
      </w:r>
      <w:r w:rsidRPr="004C229C">
        <w:rPr>
          <w:noProof/>
          <w:lang w:val="lv-LV"/>
        </w:rPr>
        <w:t>budžet</w:t>
      </w:r>
      <w:r>
        <w:rPr>
          <w:noProof/>
          <w:lang w:val="lv-LV"/>
        </w:rPr>
        <w:t>a tāmi atbilstoši Reģionu pašvaldību deleģēšanas līgumos noteiktajiem pārvaldes uzdevumiem un funkcijām un</w:t>
      </w:r>
      <w:r w:rsidRPr="004C229C">
        <w:rPr>
          <w:noProof/>
          <w:lang w:val="lv-LV"/>
        </w:rPr>
        <w:t xml:space="preserve"> </w:t>
      </w:r>
      <w:r>
        <w:rPr>
          <w:noProof/>
          <w:lang w:val="lv-LV"/>
        </w:rPr>
        <w:t xml:space="preserve">iesniedz tos </w:t>
      </w:r>
      <w:r w:rsidRPr="004C229C">
        <w:rPr>
          <w:noProof/>
          <w:lang w:val="lv-LV"/>
        </w:rPr>
        <w:t>apstiprin</w:t>
      </w:r>
      <w:r>
        <w:rPr>
          <w:noProof/>
          <w:lang w:val="lv-LV"/>
        </w:rPr>
        <w:t xml:space="preserve">āšanai uzraudzības </w:t>
      </w:r>
      <w:r w:rsidRPr="00F57D00">
        <w:rPr>
          <w:noProof/>
          <w:lang w:val="lv-LV"/>
        </w:rPr>
        <w:t>padomē.</w:t>
      </w:r>
    </w:p>
    <w:bookmarkEnd w:id="7"/>
    <w:p w14:paraId="636A818E" w14:textId="77777777" w:rsidR="001249CD" w:rsidRPr="004C229C" w:rsidRDefault="001249CD" w:rsidP="001249CD">
      <w:pPr>
        <w:pStyle w:val="ListParagraph"/>
        <w:numPr>
          <w:ilvl w:val="0"/>
          <w:numId w:val="30"/>
        </w:numPr>
        <w:jc w:val="both"/>
        <w:rPr>
          <w:noProof/>
          <w:lang w:val="lv-LV"/>
        </w:rPr>
      </w:pPr>
      <w:r w:rsidRPr="004C229C">
        <w:rPr>
          <w:lang w:val="lv-LV"/>
        </w:rPr>
        <w:t>Darba</w:t>
      </w:r>
      <w:r>
        <w:rPr>
          <w:lang w:val="lv-LV"/>
        </w:rPr>
        <w:t xml:space="preserve"> </w:t>
      </w:r>
      <w:r w:rsidRPr="004C229C">
        <w:rPr>
          <w:lang w:val="lv-LV"/>
        </w:rPr>
        <w:t>organizācijas kārtības jautājumus, kas nav no</w:t>
      </w:r>
      <w:r>
        <w:rPr>
          <w:lang w:val="lv-LV"/>
        </w:rPr>
        <w:t>teik</w:t>
      </w:r>
      <w:r w:rsidRPr="004C229C">
        <w:rPr>
          <w:lang w:val="lv-LV"/>
        </w:rPr>
        <w:t xml:space="preserve">ti </w:t>
      </w:r>
      <w:r>
        <w:rPr>
          <w:lang w:val="lv-LV"/>
        </w:rPr>
        <w:t>Nolikumā</w:t>
      </w:r>
      <w:r w:rsidRPr="004C229C">
        <w:rPr>
          <w:lang w:val="lv-LV"/>
        </w:rPr>
        <w:t xml:space="preserve">, nosaka </w:t>
      </w:r>
      <w:r w:rsidRPr="00AD7CDD">
        <w:rPr>
          <w:bCs/>
          <w:lang w:val="lv-LV"/>
        </w:rPr>
        <w:t>Kapitālsabiedrības</w:t>
      </w:r>
      <w:r w:rsidRPr="004C229C">
        <w:rPr>
          <w:lang w:val="lv-LV"/>
        </w:rPr>
        <w:t> valdes izdoti iekšējie normatīvie akti.</w:t>
      </w:r>
    </w:p>
    <w:p w14:paraId="07F9003A" w14:textId="77777777" w:rsidR="001249CD" w:rsidRPr="00E96B58" w:rsidRDefault="001249CD" w:rsidP="001249CD">
      <w:pPr>
        <w:pStyle w:val="ListParagraph"/>
        <w:numPr>
          <w:ilvl w:val="0"/>
          <w:numId w:val="30"/>
        </w:numPr>
        <w:jc w:val="both"/>
        <w:rPr>
          <w:noProof/>
          <w:lang w:val="lv-LV"/>
        </w:rPr>
      </w:pPr>
      <w:r>
        <w:rPr>
          <w:noProof/>
          <w:lang w:val="lv-LV"/>
        </w:rPr>
        <w:t>AARC</w:t>
      </w:r>
      <w:r w:rsidRPr="004C229C">
        <w:rPr>
          <w:noProof/>
          <w:lang w:val="lv-LV"/>
        </w:rPr>
        <w:t xml:space="preserve"> </w:t>
      </w:r>
      <w:r w:rsidRPr="004C229C">
        <w:rPr>
          <w:lang w:val="lv-LV"/>
        </w:rPr>
        <w:t xml:space="preserve">darbinieku uzdevumus un pienākumus nosaka </w:t>
      </w:r>
      <w:r w:rsidRPr="00AD7CDD">
        <w:rPr>
          <w:bCs/>
          <w:lang w:val="lv-LV"/>
        </w:rPr>
        <w:t>Kapitālsabiedrības</w:t>
      </w:r>
      <w:r w:rsidRPr="004C229C">
        <w:rPr>
          <w:lang w:val="lv-LV"/>
        </w:rPr>
        <w:t xml:space="preserve"> valde</w:t>
      </w:r>
      <w:r w:rsidRPr="00E96B58">
        <w:rPr>
          <w:noProof/>
          <w:lang w:val="lv-LV"/>
        </w:rPr>
        <w:t>.</w:t>
      </w:r>
    </w:p>
    <w:p w14:paraId="768A6A2A" w14:textId="77777777" w:rsidR="001249CD" w:rsidRPr="00B12D96" w:rsidRDefault="001249CD" w:rsidP="001249CD">
      <w:pPr>
        <w:jc w:val="both"/>
        <w:rPr>
          <w:noProof/>
          <w:lang w:val="lv-LV"/>
        </w:rPr>
      </w:pPr>
    </w:p>
    <w:p w14:paraId="1379BD06" w14:textId="77777777" w:rsidR="001249CD" w:rsidRDefault="001249CD" w:rsidP="001249CD">
      <w:pPr>
        <w:tabs>
          <w:tab w:val="right" w:pos="9356"/>
        </w:tabs>
        <w:rPr>
          <w:lang w:val="lv-LV"/>
        </w:rPr>
      </w:pPr>
    </w:p>
    <w:p w14:paraId="40554CC5" w14:textId="77777777" w:rsidR="001249CD" w:rsidRPr="00E05457" w:rsidRDefault="001249CD" w:rsidP="001249CD">
      <w:pPr>
        <w:tabs>
          <w:tab w:val="right" w:pos="9356"/>
        </w:tabs>
        <w:jc w:val="both"/>
        <w:rPr>
          <w:lang w:val="lv-LV"/>
        </w:rPr>
      </w:pPr>
      <w:r w:rsidRPr="00E05457">
        <w:rPr>
          <w:lang w:val="lv-LV"/>
        </w:rPr>
        <w:t xml:space="preserve">SIA “Jelgavas komunālie pakalpojumi” </w:t>
      </w:r>
    </w:p>
    <w:p w14:paraId="030C7E09" w14:textId="211E2E1F" w:rsidR="00044862" w:rsidRPr="001249CD" w:rsidRDefault="001249CD" w:rsidP="004C3EA7">
      <w:pPr>
        <w:tabs>
          <w:tab w:val="right" w:pos="9356"/>
        </w:tabs>
        <w:jc w:val="center"/>
        <w:rPr>
          <w:lang w:val="lv-LV"/>
        </w:rPr>
      </w:pPr>
      <w:r w:rsidRPr="00E05457">
        <w:rPr>
          <w:lang w:val="lv-LV"/>
        </w:rPr>
        <w:t>valdes loceklis</w:t>
      </w:r>
      <w:r w:rsidRPr="00B12D96">
        <w:rPr>
          <w:lang w:val="lv-LV"/>
        </w:rPr>
        <w:tab/>
      </w:r>
      <w:proofErr w:type="spellStart"/>
      <w:r>
        <w:rPr>
          <w:lang w:val="lv-LV"/>
        </w:rPr>
        <w:t>A.Eihvalds</w:t>
      </w:r>
      <w:proofErr w:type="spellEnd"/>
    </w:p>
    <w:sectPr w:rsidR="00044862" w:rsidRPr="001249CD" w:rsidSect="00772261">
      <w:footerReference w:type="default" r:id="rId7"/>
      <w:footerReference w:type="first" r:id="rId8"/>
      <w:pgSz w:w="12240" w:h="15840" w:code="1"/>
      <w:pgMar w:top="1134" w:right="113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26985" w14:textId="77777777" w:rsidR="00196FEA" w:rsidRDefault="00196FEA" w:rsidP="00F941A3">
      <w:r>
        <w:separator/>
      </w:r>
    </w:p>
  </w:endnote>
  <w:endnote w:type="continuationSeparator" w:id="0">
    <w:p w14:paraId="00A249A7" w14:textId="77777777" w:rsidR="00196FEA" w:rsidRDefault="00196FEA" w:rsidP="00F9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2BED3" w14:textId="07DC55EF" w:rsidR="00F941A3" w:rsidRPr="004C3EA7" w:rsidRDefault="00196FEA" w:rsidP="004C3EA7">
    <w:pPr>
      <w:pStyle w:val="Footer"/>
      <w:jc w:val="center"/>
      <w:rPr>
        <w:rFonts w:ascii="Book Antiqua" w:hAnsi="Book Antiqua"/>
        <w:sz w:val="20"/>
        <w:szCs w:val="20"/>
      </w:rPr>
    </w:pPr>
    <w:sdt>
      <w:sdtPr>
        <w:id w:val="995531719"/>
        <w:docPartObj>
          <w:docPartGallery w:val="Page Numbers (Bottom of Page)"/>
          <w:docPartUnique/>
        </w:docPartObj>
      </w:sdtPr>
      <w:sdtEndPr>
        <w:rPr>
          <w:rFonts w:ascii="Book Antiqua" w:hAnsi="Book Antiqua"/>
          <w:noProof/>
          <w:sz w:val="20"/>
          <w:szCs w:val="20"/>
        </w:rPr>
      </w:sdtEndPr>
      <w:sdtContent>
        <w:r w:rsidR="00F941A3" w:rsidRPr="00F941A3">
          <w:rPr>
            <w:rFonts w:ascii="Book Antiqua" w:hAnsi="Book Antiqua"/>
            <w:sz w:val="20"/>
            <w:szCs w:val="20"/>
          </w:rPr>
          <w:fldChar w:fldCharType="begin"/>
        </w:r>
        <w:r w:rsidR="00F941A3" w:rsidRPr="00F941A3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="00F941A3" w:rsidRPr="00F941A3">
          <w:rPr>
            <w:rFonts w:ascii="Book Antiqua" w:hAnsi="Book Antiqua"/>
            <w:sz w:val="20"/>
            <w:szCs w:val="20"/>
          </w:rPr>
          <w:fldChar w:fldCharType="separate"/>
        </w:r>
        <w:r w:rsidR="006B598B">
          <w:rPr>
            <w:rFonts w:ascii="Book Antiqua" w:hAnsi="Book Antiqua"/>
            <w:noProof/>
            <w:sz w:val="20"/>
            <w:szCs w:val="20"/>
          </w:rPr>
          <w:t>2</w:t>
        </w:r>
        <w:r w:rsidR="00F941A3" w:rsidRPr="00F941A3">
          <w:rPr>
            <w:rFonts w:ascii="Book Antiqua" w:hAnsi="Book Antiqua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549D7" w14:textId="49A556EF" w:rsidR="004D0FC9" w:rsidRDefault="004D0FC9" w:rsidP="004D0FC9">
    <w:pPr>
      <w:pStyle w:val="Footer"/>
      <w:tabs>
        <w:tab w:val="left" w:pos="2270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EDBBA" w14:textId="77777777" w:rsidR="00196FEA" w:rsidRDefault="00196FEA" w:rsidP="00F941A3">
      <w:r>
        <w:separator/>
      </w:r>
    </w:p>
  </w:footnote>
  <w:footnote w:type="continuationSeparator" w:id="0">
    <w:p w14:paraId="16D0E146" w14:textId="77777777" w:rsidR="00196FEA" w:rsidRDefault="00196FEA" w:rsidP="00F9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558"/>
    <w:multiLevelType w:val="multilevel"/>
    <w:tmpl w:val="62888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6825A4"/>
    <w:multiLevelType w:val="multilevel"/>
    <w:tmpl w:val="14FEB4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D50F6"/>
    <w:multiLevelType w:val="hybridMultilevel"/>
    <w:tmpl w:val="AD924B20"/>
    <w:lvl w:ilvl="0" w:tplc="CA92E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1494"/>
    <w:multiLevelType w:val="hybridMultilevel"/>
    <w:tmpl w:val="4B8238EE"/>
    <w:lvl w:ilvl="0" w:tplc="A87C19AE">
      <w:start w:val="1"/>
      <w:numFmt w:val="decimal"/>
      <w:lvlText w:val="1.2.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58BA"/>
    <w:multiLevelType w:val="multilevel"/>
    <w:tmpl w:val="7DA82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5A4727"/>
    <w:multiLevelType w:val="multilevel"/>
    <w:tmpl w:val="DF22DCEC"/>
    <w:lvl w:ilvl="0">
      <w:start w:val="1"/>
      <w:numFmt w:val="decimal"/>
      <w:pStyle w:val="Stils1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4832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6" w15:restartNumberingAfterBreak="0">
    <w:nsid w:val="2FF634EB"/>
    <w:multiLevelType w:val="hybridMultilevel"/>
    <w:tmpl w:val="F2A8B508"/>
    <w:lvl w:ilvl="0" w:tplc="690E9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1C56"/>
    <w:multiLevelType w:val="hybridMultilevel"/>
    <w:tmpl w:val="9B64DE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293A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958FD"/>
    <w:multiLevelType w:val="multilevel"/>
    <w:tmpl w:val="8802553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9" w15:restartNumberingAfterBreak="0">
    <w:nsid w:val="3B834B1D"/>
    <w:multiLevelType w:val="hybridMultilevel"/>
    <w:tmpl w:val="CCAC7660"/>
    <w:lvl w:ilvl="0" w:tplc="648CE79A">
      <w:start w:val="1"/>
      <w:numFmt w:val="decimal"/>
      <w:lvlText w:val="4.2.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AB54B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B54CAB"/>
    <w:multiLevelType w:val="hybridMultilevel"/>
    <w:tmpl w:val="0144E0B6"/>
    <w:lvl w:ilvl="0" w:tplc="2A7AF75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74A71"/>
    <w:multiLevelType w:val="multilevel"/>
    <w:tmpl w:val="8264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8BC6F9A"/>
    <w:multiLevelType w:val="hybridMultilevel"/>
    <w:tmpl w:val="16D438DA"/>
    <w:lvl w:ilvl="0" w:tplc="5B0079A4">
      <w:start w:val="1"/>
      <w:numFmt w:val="upperRoman"/>
      <w:lvlText w:val="%1."/>
      <w:lvlJc w:val="left"/>
      <w:pPr>
        <w:ind w:left="8292" w:hanging="211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color w:val="auto"/>
        <w:spacing w:val="-1"/>
        <w:w w:val="101"/>
        <w:sz w:val="24"/>
        <w:szCs w:val="24"/>
        <w:lang w:val="lv-LV" w:eastAsia="en-US" w:bidi="ar-SA"/>
      </w:rPr>
    </w:lvl>
    <w:lvl w:ilvl="1" w:tplc="6ADE37BC">
      <w:numFmt w:val="bullet"/>
      <w:lvlText w:val="•"/>
      <w:lvlJc w:val="left"/>
      <w:pPr>
        <w:ind w:left="4440" w:hanging="211"/>
      </w:pPr>
      <w:rPr>
        <w:rFonts w:hint="default"/>
        <w:lang w:val="lv-LV" w:eastAsia="en-US" w:bidi="ar-SA"/>
      </w:rPr>
    </w:lvl>
    <w:lvl w:ilvl="2" w:tplc="A22E28AA">
      <w:numFmt w:val="bullet"/>
      <w:lvlText w:val="•"/>
      <w:lvlJc w:val="left"/>
      <w:pPr>
        <w:ind w:left="5040" w:hanging="211"/>
      </w:pPr>
      <w:rPr>
        <w:rFonts w:hint="default"/>
        <w:lang w:val="lv-LV" w:eastAsia="en-US" w:bidi="ar-SA"/>
      </w:rPr>
    </w:lvl>
    <w:lvl w:ilvl="3" w:tplc="73FA96CA">
      <w:numFmt w:val="bullet"/>
      <w:lvlText w:val="•"/>
      <w:lvlJc w:val="left"/>
      <w:pPr>
        <w:ind w:left="5640" w:hanging="211"/>
      </w:pPr>
      <w:rPr>
        <w:rFonts w:hint="default"/>
        <w:lang w:val="lv-LV" w:eastAsia="en-US" w:bidi="ar-SA"/>
      </w:rPr>
    </w:lvl>
    <w:lvl w:ilvl="4" w:tplc="499C6DBA">
      <w:numFmt w:val="bullet"/>
      <w:lvlText w:val="•"/>
      <w:lvlJc w:val="left"/>
      <w:pPr>
        <w:ind w:left="6240" w:hanging="211"/>
      </w:pPr>
      <w:rPr>
        <w:rFonts w:hint="default"/>
        <w:lang w:val="lv-LV" w:eastAsia="en-US" w:bidi="ar-SA"/>
      </w:rPr>
    </w:lvl>
    <w:lvl w:ilvl="5" w:tplc="D20EF926">
      <w:numFmt w:val="bullet"/>
      <w:lvlText w:val="•"/>
      <w:lvlJc w:val="left"/>
      <w:pPr>
        <w:ind w:left="6840" w:hanging="211"/>
      </w:pPr>
      <w:rPr>
        <w:rFonts w:hint="default"/>
        <w:lang w:val="lv-LV" w:eastAsia="en-US" w:bidi="ar-SA"/>
      </w:rPr>
    </w:lvl>
    <w:lvl w:ilvl="6" w:tplc="DD1E5A4C">
      <w:numFmt w:val="bullet"/>
      <w:lvlText w:val="•"/>
      <w:lvlJc w:val="left"/>
      <w:pPr>
        <w:ind w:left="7440" w:hanging="211"/>
      </w:pPr>
      <w:rPr>
        <w:rFonts w:hint="default"/>
        <w:lang w:val="lv-LV" w:eastAsia="en-US" w:bidi="ar-SA"/>
      </w:rPr>
    </w:lvl>
    <w:lvl w:ilvl="7" w:tplc="A9E4193A">
      <w:numFmt w:val="bullet"/>
      <w:lvlText w:val="•"/>
      <w:lvlJc w:val="left"/>
      <w:pPr>
        <w:ind w:left="8040" w:hanging="211"/>
      </w:pPr>
      <w:rPr>
        <w:rFonts w:hint="default"/>
        <w:lang w:val="lv-LV" w:eastAsia="en-US" w:bidi="ar-SA"/>
      </w:rPr>
    </w:lvl>
    <w:lvl w:ilvl="8" w:tplc="3E90AB1C">
      <w:numFmt w:val="bullet"/>
      <w:lvlText w:val="•"/>
      <w:lvlJc w:val="left"/>
      <w:pPr>
        <w:ind w:left="8640" w:hanging="211"/>
      </w:pPr>
      <w:rPr>
        <w:rFonts w:hint="default"/>
        <w:lang w:val="lv-LV" w:eastAsia="en-US" w:bidi="ar-SA"/>
      </w:rPr>
    </w:lvl>
  </w:abstractNum>
  <w:abstractNum w:abstractNumId="14" w15:restartNumberingAfterBreak="0">
    <w:nsid w:val="58EF7EAC"/>
    <w:multiLevelType w:val="hybridMultilevel"/>
    <w:tmpl w:val="A44A5382"/>
    <w:lvl w:ilvl="0" w:tplc="6784BD0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E42D0"/>
    <w:multiLevelType w:val="hybridMultilevel"/>
    <w:tmpl w:val="853CD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95E23"/>
    <w:multiLevelType w:val="hybridMultilevel"/>
    <w:tmpl w:val="F68C1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2585A"/>
    <w:multiLevelType w:val="hybridMultilevel"/>
    <w:tmpl w:val="7F4CE5C4"/>
    <w:lvl w:ilvl="0" w:tplc="29669644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6520"/>
    <w:multiLevelType w:val="hybridMultilevel"/>
    <w:tmpl w:val="08BEBF54"/>
    <w:lvl w:ilvl="0" w:tplc="FA4A8DAE">
      <w:start w:val="1"/>
      <w:numFmt w:val="decimal"/>
      <w:lvlText w:val="5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486C9E"/>
    <w:multiLevelType w:val="multilevel"/>
    <w:tmpl w:val="4EE8B0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ascii="Times New Roman" w:hAnsi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2"/>
    </w:lvlOverride>
    <w:lvlOverride w:ilvl="1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/>
  </w:num>
  <w:num w:numId="6">
    <w:abstractNumId w:val="5"/>
    <w:lvlOverride w:ilvl="0">
      <w:startOverride w:val="5"/>
    </w:lvlOverride>
    <w:lvlOverride w:ilvl="1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</w:num>
  <w:num w:numId="8">
    <w:abstractNumId w:val="5"/>
    <w:lvlOverride w:ilvl="0">
      <w:startOverride w:val="9"/>
    </w:lvlOverride>
    <w:lvlOverride w:ilvl="1"/>
  </w:num>
  <w:num w:numId="9">
    <w:abstractNumId w:val="6"/>
  </w:num>
  <w:num w:numId="10">
    <w:abstractNumId w:val="5"/>
    <w:lvlOverride w:ilvl="0">
      <w:startOverride w:val="3"/>
    </w:lvlOverride>
    <w:lvlOverride w:ilvl="1">
      <w:startOverride w:val="1"/>
    </w:lvlOverride>
  </w:num>
  <w:num w:numId="11">
    <w:abstractNumId w:val="5"/>
    <w:lvlOverride w:ilvl="0">
      <w:startOverride w:val="7"/>
    </w:lvlOverride>
    <w:lvlOverride w:ilvl="1">
      <w:startOverride w:val="1"/>
    </w:lvlOverride>
  </w:num>
  <w:num w:numId="12">
    <w:abstractNumId w:val="5"/>
    <w:lvlOverride w:ilvl="0">
      <w:startOverride w:val="8"/>
    </w:lvlOverride>
    <w:lvlOverride w:ilvl="1">
      <w:startOverride w:val="1"/>
    </w:lvlOverride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18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19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20">
    <w:abstractNumId w:val="5"/>
  </w:num>
  <w:num w:numId="21">
    <w:abstractNumId w:val="8"/>
  </w:num>
  <w:num w:numId="22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24">
    <w:abstractNumId w:val="9"/>
  </w:num>
  <w:num w:numId="25">
    <w:abstractNumId w:val="3"/>
  </w:num>
  <w:num w:numId="26">
    <w:abstractNumId w:val="7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</w:num>
  <w:num w:numId="31">
    <w:abstractNumId w:val="13"/>
  </w:num>
  <w:num w:numId="32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</w:num>
  <w:num w:numId="33">
    <w:abstractNumId w:val="5"/>
    <w:lvlOverride w:ilvl="0">
      <w:startOverride w:val="4"/>
    </w:lvlOverride>
    <w:lvlOverride w:ilvl="1">
      <w:startOverride w:val="3"/>
    </w:lvlOverride>
    <w:lvlOverride w:ilvl="2">
      <w:startOverride w:val="2"/>
    </w:lvlOverride>
  </w:num>
  <w:num w:numId="34">
    <w:abstractNumId w:val="1"/>
  </w:num>
  <w:num w:numId="35">
    <w:abstractNumId w:val="19"/>
  </w:num>
  <w:num w:numId="36">
    <w:abstractNumId w:val="12"/>
  </w:num>
  <w:num w:numId="37">
    <w:abstractNumId w:val="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A3"/>
    <w:rsid w:val="00025EBB"/>
    <w:rsid w:val="00026D58"/>
    <w:rsid w:val="00033668"/>
    <w:rsid w:val="00035E99"/>
    <w:rsid w:val="000377C8"/>
    <w:rsid w:val="00037E68"/>
    <w:rsid w:val="00043E87"/>
    <w:rsid w:val="00044862"/>
    <w:rsid w:val="00044DB2"/>
    <w:rsid w:val="00047119"/>
    <w:rsid w:val="00054DC7"/>
    <w:rsid w:val="00056650"/>
    <w:rsid w:val="000653DE"/>
    <w:rsid w:val="0007341F"/>
    <w:rsid w:val="00085490"/>
    <w:rsid w:val="000917CD"/>
    <w:rsid w:val="000A46A7"/>
    <w:rsid w:val="000C11CA"/>
    <w:rsid w:val="000C4451"/>
    <w:rsid w:val="000D2DE4"/>
    <w:rsid w:val="000F714B"/>
    <w:rsid w:val="000F7B35"/>
    <w:rsid w:val="00103971"/>
    <w:rsid w:val="00106B28"/>
    <w:rsid w:val="00110FBD"/>
    <w:rsid w:val="00114375"/>
    <w:rsid w:val="00117C9C"/>
    <w:rsid w:val="00122268"/>
    <w:rsid w:val="00123AF3"/>
    <w:rsid w:val="001249CD"/>
    <w:rsid w:val="001314CB"/>
    <w:rsid w:val="0013387A"/>
    <w:rsid w:val="00152D82"/>
    <w:rsid w:val="00164A2D"/>
    <w:rsid w:val="001668C6"/>
    <w:rsid w:val="0018114B"/>
    <w:rsid w:val="0019002C"/>
    <w:rsid w:val="001910CF"/>
    <w:rsid w:val="00196718"/>
    <w:rsid w:val="00196FEA"/>
    <w:rsid w:val="001B4D95"/>
    <w:rsid w:val="001D6035"/>
    <w:rsid w:val="001D7763"/>
    <w:rsid w:val="001F4FB3"/>
    <w:rsid w:val="002077F8"/>
    <w:rsid w:val="0021374D"/>
    <w:rsid w:val="00217CF4"/>
    <w:rsid w:val="00220CDF"/>
    <w:rsid w:val="002321F0"/>
    <w:rsid w:val="00235EA4"/>
    <w:rsid w:val="0024386E"/>
    <w:rsid w:val="002500CB"/>
    <w:rsid w:val="00250EF0"/>
    <w:rsid w:val="00252095"/>
    <w:rsid w:val="0025381B"/>
    <w:rsid w:val="00256DBB"/>
    <w:rsid w:val="00270BF6"/>
    <w:rsid w:val="0028727B"/>
    <w:rsid w:val="0029477C"/>
    <w:rsid w:val="00295A0F"/>
    <w:rsid w:val="002A43C3"/>
    <w:rsid w:val="002B149F"/>
    <w:rsid w:val="002B708D"/>
    <w:rsid w:val="002C2D52"/>
    <w:rsid w:val="002C7B73"/>
    <w:rsid w:val="002D1590"/>
    <w:rsid w:val="002D33A8"/>
    <w:rsid w:val="002D5F2D"/>
    <w:rsid w:val="002E0169"/>
    <w:rsid w:val="002E5852"/>
    <w:rsid w:val="002F7DC6"/>
    <w:rsid w:val="00304C0B"/>
    <w:rsid w:val="00313628"/>
    <w:rsid w:val="00314A17"/>
    <w:rsid w:val="00316172"/>
    <w:rsid w:val="00324CD8"/>
    <w:rsid w:val="00324D61"/>
    <w:rsid w:val="003277DE"/>
    <w:rsid w:val="003300B9"/>
    <w:rsid w:val="003320FE"/>
    <w:rsid w:val="00333419"/>
    <w:rsid w:val="0034264A"/>
    <w:rsid w:val="00342F15"/>
    <w:rsid w:val="00343185"/>
    <w:rsid w:val="00351AD5"/>
    <w:rsid w:val="0035316A"/>
    <w:rsid w:val="00362F58"/>
    <w:rsid w:val="003634AD"/>
    <w:rsid w:val="0036637E"/>
    <w:rsid w:val="0039088B"/>
    <w:rsid w:val="00395097"/>
    <w:rsid w:val="003A3033"/>
    <w:rsid w:val="003A43EE"/>
    <w:rsid w:val="003A7AFB"/>
    <w:rsid w:val="003B1A9B"/>
    <w:rsid w:val="003B78C6"/>
    <w:rsid w:val="003C45C8"/>
    <w:rsid w:val="003D43CC"/>
    <w:rsid w:val="003D55AF"/>
    <w:rsid w:val="003E043D"/>
    <w:rsid w:val="003E4827"/>
    <w:rsid w:val="003E68AF"/>
    <w:rsid w:val="003E7198"/>
    <w:rsid w:val="003F4D5E"/>
    <w:rsid w:val="003F7502"/>
    <w:rsid w:val="00404027"/>
    <w:rsid w:val="00411EDE"/>
    <w:rsid w:val="00414691"/>
    <w:rsid w:val="00430AC5"/>
    <w:rsid w:val="0043554D"/>
    <w:rsid w:val="00440A02"/>
    <w:rsid w:val="004473E4"/>
    <w:rsid w:val="004474D3"/>
    <w:rsid w:val="0045071C"/>
    <w:rsid w:val="004512F0"/>
    <w:rsid w:val="0046005D"/>
    <w:rsid w:val="00460D21"/>
    <w:rsid w:val="004622C7"/>
    <w:rsid w:val="00495D2F"/>
    <w:rsid w:val="004A1393"/>
    <w:rsid w:val="004A2656"/>
    <w:rsid w:val="004B4AE1"/>
    <w:rsid w:val="004B5BCC"/>
    <w:rsid w:val="004B643F"/>
    <w:rsid w:val="004C3EA7"/>
    <w:rsid w:val="004D0FC9"/>
    <w:rsid w:val="004E44BD"/>
    <w:rsid w:val="004F43CD"/>
    <w:rsid w:val="00501A3F"/>
    <w:rsid w:val="00517F8B"/>
    <w:rsid w:val="00520A98"/>
    <w:rsid w:val="00525A89"/>
    <w:rsid w:val="00532E0B"/>
    <w:rsid w:val="00537074"/>
    <w:rsid w:val="00543E29"/>
    <w:rsid w:val="00546378"/>
    <w:rsid w:val="005678B5"/>
    <w:rsid w:val="0057287F"/>
    <w:rsid w:val="00586410"/>
    <w:rsid w:val="0058784C"/>
    <w:rsid w:val="00590EC5"/>
    <w:rsid w:val="005A177D"/>
    <w:rsid w:val="005A4C81"/>
    <w:rsid w:val="005B404C"/>
    <w:rsid w:val="005B49BF"/>
    <w:rsid w:val="005C5F25"/>
    <w:rsid w:val="005D1AE1"/>
    <w:rsid w:val="005D3B9F"/>
    <w:rsid w:val="005D7B82"/>
    <w:rsid w:val="005F64B9"/>
    <w:rsid w:val="005F6842"/>
    <w:rsid w:val="005F7A4E"/>
    <w:rsid w:val="00602B29"/>
    <w:rsid w:val="00603330"/>
    <w:rsid w:val="00603A17"/>
    <w:rsid w:val="00612F3B"/>
    <w:rsid w:val="00620E51"/>
    <w:rsid w:val="00624AAD"/>
    <w:rsid w:val="006272F3"/>
    <w:rsid w:val="00632A19"/>
    <w:rsid w:val="006356A3"/>
    <w:rsid w:val="00643F9A"/>
    <w:rsid w:val="00646E25"/>
    <w:rsid w:val="006538B1"/>
    <w:rsid w:val="006549A1"/>
    <w:rsid w:val="00662788"/>
    <w:rsid w:val="006653E1"/>
    <w:rsid w:val="00676FB6"/>
    <w:rsid w:val="0069714F"/>
    <w:rsid w:val="006A10E7"/>
    <w:rsid w:val="006A5D93"/>
    <w:rsid w:val="006B0BCC"/>
    <w:rsid w:val="006B598B"/>
    <w:rsid w:val="006B6613"/>
    <w:rsid w:val="006C19E9"/>
    <w:rsid w:val="006C671B"/>
    <w:rsid w:val="006C75B2"/>
    <w:rsid w:val="006D1576"/>
    <w:rsid w:val="006D6111"/>
    <w:rsid w:val="006E6147"/>
    <w:rsid w:val="006E63D1"/>
    <w:rsid w:val="006F2D4F"/>
    <w:rsid w:val="007046DA"/>
    <w:rsid w:val="007114B9"/>
    <w:rsid w:val="0072013E"/>
    <w:rsid w:val="007249ED"/>
    <w:rsid w:val="00726C94"/>
    <w:rsid w:val="00727554"/>
    <w:rsid w:val="00730B49"/>
    <w:rsid w:val="00734DE0"/>
    <w:rsid w:val="00735915"/>
    <w:rsid w:val="0074196A"/>
    <w:rsid w:val="00760964"/>
    <w:rsid w:val="007647CD"/>
    <w:rsid w:val="007716DB"/>
    <w:rsid w:val="007718B1"/>
    <w:rsid w:val="00772261"/>
    <w:rsid w:val="007915FF"/>
    <w:rsid w:val="00794467"/>
    <w:rsid w:val="007A0BB4"/>
    <w:rsid w:val="007A7C77"/>
    <w:rsid w:val="007B6A71"/>
    <w:rsid w:val="007B7FBA"/>
    <w:rsid w:val="007D6F44"/>
    <w:rsid w:val="007E2531"/>
    <w:rsid w:val="007E429E"/>
    <w:rsid w:val="007E45B0"/>
    <w:rsid w:val="007E4AD5"/>
    <w:rsid w:val="007E66ED"/>
    <w:rsid w:val="007F6982"/>
    <w:rsid w:val="008308E5"/>
    <w:rsid w:val="00831319"/>
    <w:rsid w:val="008358D0"/>
    <w:rsid w:val="00836A49"/>
    <w:rsid w:val="00852A86"/>
    <w:rsid w:val="00860A81"/>
    <w:rsid w:val="00871013"/>
    <w:rsid w:val="00871D1E"/>
    <w:rsid w:val="00875D1A"/>
    <w:rsid w:val="008909C3"/>
    <w:rsid w:val="00894333"/>
    <w:rsid w:val="008A04F5"/>
    <w:rsid w:val="008A3A57"/>
    <w:rsid w:val="008B633F"/>
    <w:rsid w:val="008C0616"/>
    <w:rsid w:val="008C32C4"/>
    <w:rsid w:val="008D0ED7"/>
    <w:rsid w:val="008D2587"/>
    <w:rsid w:val="008D2C68"/>
    <w:rsid w:val="008E116F"/>
    <w:rsid w:val="008E2C3B"/>
    <w:rsid w:val="008E4209"/>
    <w:rsid w:val="008F399F"/>
    <w:rsid w:val="00905245"/>
    <w:rsid w:val="009224A3"/>
    <w:rsid w:val="00932DB6"/>
    <w:rsid w:val="00937B6C"/>
    <w:rsid w:val="00944F90"/>
    <w:rsid w:val="00946577"/>
    <w:rsid w:val="009558CD"/>
    <w:rsid w:val="00963380"/>
    <w:rsid w:val="00963505"/>
    <w:rsid w:val="009671EA"/>
    <w:rsid w:val="0097216A"/>
    <w:rsid w:val="0097473D"/>
    <w:rsid w:val="00985018"/>
    <w:rsid w:val="00986613"/>
    <w:rsid w:val="00996C5D"/>
    <w:rsid w:val="009A28D0"/>
    <w:rsid w:val="009B06CC"/>
    <w:rsid w:val="009B21E5"/>
    <w:rsid w:val="009C0036"/>
    <w:rsid w:val="009D6901"/>
    <w:rsid w:val="009D7400"/>
    <w:rsid w:val="009D75E8"/>
    <w:rsid w:val="009E4100"/>
    <w:rsid w:val="009E6187"/>
    <w:rsid w:val="009E757F"/>
    <w:rsid w:val="009F7548"/>
    <w:rsid w:val="009F7ACD"/>
    <w:rsid w:val="00A029F5"/>
    <w:rsid w:val="00A11013"/>
    <w:rsid w:val="00A30BE7"/>
    <w:rsid w:val="00A31E27"/>
    <w:rsid w:val="00A324A9"/>
    <w:rsid w:val="00A329C9"/>
    <w:rsid w:val="00A33DAA"/>
    <w:rsid w:val="00A404ED"/>
    <w:rsid w:val="00A407E5"/>
    <w:rsid w:val="00A64B96"/>
    <w:rsid w:val="00A72AF2"/>
    <w:rsid w:val="00A81319"/>
    <w:rsid w:val="00A92A3C"/>
    <w:rsid w:val="00AA174A"/>
    <w:rsid w:val="00AA1E47"/>
    <w:rsid w:val="00AA56D4"/>
    <w:rsid w:val="00AB42B1"/>
    <w:rsid w:val="00AC4AFD"/>
    <w:rsid w:val="00AC527E"/>
    <w:rsid w:val="00AD3E23"/>
    <w:rsid w:val="00AE3500"/>
    <w:rsid w:val="00AF7C4E"/>
    <w:rsid w:val="00B12BF5"/>
    <w:rsid w:val="00B13310"/>
    <w:rsid w:val="00B3438D"/>
    <w:rsid w:val="00B345D8"/>
    <w:rsid w:val="00B462D7"/>
    <w:rsid w:val="00B47C8F"/>
    <w:rsid w:val="00B52FB6"/>
    <w:rsid w:val="00B64D49"/>
    <w:rsid w:val="00B724BF"/>
    <w:rsid w:val="00B87CAD"/>
    <w:rsid w:val="00B93E9E"/>
    <w:rsid w:val="00B941C7"/>
    <w:rsid w:val="00BA1B20"/>
    <w:rsid w:val="00BA7062"/>
    <w:rsid w:val="00BA7D36"/>
    <w:rsid w:val="00BB039C"/>
    <w:rsid w:val="00BB388C"/>
    <w:rsid w:val="00BC7867"/>
    <w:rsid w:val="00BD280D"/>
    <w:rsid w:val="00BD2E76"/>
    <w:rsid w:val="00BD77B0"/>
    <w:rsid w:val="00BD7CA5"/>
    <w:rsid w:val="00BE09CB"/>
    <w:rsid w:val="00BE5ECC"/>
    <w:rsid w:val="00BF0A0D"/>
    <w:rsid w:val="00BF1731"/>
    <w:rsid w:val="00BF32B5"/>
    <w:rsid w:val="00BF3340"/>
    <w:rsid w:val="00C00024"/>
    <w:rsid w:val="00C0445E"/>
    <w:rsid w:val="00C04477"/>
    <w:rsid w:val="00C04D42"/>
    <w:rsid w:val="00C10BB8"/>
    <w:rsid w:val="00C218E5"/>
    <w:rsid w:val="00C230D1"/>
    <w:rsid w:val="00C27438"/>
    <w:rsid w:val="00C31E6B"/>
    <w:rsid w:val="00C32633"/>
    <w:rsid w:val="00C32B46"/>
    <w:rsid w:val="00C41A73"/>
    <w:rsid w:val="00C50445"/>
    <w:rsid w:val="00C60149"/>
    <w:rsid w:val="00C65B48"/>
    <w:rsid w:val="00C72E0F"/>
    <w:rsid w:val="00C737B3"/>
    <w:rsid w:val="00C80D3B"/>
    <w:rsid w:val="00C92F0B"/>
    <w:rsid w:val="00CB1990"/>
    <w:rsid w:val="00CE37AE"/>
    <w:rsid w:val="00CE633A"/>
    <w:rsid w:val="00CF05AC"/>
    <w:rsid w:val="00CF562C"/>
    <w:rsid w:val="00CF6A73"/>
    <w:rsid w:val="00D00AF2"/>
    <w:rsid w:val="00D02880"/>
    <w:rsid w:val="00D02E10"/>
    <w:rsid w:val="00D070F0"/>
    <w:rsid w:val="00D12A8D"/>
    <w:rsid w:val="00D17782"/>
    <w:rsid w:val="00D218B6"/>
    <w:rsid w:val="00D41A1C"/>
    <w:rsid w:val="00D42C03"/>
    <w:rsid w:val="00D462E3"/>
    <w:rsid w:val="00D50825"/>
    <w:rsid w:val="00D628E9"/>
    <w:rsid w:val="00D631A6"/>
    <w:rsid w:val="00D63F54"/>
    <w:rsid w:val="00D86023"/>
    <w:rsid w:val="00DA5283"/>
    <w:rsid w:val="00DA5421"/>
    <w:rsid w:val="00DA7830"/>
    <w:rsid w:val="00DC030E"/>
    <w:rsid w:val="00DC488E"/>
    <w:rsid w:val="00DC6C96"/>
    <w:rsid w:val="00DE29F3"/>
    <w:rsid w:val="00DF18F4"/>
    <w:rsid w:val="00DF4428"/>
    <w:rsid w:val="00DF79A8"/>
    <w:rsid w:val="00E0215A"/>
    <w:rsid w:val="00E15A18"/>
    <w:rsid w:val="00E16946"/>
    <w:rsid w:val="00E25E2D"/>
    <w:rsid w:val="00E265B6"/>
    <w:rsid w:val="00E3360F"/>
    <w:rsid w:val="00E35A22"/>
    <w:rsid w:val="00E37BDC"/>
    <w:rsid w:val="00E45FB7"/>
    <w:rsid w:val="00E4604D"/>
    <w:rsid w:val="00E508FC"/>
    <w:rsid w:val="00E52422"/>
    <w:rsid w:val="00E555D2"/>
    <w:rsid w:val="00E608ED"/>
    <w:rsid w:val="00E75C57"/>
    <w:rsid w:val="00E83C6F"/>
    <w:rsid w:val="00E86C7A"/>
    <w:rsid w:val="00E9779A"/>
    <w:rsid w:val="00E97EDF"/>
    <w:rsid w:val="00EA62CF"/>
    <w:rsid w:val="00ED5019"/>
    <w:rsid w:val="00F20CC1"/>
    <w:rsid w:val="00F3463C"/>
    <w:rsid w:val="00F45C32"/>
    <w:rsid w:val="00F555A6"/>
    <w:rsid w:val="00F655F8"/>
    <w:rsid w:val="00F6616B"/>
    <w:rsid w:val="00F8219C"/>
    <w:rsid w:val="00F9368C"/>
    <w:rsid w:val="00F941A3"/>
    <w:rsid w:val="00F97FB9"/>
    <w:rsid w:val="00FA75CB"/>
    <w:rsid w:val="00FB630A"/>
    <w:rsid w:val="00FD62D5"/>
    <w:rsid w:val="00FE2BD9"/>
    <w:rsid w:val="00FE3A3B"/>
    <w:rsid w:val="00FE68A3"/>
    <w:rsid w:val="00FF67AD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C0C577"/>
  <w15:chartTrackingRefBased/>
  <w15:docId w15:val="{C2A49B12-686C-4252-8614-001FD064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A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Points,Bullet Styl,Bullet list,Colorful List - Accent 11,Dot pt,F5 List Paragraph,H&amp;P List Paragraph,IFCL - List Paragraph,Indicator Text,List Paragraph Char Char Char,List Paragraph12,Normal bullet 2,Strip,Virsraksti,Syle 1"/>
    <w:basedOn w:val="Normal"/>
    <w:link w:val="ListParagraphChar"/>
    <w:qFormat/>
    <w:rsid w:val="00F941A3"/>
    <w:pPr>
      <w:ind w:left="720"/>
      <w:contextualSpacing/>
    </w:pPr>
  </w:style>
  <w:style w:type="paragraph" w:customStyle="1" w:styleId="Stils1">
    <w:name w:val="Stils1"/>
    <w:basedOn w:val="Heading1"/>
    <w:qFormat/>
    <w:rsid w:val="00F941A3"/>
    <w:pPr>
      <w:keepLines w:val="0"/>
      <w:numPr>
        <w:numId w:val="20"/>
      </w:numPr>
      <w:spacing w:before="120"/>
      <w:jc w:val="center"/>
    </w:pPr>
    <w:rPr>
      <w:rFonts w:ascii="Times New Roman" w:eastAsia="Times New Roman" w:hAnsi="Times New Roman" w:cs="Arial"/>
      <w:b/>
      <w:bCs/>
      <w:color w:val="auto"/>
      <w:kern w:val="32"/>
      <w:sz w:val="26"/>
      <w:lang w:val="en-US"/>
    </w:rPr>
  </w:style>
  <w:style w:type="character" w:customStyle="1" w:styleId="ListParagraphChar">
    <w:name w:val="List Paragraph Char"/>
    <w:aliases w:val="2 Char,Bullet Points Char,Bullet Styl Char,Bullet list Char,Colorful List - Accent 11 Char,Dot pt Char,F5 List Paragraph Char,H&amp;P List Paragraph Char,IFCL - List Paragraph Char,Indicator Text Char,List Paragraph Char Char Char Char"/>
    <w:link w:val="ListParagraph"/>
    <w:qFormat/>
    <w:locked/>
    <w:rsid w:val="00F941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F9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lv-LV"/>
    </w:rPr>
  </w:style>
  <w:style w:type="character" w:styleId="Strong">
    <w:name w:val="Strong"/>
    <w:uiPriority w:val="22"/>
    <w:qFormat/>
    <w:rsid w:val="00F941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941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41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1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41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1A3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9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F1731"/>
    <w:pPr>
      <w:numPr>
        <w:numId w:val="21"/>
      </w:numPr>
    </w:pPr>
  </w:style>
  <w:style w:type="paragraph" w:styleId="Revision">
    <w:name w:val="Revision"/>
    <w:hidden/>
    <w:uiPriority w:val="99"/>
    <w:semiHidden/>
    <w:rsid w:val="00A3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nhideWhenUsed/>
    <w:rsid w:val="000C11C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1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11C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1C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95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316172"/>
    <w:rPr>
      <w:i/>
      <w:iCs/>
    </w:rPr>
  </w:style>
  <w:style w:type="character" w:customStyle="1" w:styleId="apple-style-span">
    <w:name w:val="apple-style-span"/>
    <w:rsid w:val="00E16946"/>
  </w:style>
  <w:style w:type="table" w:customStyle="1" w:styleId="TableGrid2">
    <w:name w:val="Table Grid2"/>
    <w:basedOn w:val="TableNormal"/>
    <w:next w:val="TableGrid"/>
    <w:uiPriority w:val="39"/>
    <w:rsid w:val="00E169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4AD"/>
    <w:rPr>
      <w:color w:val="0563C1" w:themeColor="hyperlink"/>
      <w:u w:val="single"/>
    </w:rPr>
  </w:style>
  <w:style w:type="paragraph" w:customStyle="1" w:styleId="pf0">
    <w:name w:val="pf0"/>
    <w:basedOn w:val="Normal"/>
    <w:rsid w:val="00C737B3"/>
    <w:pPr>
      <w:spacing w:before="100" w:beforeAutospacing="1" w:after="100" w:afterAutospacing="1"/>
      <w:jc w:val="left"/>
    </w:pPr>
    <w:rPr>
      <w:lang w:val="lv-LV" w:eastAsia="lv-LV"/>
    </w:rPr>
  </w:style>
  <w:style w:type="character" w:customStyle="1" w:styleId="cf01">
    <w:name w:val="cf01"/>
    <w:basedOn w:val="DefaultParagraphFont"/>
    <w:rsid w:val="00C737B3"/>
    <w:rPr>
      <w:rFonts w:ascii="Segoe UI" w:hAnsi="Segoe UI" w:cs="Segoe UI" w:hint="default"/>
      <w:sz w:val="18"/>
      <w:szCs w:val="18"/>
    </w:rPr>
  </w:style>
  <w:style w:type="paragraph" w:customStyle="1" w:styleId="naisf">
    <w:name w:val="naisf"/>
    <w:basedOn w:val="Normal"/>
    <w:rsid w:val="007B6A71"/>
    <w:pPr>
      <w:spacing w:before="100" w:beforeAutospacing="1" w:after="100" w:afterAutospacing="1"/>
      <w:jc w:val="left"/>
    </w:pPr>
    <w:rPr>
      <w:lang w:val="lv-LV" w:eastAsia="lv-LV"/>
    </w:rPr>
  </w:style>
  <w:style w:type="paragraph" w:customStyle="1" w:styleId="tv2132">
    <w:name w:val="tv2132"/>
    <w:basedOn w:val="Normal"/>
    <w:qFormat/>
    <w:rsid w:val="00324D61"/>
    <w:pPr>
      <w:suppressAutoHyphens/>
      <w:spacing w:line="360" w:lineRule="auto"/>
      <w:ind w:firstLine="300"/>
      <w:jc w:val="left"/>
    </w:pPr>
    <w:rPr>
      <w:color w:val="414142"/>
      <w:sz w:val="20"/>
      <w:szCs w:val="20"/>
      <w:lang w:val="lv-LV" w:eastAsia="lv-LV"/>
    </w:rPr>
  </w:style>
  <w:style w:type="paragraph" w:styleId="BodyTextIndent">
    <w:name w:val="Body Text Indent"/>
    <w:basedOn w:val="Normal"/>
    <w:link w:val="BodyTextIndentChar"/>
    <w:rsid w:val="00E97EDF"/>
    <w:pPr>
      <w:ind w:left="360"/>
      <w:jc w:val="both"/>
    </w:pPr>
    <w:rPr>
      <w:rFonts w:ascii="Arial" w:hAnsi="Arial"/>
      <w:szCs w:val="20"/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rsid w:val="00E97EDF"/>
    <w:rPr>
      <w:rFonts w:ascii="Arial" w:eastAsia="Times New Roman" w:hAnsi="Arial" w:cs="Times New Roman"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2025-02-17T13:40:00Z</cp:lastPrinted>
  <dcterms:created xsi:type="dcterms:W3CDTF">2025-02-17T13:37:00Z</dcterms:created>
  <dcterms:modified xsi:type="dcterms:W3CDTF">2025-02-17T13:40:00Z</dcterms:modified>
</cp:coreProperties>
</file>