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2F264" w14:textId="77777777" w:rsidR="009E7D1C" w:rsidRDefault="009E7D1C" w:rsidP="009E7D1C">
      <w:pPr>
        <w:ind w:left="4820"/>
      </w:pPr>
      <w:r>
        <w:t>IZDOTS</w:t>
      </w:r>
      <w:r w:rsidR="00F20920">
        <w:t xml:space="preserve"> </w:t>
      </w:r>
    </w:p>
    <w:p w14:paraId="2129DD64" w14:textId="77777777" w:rsidR="009E7D1C" w:rsidRDefault="009E7D1C" w:rsidP="009E7D1C">
      <w:pPr>
        <w:tabs>
          <w:tab w:val="left" w:pos="4820"/>
        </w:tabs>
        <w:ind w:left="4820"/>
      </w:pPr>
      <w:r>
        <w:t>a</w:t>
      </w:r>
      <w:r w:rsidR="00F65681">
        <w:t xml:space="preserve">r Jelgavas </w:t>
      </w:r>
      <w:proofErr w:type="spellStart"/>
      <w:r w:rsidR="00F65681">
        <w:t>valstspilsētas</w:t>
      </w:r>
      <w:proofErr w:type="spellEnd"/>
      <w:r w:rsidR="00F65681">
        <w:t xml:space="preserve"> pašvaldības</w:t>
      </w:r>
    </w:p>
    <w:p w14:paraId="5E1F10EE" w14:textId="5105498E" w:rsidR="00F65681" w:rsidRDefault="00F65681" w:rsidP="009E7D1C">
      <w:pPr>
        <w:tabs>
          <w:tab w:val="left" w:pos="4820"/>
        </w:tabs>
        <w:ind w:left="4820"/>
      </w:pPr>
      <w:r>
        <w:t>domes</w:t>
      </w:r>
      <w:r w:rsidR="009E7D1C">
        <w:t xml:space="preserve"> </w:t>
      </w:r>
      <w:r w:rsidR="00512CCB">
        <w:t>30</w:t>
      </w:r>
      <w:r>
        <w:t>.</w:t>
      </w:r>
      <w:r w:rsidR="00512CCB">
        <w:t>01</w:t>
      </w:r>
      <w:r>
        <w:t>.202</w:t>
      </w:r>
      <w:r w:rsidR="00512CCB">
        <w:t>5</w:t>
      </w:r>
      <w:r w:rsidR="00A37A3B">
        <w:t>. lēmumu Nr.</w:t>
      </w:r>
      <w:r w:rsidR="00675E24">
        <w:t>1/5</w:t>
      </w:r>
    </w:p>
    <w:p w14:paraId="68D95EDD" w14:textId="77777777" w:rsidR="005F450A" w:rsidRDefault="005F450A"/>
    <w:p w14:paraId="76192D68" w14:textId="77777777" w:rsidR="000C7716" w:rsidRPr="00B51261" w:rsidRDefault="000C7716" w:rsidP="00F65681">
      <w:pPr>
        <w:jc w:val="center"/>
        <w:rPr>
          <w:b/>
        </w:rPr>
      </w:pPr>
      <w:r w:rsidRPr="00B51261">
        <w:rPr>
          <w:b/>
        </w:rPr>
        <w:t xml:space="preserve">JELGAVAS VALSTSPILSĒTAS PAŠVALDĪBAS </w:t>
      </w:r>
      <w:r w:rsidR="00F65681" w:rsidRPr="00B51261">
        <w:rPr>
          <w:b/>
        </w:rPr>
        <w:t>IESTĀDES</w:t>
      </w:r>
    </w:p>
    <w:p w14:paraId="3EEFE8EA" w14:textId="77777777" w:rsidR="000C7716" w:rsidRPr="00B51261" w:rsidRDefault="000C7716" w:rsidP="000C7716">
      <w:pPr>
        <w:jc w:val="center"/>
        <w:rPr>
          <w:b/>
        </w:rPr>
      </w:pPr>
      <w:r w:rsidRPr="00B51261">
        <w:rPr>
          <w:b/>
        </w:rPr>
        <w:t>“</w:t>
      </w:r>
      <w:r w:rsidR="00F65681" w:rsidRPr="00B51261">
        <w:rPr>
          <w:b/>
        </w:rPr>
        <w:t>PILSĒTSAIMNIECĪBA</w:t>
      </w:r>
      <w:r w:rsidR="00A33117" w:rsidRPr="00B51261">
        <w:rPr>
          <w:b/>
        </w:rPr>
        <w:t>”</w:t>
      </w:r>
    </w:p>
    <w:p w14:paraId="14C735D9" w14:textId="77777777" w:rsidR="00F65681" w:rsidRPr="00B51261" w:rsidRDefault="00F65681" w:rsidP="000C7716">
      <w:pPr>
        <w:jc w:val="center"/>
        <w:rPr>
          <w:b/>
        </w:rPr>
      </w:pPr>
      <w:r w:rsidRPr="00B51261">
        <w:rPr>
          <w:b/>
        </w:rPr>
        <w:t>NOLIKUMS</w:t>
      </w:r>
    </w:p>
    <w:p w14:paraId="39697B55" w14:textId="77777777" w:rsidR="000C7716" w:rsidRDefault="000C7716" w:rsidP="000C7716">
      <w:pPr>
        <w:jc w:val="center"/>
        <w:rPr>
          <w:b/>
          <w:i/>
        </w:rPr>
      </w:pPr>
    </w:p>
    <w:p w14:paraId="1EAD39E2" w14:textId="77777777" w:rsidR="00F65681" w:rsidRDefault="00F65681" w:rsidP="0021643F">
      <w:pPr>
        <w:jc w:val="right"/>
        <w:rPr>
          <w:i/>
        </w:rPr>
      </w:pPr>
      <w:r>
        <w:rPr>
          <w:i/>
        </w:rPr>
        <w:t>Izdots</w:t>
      </w:r>
      <w:r w:rsidR="000C7716" w:rsidRPr="00897D6C">
        <w:rPr>
          <w:i/>
        </w:rPr>
        <w:t xml:space="preserve"> saskaņā ar </w:t>
      </w:r>
      <w:r>
        <w:rPr>
          <w:i/>
        </w:rPr>
        <w:t xml:space="preserve">Pašvaldību </w:t>
      </w:r>
      <w:r w:rsidR="00A33117">
        <w:rPr>
          <w:i/>
        </w:rPr>
        <w:t>liku</w:t>
      </w:r>
      <w:r>
        <w:rPr>
          <w:i/>
        </w:rPr>
        <w:t xml:space="preserve">ma </w:t>
      </w:r>
    </w:p>
    <w:p w14:paraId="769249F2" w14:textId="77777777" w:rsidR="000C7716" w:rsidRPr="00A33117" w:rsidRDefault="00F65681" w:rsidP="0021643F">
      <w:pPr>
        <w:jc w:val="right"/>
        <w:rPr>
          <w:i/>
        </w:rPr>
      </w:pPr>
      <w:r>
        <w:rPr>
          <w:i/>
        </w:rPr>
        <w:t>10. p</w:t>
      </w:r>
      <w:r w:rsidR="00A33117">
        <w:rPr>
          <w:i/>
        </w:rPr>
        <w:t>anta</w:t>
      </w:r>
      <w:r>
        <w:rPr>
          <w:i/>
        </w:rPr>
        <w:t xml:space="preserve"> pirmās daļas 8.punktu</w:t>
      </w:r>
    </w:p>
    <w:p w14:paraId="652BC79E" w14:textId="77777777" w:rsidR="00F65681" w:rsidRPr="00C21E7D" w:rsidRDefault="00F65681" w:rsidP="00DE6CF3">
      <w:pPr>
        <w:tabs>
          <w:tab w:val="left" w:pos="5529"/>
        </w:tabs>
        <w:rPr>
          <w:b/>
        </w:rPr>
      </w:pPr>
    </w:p>
    <w:p w14:paraId="5B95D83B" w14:textId="77777777" w:rsidR="00F65681" w:rsidRPr="00E2388A" w:rsidRDefault="00F65681" w:rsidP="00E2388A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 w:firstLine="284"/>
        <w:contextualSpacing w:val="0"/>
        <w:jc w:val="center"/>
        <w:rPr>
          <w:b/>
          <w:szCs w:val="22"/>
          <w:lang w:eastAsia="en-US"/>
        </w:rPr>
      </w:pPr>
      <w:r w:rsidRPr="00E2388A">
        <w:rPr>
          <w:b/>
          <w:szCs w:val="22"/>
          <w:lang w:eastAsia="en-US"/>
        </w:rPr>
        <w:t>Vispārīgie noteikumi</w:t>
      </w:r>
    </w:p>
    <w:p w14:paraId="1E95357D" w14:textId="77777777" w:rsidR="00F65681" w:rsidRPr="00582EAF" w:rsidRDefault="00F65681" w:rsidP="00F65681">
      <w:pPr>
        <w:jc w:val="both"/>
        <w:rPr>
          <w:color w:val="0000FF"/>
        </w:rPr>
      </w:pPr>
      <w:r>
        <w:rPr>
          <w:color w:val="0000FF"/>
        </w:rPr>
        <w:t xml:space="preserve"> </w:t>
      </w:r>
    </w:p>
    <w:p w14:paraId="5D31BF05" w14:textId="77777777" w:rsidR="00820E9C" w:rsidRPr="00AC0EA2" w:rsidRDefault="00820E9C" w:rsidP="00AC0EA2">
      <w:pPr>
        <w:numPr>
          <w:ilvl w:val="0"/>
          <w:numId w:val="13"/>
        </w:numPr>
        <w:jc w:val="both"/>
      </w:pPr>
      <w:r>
        <w:t>N</w:t>
      </w:r>
      <w:r w:rsidRPr="00883E66">
        <w:t xml:space="preserve">olikums nosaka </w:t>
      </w:r>
      <w:r w:rsidR="00F65681" w:rsidRPr="006D2F56">
        <w:t xml:space="preserve">Jelgavas </w:t>
      </w:r>
      <w:proofErr w:type="spellStart"/>
      <w:r w:rsidR="00F65681">
        <w:t>valsts</w:t>
      </w:r>
      <w:r w:rsidR="009E7D1C">
        <w:t>pilsētas</w:t>
      </w:r>
      <w:proofErr w:type="spellEnd"/>
      <w:r w:rsidR="009E7D1C">
        <w:t xml:space="preserve"> pašvaldības iestādes “</w:t>
      </w:r>
      <w:r w:rsidR="00F65681" w:rsidRPr="006D2F56">
        <w:t>Pilsēt</w:t>
      </w:r>
      <w:r w:rsidR="00D94576">
        <w:t>saimniecība” (turpmāk – I</w:t>
      </w:r>
      <w:r w:rsidR="00F65681" w:rsidRPr="006D2F56">
        <w:t>estāde</w:t>
      </w:r>
      <w:r w:rsidR="00F65681" w:rsidRPr="00883E66">
        <w:t>) izveidošanas, reorganizācijas un likvidācijas kārtību, funk</w:t>
      </w:r>
      <w:bookmarkStart w:id="0" w:name="_GoBack"/>
      <w:bookmarkEnd w:id="0"/>
      <w:r w:rsidR="00F65681" w:rsidRPr="00883E66">
        <w:t>cijas, uzdevumus un tiesības</w:t>
      </w:r>
      <w:r w:rsidR="00AC0EA2">
        <w:t>, k</w:t>
      </w:r>
      <w:r w:rsidR="000F620C">
        <w:t>ā</w:t>
      </w:r>
      <w:r w:rsidR="00AC0EA2">
        <w:t xml:space="preserve"> arī citus ar I</w:t>
      </w:r>
      <w:r w:rsidR="00F65681" w:rsidRPr="00883E66">
        <w:t>estādes darbību saistītus jautājumus.</w:t>
      </w:r>
    </w:p>
    <w:p w14:paraId="587A0F03" w14:textId="77777777" w:rsidR="00F65681" w:rsidRPr="001456A9" w:rsidRDefault="00F65681" w:rsidP="00F65681">
      <w:pPr>
        <w:numPr>
          <w:ilvl w:val="0"/>
          <w:numId w:val="13"/>
        </w:numPr>
        <w:jc w:val="both"/>
        <w:rPr>
          <w:color w:val="FF0000"/>
        </w:rPr>
      </w:pPr>
      <w:r w:rsidRPr="0085641E">
        <w:t>Iestāde ir</w:t>
      </w:r>
      <w:r>
        <w:t xml:space="preserve"> Jelgavas </w:t>
      </w:r>
      <w:proofErr w:type="spellStart"/>
      <w:r>
        <w:t>valstspilsētas</w:t>
      </w:r>
      <w:proofErr w:type="spellEnd"/>
      <w:r>
        <w:t xml:space="preserve"> </w:t>
      </w:r>
      <w:r w:rsidR="00820E9C">
        <w:t xml:space="preserve">pašvaldības </w:t>
      </w:r>
      <w:r w:rsidR="009E7D1C">
        <w:t>domes (turpmāk – d</w:t>
      </w:r>
      <w:r>
        <w:t xml:space="preserve">ome) izveidota Jelgavas </w:t>
      </w:r>
      <w:proofErr w:type="spellStart"/>
      <w:r>
        <w:t>valstspilsētas</w:t>
      </w:r>
      <w:proofErr w:type="spellEnd"/>
      <w:r>
        <w:t xml:space="preserve"> pašvaldības (turpmāk – pašvaldība) iestāde</w:t>
      </w:r>
      <w:r w:rsidRPr="001456A9">
        <w:t xml:space="preserve">, </w:t>
      </w:r>
      <w:r w:rsidR="001F1CCB" w:rsidRPr="001456A9">
        <w:t>kas īsteno pašvaldības autonomo kompetenci pašvaldības administratīvās teritorijas labiekārtošanas, sanitārās tīrības</w:t>
      </w:r>
      <w:r w:rsidR="00217E72" w:rsidRPr="001456A9">
        <w:t xml:space="preserve"> </w:t>
      </w:r>
      <w:r w:rsidR="001F1CCB" w:rsidRPr="001456A9">
        <w:t>un pašvaldības īpašumā esošo ceļu būvniecības</w:t>
      </w:r>
      <w:r w:rsidR="00217E72" w:rsidRPr="001456A9">
        <w:t>, uzturēšanas un pārvaldīb</w:t>
      </w:r>
      <w:r w:rsidR="000F620C">
        <w:t>a</w:t>
      </w:r>
      <w:r w:rsidR="00217E72" w:rsidRPr="001456A9">
        <w:t>s jomā.</w:t>
      </w:r>
      <w:r w:rsidR="001F1CCB" w:rsidRPr="001456A9">
        <w:t xml:space="preserve"> </w:t>
      </w:r>
    </w:p>
    <w:p w14:paraId="5D9ECB04" w14:textId="77777777" w:rsidR="00217E72" w:rsidRDefault="00217E72" w:rsidP="00AC0EA2">
      <w:pPr>
        <w:numPr>
          <w:ilvl w:val="0"/>
          <w:numId w:val="13"/>
        </w:numPr>
        <w:jc w:val="both"/>
      </w:pPr>
      <w:r>
        <w:t>Iestādi</w:t>
      </w:r>
      <w:r w:rsidR="00F65681" w:rsidRPr="006D2F56">
        <w:t xml:space="preserve"> </w:t>
      </w:r>
      <w:r w:rsidRPr="00B475EB">
        <w:t xml:space="preserve">dibina, reorganizē </w:t>
      </w:r>
      <w:r>
        <w:t>un</w:t>
      </w:r>
      <w:r w:rsidRPr="00B475EB">
        <w:t xml:space="preserve"> likvidē dome</w:t>
      </w:r>
      <w:r>
        <w:t>.</w:t>
      </w:r>
    </w:p>
    <w:p w14:paraId="2FDF4BFE" w14:textId="77777777" w:rsidR="00217E72" w:rsidRDefault="00217E72" w:rsidP="00AC0EA2">
      <w:pPr>
        <w:numPr>
          <w:ilvl w:val="0"/>
          <w:numId w:val="13"/>
        </w:numPr>
        <w:jc w:val="both"/>
      </w:pPr>
      <w:r>
        <w:t>Iestādes nolikumu un tā grozījum</w:t>
      </w:r>
      <w:r w:rsidR="00170A61">
        <w:t>us izdod</w:t>
      </w:r>
      <w:r>
        <w:t xml:space="preserve"> dome.</w:t>
      </w:r>
    </w:p>
    <w:p w14:paraId="24732C90" w14:textId="722A2012" w:rsidR="00217E72" w:rsidRDefault="00217E72" w:rsidP="00AC0EA2">
      <w:pPr>
        <w:numPr>
          <w:ilvl w:val="0"/>
          <w:numId w:val="13"/>
        </w:numPr>
        <w:jc w:val="both"/>
      </w:pPr>
      <w:r w:rsidRPr="00D3365C">
        <w:t xml:space="preserve">Iestāde </w:t>
      </w:r>
      <w:r w:rsidR="00524703">
        <w:t xml:space="preserve">ir </w:t>
      </w:r>
      <w:r>
        <w:t>pašvaldības izpilddirektor</w:t>
      </w:r>
      <w:r w:rsidR="00524703">
        <w:t>a</w:t>
      </w:r>
      <w:r w:rsidRPr="00D3365C">
        <w:t xml:space="preserve"> (turpmāk – izpilddirektors)</w:t>
      </w:r>
      <w:r w:rsidR="00524703">
        <w:t xml:space="preserve"> pakļautībā</w:t>
      </w:r>
      <w:r w:rsidRPr="00D3365C">
        <w:t>.</w:t>
      </w:r>
    </w:p>
    <w:p w14:paraId="71814941" w14:textId="77777777" w:rsidR="00FE2644" w:rsidRDefault="00FE2644" w:rsidP="00AC0EA2">
      <w:pPr>
        <w:numPr>
          <w:ilvl w:val="0"/>
          <w:numId w:val="13"/>
        </w:numPr>
        <w:jc w:val="both"/>
      </w:pPr>
      <w:r>
        <w:t xml:space="preserve">Iestādes juridiskā adrese: </w:t>
      </w:r>
      <w:r w:rsidR="00BB3B26">
        <w:t>Pulkveža Oskara Kalpaka iela 16A, Jelgava</w:t>
      </w:r>
      <w:r w:rsidR="00971557">
        <w:t>, LV-3001</w:t>
      </w:r>
      <w:r w:rsidR="00BB3B26">
        <w:t>.</w:t>
      </w:r>
    </w:p>
    <w:p w14:paraId="07E4449E" w14:textId="0E51C61E" w:rsidR="00170A61" w:rsidRDefault="00217E72" w:rsidP="00AC0EA2">
      <w:pPr>
        <w:numPr>
          <w:ilvl w:val="0"/>
          <w:numId w:val="13"/>
        </w:numPr>
        <w:jc w:val="both"/>
      </w:pPr>
      <w:r>
        <w:t>Iestāde</w:t>
      </w:r>
      <w:r w:rsidR="00170A61">
        <w:t>i</w:t>
      </w:r>
      <w:r>
        <w:t xml:space="preserve"> </w:t>
      </w:r>
      <w:r w:rsidR="00F65681" w:rsidRPr="006D2F56">
        <w:t xml:space="preserve">ir </w:t>
      </w:r>
      <w:r>
        <w:t xml:space="preserve">patstāvīgas </w:t>
      </w:r>
      <w:r w:rsidR="00F65681" w:rsidRPr="006D2F56">
        <w:t>juridiska</w:t>
      </w:r>
      <w:r w:rsidR="00F65681">
        <w:t>s</w:t>
      </w:r>
      <w:r w:rsidR="00F65681" w:rsidRPr="006D2F56">
        <w:t xml:space="preserve"> persona</w:t>
      </w:r>
      <w:r w:rsidR="00F65681">
        <w:t xml:space="preserve">s </w:t>
      </w:r>
      <w:r>
        <w:t>statuss</w:t>
      </w:r>
      <w:r w:rsidR="00F65681" w:rsidRPr="006D2F56">
        <w:t xml:space="preserve">, tai ir zīmogs ar pilnu tās nosaukumu, </w:t>
      </w:r>
      <w:r w:rsidR="00170A61">
        <w:t>noteikta parauga veidlapas. Iestādei ir atsevišķa bilance</w:t>
      </w:r>
      <w:r w:rsidR="00F65681" w:rsidRPr="006D2F56">
        <w:t xml:space="preserve"> un </w:t>
      </w:r>
      <w:r w:rsidR="00170A61">
        <w:t xml:space="preserve">norēķinu </w:t>
      </w:r>
      <w:r w:rsidR="00F65681" w:rsidRPr="006D2F56">
        <w:t xml:space="preserve">konti </w:t>
      </w:r>
      <w:r w:rsidR="00170A61">
        <w:t>kredītiestādēs</w:t>
      </w:r>
      <w:r w:rsidR="00F65681" w:rsidRPr="006D2F56">
        <w:t xml:space="preserve">. </w:t>
      </w:r>
    </w:p>
    <w:p w14:paraId="5B291A91" w14:textId="77777777" w:rsidR="00F65681" w:rsidRPr="00645A3B" w:rsidRDefault="00F65681" w:rsidP="00F65681">
      <w:pPr>
        <w:pStyle w:val="Heading2"/>
      </w:pPr>
    </w:p>
    <w:p w14:paraId="52ED1D38" w14:textId="77777777" w:rsidR="00F65681" w:rsidRPr="00E2388A" w:rsidRDefault="00E2388A" w:rsidP="00E2388A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 w:firstLine="284"/>
        <w:contextualSpacing w:val="0"/>
        <w:jc w:val="center"/>
        <w:rPr>
          <w:b/>
          <w:szCs w:val="22"/>
          <w:lang w:eastAsia="en-US"/>
        </w:rPr>
      </w:pPr>
      <w:r w:rsidRPr="00E2388A">
        <w:rPr>
          <w:b/>
          <w:szCs w:val="22"/>
          <w:lang w:eastAsia="en-US"/>
        </w:rPr>
        <w:t xml:space="preserve">Iestādes </w:t>
      </w:r>
      <w:r w:rsidR="00F65681" w:rsidRPr="00E2388A">
        <w:rPr>
          <w:b/>
          <w:szCs w:val="22"/>
          <w:lang w:eastAsia="en-US"/>
        </w:rPr>
        <w:t>funkcijas</w:t>
      </w:r>
      <w:r w:rsidRPr="00E2388A">
        <w:rPr>
          <w:b/>
          <w:szCs w:val="22"/>
          <w:lang w:eastAsia="en-US"/>
        </w:rPr>
        <w:t>,</w:t>
      </w:r>
      <w:r w:rsidR="00F65681" w:rsidRPr="00E2388A">
        <w:rPr>
          <w:b/>
          <w:szCs w:val="22"/>
          <w:lang w:eastAsia="en-US"/>
        </w:rPr>
        <w:t xml:space="preserve"> uzdevumi</w:t>
      </w:r>
      <w:r w:rsidRPr="00E2388A">
        <w:rPr>
          <w:b/>
          <w:szCs w:val="22"/>
          <w:lang w:eastAsia="en-US"/>
        </w:rPr>
        <w:t xml:space="preserve"> un tiesības</w:t>
      </w:r>
    </w:p>
    <w:p w14:paraId="6D86C070" w14:textId="77777777" w:rsidR="00F65681" w:rsidRDefault="00F65681" w:rsidP="00F65681">
      <w:pPr>
        <w:jc w:val="both"/>
      </w:pPr>
    </w:p>
    <w:p w14:paraId="65917362" w14:textId="77777777" w:rsidR="00F65681" w:rsidRPr="003D73EE" w:rsidRDefault="00F65681" w:rsidP="00F65681">
      <w:pPr>
        <w:numPr>
          <w:ilvl w:val="0"/>
          <w:numId w:val="13"/>
        </w:numPr>
        <w:jc w:val="both"/>
      </w:pPr>
      <w:r w:rsidRPr="003D73EE">
        <w:t>Iestāde</w:t>
      </w:r>
      <w:r w:rsidR="00A74449">
        <w:t>s</w:t>
      </w:r>
      <w:r w:rsidRPr="003D73EE">
        <w:t xml:space="preserve"> funkcijas:</w:t>
      </w:r>
    </w:p>
    <w:p w14:paraId="1804699F" w14:textId="77777777" w:rsidR="00B010E4" w:rsidRDefault="00BB58B5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>gādāt par</w:t>
      </w:r>
      <w:r w:rsidR="00F65681" w:rsidRPr="00640310">
        <w:rPr>
          <w:szCs w:val="22"/>
          <w:lang w:eastAsia="en-US"/>
        </w:rPr>
        <w:t xml:space="preserve"> </w:t>
      </w:r>
      <w:r w:rsidRPr="00640310">
        <w:rPr>
          <w:szCs w:val="22"/>
          <w:lang w:eastAsia="en-US"/>
        </w:rPr>
        <w:t xml:space="preserve">pašvaldības </w:t>
      </w:r>
      <w:r w:rsidR="00F65681" w:rsidRPr="00640310">
        <w:rPr>
          <w:szCs w:val="22"/>
          <w:lang w:eastAsia="en-US"/>
        </w:rPr>
        <w:t>administratīvās teritorijas labiekārtošanu</w:t>
      </w:r>
      <w:r w:rsidRPr="00640310">
        <w:rPr>
          <w:szCs w:val="22"/>
          <w:lang w:eastAsia="en-US"/>
        </w:rPr>
        <w:t xml:space="preserve"> un </w:t>
      </w:r>
      <w:r w:rsidR="00F65681" w:rsidRPr="00640310">
        <w:rPr>
          <w:szCs w:val="22"/>
          <w:lang w:eastAsia="en-US"/>
        </w:rPr>
        <w:t>sanitāro tīrību</w:t>
      </w:r>
      <w:r w:rsidR="009C5623" w:rsidRPr="00640310">
        <w:rPr>
          <w:szCs w:val="22"/>
          <w:lang w:eastAsia="en-US"/>
        </w:rPr>
        <w:t>, t.sk.</w:t>
      </w:r>
      <w:r w:rsidR="00B010E4">
        <w:rPr>
          <w:szCs w:val="22"/>
          <w:lang w:eastAsia="en-US"/>
        </w:rPr>
        <w:t>:</w:t>
      </w:r>
    </w:p>
    <w:p w14:paraId="7C54A544" w14:textId="77777777" w:rsidR="00B010E4" w:rsidRPr="00B010E4" w:rsidRDefault="00B010E4" w:rsidP="00675E24">
      <w:pPr>
        <w:numPr>
          <w:ilvl w:val="2"/>
          <w:numId w:val="13"/>
        </w:numPr>
        <w:tabs>
          <w:tab w:val="clear" w:pos="1440"/>
          <w:tab w:val="left" w:pos="1418"/>
        </w:tabs>
        <w:ind w:left="1418" w:hanging="851"/>
        <w:jc w:val="both"/>
      </w:pPr>
      <w:r w:rsidRPr="00B010E4">
        <w:t xml:space="preserve">par </w:t>
      </w:r>
      <w:r w:rsidR="00BB58B5" w:rsidRPr="00B010E4">
        <w:t>publiskai lietošanai paredzēto terit</w:t>
      </w:r>
      <w:r w:rsidR="009C5623" w:rsidRPr="00B010E4">
        <w:t>oriju apgaismošanu</w:t>
      </w:r>
      <w:r w:rsidR="00AC0EA2" w:rsidRPr="00B010E4">
        <w:t xml:space="preserve"> un uzturēšanu</w:t>
      </w:r>
      <w:r w:rsidR="00BB58B5" w:rsidRPr="00B010E4">
        <w:t xml:space="preserve">; </w:t>
      </w:r>
    </w:p>
    <w:p w14:paraId="56551DDC" w14:textId="77777777" w:rsidR="00B010E4" w:rsidRPr="00B010E4" w:rsidRDefault="00BB58B5" w:rsidP="00B010E4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 w:rsidRPr="00B010E4">
        <w:t>parku, skvēru un zaļo zonu ierīkošan</w:t>
      </w:r>
      <w:r w:rsidR="00AC0EA2" w:rsidRPr="00B010E4">
        <w:t>u</w:t>
      </w:r>
      <w:r w:rsidRPr="00B010E4">
        <w:t xml:space="preserve"> un uzturēšan</w:t>
      </w:r>
      <w:r w:rsidR="00AC0EA2" w:rsidRPr="00B010E4">
        <w:t>u</w:t>
      </w:r>
      <w:r w:rsidR="009C5623" w:rsidRPr="00B010E4">
        <w:t xml:space="preserve">; </w:t>
      </w:r>
    </w:p>
    <w:p w14:paraId="1A675A04" w14:textId="77777777" w:rsidR="00B010E4" w:rsidRPr="00B010E4" w:rsidRDefault="009C5623" w:rsidP="00B010E4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proofErr w:type="spellStart"/>
      <w:r w:rsidRPr="00B010E4">
        <w:t>pretplūdu</w:t>
      </w:r>
      <w:proofErr w:type="spellEnd"/>
      <w:r w:rsidRPr="00B010E4">
        <w:t xml:space="preserve"> pasākumiem</w:t>
      </w:r>
      <w:r w:rsidR="00BB58B5" w:rsidRPr="00B010E4">
        <w:t xml:space="preserve">; </w:t>
      </w:r>
    </w:p>
    <w:p w14:paraId="09F4FDCF" w14:textId="77777777" w:rsidR="00F65681" w:rsidRPr="00B010E4" w:rsidRDefault="00BB58B5" w:rsidP="00B010E4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 w:rsidRPr="00B010E4">
        <w:t>kapsētu izveidošan</w:t>
      </w:r>
      <w:r w:rsidR="009C5623" w:rsidRPr="00B010E4">
        <w:t>u</w:t>
      </w:r>
      <w:r w:rsidRPr="00B010E4">
        <w:t xml:space="preserve"> un uzturēšan</w:t>
      </w:r>
      <w:r w:rsidR="009C5623" w:rsidRPr="00B010E4">
        <w:t>u</w:t>
      </w:r>
      <w:r w:rsidRPr="00B010E4">
        <w:t>;</w:t>
      </w:r>
    </w:p>
    <w:p w14:paraId="16B9A413" w14:textId="77777777" w:rsidR="008D4F6F" w:rsidRPr="00640310" w:rsidRDefault="008D4F6F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 xml:space="preserve">gādāt par pašvaldības īpašumā esošo </w:t>
      </w:r>
      <w:r w:rsidR="00D94576" w:rsidRPr="00640310">
        <w:rPr>
          <w:szCs w:val="22"/>
          <w:lang w:eastAsia="en-US"/>
        </w:rPr>
        <w:t xml:space="preserve">ceļu </w:t>
      </w:r>
      <w:r w:rsidRPr="00640310">
        <w:rPr>
          <w:szCs w:val="22"/>
          <w:lang w:eastAsia="en-US"/>
        </w:rPr>
        <w:t>būvniecību, uzturēšanu un pārvaldību;</w:t>
      </w:r>
    </w:p>
    <w:p w14:paraId="6AD83761" w14:textId="77777777" w:rsidR="00F65681" w:rsidRPr="00640310" w:rsidRDefault="00F65681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>plānot, organizēt un kontrolēt pašvaldības mežu un publiskā lietošanā esošo ūdeņu apsaimniekošanu;</w:t>
      </w:r>
    </w:p>
    <w:p w14:paraId="03D17336" w14:textId="77777777" w:rsidR="00F65681" w:rsidRPr="00640310" w:rsidRDefault="00F65681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>nodrošināt ceļu satiksmes kustības drošības plānošanu un ar to saistīto pasākumu izpildi;</w:t>
      </w:r>
    </w:p>
    <w:p w14:paraId="153D928C" w14:textId="77777777" w:rsidR="00F65681" w:rsidRPr="00640310" w:rsidRDefault="00F65681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 xml:space="preserve">piedalīties nodarbinātības pasākumos, kas veicina bezdarbnieku un sociālo iestāžu norīkoto personu atbalstu </w:t>
      </w:r>
      <w:r w:rsidR="00EF14AC" w:rsidRPr="00640310">
        <w:rPr>
          <w:szCs w:val="22"/>
          <w:lang w:eastAsia="en-US"/>
        </w:rPr>
        <w:t xml:space="preserve">pašvaldības </w:t>
      </w:r>
      <w:r w:rsidRPr="00640310">
        <w:rPr>
          <w:szCs w:val="22"/>
          <w:lang w:eastAsia="en-US"/>
        </w:rPr>
        <w:t>administratīvajā teritorijā;</w:t>
      </w:r>
    </w:p>
    <w:p w14:paraId="762BB39D" w14:textId="77777777" w:rsidR="00F65681" w:rsidRPr="00640310" w:rsidRDefault="00F65681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>nodrošināt sabiedriskā transporta maršrutu infrastruktūru</w:t>
      </w:r>
      <w:r w:rsidR="008D4F6F" w:rsidRPr="00640310">
        <w:rPr>
          <w:szCs w:val="22"/>
          <w:lang w:eastAsia="en-US"/>
        </w:rPr>
        <w:t>.</w:t>
      </w:r>
    </w:p>
    <w:p w14:paraId="7815B75B" w14:textId="77777777" w:rsidR="00F65681" w:rsidRPr="00250665" w:rsidRDefault="008D4F6F" w:rsidP="00F65681">
      <w:pPr>
        <w:numPr>
          <w:ilvl w:val="0"/>
          <w:numId w:val="13"/>
        </w:numPr>
        <w:jc w:val="both"/>
      </w:pPr>
      <w:r>
        <w:t>I</w:t>
      </w:r>
      <w:r w:rsidR="00F65681" w:rsidRPr="00250665">
        <w:t>estāde</w:t>
      </w:r>
      <w:r>
        <w:t>s</w:t>
      </w:r>
      <w:r w:rsidR="00F65681" w:rsidRPr="00250665">
        <w:t xml:space="preserve"> uzdevum</w:t>
      </w:r>
      <w:r>
        <w:t>i</w:t>
      </w:r>
      <w:r w:rsidR="00F65681" w:rsidRPr="00250665">
        <w:t>:</w:t>
      </w:r>
    </w:p>
    <w:p w14:paraId="74282860" w14:textId="77777777" w:rsidR="00F65681" w:rsidRPr="001456A9" w:rsidRDefault="008D4F6F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1456A9">
        <w:rPr>
          <w:szCs w:val="22"/>
          <w:lang w:eastAsia="en-US"/>
        </w:rPr>
        <w:t>o</w:t>
      </w:r>
      <w:r w:rsidR="00F65681" w:rsidRPr="001456A9">
        <w:rPr>
          <w:szCs w:val="22"/>
          <w:lang w:eastAsia="en-US"/>
        </w:rPr>
        <w:t>rganizē</w:t>
      </w:r>
      <w:r w:rsidRPr="001456A9">
        <w:rPr>
          <w:szCs w:val="22"/>
          <w:lang w:eastAsia="en-US"/>
        </w:rPr>
        <w:t>t</w:t>
      </w:r>
      <w:r w:rsidR="00F65681" w:rsidRPr="001456A9">
        <w:rPr>
          <w:szCs w:val="22"/>
          <w:lang w:eastAsia="en-US"/>
        </w:rPr>
        <w:t xml:space="preserve"> </w:t>
      </w:r>
      <w:r w:rsidR="00705E03" w:rsidRPr="001456A9">
        <w:rPr>
          <w:szCs w:val="22"/>
          <w:lang w:eastAsia="en-US"/>
        </w:rPr>
        <w:t>I</w:t>
      </w:r>
      <w:r w:rsidR="001E2582" w:rsidRPr="001456A9">
        <w:rPr>
          <w:szCs w:val="22"/>
          <w:lang w:eastAsia="en-US"/>
        </w:rPr>
        <w:t>estāde</w:t>
      </w:r>
      <w:r w:rsidR="00705E03" w:rsidRPr="001456A9">
        <w:rPr>
          <w:szCs w:val="22"/>
          <w:lang w:eastAsia="en-US"/>
        </w:rPr>
        <w:t>s</w:t>
      </w:r>
      <w:r w:rsidR="001E2582" w:rsidRPr="001456A9">
        <w:rPr>
          <w:szCs w:val="22"/>
          <w:lang w:eastAsia="en-US"/>
        </w:rPr>
        <w:t xml:space="preserve"> valdījumā vai apsaimniekošanā nodot</w:t>
      </w:r>
      <w:r w:rsidR="008C53E3" w:rsidRPr="001456A9">
        <w:rPr>
          <w:szCs w:val="22"/>
          <w:lang w:eastAsia="en-US"/>
        </w:rPr>
        <w:t>o</w:t>
      </w:r>
      <w:r w:rsidR="001E2582" w:rsidRPr="001456A9">
        <w:rPr>
          <w:szCs w:val="22"/>
          <w:lang w:eastAsia="en-US"/>
        </w:rPr>
        <w:t xml:space="preserve"> </w:t>
      </w:r>
      <w:r w:rsidR="00F65681" w:rsidRPr="001456A9">
        <w:rPr>
          <w:szCs w:val="22"/>
          <w:lang w:eastAsia="en-US"/>
        </w:rPr>
        <w:t xml:space="preserve">šādu </w:t>
      </w:r>
      <w:r w:rsidR="00684C3F" w:rsidRPr="001456A9">
        <w:rPr>
          <w:szCs w:val="22"/>
          <w:lang w:eastAsia="en-US"/>
        </w:rPr>
        <w:t xml:space="preserve">pašvaldības </w:t>
      </w:r>
      <w:r w:rsidR="00F65681" w:rsidRPr="001456A9">
        <w:rPr>
          <w:szCs w:val="22"/>
          <w:lang w:eastAsia="en-US"/>
        </w:rPr>
        <w:t>infrastruktūras objektu plānošanu, izveidošanu, būvniecību un uzturēšanu:</w:t>
      </w:r>
    </w:p>
    <w:p w14:paraId="43A1D0B4" w14:textId="77777777" w:rsidR="00F65681" w:rsidRDefault="00705E03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>
        <w:t>i</w:t>
      </w:r>
      <w:r w:rsidR="00684C3F">
        <w:t>nženierbūves:</w:t>
      </w:r>
      <w:r w:rsidR="00EF14AC">
        <w:t xml:space="preserve"> </w:t>
      </w:r>
      <w:r w:rsidR="00F65681" w:rsidRPr="00250665">
        <w:t>ielas, ietves, ceļi,</w:t>
      </w:r>
      <w:r w:rsidR="00EF14AC">
        <w:t xml:space="preserve"> bulvāri,</w:t>
      </w:r>
      <w:r w:rsidR="00F65681" w:rsidRPr="00250665">
        <w:t xml:space="preserve"> laukumi</w:t>
      </w:r>
      <w:r w:rsidR="00C734F3">
        <w:t>, promenādes;</w:t>
      </w:r>
    </w:p>
    <w:p w14:paraId="31D05D89" w14:textId="77777777" w:rsidR="00705E03" w:rsidRDefault="00F65681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 w:rsidRPr="00250665">
        <w:t>hidrotehniskās būves un sistēmas: grāvji, caurtekas, kolektori, sūknētavas, tilti</w:t>
      </w:r>
      <w:r w:rsidR="000F620C">
        <w:t>;</w:t>
      </w:r>
    </w:p>
    <w:p w14:paraId="21A129F0" w14:textId="615530D6" w:rsidR="00F65681" w:rsidRPr="00705E03" w:rsidRDefault="00F65681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>
        <w:lastRenderedPageBreak/>
        <w:t xml:space="preserve">pašvaldības </w:t>
      </w:r>
      <w:r w:rsidRPr="00250665">
        <w:t>meliorācijas sistēmas</w:t>
      </w:r>
      <w:r w:rsidRPr="00705E03">
        <w:t>;</w:t>
      </w:r>
    </w:p>
    <w:p w14:paraId="3ED29582" w14:textId="77777777" w:rsidR="00F65681" w:rsidRDefault="00684C3F" w:rsidP="001F1EFE">
      <w:pPr>
        <w:numPr>
          <w:ilvl w:val="2"/>
          <w:numId w:val="13"/>
        </w:numPr>
        <w:tabs>
          <w:tab w:val="clear" w:pos="1440"/>
          <w:tab w:val="left" w:pos="1418"/>
        </w:tabs>
        <w:ind w:left="1418" w:hanging="851"/>
        <w:jc w:val="both"/>
      </w:pPr>
      <w:r>
        <w:t xml:space="preserve">apstādījumi: </w:t>
      </w:r>
      <w:r w:rsidR="00F65681">
        <w:t>zaļās zonas</w:t>
      </w:r>
      <w:r w:rsidR="001F1EFE">
        <w:t xml:space="preserve">, koki, krūmi un </w:t>
      </w:r>
      <w:r w:rsidR="00F65681" w:rsidRPr="00830F58">
        <w:t>stādījum</w:t>
      </w:r>
      <w:r w:rsidR="00F65681">
        <w:t>i, t.sk.</w:t>
      </w:r>
      <w:r w:rsidR="00F65681" w:rsidRPr="00830F58">
        <w:t xml:space="preserve"> </w:t>
      </w:r>
      <w:r w:rsidR="00F65681" w:rsidRPr="00250665">
        <w:t>parki, skvēri, bulvāri, alejas u.c.</w:t>
      </w:r>
      <w:r w:rsidR="00F65681">
        <w:t>;</w:t>
      </w:r>
    </w:p>
    <w:p w14:paraId="2FBE7458" w14:textId="77777777" w:rsidR="00F65681" w:rsidRDefault="00705E03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1418" w:hanging="851"/>
        <w:jc w:val="both"/>
      </w:pPr>
      <w:r>
        <w:t>ielu, laukumu un citu I</w:t>
      </w:r>
      <w:r w:rsidR="00F65681" w:rsidRPr="00250665">
        <w:t>estādes</w:t>
      </w:r>
      <w:r w:rsidR="00F65681">
        <w:t xml:space="preserve"> </w:t>
      </w:r>
      <w:r w:rsidR="00F65681" w:rsidRPr="00250665">
        <w:t>apsaimniekošanā</w:t>
      </w:r>
      <w:r w:rsidR="00F65681">
        <w:t xml:space="preserve"> </w:t>
      </w:r>
      <w:r w:rsidR="00F65681" w:rsidRPr="00250665">
        <w:t xml:space="preserve">esošo publiskai lietošanai paredzēto teritoriju </w:t>
      </w:r>
      <w:r w:rsidR="00F65681">
        <w:t>apgaismojums</w:t>
      </w:r>
      <w:r w:rsidR="00F65681" w:rsidRPr="00250665">
        <w:t>;</w:t>
      </w:r>
    </w:p>
    <w:p w14:paraId="38821ED3" w14:textId="77777777" w:rsidR="00C734F3" w:rsidRDefault="00C734F3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>
        <w:t>publiskie ūdeņi</w:t>
      </w:r>
      <w:r w:rsidRPr="00EF14AC">
        <w:t>;</w:t>
      </w:r>
    </w:p>
    <w:p w14:paraId="72E549BC" w14:textId="77777777" w:rsidR="00F65681" w:rsidRDefault="00F65681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 w:rsidRPr="00250665">
        <w:t>pašvaldības iekārtotās ielu tirdzniecības vietas;</w:t>
      </w:r>
    </w:p>
    <w:p w14:paraId="614A9D44" w14:textId="77777777" w:rsidR="00F65681" w:rsidRDefault="00F65681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 w:rsidRPr="00250665">
        <w:t>meteoroloģiskās stacijas;</w:t>
      </w:r>
    </w:p>
    <w:p w14:paraId="0680302B" w14:textId="77777777" w:rsidR="00705E03" w:rsidRDefault="00F65681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 w:rsidRPr="00250665">
        <w:t>sakaru kanalizācija;</w:t>
      </w:r>
    </w:p>
    <w:p w14:paraId="7EC49BC3" w14:textId="77777777" w:rsidR="00F65681" w:rsidRDefault="00F65681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>
        <w:t>publiskā lietošanā nodoto vides objektu labiekārtošanas element</w:t>
      </w:r>
      <w:r w:rsidR="00C734F3">
        <w:t>i;</w:t>
      </w:r>
    </w:p>
    <w:p w14:paraId="5798863E" w14:textId="77777777" w:rsidR="00F65681" w:rsidRDefault="00705E03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>
        <w:t>s</w:t>
      </w:r>
      <w:r w:rsidR="00F65681" w:rsidRPr="00C43357">
        <w:t>pēļu un rekreācijas laukum</w:t>
      </w:r>
      <w:r w:rsidR="00C734F3">
        <w:t>i;</w:t>
      </w:r>
    </w:p>
    <w:p w14:paraId="1162E2DA" w14:textId="77777777" w:rsidR="00F65681" w:rsidRDefault="00F65681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>
        <w:t xml:space="preserve">pilsētvides </w:t>
      </w:r>
      <w:r w:rsidR="00C734F3">
        <w:t xml:space="preserve">svētku </w:t>
      </w:r>
      <w:r>
        <w:t>noformējum</w:t>
      </w:r>
      <w:r w:rsidR="00C734F3">
        <w:t>s;</w:t>
      </w:r>
    </w:p>
    <w:p w14:paraId="19A56F02" w14:textId="77777777" w:rsidR="00480A78" w:rsidRDefault="00F65681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 w:rsidRPr="00705E03">
        <w:t>ielu nosaukumu norādes</w:t>
      </w:r>
      <w:r>
        <w:t>;</w:t>
      </w:r>
    </w:p>
    <w:p w14:paraId="7AA060D6" w14:textId="77777777" w:rsidR="00814FAF" w:rsidRDefault="00F65681" w:rsidP="00640310">
      <w:pPr>
        <w:numPr>
          <w:ilvl w:val="2"/>
          <w:numId w:val="13"/>
        </w:numPr>
        <w:tabs>
          <w:tab w:val="clear" w:pos="1440"/>
          <w:tab w:val="left" w:pos="1418"/>
        </w:tabs>
        <w:ind w:left="993" w:hanging="426"/>
        <w:jc w:val="both"/>
      </w:pPr>
      <w:r>
        <w:t>kapsētas un piemiņas vietas</w:t>
      </w:r>
      <w:r w:rsidR="00C734F3">
        <w:t>;</w:t>
      </w:r>
    </w:p>
    <w:p w14:paraId="75AFEC06" w14:textId="77777777" w:rsidR="00F65681" w:rsidRPr="00640310" w:rsidRDefault="00F65681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>organizē</w:t>
      </w:r>
      <w:r w:rsidR="00480A78" w:rsidRPr="00640310">
        <w:rPr>
          <w:szCs w:val="22"/>
          <w:lang w:eastAsia="en-US"/>
        </w:rPr>
        <w:t>t</w:t>
      </w:r>
      <w:r w:rsidRPr="00640310">
        <w:rPr>
          <w:szCs w:val="22"/>
          <w:lang w:eastAsia="en-US"/>
        </w:rPr>
        <w:t xml:space="preserve"> </w:t>
      </w:r>
      <w:r w:rsidR="006543C6" w:rsidRPr="00640310">
        <w:rPr>
          <w:szCs w:val="22"/>
          <w:lang w:eastAsia="en-US"/>
        </w:rPr>
        <w:t xml:space="preserve">pašvaldības </w:t>
      </w:r>
      <w:r w:rsidRPr="00640310">
        <w:rPr>
          <w:szCs w:val="22"/>
          <w:lang w:eastAsia="en-US"/>
        </w:rPr>
        <w:t>mežu uzturēšanu un to apmežošanas plānošanu;</w:t>
      </w:r>
    </w:p>
    <w:p w14:paraId="78FE8CCD" w14:textId="77777777" w:rsidR="00F40BA1" w:rsidRPr="00561BE6" w:rsidRDefault="003D019A" w:rsidP="00561BE6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 xml:space="preserve">organizēt izsoles par </w:t>
      </w:r>
      <w:r w:rsidR="00F40BA1" w:rsidRPr="00640310">
        <w:rPr>
          <w:szCs w:val="22"/>
          <w:lang w:eastAsia="en-US"/>
        </w:rPr>
        <w:t xml:space="preserve">medību tiesību </w:t>
      </w:r>
      <w:r w:rsidR="00F02D32" w:rsidRPr="00640310">
        <w:rPr>
          <w:szCs w:val="22"/>
          <w:lang w:eastAsia="en-US"/>
        </w:rPr>
        <w:t xml:space="preserve">nomas </w:t>
      </w:r>
      <w:r w:rsidR="00F40BA1" w:rsidRPr="00640310">
        <w:rPr>
          <w:szCs w:val="22"/>
          <w:lang w:eastAsia="en-US"/>
        </w:rPr>
        <w:t>piešķiršanu</w:t>
      </w:r>
      <w:r w:rsidR="001456A9">
        <w:rPr>
          <w:szCs w:val="22"/>
          <w:lang w:eastAsia="en-US"/>
        </w:rPr>
        <w:t xml:space="preserve"> Iestādes valdījumā vai apsaimniekošanā</w:t>
      </w:r>
      <w:r w:rsidR="00E0373E" w:rsidRPr="00E0373E">
        <w:t xml:space="preserve"> </w:t>
      </w:r>
      <w:r w:rsidR="00E0373E" w:rsidRPr="00203CB3">
        <w:t>esošajās medību platībās</w:t>
      </w:r>
      <w:r w:rsidR="00E0373E">
        <w:t xml:space="preserve"> </w:t>
      </w:r>
      <w:r w:rsidR="00E0373E" w:rsidRPr="00F367A6">
        <w:t>(zemes vienībās)</w:t>
      </w:r>
      <w:r w:rsidR="00F40BA1" w:rsidRPr="00561BE6">
        <w:rPr>
          <w:szCs w:val="22"/>
          <w:lang w:eastAsia="en-US"/>
        </w:rPr>
        <w:t>;</w:t>
      </w:r>
    </w:p>
    <w:p w14:paraId="586C8098" w14:textId="77777777" w:rsidR="00F65681" w:rsidRPr="00640310" w:rsidRDefault="003D019A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 xml:space="preserve">organizēt pašvaldības administratīvajā teritorijā </w:t>
      </w:r>
      <w:r w:rsidR="00640310">
        <w:rPr>
          <w:szCs w:val="22"/>
          <w:lang w:eastAsia="en-US"/>
        </w:rPr>
        <w:t xml:space="preserve">esošo </w:t>
      </w:r>
      <w:r w:rsidR="00F65681" w:rsidRPr="00640310">
        <w:rPr>
          <w:szCs w:val="22"/>
          <w:lang w:eastAsia="en-US"/>
        </w:rPr>
        <w:t>peldvietu uzturēšanu;</w:t>
      </w:r>
    </w:p>
    <w:p w14:paraId="558E2541" w14:textId="77777777" w:rsidR="00F65681" w:rsidRPr="00640310" w:rsidRDefault="0055328B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 xml:space="preserve">organizēt </w:t>
      </w:r>
      <w:proofErr w:type="spellStart"/>
      <w:r w:rsidR="00F65681" w:rsidRPr="00640310">
        <w:rPr>
          <w:szCs w:val="22"/>
          <w:lang w:eastAsia="en-US"/>
        </w:rPr>
        <w:t>bezpiederīgo</w:t>
      </w:r>
      <w:proofErr w:type="spellEnd"/>
      <w:r w:rsidR="00F65681" w:rsidRPr="00640310">
        <w:rPr>
          <w:szCs w:val="22"/>
          <w:lang w:eastAsia="en-US"/>
        </w:rPr>
        <w:t xml:space="preserve"> mirušo personu kremēšanu </w:t>
      </w:r>
      <w:r w:rsidRPr="00640310">
        <w:rPr>
          <w:szCs w:val="22"/>
          <w:lang w:eastAsia="en-US"/>
        </w:rPr>
        <w:t xml:space="preserve">vai </w:t>
      </w:r>
      <w:r w:rsidR="00F65681" w:rsidRPr="00640310">
        <w:rPr>
          <w:szCs w:val="22"/>
          <w:lang w:eastAsia="en-US"/>
        </w:rPr>
        <w:t>apbedīšanu;</w:t>
      </w:r>
    </w:p>
    <w:p w14:paraId="493806E1" w14:textId="3BF00A11" w:rsidR="00F65681" w:rsidRPr="00640310" w:rsidRDefault="00A6190B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>plāno</w:t>
      </w:r>
      <w:r w:rsidR="001466E4">
        <w:rPr>
          <w:szCs w:val="22"/>
          <w:lang w:eastAsia="en-US"/>
        </w:rPr>
        <w:t xml:space="preserve">t un </w:t>
      </w:r>
      <w:r w:rsidR="00524703">
        <w:rPr>
          <w:szCs w:val="22"/>
          <w:lang w:eastAsia="en-US"/>
        </w:rPr>
        <w:t xml:space="preserve">organizēt </w:t>
      </w:r>
      <w:r w:rsidR="00F65681" w:rsidRPr="00640310">
        <w:rPr>
          <w:szCs w:val="22"/>
          <w:lang w:eastAsia="en-US"/>
        </w:rPr>
        <w:t>satiksmes organizācijas tehnisko līdzekļu uzstādīšanu un uzturēšanu;</w:t>
      </w:r>
    </w:p>
    <w:p w14:paraId="056CBE88" w14:textId="7EB5F428" w:rsidR="00F65681" w:rsidRDefault="00A6190B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>plāno</w:t>
      </w:r>
      <w:r w:rsidR="002D1B1D">
        <w:rPr>
          <w:szCs w:val="22"/>
          <w:lang w:eastAsia="en-US"/>
        </w:rPr>
        <w:t xml:space="preserve">t un </w:t>
      </w:r>
      <w:r w:rsidR="00C558C4">
        <w:rPr>
          <w:szCs w:val="22"/>
          <w:lang w:eastAsia="en-US"/>
        </w:rPr>
        <w:t xml:space="preserve">izstrādāt </w:t>
      </w:r>
      <w:r w:rsidR="00F65681" w:rsidRPr="00640310">
        <w:rPr>
          <w:szCs w:val="22"/>
          <w:lang w:eastAsia="en-US"/>
        </w:rPr>
        <w:t>transporta kustību shēm</w:t>
      </w:r>
      <w:r w:rsidR="00C558C4">
        <w:rPr>
          <w:szCs w:val="22"/>
          <w:lang w:eastAsia="en-US"/>
        </w:rPr>
        <w:t>as, to saskaņojot ar atbildīgajām institūcijām</w:t>
      </w:r>
      <w:r w:rsidR="001466E4">
        <w:rPr>
          <w:szCs w:val="22"/>
          <w:lang w:eastAsia="en-US"/>
        </w:rPr>
        <w:t>;</w:t>
      </w:r>
    </w:p>
    <w:p w14:paraId="0F057E03" w14:textId="6BDA8646" w:rsidR="00C558C4" w:rsidRPr="00640310" w:rsidRDefault="00C558C4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saskaņot </w:t>
      </w:r>
      <w:r w:rsidR="001466E4">
        <w:rPr>
          <w:szCs w:val="22"/>
          <w:lang w:eastAsia="en-US"/>
        </w:rPr>
        <w:t xml:space="preserve">citu institūciju izstrādātās </w:t>
      </w:r>
      <w:r w:rsidRPr="00640310">
        <w:rPr>
          <w:szCs w:val="22"/>
          <w:lang w:eastAsia="en-US"/>
        </w:rPr>
        <w:t>transporta kustību shēm</w:t>
      </w:r>
      <w:r>
        <w:rPr>
          <w:szCs w:val="22"/>
          <w:lang w:eastAsia="en-US"/>
        </w:rPr>
        <w:t>as sabiedriskajiem pasākumiem;</w:t>
      </w:r>
    </w:p>
    <w:p w14:paraId="37D62440" w14:textId="5835DC8C" w:rsidR="00601071" w:rsidRPr="00601071" w:rsidRDefault="00A6190B" w:rsidP="00601071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>saskaņo</w:t>
      </w:r>
      <w:r w:rsidR="00B67D9C">
        <w:rPr>
          <w:szCs w:val="22"/>
          <w:lang w:eastAsia="en-US"/>
        </w:rPr>
        <w:t xml:space="preserve">t </w:t>
      </w:r>
      <w:r w:rsidRPr="00640310">
        <w:rPr>
          <w:szCs w:val="22"/>
          <w:lang w:eastAsia="en-US"/>
        </w:rPr>
        <w:t>atļauju satiksmes organizācijas tehnisko līdzekļu uzstādīšanai un noņemšanai, ja nav nepieciešams būvprojekts;</w:t>
      </w:r>
    </w:p>
    <w:p w14:paraId="2D39719C" w14:textId="77777777" w:rsidR="00482953" w:rsidRPr="00A56D98" w:rsidRDefault="00482953" w:rsidP="00482953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A56D98">
        <w:t>saskaņo</w:t>
      </w:r>
      <w:r w:rsidR="00A56D98">
        <w:t>t</w:t>
      </w:r>
      <w:r w:rsidRPr="00A56D98">
        <w:t xml:space="preserve"> būvdarbu veikšanu pašvaldības īpašumā vai valdījumā esošajā teritorijā</w:t>
      </w:r>
      <w:r w:rsidR="00A56D98">
        <w:t xml:space="preserve"> un</w:t>
      </w:r>
      <w:r w:rsidRPr="00A56D98">
        <w:t>/vai ielu elementu aizņemšanu ielu sarkano līniju robežās un ārpus tām</w:t>
      </w:r>
      <w:r w:rsidR="00A56D98" w:rsidRPr="00A56D98">
        <w:t>;</w:t>
      </w:r>
    </w:p>
    <w:p w14:paraId="0FC836A8" w14:textId="5F2A9E2E" w:rsidR="001F1EFE" w:rsidRPr="00640310" w:rsidRDefault="001F1EFE" w:rsidP="001F1EFE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>organizēt sabiedriskā transporta pieturvietu izbūvi, aprīkojuma uzstādīšanu un to uzturēšanu;</w:t>
      </w:r>
    </w:p>
    <w:p w14:paraId="14BA5855" w14:textId="77777777" w:rsidR="003D019A" w:rsidRDefault="003D019A" w:rsidP="00640310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 w:rsidRPr="00640310">
        <w:rPr>
          <w:szCs w:val="22"/>
          <w:lang w:eastAsia="en-US"/>
        </w:rPr>
        <w:t xml:space="preserve">organizēt </w:t>
      </w:r>
      <w:r w:rsidR="00F65681" w:rsidRPr="00640310">
        <w:rPr>
          <w:szCs w:val="22"/>
          <w:lang w:eastAsia="en-US"/>
        </w:rPr>
        <w:t xml:space="preserve">Nodarbinātības valsts aģentūras </w:t>
      </w:r>
      <w:r w:rsidR="000F620C">
        <w:rPr>
          <w:szCs w:val="22"/>
          <w:lang w:eastAsia="en-US"/>
        </w:rPr>
        <w:t>norīkoto</w:t>
      </w:r>
      <w:r w:rsidR="000F620C" w:rsidRPr="00640310">
        <w:rPr>
          <w:szCs w:val="22"/>
          <w:lang w:eastAsia="en-US"/>
        </w:rPr>
        <w:t xml:space="preserve"> </w:t>
      </w:r>
      <w:r w:rsidR="00F65681" w:rsidRPr="00640310">
        <w:rPr>
          <w:szCs w:val="22"/>
          <w:lang w:eastAsia="en-US"/>
        </w:rPr>
        <w:t xml:space="preserve">personu un maznodrošināto personu (pabalstu saņēmēju) iesaistīšanu </w:t>
      </w:r>
      <w:r w:rsidRPr="00640310">
        <w:rPr>
          <w:szCs w:val="22"/>
          <w:lang w:eastAsia="en-US"/>
        </w:rPr>
        <w:t xml:space="preserve">pašvaldības </w:t>
      </w:r>
      <w:r w:rsidR="00F65681" w:rsidRPr="00640310">
        <w:rPr>
          <w:szCs w:val="22"/>
          <w:lang w:eastAsia="en-US"/>
        </w:rPr>
        <w:t>infrastr</w:t>
      </w:r>
      <w:r w:rsidR="00F65681" w:rsidRPr="00D320B1">
        <w:t>uktūras objektu uzturēšanas darbos;</w:t>
      </w:r>
    </w:p>
    <w:p w14:paraId="4BDB7B89" w14:textId="77777777" w:rsidR="003D019A" w:rsidRPr="00640310" w:rsidRDefault="003D019A" w:rsidP="002D1B1D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640310">
        <w:rPr>
          <w:szCs w:val="22"/>
          <w:lang w:eastAsia="en-US"/>
        </w:rPr>
        <w:t xml:space="preserve">organizēt </w:t>
      </w:r>
      <w:r w:rsidR="00F65681" w:rsidRPr="00640310">
        <w:rPr>
          <w:szCs w:val="22"/>
          <w:lang w:eastAsia="en-US"/>
        </w:rPr>
        <w:t xml:space="preserve">Valsts probācijas dienesta teritoriālās struktūrvienības norīkoto personu nodarbināšanu </w:t>
      </w:r>
      <w:r w:rsidRPr="00640310">
        <w:rPr>
          <w:szCs w:val="22"/>
          <w:lang w:eastAsia="en-US"/>
        </w:rPr>
        <w:t xml:space="preserve">pašvaldības </w:t>
      </w:r>
      <w:r w:rsidR="00F65681" w:rsidRPr="00640310">
        <w:rPr>
          <w:szCs w:val="22"/>
          <w:lang w:eastAsia="en-US"/>
        </w:rPr>
        <w:t>infrastruktūras objektu uzturēšanas darbos;</w:t>
      </w:r>
    </w:p>
    <w:p w14:paraId="3E1F1BA0" w14:textId="0D03D273" w:rsidR="00F65681" w:rsidRPr="002D1B1D" w:rsidRDefault="00F636E8" w:rsidP="002D1B1D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piedalīties </w:t>
      </w:r>
      <w:proofErr w:type="spellStart"/>
      <w:r w:rsidR="00F65681">
        <w:t>valsts</w:t>
      </w:r>
      <w:r w:rsidR="00F65681" w:rsidRPr="00D641D5">
        <w:t>pilsētas</w:t>
      </w:r>
      <w:proofErr w:type="spellEnd"/>
      <w:r w:rsidR="00F65681" w:rsidRPr="00D641D5">
        <w:t xml:space="preserve"> infrastruktūras objektu informācijas tehnoloģiju sistēmu izveidošan</w:t>
      </w:r>
      <w:r w:rsidR="003B47D5">
        <w:t>ā</w:t>
      </w:r>
      <w:r w:rsidR="00F65681" w:rsidRPr="00D641D5">
        <w:t>, uzraudzīb</w:t>
      </w:r>
      <w:r w:rsidR="003B47D5">
        <w:t>ā</w:t>
      </w:r>
      <w:r w:rsidR="00F65681" w:rsidRPr="00D641D5">
        <w:t>, darbīb</w:t>
      </w:r>
      <w:r w:rsidR="003B47D5">
        <w:t>ā</w:t>
      </w:r>
      <w:r w:rsidR="00F65681" w:rsidRPr="00D641D5">
        <w:t>;</w:t>
      </w:r>
    </w:p>
    <w:p w14:paraId="4A738F55" w14:textId="77777777" w:rsidR="00F65681" w:rsidRPr="002D1B1D" w:rsidRDefault="002D1B1D" w:rsidP="002D1B1D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>
        <w:t xml:space="preserve">nodrošināt </w:t>
      </w:r>
      <w:r w:rsidR="00F65681" w:rsidRPr="00D641D5">
        <w:t>ģeogrāfiskās informācijas sistēmas slāņu aktualizēšan</w:t>
      </w:r>
      <w:r w:rsidR="000F620C">
        <w:t>u</w:t>
      </w:r>
      <w:r w:rsidR="00F65681">
        <w:t xml:space="preserve"> savas kompetences ietvaros</w:t>
      </w:r>
      <w:r w:rsidR="00F65681" w:rsidRPr="00D641D5">
        <w:t>;</w:t>
      </w:r>
    </w:p>
    <w:p w14:paraId="4E4E9149" w14:textId="46383D94" w:rsidR="00217D23" w:rsidRPr="00A712BD" w:rsidRDefault="002D1B1D" w:rsidP="002D1B1D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A712BD">
        <w:t xml:space="preserve">izdot </w:t>
      </w:r>
      <w:r w:rsidR="00217D23" w:rsidRPr="00A712BD">
        <w:t>tehnisko</w:t>
      </w:r>
      <w:r w:rsidRPr="00A712BD">
        <w:t>s</w:t>
      </w:r>
      <w:r w:rsidR="00217D23" w:rsidRPr="00A712BD">
        <w:t xml:space="preserve"> noteikumu</w:t>
      </w:r>
      <w:r w:rsidRPr="00A712BD">
        <w:t xml:space="preserve">s </w:t>
      </w:r>
      <w:r w:rsidR="00217D23" w:rsidRPr="00A712BD">
        <w:t>ielu, hidrotehnisko būvju un satiksmes organizācijas projektēšanai un</w:t>
      </w:r>
      <w:r w:rsidRPr="00A712BD">
        <w:t xml:space="preserve"> sagatavot </w:t>
      </w:r>
      <w:r w:rsidR="00217D23" w:rsidRPr="00A712BD">
        <w:t>atzinumu</w:t>
      </w:r>
      <w:r w:rsidRPr="00A712BD">
        <w:t>s</w:t>
      </w:r>
      <w:r w:rsidR="00217D23" w:rsidRPr="00A712BD">
        <w:t xml:space="preserve"> par būvju gatavību ekspluatācijai</w:t>
      </w:r>
      <w:r w:rsidR="00F636E8">
        <w:t xml:space="preserve"> savas kompetences ietvaros</w:t>
      </w:r>
      <w:r w:rsidR="00217D23" w:rsidRPr="00A712BD">
        <w:t>;</w:t>
      </w:r>
    </w:p>
    <w:p w14:paraId="37287C74" w14:textId="66AD434B" w:rsidR="00601071" w:rsidRPr="005C2508" w:rsidRDefault="00857382" w:rsidP="002D1B1D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 w:rsidRPr="005C2508">
        <w:rPr>
          <w:szCs w:val="22"/>
          <w:lang w:eastAsia="en-US"/>
        </w:rPr>
        <w:t xml:space="preserve">saskaņot </w:t>
      </w:r>
      <w:r w:rsidR="003464CE" w:rsidRPr="005C2508">
        <w:rPr>
          <w:szCs w:val="22"/>
          <w:lang w:eastAsia="en-US"/>
        </w:rPr>
        <w:t>topogrāfiskos</w:t>
      </w:r>
      <w:r w:rsidRPr="005C2508">
        <w:rPr>
          <w:szCs w:val="22"/>
          <w:lang w:eastAsia="en-US"/>
        </w:rPr>
        <w:t xml:space="preserve"> plānus pašvaldības īpašumā esošaj</w:t>
      </w:r>
      <w:r w:rsidR="00F636E8">
        <w:rPr>
          <w:szCs w:val="22"/>
          <w:lang w:eastAsia="en-US"/>
        </w:rPr>
        <w:t>ā</w:t>
      </w:r>
      <w:r w:rsidRPr="005C2508">
        <w:rPr>
          <w:szCs w:val="22"/>
          <w:lang w:eastAsia="en-US"/>
        </w:rPr>
        <w:t>m inžen</w:t>
      </w:r>
      <w:r w:rsidR="00A13C29" w:rsidRPr="005C2508">
        <w:rPr>
          <w:szCs w:val="22"/>
          <w:lang w:eastAsia="en-US"/>
        </w:rPr>
        <w:t>ier</w:t>
      </w:r>
      <w:r w:rsidR="00A712BD" w:rsidRPr="005C2508">
        <w:rPr>
          <w:szCs w:val="22"/>
          <w:lang w:eastAsia="en-US"/>
        </w:rPr>
        <w:t>komunikācijām</w:t>
      </w:r>
      <w:r w:rsidR="00A13C29" w:rsidRPr="005C2508">
        <w:rPr>
          <w:szCs w:val="22"/>
          <w:lang w:eastAsia="en-US"/>
        </w:rPr>
        <w:t>: sakaru kanalizācija</w:t>
      </w:r>
      <w:r w:rsidRPr="005C2508">
        <w:rPr>
          <w:szCs w:val="22"/>
          <w:lang w:eastAsia="en-US"/>
        </w:rPr>
        <w:t>, ielu apgaismojum</w:t>
      </w:r>
      <w:r w:rsidR="00A712BD" w:rsidRPr="005C2508">
        <w:rPr>
          <w:szCs w:val="22"/>
          <w:lang w:eastAsia="en-US"/>
        </w:rPr>
        <w:t>s</w:t>
      </w:r>
      <w:r w:rsidRPr="005C2508">
        <w:rPr>
          <w:szCs w:val="22"/>
          <w:lang w:eastAsia="en-US"/>
        </w:rPr>
        <w:t>, luksoforu objekt</w:t>
      </w:r>
      <w:r w:rsidR="00A712BD" w:rsidRPr="005C2508">
        <w:rPr>
          <w:szCs w:val="22"/>
          <w:lang w:eastAsia="en-US"/>
        </w:rPr>
        <w:t>s</w:t>
      </w:r>
      <w:r w:rsidRPr="005C2508">
        <w:rPr>
          <w:szCs w:val="22"/>
          <w:lang w:eastAsia="en-US"/>
        </w:rPr>
        <w:t>, lietus</w:t>
      </w:r>
      <w:r w:rsidR="00270207" w:rsidRPr="005C2508">
        <w:rPr>
          <w:szCs w:val="22"/>
          <w:lang w:eastAsia="en-US"/>
        </w:rPr>
        <w:t xml:space="preserve"> ūdens</w:t>
      </w:r>
      <w:r w:rsidRPr="005C2508">
        <w:rPr>
          <w:szCs w:val="22"/>
          <w:lang w:eastAsia="en-US"/>
        </w:rPr>
        <w:t xml:space="preserve"> kanalizācija;</w:t>
      </w:r>
    </w:p>
    <w:p w14:paraId="273B4D4D" w14:textId="1FFB72F5" w:rsidR="00D320B1" w:rsidRDefault="00F65681" w:rsidP="0014000F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>
        <w:t>p</w:t>
      </w:r>
      <w:r w:rsidR="0014000F">
        <w:t>iesaistīt</w:t>
      </w:r>
      <w:r w:rsidRPr="0046127E">
        <w:t xml:space="preserve"> Eiropas Savienības struktūrfondu un citu ārvalstu finanšu instrumentu</w:t>
      </w:r>
      <w:r w:rsidR="000F620C">
        <w:t xml:space="preserve"> finansējumu</w:t>
      </w:r>
      <w:r w:rsidRPr="0046127E">
        <w:t xml:space="preserve">, </w:t>
      </w:r>
      <w:r w:rsidR="000F620C" w:rsidRPr="00CA081C">
        <w:t>realizēt</w:t>
      </w:r>
      <w:r w:rsidR="00CA081C">
        <w:t>, t.sk. sagatavot, iesniegt un vadīt,</w:t>
      </w:r>
      <w:r w:rsidR="000F620C" w:rsidRPr="00CA081C">
        <w:t xml:space="preserve"> </w:t>
      </w:r>
      <w:r w:rsidRPr="00CA081C">
        <w:t>valsts</w:t>
      </w:r>
      <w:r w:rsidR="0014000F">
        <w:t xml:space="preserve"> vai</w:t>
      </w:r>
      <w:r w:rsidRPr="0046127E">
        <w:t xml:space="preserve"> </w:t>
      </w:r>
      <w:r w:rsidR="00A6190B">
        <w:t xml:space="preserve">pašvaldības </w:t>
      </w:r>
      <w:r w:rsidRPr="0046127E">
        <w:t>projektus un programmas</w:t>
      </w:r>
      <w:r>
        <w:t xml:space="preserve"> saskaņā ar </w:t>
      </w:r>
      <w:r w:rsidR="0014000F">
        <w:t>d</w:t>
      </w:r>
      <w:r>
        <w:t>omes lēmumiem</w:t>
      </w:r>
      <w:r w:rsidR="001F1EFE">
        <w:t>;</w:t>
      </w:r>
    </w:p>
    <w:p w14:paraId="291150AD" w14:textId="77777777" w:rsidR="00504EBD" w:rsidRDefault="00504EBD" w:rsidP="00504EBD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>
        <w:t>administrēt Iestādes</w:t>
      </w:r>
      <w:r w:rsidRPr="00B475EB">
        <w:t xml:space="preserve"> budžeta līdzekļus, nodrošināt to lietderīgu izlietojumu un kontroli;</w:t>
      </w:r>
    </w:p>
    <w:p w14:paraId="1850BE30" w14:textId="77777777" w:rsidR="00504EBD" w:rsidRPr="00CA081C" w:rsidRDefault="00504EBD" w:rsidP="008C762D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  <w:rPr>
          <w:szCs w:val="22"/>
          <w:lang w:eastAsia="en-US"/>
        </w:rPr>
      </w:pPr>
      <w:r>
        <w:t>administrēt valsts pamatbudžeta valsts autoceļu fonda programmas apakšprogrammas “M</w:t>
      </w:r>
      <w:r w:rsidRPr="00F25003">
        <w:t>ērķdotācijas</w:t>
      </w:r>
      <w:r>
        <w:t xml:space="preserve"> pašvaldību autoceļiem (ielām)”</w:t>
      </w:r>
      <w:r w:rsidRPr="00F25003">
        <w:t xml:space="preserve"> </w:t>
      </w:r>
      <w:r>
        <w:t xml:space="preserve">(turpmāk – mērķdotācija) </w:t>
      </w:r>
      <w:r w:rsidRPr="009039D4">
        <w:t>līdzekļu</w:t>
      </w:r>
      <w:r w:rsidRPr="008825A8">
        <w:t xml:space="preserve"> </w:t>
      </w:r>
      <w:r w:rsidRPr="00531CEA">
        <w:t>lietderīgu un racionālu izmantošanu</w:t>
      </w:r>
      <w:r>
        <w:t>;</w:t>
      </w:r>
    </w:p>
    <w:p w14:paraId="6C2DBDD4" w14:textId="77777777" w:rsidR="00CA081C" w:rsidRDefault="00CA081C" w:rsidP="001466E4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 w:rsidRPr="004D1291">
        <w:t xml:space="preserve">sniegt </w:t>
      </w:r>
      <w:r>
        <w:t>d</w:t>
      </w:r>
      <w:r w:rsidRPr="00925AC4">
        <w:t>omes apstiprināto</w:t>
      </w:r>
      <w:r>
        <w:t>s</w:t>
      </w:r>
      <w:r w:rsidRPr="00925AC4">
        <w:t xml:space="preserve"> maksas pakalpojumu</w:t>
      </w:r>
      <w:r>
        <w:t>s</w:t>
      </w:r>
      <w:r w:rsidRPr="004D1291">
        <w:t>;</w:t>
      </w:r>
    </w:p>
    <w:p w14:paraId="31D85AD0" w14:textId="77777777" w:rsidR="00CA081C" w:rsidRPr="001466E4" w:rsidRDefault="00CA081C" w:rsidP="00CA081C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 w:rsidRPr="005C2508">
        <w:rPr>
          <w:shd w:val="clear" w:color="auto" w:fill="FFFFFF"/>
        </w:rPr>
        <w:t xml:space="preserve"> </w:t>
      </w:r>
      <w:r w:rsidRPr="005C2508">
        <w:t>iekasēt</w:t>
      </w:r>
      <w:r w:rsidRPr="005C2508">
        <w:rPr>
          <w:shd w:val="clear" w:color="auto" w:fill="FFFFFF"/>
        </w:rPr>
        <w:t xml:space="preserve"> pašvaldības nodevu par suņu turēšanu;</w:t>
      </w:r>
    </w:p>
    <w:p w14:paraId="079F60C2" w14:textId="77777777" w:rsidR="001466E4" w:rsidRPr="001466E4" w:rsidRDefault="00CA081C" w:rsidP="001F1EFE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 w:rsidRPr="005C2508">
        <w:lastRenderedPageBreak/>
        <w:t>izsniegt atļaujas</w:t>
      </w:r>
      <w:r w:rsidRPr="005C2508">
        <w:rPr>
          <w:kern w:val="36"/>
        </w:rPr>
        <w:t xml:space="preserve"> un </w:t>
      </w:r>
      <w:r w:rsidRPr="005C2508">
        <w:t xml:space="preserve">iekasēt pašvaldības nodevu </w:t>
      </w:r>
      <w:r w:rsidRPr="005C2508">
        <w:rPr>
          <w:kern w:val="36"/>
        </w:rPr>
        <w:t>par ielu tirdzniecību pašvaldības iekārtotajās ielu tirdzniecības vietās;</w:t>
      </w:r>
    </w:p>
    <w:p w14:paraId="6C9CF9E6" w14:textId="084FB4DE" w:rsidR="001F1EFE" w:rsidRDefault="001F1EFE" w:rsidP="001F1EFE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>
        <w:t xml:space="preserve">veikt </w:t>
      </w:r>
      <w:r w:rsidRPr="00531CEA">
        <w:t>cit</w:t>
      </w:r>
      <w:r w:rsidR="00C558C4">
        <w:t>u</w:t>
      </w:r>
      <w:r w:rsidRPr="00531CEA">
        <w:t>s normatīvajos aktos noteikto</w:t>
      </w:r>
      <w:r>
        <w:t>s</w:t>
      </w:r>
      <w:r w:rsidRPr="00531CEA">
        <w:t xml:space="preserve"> uzdevumu</w:t>
      </w:r>
      <w:r>
        <w:t>s.</w:t>
      </w:r>
    </w:p>
    <w:p w14:paraId="74107AE1" w14:textId="77777777" w:rsidR="00F65681" w:rsidRPr="00F12F50" w:rsidRDefault="00F65681" w:rsidP="00F65681">
      <w:pPr>
        <w:numPr>
          <w:ilvl w:val="0"/>
          <w:numId w:val="13"/>
        </w:numPr>
        <w:jc w:val="both"/>
      </w:pPr>
      <w:r w:rsidRPr="00F12F50">
        <w:t>Iestāde</w:t>
      </w:r>
      <w:r w:rsidR="005C2508">
        <w:t>s</w:t>
      </w:r>
      <w:r w:rsidRPr="00F12F50">
        <w:t xml:space="preserve"> tiesī</w:t>
      </w:r>
      <w:r w:rsidR="0014000F">
        <w:t>bas</w:t>
      </w:r>
      <w:r w:rsidRPr="00F12F50">
        <w:t>:</w:t>
      </w:r>
    </w:p>
    <w:p w14:paraId="3B695378" w14:textId="77777777" w:rsidR="00F65681" w:rsidRDefault="00F65681" w:rsidP="0014000F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 w:rsidRPr="004470B4">
        <w:t xml:space="preserve">pieprasīt un saņemt no valsts, pašvaldību </w:t>
      </w:r>
      <w:r w:rsidRPr="00450AF4">
        <w:t>iestādēm un privātpersonām</w:t>
      </w:r>
      <w:r w:rsidR="00A56D98">
        <w:t xml:space="preserve"> Iestādes</w:t>
      </w:r>
      <w:r w:rsidRPr="00450AF4">
        <w:t xml:space="preserve"> </w:t>
      </w:r>
      <w:r w:rsidR="009B2871">
        <w:t xml:space="preserve">noteikto </w:t>
      </w:r>
      <w:r w:rsidRPr="006A54D8">
        <w:t>uzdevumu īsten</w:t>
      </w:r>
      <w:r>
        <w:t>ošanai nepieciešamo informāciju;</w:t>
      </w:r>
      <w:r w:rsidRPr="006A54D8">
        <w:t xml:space="preserve"> </w:t>
      </w:r>
    </w:p>
    <w:p w14:paraId="52B3ED12" w14:textId="77777777" w:rsidR="009B2871" w:rsidRPr="006A54D8" w:rsidRDefault="009B2871" w:rsidP="009B2871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 w:rsidRPr="00B475EB">
        <w:t xml:space="preserve">sadarboties ar valsts un pašvaldības institūcijām, </w:t>
      </w:r>
      <w:r>
        <w:t>privāt</w:t>
      </w:r>
      <w:r w:rsidRPr="00B475EB">
        <w:t>per</w:t>
      </w:r>
      <w:r>
        <w:t>sonām, lai nodrošinātu Iestādei</w:t>
      </w:r>
      <w:r w:rsidRPr="00B475EB">
        <w:t xml:space="preserve"> noteikto uzdevumu izpildi;</w:t>
      </w:r>
    </w:p>
    <w:p w14:paraId="3048A834" w14:textId="77777777" w:rsidR="00F65681" w:rsidRPr="00450AF4" w:rsidRDefault="00F65681" w:rsidP="0014000F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 w:rsidRPr="00450AF4">
        <w:t>saņemt ziedojumus un dāvinājumus;</w:t>
      </w:r>
    </w:p>
    <w:p w14:paraId="108F8A26" w14:textId="3C938CE4" w:rsidR="00F65681" w:rsidRPr="004D0660" w:rsidRDefault="0076005C" w:rsidP="0014000F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 w:rsidRPr="004D0660">
        <w:rPr>
          <w:kern w:val="36"/>
        </w:rPr>
        <w:t>izsniegt</w:t>
      </w:r>
      <w:r w:rsidR="00AC379B" w:rsidRPr="004D0660">
        <w:rPr>
          <w:kern w:val="36"/>
        </w:rPr>
        <w:t xml:space="preserve"> </w:t>
      </w:r>
      <w:r w:rsidR="00AC379B" w:rsidRPr="004D0660">
        <w:t>atļaujas autotransporta iebraukšanai aiz aizlieguma zīmes</w:t>
      </w:r>
      <w:r w:rsidR="00FA1CF8">
        <w:t>;</w:t>
      </w:r>
      <w:r w:rsidR="00AC379B" w:rsidRPr="004D0660">
        <w:t xml:space="preserve"> </w:t>
      </w:r>
    </w:p>
    <w:p w14:paraId="6DB39391" w14:textId="76E895E1" w:rsidR="00A56D98" w:rsidRPr="00E82EBD" w:rsidDel="003B47D5" w:rsidRDefault="00A56D98" w:rsidP="00A56D98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 w:rsidRPr="00B471AF" w:rsidDel="003B47D5">
        <w:t>normatīvajos aktos paredzētajos gadījumos izdot administratīvos aktus;</w:t>
      </w:r>
    </w:p>
    <w:p w14:paraId="1D31119F" w14:textId="77777777" w:rsidR="00A56D98" w:rsidRPr="00D641D5" w:rsidRDefault="00A56D98" w:rsidP="0014000F">
      <w:pPr>
        <w:numPr>
          <w:ilvl w:val="1"/>
          <w:numId w:val="13"/>
        </w:numPr>
        <w:tabs>
          <w:tab w:val="clear" w:pos="792"/>
          <w:tab w:val="num" w:pos="993"/>
        </w:tabs>
        <w:ind w:left="993" w:hanging="709"/>
        <w:jc w:val="both"/>
      </w:pPr>
      <w:r w:rsidRPr="00B471AF">
        <w:t>īstenot citas normatīvajos aktos noteiktās tiesības</w:t>
      </w:r>
      <w:r>
        <w:t>.</w:t>
      </w:r>
    </w:p>
    <w:p w14:paraId="7E7DC29F" w14:textId="77777777" w:rsidR="00F65681" w:rsidRDefault="00F65681" w:rsidP="00F65681">
      <w:pPr>
        <w:tabs>
          <w:tab w:val="left" w:pos="900"/>
        </w:tabs>
        <w:jc w:val="both"/>
      </w:pPr>
    </w:p>
    <w:p w14:paraId="39A04101" w14:textId="77777777" w:rsidR="00F65681" w:rsidRDefault="00F65681" w:rsidP="00E2388A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 w:firstLine="284"/>
        <w:contextualSpacing w:val="0"/>
        <w:jc w:val="center"/>
      </w:pPr>
      <w:r>
        <w:t xml:space="preserve"> </w:t>
      </w:r>
      <w:r w:rsidRPr="00E2388A">
        <w:rPr>
          <w:b/>
          <w:szCs w:val="22"/>
          <w:lang w:eastAsia="en-US"/>
        </w:rPr>
        <w:t xml:space="preserve">Iestādes </w:t>
      </w:r>
      <w:r w:rsidR="0014000F">
        <w:rPr>
          <w:b/>
          <w:szCs w:val="22"/>
          <w:lang w:eastAsia="en-US"/>
        </w:rPr>
        <w:t>darba organizācija</w:t>
      </w:r>
    </w:p>
    <w:p w14:paraId="53EA84ED" w14:textId="77777777" w:rsidR="00F65681" w:rsidRPr="00FA1C29" w:rsidRDefault="00F65681" w:rsidP="00F65681">
      <w:pPr>
        <w:tabs>
          <w:tab w:val="left" w:pos="900"/>
        </w:tabs>
        <w:jc w:val="both"/>
      </w:pPr>
    </w:p>
    <w:p w14:paraId="66FA4F76" w14:textId="77777777" w:rsidR="00F65681" w:rsidRDefault="00F65681" w:rsidP="00F65681">
      <w:pPr>
        <w:numPr>
          <w:ilvl w:val="0"/>
          <w:numId w:val="13"/>
        </w:numPr>
        <w:jc w:val="both"/>
      </w:pPr>
      <w:r w:rsidRPr="00B72CEA">
        <w:t>Iestād</w:t>
      </w:r>
      <w:r w:rsidR="0014000F">
        <w:t>i</w:t>
      </w:r>
      <w:r w:rsidRPr="00B72CEA">
        <w:t xml:space="preserve"> vada iestādes </w:t>
      </w:r>
      <w:r>
        <w:t>vadītājs</w:t>
      </w:r>
      <w:r w:rsidRPr="00B72CEA">
        <w:t xml:space="preserve"> (turpmāk </w:t>
      </w:r>
      <w:r>
        <w:t>–</w:t>
      </w:r>
      <w:r w:rsidRPr="00B72CEA">
        <w:t xml:space="preserve"> </w:t>
      </w:r>
      <w:r>
        <w:t>vadītājs</w:t>
      </w:r>
      <w:r w:rsidRPr="00E82EBD">
        <w:t xml:space="preserve">), kuru ieceļ un atbrīvo no amata </w:t>
      </w:r>
      <w:r w:rsidR="0014000F">
        <w:t>d</w:t>
      </w:r>
      <w:r w:rsidRPr="00E82EBD">
        <w:t>ome.</w:t>
      </w:r>
      <w:r>
        <w:t xml:space="preserve"> </w:t>
      </w:r>
    </w:p>
    <w:p w14:paraId="2BC75A21" w14:textId="77777777" w:rsidR="007539EF" w:rsidRDefault="0021117A" w:rsidP="0021117A">
      <w:pPr>
        <w:numPr>
          <w:ilvl w:val="0"/>
          <w:numId w:val="13"/>
        </w:numPr>
        <w:jc w:val="both"/>
      </w:pPr>
      <w:r>
        <w:t>Iestādes vadītājam ir viens vietnieks.</w:t>
      </w:r>
    </w:p>
    <w:p w14:paraId="19D96BEC" w14:textId="77777777" w:rsidR="00F65681" w:rsidRDefault="0014000F" w:rsidP="00D320B1">
      <w:pPr>
        <w:numPr>
          <w:ilvl w:val="0"/>
          <w:numId w:val="13"/>
        </w:numPr>
        <w:jc w:val="both"/>
      </w:pPr>
      <w:r>
        <w:t xml:space="preserve">Iestādes </w:t>
      </w:r>
      <w:r w:rsidR="0021117A">
        <w:t>vadītāja vietnieks pilda</w:t>
      </w:r>
      <w:r w:rsidR="0021117A" w:rsidRPr="0021117A">
        <w:t xml:space="preserve"> </w:t>
      </w:r>
      <w:r w:rsidR="005957BA">
        <w:t>I</w:t>
      </w:r>
      <w:r w:rsidR="0021117A" w:rsidRPr="00925AC4">
        <w:t>estādes</w:t>
      </w:r>
      <w:r w:rsidR="0021117A">
        <w:t xml:space="preserve"> </w:t>
      </w:r>
      <w:r w:rsidR="0021117A" w:rsidRPr="00925AC4">
        <w:t>vadītāja pienākumus viņa prombūtnes laikā</w:t>
      </w:r>
      <w:r w:rsidR="0021117A">
        <w:t>.</w:t>
      </w:r>
    </w:p>
    <w:p w14:paraId="450DFE99" w14:textId="77777777" w:rsidR="005957BA" w:rsidRPr="009B2871" w:rsidRDefault="005957BA" w:rsidP="00F65681">
      <w:pPr>
        <w:numPr>
          <w:ilvl w:val="0"/>
          <w:numId w:val="13"/>
        </w:numPr>
        <w:jc w:val="both"/>
      </w:pPr>
      <w:r w:rsidRPr="009B2871">
        <w:t xml:space="preserve">Iestādes </w:t>
      </w:r>
      <w:r w:rsidR="0021117A" w:rsidRPr="009B2871">
        <w:t xml:space="preserve">organizatorisko </w:t>
      </w:r>
      <w:r w:rsidRPr="009B2871">
        <w:t xml:space="preserve">struktūru </w:t>
      </w:r>
      <w:r w:rsidR="00F65681" w:rsidRPr="009B2871">
        <w:t>apstiprina</w:t>
      </w:r>
      <w:r w:rsidRPr="009B2871">
        <w:t xml:space="preserve"> Iestādes vadītājs</w:t>
      </w:r>
      <w:r w:rsidR="00F65681" w:rsidRPr="009B2871">
        <w:t xml:space="preserve">. </w:t>
      </w:r>
    </w:p>
    <w:p w14:paraId="44ED0075" w14:textId="77777777" w:rsidR="00F65681" w:rsidRDefault="00F65681" w:rsidP="00F65681">
      <w:pPr>
        <w:numPr>
          <w:ilvl w:val="0"/>
          <w:numId w:val="13"/>
        </w:numPr>
        <w:jc w:val="both"/>
      </w:pPr>
      <w:r w:rsidRPr="00290E81">
        <w:t>Iestādes</w:t>
      </w:r>
      <w:r>
        <w:t xml:space="preserve"> </w:t>
      </w:r>
      <w:r w:rsidRPr="00290E81">
        <w:t xml:space="preserve">darbinieku amatu sarakstu un grozījumus tajā apstiprina </w:t>
      </w:r>
      <w:r w:rsidR="005957BA">
        <w:t xml:space="preserve">Iestādes </w:t>
      </w:r>
      <w:r w:rsidRPr="00290E81">
        <w:t>vadītājs</w:t>
      </w:r>
      <w:r w:rsidRPr="008E3362">
        <w:t>, saskaņojot to ar</w:t>
      </w:r>
      <w:r w:rsidR="009F7D7F">
        <w:t xml:space="preserve"> </w:t>
      </w:r>
      <w:r w:rsidRPr="008E3362">
        <w:t>izpilddirektoru.</w:t>
      </w:r>
    </w:p>
    <w:p w14:paraId="53377047" w14:textId="77777777" w:rsidR="00F65681" w:rsidRPr="00F4656B" w:rsidRDefault="005957BA" w:rsidP="00F65681">
      <w:pPr>
        <w:numPr>
          <w:ilvl w:val="0"/>
          <w:numId w:val="13"/>
        </w:numPr>
        <w:jc w:val="both"/>
      </w:pPr>
      <w:r>
        <w:t>Iestādes v</w:t>
      </w:r>
      <w:r w:rsidR="00F65681">
        <w:t>adītājs</w:t>
      </w:r>
      <w:r w:rsidR="00F65681" w:rsidRPr="00F4656B">
        <w:t>:</w:t>
      </w:r>
    </w:p>
    <w:p w14:paraId="10DB4397" w14:textId="77777777" w:rsidR="00F65681" w:rsidRPr="00290E81" w:rsidRDefault="00F65681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 w:rsidRPr="00F82FC2">
        <w:t>vad</w:t>
      </w:r>
      <w:r w:rsidR="005957BA">
        <w:t>a, plāno, organizē un kontrolē I</w:t>
      </w:r>
      <w:r w:rsidRPr="00F82FC2">
        <w:t>estādes darbību un</w:t>
      </w:r>
      <w:r w:rsidRPr="00BF136C">
        <w:t xml:space="preserve"> uzdevumu </w:t>
      </w:r>
      <w:r w:rsidRPr="00290E81">
        <w:t>izpildi, nodrošina tās darbības nepārtrauktību un tiesiskumu;</w:t>
      </w:r>
    </w:p>
    <w:p w14:paraId="46BCABA1" w14:textId="77777777" w:rsidR="00F65681" w:rsidRDefault="005957BA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>
        <w:t>nodrošina I</w:t>
      </w:r>
      <w:r w:rsidR="00F65681" w:rsidRPr="00290E81">
        <w:t>estādes resursu un finanšu līdzekļu lietderīgu un racionālu izlietošanu</w:t>
      </w:r>
      <w:r w:rsidR="00F65681">
        <w:t>;</w:t>
      </w:r>
    </w:p>
    <w:p w14:paraId="4F112D08" w14:textId="77777777" w:rsidR="00F65681" w:rsidRPr="00F25003" w:rsidRDefault="005957BA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>
        <w:t xml:space="preserve">nodrošina </w:t>
      </w:r>
      <w:r w:rsidR="008C7CB4">
        <w:t>mēr</w:t>
      </w:r>
      <w:r w:rsidR="00D320B1">
        <w:t>ķdotācijas</w:t>
      </w:r>
      <w:r w:rsidR="008C7CB4">
        <w:t xml:space="preserve"> </w:t>
      </w:r>
      <w:r w:rsidR="00F65681" w:rsidRPr="00F25003">
        <w:t>līdzekļ</w:t>
      </w:r>
      <w:r w:rsidR="00D407E3">
        <w:t>u izlietošanu atbilstoši normatīvajiem aktiem</w:t>
      </w:r>
      <w:r w:rsidR="00F65681" w:rsidRPr="00F25003">
        <w:t>;</w:t>
      </w:r>
    </w:p>
    <w:p w14:paraId="60F97B2C" w14:textId="77777777" w:rsidR="00F65681" w:rsidRPr="00290E81" w:rsidRDefault="00F65681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 w:rsidRPr="00290E81">
        <w:t xml:space="preserve">bez </w:t>
      </w:r>
      <w:r w:rsidR="00D407E3">
        <w:t xml:space="preserve">īpaša </w:t>
      </w:r>
      <w:r w:rsidRPr="00290E81">
        <w:t xml:space="preserve">pilnvarojuma pārstāv </w:t>
      </w:r>
      <w:r w:rsidR="00D407E3">
        <w:t>I</w:t>
      </w:r>
      <w:r w:rsidRPr="00290E81">
        <w:t>estādi visās valsts un pašvaldību iestādēs, tiesu instancēs, citās institūcijās attiecībās ar juridiskajām un fiziskajām personām;</w:t>
      </w:r>
    </w:p>
    <w:p w14:paraId="5DF73D12" w14:textId="77777777" w:rsidR="00F65681" w:rsidRPr="005527AB" w:rsidRDefault="00F65681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 w:rsidRPr="005527AB">
        <w:t xml:space="preserve">veic </w:t>
      </w:r>
      <w:r w:rsidR="00A97828" w:rsidRPr="005527AB">
        <w:t xml:space="preserve">tiesiskus </w:t>
      </w:r>
      <w:r w:rsidRPr="005527AB">
        <w:t>darījumus</w:t>
      </w:r>
      <w:r w:rsidR="00F20920" w:rsidRPr="005527AB">
        <w:t xml:space="preserve">, </w:t>
      </w:r>
      <w:r w:rsidRPr="005527AB">
        <w:t xml:space="preserve">slēdz līgumus </w:t>
      </w:r>
      <w:r w:rsidR="00A97828" w:rsidRPr="005527AB">
        <w:t xml:space="preserve">par saimnieciskiem darījumiem ar juridiskām </w:t>
      </w:r>
      <w:r w:rsidR="006E615B" w:rsidRPr="005527AB">
        <w:t xml:space="preserve">vai fiziskām </w:t>
      </w:r>
      <w:r w:rsidR="00A97828" w:rsidRPr="005527AB">
        <w:t xml:space="preserve">personām </w:t>
      </w:r>
      <w:r w:rsidR="006E615B" w:rsidRPr="005527AB">
        <w:t>I</w:t>
      </w:r>
      <w:r w:rsidRPr="005527AB">
        <w:t>estādes darbības nodrošināšanai;</w:t>
      </w:r>
    </w:p>
    <w:p w14:paraId="70EEBF91" w14:textId="77777777" w:rsidR="00F65681" w:rsidRPr="005527AB" w:rsidRDefault="00F65681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 w:rsidRPr="005527AB">
        <w:t xml:space="preserve">atver un slēdz kontus kredītiestādēs, rīkojas ar </w:t>
      </w:r>
      <w:r w:rsidR="006E615B" w:rsidRPr="005527AB">
        <w:t>I</w:t>
      </w:r>
      <w:r w:rsidRPr="005527AB">
        <w:t>estādes mantu un finanšu līdzekļiem;</w:t>
      </w:r>
    </w:p>
    <w:p w14:paraId="12380A53" w14:textId="77777777" w:rsidR="00F65681" w:rsidRPr="005527AB" w:rsidRDefault="00F65681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 w:rsidRPr="005527AB">
        <w:t>nodrošina normatīvajos aktos noteikto atskaišu un citu ziņu sniegšanu valsts un pašvaldību institūcijām;</w:t>
      </w:r>
    </w:p>
    <w:p w14:paraId="0AF0D451" w14:textId="5818B8B4" w:rsidR="00AD6EAA" w:rsidRPr="005527AB" w:rsidRDefault="00AD6EAA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 w:rsidRPr="005527AB">
        <w:t xml:space="preserve">iesniedz izpilddirektoram kārtējo gada pārskatu par </w:t>
      </w:r>
      <w:r w:rsidR="006E615B" w:rsidRPr="005527AB">
        <w:t>I</w:t>
      </w:r>
      <w:r w:rsidRPr="005527AB">
        <w:t>estādes funkciju izpildi un finanšu resursu izlietojumu;</w:t>
      </w:r>
    </w:p>
    <w:p w14:paraId="540DE9D0" w14:textId="66DCDF3E" w:rsidR="00F65681" w:rsidRPr="005527AB" w:rsidRDefault="00F65681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 w:rsidRPr="005527AB">
        <w:t xml:space="preserve">pieņem darbā un </w:t>
      </w:r>
      <w:r w:rsidR="009F5A81" w:rsidRPr="005527AB">
        <w:t xml:space="preserve">atbrīvo </w:t>
      </w:r>
      <w:r w:rsidRPr="005527AB">
        <w:t xml:space="preserve">no darba </w:t>
      </w:r>
      <w:r w:rsidR="006E615B" w:rsidRPr="005527AB">
        <w:t>I</w:t>
      </w:r>
      <w:r w:rsidRPr="005527AB">
        <w:t>estādes darbiniekus</w:t>
      </w:r>
      <w:r w:rsidR="00986040">
        <w:t xml:space="preserve"> un</w:t>
      </w:r>
      <w:r w:rsidRPr="005527AB">
        <w:t xml:space="preserve"> apstiprina darbinieku amatu aprakstus;</w:t>
      </w:r>
    </w:p>
    <w:p w14:paraId="34CFA7DB" w14:textId="30E053A8" w:rsidR="00A97828" w:rsidRPr="005527AB" w:rsidRDefault="00A97828" w:rsidP="00F20920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 w:rsidRPr="005527AB">
        <w:t xml:space="preserve">nodrošina </w:t>
      </w:r>
      <w:r w:rsidR="00986040">
        <w:t xml:space="preserve">datu aizsardzības, </w:t>
      </w:r>
      <w:r w:rsidRPr="005527AB">
        <w:t>darba aizsardzības, ugunsdrošība</w:t>
      </w:r>
      <w:r w:rsidR="006E615B" w:rsidRPr="005527AB">
        <w:t>s un</w:t>
      </w:r>
      <w:r w:rsidR="00971557" w:rsidRPr="005527AB">
        <w:t xml:space="preserve"> sanitāro</w:t>
      </w:r>
      <w:r w:rsidR="006E615B" w:rsidRPr="005527AB">
        <w:t xml:space="preserve"> normu ievērošanu I</w:t>
      </w:r>
      <w:r w:rsidRPr="005527AB">
        <w:t>estādes darbībā;</w:t>
      </w:r>
    </w:p>
    <w:p w14:paraId="1D67477D" w14:textId="77777777" w:rsidR="00F65681" w:rsidRPr="005527AB" w:rsidRDefault="00F65681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 w:rsidRPr="005527AB">
        <w:t>nodrošina personāla, lietvedības</w:t>
      </w:r>
      <w:r w:rsidR="00AD6EAA" w:rsidRPr="005527AB">
        <w:t>, grāmatvedības</w:t>
      </w:r>
      <w:r w:rsidRPr="005527AB">
        <w:t xml:space="preserve"> un citas dokumentācijas kārtošanu, izpildi un uzglabāšanu</w:t>
      </w:r>
      <w:r w:rsidR="00A97828" w:rsidRPr="005527AB">
        <w:t xml:space="preserve"> saskaņā ar normatīvo aktu</w:t>
      </w:r>
      <w:r w:rsidR="006E615B" w:rsidRPr="005527AB">
        <w:t xml:space="preserve"> prasībām</w:t>
      </w:r>
      <w:r w:rsidRPr="005527AB">
        <w:t>;</w:t>
      </w:r>
    </w:p>
    <w:p w14:paraId="1E2E5277" w14:textId="77777777" w:rsidR="00F65681" w:rsidRPr="005527AB" w:rsidRDefault="00F65681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 w:rsidRPr="005527AB">
        <w:t>izdod rīkojumus, pilnvaras, instrukcijas un c</w:t>
      </w:r>
      <w:r w:rsidR="006E615B" w:rsidRPr="005527AB">
        <w:t>itus iekšējos normatīvos aktus I</w:t>
      </w:r>
      <w:r w:rsidRPr="005527AB">
        <w:t xml:space="preserve">estādes </w:t>
      </w:r>
      <w:r w:rsidR="00444DF1" w:rsidRPr="005527AB">
        <w:t xml:space="preserve">funkciju un </w:t>
      </w:r>
      <w:r w:rsidRPr="005527AB">
        <w:t>uzdevumu izpildei;</w:t>
      </w:r>
    </w:p>
    <w:p w14:paraId="721E60B7" w14:textId="77777777" w:rsidR="00F65681" w:rsidRPr="00E477B7" w:rsidRDefault="006E615B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>
        <w:t>veic citas darbības I</w:t>
      </w:r>
      <w:r w:rsidR="00F65681" w:rsidRPr="00533498">
        <w:t>estādes f</w:t>
      </w:r>
      <w:r w:rsidR="00F65681">
        <w:t>unkciju un uzdevumu īstenošanā.</w:t>
      </w:r>
    </w:p>
    <w:p w14:paraId="223263A2" w14:textId="77777777" w:rsidR="00A93020" w:rsidRDefault="00A93020" w:rsidP="00F65681">
      <w:pPr>
        <w:jc w:val="both"/>
      </w:pPr>
    </w:p>
    <w:p w14:paraId="1E2D779E" w14:textId="77777777" w:rsidR="00F65681" w:rsidRDefault="00F65681" w:rsidP="00E2388A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 w:firstLine="284"/>
        <w:contextualSpacing w:val="0"/>
        <w:jc w:val="center"/>
      </w:pPr>
      <w:r w:rsidRPr="005606B4">
        <w:t xml:space="preserve"> </w:t>
      </w:r>
      <w:r w:rsidRPr="00E2388A">
        <w:rPr>
          <w:b/>
          <w:szCs w:val="22"/>
          <w:lang w:eastAsia="en-US"/>
        </w:rPr>
        <w:t>Iestādes manta un finanšu līdzekļi</w:t>
      </w:r>
    </w:p>
    <w:p w14:paraId="5152B6EC" w14:textId="77777777" w:rsidR="00F65681" w:rsidRPr="005606B4" w:rsidRDefault="00F65681" w:rsidP="00F65681"/>
    <w:p w14:paraId="6D40635C" w14:textId="77777777" w:rsidR="00F65681" w:rsidRPr="00E477B7" w:rsidRDefault="00F65681" w:rsidP="00B010E4">
      <w:pPr>
        <w:numPr>
          <w:ilvl w:val="0"/>
          <w:numId w:val="13"/>
        </w:numPr>
        <w:tabs>
          <w:tab w:val="clear" w:pos="360"/>
          <w:tab w:val="num" w:pos="426"/>
        </w:tabs>
        <w:ind w:left="426" w:hanging="425"/>
        <w:jc w:val="both"/>
      </w:pPr>
      <w:r w:rsidRPr="00E477B7">
        <w:t>Iestādes mantu un finan</w:t>
      </w:r>
      <w:r>
        <w:t>š</w:t>
      </w:r>
      <w:r w:rsidRPr="00E477B7">
        <w:t>u līdzekļus veido:</w:t>
      </w:r>
    </w:p>
    <w:p w14:paraId="5A30A247" w14:textId="77777777" w:rsidR="00F65681" w:rsidRDefault="00B010E4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>
        <w:t xml:space="preserve">Iestādes </w:t>
      </w:r>
      <w:r w:rsidR="00F65681" w:rsidRPr="00A40D91">
        <w:t>valdījumā nodotais pašvaldības nekustamais īpašums</w:t>
      </w:r>
      <w:r w:rsidR="00F65681">
        <w:t>;</w:t>
      </w:r>
    </w:p>
    <w:p w14:paraId="16CE6054" w14:textId="77777777" w:rsidR="00E10EBA" w:rsidRDefault="00927880" w:rsidP="00E10EBA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>
        <w:t>Iestādei</w:t>
      </w:r>
      <w:r w:rsidR="00B010E4">
        <w:t xml:space="preserve"> </w:t>
      </w:r>
      <w:r w:rsidR="00097A39">
        <w:t xml:space="preserve">valdījumā </w:t>
      </w:r>
      <w:r w:rsidR="00F65681" w:rsidRPr="00544393">
        <w:t xml:space="preserve">nodotā vai </w:t>
      </w:r>
      <w:r>
        <w:t xml:space="preserve">Iestādes </w:t>
      </w:r>
      <w:r w:rsidR="00F65681" w:rsidRPr="00544393">
        <w:t>iegādātā kustamā manta;</w:t>
      </w:r>
      <w:r w:rsidR="00E10EBA" w:rsidRPr="00E10EBA">
        <w:t xml:space="preserve"> </w:t>
      </w:r>
    </w:p>
    <w:p w14:paraId="06522487" w14:textId="77777777" w:rsidR="00E10EBA" w:rsidRDefault="00E10EBA" w:rsidP="00E10EBA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>
        <w:t>valsts un pašvaldības budžeta līdzekļi;</w:t>
      </w:r>
    </w:p>
    <w:p w14:paraId="193847ED" w14:textId="45635E6D" w:rsidR="00986040" w:rsidRDefault="00986040" w:rsidP="00E10EBA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>
        <w:t>Eiropas Savienības</w:t>
      </w:r>
      <w:r w:rsidR="007C2B7F">
        <w:t xml:space="preserve"> </w:t>
      </w:r>
      <w:r w:rsidR="00292770">
        <w:t xml:space="preserve">u.c. </w:t>
      </w:r>
      <w:r w:rsidR="007C2B7F">
        <w:t>struktūrfondu līdzekļi;</w:t>
      </w:r>
    </w:p>
    <w:p w14:paraId="184FF064" w14:textId="77777777" w:rsidR="00F65681" w:rsidRPr="00544393" w:rsidRDefault="00E10EBA" w:rsidP="00E10EBA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>
        <w:t>mērķdotācijas līdzekļi;</w:t>
      </w:r>
    </w:p>
    <w:p w14:paraId="4DC5D949" w14:textId="77777777" w:rsidR="00F65681" w:rsidRDefault="00F65681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>
        <w:lastRenderedPageBreak/>
        <w:t>iekasētās pašvaldības nodevas;</w:t>
      </w:r>
    </w:p>
    <w:p w14:paraId="3A2D9EC3" w14:textId="77777777" w:rsidR="00097A39" w:rsidRDefault="00097A39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>
        <w:t xml:space="preserve">ieņēmumi no Iestādes sniegtajiem maksas </w:t>
      </w:r>
      <w:r w:rsidR="00E10EBA">
        <w:t>pakalpojumiem;</w:t>
      </w:r>
    </w:p>
    <w:p w14:paraId="03305F22" w14:textId="436E1861" w:rsidR="00E10EBA" w:rsidRDefault="00E10EBA" w:rsidP="00F65681">
      <w:pPr>
        <w:numPr>
          <w:ilvl w:val="1"/>
          <w:numId w:val="13"/>
        </w:numPr>
        <w:tabs>
          <w:tab w:val="clear" w:pos="792"/>
        </w:tabs>
        <w:ind w:left="993" w:hanging="633"/>
        <w:jc w:val="both"/>
      </w:pPr>
      <w:r>
        <w:t>ziedojumi u</w:t>
      </w:r>
      <w:r w:rsidR="009F5A81">
        <w:t>n</w:t>
      </w:r>
      <w:r w:rsidR="00725698">
        <w:t xml:space="preserve"> dāvinājumi.</w:t>
      </w:r>
    </w:p>
    <w:p w14:paraId="2C02B6C7" w14:textId="77777777" w:rsidR="00601071" w:rsidRDefault="00601071" w:rsidP="00601071">
      <w:pPr>
        <w:ind w:left="993"/>
        <w:jc w:val="both"/>
      </w:pPr>
    </w:p>
    <w:p w14:paraId="7F2AC8EE" w14:textId="77777777" w:rsidR="008C7CB4" w:rsidRPr="00925AC4" w:rsidRDefault="008C7CB4" w:rsidP="00E2388A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 w:firstLine="284"/>
        <w:contextualSpacing w:val="0"/>
        <w:jc w:val="center"/>
        <w:rPr>
          <w:b/>
        </w:rPr>
      </w:pPr>
      <w:r w:rsidRPr="00E2388A">
        <w:rPr>
          <w:b/>
          <w:szCs w:val="22"/>
          <w:lang w:eastAsia="en-US"/>
        </w:rPr>
        <w:t>Iestādes darbības tiesiskuma nodrošināšana</w:t>
      </w:r>
    </w:p>
    <w:p w14:paraId="276B4E18" w14:textId="77777777" w:rsidR="008C7CB4" w:rsidRPr="00925AC4" w:rsidRDefault="008C7CB4" w:rsidP="008C7CB4">
      <w:pPr>
        <w:tabs>
          <w:tab w:val="left" w:pos="1134"/>
        </w:tabs>
        <w:ind w:left="709" w:hanging="283"/>
        <w:jc w:val="both"/>
        <w:rPr>
          <w:b/>
        </w:rPr>
      </w:pPr>
    </w:p>
    <w:p w14:paraId="5A9FBD78" w14:textId="77777777" w:rsidR="008C7CB4" w:rsidRDefault="008C7CB4" w:rsidP="00B010E4">
      <w:pPr>
        <w:numPr>
          <w:ilvl w:val="0"/>
          <w:numId w:val="13"/>
        </w:numPr>
        <w:tabs>
          <w:tab w:val="clear" w:pos="360"/>
          <w:tab w:val="num" w:pos="426"/>
        </w:tabs>
        <w:ind w:left="426" w:hanging="425"/>
        <w:jc w:val="both"/>
      </w:pPr>
      <w:r w:rsidRPr="00925AC4">
        <w:t xml:space="preserve">Iestādes darbinieku </w:t>
      </w:r>
      <w:r w:rsidR="0048339A">
        <w:t xml:space="preserve">pieņemtos </w:t>
      </w:r>
      <w:r w:rsidR="00B010E4">
        <w:t>administratīvos aktus (</w:t>
      </w:r>
      <w:r w:rsidRPr="00925AC4">
        <w:t>lēmumus</w:t>
      </w:r>
      <w:r w:rsidR="00B010E4">
        <w:t>)</w:t>
      </w:r>
      <w:r w:rsidRPr="00925AC4">
        <w:t xml:space="preserve"> un</w:t>
      </w:r>
      <w:r w:rsidR="0048339A">
        <w:t xml:space="preserve"> faktisko rīcību var apstrīdēt I</w:t>
      </w:r>
      <w:r w:rsidRPr="00925AC4">
        <w:t>estādes</w:t>
      </w:r>
      <w:r>
        <w:t xml:space="preserve"> </w:t>
      </w:r>
      <w:r w:rsidRPr="00925AC4">
        <w:t>vadītājam.</w:t>
      </w:r>
    </w:p>
    <w:p w14:paraId="3D347AC3" w14:textId="77777777" w:rsidR="00F20920" w:rsidRPr="004173C8" w:rsidRDefault="008C7CB4" w:rsidP="000C7716">
      <w:pPr>
        <w:numPr>
          <w:ilvl w:val="0"/>
          <w:numId w:val="13"/>
        </w:numPr>
        <w:tabs>
          <w:tab w:val="clear" w:pos="360"/>
          <w:tab w:val="num" w:pos="426"/>
        </w:tabs>
        <w:ind w:left="426" w:hanging="425"/>
        <w:jc w:val="both"/>
      </w:pPr>
      <w:r w:rsidRPr="00925AC4">
        <w:t>Iestādes</w:t>
      </w:r>
      <w:r>
        <w:t xml:space="preserve"> </w:t>
      </w:r>
      <w:r w:rsidRPr="00925AC4">
        <w:t xml:space="preserve">vadītāja izdotos administratīvos aktus un faktisko rīcību var </w:t>
      </w:r>
      <w:r w:rsidR="0048339A" w:rsidRPr="00476676">
        <w:t>apstrīdēt d</w:t>
      </w:r>
      <w:r w:rsidRPr="00476676">
        <w:t>omē.</w:t>
      </w:r>
    </w:p>
    <w:p w14:paraId="21566056" w14:textId="77777777" w:rsidR="0048339A" w:rsidRPr="00B475EB" w:rsidRDefault="0048339A" w:rsidP="0048339A">
      <w:pPr>
        <w:pStyle w:val="ListParagraph"/>
        <w:tabs>
          <w:tab w:val="left" w:pos="0"/>
        </w:tabs>
        <w:spacing w:before="240" w:after="120"/>
        <w:ind w:left="0" w:firstLine="284"/>
        <w:jc w:val="center"/>
        <w:rPr>
          <w:b/>
          <w:bCs/>
        </w:rPr>
      </w:pPr>
      <w:r w:rsidRPr="00B475EB">
        <w:rPr>
          <w:b/>
          <w:bCs/>
        </w:rPr>
        <w:t>VI. Noslēguma jautājums</w:t>
      </w:r>
    </w:p>
    <w:p w14:paraId="09BA8063" w14:textId="77777777" w:rsidR="0048339A" w:rsidRPr="00B475EB" w:rsidRDefault="0048339A" w:rsidP="00B010E4">
      <w:pPr>
        <w:numPr>
          <w:ilvl w:val="0"/>
          <w:numId w:val="13"/>
        </w:numPr>
        <w:tabs>
          <w:tab w:val="clear" w:pos="360"/>
          <w:tab w:val="num" w:pos="426"/>
        </w:tabs>
        <w:ind w:left="426" w:hanging="425"/>
        <w:jc w:val="both"/>
      </w:pPr>
      <w:r>
        <w:t>Atzīt par spēku zaudējušu</w:t>
      </w:r>
      <w:r w:rsidRPr="00B475EB">
        <w:t xml:space="preserve"> ar Jelgavas pilsētas domes 201</w:t>
      </w:r>
      <w:r>
        <w:t>2</w:t>
      </w:r>
      <w:r w:rsidRPr="00B475EB">
        <w:t>. gada 2</w:t>
      </w:r>
      <w:r>
        <w:t>9</w:t>
      </w:r>
      <w:r w:rsidRPr="00B475EB">
        <w:t>. </w:t>
      </w:r>
      <w:r>
        <w:t>novem</w:t>
      </w:r>
      <w:r w:rsidRPr="00B475EB">
        <w:t>bra lēmumu Nr.15/</w:t>
      </w:r>
      <w:r>
        <w:t xml:space="preserve">8 </w:t>
      </w:r>
      <w:r w:rsidRPr="00346D7F">
        <w:t>“Jelgavas pilsētas pašvaldības iestādes “</w:t>
      </w:r>
      <w:r>
        <w:t>Pilsētsaimniecība</w:t>
      </w:r>
      <w:r w:rsidRPr="00346D7F">
        <w:t>” nolikuma apstiprināšana”</w:t>
      </w:r>
      <w:r w:rsidRPr="00B475EB">
        <w:t xml:space="preserve"> apstiprināt</w:t>
      </w:r>
      <w:r>
        <w:t>o</w:t>
      </w:r>
      <w:r w:rsidRPr="00B475EB">
        <w:t xml:space="preserve"> </w:t>
      </w:r>
      <w:r w:rsidRPr="00346D7F">
        <w:t xml:space="preserve">Jelgavas </w:t>
      </w:r>
      <w:proofErr w:type="spellStart"/>
      <w:r w:rsidRPr="00346D7F">
        <w:t>valstspilsētas</w:t>
      </w:r>
      <w:proofErr w:type="spellEnd"/>
      <w:r w:rsidRPr="00346D7F">
        <w:t xml:space="preserve"> pašvaldības iestādes “</w:t>
      </w:r>
      <w:r>
        <w:t>Pilsētsaimniecība</w:t>
      </w:r>
      <w:r w:rsidRPr="00346D7F">
        <w:t>”</w:t>
      </w:r>
      <w:r w:rsidRPr="00B475EB">
        <w:t xml:space="preserve"> nolikum</w:t>
      </w:r>
      <w:r>
        <w:t>u</w:t>
      </w:r>
      <w:r w:rsidRPr="00B475EB">
        <w:t>.</w:t>
      </w:r>
    </w:p>
    <w:p w14:paraId="52DC11D5" w14:textId="77777777" w:rsidR="0048339A" w:rsidRDefault="0048339A" w:rsidP="000C7716">
      <w:pPr>
        <w:rPr>
          <w:color w:val="414142"/>
        </w:rPr>
      </w:pPr>
    </w:p>
    <w:p w14:paraId="5FA4F73D" w14:textId="77777777" w:rsidR="0048339A" w:rsidRDefault="0048339A" w:rsidP="000C7716">
      <w:pPr>
        <w:rPr>
          <w:color w:val="414142"/>
        </w:rPr>
      </w:pPr>
    </w:p>
    <w:p w14:paraId="56ADB75A" w14:textId="77777777" w:rsidR="000C7716" w:rsidRPr="000C7716" w:rsidRDefault="0048339A" w:rsidP="000C7716">
      <w:r>
        <w:rPr>
          <w:color w:val="414142"/>
        </w:rPr>
        <w:t>Domes priekšsēdētāj</w:t>
      </w:r>
      <w:r w:rsidR="00C71B2D">
        <w:rPr>
          <w:color w:val="414142"/>
        </w:rPr>
        <w:t xml:space="preserve">s  </w:t>
      </w:r>
      <w:r>
        <w:rPr>
          <w:color w:val="414142"/>
        </w:rPr>
        <w:t xml:space="preserve"> </w:t>
      </w:r>
      <w:r w:rsidR="008C7CB4">
        <w:rPr>
          <w:color w:val="414142"/>
        </w:rPr>
        <w:t xml:space="preserve">  </w:t>
      </w:r>
      <w:r w:rsidR="008C7CB4">
        <w:rPr>
          <w:color w:val="414142"/>
        </w:rPr>
        <w:tab/>
      </w:r>
      <w:r w:rsidR="008C7CB4">
        <w:rPr>
          <w:color w:val="414142"/>
        </w:rPr>
        <w:tab/>
      </w:r>
      <w:r w:rsidR="008C7CB4">
        <w:rPr>
          <w:color w:val="414142"/>
        </w:rPr>
        <w:tab/>
      </w:r>
      <w:r>
        <w:rPr>
          <w:color w:val="414142"/>
        </w:rPr>
        <w:t xml:space="preserve">                   </w:t>
      </w:r>
      <w:r w:rsidR="00561BE6">
        <w:rPr>
          <w:color w:val="414142"/>
        </w:rPr>
        <w:t xml:space="preserve">  </w:t>
      </w:r>
      <w:r>
        <w:rPr>
          <w:color w:val="414142"/>
        </w:rPr>
        <w:t xml:space="preserve"> </w:t>
      </w:r>
      <w:r w:rsidR="008C7CB4">
        <w:rPr>
          <w:color w:val="414142"/>
        </w:rPr>
        <w:tab/>
        <w:t xml:space="preserve"> </w:t>
      </w:r>
      <w:r w:rsidR="00C71B2D">
        <w:rPr>
          <w:color w:val="414142"/>
        </w:rPr>
        <w:t xml:space="preserve">                       </w:t>
      </w:r>
      <w:proofErr w:type="spellStart"/>
      <w:r w:rsidR="00C71B2D">
        <w:rPr>
          <w:color w:val="414142"/>
        </w:rPr>
        <w:t>A.Rāviņš</w:t>
      </w:r>
      <w:proofErr w:type="spellEnd"/>
    </w:p>
    <w:p w14:paraId="615FC984" w14:textId="77777777" w:rsidR="000C7716" w:rsidRPr="000C7716" w:rsidRDefault="000C7716" w:rsidP="000C7716"/>
    <w:p w14:paraId="32C2B448" w14:textId="77777777" w:rsidR="000C7716" w:rsidRPr="000C7716" w:rsidRDefault="000C7716" w:rsidP="000C7716"/>
    <w:sectPr w:rsidR="000C7716" w:rsidRPr="000C7716" w:rsidSect="00A93020">
      <w:footerReference w:type="default" r:id="rId8"/>
      <w:headerReference w:type="first" r:id="rId9"/>
      <w:pgSz w:w="11906" w:h="16838" w:code="9"/>
      <w:pgMar w:top="851" w:right="851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23271" w14:textId="77777777" w:rsidR="00FD52D9" w:rsidRDefault="00FD52D9">
      <w:r>
        <w:separator/>
      </w:r>
    </w:p>
  </w:endnote>
  <w:endnote w:type="continuationSeparator" w:id="0">
    <w:p w14:paraId="1F486D2C" w14:textId="77777777" w:rsidR="00FD52D9" w:rsidRDefault="00FD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319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6F46D" w14:textId="799655B0" w:rsidR="00A37A3B" w:rsidRDefault="00A37A3B" w:rsidP="00A37A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E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7F84B" w14:textId="77777777" w:rsidR="00FD52D9" w:rsidRDefault="00FD52D9">
      <w:r>
        <w:separator/>
      </w:r>
    </w:p>
  </w:footnote>
  <w:footnote w:type="continuationSeparator" w:id="0">
    <w:p w14:paraId="163F5B07" w14:textId="77777777" w:rsidR="00FD52D9" w:rsidRDefault="00FD5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5A36681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C258EB7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EA62267" wp14:editId="2682BFF5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7E100E2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1DEBC86D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974CDC5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106E60C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0B407FD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8A0246E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696"/>
    <w:multiLevelType w:val="hybridMultilevel"/>
    <w:tmpl w:val="D4F43E86"/>
    <w:lvl w:ilvl="0" w:tplc="0B8E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6C5"/>
    <w:multiLevelType w:val="hybridMultilevel"/>
    <w:tmpl w:val="78942206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C3A330B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B71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AB24C4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F3A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762F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FB5374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8" w15:restartNumberingAfterBreak="0">
    <w:nsid w:val="4AB12B81"/>
    <w:multiLevelType w:val="hybridMultilevel"/>
    <w:tmpl w:val="687017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7741B"/>
    <w:multiLevelType w:val="multilevel"/>
    <w:tmpl w:val="E1B0B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bCs w:val="0"/>
        <w:strike w:val="0"/>
        <w:color w:val="auto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v-LV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v-LV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v-LV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v-LV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v-LV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v-LV" w:eastAsia="en-US" w:bidi="ar-SA"/>
      </w:rPr>
    </w:lvl>
  </w:abstractNum>
  <w:abstractNum w:abstractNumId="10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A02B35"/>
    <w:multiLevelType w:val="multilevel"/>
    <w:tmpl w:val="63427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7185EE5"/>
    <w:multiLevelType w:val="hybridMultilevel"/>
    <w:tmpl w:val="7FFA08BC"/>
    <w:lvl w:ilvl="0" w:tplc="15941EF0">
      <w:start w:val="1"/>
      <w:numFmt w:val="decimal"/>
      <w:lvlText w:val="%1.1.; 1.2."/>
      <w:lvlJc w:val="left"/>
      <w:pPr>
        <w:ind w:left="17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60" w:hanging="360"/>
      </w:pPr>
    </w:lvl>
    <w:lvl w:ilvl="2" w:tplc="0426001B" w:tentative="1">
      <w:start w:val="1"/>
      <w:numFmt w:val="lowerRoman"/>
      <w:lvlText w:val="%3."/>
      <w:lvlJc w:val="right"/>
      <w:pPr>
        <w:ind w:left="3180" w:hanging="180"/>
      </w:pPr>
    </w:lvl>
    <w:lvl w:ilvl="3" w:tplc="0426000F" w:tentative="1">
      <w:start w:val="1"/>
      <w:numFmt w:val="decimal"/>
      <w:lvlText w:val="%4."/>
      <w:lvlJc w:val="left"/>
      <w:pPr>
        <w:ind w:left="3900" w:hanging="360"/>
      </w:pPr>
    </w:lvl>
    <w:lvl w:ilvl="4" w:tplc="04260019" w:tentative="1">
      <w:start w:val="1"/>
      <w:numFmt w:val="lowerLetter"/>
      <w:lvlText w:val="%5."/>
      <w:lvlJc w:val="left"/>
      <w:pPr>
        <w:ind w:left="4620" w:hanging="360"/>
      </w:pPr>
    </w:lvl>
    <w:lvl w:ilvl="5" w:tplc="0426001B" w:tentative="1">
      <w:start w:val="1"/>
      <w:numFmt w:val="lowerRoman"/>
      <w:lvlText w:val="%6."/>
      <w:lvlJc w:val="right"/>
      <w:pPr>
        <w:ind w:left="5340" w:hanging="180"/>
      </w:pPr>
    </w:lvl>
    <w:lvl w:ilvl="6" w:tplc="0426000F" w:tentative="1">
      <w:start w:val="1"/>
      <w:numFmt w:val="decimal"/>
      <w:lvlText w:val="%7."/>
      <w:lvlJc w:val="left"/>
      <w:pPr>
        <w:ind w:left="6060" w:hanging="360"/>
      </w:pPr>
    </w:lvl>
    <w:lvl w:ilvl="7" w:tplc="04260019" w:tentative="1">
      <w:start w:val="1"/>
      <w:numFmt w:val="lowerLetter"/>
      <w:lvlText w:val="%8."/>
      <w:lvlJc w:val="left"/>
      <w:pPr>
        <w:ind w:left="6780" w:hanging="360"/>
      </w:pPr>
    </w:lvl>
    <w:lvl w:ilvl="8" w:tplc="042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4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13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5"/>
    <w:rsid w:val="000044F1"/>
    <w:rsid w:val="00021DDE"/>
    <w:rsid w:val="00030783"/>
    <w:rsid w:val="00047CBB"/>
    <w:rsid w:val="00054B4E"/>
    <w:rsid w:val="000906E3"/>
    <w:rsid w:val="00092B9E"/>
    <w:rsid w:val="000930F7"/>
    <w:rsid w:val="00097A39"/>
    <w:rsid w:val="000A3E76"/>
    <w:rsid w:val="000A68F5"/>
    <w:rsid w:val="000B19B6"/>
    <w:rsid w:val="000C6308"/>
    <w:rsid w:val="000C7716"/>
    <w:rsid w:val="000E0319"/>
    <w:rsid w:val="000E3672"/>
    <w:rsid w:val="000E42DC"/>
    <w:rsid w:val="000E611C"/>
    <w:rsid w:val="000F620C"/>
    <w:rsid w:val="00112129"/>
    <w:rsid w:val="0014000F"/>
    <w:rsid w:val="00141895"/>
    <w:rsid w:val="001456A9"/>
    <w:rsid w:val="001466E4"/>
    <w:rsid w:val="00167F75"/>
    <w:rsid w:val="00170A61"/>
    <w:rsid w:val="00170CF2"/>
    <w:rsid w:val="00172AFA"/>
    <w:rsid w:val="00173382"/>
    <w:rsid w:val="00175FE5"/>
    <w:rsid w:val="00180579"/>
    <w:rsid w:val="00182448"/>
    <w:rsid w:val="00194669"/>
    <w:rsid w:val="001955AA"/>
    <w:rsid w:val="001A30D9"/>
    <w:rsid w:val="001A4000"/>
    <w:rsid w:val="001A7689"/>
    <w:rsid w:val="001B767A"/>
    <w:rsid w:val="001C1212"/>
    <w:rsid w:val="001D017C"/>
    <w:rsid w:val="001D3287"/>
    <w:rsid w:val="001E2582"/>
    <w:rsid w:val="001E6AF9"/>
    <w:rsid w:val="001F1CCB"/>
    <w:rsid w:val="001F1EFE"/>
    <w:rsid w:val="001F407E"/>
    <w:rsid w:val="0021117A"/>
    <w:rsid w:val="0021643F"/>
    <w:rsid w:val="00217D23"/>
    <w:rsid w:val="00217E72"/>
    <w:rsid w:val="00223491"/>
    <w:rsid w:val="00230815"/>
    <w:rsid w:val="00234525"/>
    <w:rsid w:val="00244CC2"/>
    <w:rsid w:val="00247A6D"/>
    <w:rsid w:val="002644C4"/>
    <w:rsid w:val="00265AF7"/>
    <w:rsid w:val="00270207"/>
    <w:rsid w:val="0028364E"/>
    <w:rsid w:val="00284121"/>
    <w:rsid w:val="00292770"/>
    <w:rsid w:val="002B0378"/>
    <w:rsid w:val="002B4BAA"/>
    <w:rsid w:val="002C07FD"/>
    <w:rsid w:val="002D1B1D"/>
    <w:rsid w:val="002F6831"/>
    <w:rsid w:val="00301807"/>
    <w:rsid w:val="0031070F"/>
    <w:rsid w:val="003164FC"/>
    <w:rsid w:val="00320DBF"/>
    <w:rsid w:val="003464CE"/>
    <w:rsid w:val="00353CC8"/>
    <w:rsid w:val="003636D8"/>
    <w:rsid w:val="0039185A"/>
    <w:rsid w:val="003A55B2"/>
    <w:rsid w:val="003B049D"/>
    <w:rsid w:val="003B41F0"/>
    <w:rsid w:val="003B47D5"/>
    <w:rsid w:val="003D019A"/>
    <w:rsid w:val="003D32AC"/>
    <w:rsid w:val="003E61A6"/>
    <w:rsid w:val="0040028F"/>
    <w:rsid w:val="00402881"/>
    <w:rsid w:val="00414F02"/>
    <w:rsid w:val="004173C8"/>
    <w:rsid w:val="0043121C"/>
    <w:rsid w:val="00441A10"/>
    <w:rsid w:val="00442C8A"/>
    <w:rsid w:val="00444DF1"/>
    <w:rsid w:val="00453C56"/>
    <w:rsid w:val="00476676"/>
    <w:rsid w:val="00480A78"/>
    <w:rsid w:val="00482953"/>
    <w:rsid w:val="0048339A"/>
    <w:rsid w:val="00483639"/>
    <w:rsid w:val="004868C6"/>
    <w:rsid w:val="004B5683"/>
    <w:rsid w:val="004B60EF"/>
    <w:rsid w:val="004B7A74"/>
    <w:rsid w:val="004D0660"/>
    <w:rsid w:val="004E2F78"/>
    <w:rsid w:val="004E6A49"/>
    <w:rsid w:val="005032AA"/>
    <w:rsid w:val="00504EBD"/>
    <w:rsid w:val="0051018A"/>
    <w:rsid w:val="00512CCB"/>
    <w:rsid w:val="00522F24"/>
    <w:rsid w:val="00524703"/>
    <w:rsid w:val="00534434"/>
    <w:rsid w:val="00546EA2"/>
    <w:rsid w:val="005527AB"/>
    <w:rsid w:val="0055328B"/>
    <w:rsid w:val="00553A0F"/>
    <w:rsid w:val="00556AF2"/>
    <w:rsid w:val="00557D09"/>
    <w:rsid w:val="00561BE6"/>
    <w:rsid w:val="005957BA"/>
    <w:rsid w:val="005A0133"/>
    <w:rsid w:val="005B0C3D"/>
    <w:rsid w:val="005B4363"/>
    <w:rsid w:val="005C2508"/>
    <w:rsid w:val="005C293A"/>
    <w:rsid w:val="005D1D3E"/>
    <w:rsid w:val="005E4035"/>
    <w:rsid w:val="005F450A"/>
    <w:rsid w:val="00601071"/>
    <w:rsid w:val="00607FF6"/>
    <w:rsid w:val="006139B3"/>
    <w:rsid w:val="00615C22"/>
    <w:rsid w:val="00617759"/>
    <w:rsid w:val="006205CA"/>
    <w:rsid w:val="00640310"/>
    <w:rsid w:val="00643DC9"/>
    <w:rsid w:val="00644AA6"/>
    <w:rsid w:val="006543C6"/>
    <w:rsid w:val="00675E24"/>
    <w:rsid w:val="0068298B"/>
    <w:rsid w:val="00684C3F"/>
    <w:rsid w:val="006907C8"/>
    <w:rsid w:val="00692A33"/>
    <w:rsid w:val="00696DB4"/>
    <w:rsid w:val="006A3075"/>
    <w:rsid w:val="006A3EA8"/>
    <w:rsid w:val="006C07F9"/>
    <w:rsid w:val="006C2D78"/>
    <w:rsid w:val="006C401B"/>
    <w:rsid w:val="006C5140"/>
    <w:rsid w:val="006E615B"/>
    <w:rsid w:val="0070384F"/>
    <w:rsid w:val="00705E03"/>
    <w:rsid w:val="00725698"/>
    <w:rsid w:val="00743AE4"/>
    <w:rsid w:val="00746E12"/>
    <w:rsid w:val="007539EF"/>
    <w:rsid w:val="0076005C"/>
    <w:rsid w:val="0076615D"/>
    <w:rsid w:val="007716C6"/>
    <w:rsid w:val="007728EC"/>
    <w:rsid w:val="007B7FA4"/>
    <w:rsid w:val="007C11D3"/>
    <w:rsid w:val="007C2B7F"/>
    <w:rsid w:val="007D6584"/>
    <w:rsid w:val="0080696D"/>
    <w:rsid w:val="00814FAF"/>
    <w:rsid w:val="00820E9C"/>
    <w:rsid w:val="00824677"/>
    <w:rsid w:val="00832295"/>
    <w:rsid w:val="00832A52"/>
    <w:rsid w:val="008550AE"/>
    <w:rsid w:val="00857382"/>
    <w:rsid w:val="00860E5E"/>
    <w:rsid w:val="0087347D"/>
    <w:rsid w:val="00873575"/>
    <w:rsid w:val="008B3285"/>
    <w:rsid w:val="008C53E3"/>
    <w:rsid w:val="008C762D"/>
    <w:rsid w:val="008C7CB4"/>
    <w:rsid w:val="008D4F6F"/>
    <w:rsid w:val="008E23FE"/>
    <w:rsid w:val="008E633E"/>
    <w:rsid w:val="009269C7"/>
    <w:rsid w:val="00927880"/>
    <w:rsid w:val="00941613"/>
    <w:rsid w:val="00971557"/>
    <w:rsid w:val="00980025"/>
    <w:rsid w:val="00980FA0"/>
    <w:rsid w:val="00986040"/>
    <w:rsid w:val="00995013"/>
    <w:rsid w:val="009A4AAE"/>
    <w:rsid w:val="009A4E8E"/>
    <w:rsid w:val="009A5587"/>
    <w:rsid w:val="009B2871"/>
    <w:rsid w:val="009B3AA3"/>
    <w:rsid w:val="009C5623"/>
    <w:rsid w:val="009E1A00"/>
    <w:rsid w:val="009E7D1C"/>
    <w:rsid w:val="009F0FCE"/>
    <w:rsid w:val="009F5A81"/>
    <w:rsid w:val="009F7D7F"/>
    <w:rsid w:val="00A13786"/>
    <w:rsid w:val="00A13C29"/>
    <w:rsid w:val="00A3204F"/>
    <w:rsid w:val="00A33117"/>
    <w:rsid w:val="00A33AD5"/>
    <w:rsid w:val="00A37A3B"/>
    <w:rsid w:val="00A56D98"/>
    <w:rsid w:val="00A6190B"/>
    <w:rsid w:val="00A712BD"/>
    <w:rsid w:val="00A74449"/>
    <w:rsid w:val="00A93020"/>
    <w:rsid w:val="00A97828"/>
    <w:rsid w:val="00AA5D87"/>
    <w:rsid w:val="00AB7C67"/>
    <w:rsid w:val="00AC0EA2"/>
    <w:rsid w:val="00AC3379"/>
    <w:rsid w:val="00AC379B"/>
    <w:rsid w:val="00AD6EAA"/>
    <w:rsid w:val="00AD7CC4"/>
    <w:rsid w:val="00AE0902"/>
    <w:rsid w:val="00AE0FFD"/>
    <w:rsid w:val="00B010E4"/>
    <w:rsid w:val="00B46BED"/>
    <w:rsid w:val="00B51261"/>
    <w:rsid w:val="00B67D9C"/>
    <w:rsid w:val="00B7291C"/>
    <w:rsid w:val="00B85AD0"/>
    <w:rsid w:val="00B908CC"/>
    <w:rsid w:val="00B95CF7"/>
    <w:rsid w:val="00B96EEF"/>
    <w:rsid w:val="00BB10F3"/>
    <w:rsid w:val="00BB3B26"/>
    <w:rsid w:val="00BB58B5"/>
    <w:rsid w:val="00BD5700"/>
    <w:rsid w:val="00BE51AE"/>
    <w:rsid w:val="00BE6FA7"/>
    <w:rsid w:val="00BF23ED"/>
    <w:rsid w:val="00C03D25"/>
    <w:rsid w:val="00C13EC5"/>
    <w:rsid w:val="00C235A4"/>
    <w:rsid w:val="00C558C4"/>
    <w:rsid w:val="00C57D46"/>
    <w:rsid w:val="00C60959"/>
    <w:rsid w:val="00C71B2D"/>
    <w:rsid w:val="00C734F3"/>
    <w:rsid w:val="00C77E71"/>
    <w:rsid w:val="00CA081C"/>
    <w:rsid w:val="00CB262E"/>
    <w:rsid w:val="00CC72B3"/>
    <w:rsid w:val="00CD1574"/>
    <w:rsid w:val="00CE135A"/>
    <w:rsid w:val="00CE31D3"/>
    <w:rsid w:val="00D01002"/>
    <w:rsid w:val="00D261D5"/>
    <w:rsid w:val="00D3108D"/>
    <w:rsid w:val="00D320B1"/>
    <w:rsid w:val="00D407E3"/>
    <w:rsid w:val="00D53874"/>
    <w:rsid w:val="00D832DB"/>
    <w:rsid w:val="00D94576"/>
    <w:rsid w:val="00DA2016"/>
    <w:rsid w:val="00DA6793"/>
    <w:rsid w:val="00DC009C"/>
    <w:rsid w:val="00DC2F60"/>
    <w:rsid w:val="00DD1215"/>
    <w:rsid w:val="00DD340C"/>
    <w:rsid w:val="00DD3EDE"/>
    <w:rsid w:val="00DE6CF3"/>
    <w:rsid w:val="00DE74E2"/>
    <w:rsid w:val="00DF54DE"/>
    <w:rsid w:val="00DF55A5"/>
    <w:rsid w:val="00E0373E"/>
    <w:rsid w:val="00E10EBA"/>
    <w:rsid w:val="00E14A5F"/>
    <w:rsid w:val="00E22D0F"/>
    <w:rsid w:val="00E2388A"/>
    <w:rsid w:val="00E40E8D"/>
    <w:rsid w:val="00E57C4F"/>
    <w:rsid w:val="00E6780B"/>
    <w:rsid w:val="00E747D0"/>
    <w:rsid w:val="00E81AB2"/>
    <w:rsid w:val="00EC06E0"/>
    <w:rsid w:val="00EE69F7"/>
    <w:rsid w:val="00EF14AC"/>
    <w:rsid w:val="00EF70CD"/>
    <w:rsid w:val="00F02D32"/>
    <w:rsid w:val="00F10E05"/>
    <w:rsid w:val="00F20920"/>
    <w:rsid w:val="00F23EA1"/>
    <w:rsid w:val="00F24A9C"/>
    <w:rsid w:val="00F40BA1"/>
    <w:rsid w:val="00F44D92"/>
    <w:rsid w:val="00F46BAA"/>
    <w:rsid w:val="00F47D49"/>
    <w:rsid w:val="00F52088"/>
    <w:rsid w:val="00F55243"/>
    <w:rsid w:val="00F60AD7"/>
    <w:rsid w:val="00F636E8"/>
    <w:rsid w:val="00F64D2A"/>
    <w:rsid w:val="00F65681"/>
    <w:rsid w:val="00F73BF7"/>
    <w:rsid w:val="00FA1CF8"/>
    <w:rsid w:val="00FD52D9"/>
    <w:rsid w:val="00FE264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84E1D2"/>
  <w15:docId w15:val="{B1B72842-3C0C-426C-8097-A8D6E693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3A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65681"/>
    <w:pPr>
      <w:keepNext/>
      <w:jc w:val="both"/>
      <w:outlineLvl w:val="1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4D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F64D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3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3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3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47D"/>
    <w:rPr>
      <w:b/>
      <w:bCs/>
    </w:rPr>
  </w:style>
  <w:style w:type="character" w:customStyle="1" w:styleId="HeaderChar">
    <w:name w:val="Header Char"/>
    <w:basedOn w:val="DefaultParagraphFont"/>
    <w:link w:val="Header"/>
    <w:rsid w:val="0087347D"/>
    <w:rPr>
      <w:sz w:val="24"/>
      <w:szCs w:val="24"/>
    </w:rPr>
  </w:style>
  <w:style w:type="paragraph" w:styleId="Revision">
    <w:name w:val="Revision"/>
    <w:hidden/>
    <w:uiPriority w:val="99"/>
    <w:semiHidden/>
    <w:rsid w:val="009A4E8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65681"/>
    <w:rPr>
      <w:b/>
      <w:bCs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B3A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37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53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31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9995-AE95-4A59-94E3-836068A5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5735</Words>
  <Characters>3270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2025-01-15T06:55:00Z</cp:lastPrinted>
  <dcterms:created xsi:type="dcterms:W3CDTF">2025-01-29T09:07:00Z</dcterms:created>
  <dcterms:modified xsi:type="dcterms:W3CDTF">2025-01-29T09:08:00Z</dcterms:modified>
</cp:coreProperties>
</file>