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DC6AD" w14:textId="028C9BB7" w:rsidR="003C40DD" w:rsidRDefault="003C40DD" w:rsidP="00DB63D3">
      <w:pPr>
        <w:ind w:firstLine="4536"/>
      </w:pPr>
      <w:r>
        <w:t>IZDOTS</w:t>
      </w:r>
    </w:p>
    <w:p w14:paraId="12785153" w14:textId="2CAA1C6D" w:rsidR="003C40DD" w:rsidRPr="009905F4" w:rsidRDefault="003C40DD" w:rsidP="00DB63D3">
      <w:pPr>
        <w:ind w:firstLine="4536"/>
      </w:pPr>
      <w:r>
        <w:t xml:space="preserve">Ar </w:t>
      </w:r>
      <w:r w:rsidRPr="009905F4">
        <w:t xml:space="preserve">Jelgavas </w:t>
      </w:r>
      <w:r>
        <w:t>valsts</w:t>
      </w:r>
      <w:r w:rsidRPr="009905F4">
        <w:t>pilsētas</w:t>
      </w:r>
      <w:r>
        <w:t xml:space="preserve"> pašvaldības</w:t>
      </w:r>
      <w:r w:rsidRPr="009905F4">
        <w:t xml:space="preserve"> domes</w:t>
      </w:r>
    </w:p>
    <w:p w14:paraId="0C2C8C5C" w14:textId="562FDA5E" w:rsidR="005F450A" w:rsidRDefault="003C40DD" w:rsidP="00DB63D3">
      <w:pPr>
        <w:ind w:left="4820" w:hanging="283"/>
      </w:pPr>
      <w:r w:rsidRPr="009905F4">
        <w:t>20</w:t>
      </w:r>
      <w:r w:rsidR="007306D1">
        <w:t>24</w:t>
      </w:r>
      <w:r w:rsidRPr="009905F4">
        <w:t>.</w:t>
      </w:r>
      <w:r w:rsidR="007306D1">
        <w:t> </w:t>
      </w:r>
      <w:r w:rsidRPr="009905F4">
        <w:t>gada 2</w:t>
      </w:r>
      <w:r w:rsidR="007306D1">
        <w:t>5</w:t>
      </w:r>
      <w:r w:rsidRPr="009905F4">
        <w:t>.</w:t>
      </w:r>
      <w:r w:rsidR="007306D1">
        <w:t> aprīļa</w:t>
      </w:r>
      <w:r w:rsidRPr="009905F4">
        <w:t xml:space="preserve"> lēmumu Nr</w:t>
      </w:r>
      <w:r w:rsidR="00976C81">
        <w:t>.5/9</w:t>
      </w:r>
    </w:p>
    <w:p w14:paraId="368A6635" w14:textId="767FDEDC" w:rsidR="00DB63D3" w:rsidRDefault="00DB63D3" w:rsidP="003C40DD">
      <w:pPr>
        <w:ind w:left="4253"/>
      </w:pPr>
    </w:p>
    <w:p w14:paraId="5F92925F" w14:textId="77777777" w:rsidR="00DB63D3" w:rsidRDefault="00DB63D3" w:rsidP="00DB63D3">
      <w:pPr>
        <w:jc w:val="center"/>
        <w:rPr>
          <w:b/>
          <w:bCs/>
        </w:rPr>
      </w:pPr>
      <w:r w:rsidRPr="009905F4">
        <w:rPr>
          <w:b/>
          <w:bCs/>
        </w:rPr>
        <w:t xml:space="preserve">JELGAVAS </w:t>
      </w:r>
      <w:r>
        <w:rPr>
          <w:b/>
          <w:bCs/>
        </w:rPr>
        <w:t>VALSTS</w:t>
      </w:r>
      <w:r w:rsidRPr="009905F4">
        <w:rPr>
          <w:b/>
          <w:bCs/>
        </w:rPr>
        <w:t xml:space="preserve">PILSĒTAS </w:t>
      </w:r>
      <w:r>
        <w:rPr>
          <w:b/>
          <w:bCs/>
        </w:rPr>
        <w:t>PAŠVALDĪBAS</w:t>
      </w:r>
      <w:r w:rsidRPr="009905F4">
        <w:rPr>
          <w:b/>
          <w:bCs/>
        </w:rPr>
        <w:t xml:space="preserve"> </w:t>
      </w:r>
    </w:p>
    <w:p w14:paraId="1C896B1C" w14:textId="08DEB0DE" w:rsidR="00DB63D3" w:rsidRDefault="00DB63D3" w:rsidP="00DB63D3">
      <w:pPr>
        <w:jc w:val="center"/>
        <w:rPr>
          <w:b/>
          <w:bCs/>
        </w:rPr>
      </w:pPr>
      <w:r>
        <w:rPr>
          <w:b/>
          <w:bCs/>
        </w:rPr>
        <w:t xml:space="preserve">NEFORMĀLĀS IZGLĪTĪBAS PROGRAMMU </w:t>
      </w:r>
      <w:r w:rsidR="007306D1" w:rsidRPr="00334284">
        <w:rPr>
          <w:b/>
          <w:bCs/>
        </w:rPr>
        <w:t>ĪSTENOŠANAS</w:t>
      </w:r>
      <w:r w:rsidR="007306D1">
        <w:rPr>
          <w:b/>
          <w:bCs/>
        </w:rPr>
        <w:t xml:space="preserve"> </w:t>
      </w:r>
      <w:r>
        <w:rPr>
          <w:b/>
          <w:bCs/>
        </w:rPr>
        <w:t>ATĻAUJU IZSNI</w:t>
      </w:r>
      <w:r w:rsidR="00153D82">
        <w:rPr>
          <w:b/>
          <w:bCs/>
        </w:rPr>
        <w:t>E</w:t>
      </w:r>
      <w:r>
        <w:rPr>
          <w:b/>
          <w:bCs/>
        </w:rPr>
        <w:t>GŠANAS KOMISIJAS NOLIKUMS</w:t>
      </w:r>
    </w:p>
    <w:p w14:paraId="4942230C" w14:textId="7C2706A5" w:rsidR="00DB63D3" w:rsidRPr="00DB63D3" w:rsidRDefault="00DB63D3" w:rsidP="00DB63D3">
      <w:pPr>
        <w:pStyle w:val="ListParagraph"/>
        <w:numPr>
          <w:ilvl w:val="0"/>
          <w:numId w:val="2"/>
        </w:numPr>
        <w:spacing w:before="240" w:after="120"/>
        <w:ind w:left="709" w:hanging="349"/>
        <w:jc w:val="center"/>
        <w:rPr>
          <w:b/>
          <w:bCs/>
        </w:rPr>
      </w:pPr>
      <w:r w:rsidRPr="00DB63D3">
        <w:rPr>
          <w:b/>
          <w:bCs/>
        </w:rPr>
        <w:t>Vispārīgie jautājumi</w:t>
      </w:r>
    </w:p>
    <w:p w14:paraId="1014931E" w14:textId="4B9F2C07" w:rsidR="00DB63D3" w:rsidRDefault="00DB63D3" w:rsidP="00DD561F">
      <w:pPr>
        <w:numPr>
          <w:ilvl w:val="0"/>
          <w:numId w:val="1"/>
        </w:numPr>
        <w:tabs>
          <w:tab w:val="clear" w:pos="720"/>
        </w:tabs>
        <w:ind w:left="425" w:hanging="425"/>
        <w:jc w:val="both"/>
      </w:pPr>
      <w:r w:rsidRPr="009905F4">
        <w:t xml:space="preserve">Jelgavas </w:t>
      </w:r>
      <w:r>
        <w:t>valsts</w:t>
      </w:r>
      <w:r w:rsidRPr="009905F4">
        <w:t xml:space="preserve">pilsētas </w:t>
      </w:r>
      <w:r>
        <w:t xml:space="preserve">pašvaldības </w:t>
      </w:r>
      <w:r w:rsidR="00153D82">
        <w:t>N</w:t>
      </w:r>
      <w:r>
        <w:t xml:space="preserve">eformālas izglītības programmu </w:t>
      </w:r>
      <w:r w:rsidR="007306D1" w:rsidRPr="00334284">
        <w:t>īstenošanas</w:t>
      </w:r>
      <w:r w:rsidR="007306D1">
        <w:t xml:space="preserve"> </w:t>
      </w:r>
      <w:r>
        <w:t>atļauju izsniegšanas</w:t>
      </w:r>
      <w:r w:rsidRPr="009905F4">
        <w:t xml:space="preserve"> komisijas nolikums nosaka Jelgavas </w:t>
      </w:r>
      <w:r>
        <w:t>valsts</w:t>
      </w:r>
      <w:r w:rsidRPr="009905F4">
        <w:t xml:space="preserve">pilsētas </w:t>
      </w:r>
      <w:r>
        <w:t>pašvaldības</w:t>
      </w:r>
      <w:r w:rsidRPr="009905F4">
        <w:t xml:space="preserve"> </w:t>
      </w:r>
      <w:r w:rsidR="00153D82">
        <w:t>N</w:t>
      </w:r>
      <w:r>
        <w:t xml:space="preserve">eformālas izglītības programmu </w:t>
      </w:r>
      <w:r w:rsidR="007306D1" w:rsidRPr="00334284">
        <w:t>īstenošanas</w:t>
      </w:r>
      <w:r w:rsidR="007306D1">
        <w:t xml:space="preserve"> </w:t>
      </w:r>
      <w:r>
        <w:t>atļauju izsniegšanas komisijas</w:t>
      </w:r>
      <w:r w:rsidRPr="009905F4">
        <w:t xml:space="preserve"> (turpmāk</w:t>
      </w:r>
      <w:r>
        <w:t xml:space="preserve"> –</w:t>
      </w:r>
      <w:r w:rsidRPr="009905F4">
        <w:t xml:space="preserve"> Komisija) uzdevumus, tiesības, struktūru </w:t>
      </w:r>
      <w:r>
        <w:t>un darba organizēšanas kārtību.</w:t>
      </w:r>
    </w:p>
    <w:p w14:paraId="7E82A65E" w14:textId="0E42D69C" w:rsidR="00DB63D3" w:rsidRDefault="00DB63D3" w:rsidP="00DD561F">
      <w:pPr>
        <w:numPr>
          <w:ilvl w:val="0"/>
          <w:numId w:val="1"/>
        </w:numPr>
        <w:tabs>
          <w:tab w:val="clear" w:pos="720"/>
        </w:tabs>
        <w:ind w:left="425" w:hanging="425"/>
        <w:jc w:val="both"/>
        <w:rPr>
          <w:bCs/>
        </w:rPr>
      </w:pPr>
      <w:r w:rsidRPr="009905F4">
        <w:t xml:space="preserve">Komisija ir Jelgavas </w:t>
      </w:r>
      <w:r>
        <w:t>valsts</w:t>
      </w:r>
      <w:r w:rsidRPr="009905F4">
        <w:t xml:space="preserve">pilsētas </w:t>
      </w:r>
      <w:r>
        <w:t xml:space="preserve">pašvaldības </w:t>
      </w:r>
      <w:r w:rsidRPr="009905F4">
        <w:t>domes (turpmāk</w:t>
      </w:r>
      <w:r>
        <w:t xml:space="preserve"> – </w:t>
      </w:r>
      <w:r w:rsidRPr="009905F4">
        <w:t xml:space="preserve">Dome) izveidota </w:t>
      </w:r>
      <w:r w:rsidRPr="009F744F">
        <w:t>Jelgavas valstspilsētas pašvaldības (turpmāk – pašvaldība)</w:t>
      </w:r>
      <w:r w:rsidRPr="009905F4">
        <w:t xml:space="preserve"> institūcija, kas darbojas saskaņā ar normatīvajiem aktiem un šo nolikumu</w:t>
      </w:r>
      <w:r w:rsidRPr="009905F4">
        <w:rPr>
          <w:bCs/>
        </w:rPr>
        <w:t>.</w:t>
      </w:r>
    </w:p>
    <w:p w14:paraId="16B2C18F" w14:textId="5F54DE04" w:rsidR="00DB63D3" w:rsidRDefault="00DB63D3" w:rsidP="00DD561F">
      <w:pPr>
        <w:numPr>
          <w:ilvl w:val="0"/>
          <w:numId w:val="1"/>
        </w:numPr>
        <w:tabs>
          <w:tab w:val="clear" w:pos="720"/>
        </w:tabs>
        <w:ind w:left="425" w:hanging="425"/>
        <w:jc w:val="both"/>
      </w:pPr>
      <w:r w:rsidRPr="009905F4">
        <w:t>Komisija darbojas Domes kārtējā sasaukuma pilnvaru laikā. Komisijas sastāvu apstiprina 3</w:t>
      </w:r>
      <w:r>
        <w:t> </w:t>
      </w:r>
      <w:r w:rsidRPr="009905F4">
        <w:t>(trīs) mēnešu laikā pēc jaunievēlētās Domes pirmās sēdes sasaukšanas.</w:t>
      </w:r>
    </w:p>
    <w:p w14:paraId="3A7DAB1F" w14:textId="42C22CB1" w:rsidR="00DB63D3" w:rsidRPr="00DB63D3" w:rsidRDefault="00DB63D3" w:rsidP="00DB63D3">
      <w:pPr>
        <w:pStyle w:val="ListParagraph"/>
        <w:numPr>
          <w:ilvl w:val="0"/>
          <w:numId w:val="2"/>
        </w:numPr>
        <w:spacing w:before="240" w:after="120"/>
        <w:ind w:left="709" w:hanging="352"/>
        <w:contextualSpacing w:val="0"/>
        <w:jc w:val="center"/>
        <w:rPr>
          <w:b/>
          <w:bCs/>
        </w:rPr>
      </w:pPr>
      <w:r w:rsidRPr="00DB63D3">
        <w:rPr>
          <w:b/>
          <w:bCs/>
        </w:rPr>
        <w:t xml:space="preserve">Komisijas </w:t>
      </w:r>
      <w:r w:rsidR="001530ED">
        <w:rPr>
          <w:b/>
          <w:bCs/>
        </w:rPr>
        <w:t xml:space="preserve">darbības mērķi, </w:t>
      </w:r>
      <w:r w:rsidRPr="00DB63D3">
        <w:rPr>
          <w:b/>
          <w:bCs/>
        </w:rPr>
        <w:t>uzdevumi un tiesības</w:t>
      </w:r>
    </w:p>
    <w:p w14:paraId="22C3202A" w14:textId="77777777" w:rsidR="001530ED" w:rsidRPr="009905F4" w:rsidRDefault="001530ED" w:rsidP="001530ED">
      <w:pPr>
        <w:numPr>
          <w:ilvl w:val="0"/>
          <w:numId w:val="1"/>
        </w:numPr>
        <w:tabs>
          <w:tab w:val="clear" w:pos="720"/>
        </w:tabs>
        <w:spacing w:before="60"/>
        <w:ind w:left="426" w:hanging="426"/>
        <w:jc w:val="both"/>
      </w:pPr>
      <w:r w:rsidRPr="009905F4">
        <w:t xml:space="preserve">Komisijas darbības mērķis ir </w:t>
      </w:r>
      <w:r>
        <w:t xml:space="preserve">nodrošināt neformālās izglītības programmas (turpmāk – programma) </w:t>
      </w:r>
      <w:r w:rsidRPr="00334284">
        <w:t>īstenošanas</w:t>
      </w:r>
      <w:r>
        <w:t xml:space="preserve"> atļauju (turpmāk – atļauja) izsniegšanu atbilstoši normatīvo aktu prasībām un pašvaldības administratīvajā teritorijā īstenoto programmu kvalitāti</w:t>
      </w:r>
      <w:r w:rsidRPr="009905F4">
        <w:t>.</w:t>
      </w:r>
    </w:p>
    <w:p w14:paraId="51A90332" w14:textId="3BA3C0DC" w:rsidR="00DB63D3" w:rsidRPr="009905F4" w:rsidRDefault="00DB63D3" w:rsidP="00DB63D3">
      <w:pPr>
        <w:pStyle w:val="ListParagraph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>Komisijas uzdevumi</w:t>
      </w:r>
      <w:r w:rsidRPr="009905F4">
        <w:t>:</w:t>
      </w:r>
    </w:p>
    <w:p w14:paraId="1675D47B" w14:textId="21BCA327" w:rsidR="00A101C4" w:rsidRDefault="00334284" w:rsidP="0075295C">
      <w:pPr>
        <w:pStyle w:val="ListParagraph"/>
        <w:ind w:left="993" w:hanging="567"/>
        <w:jc w:val="both"/>
      </w:pPr>
      <w:r>
        <w:t>5</w:t>
      </w:r>
      <w:r w:rsidR="00DB63D3" w:rsidRPr="009905F4">
        <w:t>.1.</w:t>
      </w:r>
      <w:r w:rsidR="00DB63D3">
        <w:tab/>
      </w:r>
      <w:r w:rsidR="00A101C4">
        <w:t xml:space="preserve">sniegt konsultatīvo atbalstu iesnieguma </w:t>
      </w:r>
      <w:r>
        <w:t xml:space="preserve">atļaujas saņemšanai </w:t>
      </w:r>
      <w:r w:rsidR="00A101C4">
        <w:t>un programmas apraksta sagatavošanā;</w:t>
      </w:r>
    </w:p>
    <w:p w14:paraId="5BEC706D" w14:textId="142A1540" w:rsidR="00DB63D3" w:rsidRDefault="00334284" w:rsidP="0075295C">
      <w:pPr>
        <w:pStyle w:val="ListParagraph"/>
        <w:ind w:left="993" w:hanging="567"/>
        <w:jc w:val="both"/>
      </w:pPr>
      <w:r>
        <w:t>5</w:t>
      </w:r>
      <w:r w:rsidR="00A101C4">
        <w:t>.2.</w:t>
      </w:r>
      <w:r w:rsidR="00A101C4">
        <w:tab/>
      </w:r>
      <w:r w:rsidR="007306D1">
        <w:t>izvērtēt juridisku un fizisku personu iesniegumus un programm</w:t>
      </w:r>
      <w:r w:rsidR="0075295C">
        <w:t xml:space="preserve">u </w:t>
      </w:r>
      <w:r w:rsidR="007306D1">
        <w:t>aprakst</w:t>
      </w:r>
      <w:r w:rsidR="0075295C">
        <w:t>u</w:t>
      </w:r>
      <w:r w:rsidR="007306D1">
        <w:t xml:space="preserve"> atbilst</w:t>
      </w:r>
      <w:r w:rsidR="0075295C">
        <w:t>ību</w:t>
      </w:r>
      <w:r w:rsidR="007306D1">
        <w:t xml:space="preserve"> neformālās izglītības programmas specifikai</w:t>
      </w:r>
      <w:r w:rsidR="00DB63D3" w:rsidRPr="009905F4">
        <w:t>;</w:t>
      </w:r>
    </w:p>
    <w:p w14:paraId="19D6C5E2" w14:textId="2FD57601" w:rsidR="00DB63D3" w:rsidRPr="009905F4" w:rsidRDefault="00334284" w:rsidP="00DB63D3">
      <w:pPr>
        <w:pStyle w:val="ListParagraph"/>
        <w:ind w:left="993" w:hanging="567"/>
        <w:jc w:val="both"/>
      </w:pPr>
      <w:r>
        <w:t>5</w:t>
      </w:r>
      <w:r w:rsidR="00DB63D3" w:rsidRPr="009905F4">
        <w:t>.</w:t>
      </w:r>
      <w:r w:rsidR="003D5949">
        <w:t>3</w:t>
      </w:r>
      <w:r w:rsidR="00DB63D3" w:rsidRPr="009905F4">
        <w:t>.</w:t>
      </w:r>
      <w:r w:rsidR="00DB63D3">
        <w:tab/>
      </w:r>
      <w:r w:rsidR="0075295C">
        <w:t>pieņem lēmumu par atļaujas izsniegšanu, atteikumu izsniegt atļauju vai atļaujas anulēšanu</w:t>
      </w:r>
      <w:r w:rsidR="00A101C4">
        <w:t xml:space="preserve"> saskaņā ar normatīvajiem aktiem</w:t>
      </w:r>
      <w:r w:rsidR="00DB63D3" w:rsidRPr="009905F4">
        <w:t>;</w:t>
      </w:r>
    </w:p>
    <w:p w14:paraId="1EEAB270" w14:textId="2B1CD417" w:rsidR="00DB63D3" w:rsidRPr="009905F4" w:rsidRDefault="00334284" w:rsidP="00DB63D3">
      <w:pPr>
        <w:pStyle w:val="ListParagraph"/>
        <w:ind w:left="993" w:hanging="567"/>
        <w:jc w:val="both"/>
      </w:pPr>
      <w:r>
        <w:t>5</w:t>
      </w:r>
      <w:r w:rsidR="00DB63D3" w:rsidRPr="009905F4">
        <w:t>.</w:t>
      </w:r>
      <w:r w:rsidR="003D5949">
        <w:t>4</w:t>
      </w:r>
      <w:r w:rsidR="00DB63D3" w:rsidRPr="009905F4">
        <w:t>.</w:t>
      </w:r>
      <w:r w:rsidR="00DB63D3">
        <w:tab/>
      </w:r>
      <w:r w:rsidR="00A101C4">
        <w:t>nodrošina programmu īstenošanas pārraudzību</w:t>
      </w:r>
      <w:r w:rsidR="00DB63D3" w:rsidRPr="009905F4">
        <w:t>.</w:t>
      </w:r>
    </w:p>
    <w:p w14:paraId="2CCC2E8F" w14:textId="77777777" w:rsidR="00DB63D3" w:rsidRPr="009905F4" w:rsidRDefault="00DB63D3" w:rsidP="00EF7B72">
      <w:pPr>
        <w:pStyle w:val="ListParagraph"/>
        <w:numPr>
          <w:ilvl w:val="0"/>
          <w:numId w:val="1"/>
        </w:numPr>
        <w:tabs>
          <w:tab w:val="clear" w:pos="720"/>
        </w:tabs>
        <w:spacing w:before="60"/>
        <w:ind w:left="425" w:hanging="425"/>
        <w:contextualSpacing w:val="0"/>
        <w:jc w:val="both"/>
      </w:pPr>
      <w:r w:rsidRPr="009905F4">
        <w:t>Komisijas tiesības:</w:t>
      </w:r>
    </w:p>
    <w:p w14:paraId="3022DC72" w14:textId="7222110B" w:rsidR="00DB63D3" w:rsidRPr="009905F4" w:rsidRDefault="00334284" w:rsidP="00EF7B72">
      <w:pPr>
        <w:pStyle w:val="ListParagraph"/>
        <w:ind w:left="993" w:hanging="567"/>
        <w:jc w:val="both"/>
      </w:pPr>
      <w:r>
        <w:t>6</w:t>
      </w:r>
      <w:r w:rsidR="00EF7B72">
        <w:t>.</w:t>
      </w:r>
      <w:r w:rsidR="00DB63D3" w:rsidRPr="009905F4">
        <w:t>1.</w:t>
      </w:r>
      <w:r w:rsidR="00EF7B72">
        <w:tab/>
      </w:r>
      <w:r w:rsidR="00DB63D3" w:rsidRPr="009905F4">
        <w:t>pieprasīt no valsts un pašvaldību institūcijām informāciju, kas nepieciešama Komisijas uzdevumu izpildei;</w:t>
      </w:r>
    </w:p>
    <w:p w14:paraId="446FD99B" w14:textId="0CA230EF" w:rsidR="00DB63D3" w:rsidRPr="009905F4" w:rsidRDefault="00334284" w:rsidP="00EF7B72">
      <w:pPr>
        <w:pStyle w:val="ListParagraph"/>
        <w:ind w:left="993" w:hanging="567"/>
        <w:jc w:val="both"/>
      </w:pPr>
      <w:r>
        <w:t>6</w:t>
      </w:r>
      <w:r w:rsidR="00EF7B72">
        <w:t>.</w:t>
      </w:r>
      <w:r w:rsidR="00DB63D3" w:rsidRPr="009905F4">
        <w:t>2.</w:t>
      </w:r>
      <w:r w:rsidR="00EF7B72">
        <w:tab/>
      </w:r>
      <w:r w:rsidR="00DB63D3" w:rsidRPr="009905F4">
        <w:t>izskatāmo jautājumu vispusīgai izvērtēšanai uzaicināt piedalīties Komisijas sēdēs speciālistus un citas personas.</w:t>
      </w:r>
    </w:p>
    <w:p w14:paraId="06F89651" w14:textId="304160AC" w:rsidR="00DB63D3" w:rsidRPr="009905F4" w:rsidRDefault="00DB63D3" w:rsidP="00153D82">
      <w:pPr>
        <w:spacing w:before="240" w:after="120"/>
        <w:jc w:val="center"/>
        <w:rPr>
          <w:b/>
          <w:bCs/>
        </w:rPr>
      </w:pPr>
      <w:r w:rsidRPr="009905F4">
        <w:rPr>
          <w:b/>
        </w:rPr>
        <w:t>III.</w:t>
      </w:r>
      <w:r w:rsidRPr="009905F4">
        <w:tab/>
      </w:r>
      <w:r w:rsidRPr="009905F4">
        <w:rPr>
          <w:b/>
          <w:bCs/>
        </w:rPr>
        <w:t xml:space="preserve">Komisijas </w:t>
      </w:r>
      <w:r w:rsidR="001530ED">
        <w:rPr>
          <w:b/>
          <w:bCs/>
        </w:rPr>
        <w:t>sastāvs</w:t>
      </w:r>
    </w:p>
    <w:p w14:paraId="0FAAF3A6" w14:textId="69596116" w:rsidR="00DB63D3" w:rsidRDefault="00DB63D3" w:rsidP="00DD561F">
      <w:pPr>
        <w:pStyle w:val="ListParagraph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 w:rsidRPr="009905F4">
        <w:t xml:space="preserve">Komisiju </w:t>
      </w:r>
      <w:r w:rsidR="00AF7897">
        <w:t>6 </w:t>
      </w:r>
      <w:r w:rsidRPr="007D52A8">
        <w:t>(</w:t>
      </w:r>
      <w:r w:rsidR="00AF7897">
        <w:t>sešu</w:t>
      </w:r>
      <w:r w:rsidRPr="007D52A8">
        <w:t>)</w:t>
      </w:r>
      <w:r w:rsidRPr="009905F4">
        <w:t xml:space="preserve"> locekļu sastāvā, tajā skaitā Komisijas priekšsēdētāju apstiprina Dome. Komisijas priekšsēdētājs ir </w:t>
      </w:r>
      <w:r w:rsidR="00334284">
        <w:t>pašvaldības iestādes “Jelgavas izglītības pārvalde” (turpmāk – Izglītības pārvalde) vadītājs</w:t>
      </w:r>
      <w:r w:rsidRPr="009905F4">
        <w:t>.</w:t>
      </w:r>
    </w:p>
    <w:p w14:paraId="5DE0BE32" w14:textId="77777777" w:rsidR="00DB63D3" w:rsidRDefault="00DB63D3" w:rsidP="00DD561F">
      <w:pPr>
        <w:pStyle w:val="ListParagraph"/>
        <w:numPr>
          <w:ilvl w:val="0"/>
          <w:numId w:val="1"/>
        </w:numPr>
        <w:tabs>
          <w:tab w:val="clear" w:pos="720"/>
        </w:tabs>
        <w:ind w:left="426" w:hanging="426"/>
        <w:contextualSpacing w:val="0"/>
        <w:jc w:val="both"/>
      </w:pPr>
      <w:r w:rsidRPr="009905F4">
        <w:t>Komisija no Komisijas locekļiem ievēl Komisijas priekšsēdētāja vietnieku, kurš Komisijas priekšsēdētāja prombūtnes laikā pilda viņa pienākumus.</w:t>
      </w:r>
    </w:p>
    <w:p w14:paraId="11ED5C6F" w14:textId="77777777" w:rsidR="00DB63D3" w:rsidRPr="009905F4" w:rsidRDefault="00DB63D3" w:rsidP="00DD561F">
      <w:pPr>
        <w:pStyle w:val="ListParagraph"/>
        <w:numPr>
          <w:ilvl w:val="0"/>
          <w:numId w:val="1"/>
        </w:numPr>
        <w:tabs>
          <w:tab w:val="clear" w:pos="720"/>
        </w:tabs>
        <w:ind w:left="426" w:hanging="426"/>
        <w:contextualSpacing w:val="0"/>
        <w:jc w:val="both"/>
      </w:pPr>
      <w:r w:rsidRPr="009905F4">
        <w:t>Komisijas sastāvā iekļauj:</w:t>
      </w:r>
    </w:p>
    <w:p w14:paraId="59FFC0C0" w14:textId="572677EE" w:rsidR="00DB63D3" w:rsidRDefault="001530ED" w:rsidP="00DD561F">
      <w:pPr>
        <w:pStyle w:val="ListParagraph"/>
        <w:ind w:left="993" w:hanging="567"/>
        <w:jc w:val="both"/>
      </w:pPr>
      <w:r>
        <w:t>9</w:t>
      </w:r>
      <w:r w:rsidR="00DB63D3" w:rsidRPr="009905F4">
        <w:t>.1.</w:t>
      </w:r>
      <w:r w:rsidR="00EF7B72">
        <w:tab/>
      </w:r>
      <w:r w:rsidR="00334284">
        <w:t>Izglītības pārvaldes vadītāja vietnieku</w:t>
      </w:r>
      <w:r w:rsidR="00DB63D3" w:rsidRPr="009905F4">
        <w:t>;</w:t>
      </w:r>
    </w:p>
    <w:p w14:paraId="62D1455C" w14:textId="79D3D04E" w:rsidR="00DB63D3" w:rsidRDefault="001530ED" w:rsidP="00DD561F">
      <w:pPr>
        <w:pStyle w:val="ListParagraph"/>
        <w:ind w:left="993" w:hanging="567"/>
        <w:jc w:val="both"/>
      </w:pPr>
      <w:r>
        <w:t>9</w:t>
      </w:r>
      <w:r w:rsidR="00DB63D3" w:rsidRPr="009905F4">
        <w:t>.2.</w:t>
      </w:r>
      <w:r w:rsidR="00EF7B72">
        <w:tab/>
      </w:r>
      <w:r w:rsidR="00334284">
        <w:t>Izglītības pārvaldes galveno speciālistu izglītības jautājumos</w:t>
      </w:r>
      <w:r w:rsidR="00DB63D3" w:rsidRPr="009905F4">
        <w:t>;</w:t>
      </w:r>
    </w:p>
    <w:p w14:paraId="3A69BE5F" w14:textId="77777777" w:rsidR="00AF7897" w:rsidRDefault="001530ED" w:rsidP="00DD561F">
      <w:pPr>
        <w:pStyle w:val="ListParagraph"/>
        <w:ind w:left="993" w:hanging="567"/>
        <w:jc w:val="both"/>
      </w:pPr>
      <w:r>
        <w:lastRenderedPageBreak/>
        <w:t>9</w:t>
      </w:r>
      <w:r w:rsidR="00EF7B72">
        <w:t>.3.</w:t>
      </w:r>
      <w:r w:rsidR="00EF7B72">
        <w:tab/>
      </w:r>
      <w:r w:rsidR="00334284">
        <w:t>Izglītības pārvaldes juristu</w:t>
      </w:r>
      <w:r w:rsidR="00AF7897">
        <w:t>;</w:t>
      </w:r>
    </w:p>
    <w:p w14:paraId="47072410" w14:textId="77777777" w:rsidR="00AF7897" w:rsidRDefault="00AF7897" w:rsidP="00DD561F">
      <w:pPr>
        <w:pStyle w:val="ListParagraph"/>
        <w:ind w:left="993" w:hanging="567"/>
        <w:jc w:val="both"/>
      </w:pPr>
      <w:r>
        <w:t>9.4.</w:t>
      </w:r>
      <w:r>
        <w:tab/>
        <w:t>Jelgavas valstspilsētas pašvaldības profesionālās tālākizglītības iestādes “Zemgales reģiona kompetenču attīstības centrs” direktora vietnieku;</w:t>
      </w:r>
    </w:p>
    <w:p w14:paraId="5D0CF910" w14:textId="47C44C7C" w:rsidR="00DB63D3" w:rsidRDefault="00AF7897" w:rsidP="00DD561F">
      <w:pPr>
        <w:pStyle w:val="ListParagraph"/>
        <w:ind w:left="993" w:hanging="567"/>
        <w:jc w:val="both"/>
      </w:pPr>
      <w:r>
        <w:t>9.5.</w:t>
      </w:r>
      <w:r>
        <w:tab/>
        <w:t>Jelgavas valstspilsētas pašvaldības iestādes “Sporta servisa centrs” direktora vietnieku sporta darbā</w:t>
      </w:r>
      <w:r w:rsidR="004C1AF2">
        <w:t>.</w:t>
      </w:r>
    </w:p>
    <w:p w14:paraId="1F24E44A" w14:textId="77777777" w:rsidR="00DB63D3" w:rsidRPr="009905F4" w:rsidRDefault="00DB63D3" w:rsidP="004C1AF2">
      <w:pPr>
        <w:spacing w:before="240" w:after="120"/>
        <w:jc w:val="center"/>
        <w:rPr>
          <w:b/>
        </w:rPr>
      </w:pPr>
      <w:r w:rsidRPr="009905F4">
        <w:rPr>
          <w:b/>
        </w:rPr>
        <w:t>IV. Komisijas darba organizēšana</w:t>
      </w:r>
    </w:p>
    <w:p w14:paraId="47118094" w14:textId="5B3A2953" w:rsidR="00DB63D3" w:rsidRDefault="00DB63D3" w:rsidP="00DD561F">
      <w:pPr>
        <w:pStyle w:val="ListParagraph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 w:rsidRPr="00334284">
        <w:t xml:space="preserve">Komisijas organizatorisko un tehnisko apkalpošanu nodrošina </w:t>
      </w:r>
      <w:r w:rsidR="00334284" w:rsidRPr="00334284">
        <w:t>Izglītības pārvalde</w:t>
      </w:r>
      <w:r w:rsidRPr="00334284">
        <w:t xml:space="preserve">. Komisijas sekretāru nozīmē </w:t>
      </w:r>
      <w:r w:rsidR="00334284" w:rsidRPr="00334284">
        <w:t>Izglītības pārvaldes vadītājs</w:t>
      </w:r>
      <w:r w:rsidRPr="00334284">
        <w:t xml:space="preserve"> ar rīkojumu.</w:t>
      </w:r>
    </w:p>
    <w:p w14:paraId="057E76AD" w14:textId="77777777" w:rsidR="00DB63D3" w:rsidRPr="009905F4" w:rsidRDefault="00DB63D3" w:rsidP="00DD561F">
      <w:pPr>
        <w:pStyle w:val="ListParagraph"/>
        <w:numPr>
          <w:ilvl w:val="0"/>
          <w:numId w:val="1"/>
        </w:numPr>
        <w:tabs>
          <w:tab w:val="clear" w:pos="720"/>
        </w:tabs>
        <w:ind w:left="426" w:hanging="426"/>
        <w:contextualSpacing w:val="0"/>
        <w:jc w:val="both"/>
      </w:pPr>
      <w:r w:rsidRPr="009905F4">
        <w:t>Komisijas priekšsēdētājs:</w:t>
      </w:r>
    </w:p>
    <w:p w14:paraId="5F9B7435" w14:textId="08F2914A" w:rsidR="00DB63D3" w:rsidRPr="009905F4" w:rsidRDefault="003D5949" w:rsidP="00DD561F">
      <w:pPr>
        <w:ind w:left="993" w:hanging="567"/>
        <w:jc w:val="both"/>
      </w:pPr>
      <w:r w:rsidRPr="009905F4">
        <w:t>1</w:t>
      </w:r>
      <w:r>
        <w:t>1</w:t>
      </w:r>
      <w:r w:rsidR="00DB63D3" w:rsidRPr="009905F4">
        <w:t>.1.</w:t>
      </w:r>
      <w:r w:rsidR="004C1AF2">
        <w:tab/>
      </w:r>
      <w:r w:rsidR="00DB63D3" w:rsidRPr="009905F4">
        <w:t>organizē un vada Komisijas darbu;</w:t>
      </w:r>
    </w:p>
    <w:p w14:paraId="69C5F948" w14:textId="149CD963" w:rsidR="00DB63D3" w:rsidRPr="009905F4" w:rsidRDefault="003D5949" w:rsidP="00DD561F">
      <w:pPr>
        <w:ind w:left="993" w:hanging="567"/>
        <w:jc w:val="both"/>
      </w:pPr>
      <w:r w:rsidRPr="009905F4">
        <w:t>1</w:t>
      </w:r>
      <w:r>
        <w:t>1</w:t>
      </w:r>
      <w:r w:rsidR="004C1AF2">
        <w:t>.2.</w:t>
      </w:r>
      <w:r w:rsidR="004C1AF2">
        <w:tab/>
      </w:r>
      <w:r w:rsidR="00DB63D3" w:rsidRPr="009905F4">
        <w:t>sasauc un vada Komisijas sēdes;</w:t>
      </w:r>
    </w:p>
    <w:p w14:paraId="6AF92BCD" w14:textId="7CDC8853" w:rsidR="00DB63D3" w:rsidRPr="009905F4" w:rsidRDefault="003D5949" w:rsidP="00DD561F">
      <w:pPr>
        <w:ind w:left="993" w:hanging="567"/>
        <w:jc w:val="both"/>
      </w:pPr>
      <w:r w:rsidRPr="009905F4">
        <w:t>1</w:t>
      </w:r>
      <w:r>
        <w:t>1</w:t>
      </w:r>
      <w:r w:rsidR="00DB63D3" w:rsidRPr="009905F4">
        <w:t>.3.</w:t>
      </w:r>
      <w:r w:rsidR="004C1AF2">
        <w:tab/>
      </w:r>
      <w:r w:rsidR="00DB63D3" w:rsidRPr="009905F4">
        <w:t>kontrolē pieņemto lēmumu izpildi;</w:t>
      </w:r>
    </w:p>
    <w:p w14:paraId="74123FD8" w14:textId="7B3F1B5A" w:rsidR="00DB63D3" w:rsidRPr="009905F4" w:rsidRDefault="003D5949" w:rsidP="00DD561F">
      <w:pPr>
        <w:ind w:left="993" w:hanging="567"/>
        <w:jc w:val="both"/>
      </w:pPr>
      <w:r w:rsidRPr="009905F4">
        <w:t>1</w:t>
      </w:r>
      <w:r>
        <w:t>1</w:t>
      </w:r>
      <w:r w:rsidR="00DB63D3" w:rsidRPr="009905F4">
        <w:t>.4.</w:t>
      </w:r>
      <w:r w:rsidR="004C1AF2">
        <w:tab/>
      </w:r>
      <w:r w:rsidR="00DB63D3" w:rsidRPr="009905F4">
        <w:t>pārstāv Komisiju attiecībās ar valsts un pašvaldību institūcijām un privātpersonām.</w:t>
      </w:r>
    </w:p>
    <w:p w14:paraId="7B2842B7" w14:textId="77777777" w:rsidR="00DB63D3" w:rsidRPr="009905F4" w:rsidRDefault="00DB63D3" w:rsidP="00DD561F">
      <w:pPr>
        <w:pStyle w:val="ListParagraph"/>
        <w:numPr>
          <w:ilvl w:val="0"/>
          <w:numId w:val="1"/>
        </w:numPr>
        <w:tabs>
          <w:tab w:val="clear" w:pos="720"/>
        </w:tabs>
        <w:ind w:left="426" w:hanging="437"/>
        <w:contextualSpacing w:val="0"/>
        <w:jc w:val="both"/>
      </w:pPr>
      <w:r w:rsidRPr="009905F4">
        <w:t>Komisijas sēdes var notikt, ja tajās piedalās vairāk nekā puse no Komisijas locekļiem. Lēmumus pieņem ar klātesošo Komisijas locekļu balsu vairākumu. Ja balsis sadalās līdzīgi, izšķirošā ir Komisijas priekšsēdētāja balss.</w:t>
      </w:r>
    </w:p>
    <w:p w14:paraId="5294736B" w14:textId="77777777" w:rsidR="00DB63D3" w:rsidRPr="009905F4" w:rsidRDefault="00DB63D3" w:rsidP="00DD561F">
      <w:pPr>
        <w:pStyle w:val="ListParagraph"/>
        <w:numPr>
          <w:ilvl w:val="0"/>
          <w:numId w:val="1"/>
        </w:numPr>
        <w:tabs>
          <w:tab w:val="clear" w:pos="720"/>
        </w:tabs>
        <w:ind w:left="425" w:hanging="425"/>
        <w:contextualSpacing w:val="0"/>
        <w:jc w:val="both"/>
      </w:pPr>
      <w:r w:rsidRPr="009905F4">
        <w:t>Komisijas sēdes tiek protokolētas. Protokolu paraksta Komisijas priekšsēdētājs un Komisijas sekretārs.</w:t>
      </w:r>
    </w:p>
    <w:p w14:paraId="241CC356" w14:textId="77777777" w:rsidR="00DB63D3" w:rsidRPr="009905F4" w:rsidRDefault="00DB63D3" w:rsidP="00DB63D3"/>
    <w:p w14:paraId="7E7E908E" w14:textId="77777777" w:rsidR="00DB63D3" w:rsidRPr="009905F4" w:rsidRDefault="00DB63D3" w:rsidP="00DB63D3"/>
    <w:p w14:paraId="2295956F" w14:textId="0F26DA10" w:rsidR="00DB63D3" w:rsidRDefault="00DB63D3" w:rsidP="00DD561F">
      <w:r w:rsidRPr="009905F4">
        <w:t xml:space="preserve">Domes priekšsēdētājs                                       </w:t>
      </w:r>
      <w:bookmarkStart w:id="0" w:name="_GoBack"/>
      <w:bookmarkEnd w:id="0"/>
      <w:r w:rsidRPr="009905F4">
        <w:t xml:space="preserve">                                                         </w:t>
      </w:r>
      <w:proofErr w:type="spellStart"/>
      <w:r w:rsidRPr="009905F4">
        <w:t>A</w:t>
      </w:r>
      <w:r>
        <w:t>.</w:t>
      </w:r>
      <w:r w:rsidRPr="009905F4">
        <w:t>Rāviņš</w:t>
      </w:r>
      <w:proofErr w:type="spellEnd"/>
    </w:p>
    <w:sectPr w:rsidR="00DB63D3" w:rsidSect="00D92D57">
      <w:foot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D7CFD" w14:textId="77777777" w:rsidR="00D4767D" w:rsidRDefault="00D4767D">
      <w:r>
        <w:separator/>
      </w:r>
    </w:p>
  </w:endnote>
  <w:endnote w:type="continuationSeparator" w:id="0">
    <w:p w14:paraId="6B6FD9E2" w14:textId="77777777" w:rsidR="00D4767D" w:rsidRDefault="00D4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1639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8D21B" w14:textId="781DA3F1" w:rsidR="00DD561F" w:rsidRDefault="00DD56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C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F275E" w14:textId="77777777" w:rsidR="00D4767D" w:rsidRDefault="00D4767D">
      <w:r>
        <w:separator/>
      </w:r>
    </w:p>
  </w:footnote>
  <w:footnote w:type="continuationSeparator" w:id="0">
    <w:p w14:paraId="3EA513CB" w14:textId="77777777" w:rsidR="00D4767D" w:rsidRDefault="00D47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2D86FA19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8FB93CF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1AB2ADE8" wp14:editId="53C64C0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6622885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6EB93DC2" w14:textId="77777777"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53832FEA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6AD20856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1696AD67" w14:textId="77777777"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2E3554F8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493"/>
    <w:multiLevelType w:val="hybridMultilevel"/>
    <w:tmpl w:val="4CACC90C"/>
    <w:lvl w:ilvl="0" w:tplc="E8407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37F0"/>
    <w:multiLevelType w:val="hybridMultilevel"/>
    <w:tmpl w:val="299A70F8"/>
    <w:lvl w:ilvl="0" w:tplc="7196F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DD"/>
    <w:rsid w:val="00021DDE"/>
    <w:rsid w:val="00030783"/>
    <w:rsid w:val="00054B4E"/>
    <w:rsid w:val="000A68F5"/>
    <w:rsid w:val="00112129"/>
    <w:rsid w:val="001530ED"/>
    <w:rsid w:val="00153D82"/>
    <w:rsid w:val="00167F75"/>
    <w:rsid w:val="00182448"/>
    <w:rsid w:val="001A7689"/>
    <w:rsid w:val="001B767A"/>
    <w:rsid w:val="001F407E"/>
    <w:rsid w:val="002146BD"/>
    <w:rsid w:val="00234525"/>
    <w:rsid w:val="00284121"/>
    <w:rsid w:val="002C07FD"/>
    <w:rsid w:val="00334284"/>
    <w:rsid w:val="003636D8"/>
    <w:rsid w:val="003A55B2"/>
    <w:rsid w:val="003B049D"/>
    <w:rsid w:val="003C40DD"/>
    <w:rsid w:val="003D5949"/>
    <w:rsid w:val="0043121C"/>
    <w:rsid w:val="00475AAB"/>
    <w:rsid w:val="00483639"/>
    <w:rsid w:val="004B5683"/>
    <w:rsid w:val="004C1AF2"/>
    <w:rsid w:val="005B0C3D"/>
    <w:rsid w:val="005B4363"/>
    <w:rsid w:val="005C293A"/>
    <w:rsid w:val="005F450A"/>
    <w:rsid w:val="00607FF6"/>
    <w:rsid w:val="006139B3"/>
    <w:rsid w:val="00615C22"/>
    <w:rsid w:val="00644AA6"/>
    <w:rsid w:val="00696DB4"/>
    <w:rsid w:val="006A3EA8"/>
    <w:rsid w:val="006B1E9F"/>
    <w:rsid w:val="007306D1"/>
    <w:rsid w:val="0075295C"/>
    <w:rsid w:val="007A4FEF"/>
    <w:rsid w:val="007C11D3"/>
    <w:rsid w:val="007D6584"/>
    <w:rsid w:val="008218D8"/>
    <w:rsid w:val="008550AE"/>
    <w:rsid w:val="00860E5E"/>
    <w:rsid w:val="008A46C1"/>
    <w:rsid w:val="009269C7"/>
    <w:rsid w:val="00976C81"/>
    <w:rsid w:val="009E5AD0"/>
    <w:rsid w:val="00A101C4"/>
    <w:rsid w:val="00A658CB"/>
    <w:rsid w:val="00AB7C67"/>
    <w:rsid w:val="00AC3379"/>
    <w:rsid w:val="00AD1DCE"/>
    <w:rsid w:val="00AD5B6E"/>
    <w:rsid w:val="00AE0902"/>
    <w:rsid w:val="00AE0FFD"/>
    <w:rsid w:val="00AF7897"/>
    <w:rsid w:val="00B7291C"/>
    <w:rsid w:val="00B908CC"/>
    <w:rsid w:val="00BD5700"/>
    <w:rsid w:val="00CA1316"/>
    <w:rsid w:val="00CB262E"/>
    <w:rsid w:val="00D3108D"/>
    <w:rsid w:val="00D4767D"/>
    <w:rsid w:val="00D92D57"/>
    <w:rsid w:val="00DB63D3"/>
    <w:rsid w:val="00DC009C"/>
    <w:rsid w:val="00DD561F"/>
    <w:rsid w:val="00E2396D"/>
    <w:rsid w:val="00E32FE1"/>
    <w:rsid w:val="00EC06E0"/>
    <w:rsid w:val="00EF7B72"/>
    <w:rsid w:val="00F24A9C"/>
    <w:rsid w:val="00F47D49"/>
    <w:rsid w:val="00F55243"/>
    <w:rsid w:val="00F60AD7"/>
    <w:rsid w:val="00F70324"/>
    <w:rsid w:val="00F73BF7"/>
    <w:rsid w:val="00FF75CF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D932014"/>
  <w15:chartTrackingRefBased/>
  <w15:docId w15:val="{2FBE3A70-A034-41C3-8CCA-2681BB0E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DB63D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B63D3"/>
    <w:pPr>
      <w:ind w:left="720"/>
      <w:contextualSpacing/>
    </w:pPr>
  </w:style>
  <w:style w:type="paragraph" w:styleId="Revision">
    <w:name w:val="Revision"/>
    <w:hidden/>
    <w:uiPriority w:val="99"/>
    <w:semiHidden/>
    <w:rsid w:val="001530E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D561F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D56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5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0</TotalTime>
  <Pages>2</Pages>
  <Words>2288</Words>
  <Characters>1305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2024-04-22T06:05:00Z</cp:lastPrinted>
  <dcterms:created xsi:type="dcterms:W3CDTF">2024-04-24T13:31:00Z</dcterms:created>
  <dcterms:modified xsi:type="dcterms:W3CDTF">2024-04-24T13:31:00Z</dcterms:modified>
</cp:coreProperties>
</file>