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0E" w:rsidRPr="00EA41FB" w:rsidRDefault="004D580E" w:rsidP="004D580E">
      <w:pPr>
        <w:ind w:left="3600" w:firstLine="1503"/>
      </w:pPr>
      <w:r>
        <w:t>Izdots</w:t>
      </w:r>
      <w:r w:rsidRPr="00EA41FB">
        <w:t xml:space="preserve"> ar </w:t>
      </w:r>
    </w:p>
    <w:p w:rsidR="004D580E" w:rsidRDefault="004D580E" w:rsidP="004D580E">
      <w:pPr>
        <w:ind w:left="3600" w:firstLine="1503"/>
      </w:pPr>
      <w:r>
        <w:t>Jelgavas valstspilsētas pašvaldības</w:t>
      </w:r>
    </w:p>
    <w:p w:rsidR="004D580E" w:rsidRPr="00EA41FB" w:rsidRDefault="004D580E" w:rsidP="004D580E">
      <w:pPr>
        <w:ind w:left="3600" w:firstLine="1503"/>
      </w:pPr>
      <w:r>
        <w:t xml:space="preserve">domes </w:t>
      </w:r>
      <w:r w:rsidR="00275962">
        <w:t>21</w:t>
      </w:r>
      <w:r>
        <w:t>.0</w:t>
      </w:r>
      <w:r w:rsidR="00275962">
        <w:t>3</w:t>
      </w:r>
      <w:r>
        <w:t>.2024. lēmumu Nr.</w:t>
      </w:r>
      <w:r w:rsidR="00717663">
        <w:t>4/14</w:t>
      </w:r>
      <w:bookmarkStart w:id="0" w:name="_GoBack"/>
      <w:bookmarkEnd w:id="0"/>
    </w:p>
    <w:p w:rsidR="00C76A57" w:rsidRDefault="00C76A57" w:rsidP="00222EA6">
      <w:pPr>
        <w:jc w:val="center"/>
        <w:rPr>
          <w:b/>
        </w:rPr>
      </w:pPr>
    </w:p>
    <w:p w:rsidR="006D41FE" w:rsidRDefault="006D41FE" w:rsidP="00222EA6">
      <w:pPr>
        <w:jc w:val="center"/>
        <w:rPr>
          <w:b/>
        </w:rPr>
      </w:pPr>
      <w:r w:rsidRPr="006D41FE">
        <w:rPr>
          <w:b/>
        </w:rPr>
        <w:t xml:space="preserve">JELGAVAS </w:t>
      </w:r>
      <w:r w:rsidR="000C473F">
        <w:rPr>
          <w:b/>
        </w:rPr>
        <w:t>VALSTS</w:t>
      </w:r>
      <w:r w:rsidRPr="006D41FE">
        <w:rPr>
          <w:b/>
        </w:rPr>
        <w:t>PILSĒTA</w:t>
      </w:r>
      <w:r w:rsidR="00262737">
        <w:rPr>
          <w:b/>
        </w:rPr>
        <w:t>S</w:t>
      </w:r>
      <w:r w:rsidRPr="006D41FE">
        <w:rPr>
          <w:b/>
        </w:rPr>
        <w:t xml:space="preserve"> </w:t>
      </w:r>
      <w:r w:rsidR="00FE189D">
        <w:rPr>
          <w:b/>
        </w:rPr>
        <w:t>PAŠVALDĪBAS</w:t>
      </w:r>
    </w:p>
    <w:p w:rsidR="006D41FE" w:rsidRDefault="006D41FE" w:rsidP="00222EA6">
      <w:pPr>
        <w:jc w:val="center"/>
        <w:rPr>
          <w:b/>
        </w:rPr>
      </w:pPr>
      <w:r w:rsidRPr="006D41FE">
        <w:rPr>
          <w:b/>
        </w:rPr>
        <w:t xml:space="preserve">SABIEDRĪBAS </w:t>
      </w:r>
      <w:r w:rsidR="000C473F">
        <w:rPr>
          <w:b/>
        </w:rPr>
        <w:t xml:space="preserve">SALIEDĒTĪBAS </w:t>
      </w:r>
      <w:r w:rsidR="00D31DC3">
        <w:rPr>
          <w:b/>
        </w:rPr>
        <w:t>KOMISIJAS</w:t>
      </w:r>
      <w:r w:rsidRPr="006D41FE">
        <w:rPr>
          <w:b/>
        </w:rPr>
        <w:t xml:space="preserve"> NOLIKUMS</w:t>
      </w:r>
    </w:p>
    <w:p w:rsidR="004D580E" w:rsidRDefault="004D580E" w:rsidP="000C231C">
      <w:pPr>
        <w:jc w:val="right"/>
      </w:pPr>
    </w:p>
    <w:p w:rsidR="004D580E" w:rsidRPr="006D6204" w:rsidRDefault="004D580E" w:rsidP="000C231C">
      <w:pPr>
        <w:jc w:val="right"/>
        <w:rPr>
          <w:i/>
        </w:rPr>
      </w:pPr>
      <w:r w:rsidRPr="006D6204">
        <w:rPr>
          <w:i/>
        </w:rPr>
        <w:t>Izdots saskaņā ar</w:t>
      </w:r>
    </w:p>
    <w:p w:rsidR="006D41FE" w:rsidRPr="006D6204" w:rsidRDefault="004D580E">
      <w:pPr>
        <w:jc w:val="right"/>
        <w:rPr>
          <w:i/>
        </w:rPr>
      </w:pPr>
      <w:r w:rsidRPr="006D6204">
        <w:rPr>
          <w:i/>
        </w:rPr>
        <w:t>Pašvaldību likuma 50.panta pirmo daļu</w:t>
      </w:r>
    </w:p>
    <w:p w:rsidR="004D580E" w:rsidRPr="000C231C" w:rsidRDefault="004D580E" w:rsidP="000C231C">
      <w:pPr>
        <w:jc w:val="right"/>
      </w:pPr>
    </w:p>
    <w:p w:rsidR="005F450A" w:rsidRPr="006D41FE" w:rsidRDefault="00B568BF" w:rsidP="00222EA6">
      <w:pPr>
        <w:jc w:val="center"/>
        <w:rPr>
          <w:b/>
        </w:rPr>
      </w:pPr>
      <w:r>
        <w:rPr>
          <w:b/>
        </w:rPr>
        <w:t>I</w:t>
      </w:r>
      <w:r w:rsidR="004D580E">
        <w:rPr>
          <w:b/>
        </w:rPr>
        <w:t>.</w:t>
      </w:r>
      <w:r>
        <w:rPr>
          <w:b/>
        </w:rPr>
        <w:t xml:space="preserve"> </w:t>
      </w:r>
      <w:r w:rsidR="00AC0209">
        <w:rPr>
          <w:b/>
        </w:rPr>
        <w:t>Vispārīgie jautājumi</w:t>
      </w:r>
    </w:p>
    <w:p w:rsidR="005F450A" w:rsidRDefault="005F450A" w:rsidP="00222EA6"/>
    <w:p w:rsidR="007328A9" w:rsidRDefault="00AC0209" w:rsidP="00222EA6">
      <w:pPr>
        <w:pStyle w:val="ListParagraph"/>
        <w:numPr>
          <w:ilvl w:val="0"/>
          <w:numId w:val="7"/>
        </w:numPr>
        <w:ind w:left="426" w:hanging="426"/>
        <w:jc w:val="both"/>
      </w:pPr>
      <w:r w:rsidRPr="00AC0209">
        <w:t xml:space="preserve">Jelgavas </w:t>
      </w:r>
      <w:r w:rsidR="000C473F">
        <w:t>valsts</w:t>
      </w:r>
      <w:r w:rsidRPr="00AC0209">
        <w:t xml:space="preserve">pilsētas </w:t>
      </w:r>
      <w:r w:rsidR="000C473F">
        <w:t xml:space="preserve">pašvaldības </w:t>
      </w:r>
      <w:r w:rsidRPr="00AC0209">
        <w:t xml:space="preserve">Sabiedrības </w:t>
      </w:r>
      <w:r w:rsidR="000C473F">
        <w:t>saliedētības</w:t>
      </w:r>
      <w:r w:rsidR="000C473F" w:rsidRPr="00AC0209">
        <w:t xml:space="preserve"> </w:t>
      </w:r>
      <w:r w:rsidRPr="00AC0209">
        <w:t>komi</w:t>
      </w:r>
      <w:r w:rsidR="0085269B">
        <w:t>sija</w:t>
      </w:r>
      <w:r w:rsidR="00263691">
        <w:t>s nolikums nosaka</w:t>
      </w:r>
      <w:r w:rsidR="00263691" w:rsidRPr="00263691">
        <w:t xml:space="preserve"> Jelgavas </w:t>
      </w:r>
      <w:r w:rsidR="000C473F">
        <w:t>valsts</w:t>
      </w:r>
      <w:r w:rsidR="00263691" w:rsidRPr="00263691">
        <w:t xml:space="preserve">pilsētas </w:t>
      </w:r>
      <w:r w:rsidR="000C473F">
        <w:t xml:space="preserve">pašvaldības </w:t>
      </w:r>
      <w:r w:rsidR="00263691" w:rsidRPr="00263691">
        <w:t xml:space="preserve">Sabiedrības </w:t>
      </w:r>
      <w:r w:rsidR="000C473F">
        <w:t>saliedētības</w:t>
      </w:r>
      <w:r w:rsidR="000C473F" w:rsidRPr="00263691">
        <w:t xml:space="preserve"> </w:t>
      </w:r>
      <w:r w:rsidR="00263691" w:rsidRPr="00263691">
        <w:t>komisijas</w:t>
      </w:r>
      <w:r w:rsidR="00263691">
        <w:t xml:space="preserve"> (turpmāk</w:t>
      </w:r>
      <w:r w:rsidR="00A630DA">
        <w:t xml:space="preserve"> –</w:t>
      </w:r>
      <w:r w:rsidR="008511D6">
        <w:t xml:space="preserve"> </w:t>
      </w:r>
      <w:r w:rsidR="00843A76">
        <w:t>K</w:t>
      </w:r>
      <w:r w:rsidR="00263691">
        <w:t>omisija) uzdevumus, tiesības, struktūru un darba organizēšanas kārtību.</w:t>
      </w:r>
    </w:p>
    <w:p w:rsidR="007328A9" w:rsidRPr="004D580E" w:rsidRDefault="00AC0209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AC0209">
        <w:t>Komis</w:t>
      </w:r>
      <w:r w:rsidR="0085269B">
        <w:t>ija</w:t>
      </w:r>
      <w:r w:rsidR="00263691">
        <w:t xml:space="preserve"> ir </w:t>
      </w:r>
      <w:r w:rsidR="008511D6">
        <w:t xml:space="preserve">Jelgavas </w:t>
      </w:r>
      <w:r w:rsidR="000C473F">
        <w:t>valsts</w:t>
      </w:r>
      <w:r w:rsidR="008511D6">
        <w:t xml:space="preserve">pilsētas </w:t>
      </w:r>
      <w:r w:rsidR="000C473F">
        <w:t xml:space="preserve">pašvaldības </w:t>
      </w:r>
      <w:r w:rsidR="008511D6">
        <w:t xml:space="preserve">domes (turpmāk </w:t>
      </w:r>
      <w:r w:rsidR="00A630DA">
        <w:t>–</w:t>
      </w:r>
      <w:r w:rsidR="008511D6">
        <w:t xml:space="preserve"> </w:t>
      </w:r>
      <w:r w:rsidR="00843A76">
        <w:t>D</w:t>
      </w:r>
      <w:r w:rsidR="00263691">
        <w:t xml:space="preserve">ome) izveidota </w:t>
      </w:r>
      <w:r w:rsidR="004D580E" w:rsidRPr="004D580E">
        <w:t>Jelgavas valstspilsētas pašvaldības (turpmāk – pašvaldība)</w:t>
      </w:r>
      <w:r w:rsidR="004D580E">
        <w:t xml:space="preserve"> </w:t>
      </w:r>
      <w:r w:rsidR="00263691">
        <w:t xml:space="preserve">institūcija, kas darbojas saskaņā ar </w:t>
      </w:r>
      <w:r w:rsidR="004D580E">
        <w:t xml:space="preserve">šo nolikumu un citiem </w:t>
      </w:r>
      <w:r w:rsidR="00263691">
        <w:t>normatīvajiem aktiem</w:t>
      </w:r>
      <w:r w:rsidRPr="004D580E">
        <w:rPr>
          <w:bCs/>
        </w:rPr>
        <w:t>.</w:t>
      </w:r>
    </w:p>
    <w:p w:rsidR="00AC0209" w:rsidRPr="00CB7C14" w:rsidRDefault="00263691" w:rsidP="00222EA6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CB7C14">
        <w:rPr>
          <w:bCs/>
        </w:rPr>
        <w:t xml:space="preserve">Komisija darbojas Domes kārtējā </w:t>
      </w:r>
      <w:proofErr w:type="spellStart"/>
      <w:r w:rsidRPr="00CB7C14">
        <w:rPr>
          <w:bCs/>
        </w:rPr>
        <w:t>sasaukuma</w:t>
      </w:r>
      <w:proofErr w:type="spellEnd"/>
      <w:r w:rsidRPr="00CB7C14">
        <w:rPr>
          <w:bCs/>
        </w:rPr>
        <w:t xml:space="preserve"> pilnvaru laikā</w:t>
      </w:r>
      <w:r w:rsidR="00AC0209" w:rsidRPr="00CB7C14">
        <w:rPr>
          <w:bCs/>
        </w:rPr>
        <w:t>.</w:t>
      </w:r>
      <w:r w:rsidRPr="00CB7C14">
        <w:rPr>
          <w:bCs/>
        </w:rPr>
        <w:t xml:space="preserve"> Komisijas sastāvu apstiprina </w:t>
      </w:r>
      <w:r w:rsidR="004D580E" w:rsidRPr="00CB7C14">
        <w:rPr>
          <w:bCs/>
        </w:rPr>
        <w:t>3</w:t>
      </w:r>
      <w:r w:rsidR="004D580E">
        <w:rPr>
          <w:bCs/>
        </w:rPr>
        <w:t> </w:t>
      </w:r>
      <w:r w:rsidRPr="00CB7C14">
        <w:rPr>
          <w:bCs/>
        </w:rPr>
        <w:t>(trīs) mēnešu laikā pēc jaunievēlētās Domes pirmās sēdes sasaukšanas.</w:t>
      </w:r>
    </w:p>
    <w:p w:rsidR="00AC0209" w:rsidRDefault="00AC0209" w:rsidP="00222EA6">
      <w:pPr>
        <w:jc w:val="both"/>
      </w:pPr>
    </w:p>
    <w:p w:rsidR="00AC0209" w:rsidRDefault="00B568BF" w:rsidP="00222EA6">
      <w:pPr>
        <w:jc w:val="center"/>
        <w:rPr>
          <w:b/>
        </w:rPr>
      </w:pPr>
      <w:r>
        <w:rPr>
          <w:b/>
        </w:rPr>
        <w:t>II</w:t>
      </w:r>
      <w:r w:rsidR="004D580E">
        <w:rPr>
          <w:b/>
        </w:rPr>
        <w:t>.</w:t>
      </w:r>
      <w:r>
        <w:rPr>
          <w:b/>
        </w:rPr>
        <w:t xml:space="preserve"> </w:t>
      </w:r>
      <w:r w:rsidR="00AC0209" w:rsidRPr="00AC0209">
        <w:rPr>
          <w:b/>
        </w:rPr>
        <w:t>Komisijas</w:t>
      </w:r>
      <w:r w:rsidR="004D580E">
        <w:rPr>
          <w:b/>
        </w:rPr>
        <w:t xml:space="preserve"> darbības mērķis,</w:t>
      </w:r>
      <w:r w:rsidR="00AC0209" w:rsidRPr="00AC0209">
        <w:rPr>
          <w:b/>
        </w:rPr>
        <w:t xml:space="preserve"> uzdevumi</w:t>
      </w:r>
      <w:r w:rsidR="00B96D7B">
        <w:rPr>
          <w:b/>
        </w:rPr>
        <w:t xml:space="preserve"> un tiesības</w:t>
      </w:r>
    </w:p>
    <w:p w:rsidR="007328A9" w:rsidRDefault="007328A9" w:rsidP="00222EA6">
      <w:pPr>
        <w:jc w:val="both"/>
      </w:pPr>
    </w:p>
    <w:p w:rsidR="004D580E" w:rsidRPr="006D6204" w:rsidRDefault="004D580E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CB7C14">
        <w:rPr>
          <w:bCs/>
        </w:rPr>
        <w:t xml:space="preserve">Komisijas darbības mērķis ir veidot </w:t>
      </w:r>
      <w:r>
        <w:rPr>
          <w:bCs/>
        </w:rPr>
        <w:t>saliedētu</w:t>
      </w:r>
      <w:r w:rsidRPr="00CB7C14">
        <w:rPr>
          <w:bCs/>
        </w:rPr>
        <w:t xml:space="preserve"> un </w:t>
      </w:r>
      <w:r>
        <w:rPr>
          <w:bCs/>
        </w:rPr>
        <w:t>pilsoniski aktīvu</w:t>
      </w:r>
      <w:r w:rsidRPr="00CB7C14">
        <w:rPr>
          <w:bCs/>
        </w:rPr>
        <w:t xml:space="preserve"> sabiedrību Jelgavas </w:t>
      </w:r>
      <w:proofErr w:type="spellStart"/>
      <w:r>
        <w:rPr>
          <w:bCs/>
        </w:rPr>
        <w:t>valsts</w:t>
      </w:r>
      <w:r w:rsidRPr="00CB7C14">
        <w:rPr>
          <w:bCs/>
        </w:rPr>
        <w:t>pilsētā</w:t>
      </w:r>
      <w:proofErr w:type="spellEnd"/>
      <w:r w:rsidRPr="00CB7C14">
        <w:rPr>
          <w:bCs/>
        </w:rPr>
        <w:t xml:space="preserve"> </w:t>
      </w:r>
      <w:r w:rsidRPr="00843A76">
        <w:rPr>
          <w:bCs/>
        </w:rPr>
        <w:t xml:space="preserve">saskaņā ar </w:t>
      </w:r>
      <w:r w:rsidR="002830F5">
        <w:rPr>
          <w:bCs/>
        </w:rPr>
        <w:t>s</w:t>
      </w:r>
      <w:r w:rsidRPr="00843A76">
        <w:rPr>
          <w:bCs/>
        </w:rPr>
        <w:t>aliedētas un pilsoniski aktīvas sabiedrības a</w:t>
      </w:r>
      <w:r>
        <w:rPr>
          <w:bCs/>
        </w:rPr>
        <w:t xml:space="preserve">ttīstības pamatnostādnēm valstī </w:t>
      </w:r>
      <w:r w:rsidRPr="00843A76">
        <w:rPr>
          <w:bCs/>
        </w:rPr>
        <w:t>kopumā</w:t>
      </w:r>
      <w:r>
        <w:rPr>
          <w:bCs/>
        </w:rPr>
        <w:t>, kā arī</w:t>
      </w:r>
      <w:r w:rsidRPr="00843A76">
        <w:rPr>
          <w:bCs/>
        </w:rPr>
        <w:t xml:space="preserve"> </w:t>
      </w:r>
      <w:r w:rsidRPr="00CB7C14">
        <w:rPr>
          <w:bCs/>
        </w:rPr>
        <w:t>veicināt demokrātisku pārvaldes formu paplašināšanu, sadarbību starp pašvaldību, uzņēmējiem un nevalstiskajām organizācijām</w:t>
      </w:r>
      <w:r>
        <w:rPr>
          <w:bCs/>
        </w:rPr>
        <w:t xml:space="preserve"> (turpmāk – NVO)</w:t>
      </w:r>
      <w:r w:rsidRPr="00CB7C14">
        <w:rPr>
          <w:bCs/>
        </w:rPr>
        <w:t xml:space="preserve"> </w:t>
      </w:r>
      <w:r>
        <w:rPr>
          <w:bCs/>
        </w:rPr>
        <w:t xml:space="preserve">un </w:t>
      </w:r>
      <w:r w:rsidRPr="00CB7C14">
        <w:rPr>
          <w:bCs/>
        </w:rPr>
        <w:t>palielināt iedzīvotāju grupu sociālās līdzdalības iespējas</w:t>
      </w:r>
      <w:r>
        <w:rPr>
          <w:bCs/>
        </w:rPr>
        <w:t xml:space="preserve"> </w:t>
      </w:r>
      <w:r w:rsidRPr="00CB7C14">
        <w:rPr>
          <w:bCs/>
        </w:rPr>
        <w:t>pilsētā</w:t>
      </w:r>
      <w:r>
        <w:rPr>
          <w:bCs/>
        </w:rPr>
        <w:t xml:space="preserve"> saskaņā </w:t>
      </w:r>
      <w:r w:rsidRPr="00843A76">
        <w:rPr>
          <w:bCs/>
        </w:rPr>
        <w:t xml:space="preserve">ar Jelgavas valstspilsētas </w:t>
      </w:r>
      <w:r>
        <w:rPr>
          <w:bCs/>
        </w:rPr>
        <w:t xml:space="preserve">un Jelgavas novada </w:t>
      </w:r>
      <w:r w:rsidRPr="00843A76">
        <w:rPr>
          <w:bCs/>
        </w:rPr>
        <w:t xml:space="preserve">attīstības programmā noteiktajiem </w:t>
      </w:r>
      <w:r>
        <w:rPr>
          <w:bCs/>
        </w:rPr>
        <w:t>rīcības virzienu uzdevumiem.</w:t>
      </w:r>
    </w:p>
    <w:p w:rsidR="00460894" w:rsidRPr="006D6204" w:rsidRDefault="00C23B4F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</w:t>
      </w:r>
      <w:r w:rsidR="00460894" w:rsidRPr="006D6204">
        <w:rPr>
          <w:bCs/>
        </w:rPr>
        <w:t>omisija</w:t>
      </w:r>
      <w:r w:rsidRPr="006D6204">
        <w:rPr>
          <w:bCs/>
        </w:rPr>
        <w:t xml:space="preserve">s </w:t>
      </w:r>
      <w:r w:rsidR="00460894" w:rsidRPr="006D6204">
        <w:rPr>
          <w:bCs/>
        </w:rPr>
        <w:t>uzdevum</w:t>
      </w:r>
      <w:r w:rsidRPr="006D6204">
        <w:rPr>
          <w:bCs/>
        </w:rPr>
        <w:t>i</w:t>
      </w:r>
      <w:r w:rsidR="00460894" w:rsidRPr="006D6204">
        <w:rPr>
          <w:bCs/>
        </w:rPr>
        <w:t>:</w:t>
      </w:r>
    </w:p>
    <w:p w:rsidR="006D620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saglabāt un ievērot</w:t>
      </w:r>
      <w:r w:rsidRPr="00A05817">
        <w:t xml:space="preserve"> šādas prioritātes: nacionālā identitāte, latviešu valod</w:t>
      </w:r>
      <w:r>
        <w:t xml:space="preserve">a, </w:t>
      </w:r>
      <w:r w:rsidR="00C23B4F">
        <w:t xml:space="preserve">sociālā </w:t>
      </w:r>
      <w:r>
        <w:t xml:space="preserve">uzticēšanās, solidaritāte, </w:t>
      </w:r>
      <w:r w:rsidRPr="00A05817">
        <w:t>sadarbība</w:t>
      </w:r>
      <w:r>
        <w:t xml:space="preserve"> un tolerance</w:t>
      </w:r>
      <w:r w:rsidRPr="00A05817">
        <w:t>;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atbalstīt</w:t>
      </w:r>
      <w:r w:rsidRPr="00AC0209">
        <w:t xml:space="preserve"> </w:t>
      </w:r>
      <w:r>
        <w:t xml:space="preserve">un sekmēt </w:t>
      </w:r>
      <w:r w:rsidRPr="00C441DE">
        <w:t>pilsētas iedzīvotāju iesaisti</w:t>
      </w:r>
      <w:r w:rsidRPr="00AC0209">
        <w:t xml:space="preserve"> </w:t>
      </w:r>
      <w:r>
        <w:t>NVO</w:t>
      </w:r>
      <w:r w:rsidRPr="00AC0209">
        <w:t xml:space="preserve"> darbīb</w:t>
      </w:r>
      <w:r>
        <w:t>ā</w:t>
      </w:r>
      <w:r w:rsidRPr="00AC0209">
        <w:t>;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veicināt</w:t>
      </w:r>
      <w:r w:rsidR="00C23B4F">
        <w:t xml:space="preserve"> iedzīvotāju</w:t>
      </w:r>
      <w:r>
        <w:t xml:space="preserve"> </w:t>
      </w:r>
      <w:r w:rsidRPr="000851CE">
        <w:t xml:space="preserve">iesaisti neformālajā </w:t>
      </w:r>
      <w:r>
        <w:t xml:space="preserve">izglītībā un tās popularizēšanu </w:t>
      </w:r>
      <w:r w:rsidRPr="000851CE">
        <w:t>visā</w:t>
      </w:r>
      <w:r>
        <w:t>s iedzīvotāju grupās;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veicināt sociālās atstumtības riska mazināšanu, integrējot riskam pakļautos iedzīvotājus sabiedrībā;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 w:rsidRPr="00AC0209">
        <w:t xml:space="preserve">atbalstīt </w:t>
      </w:r>
      <w:r>
        <w:t>un sekmēt kultūras mantojuma un tā dažādības saglabāšanu un popularizēšanu;</w:t>
      </w:r>
    </w:p>
    <w:p w:rsidR="00460894" w:rsidRDefault="00C23B4F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 xml:space="preserve">veicināt </w:t>
      </w:r>
      <w:r w:rsidR="00460894">
        <w:t>sabiedrības iesaisti, līdzdalību un līdzatbildību pilsētas attīstībā;</w:t>
      </w:r>
    </w:p>
    <w:p w:rsidR="00460894" w:rsidRPr="00AC0209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 xml:space="preserve">stiprināt NVO kapacitāti, </w:t>
      </w:r>
      <w:r w:rsidRPr="00C441DE">
        <w:t>uzņēmēju lokālpatriotismu, piederības apziņu,</w:t>
      </w:r>
      <w:r>
        <w:t xml:space="preserve"> sadarbību ar pašvaldību;</w:t>
      </w:r>
    </w:p>
    <w:p w:rsidR="00460894" w:rsidRPr="00843A76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veicināt vides pieejamības uzlabošanu</w:t>
      </w:r>
      <w:r w:rsidR="00C23B4F">
        <w:t xml:space="preserve"> pilsētā</w:t>
      </w:r>
      <w:r>
        <w:t>;</w:t>
      </w:r>
    </w:p>
    <w:p w:rsidR="00B96D7B" w:rsidRPr="006D6204" w:rsidRDefault="00B96D7B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Komisijas tiesības: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pieprasīt no valsts un pašvaldību institūcijām informāciju, kas nepieciešama Komisijas uzdevumu izpildei;</w:t>
      </w:r>
    </w:p>
    <w:p w:rsidR="00460894" w:rsidRPr="00E450AA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 w:rsidRPr="009E7CE1">
        <w:lastRenderedPageBreak/>
        <w:t xml:space="preserve">sadarboties ar valsts </w:t>
      </w:r>
      <w:r w:rsidR="00C23B4F">
        <w:t>un pašvaldību</w:t>
      </w:r>
      <w:r w:rsidR="00C23B4F" w:rsidRPr="009E7CE1">
        <w:t xml:space="preserve"> </w:t>
      </w:r>
      <w:r>
        <w:t>institūcijām, NVO</w:t>
      </w:r>
      <w:r w:rsidR="00C23B4F">
        <w:t>,</w:t>
      </w:r>
      <w:r w:rsidRPr="009E7CE1">
        <w:t xml:space="preserve"> citām ieinteresētajām organizācijām</w:t>
      </w:r>
      <w:r w:rsidR="00C23B4F">
        <w:t>,</w:t>
      </w:r>
      <w:r w:rsidRPr="009E7CE1">
        <w:t xml:space="preserve"> </w:t>
      </w:r>
      <w:r w:rsidR="00C23B4F">
        <w:t>kā arī privātpersonām</w:t>
      </w:r>
      <w:r w:rsidR="00C23B4F" w:rsidRPr="009E7CE1">
        <w:t xml:space="preserve"> </w:t>
      </w:r>
      <w:r w:rsidR="00C23B4F">
        <w:t>Komisijas uzdevumu</w:t>
      </w:r>
      <w:r w:rsidRPr="009E7CE1">
        <w:t xml:space="preserve"> īstenošanā;</w:t>
      </w:r>
    </w:p>
    <w:p w:rsidR="00460894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 xml:space="preserve">uzaicināt piedalīties Komisijas sēdēs </w:t>
      </w:r>
      <w:r w:rsidR="00C23B4F">
        <w:t>speciālistus un citas personas</w:t>
      </w:r>
      <w:r>
        <w:t>;</w:t>
      </w:r>
    </w:p>
    <w:p w:rsidR="00460894" w:rsidRPr="00E450AA" w:rsidRDefault="00460894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sniegt priekšlikumus sabiedrības saliedētības jom</w:t>
      </w:r>
      <w:r w:rsidR="00D2644D">
        <w:t>ā</w:t>
      </w:r>
      <w:r>
        <w:t>.</w:t>
      </w:r>
    </w:p>
    <w:p w:rsidR="00E450AA" w:rsidRPr="00E450AA" w:rsidRDefault="00E450AA" w:rsidP="00460894">
      <w:pPr>
        <w:pStyle w:val="ListParagraph"/>
        <w:ind w:left="992" w:hanging="567"/>
        <w:jc w:val="both"/>
      </w:pPr>
    </w:p>
    <w:p w:rsidR="00AC0209" w:rsidRDefault="00B568BF" w:rsidP="00222EA6">
      <w:pPr>
        <w:jc w:val="center"/>
        <w:rPr>
          <w:b/>
        </w:rPr>
      </w:pPr>
      <w:r w:rsidRPr="00843A76">
        <w:rPr>
          <w:b/>
        </w:rPr>
        <w:t>III</w:t>
      </w:r>
      <w:r w:rsidR="004D580E">
        <w:rPr>
          <w:b/>
        </w:rPr>
        <w:t>.</w:t>
      </w:r>
      <w:r w:rsidR="005E29C5" w:rsidRPr="00843A76">
        <w:rPr>
          <w:b/>
        </w:rPr>
        <w:t xml:space="preserve"> Komisijas struktūra</w:t>
      </w:r>
    </w:p>
    <w:p w:rsidR="00263691" w:rsidRPr="005E29C5" w:rsidRDefault="00263691" w:rsidP="00222EA6">
      <w:pPr>
        <w:jc w:val="center"/>
      </w:pPr>
    </w:p>
    <w:p w:rsidR="00EF7EA9" w:rsidRPr="006D6204" w:rsidRDefault="005E29C5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Komisiju</w:t>
      </w:r>
      <w:r w:rsidR="00EF7EA9" w:rsidRPr="006D6204">
        <w:rPr>
          <w:bCs/>
        </w:rPr>
        <w:t xml:space="preserve"> 17 (septiņpadsmit) locekļu sastāvā</w:t>
      </w:r>
      <w:r w:rsidR="00D2644D" w:rsidRPr="006D6204">
        <w:rPr>
          <w:bCs/>
        </w:rPr>
        <w:t>, tajā skaitā Komisijas priekšsēdētāju,</w:t>
      </w:r>
      <w:r w:rsidR="00C03BE1" w:rsidRPr="006D6204">
        <w:rPr>
          <w:bCs/>
        </w:rPr>
        <w:t xml:space="preserve"> </w:t>
      </w:r>
      <w:r w:rsidRPr="006D6204">
        <w:rPr>
          <w:bCs/>
        </w:rPr>
        <w:t>apstiprina Dome.</w:t>
      </w:r>
    </w:p>
    <w:p w:rsidR="00C03BE1" w:rsidRPr="006D6204" w:rsidRDefault="00C03BE1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 xml:space="preserve">Komisija no Komisijas locekļiem </w:t>
      </w:r>
      <w:proofErr w:type="spellStart"/>
      <w:r w:rsidRPr="006D6204">
        <w:rPr>
          <w:bCs/>
        </w:rPr>
        <w:t>ievēl</w:t>
      </w:r>
      <w:proofErr w:type="spellEnd"/>
      <w:r w:rsidR="003D4481" w:rsidRPr="006D6204">
        <w:rPr>
          <w:bCs/>
        </w:rPr>
        <w:t xml:space="preserve"> Komisijas</w:t>
      </w:r>
      <w:r w:rsidRPr="006D6204">
        <w:rPr>
          <w:bCs/>
        </w:rPr>
        <w:t xml:space="preserve"> priekšsēdētāja vietnieku, kurš </w:t>
      </w:r>
      <w:r w:rsidR="003D4481" w:rsidRPr="006D6204">
        <w:rPr>
          <w:bCs/>
        </w:rPr>
        <w:t xml:space="preserve">Komisijas </w:t>
      </w:r>
      <w:r w:rsidRPr="006D6204">
        <w:rPr>
          <w:bCs/>
        </w:rPr>
        <w:t xml:space="preserve">priekšsēdētāja prombūtnes laikā </w:t>
      </w:r>
      <w:r w:rsidR="003D4481" w:rsidRPr="006D6204">
        <w:rPr>
          <w:bCs/>
        </w:rPr>
        <w:t>pilda</w:t>
      </w:r>
      <w:r w:rsidRPr="006D6204">
        <w:rPr>
          <w:bCs/>
        </w:rPr>
        <w:t xml:space="preserve"> viņa pienākumus</w:t>
      </w:r>
      <w:r w:rsidR="003D4481" w:rsidRPr="006D6204">
        <w:rPr>
          <w:bCs/>
        </w:rPr>
        <w:t>.</w:t>
      </w:r>
    </w:p>
    <w:p w:rsidR="007328A9" w:rsidRPr="006D6204" w:rsidRDefault="003D4481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Komisijas sastāv</w:t>
      </w:r>
      <w:r w:rsidR="004621E0" w:rsidRPr="006D6204">
        <w:rPr>
          <w:bCs/>
        </w:rPr>
        <w:t xml:space="preserve">ā </w:t>
      </w:r>
      <w:r w:rsidR="00613495" w:rsidRPr="006D6204">
        <w:rPr>
          <w:bCs/>
        </w:rPr>
        <w:t>ir:</w:t>
      </w:r>
    </w:p>
    <w:p w:rsidR="00EF7EA9" w:rsidRPr="00D56D86" w:rsidRDefault="00EF7EA9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 xml:space="preserve">Komisijas priekšsēdētājs - </w:t>
      </w:r>
      <w:r w:rsidRPr="00D56D86">
        <w:t>Jelgavas valstspilsētas pašvaldības domes priekšsēdētāj</w:t>
      </w:r>
      <w:r>
        <w:t>s;</w:t>
      </w:r>
    </w:p>
    <w:p w:rsidR="00EF7EA9" w:rsidRDefault="00EF7EA9" w:rsidP="006D6204">
      <w:pPr>
        <w:pStyle w:val="ListParagraph"/>
        <w:numPr>
          <w:ilvl w:val="1"/>
          <w:numId w:val="7"/>
        </w:numPr>
        <w:ind w:left="851" w:hanging="425"/>
        <w:jc w:val="both"/>
      </w:pPr>
      <w:r>
        <w:t>Komisijas locekļi:</w:t>
      </w:r>
    </w:p>
    <w:p w:rsidR="006D6204" w:rsidRDefault="00781784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="00294957" w:rsidRPr="00D56D86">
        <w:t>valsts</w:t>
      </w:r>
      <w:r w:rsidRPr="00D56D86">
        <w:t>pilsētas</w:t>
      </w:r>
      <w:proofErr w:type="spellEnd"/>
      <w:r w:rsidRPr="00D56D86">
        <w:t xml:space="preserve"> </w:t>
      </w:r>
      <w:r w:rsidR="00294957" w:rsidRPr="00D56D86">
        <w:t xml:space="preserve">pašvaldības </w:t>
      </w:r>
      <w:r w:rsidRPr="00D56D86">
        <w:t xml:space="preserve">domes priekšsēdētāja </w:t>
      </w:r>
      <w:r w:rsidR="00EF7EA9" w:rsidRPr="00D56D86">
        <w:t>vietniek</w:t>
      </w:r>
      <w:r w:rsidR="00EF7EA9">
        <w:t>s</w:t>
      </w:r>
      <w:r w:rsidR="00EF7EA9" w:rsidRPr="00D56D86">
        <w:t xml:space="preserve"> </w:t>
      </w:r>
      <w:r w:rsidR="00A630DA" w:rsidRPr="00D56D86">
        <w:t xml:space="preserve">sociālo lietu, veselības aizsardzības, kultūras, </w:t>
      </w:r>
      <w:r w:rsidRPr="00D56D86">
        <w:t>izglītības un sporta jautājumu programmā;</w:t>
      </w:r>
    </w:p>
    <w:p w:rsidR="00EF7EA9" w:rsidRPr="00D56D86" w:rsidRDefault="00781784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="00D94175" w:rsidRPr="00D56D86">
        <w:t>valsts</w:t>
      </w:r>
      <w:r w:rsidRPr="00D56D86">
        <w:t>pilsētas</w:t>
      </w:r>
      <w:proofErr w:type="spellEnd"/>
      <w:r w:rsidRPr="00D56D86">
        <w:t xml:space="preserve"> </w:t>
      </w:r>
      <w:r w:rsidR="00D94175" w:rsidRPr="00D56D86">
        <w:t xml:space="preserve">pašvaldības izpilddirektora </w:t>
      </w:r>
      <w:r w:rsidR="00EF7EA9" w:rsidRPr="00D56D86">
        <w:t>vietniek</w:t>
      </w:r>
      <w:r w:rsidR="00EF7EA9">
        <w:t>s</w:t>
      </w:r>
      <w:r w:rsidR="00EF7EA9" w:rsidRPr="00D56D86">
        <w:t xml:space="preserve"> </w:t>
      </w:r>
      <w:r w:rsidR="00D94175" w:rsidRPr="00D56D86">
        <w:t>izglītības, sociālo, kultūras un sporta nozares jomā</w:t>
      </w:r>
      <w:r w:rsidRPr="00D56D86">
        <w:t>;</w:t>
      </w:r>
    </w:p>
    <w:p w:rsidR="007328A9" w:rsidRPr="00D56D86" w:rsidRDefault="007328A9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="00294957" w:rsidRPr="00D56D86">
        <w:t>valsts</w:t>
      </w:r>
      <w:r w:rsidR="00D94175" w:rsidRPr="00D56D86">
        <w:t>pilsētas</w:t>
      </w:r>
      <w:proofErr w:type="spellEnd"/>
      <w:r w:rsidR="00D94175" w:rsidRPr="00D56D86">
        <w:t xml:space="preserve"> pašvaldības iestādes “</w:t>
      </w:r>
      <w:r w:rsidRPr="00D56D86">
        <w:t xml:space="preserve">Jelgavas izglītības </w:t>
      </w:r>
      <w:r w:rsidR="003D4481" w:rsidRPr="00D56D86">
        <w:t>pārvalde” pārstāvi</w:t>
      </w:r>
      <w:r w:rsidR="00EF7EA9">
        <w:t>s</w:t>
      </w:r>
      <w:r w:rsidRPr="00D56D86">
        <w:t>;</w:t>
      </w:r>
    </w:p>
    <w:p w:rsidR="007328A9" w:rsidRPr="00D56D86" w:rsidRDefault="007328A9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="00294957" w:rsidRPr="00D56D86">
        <w:t>valsts</w:t>
      </w:r>
      <w:r w:rsidRPr="00D56D86">
        <w:t>pilsētas</w:t>
      </w:r>
      <w:proofErr w:type="spellEnd"/>
      <w:r w:rsidRPr="00D56D86">
        <w:t xml:space="preserve"> pašvaldības iestādes</w:t>
      </w:r>
      <w:r w:rsidR="00D94175" w:rsidRPr="00D56D86">
        <w:t xml:space="preserve"> “</w:t>
      </w:r>
      <w:r w:rsidR="003D4481" w:rsidRPr="00D56D86">
        <w:t>Kultūra” pārstāvi</w:t>
      </w:r>
      <w:r w:rsidR="00EF7EA9">
        <w:t>s</w:t>
      </w:r>
      <w:r w:rsidRPr="00D56D86">
        <w:t>;</w:t>
      </w:r>
    </w:p>
    <w:p w:rsidR="007328A9" w:rsidRPr="00D56D86" w:rsidRDefault="007328A9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="00294957" w:rsidRPr="00D56D86">
        <w:t>valsts</w:t>
      </w:r>
      <w:r w:rsidR="00D94175" w:rsidRPr="00D56D86">
        <w:t>pilsētas</w:t>
      </w:r>
      <w:proofErr w:type="spellEnd"/>
      <w:r w:rsidR="00D94175" w:rsidRPr="00D56D86">
        <w:t xml:space="preserve"> pašvaldības iestādes “</w:t>
      </w:r>
      <w:r w:rsidRPr="00D56D86">
        <w:t>Jelgavas sociālo</w:t>
      </w:r>
      <w:r w:rsidR="003D4481" w:rsidRPr="00D56D86">
        <w:t xml:space="preserve"> lietu pārvalde” pārstāvi</w:t>
      </w:r>
      <w:r w:rsidR="00EF7EA9">
        <w:t>s</w:t>
      </w:r>
      <w:r w:rsidRPr="00D56D86">
        <w:t>;</w:t>
      </w:r>
    </w:p>
    <w:p w:rsidR="00294957" w:rsidRPr="00D56D86" w:rsidRDefault="00294957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Jelgavas </w:t>
      </w:r>
      <w:proofErr w:type="spellStart"/>
      <w:r w:rsidRPr="00D56D86">
        <w:t>valstspilsētas</w:t>
      </w:r>
      <w:proofErr w:type="spellEnd"/>
      <w:r w:rsidRPr="00D56D86">
        <w:t xml:space="preserve"> pašvaldības iestādes “Sabiedriskais centrs” pārstāvi</w:t>
      </w:r>
      <w:r w:rsidR="00EF7EA9">
        <w:t>s</w:t>
      </w:r>
      <w:r w:rsidRPr="00D56D86">
        <w:t>;</w:t>
      </w:r>
    </w:p>
    <w:p w:rsidR="00D94175" w:rsidRDefault="00D94175" w:rsidP="006D6204">
      <w:pPr>
        <w:pStyle w:val="ListParagraph"/>
        <w:numPr>
          <w:ilvl w:val="2"/>
          <w:numId w:val="7"/>
        </w:numPr>
        <w:ind w:left="1560" w:hanging="709"/>
        <w:jc w:val="both"/>
      </w:pPr>
      <w:r w:rsidRPr="00D56D86">
        <w:t xml:space="preserve">10 </w:t>
      </w:r>
      <w:r w:rsidR="00B76125" w:rsidRPr="00D56D86">
        <w:t>valsts institūciju</w:t>
      </w:r>
      <w:r w:rsidR="00D2644D">
        <w:t xml:space="preserve"> vai</w:t>
      </w:r>
      <w:r w:rsidR="00B76125" w:rsidRPr="00D56D86">
        <w:t xml:space="preserve"> </w:t>
      </w:r>
      <w:r w:rsidR="00C76A57" w:rsidRPr="00D56D86">
        <w:t>NVO</w:t>
      </w:r>
      <w:r w:rsidRPr="00D56D86">
        <w:t xml:space="preserve"> </w:t>
      </w:r>
      <w:r w:rsidR="00613495">
        <w:t xml:space="preserve">vai </w:t>
      </w:r>
      <w:r w:rsidR="00323749">
        <w:t xml:space="preserve">sabiedrības </w:t>
      </w:r>
      <w:r w:rsidR="00EF7EA9">
        <w:t>pārstāvji</w:t>
      </w:r>
      <w:r>
        <w:t>.</w:t>
      </w:r>
    </w:p>
    <w:p w:rsidR="007328A9" w:rsidRPr="007328A9" w:rsidRDefault="007328A9" w:rsidP="00222EA6">
      <w:pPr>
        <w:rPr>
          <w:b/>
        </w:rPr>
      </w:pPr>
    </w:p>
    <w:p w:rsidR="00F86AF5" w:rsidRPr="003D4481" w:rsidRDefault="00B568BF" w:rsidP="00222EA6">
      <w:pPr>
        <w:jc w:val="center"/>
        <w:rPr>
          <w:b/>
        </w:rPr>
      </w:pPr>
      <w:r>
        <w:rPr>
          <w:b/>
        </w:rPr>
        <w:t>IV</w:t>
      </w:r>
      <w:r w:rsidR="004D580E">
        <w:rPr>
          <w:b/>
        </w:rPr>
        <w:t>.</w:t>
      </w:r>
      <w:r w:rsidR="003D4481" w:rsidRPr="003D4481">
        <w:rPr>
          <w:b/>
        </w:rPr>
        <w:t xml:space="preserve"> Komisijas darba organizēšana</w:t>
      </w:r>
    </w:p>
    <w:p w:rsidR="00F86AF5" w:rsidRDefault="00F86AF5" w:rsidP="00222EA6">
      <w:pPr>
        <w:jc w:val="both"/>
      </w:pPr>
    </w:p>
    <w:p w:rsidR="003D4481" w:rsidRPr="006D6204" w:rsidRDefault="003D4481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Komisij</w:t>
      </w:r>
      <w:r w:rsidR="000D5112" w:rsidRPr="006D6204">
        <w:rPr>
          <w:bCs/>
        </w:rPr>
        <w:t>u organizatoriski un</w:t>
      </w:r>
      <w:r w:rsidRPr="006D6204">
        <w:rPr>
          <w:bCs/>
        </w:rPr>
        <w:t xml:space="preserve"> </w:t>
      </w:r>
      <w:r w:rsidR="00F724D3" w:rsidRPr="006D6204">
        <w:rPr>
          <w:bCs/>
        </w:rPr>
        <w:t>materiāltehniski nodrošina pašvaldības izpilddirektora norīkots sekretārs, kura kompetencē ir arī sagatavot izskatāmos materiālus</w:t>
      </w:r>
      <w:r w:rsidR="00D2644D" w:rsidRPr="006D6204">
        <w:rPr>
          <w:bCs/>
        </w:rPr>
        <w:t xml:space="preserve"> un nosūtīt komisijas</w:t>
      </w:r>
      <w:r w:rsidR="00F724D3" w:rsidRPr="006D6204">
        <w:rPr>
          <w:bCs/>
        </w:rPr>
        <w:t xml:space="preserve"> locekļiem.</w:t>
      </w:r>
    </w:p>
    <w:p w:rsidR="003D4481" w:rsidRPr="006D6204" w:rsidRDefault="006D4D16" w:rsidP="006D6204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6D6204">
        <w:rPr>
          <w:bCs/>
        </w:rPr>
        <w:t>Komisijas priekšsēdētājs:</w:t>
      </w:r>
    </w:p>
    <w:p w:rsidR="005D022A" w:rsidRDefault="005D022A" w:rsidP="00241C30">
      <w:pPr>
        <w:pStyle w:val="ListParagraph"/>
        <w:numPr>
          <w:ilvl w:val="1"/>
          <w:numId w:val="7"/>
        </w:numPr>
        <w:ind w:left="993" w:hanging="567"/>
        <w:jc w:val="both"/>
      </w:pPr>
      <w:r>
        <w:t>organizē un vada Komisijas darbu;</w:t>
      </w:r>
    </w:p>
    <w:p w:rsidR="005D022A" w:rsidRDefault="005D022A" w:rsidP="00241C30">
      <w:pPr>
        <w:pStyle w:val="ListParagraph"/>
        <w:numPr>
          <w:ilvl w:val="1"/>
          <w:numId w:val="7"/>
        </w:numPr>
        <w:ind w:left="993" w:hanging="567"/>
        <w:jc w:val="both"/>
      </w:pPr>
      <w:r>
        <w:t>sasauc un vada Komisijas sēdes;</w:t>
      </w:r>
    </w:p>
    <w:p w:rsidR="006D4D16" w:rsidRDefault="00F724D3" w:rsidP="00241C30">
      <w:pPr>
        <w:pStyle w:val="ListParagraph"/>
        <w:numPr>
          <w:ilvl w:val="1"/>
          <w:numId w:val="7"/>
        </w:numPr>
        <w:ind w:left="993" w:hanging="567"/>
        <w:jc w:val="both"/>
      </w:pPr>
      <w:r>
        <w:t xml:space="preserve">bez īpaša pilnvarojuma </w:t>
      </w:r>
      <w:r w:rsidR="005D022A" w:rsidRPr="005D022A">
        <w:t xml:space="preserve">pārstāv Komisiju </w:t>
      </w:r>
      <w:r w:rsidR="00931140">
        <w:t>saistībā ar sabiedrības saliedētības jautājumiem.</w:t>
      </w:r>
    </w:p>
    <w:p w:rsidR="00680C1B" w:rsidRPr="00241C30" w:rsidRDefault="00E974B8" w:rsidP="00241C30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>
        <w:rPr>
          <w:bCs/>
        </w:rPr>
        <w:t>Komisijas</w:t>
      </w:r>
      <w:r w:rsidRPr="00E974B8">
        <w:rPr>
          <w:bCs/>
        </w:rPr>
        <w:t xml:space="preserve"> sēde var notikt, ja tajā piedalās vairāk nekā puse no </w:t>
      </w:r>
      <w:r>
        <w:rPr>
          <w:bCs/>
        </w:rPr>
        <w:t>Komisijas</w:t>
      </w:r>
      <w:r w:rsidRPr="00E974B8">
        <w:rPr>
          <w:bCs/>
        </w:rPr>
        <w:t xml:space="preserve"> locekļiem. </w:t>
      </w:r>
      <w:r w:rsidR="005D022A" w:rsidRPr="00241C30">
        <w:rPr>
          <w:bCs/>
        </w:rPr>
        <w:t xml:space="preserve">Komisijas </w:t>
      </w:r>
      <w:r w:rsidR="00680C1B" w:rsidRPr="00241C30">
        <w:rPr>
          <w:bCs/>
        </w:rPr>
        <w:t>l</w:t>
      </w:r>
      <w:r w:rsidR="005D022A" w:rsidRPr="00241C30">
        <w:rPr>
          <w:bCs/>
        </w:rPr>
        <w:t>ēmumus pieņem ar klātesošo Komisijas locekļu bals</w:t>
      </w:r>
      <w:r w:rsidR="00680C1B" w:rsidRPr="00241C30">
        <w:rPr>
          <w:bCs/>
        </w:rPr>
        <w:t>ojum</w:t>
      </w:r>
      <w:r w:rsidR="005D022A" w:rsidRPr="00241C30">
        <w:rPr>
          <w:bCs/>
        </w:rPr>
        <w:t>u. Ja balsis sadalās līdzīgi, izšķirošā ir Komisijas priekšsēdētāja balss.</w:t>
      </w:r>
    </w:p>
    <w:p w:rsidR="00680C1B" w:rsidRPr="00241C30" w:rsidRDefault="00680C1B" w:rsidP="00241C30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241C30">
        <w:rPr>
          <w:bCs/>
        </w:rPr>
        <w:t xml:space="preserve">Komisija var </w:t>
      </w:r>
      <w:r w:rsidR="00B34FE4" w:rsidRPr="00241C30">
        <w:rPr>
          <w:bCs/>
        </w:rPr>
        <w:t xml:space="preserve">ierosināt Domei </w:t>
      </w:r>
      <w:r w:rsidRPr="00241C30">
        <w:rPr>
          <w:bCs/>
        </w:rPr>
        <w:t xml:space="preserve">lemt par </w:t>
      </w:r>
      <w:r w:rsidR="00E974B8" w:rsidRPr="00241C30">
        <w:rPr>
          <w:bCs/>
        </w:rPr>
        <w:t xml:space="preserve">Komisijas </w:t>
      </w:r>
      <w:r w:rsidRPr="00241C30">
        <w:rPr>
          <w:bCs/>
        </w:rPr>
        <w:t xml:space="preserve">locekļa </w:t>
      </w:r>
      <w:r w:rsidR="00D65B83" w:rsidRPr="00241C30">
        <w:rPr>
          <w:bCs/>
        </w:rPr>
        <w:t>atbrīvošanu</w:t>
      </w:r>
      <w:r w:rsidR="00E974B8" w:rsidRPr="00241C30">
        <w:rPr>
          <w:bCs/>
        </w:rPr>
        <w:t xml:space="preserve"> no Komisijas</w:t>
      </w:r>
      <w:r w:rsidR="00D65B83" w:rsidRPr="00241C30">
        <w:rPr>
          <w:bCs/>
        </w:rPr>
        <w:t xml:space="preserve"> locekļa pienākumu pildīšanas</w:t>
      </w:r>
      <w:r w:rsidRPr="00241C30">
        <w:rPr>
          <w:bCs/>
        </w:rPr>
        <w:t xml:space="preserve">, ja Komisijas sēdes nav apmeklētas </w:t>
      </w:r>
      <w:r w:rsidR="00F27729" w:rsidRPr="00241C30">
        <w:rPr>
          <w:bCs/>
        </w:rPr>
        <w:t>3 (</w:t>
      </w:r>
      <w:r w:rsidRPr="00241C30">
        <w:rPr>
          <w:bCs/>
        </w:rPr>
        <w:t>trīs</w:t>
      </w:r>
      <w:r w:rsidR="00F27729" w:rsidRPr="00241C30">
        <w:rPr>
          <w:bCs/>
        </w:rPr>
        <w:t>)</w:t>
      </w:r>
      <w:r w:rsidRPr="00241C30">
        <w:rPr>
          <w:bCs/>
        </w:rPr>
        <w:t xml:space="preserve"> reizes pēc kārtas neattaisnotu iemeslu dēļ.</w:t>
      </w:r>
    </w:p>
    <w:p w:rsidR="005D022A" w:rsidRPr="005D022A" w:rsidRDefault="005D022A" w:rsidP="00241C30">
      <w:pPr>
        <w:pStyle w:val="ListParagraph"/>
        <w:numPr>
          <w:ilvl w:val="0"/>
          <w:numId w:val="7"/>
        </w:numPr>
        <w:ind w:left="426" w:hanging="426"/>
        <w:jc w:val="both"/>
        <w:rPr>
          <w:smallCaps/>
        </w:rPr>
      </w:pPr>
      <w:r w:rsidRPr="00241C30">
        <w:rPr>
          <w:bCs/>
        </w:rPr>
        <w:t>Komisijas sēdes tiek protokolētas. Protokolu paraksta Komisijas priekšsēdētājs un Komisijas sekretārs.</w:t>
      </w:r>
    </w:p>
    <w:p w:rsidR="005D022A" w:rsidRDefault="005D022A" w:rsidP="00222EA6">
      <w:pPr>
        <w:jc w:val="both"/>
      </w:pPr>
    </w:p>
    <w:p w:rsidR="00F86AF5" w:rsidRDefault="00F86AF5" w:rsidP="00222EA6">
      <w:pPr>
        <w:jc w:val="both"/>
      </w:pPr>
    </w:p>
    <w:p w:rsidR="00F86AF5" w:rsidRPr="00F86AF5" w:rsidRDefault="00241C30" w:rsidP="00222EA6">
      <w:pPr>
        <w:jc w:val="both"/>
      </w:pPr>
      <w:r>
        <w:t>D</w:t>
      </w:r>
      <w:r w:rsidR="00647630">
        <w:t>omes</w:t>
      </w:r>
      <w:r>
        <w:t xml:space="preserve"> </w:t>
      </w:r>
      <w:r w:rsidR="00647630">
        <w:t>priekšsēdētājs</w:t>
      </w:r>
      <w:r w:rsidR="00647630">
        <w:tab/>
      </w:r>
      <w:r w:rsidR="00647630">
        <w:tab/>
      </w:r>
      <w:r w:rsidR="00647630">
        <w:tab/>
      </w:r>
      <w:r w:rsidR="004D580E">
        <w:tab/>
      </w:r>
      <w:r w:rsidR="00647630">
        <w:tab/>
      </w:r>
      <w:r w:rsidR="00647630">
        <w:tab/>
      </w:r>
      <w:r w:rsidR="00647630">
        <w:tab/>
      </w:r>
      <w:r>
        <w:tab/>
      </w:r>
      <w:proofErr w:type="spellStart"/>
      <w:r w:rsidR="00647630">
        <w:t>A.Rāviņš</w:t>
      </w:r>
      <w:proofErr w:type="spellEnd"/>
    </w:p>
    <w:sectPr w:rsidR="00F86AF5" w:rsidRPr="00F86AF5" w:rsidSect="006D6204">
      <w:footerReference w:type="default" r:id="rId7"/>
      <w:headerReference w:type="first" r:id="rId8"/>
      <w:pgSz w:w="11906" w:h="16838" w:code="9"/>
      <w:pgMar w:top="1134" w:right="113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6E" w:rsidRDefault="00E3156E">
      <w:r>
        <w:separator/>
      </w:r>
    </w:p>
  </w:endnote>
  <w:endnote w:type="continuationSeparator" w:id="0">
    <w:p w:rsidR="00E3156E" w:rsidRDefault="00E3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181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7A7" w:rsidRDefault="00B54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7A7" w:rsidRDefault="00B54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6E" w:rsidRDefault="00E3156E">
      <w:r>
        <w:separator/>
      </w:r>
    </w:p>
  </w:footnote>
  <w:footnote w:type="continuationSeparator" w:id="0">
    <w:p w:rsidR="00E3156E" w:rsidRDefault="00E3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843A76" w:rsidTr="000352F2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843A76" w:rsidRDefault="00843A76" w:rsidP="00843A76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CF6F0F0" wp14:editId="7885EA9F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43A76" w:rsidRDefault="00843A76" w:rsidP="00843A76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843A76" w:rsidRPr="00BA4C9C" w:rsidRDefault="00843A76" w:rsidP="00843A76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843A76" w:rsidRDefault="00843A76" w:rsidP="00843A76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843A76" w:rsidRPr="00727F3B" w:rsidRDefault="00843A76" w:rsidP="00843A76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843A76" w:rsidRPr="009B0803" w:rsidRDefault="00843A76" w:rsidP="00843A76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843A76" w:rsidRDefault="005F450A" w:rsidP="00843A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3818"/>
    <w:multiLevelType w:val="multilevel"/>
    <w:tmpl w:val="E14CDC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B2350CF"/>
    <w:multiLevelType w:val="multilevel"/>
    <w:tmpl w:val="CB9471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EA26E76"/>
    <w:multiLevelType w:val="singleLevel"/>
    <w:tmpl w:val="D97E5F34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A83437"/>
    <w:multiLevelType w:val="hybridMultilevel"/>
    <w:tmpl w:val="B5C83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E0B"/>
    <w:multiLevelType w:val="singleLevel"/>
    <w:tmpl w:val="E24C21F8"/>
    <w:lvl w:ilvl="0">
      <w:start w:val="6"/>
      <w:numFmt w:val="decimal"/>
      <w:lvlText w:val="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E545CD"/>
    <w:multiLevelType w:val="multilevel"/>
    <w:tmpl w:val="A43E9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4C75345"/>
    <w:multiLevelType w:val="hybridMultilevel"/>
    <w:tmpl w:val="828CB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5F3976"/>
    <w:multiLevelType w:val="hybridMultilevel"/>
    <w:tmpl w:val="8228DC22"/>
    <w:lvl w:ilvl="0" w:tplc="C18496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15696"/>
    <w:multiLevelType w:val="hybridMultilevel"/>
    <w:tmpl w:val="3C3AEC2C"/>
    <w:lvl w:ilvl="0" w:tplc="32E04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BF42B45"/>
    <w:multiLevelType w:val="singleLevel"/>
    <w:tmpl w:val="A9C8FE2A"/>
    <w:lvl w:ilvl="0">
      <w:start w:val="1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0"/>
    <w:rsid w:val="00021DDE"/>
    <w:rsid w:val="00080079"/>
    <w:rsid w:val="000851CE"/>
    <w:rsid w:val="000A33FC"/>
    <w:rsid w:val="000C231C"/>
    <w:rsid w:val="000C473F"/>
    <w:rsid w:val="000C65C7"/>
    <w:rsid w:val="000D5112"/>
    <w:rsid w:val="000E6B37"/>
    <w:rsid w:val="000E78EE"/>
    <w:rsid w:val="000E7ABC"/>
    <w:rsid w:val="000F7797"/>
    <w:rsid w:val="00112489"/>
    <w:rsid w:val="00152E7D"/>
    <w:rsid w:val="00167F75"/>
    <w:rsid w:val="00176944"/>
    <w:rsid w:val="00194A84"/>
    <w:rsid w:val="001A7689"/>
    <w:rsid w:val="00222EA6"/>
    <w:rsid w:val="00234525"/>
    <w:rsid w:val="00241C30"/>
    <w:rsid w:val="002536BC"/>
    <w:rsid w:val="00262737"/>
    <w:rsid w:val="00263691"/>
    <w:rsid w:val="00275962"/>
    <w:rsid w:val="002830F5"/>
    <w:rsid w:val="00284121"/>
    <w:rsid w:val="00294957"/>
    <w:rsid w:val="002C5A58"/>
    <w:rsid w:val="002D5099"/>
    <w:rsid w:val="00323749"/>
    <w:rsid w:val="003326BA"/>
    <w:rsid w:val="00332F0F"/>
    <w:rsid w:val="003A1CE2"/>
    <w:rsid w:val="003B049D"/>
    <w:rsid w:val="003D4481"/>
    <w:rsid w:val="003E1B5A"/>
    <w:rsid w:val="003E50CC"/>
    <w:rsid w:val="0041638A"/>
    <w:rsid w:val="0043121C"/>
    <w:rsid w:val="00460894"/>
    <w:rsid w:val="004621E0"/>
    <w:rsid w:val="00462D28"/>
    <w:rsid w:val="004B5683"/>
    <w:rsid w:val="004D580E"/>
    <w:rsid w:val="004D6513"/>
    <w:rsid w:val="004F0756"/>
    <w:rsid w:val="004F0B1B"/>
    <w:rsid w:val="00521D07"/>
    <w:rsid w:val="005A2D61"/>
    <w:rsid w:val="005D022A"/>
    <w:rsid w:val="005D54F3"/>
    <w:rsid w:val="005D7575"/>
    <w:rsid w:val="005E29C5"/>
    <w:rsid w:val="005F450A"/>
    <w:rsid w:val="00613495"/>
    <w:rsid w:val="006139B3"/>
    <w:rsid w:val="00647630"/>
    <w:rsid w:val="00664DFC"/>
    <w:rsid w:val="006720E5"/>
    <w:rsid w:val="00673232"/>
    <w:rsid w:val="00680C1B"/>
    <w:rsid w:val="006D41FE"/>
    <w:rsid w:val="006D4D16"/>
    <w:rsid w:val="006D6204"/>
    <w:rsid w:val="00717663"/>
    <w:rsid w:val="00722FC9"/>
    <w:rsid w:val="007328A9"/>
    <w:rsid w:val="00781784"/>
    <w:rsid w:val="007C20E6"/>
    <w:rsid w:val="007C23E3"/>
    <w:rsid w:val="007E62F7"/>
    <w:rsid w:val="008041B7"/>
    <w:rsid w:val="00823D12"/>
    <w:rsid w:val="00843A76"/>
    <w:rsid w:val="008511D6"/>
    <w:rsid w:val="0085269B"/>
    <w:rsid w:val="0087167C"/>
    <w:rsid w:val="008B3820"/>
    <w:rsid w:val="008B6787"/>
    <w:rsid w:val="008F158B"/>
    <w:rsid w:val="008F6ABE"/>
    <w:rsid w:val="009152CE"/>
    <w:rsid w:val="00925B45"/>
    <w:rsid w:val="009269C7"/>
    <w:rsid w:val="00931140"/>
    <w:rsid w:val="00940971"/>
    <w:rsid w:val="00946912"/>
    <w:rsid w:val="00957193"/>
    <w:rsid w:val="009D5568"/>
    <w:rsid w:val="00A05817"/>
    <w:rsid w:val="00A44F12"/>
    <w:rsid w:val="00A630DA"/>
    <w:rsid w:val="00A8705E"/>
    <w:rsid w:val="00AC0209"/>
    <w:rsid w:val="00AD00D1"/>
    <w:rsid w:val="00B031DC"/>
    <w:rsid w:val="00B10FF5"/>
    <w:rsid w:val="00B34FE4"/>
    <w:rsid w:val="00B547A7"/>
    <w:rsid w:val="00B568BF"/>
    <w:rsid w:val="00B7291C"/>
    <w:rsid w:val="00B76125"/>
    <w:rsid w:val="00B908CC"/>
    <w:rsid w:val="00B96D7B"/>
    <w:rsid w:val="00BE0272"/>
    <w:rsid w:val="00C03BE1"/>
    <w:rsid w:val="00C23B4F"/>
    <w:rsid w:val="00C441DE"/>
    <w:rsid w:val="00C62700"/>
    <w:rsid w:val="00C76A57"/>
    <w:rsid w:val="00C84F3C"/>
    <w:rsid w:val="00CA5E7A"/>
    <w:rsid w:val="00CB262E"/>
    <w:rsid w:val="00CB58C9"/>
    <w:rsid w:val="00CB7C14"/>
    <w:rsid w:val="00CD0177"/>
    <w:rsid w:val="00D1255D"/>
    <w:rsid w:val="00D13026"/>
    <w:rsid w:val="00D208DE"/>
    <w:rsid w:val="00D2644D"/>
    <w:rsid w:val="00D3108D"/>
    <w:rsid w:val="00D31DC3"/>
    <w:rsid w:val="00D56D86"/>
    <w:rsid w:val="00D65B83"/>
    <w:rsid w:val="00D94175"/>
    <w:rsid w:val="00DC009C"/>
    <w:rsid w:val="00E20D99"/>
    <w:rsid w:val="00E30BD0"/>
    <w:rsid w:val="00E30F5C"/>
    <w:rsid w:val="00E3156E"/>
    <w:rsid w:val="00E450AA"/>
    <w:rsid w:val="00E64461"/>
    <w:rsid w:val="00E90F2B"/>
    <w:rsid w:val="00E974B8"/>
    <w:rsid w:val="00EB5F05"/>
    <w:rsid w:val="00EB7BA9"/>
    <w:rsid w:val="00EC06E0"/>
    <w:rsid w:val="00ED6F64"/>
    <w:rsid w:val="00EF7EA9"/>
    <w:rsid w:val="00F0549F"/>
    <w:rsid w:val="00F24A9C"/>
    <w:rsid w:val="00F27729"/>
    <w:rsid w:val="00F47D49"/>
    <w:rsid w:val="00F60AD7"/>
    <w:rsid w:val="00F724D3"/>
    <w:rsid w:val="00F73BF7"/>
    <w:rsid w:val="00F86AF5"/>
    <w:rsid w:val="00F96D28"/>
    <w:rsid w:val="00FA13BC"/>
    <w:rsid w:val="00FE189D"/>
    <w:rsid w:val="00FE6301"/>
    <w:rsid w:val="00FF4DA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B7CD016-9249-45B8-8E85-4A083A8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C02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AC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0209"/>
    <w:pPr>
      <w:ind w:left="720"/>
      <w:contextualSpacing/>
    </w:pPr>
  </w:style>
  <w:style w:type="character" w:styleId="CommentReference">
    <w:name w:val="annotation reference"/>
    <w:basedOn w:val="DefaultParagraphFont"/>
    <w:rsid w:val="0041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638A"/>
  </w:style>
  <w:style w:type="paragraph" w:styleId="CommentSubject">
    <w:name w:val="annotation subject"/>
    <w:basedOn w:val="CommentText"/>
    <w:next w:val="CommentText"/>
    <w:link w:val="CommentSubjectChar"/>
    <w:rsid w:val="0041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63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7A7"/>
    <w:rPr>
      <w:sz w:val="24"/>
      <w:szCs w:val="24"/>
    </w:rPr>
  </w:style>
  <w:style w:type="character" w:customStyle="1" w:styleId="fieldvalue">
    <w:name w:val="fieldvalue"/>
    <w:basedOn w:val="DefaultParagraphFont"/>
    <w:rsid w:val="00D94175"/>
  </w:style>
  <w:style w:type="paragraph" w:styleId="NormalWeb">
    <w:name w:val="Normal (Web)"/>
    <w:basedOn w:val="Normal"/>
    <w:uiPriority w:val="99"/>
    <w:unhideWhenUsed/>
    <w:rsid w:val="00D9417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941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3A76"/>
    <w:rPr>
      <w:color w:val="0000FF"/>
      <w:u w:val="single"/>
    </w:rPr>
  </w:style>
  <w:style w:type="table" w:styleId="TableGrid">
    <w:name w:val="Table Grid"/>
    <w:basedOn w:val="TableNormal"/>
    <w:rsid w:val="0084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cp:keywords/>
  <dc:description/>
  <cp:revision>3</cp:revision>
  <cp:lastPrinted>2024-01-02T12:58:00Z</cp:lastPrinted>
  <dcterms:created xsi:type="dcterms:W3CDTF">2024-03-20T14:47:00Z</dcterms:created>
  <dcterms:modified xsi:type="dcterms:W3CDTF">2024-03-20T14:47:00Z</dcterms:modified>
</cp:coreProperties>
</file>