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71DD3" w14:textId="77777777" w:rsidR="00E216DE" w:rsidRPr="00366DEF" w:rsidRDefault="00E216DE" w:rsidP="00E216DE">
      <w:pPr>
        <w:keepNext/>
        <w:ind w:left="3119" w:hanging="142"/>
        <w:jc w:val="right"/>
        <w:outlineLvl w:val="2"/>
        <w:rPr>
          <w:i/>
          <w:sz w:val="24"/>
          <w:szCs w:val="24"/>
          <w:u w:val="single"/>
          <w:lang w:val="lv-LV"/>
        </w:rPr>
      </w:pPr>
      <w:r w:rsidRPr="00366DEF">
        <w:rPr>
          <w:i/>
          <w:sz w:val="24"/>
          <w:szCs w:val="24"/>
          <w:u w:val="single"/>
          <w:lang w:val="lv-LV"/>
        </w:rPr>
        <w:t>5.pielikums</w:t>
      </w:r>
    </w:p>
    <w:p w14:paraId="02FF7449" w14:textId="77777777" w:rsidR="00E216DE" w:rsidRDefault="00E216DE" w:rsidP="00E216DE">
      <w:pPr>
        <w:keepNext/>
        <w:ind w:left="3119"/>
        <w:jc w:val="right"/>
        <w:outlineLvl w:val="2"/>
        <w:rPr>
          <w:sz w:val="24"/>
          <w:szCs w:val="24"/>
          <w:lang w:val="lv-LV"/>
        </w:rPr>
      </w:pPr>
      <w:r w:rsidRPr="00366DEF">
        <w:rPr>
          <w:sz w:val="24"/>
          <w:szCs w:val="24"/>
          <w:lang w:val="lv-LV"/>
        </w:rPr>
        <w:t xml:space="preserve">Zemgales industriālā parka teritorijas </w:t>
      </w:r>
    </w:p>
    <w:p w14:paraId="7214EB9F" w14:textId="77777777" w:rsidR="00E216DE" w:rsidRDefault="00E216DE" w:rsidP="00E216DE">
      <w:pPr>
        <w:keepNext/>
        <w:ind w:left="3119"/>
        <w:jc w:val="right"/>
        <w:outlineLvl w:val="2"/>
        <w:rPr>
          <w:sz w:val="24"/>
          <w:szCs w:val="24"/>
          <w:lang w:val="lv-LV"/>
        </w:rPr>
      </w:pPr>
      <w:r>
        <w:rPr>
          <w:sz w:val="24"/>
          <w:szCs w:val="24"/>
          <w:lang w:val="lv-LV"/>
        </w:rPr>
        <w:t>zemes vienības</w:t>
      </w:r>
      <w:r w:rsidRPr="00366DEF">
        <w:rPr>
          <w:sz w:val="24"/>
          <w:szCs w:val="24"/>
          <w:lang w:val="lv-LV"/>
        </w:rPr>
        <w:t xml:space="preserve"> Slokas ielā 7, Jelgavā, daļas un </w:t>
      </w:r>
    </w:p>
    <w:p w14:paraId="4690EDC2" w14:textId="77777777" w:rsidR="00E216DE" w:rsidRDefault="00E216DE" w:rsidP="00E216DE">
      <w:pPr>
        <w:keepNext/>
        <w:ind w:left="3119"/>
        <w:jc w:val="right"/>
        <w:outlineLvl w:val="2"/>
        <w:rPr>
          <w:sz w:val="24"/>
          <w:szCs w:val="24"/>
          <w:lang w:val="lv-LV"/>
        </w:rPr>
      </w:pPr>
      <w:r>
        <w:rPr>
          <w:sz w:val="24"/>
          <w:szCs w:val="24"/>
          <w:lang w:val="lv-LV"/>
        </w:rPr>
        <w:t>zemes vienības</w:t>
      </w:r>
      <w:r w:rsidRPr="00366DEF">
        <w:rPr>
          <w:sz w:val="24"/>
          <w:szCs w:val="24"/>
          <w:lang w:val="lv-LV"/>
        </w:rPr>
        <w:t xml:space="preserve"> Slokas ielā 11, Jelgavā </w:t>
      </w:r>
    </w:p>
    <w:p w14:paraId="12CFD6A3" w14:textId="27A02AA6" w:rsidR="00E216DE" w:rsidRPr="00366DEF" w:rsidRDefault="00E216DE" w:rsidP="00E216DE">
      <w:pPr>
        <w:keepNext/>
        <w:ind w:left="3119"/>
        <w:jc w:val="right"/>
        <w:outlineLvl w:val="2"/>
        <w:rPr>
          <w:sz w:val="24"/>
          <w:szCs w:val="24"/>
          <w:lang w:val="lv-LV"/>
        </w:rPr>
      </w:pPr>
      <w:r w:rsidRPr="00366DEF">
        <w:rPr>
          <w:sz w:val="24"/>
          <w:szCs w:val="24"/>
          <w:lang w:val="lv-LV"/>
        </w:rPr>
        <w:t>apbūves tiesības izsoles noteikumiem</w:t>
      </w:r>
    </w:p>
    <w:p w14:paraId="4A69DA6B" w14:textId="77777777" w:rsidR="00E216DE" w:rsidRPr="00366DEF" w:rsidRDefault="00E216DE" w:rsidP="00E216DE">
      <w:pPr>
        <w:jc w:val="both"/>
        <w:rPr>
          <w:b/>
          <w:bCs/>
          <w:sz w:val="24"/>
          <w:szCs w:val="24"/>
          <w:lang w:val="lv-LV"/>
        </w:rPr>
      </w:pPr>
    </w:p>
    <w:p w14:paraId="59ED2558" w14:textId="77777777" w:rsidR="00E216DE" w:rsidRPr="00366DEF" w:rsidRDefault="00E216DE" w:rsidP="00E216DE">
      <w:pPr>
        <w:jc w:val="both"/>
        <w:rPr>
          <w:b/>
          <w:bCs/>
          <w:sz w:val="24"/>
          <w:szCs w:val="24"/>
          <w:lang w:val="lv-LV"/>
        </w:rPr>
      </w:pPr>
    </w:p>
    <w:p w14:paraId="79BE7F13" w14:textId="77777777" w:rsidR="00E216DE" w:rsidRPr="00366DEF" w:rsidRDefault="00E216DE" w:rsidP="00E216DE">
      <w:pPr>
        <w:jc w:val="center"/>
        <w:rPr>
          <w:b/>
          <w:bCs/>
          <w:sz w:val="24"/>
          <w:szCs w:val="24"/>
          <w:lang w:val="lv-LV"/>
        </w:rPr>
      </w:pPr>
    </w:p>
    <w:p w14:paraId="1C1E0181" w14:textId="77777777" w:rsidR="00E216DE" w:rsidRPr="00366DEF" w:rsidRDefault="00E216DE" w:rsidP="00E216DE">
      <w:pPr>
        <w:jc w:val="right"/>
        <w:rPr>
          <w:b/>
          <w:bCs/>
          <w:i/>
          <w:sz w:val="24"/>
          <w:szCs w:val="24"/>
          <w:lang w:val="lv-LV"/>
        </w:rPr>
      </w:pPr>
      <w:r w:rsidRPr="00366DEF">
        <w:rPr>
          <w:b/>
          <w:bCs/>
          <w:i/>
          <w:sz w:val="24"/>
          <w:szCs w:val="24"/>
          <w:lang w:val="lv-LV"/>
        </w:rPr>
        <w:t>PROJEKTS</w:t>
      </w:r>
    </w:p>
    <w:p w14:paraId="462C603E" w14:textId="77777777" w:rsidR="00E216DE" w:rsidRPr="00366DEF" w:rsidRDefault="00E216DE" w:rsidP="00E216DE">
      <w:pPr>
        <w:jc w:val="center"/>
        <w:rPr>
          <w:b/>
          <w:bCs/>
          <w:sz w:val="24"/>
          <w:szCs w:val="24"/>
          <w:lang w:val="lv-LV"/>
        </w:rPr>
      </w:pPr>
    </w:p>
    <w:p w14:paraId="2F751513" w14:textId="77777777" w:rsidR="00E216DE" w:rsidRPr="00366DEF" w:rsidRDefault="00E216DE" w:rsidP="00E216DE">
      <w:pPr>
        <w:jc w:val="center"/>
        <w:rPr>
          <w:b/>
          <w:bCs/>
          <w:sz w:val="24"/>
          <w:szCs w:val="24"/>
          <w:lang w:val="lv-LV"/>
        </w:rPr>
      </w:pPr>
      <w:r w:rsidRPr="00366DEF">
        <w:rPr>
          <w:b/>
          <w:bCs/>
          <w:sz w:val="24"/>
          <w:szCs w:val="24"/>
          <w:lang w:val="lv-LV"/>
        </w:rPr>
        <w:t>LĪGUMA</w:t>
      </w:r>
    </w:p>
    <w:p w14:paraId="39B6389E" w14:textId="77777777" w:rsidR="00E216DE" w:rsidRPr="00366DEF" w:rsidRDefault="00E216DE" w:rsidP="00E216DE">
      <w:pPr>
        <w:jc w:val="center"/>
        <w:rPr>
          <w:b/>
          <w:bCs/>
          <w:sz w:val="24"/>
          <w:szCs w:val="24"/>
          <w:lang w:val="lv-LV"/>
        </w:rPr>
      </w:pPr>
      <w:r w:rsidRPr="00366DEF">
        <w:rPr>
          <w:b/>
          <w:bCs/>
          <w:sz w:val="24"/>
          <w:szCs w:val="24"/>
          <w:lang w:val="lv-LV"/>
        </w:rPr>
        <w:t xml:space="preserve">PAR APBŪVES TIESĪBAS PIEŠĶIRŠANU </w:t>
      </w:r>
    </w:p>
    <w:p w14:paraId="1EA6E083" w14:textId="77777777" w:rsidR="00E216DE" w:rsidRPr="00366DEF" w:rsidRDefault="00E216DE" w:rsidP="00E216DE">
      <w:pPr>
        <w:jc w:val="center"/>
        <w:rPr>
          <w:b/>
          <w:sz w:val="24"/>
          <w:szCs w:val="24"/>
          <w:lang w:val="lv-LV"/>
        </w:rPr>
      </w:pPr>
      <w:r w:rsidRPr="00366DEF">
        <w:rPr>
          <w:b/>
          <w:sz w:val="24"/>
          <w:szCs w:val="24"/>
          <w:lang w:val="lv-LV"/>
        </w:rPr>
        <w:t xml:space="preserve">ZEMGALES INDUSTRIĀLĀ PARKA TERITORIJAS </w:t>
      </w:r>
      <w:r>
        <w:rPr>
          <w:b/>
          <w:sz w:val="24"/>
          <w:szCs w:val="24"/>
          <w:lang w:val="lv-LV"/>
        </w:rPr>
        <w:t>ZEMES VIENĪBAS</w:t>
      </w:r>
      <w:r w:rsidRPr="00366DEF">
        <w:rPr>
          <w:b/>
          <w:sz w:val="24"/>
          <w:szCs w:val="24"/>
          <w:lang w:val="lv-LV"/>
        </w:rPr>
        <w:t xml:space="preserve"> SLOKAS IELĀ 7</w:t>
      </w:r>
      <w:r w:rsidRPr="00366DEF">
        <w:rPr>
          <w:b/>
          <w:bCs/>
          <w:sz w:val="24"/>
          <w:szCs w:val="24"/>
          <w:lang w:val="lv-LV"/>
        </w:rPr>
        <w:t>, JELGAVĀ, DAĻAI</w:t>
      </w:r>
      <w:r w:rsidRPr="00366DEF">
        <w:rPr>
          <w:b/>
          <w:sz w:val="24"/>
          <w:szCs w:val="24"/>
          <w:lang w:val="lv-LV"/>
        </w:rPr>
        <w:t xml:space="preserve"> UN </w:t>
      </w:r>
    </w:p>
    <w:p w14:paraId="02FFD6A3" w14:textId="77777777" w:rsidR="00E216DE" w:rsidRPr="00366DEF" w:rsidRDefault="00E216DE" w:rsidP="00E216DE">
      <w:pPr>
        <w:jc w:val="center"/>
        <w:rPr>
          <w:b/>
          <w:sz w:val="24"/>
          <w:szCs w:val="24"/>
          <w:lang w:val="lv-LV"/>
        </w:rPr>
      </w:pPr>
      <w:r>
        <w:rPr>
          <w:b/>
          <w:sz w:val="24"/>
          <w:szCs w:val="24"/>
          <w:lang w:val="lv-LV"/>
        </w:rPr>
        <w:t>ZEMES VIENĪBAS</w:t>
      </w:r>
      <w:r w:rsidRPr="00366DEF">
        <w:rPr>
          <w:b/>
          <w:sz w:val="24"/>
          <w:szCs w:val="24"/>
          <w:lang w:val="lv-LV"/>
        </w:rPr>
        <w:t xml:space="preserve"> SLOKAS IELĀ 11, JELGAVĀ</w:t>
      </w:r>
    </w:p>
    <w:p w14:paraId="2BD9E4E9" w14:textId="40FE01F2" w:rsidR="00E216DE" w:rsidRPr="00366DEF" w:rsidRDefault="00E216DE" w:rsidP="00E216DE">
      <w:pPr>
        <w:keepNext/>
        <w:spacing w:before="240" w:after="240"/>
        <w:jc w:val="both"/>
        <w:outlineLvl w:val="0"/>
        <w:rPr>
          <w:sz w:val="24"/>
          <w:szCs w:val="24"/>
          <w:lang w:val="lv-LV"/>
        </w:rPr>
      </w:pPr>
      <w:r w:rsidRPr="00366DEF">
        <w:rPr>
          <w:sz w:val="24"/>
          <w:szCs w:val="24"/>
          <w:lang w:val="lv-LV"/>
        </w:rPr>
        <w:t>Jelgavā</w:t>
      </w:r>
      <w:r w:rsidRPr="00366DEF">
        <w:rPr>
          <w:sz w:val="24"/>
          <w:szCs w:val="24"/>
          <w:lang w:val="lv-LV"/>
        </w:rPr>
        <w:tab/>
      </w:r>
      <w:r w:rsidRPr="00366DEF">
        <w:rPr>
          <w:sz w:val="24"/>
          <w:szCs w:val="24"/>
          <w:lang w:val="lv-LV"/>
        </w:rPr>
        <w:tab/>
      </w:r>
      <w:r w:rsidRPr="00366DEF">
        <w:rPr>
          <w:sz w:val="24"/>
          <w:szCs w:val="24"/>
          <w:lang w:val="lv-LV"/>
        </w:rPr>
        <w:tab/>
      </w:r>
      <w:r w:rsidRPr="00366DEF">
        <w:rPr>
          <w:sz w:val="24"/>
          <w:szCs w:val="24"/>
          <w:lang w:val="lv-LV"/>
        </w:rPr>
        <w:tab/>
      </w:r>
      <w:r w:rsidRPr="00366DEF">
        <w:rPr>
          <w:sz w:val="24"/>
          <w:szCs w:val="24"/>
          <w:lang w:val="lv-LV"/>
        </w:rPr>
        <w:tab/>
      </w:r>
      <w:r w:rsidRPr="00366DEF">
        <w:rPr>
          <w:sz w:val="24"/>
          <w:szCs w:val="24"/>
          <w:lang w:val="lv-LV"/>
        </w:rPr>
        <w:tab/>
        <w:t xml:space="preserve">                         2024. gada __________</w:t>
      </w:r>
    </w:p>
    <w:p w14:paraId="79307EC5" w14:textId="1141E965" w:rsidR="00E216DE" w:rsidRPr="00366DEF" w:rsidRDefault="00E216DE" w:rsidP="00E216DE">
      <w:pPr>
        <w:keepNext/>
        <w:jc w:val="both"/>
        <w:outlineLvl w:val="0"/>
        <w:rPr>
          <w:b/>
          <w:sz w:val="24"/>
          <w:szCs w:val="24"/>
          <w:lang w:val="lv-LV"/>
        </w:rPr>
      </w:pPr>
      <w:r w:rsidRPr="00366DEF">
        <w:rPr>
          <w:b/>
          <w:sz w:val="24"/>
          <w:szCs w:val="24"/>
          <w:lang w:val="lv-LV"/>
        </w:rPr>
        <w:t xml:space="preserve">Jelgavas </w:t>
      </w:r>
      <w:proofErr w:type="spellStart"/>
      <w:r w:rsidRPr="00366DEF">
        <w:rPr>
          <w:b/>
          <w:sz w:val="24"/>
          <w:szCs w:val="24"/>
          <w:lang w:val="lv-LV"/>
        </w:rPr>
        <w:t>valstspilsētas</w:t>
      </w:r>
      <w:proofErr w:type="spellEnd"/>
      <w:r w:rsidRPr="00366DEF">
        <w:rPr>
          <w:b/>
          <w:sz w:val="24"/>
          <w:szCs w:val="24"/>
          <w:lang w:val="lv-LV"/>
        </w:rPr>
        <w:t xml:space="preserve"> pašvaldība, </w:t>
      </w:r>
      <w:r w:rsidRPr="00366DEF">
        <w:rPr>
          <w:bCs/>
          <w:sz w:val="24"/>
          <w:szCs w:val="24"/>
          <w:lang w:val="lv-LV"/>
        </w:rPr>
        <w:t xml:space="preserve">reģistrācijas Nr. 40900039904, Jelgavas </w:t>
      </w:r>
      <w:proofErr w:type="spellStart"/>
      <w:r w:rsidRPr="00366DEF">
        <w:rPr>
          <w:bCs/>
          <w:sz w:val="24"/>
          <w:szCs w:val="24"/>
          <w:lang w:val="lv-LV"/>
        </w:rPr>
        <w:t>valstspilsētas</w:t>
      </w:r>
      <w:proofErr w:type="spellEnd"/>
      <w:r w:rsidRPr="00366DEF">
        <w:rPr>
          <w:bCs/>
          <w:sz w:val="24"/>
          <w:szCs w:val="24"/>
          <w:lang w:val="lv-LV"/>
        </w:rPr>
        <w:t xml:space="preserve"> pašvaldības iestādes “Centrālā pārvalde”, </w:t>
      </w:r>
      <w:r w:rsidRPr="00366DEF">
        <w:rPr>
          <w:sz w:val="24"/>
          <w:szCs w:val="24"/>
          <w:lang w:val="lv-LV"/>
        </w:rPr>
        <w:t>reģistrācijas Nr.90000042516, juridiskā adrese: Lielā iela 11, Jelgava, LV-3001, personā</w:t>
      </w:r>
      <w:r w:rsidRPr="00366DEF" w:rsidDel="00F87AC4">
        <w:rPr>
          <w:b/>
          <w:sz w:val="24"/>
          <w:szCs w:val="24"/>
          <w:lang w:val="lv-LV"/>
        </w:rPr>
        <w:t xml:space="preserve"> </w:t>
      </w:r>
      <w:r w:rsidRPr="00366DEF">
        <w:rPr>
          <w:sz w:val="24"/>
          <w:szCs w:val="24"/>
          <w:lang w:val="lv-LV"/>
        </w:rPr>
        <w:t xml:space="preserve"> (turpmāk – Īpašnieks), kuras vārdā, saskaņā ar ___________________________________________, no vienas puses, un</w:t>
      </w:r>
      <w:r>
        <w:rPr>
          <w:sz w:val="24"/>
          <w:szCs w:val="24"/>
          <w:lang w:val="lv-LV"/>
        </w:rPr>
        <w:t xml:space="preserve"> </w:t>
      </w:r>
    </w:p>
    <w:p w14:paraId="547C562F" w14:textId="77777777" w:rsidR="00E216DE" w:rsidRPr="00366DEF" w:rsidRDefault="00E216DE" w:rsidP="00E216DE">
      <w:pPr>
        <w:keepNext/>
        <w:jc w:val="both"/>
        <w:outlineLvl w:val="0"/>
        <w:rPr>
          <w:sz w:val="24"/>
          <w:szCs w:val="24"/>
          <w:lang w:val="lv-LV"/>
        </w:rPr>
      </w:pPr>
      <w:r w:rsidRPr="00366DEF">
        <w:rPr>
          <w:b/>
          <w:sz w:val="24"/>
          <w:szCs w:val="24"/>
          <w:lang w:val="lv-LV"/>
        </w:rPr>
        <w:t>__________________________________</w:t>
      </w:r>
      <w:r w:rsidRPr="00366DEF">
        <w:rPr>
          <w:sz w:val="24"/>
          <w:szCs w:val="24"/>
          <w:lang w:val="lv-LV"/>
        </w:rPr>
        <w:t xml:space="preserve"> (turpmāk – Apbūves tiesīgais), no otras puses, katrs atsevišķi un kopā turpmāk saukti Puse un Puses,</w:t>
      </w:r>
    </w:p>
    <w:p w14:paraId="41032469" w14:textId="77777777" w:rsidR="00E216DE" w:rsidRPr="00366DEF" w:rsidRDefault="00E216DE" w:rsidP="00E216DE">
      <w:pPr>
        <w:keepNext/>
        <w:jc w:val="both"/>
        <w:outlineLvl w:val="0"/>
        <w:rPr>
          <w:sz w:val="24"/>
          <w:szCs w:val="24"/>
          <w:lang w:val="lv-LV"/>
        </w:rPr>
      </w:pPr>
      <w:r w:rsidRPr="00366DEF">
        <w:rPr>
          <w:sz w:val="24"/>
          <w:szCs w:val="24"/>
          <w:lang w:val="lv-LV"/>
        </w:rPr>
        <w:t>saskaņā ar izsoles “Zemgales industriālā parka teritorijas Zemesgabala Slokas ielā 7, Jelgavā daļas un zemesgabala Slokas ielā 11, Jelgavā apbūves tiesības izsole” (turpmāk – Izsole) rezultātiem, noslēdz šādu līgumu (turpmāk – Līgums):</w:t>
      </w:r>
    </w:p>
    <w:p w14:paraId="3098BA18" w14:textId="77777777" w:rsidR="00E216DE" w:rsidRPr="00366DEF" w:rsidRDefault="00E216DE" w:rsidP="00E216DE">
      <w:pPr>
        <w:keepNext/>
        <w:jc w:val="both"/>
        <w:outlineLvl w:val="0"/>
        <w:rPr>
          <w:sz w:val="24"/>
          <w:szCs w:val="24"/>
          <w:lang w:val="lv-LV"/>
        </w:rPr>
      </w:pPr>
    </w:p>
    <w:p w14:paraId="6E27FE69" w14:textId="77777777" w:rsidR="00E216DE" w:rsidRPr="00366DEF" w:rsidRDefault="00E216DE" w:rsidP="00E216DE">
      <w:pPr>
        <w:numPr>
          <w:ilvl w:val="0"/>
          <w:numId w:val="1"/>
        </w:numPr>
        <w:ind w:left="357" w:hanging="357"/>
        <w:jc w:val="both"/>
        <w:rPr>
          <w:b/>
          <w:sz w:val="24"/>
          <w:szCs w:val="24"/>
          <w:lang w:val="lv-LV"/>
        </w:rPr>
      </w:pPr>
      <w:r w:rsidRPr="00366DEF">
        <w:rPr>
          <w:b/>
          <w:sz w:val="24"/>
          <w:szCs w:val="24"/>
          <w:lang w:val="lv-LV"/>
        </w:rPr>
        <w:t xml:space="preserve">Līguma priekšmets </w:t>
      </w:r>
    </w:p>
    <w:p w14:paraId="0F57FE3B" w14:textId="77777777" w:rsidR="00E216DE" w:rsidRPr="00366DEF" w:rsidRDefault="00E216DE" w:rsidP="00E216DE">
      <w:pPr>
        <w:pStyle w:val="Pamatteksts"/>
        <w:numPr>
          <w:ilvl w:val="1"/>
          <w:numId w:val="2"/>
        </w:numPr>
        <w:ind w:hanging="720"/>
        <w:rPr>
          <w:rFonts w:ascii="Times New Roman" w:hAnsi="Times New Roman"/>
          <w:sz w:val="24"/>
          <w:szCs w:val="24"/>
          <w:lang w:val="lv-LV"/>
        </w:rPr>
      </w:pPr>
      <w:r w:rsidRPr="00366DEF">
        <w:rPr>
          <w:rFonts w:ascii="Times New Roman" w:hAnsi="Times New Roman"/>
          <w:sz w:val="24"/>
          <w:szCs w:val="24"/>
          <w:lang w:val="lv-LV"/>
        </w:rPr>
        <w:t xml:space="preserve">Īpašnieks piešķir Apbūves tiesīgajam tiesību </w:t>
      </w:r>
      <w:r w:rsidRPr="00366DEF">
        <w:rPr>
          <w:rFonts w:ascii="Times New Roman" w:hAnsi="Times New Roman"/>
          <w:sz w:val="24"/>
          <w:szCs w:val="24"/>
          <w:lang w:val="lv-LV" w:eastAsia="lv-LV"/>
        </w:rPr>
        <w:t xml:space="preserve"> ražošanas ēku būvniecībai un teritorijas labiekārtošanai</w:t>
      </w:r>
      <w:r w:rsidRPr="00366DEF">
        <w:rPr>
          <w:rFonts w:ascii="Times New Roman" w:hAnsi="Times New Roman"/>
          <w:bCs/>
          <w:sz w:val="24"/>
          <w:szCs w:val="24"/>
          <w:lang w:val="lv-LV"/>
        </w:rPr>
        <w:t xml:space="preserve"> </w:t>
      </w:r>
      <w:r w:rsidRPr="00366DEF">
        <w:rPr>
          <w:rFonts w:ascii="Times New Roman" w:hAnsi="Times New Roman"/>
          <w:sz w:val="24"/>
          <w:szCs w:val="24"/>
          <w:lang w:val="lv-LV"/>
        </w:rPr>
        <w:t>(turpmāk – Objekts) uz zemes vienības ar kadastra numuru 09000230024 Slokas ielā 7, Jelgavā daļas ar kopējo platību 168000 m2 (16,8 ha) un uz zemes vienības 09000230015 Slokas ielā 11, Jelgavā ar kopējo platību 23261 m2 (2,3261 ha).</w:t>
      </w:r>
    </w:p>
    <w:p w14:paraId="3DC0C91E" w14:textId="77777777" w:rsidR="00E216DE" w:rsidRPr="00366DEF" w:rsidRDefault="00E216DE" w:rsidP="00E216DE">
      <w:pPr>
        <w:pStyle w:val="Pamatteksts"/>
        <w:numPr>
          <w:ilvl w:val="1"/>
          <w:numId w:val="2"/>
        </w:numPr>
        <w:ind w:hanging="720"/>
        <w:rPr>
          <w:rFonts w:ascii="Times New Roman" w:hAnsi="Times New Roman"/>
          <w:sz w:val="24"/>
          <w:szCs w:val="24"/>
          <w:lang w:val="lv-LV"/>
        </w:rPr>
      </w:pPr>
      <w:r w:rsidRPr="00366DEF">
        <w:rPr>
          <w:rFonts w:ascii="Times New Roman" w:hAnsi="Times New Roman"/>
          <w:sz w:val="24"/>
          <w:szCs w:val="24"/>
          <w:lang w:val="lv-LV"/>
        </w:rPr>
        <w:t>Līguma 1.1. punktā minēto abu zemes vienību kopējā platība aptuveni 191261 m</w:t>
      </w:r>
      <w:r w:rsidRPr="00366DEF">
        <w:rPr>
          <w:rFonts w:ascii="Times New Roman" w:hAnsi="Times New Roman"/>
          <w:sz w:val="24"/>
          <w:szCs w:val="24"/>
          <w:vertAlign w:val="superscript"/>
          <w:lang w:val="lv-LV"/>
        </w:rPr>
        <w:t>2</w:t>
      </w:r>
      <w:r w:rsidRPr="00366DEF">
        <w:rPr>
          <w:rFonts w:ascii="Times New Roman" w:hAnsi="Times New Roman"/>
          <w:sz w:val="24"/>
          <w:szCs w:val="24"/>
          <w:lang w:val="lv-LV"/>
        </w:rPr>
        <w:t xml:space="preserve"> (turpmāk abas zemes vienības kopā – IZSOLES OBJEKTS), saskaņā ar IZSOLES OBJEKTA skici (1.pielikums), Izsoles nosacījumiem un Izsoles rezultātiem (turpmāk viss kopā – Apbūves tiesība).</w:t>
      </w:r>
    </w:p>
    <w:p w14:paraId="27F059C5" w14:textId="77777777" w:rsidR="00E216DE" w:rsidRPr="00366DEF" w:rsidRDefault="00E216DE" w:rsidP="00E216DE">
      <w:pPr>
        <w:pStyle w:val="Galvene"/>
        <w:numPr>
          <w:ilvl w:val="1"/>
          <w:numId w:val="2"/>
        </w:numPr>
        <w:tabs>
          <w:tab w:val="clear" w:pos="4320"/>
          <w:tab w:val="clear" w:pos="8640"/>
        </w:tabs>
        <w:ind w:hanging="720"/>
        <w:jc w:val="both"/>
        <w:rPr>
          <w:sz w:val="24"/>
          <w:szCs w:val="24"/>
          <w:lang w:val="lv-LV"/>
        </w:rPr>
      </w:pPr>
      <w:r w:rsidRPr="00366DEF">
        <w:rPr>
          <w:bCs/>
          <w:sz w:val="24"/>
          <w:szCs w:val="24"/>
          <w:lang w:val="lv-LV"/>
        </w:rPr>
        <w:t xml:space="preserve">Saskaņā ar Jelgavas pilsētas teritorijas plānojumu 2009.-2021. gadam (apstiprināts ar Jelgavas pilsētas domes 2017. gada 23. novembra lēmumu Nr. 13/2), </w:t>
      </w:r>
      <w:r>
        <w:rPr>
          <w:sz w:val="24"/>
          <w:szCs w:val="24"/>
          <w:lang w:val="lv-LV"/>
        </w:rPr>
        <w:t>IZSOLES OBJEKTA</w:t>
      </w:r>
      <w:r w:rsidRPr="00366DEF">
        <w:rPr>
          <w:bCs/>
          <w:sz w:val="24"/>
          <w:szCs w:val="24"/>
          <w:lang w:val="lv-LV"/>
        </w:rPr>
        <w:t xml:space="preserve"> atļautā izmantošana ir rūpnieciskā   apbūves teritorija.</w:t>
      </w:r>
    </w:p>
    <w:p w14:paraId="4AB09430" w14:textId="77777777" w:rsidR="00E216DE" w:rsidRPr="00366DEF" w:rsidRDefault="00E216DE" w:rsidP="00E216DE">
      <w:pPr>
        <w:pStyle w:val="Nosaukums"/>
        <w:numPr>
          <w:ilvl w:val="1"/>
          <w:numId w:val="2"/>
        </w:numPr>
        <w:ind w:hanging="720"/>
        <w:jc w:val="both"/>
        <w:rPr>
          <w:sz w:val="24"/>
          <w:szCs w:val="24"/>
        </w:rPr>
      </w:pPr>
      <w:r w:rsidRPr="00366DEF">
        <w:rPr>
          <w:sz w:val="24"/>
          <w:szCs w:val="24"/>
        </w:rPr>
        <w:t>Zemes vienība</w:t>
      </w:r>
      <w:r>
        <w:rPr>
          <w:sz w:val="24"/>
          <w:szCs w:val="24"/>
        </w:rPr>
        <w:t>s</w:t>
      </w:r>
      <w:r w:rsidRPr="00366DEF">
        <w:rPr>
          <w:sz w:val="24"/>
          <w:szCs w:val="24"/>
        </w:rPr>
        <w:t xml:space="preserve"> Slokas ielā 7, Jelgavā </w:t>
      </w:r>
      <w:r>
        <w:rPr>
          <w:sz w:val="24"/>
          <w:szCs w:val="24"/>
        </w:rPr>
        <w:t>īpašnieks</w:t>
      </w:r>
      <w:r w:rsidRPr="00366DEF">
        <w:rPr>
          <w:sz w:val="24"/>
          <w:szCs w:val="24"/>
        </w:rPr>
        <w:t xml:space="preserve"> Zemgales rajona tiesas Jelgavas pilsētas zemesgrāmatas nodalījumā Nr. </w:t>
      </w:r>
      <w:r w:rsidRPr="00366DEF">
        <w:rPr>
          <w:bCs/>
          <w:sz w:val="24"/>
          <w:szCs w:val="24"/>
        </w:rPr>
        <w:t xml:space="preserve">100000129549 </w:t>
      </w:r>
      <w:r>
        <w:rPr>
          <w:bCs/>
          <w:sz w:val="24"/>
          <w:szCs w:val="24"/>
        </w:rPr>
        <w:t>ir</w:t>
      </w:r>
      <w:r w:rsidRPr="00366DEF">
        <w:rPr>
          <w:bCs/>
          <w:sz w:val="24"/>
          <w:szCs w:val="24"/>
        </w:rPr>
        <w:t xml:space="preserve"> </w:t>
      </w:r>
      <w:r>
        <w:rPr>
          <w:bCs/>
          <w:sz w:val="24"/>
          <w:szCs w:val="24"/>
        </w:rPr>
        <w:t xml:space="preserve">Jelgavas </w:t>
      </w:r>
      <w:proofErr w:type="spellStart"/>
      <w:r>
        <w:rPr>
          <w:bCs/>
          <w:sz w:val="24"/>
          <w:szCs w:val="24"/>
        </w:rPr>
        <w:t>valstspilsētas</w:t>
      </w:r>
      <w:proofErr w:type="spellEnd"/>
      <w:r>
        <w:rPr>
          <w:bCs/>
          <w:sz w:val="24"/>
          <w:szCs w:val="24"/>
        </w:rPr>
        <w:t xml:space="preserve"> pašvaldība</w:t>
      </w:r>
      <w:r w:rsidRPr="00366DEF">
        <w:rPr>
          <w:bCs/>
          <w:sz w:val="24"/>
          <w:szCs w:val="24"/>
        </w:rPr>
        <w:t>.</w:t>
      </w:r>
    </w:p>
    <w:p w14:paraId="7331C30F" w14:textId="77777777" w:rsidR="00E216DE" w:rsidRPr="00366DEF" w:rsidRDefault="00E216DE" w:rsidP="00E216DE">
      <w:pPr>
        <w:pStyle w:val="Nosaukums"/>
        <w:numPr>
          <w:ilvl w:val="1"/>
          <w:numId w:val="2"/>
        </w:numPr>
        <w:ind w:hanging="720"/>
        <w:jc w:val="both"/>
        <w:rPr>
          <w:sz w:val="24"/>
          <w:szCs w:val="24"/>
        </w:rPr>
      </w:pPr>
      <w:r w:rsidRPr="00366DEF">
        <w:rPr>
          <w:sz w:val="24"/>
          <w:szCs w:val="24"/>
        </w:rPr>
        <w:t>Zemes vienība</w:t>
      </w:r>
      <w:r>
        <w:rPr>
          <w:sz w:val="24"/>
          <w:szCs w:val="24"/>
        </w:rPr>
        <w:t>s</w:t>
      </w:r>
      <w:r w:rsidRPr="00366DEF">
        <w:rPr>
          <w:sz w:val="24"/>
          <w:szCs w:val="24"/>
        </w:rPr>
        <w:t xml:space="preserve"> Slokas ielā 11, Jelgavā </w:t>
      </w:r>
      <w:r>
        <w:rPr>
          <w:sz w:val="24"/>
          <w:szCs w:val="24"/>
        </w:rPr>
        <w:t>īpašnieks</w:t>
      </w:r>
      <w:r w:rsidRPr="00366DEF">
        <w:rPr>
          <w:sz w:val="24"/>
          <w:szCs w:val="24"/>
        </w:rPr>
        <w:t xml:space="preserve"> Zemgales rajona tiesas Jelgavas pilsētas zemesgrāmatas nodalījumā Nr. </w:t>
      </w:r>
      <w:r w:rsidRPr="00366DEF">
        <w:rPr>
          <w:bCs/>
          <w:sz w:val="24"/>
          <w:szCs w:val="24"/>
        </w:rPr>
        <w:t xml:space="preserve">100000675896 </w:t>
      </w:r>
      <w:r>
        <w:rPr>
          <w:bCs/>
          <w:sz w:val="24"/>
          <w:szCs w:val="24"/>
        </w:rPr>
        <w:t xml:space="preserve">ir Jelgavas </w:t>
      </w:r>
      <w:proofErr w:type="spellStart"/>
      <w:r>
        <w:rPr>
          <w:bCs/>
          <w:sz w:val="24"/>
          <w:szCs w:val="24"/>
        </w:rPr>
        <w:t>valstspilsētas</w:t>
      </w:r>
      <w:proofErr w:type="spellEnd"/>
      <w:r>
        <w:rPr>
          <w:bCs/>
          <w:sz w:val="24"/>
          <w:szCs w:val="24"/>
        </w:rPr>
        <w:t xml:space="preserve"> p</w:t>
      </w:r>
      <w:r w:rsidRPr="00366DEF">
        <w:rPr>
          <w:bCs/>
          <w:sz w:val="24"/>
          <w:szCs w:val="24"/>
        </w:rPr>
        <w:t>ašvaldība.</w:t>
      </w:r>
    </w:p>
    <w:p w14:paraId="57151D8B" w14:textId="77777777" w:rsidR="00E216DE" w:rsidRPr="00366DEF" w:rsidRDefault="00E216DE" w:rsidP="00E216DE">
      <w:pPr>
        <w:numPr>
          <w:ilvl w:val="1"/>
          <w:numId w:val="2"/>
        </w:numPr>
        <w:ind w:left="709" w:hanging="709"/>
        <w:jc w:val="both"/>
        <w:rPr>
          <w:sz w:val="24"/>
          <w:szCs w:val="24"/>
          <w:lang w:val="lv-LV"/>
        </w:rPr>
      </w:pPr>
      <w:r w:rsidRPr="00366DEF">
        <w:rPr>
          <w:sz w:val="24"/>
          <w:szCs w:val="24"/>
          <w:lang w:val="lv-LV"/>
        </w:rPr>
        <w:t>IZSOLES OBJEKTA robežas Apbūves tiesīgajam saskaņā ar zemes robežu plānu un skici  dabā ir ierādītas un IZSOLES OBJEKTA  stāvoklis ir zināms.</w:t>
      </w:r>
    </w:p>
    <w:p w14:paraId="601B4A84" w14:textId="77777777" w:rsidR="00E216DE" w:rsidRPr="00366DEF" w:rsidRDefault="00E216DE" w:rsidP="00E216DE">
      <w:pPr>
        <w:numPr>
          <w:ilvl w:val="1"/>
          <w:numId w:val="2"/>
        </w:numPr>
        <w:ind w:left="709" w:hanging="709"/>
        <w:jc w:val="both"/>
        <w:rPr>
          <w:sz w:val="24"/>
          <w:szCs w:val="24"/>
          <w:lang w:val="lv-LV"/>
        </w:rPr>
      </w:pPr>
      <w:r w:rsidRPr="00366DEF">
        <w:rPr>
          <w:sz w:val="24"/>
          <w:szCs w:val="24"/>
          <w:lang w:val="lv-LV"/>
        </w:rPr>
        <w:t>Par IZSOLES OBJEKTA nodošanu Apbūves tiesīgajam lietošanā un apsaimniekošanā tiek sastādīts un abpusēji parakstīts IZSOLES OBJEKTA pieņemšanas – nodošanas akts 3 (trīs) eksemplāros. Pēc abpusējas parakstīšanas minētais akts tiek pievienots Līgumam kā pielikums un kļūst par Līguma neatņemamu sastāvdaļu.</w:t>
      </w:r>
    </w:p>
    <w:p w14:paraId="12068ECF" w14:textId="77777777" w:rsidR="00E216DE" w:rsidRPr="00366DEF" w:rsidRDefault="00E216DE" w:rsidP="00E216DE">
      <w:pPr>
        <w:numPr>
          <w:ilvl w:val="1"/>
          <w:numId w:val="2"/>
        </w:numPr>
        <w:autoSpaceDE w:val="0"/>
        <w:autoSpaceDN w:val="0"/>
        <w:adjustRightInd w:val="0"/>
        <w:ind w:left="709" w:hanging="709"/>
        <w:jc w:val="both"/>
        <w:rPr>
          <w:sz w:val="24"/>
          <w:szCs w:val="24"/>
          <w:lang w:val="lv-LV"/>
        </w:rPr>
      </w:pPr>
      <w:r w:rsidRPr="00366DEF">
        <w:rPr>
          <w:sz w:val="24"/>
          <w:szCs w:val="24"/>
          <w:lang w:val="lv-LV"/>
        </w:rPr>
        <w:lastRenderedPageBreak/>
        <w:t>Lai nodrošinātu  ārējo normatīvo aktu nosacījumu Zemgales industriālā parka izveidei, Apbūves tiesīgajam ir pienākums IZSOLES OBJEKTA teritorijā:</w:t>
      </w:r>
    </w:p>
    <w:p w14:paraId="20A16169" w14:textId="77777777" w:rsidR="00E216DE" w:rsidRPr="00366DEF" w:rsidRDefault="00E216DE" w:rsidP="00E216DE">
      <w:pPr>
        <w:numPr>
          <w:ilvl w:val="2"/>
          <w:numId w:val="2"/>
        </w:numPr>
        <w:autoSpaceDE w:val="0"/>
        <w:autoSpaceDN w:val="0"/>
        <w:adjustRightInd w:val="0"/>
        <w:jc w:val="both"/>
        <w:rPr>
          <w:sz w:val="24"/>
          <w:szCs w:val="24"/>
          <w:lang w:val="lv-LV"/>
        </w:rPr>
      </w:pPr>
      <w:r w:rsidRPr="00366DEF">
        <w:rPr>
          <w:sz w:val="24"/>
          <w:szCs w:val="24"/>
          <w:lang w:val="lv-LV"/>
        </w:rPr>
        <w:t xml:space="preserve">sasniegt vismaz 1 000 000 </w:t>
      </w:r>
      <w:proofErr w:type="spellStart"/>
      <w:r w:rsidRPr="00366DEF">
        <w:rPr>
          <w:i/>
          <w:iCs/>
          <w:sz w:val="24"/>
          <w:szCs w:val="24"/>
          <w:lang w:val="lv-LV"/>
        </w:rPr>
        <w:t>euro</w:t>
      </w:r>
      <w:proofErr w:type="spellEnd"/>
      <w:r w:rsidRPr="00366DEF">
        <w:rPr>
          <w:i/>
          <w:iCs/>
          <w:sz w:val="24"/>
          <w:szCs w:val="24"/>
          <w:lang w:val="lv-LV"/>
        </w:rPr>
        <w:t xml:space="preserve"> </w:t>
      </w:r>
      <w:r w:rsidRPr="00366DEF">
        <w:rPr>
          <w:sz w:val="24"/>
          <w:szCs w:val="24"/>
          <w:lang w:val="lv-LV"/>
        </w:rPr>
        <w:t xml:space="preserve">(viens miljons </w:t>
      </w:r>
      <w:proofErr w:type="spellStart"/>
      <w:r w:rsidRPr="00366DEF">
        <w:rPr>
          <w:i/>
          <w:iCs/>
          <w:sz w:val="24"/>
          <w:szCs w:val="24"/>
          <w:lang w:val="lv-LV"/>
        </w:rPr>
        <w:t>euro</w:t>
      </w:r>
      <w:proofErr w:type="spellEnd"/>
      <w:r w:rsidRPr="00366DEF">
        <w:rPr>
          <w:sz w:val="24"/>
          <w:szCs w:val="24"/>
          <w:lang w:val="lv-LV"/>
        </w:rPr>
        <w:t>, 00 centi) eksporta apjomu triju gadu periodā pēc komersanta veiktās infrastruktūras izbūves un nodošanas ekspluatācijā;</w:t>
      </w:r>
    </w:p>
    <w:p w14:paraId="6A22B430" w14:textId="77777777" w:rsidR="00E216DE" w:rsidRPr="00366DEF" w:rsidRDefault="00E216DE" w:rsidP="00E216DE">
      <w:pPr>
        <w:numPr>
          <w:ilvl w:val="2"/>
          <w:numId w:val="2"/>
        </w:numPr>
        <w:autoSpaceDE w:val="0"/>
        <w:autoSpaceDN w:val="0"/>
        <w:adjustRightInd w:val="0"/>
        <w:jc w:val="both"/>
        <w:rPr>
          <w:sz w:val="24"/>
          <w:szCs w:val="24"/>
          <w:lang w:val="lv-LV"/>
        </w:rPr>
      </w:pPr>
      <w:r w:rsidRPr="00366DEF">
        <w:rPr>
          <w:sz w:val="24"/>
          <w:szCs w:val="24"/>
          <w:lang w:val="lv-LV"/>
        </w:rPr>
        <w:t xml:space="preserve">veikt investīcijas pētniecībā un attīstībā ne mazāk kā 50 000 </w:t>
      </w:r>
      <w:proofErr w:type="spellStart"/>
      <w:r w:rsidRPr="00366DEF">
        <w:rPr>
          <w:i/>
          <w:iCs/>
          <w:sz w:val="24"/>
          <w:szCs w:val="24"/>
          <w:lang w:val="lv-LV"/>
        </w:rPr>
        <w:t>euro</w:t>
      </w:r>
      <w:proofErr w:type="spellEnd"/>
      <w:r w:rsidRPr="00366DEF">
        <w:rPr>
          <w:sz w:val="24"/>
          <w:szCs w:val="24"/>
          <w:lang w:val="lv-LV"/>
        </w:rPr>
        <w:t xml:space="preserve"> (piecdesmit tūkstoši </w:t>
      </w:r>
      <w:proofErr w:type="spellStart"/>
      <w:r w:rsidRPr="00366DEF">
        <w:rPr>
          <w:i/>
          <w:iCs/>
          <w:sz w:val="24"/>
          <w:szCs w:val="24"/>
          <w:lang w:val="lv-LV"/>
        </w:rPr>
        <w:t>euro</w:t>
      </w:r>
      <w:proofErr w:type="spellEnd"/>
      <w:r w:rsidRPr="00366DEF">
        <w:rPr>
          <w:sz w:val="24"/>
          <w:szCs w:val="24"/>
          <w:lang w:val="lv-LV"/>
        </w:rPr>
        <w:t>, 00 centi) apmērā triju gadu periodā pēc komersanta veiktās infrastruktūras izbūves un nodošanas ekspluatācijā;</w:t>
      </w:r>
    </w:p>
    <w:p w14:paraId="5067745F" w14:textId="77777777" w:rsidR="00E216DE" w:rsidRPr="00366DEF" w:rsidRDefault="00E216DE" w:rsidP="00E216DE">
      <w:pPr>
        <w:numPr>
          <w:ilvl w:val="2"/>
          <w:numId w:val="2"/>
        </w:numPr>
        <w:autoSpaceDE w:val="0"/>
        <w:autoSpaceDN w:val="0"/>
        <w:adjustRightInd w:val="0"/>
        <w:jc w:val="both"/>
        <w:rPr>
          <w:sz w:val="24"/>
          <w:szCs w:val="24"/>
          <w:lang w:val="lv-LV"/>
        </w:rPr>
      </w:pPr>
      <w:r w:rsidRPr="00366DEF">
        <w:rPr>
          <w:sz w:val="24"/>
          <w:szCs w:val="24"/>
          <w:lang w:val="lv-LV"/>
        </w:rPr>
        <w:t>līdz 2026. gada 31. jūlijam izveidot ne mazāk kā 82 (astoņdesmit divas) jaunas darba vietas ar vidējo darba algu, kas pārsniedz vidējo darba samaksu attiecīgajā tautsaimniecības nozarē Zemgales plānošanas reģionā;</w:t>
      </w:r>
    </w:p>
    <w:p w14:paraId="2BE83FAC" w14:textId="77777777" w:rsidR="00E216DE" w:rsidRPr="00366DEF" w:rsidRDefault="00E216DE" w:rsidP="00E216DE">
      <w:pPr>
        <w:numPr>
          <w:ilvl w:val="2"/>
          <w:numId w:val="2"/>
        </w:numPr>
        <w:autoSpaceDE w:val="0"/>
        <w:autoSpaceDN w:val="0"/>
        <w:adjustRightInd w:val="0"/>
        <w:jc w:val="both"/>
        <w:rPr>
          <w:sz w:val="24"/>
          <w:szCs w:val="24"/>
          <w:lang w:val="lv-LV"/>
        </w:rPr>
      </w:pPr>
      <w:r w:rsidRPr="00366DEF">
        <w:rPr>
          <w:sz w:val="24"/>
          <w:szCs w:val="24"/>
          <w:lang w:val="lv-LV"/>
        </w:rPr>
        <w:t xml:space="preserve">līdz 2028. gada 31. decembrim veikt </w:t>
      </w:r>
      <w:proofErr w:type="spellStart"/>
      <w:r w:rsidRPr="00366DEF">
        <w:rPr>
          <w:sz w:val="24"/>
          <w:szCs w:val="24"/>
          <w:lang w:val="lv-LV"/>
        </w:rPr>
        <w:t>nefinanšu</w:t>
      </w:r>
      <w:proofErr w:type="spellEnd"/>
      <w:r w:rsidRPr="00366DEF">
        <w:rPr>
          <w:sz w:val="24"/>
          <w:szCs w:val="24"/>
          <w:lang w:val="lv-LV"/>
        </w:rPr>
        <w:t xml:space="preserve"> investīcijas pašu nemateriālajos ieguldījumos un pamatlīdzekļos vismaz 21 400 000 </w:t>
      </w:r>
      <w:proofErr w:type="spellStart"/>
      <w:r w:rsidRPr="00366DEF">
        <w:rPr>
          <w:i/>
          <w:iCs/>
          <w:sz w:val="24"/>
          <w:szCs w:val="24"/>
          <w:lang w:val="lv-LV"/>
        </w:rPr>
        <w:t>euro</w:t>
      </w:r>
      <w:proofErr w:type="spellEnd"/>
      <w:r w:rsidRPr="00366DEF">
        <w:rPr>
          <w:sz w:val="24"/>
          <w:szCs w:val="24"/>
          <w:lang w:val="lv-LV"/>
        </w:rPr>
        <w:t xml:space="preserve"> (divdesmit viens miljons četri simti tūkstoši </w:t>
      </w:r>
      <w:proofErr w:type="spellStart"/>
      <w:r w:rsidRPr="00366DEF">
        <w:rPr>
          <w:i/>
          <w:iCs/>
          <w:sz w:val="24"/>
          <w:szCs w:val="24"/>
          <w:lang w:val="lv-LV"/>
        </w:rPr>
        <w:t>euro</w:t>
      </w:r>
      <w:proofErr w:type="spellEnd"/>
      <w:r w:rsidRPr="00366DEF">
        <w:rPr>
          <w:sz w:val="24"/>
          <w:szCs w:val="24"/>
          <w:lang w:val="lv-LV"/>
        </w:rPr>
        <w:t>, 00 centi) apmērā.</w:t>
      </w:r>
    </w:p>
    <w:p w14:paraId="07DF7730" w14:textId="77777777" w:rsidR="00E216DE" w:rsidRPr="00366DEF" w:rsidRDefault="00E216DE" w:rsidP="00E216DE">
      <w:pPr>
        <w:ind w:left="709"/>
        <w:jc w:val="both"/>
        <w:rPr>
          <w:sz w:val="24"/>
          <w:szCs w:val="24"/>
          <w:lang w:val="lv-LV"/>
        </w:rPr>
      </w:pPr>
    </w:p>
    <w:p w14:paraId="59A4EDC1" w14:textId="77777777" w:rsidR="00E216DE" w:rsidRPr="00366DEF" w:rsidRDefault="00E216DE" w:rsidP="00E216DE">
      <w:pPr>
        <w:numPr>
          <w:ilvl w:val="0"/>
          <w:numId w:val="2"/>
        </w:numPr>
        <w:ind w:hanging="720"/>
        <w:jc w:val="both"/>
        <w:rPr>
          <w:b/>
          <w:sz w:val="24"/>
          <w:szCs w:val="24"/>
          <w:lang w:val="lv-LV"/>
        </w:rPr>
      </w:pPr>
      <w:r w:rsidRPr="00366DEF">
        <w:rPr>
          <w:b/>
          <w:sz w:val="24"/>
          <w:szCs w:val="24"/>
          <w:lang w:val="lv-LV"/>
        </w:rPr>
        <w:t>Līguma termiņš</w:t>
      </w:r>
    </w:p>
    <w:p w14:paraId="2741E360" w14:textId="77777777" w:rsidR="00E216DE" w:rsidRPr="00366DEF" w:rsidRDefault="00E216DE" w:rsidP="00E216DE">
      <w:pPr>
        <w:numPr>
          <w:ilvl w:val="1"/>
          <w:numId w:val="2"/>
        </w:numPr>
        <w:ind w:hanging="720"/>
        <w:jc w:val="both"/>
        <w:rPr>
          <w:sz w:val="24"/>
          <w:szCs w:val="24"/>
          <w:lang w:val="lv-LV"/>
        </w:rPr>
      </w:pPr>
      <w:r w:rsidRPr="00366DEF">
        <w:rPr>
          <w:sz w:val="24"/>
          <w:szCs w:val="24"/>
          <w:lang w:val="lv-LV"/>
        </w:rPr>
        <w:t>Līgums stājas spēkā ar tā abpusējas parakstīšanas dienu.</w:t>
      </w:r>
    </w:p>
    <w:p w14:paraId="25BCA0AF" w14:textId="77777777" w:rsidR="00E216DE" w:rsidRDefault="00E216DE" w:rsidP="00E216DE">
      <w:pPr>
        <w:numPr>
          <w:ilvl w:val="1"/>
          <w:numId w:val="2"/>
        </w:numPr>
        <w:ind w:hanging="720"/>
        <w:jc w:val="both"/>
        <w:rPr>
          <w:sz w:val="24"/>
          <w:szCs w:val="24"/>
          <w:lang w:val="lv-LV"/>
        </w:rPr>
      </w:pPr>
      <w:r w:rsidRPr="00366DEF">
        <w:rPr>
          <w:sz w:val="24"/>
          <w:szCs w:val="24"/>
          <w:lang w:val="lv-LV"/>
        </w:rPr>
        <w:t>Apbūves tiesība tiek piešķirta uz 30 (trīsdesmit) gadiem no Līguma noslēgšanas dienas</w:t>
      </w:r>
      <w:r>
        <w:rPr>
          <w:sz w:val="24"/>
          <w:szCs w:val="24"/>
          <w:lang w:val="lv-LV"/>
        </w:rPr>
        <w:t>.</w:t>
      </w:r>
    </w:p>
    <w:p w14:paraId="506D2600" w14:textId="77777777" w:rsidR="00E216DE" w:rsidRPr="00366DEF" w:rsidRDefault="00E216DE" w:rsidP="00E216DE">
      <w:pPr>
        <w:numPr>
          <w:ilvl w:val="1"/>
          <w:numId w:val="2"/>
        </w:numPr>
        <w:ind w:hanging="720"/>
        <w:jc w:val="both"/>
        <w:rPr>
          <w:sz w:val="24"/>
          <w:szCs w:val="24"/>
          <w:lang w:val="lv-LV"/>
        </w:rPr>
      </w:pPr>
      <w:r w:rsidRPr="00366DEF">
        <w:rPr>
          <w:sz w:val="24"/>
          <w:szCs w:val="24"/>
          <w:lang w:val="lv-LV"/>
        </w:rPr>
        <w:t xml:space="preserve">Gadījumā, ja pēc Līguma noslēgšanas </w:t>
      </w:r>
      <w:r>
        <w:rPr>
          <w:sz w:val="24"/>
          <w:szCs w:val="24"/>
          <w:lang w:val="lv-LV"/>
        </w:rPr>
        <w:t xml:space="preserve">stājas spēkā ārējie </w:t>
      </w:r>
      <w:r w:rsidRPr="00366DEF">
        <w:rPr>
          <w:sz w:val="24"/>
          <w:szCs w:val="24"/>
          <w:lang w:val="lv-LV"/>
        </w:rPr>
        <w:t xml:space="preserve">normatīvie akti, kas pieļauj garāku apbūves tiesību līguma termiņu, nekā noteikts </w:t>
      </w:r>
      <w:r>
        <w:rPr>
          <w:sz w:val="24"/>
          <w:szCs w:val="24"/>
          <w:lang w:val="lv-LV"/>
        </w:rPr>
        <w:t>Līguma 2.2. apakšpunktā</w:t>
      </w:r>
      <w:r w:rsidRPr="00366DEF">
        <w:rPr>
          <w:sz w:val="24"/>
          <w:szCs w:val="24"/>
          <w:lang w:val="lv-LV"/>
        </w:rPr>
        <w:t>, tad Apbūves tiesī</w:t>
      </w:r>
      <w:r>
        <w:rPr>
          <w:sz w:val="24"/>
          <w:szCs w:val="24"/>
          <w:lang w:val="lv-LV"/>
        </w:rPr>
        <w:t>gajam</w:t>
      </w:r>
      <w:r w:rsidRPr="00366DEF">
        <w:rPr>
          <w:sz w:val="24"/>
          <w:szCs w:val="24"/>
          <w:lang w:val="lv-LV"/>
        </w:rPr>
        <w:t xml:space="preserve"> </w:t>
      </w:r>
      <w:proofErr w:type="spellStart"/>
      <w:r w:rsidRPr="00366DEF">
        <w:rPr>
          <w:sz w:val="24"/>
          <w:szCs w:val="24"/>
          <w:lang w:val="lv-LV"/>
        </w:rPr>
        <w:t>rakstveidā</w:t>
      </w:r>
      <w:proofErr w:type="spellEnd"/>
      <w:r w:rsidRPr="00366DEF">
        <w:rPr>
          <w:sz w:val="24"/>
          <w:szCs w:val="24"/>
          <w:lang w:val="lv-LV"/>
        </w:rPr>
        <w:t xml:space="preserve"> ir tiesības lūgt </w:t>
      </w:r>
      <w:r>
        <w:rPr>
          <w:sz w:val="24"/>
          <w:szCs w:val="24"/>
          <w:lang w:val="lv-LV"/>
        </w:rPr>
        <w:t xml:space="preserve">Jelgavas </w:t>
      </w:r>
      <w:proofErr w:type="spellStart"/>
      <w:r>
        <w:rPr>
          <w:sz w:val="24"/>
          <w:szCs w:val="24"/>
          <w:lang w:val="lv-LV"/>
        </w:rPr>
        <w:t>valstspilsētas</w:t>
      </w:r>
      <w:proofErr w:type="spellEnd"/>
      <w:r>
        <w:rPr>
          <w:sz w:val="24"/>
          <w:szCs w:val="24"/>
          <w:lang w:val="lv-LV"/>
        </w:rPr>
        <w:t xml:space="preserve"> pašvaldībai domei </w:t>
      </w:r>
      <w:r w:rsidRPr="00366DEF">
        <w:rPr>
          <w:sz w:val="24"/>
          <w:szCs w:val="24"/>
          <w:lang w:val="lv-LV"/>
        </w:rPr>
        <w:t xml:space="preserve">izskatīt jautājumu par apbūves tiesību līguma termiņa pagarināšanu, izpildot attiecīgajos normatīvajos aktos, </w:t>
      </w:r>
      <w:r>
        <w:rPr>
          <w:sz w:val="24"/>
          <w:szCs w:val="24"/>
          <w:lang w:val="lv-LV"/>
        </w:rPr>
        <w:t>Izsoles n</w:t>
      </w:r>
      <w:r w:rsidRPr="00366DEF">
        <w:rPr>
          <w:sz w:val="24"/>
          <w:szCs w:val="24"/>
          <w:lang w:val="lv-LV"/>
        </w:rPr>
        <w:t xml:space="preserve">oteikumos un </w:t>
      </w:r>
      <w:r>
        <w:rPr>
          <w:sz w:val="24"/>
          <w:szCs w:val="24"/>
          <w:lang w:val="lv-LV"/>
        </w:rPr>
        <w:t>Līgumā</w:t>
      </w:r>
      <w:r w:rsidRPr="00366DEF">
        <w:rPr>
          <w:sz w:val="24"/>
          <w:szCs w:val="24"/>
          <w:lang w:val="lv-LV"/>
        </w:rPr>
        <w:t xml:space="preserve"> noteiktās prasības.</w:t>
      </w:r>
    </w:p>
    <w:p w14:paraId="0657B255" w14:textId="77777777" w:rsidR="00E216DE" w:rsidRPr="00366DEF" w:rsidRDefault="00E216DE" w:rsidP="00E216DE">
      <w:pPr>
        <w:ind w:left="720"/>
        <w:jc w:val="both"/>
        <w:rPr>
          <w:sz w:val="24"/>
          <w:szCs w:val="24"/>
          <w:lang w:val="lv-LV"/>
        </w:rPr>
      </w:pPr>
    </w:p>
    <w:p w14:paraId="6D6122AB" w14:textId="77777777" w:rsidR="00E216DE" w:rsidRPr="00366DEF" w:rsidRDefault="00E216DE" w:rsidP="00E216DE">
      <w:pPr>
        <w:numPr>
          <w:ilvl w:val="0"/>
          <w:numId w:val="2"/>
        </w:numPr>
        <w:ind w:hanging="720"/>
        <w:contextualSpacing/>
        <w:jc w:val="both"/>
        <w:rPr>
          <w:b/>
          <w:sz w:val="24"/>
          <w:szCs w:val="24"/>
          <w:lang w:val="lv-LV"/>
        </w:rPr>
      </w:pPr>
      <w:r w:rsidRPr="00366DEF">
        <w:rPr>
          <w:b/>
          <w:sz w:val="24"/>
          <w:szCs w:val="24"/>
          <w:lang w:val="lv-LV"/>
        </w:rPr>
        <w:t>Norēķinu kārtība</w:t>
      </w:r>
    </w:p>
    <w:p w14:paraId="427BF860" w14:textId="77777777" w:rsidR="00E216DE" w:rsidRPr="00366DEF" w:rsidRDefault="00E216DE" w:rsidP="00E216DE">
      <w:pPr>
        <w:numPr>
          <w:ilvl w:val="1"/>
          <w:numId w:val="2"/>
        </w:numPr>
        <w:ind w:right="-14" w:hanging="720"/>
        <w:jc w:val="both"/>
        <w:rPr>
          <w:sz w:val="24"/>
          <w:szCs w:val="24"/>
          <w:lang w:val="lv-LV"/>
        </w:rPr>
      </w:pPr>
      <w:r w:rsidRPr="00366DEF">
        <w:rPr>
          <w:sz w:val="24"/>
          <w:szCs w:val="24"/>
          <w:lang w:val="lv-LV"/>
        </w:rPr>
        <w:t>Saskaņā ar Izsoles rezultātiem, tiek noteikta apbūves tiesības maksa ________ bez pievienotās vērtības nodokļa</w:t>
      </w:r>
      <w:r>
        <w:rPr>
          <w:sz w:val="24"/>
          <w:szCs w:val="24"/>
          <w:lang w:val="lv-LV"/>
        </w:rPr>
        <w:t xml:space="preserve"> </w:t>
      </w:r>
      <w:r w:rsidRPr="00366DEF">
        <w:rPr>
          <w:sz w:val="24"/>
          <w:szCs w:val="24"/>
          <w:lang w:val="lv-LV"/>
        </w:rPr>
        <w:t>(turpmāk – Apbūves tiesības maksa), pievienotās vērtības nodoklis __________, kopā ar pievienotās vērtības nodokli __________ gadā.</w:t>
      </w:r>
    </w:p>
    <w:p w14:paraId="28F45743" w14:textId="77777777" w:rsidR="00E216DE" w:rsidRPr="00366DEF" w:rsidRDefault="00E216DE" w:rsidP="00E216DE">
      <w:pPr>
        <w:numPr>
          <w:ilvl w:val="1"/>
          <w:numId w:val="2"/>
        </w:numPr>
        <w:ind w:right="-14" w:hanging="720"/>
        <w:jc w:val="both"/>
        <w:rPr>
          <w:sz w:val="24"/>
          <w:szCs w:val="24"/>
          <w:lang w:val="lv-LV"/>
        </w:rPr>
      </w:pPr>
      <w:r w:rsidRPr="00366DEF">
        <w:rPr>
          <w:sz w:val="24"/>
          <w:szCs w:val="24"/>
          <w:lang w:val="lv-LV"/>
        </w:rPr>
        <w:t>Apbūves tiesības maksa tiek palielināta, piemērojot koeficientu 1,5 (viens komats pieci), uz laiku līdz šajā punktā norādīto apstākļu novēršanai, ja:</w:t>
      </w:r>
    </w:p>
    <w:p w14:paraId="40C47DC1" w14:textId="77777777" w:rsidR="00E216DE" w:rsidRPr="00366DEF" w:rsidRDefault="00E216DE" w:rsidP="00E216DE">
      <w:pPr>
        <w:numPr>
          <w:ilvl w:val="2"/>
          <w:numId w:val="2"/>
        </w:numPr>
        <w:ind w:left="1418" w:right="-14"/>
        <w:jc w:val="both"/>
        <w:rPr>
          <w:sz w:val="24"/>
          <w:szCs w:val="24"/>
          <w:lang w:val="lv-LV"/>
        </w:rPr>
      </w:pPr>
      <w:r w:rsidRPr="00366DEF">
        <w:rPr>
          <w:sz w:val="24"/>
          <w:szCs w:val="24"/>
          <w:lang w:val="lv-LV"/>
        </w:rPr>
        <w:t>uzceltais Objekts divu mēnešu laikā pēc nodošanas ekspluatācijā nav ierakstīts zemesgrāmatā;</w:t>
      </w:r>
    </w:p>
    <w:p w14:paraId="4D193BD7" w14:textId="77777777" w:rsidR="00E216DE" w:rsidRPr="00366DEF" w:rsidRDefault="00E216DE" w:rsidP="00E216DE">
      <w:pPr>
        <w:numPr>
          <w:ilvl w:val="2"/>
          <w:numId w:val="2"/>
        </w:numPr>
        <w:ind w:left="1418" w:right="-14"/>
        <w:jc w:val="both"/>
        <w:rPr>
          <w:sz w:val="24"/>
          <w:szCs w:val="24"/>
          <w:lang w:val="lv-LV"/>
        </w:rPr>
      </w:pPr>
      <w:r w:rsidRPr="00366DEF">
        <w:rPr>
          <w:sz w:val="24"/>
          <w:szCs w:val="24"/>
          <w:lang w:val="lv-LV"/>
        </w:rPr>
        <w:t>Apbūves tiesīgais uz IZSOLES OBJEKTA ir veicis  patvaļīgu būvniecību</w:t>
      </w:r>
      <w:r>
        <w:rPr>
          <w:sz w:val="24"/>
          <w:szCs w:val="24"/>
          <w:lang w:val="lv-LV"/>
        </w:rPr>
        <w:t>;</w:t>
      </w:r>
    </w:p>
    <w:p w14:paraId="5C198211" w14:textId="77777777" w:rsidR="00E216DE" w:rsidRPr="00B8233D" w:rsidRDefault="00E216DE" w:rsidP="00E216DE">
      <w:pPr>
        <w:numPr>
          <w:ilvl w:val="2"/>
          <w:numId w:val="2"/>
        </w:numPr>
        <w:ind w:left="1418" w:right="-14"/>
        <w:jc w:val="both"/>
        <w:rPr>
          <w:sz w:val="24"/>
          <w:szCs w:val="24"/>
          <w:lang w:val="lv-LV"/>
        </w:rPr>
      </w:pPr>
      <w:r w:rsidRPr="00B8233D">
        <w:rPr>
          <w:sz w:val="24"/>
          <w:szCs w:val="24"/>
          <w:lang w:val="lv-LV"/>
        </w:rPr>
        <w:t xml:space="preserve">Ja Līguma 1.8. apakšpunktā noteiktajos termiņos nav sasniegts kāds no Līguma 1.8.apakšpunktā noteiktajiem rādītājiem. </w:t>
      </w:r>
    </w:p>
    <w:p w14:paraId="599FB3A5" w14:textId="77777777" w:rsidR="00E216DE" w:rsidRPr="00366DEF" w:rsidRDefault="00E216DE" w:rsidP="00E216DE">
      <w:pPr>
        <w:numPr>
          <w:ilvl w:val="1"/>
          <w:numId w:val="2"/>
        </w:numPr>
        <w:ind w:right="-14" w:hanging="720"/>
        <w:jc w:val="both"/>
        <w:rPr>
          <w:sz w:val="24"/>
          <w:szCs w:val="24"/>
          <w:lang w:val="lv-LV"/>
        </w:rPr>
      </w:pPr>
      <w:r w:rsidRPr="00366DEF">
        <w:rPr>
          <w:sz w:val="24"/>
          <w:szCs w:val="24"/>
          <w:lang w:val="lv-LV"/>
        </w:rPr>
        <w:t>Saskaņā ar spēkā esošajiem normatīvajiem aktiem, papildus IZSOLES OBJEKTA   Apbūves tiesības maksai Apbūves tiesīgais maksā nekustamā īpašuma nodokli par  IZSOLES OBJEKTU (turpmāk – Nodoklis).</w:t>
      </w:r>
    </w:p>
    <w:p w14:paraId="5EBBA93D" w14:textId="77777777" w:rsidR="00E216DE" w:rsidRPr="00366DEF" w:rsidRDefault="00E216DE" w:rsidP="00E216DE">
      <w:pPr>
        <w:numPr>
          <w:ilvl w:val="1"/>
          <w:numId w:val="2"/>
        </w:numPr>
        <w:ind w:right="-14" w:hanging="720"/>
        <w:jc w:val="both"/>
        <w:rPr>
          <w:sz w:val="24"/>
          <w:szCs w:val="24"/>
          <w:lang w:val="lv-LV"/>
        </w:rPr>
      </w:pPr>
      <w:r w:rsidRPr="00366DEF">
        <w:rPr>
          <w:sz w:val="24"/>
          <w:szCs w:val="24"/>
          <w:lang w:val="lv-LV"/>
        </w:rPr>
        <w:t>Apbūves tiesības maksu un Nodokli Apbūves tiesīgais maksā reizi ceturksnī saskaņā ar Īpašnieka nosūtīto rēķinu, sākot ar Līguma noslēgšanas dienu.</w:t>
      </w:r>
    </w:p>
    <w:p w14:paraId="6058835E" w14:textId="77777777" w:rsidR="00E216DE" w:rsidRPr="00366DEF" w:rsidRDefault="00E216DE" w:rsidP="00E216DE">
      <w:pPr>
        <w:numPr>
          <w:ilvl w:val="1"/>
          <w:numId w:val="2"/>
        </w:numPr>
        <w:ind w:right="-14" w:hanging="720"/>
        <w:jc w:val="both"/>
        <w:rPr>
          <w:sz w:val="24"/>
          <w:szCs w:val="24"/>
          <w:lang w:val="lv-LV"/>
        </w:rPr>
      </w:pPr>
      <w:r w:rsidRPr="00366DEF">
        <w:rPr>
          <w:sz w:val="24"/>
          <w:szCs w:val="24"/>
          <w:lang w:val="lv-LV"/>
        </w:rPr>
        <w:t>Apbūves tiesības maksu un Nodokli Apbūves tiesīgais maksā līdz dienai, kad tas IZSOLES OBJEKTU nodod Īpašniekam, kas tiek konstatēts ar abpusēji parakstītu  IZSOLES OBJEKTA pieņemšanas – nodošanas aktu.</w:t>
      </w:r>
    </w:p>
    <w:p w14:paraId="3EB490CE" w14:textId="77777777" w:rsidR="00E216DE" w:rsidRPr="00366DEF" w:rsidRDefault="00E216DE" w:rsidP="00E216DE">
      <w:pPr>
        <w:numPr>
          <w:ilvl w:val="1"/>
          <w:numId w:val="2"/>
        </w:numPr>
        <w:ind w:right="-14" w:hanging="720"/>
        <w:jc w:val="both"/>
        <w:rPr>
          <w:sz w:val="24"/>
          <w:szCs w:val="24"/>
          <w:lang w:val="lv-LV"/>
        </w:rPr>
      </w:pPr>
      <w:r w:rsidRPr="00366DEF">
        <w:rPr>
          <w:sz w:val="24"/>
          <w:szCs w:val="24"/>
          <w:lang w:val="lv-LV"/>
        </w:rPr>
        <w:t>Par samaksas datumu uzskatāma diena, kad Apbūves tiesīgais pārskaitījis Apbūves tiesības maksu un Nodokli uz Īpašnieka nosūtītajā rēķinā norādīto norēķinu kontu kredītiestādē.</w:t>
      </w:r>
    </w:p>
    <w:p w14:paraId="3023F8A4" w14:textId="77777777" w:rsidR="00E216DE" w:rsidRPr="00366DEF" w:rsidRDefault="00E216DE" w:rsidP="00E216DE">
      <w:pPr>
        <w:numPr>
          <w:ilvl w:val="1"/>
          <w:numId w:val="2"/>
        </w:numPr>
        <w:ind w:right="-14" w:hanging="720"/>
        <w:jc w:val="both"/>
        <w:rPr>
          <w:sz w:val="24"/>
          <w:szCs w:val="24"/>
          <w:lang w:val="lv-LV"/>
        </w:rPr>
      </w:pPr>
      <w:r w:rsidRPr="00366DEF">
        <w:rPr>
          <w:sz w:val="24"/>
          <w:szCs w:val="24"/>
          <w:lang w:val="lv-LV"/>
        </w:rPr>
        <w:t xml:space="preserve">Ja tiek nokavēts noteiktā Apbūves tiesības maksas maksājuma termiņš, Apbūves tiesīgais maksā Īpašniekam līgumsodu 0,1 % (viena desmitā daļa procenta) apmērā no termiņā nesamaksātās summas par katru nokavēto </w:t>
      </w:r>
      <w:r w:rsidRPr="00366DEF">
        <w:rPr>
          <w:sz w:val="24"/>
          <w:szCs w:val="24"/>
          <w:lang w:val="lv-LV"/>
        </w:rPr>
        <w:lastRenderedPageBreak/>
        <w:t>maksājuma dienu, bet ne vairāk kā 10% (desmit procenti) no Apbūves tiesības maksas gadā.</w:t>
      </w:r>
    </w:p>
    <w:p w14:paraId="6F068231" w14:textId="77777777" w:rsidR="00E216DE" w:rsidRPr="00366DEF" w:rsidRDefault="00E216DE" w:rsidP="00E216DE">
      <w:pPr>
        <w:numPr>
          <w:ilvl w:val="1"/>
          <w:numId w:val="2"/>
        </w:numPr>
        <w:ind w:right="-14" w:hanging="720"/>
        <w:jc w:val="both"/>
        <w:rPr>
          <w:sz w:val="24"/>
          <w:szCs w:val="24"/>
          <w:lang w:val="lv-LV"/>
        </w:rPr>
      </w:pPr>
      <w:r w:rsidRPr="00366DEF">
        <w:rPr>
          <w:sz w:val="24"/>
          <w:szCs w:val="24"/>
          <w:lang w:val="lv-LV"/>
        </w:rPr>
        <w:t>Līgumsoda samaksa neatbrīvo Apbūves tiesīgo no Apbūves tiesības maksas.</w:t>
      </w:r>
    </w:p>
    <w:p w14:paraId="67BD911A" w14:textId="77777777" w:rsidR="00E216DE" w:rsidRPr="00366DEF" w:rsidRDefault="00E216DE" w:rsidP="00E216DE">
      <w:pPr>
        <w:numPr>
          <w:ilvl w:val="1"/>
          <w:numId w:val="2"/>
        </w:numPr>
        <w:ind w:right="-14" w:hanging="720"/>
        <w:jc w:val="both"/>
        <w:rPr>
          <w:sz w:val="24"/>
          <w:szCs w:val="24"/>
          <w:lang w:val="lv-LV"/>
        </w:rPr>
      </w:pPr>
      <w:r>
        <w:rPr>
          <w:sz w:val="24"/>
          <w:szCs w:val="24"/>
          <w:lang w:val="lv-LV"/>
        </w:rPr>
        <w:t>Īpašnieks</w:t>
      </w:r>
      <w:r w:rsidRPr="002670B7">
        <w:rPr>
          <w:sz w:val="24"/>
          <w:szCs w:val="24"/>
          <w:lang w:val="lv-LV"/>
        </w:rPr>
        <w:t xml:space="preserve"> reizi 6 (sešos) gados pārskata apbūves tiesības maksu atbilstoši sertificēta nekustamā īpašuma vērtētāja noteiktajam vērtējumam. Gadījumā, ja aktuālā sertificētā vērtētāja noteiktā  apbūves tiesības maksa ir lielāka par nosolīto, līgumā par apbūves tiesības piešķiršanu tiek veikti grozījumi, palielinot apbūves tiesības maksu. Gadījumā, ja aktuālā apbūves tiesības maksa ir mazāka vai vienāda ar Līgumā noteikto,  apbūves tiesības maksa netiek mainīta.</w:t>
      </w:r>
    </w:p>
    <w:p w14:paraId="6E7483A9" w14:textId="77777777" w:rsidR="00E216DE" w:rsidRPr="00366DEF" w:rsidRDefault="00E216DE" w:rsidP="00E216DE">
      <w:pPr>
        <w:ind w:right="-14"/>
        <w:jc w:val="both"/>
        <w:rPr>
          <w:sz w:val="24"/>
          <w:szCs w:val="24"/>
          <w:lang w:val="lv-LV"/>
        </w:rPr>
      </w:pPr>
    </w:p>
    <w:p w14:paraId="06EBD5D8" w14:textId="77777777" w:rsidR="00E216DE" w:rsidRPr="00366DEF" w:rsidRDefault="00E216DE" w:rsidP="00E216DE">
      <w:pPr>
        <w:numPr>
          <w:ilvl w:val="0"/>
          <w:numId w:val="2"/>
        </w:numPr>
        <w:ind w:hanging="720"/>
        <w:jc w:val="both"/>
        <w:rPr>
          <w:b/>
          <w:sz w:val="24"/>
          <w:szCs w:val="24"/>
          <w:lang w:val="lv-LV"/>
        </w:rPr>
      </w:pPr>
      <w:r w:rsidRPr="00366DEF">
        <w:rPr>
          <w:b/>
          <w:sz w:val="24"/>
          <w:szCs w:val="24"/>
          <w:lang w:val="lv-LV"/>
        </w:rPr>
        <w:t>Apbūves tiesīgā pienākumi un tiesības</w:t>
      </w:r>
    </w:p>
    <w:p w14:paraId="2077853B" w14:textId="77777777" w:rsidR="00E216DE" w:rsidRPr="00366DEF" w:rsidRDefault="00E216DE" w:rsidP="00E216DE">
      <w:pPr>
        <w:numPr>
          <w:ilvl w:val="1"/>
          <w:numId w:val="2"/>
        </w:numPr>
        <w:ind w:hanging="720"/>
        <w:jc w:val="both"/>
        <w:rPr>
          <w:sz w:val="24"/>
          <w:szCs w:val="24"/>
          <w:lang w:val="lv-LV"/>
        </w:rPr>
      </w:pPr>
      <w:r w:rsidRPr="00366DEF">
        <w:rPr>
          <w:sz w:val="24"/>
          <w:szCs w:val="24"/>
          <w:lang w:val="lv-LV"/>
        </w:rPr>
        <w:t>Apbūves tiesīgā pienākumi:</w:t>
      </w:r>
    </w:p>
    <w:p w14:paraId="243EE008" w14:textId="77777777" w:rsidR="00E216DE" w:rsidRPr="00366DEF" w:rsidRDefault="00E216DE" w:rsidP="00E216DE">
      <w:pPr>
        <w:pStyle w:val="Sarakstarindkopa"/>
        <w:numPr>
          <w:ilvl w:val="2"/>
          <w:numId w:val="3"/>
        </w:numPr>
        <w:autoSpaceDE w:val="0"/>
        <w:autoSpaceDN w:val="0"/>
        <w:adjustRightInd w:val="0"/>
        <w:jc w:val="both"/>
        <w:rPr>
          <w:sz w:val="24"/>
          <w:szCs w:val="24"/>
          <w:lang w:val="lv-LV"/>
        </w:rPr>
      </w:pPr>
      <w:r w:rsidRPr="00366DEF">
        <w:rPr>
          <w:sz w:val="24"/>
          <w:szCs w:val="24"/>
          <w:lang w:val="lv-LV"/>
        </w:rPr>
        <w:t xml:space="preserve"> Objekta projektēšana jāpabeidz ne vēlāk kā 12 (divpadsmit) mēnešu laikā pēc līguma par apbūves tiesību noslēgšanas dienas, ko apliecina Būvniecības informācijas sistēmā veikta atzīme par projektēšanas nosacījumu izpildi</w:t>
      </w:r>
      <w:r>
        <w:rPr>
          <w:sz w:val="24"/>
          <w:szCs w:val="24"/>
          <w:lang w:val="lv-LV"/>
        </w:rPr>
        <w:t>;</w:t>
      </w:r>
    </w:p>
    <w:p w14:paraId="1B256435" w14:textId="77777777" w:rsidR="00E216DE" w:rsidRPr="00366DEF" w:rsidRDefault="00E216DE" w:rsidP="00E216DE">
      <w:pPr>
        <w:pStyle w:val="Sarakstarindkopa"/>
        <w:numPr>
          <w:ilvl w:val="2"/>
          <w:numId w:val="3"/>
        </w:numPr>
        <w:autoSpaceDE w:val="0"/>
        <w:autoSpaceDN w:val="0"/>
        <w:adjustRightInd w:val="0"/>
        <w:jc w:val="both"/>
        <w:rPr>
          <w:sz w:val="24"/>
          <w:szCs w:val="24"/>
          <w:lang w:val="lv-LV"/>
        </w:rPr>
      </w:pPr>
      <w:r w:rsidRPr="00366DEF">
        <w:rPr>
          <w:sz w:val="24"/>
          <w:szCs w:val="24"/>
          <w:lang w:val="lv-LV"/>
        </w:rPr>
        <w:t>Objekts jānodod ekspluatācijā ne vēlāk kā 24 (divdesmit četru) mēnešu laikā pēc līguma par apbūves tiesību noslēgšanas dienas</w:t>
      </w:r>
      <w:r>
        <w:rPr>
          <w:sz w:val="24"/>
          <w:szCs w:val="24"/>
          <w:lang w:val="lv-LV"/>
        </w:rPr>
        <w:t>;</w:t>
      </w:r>
    </w:p>
    <w:p w14:paraId="0481FBCE" w14:textId="77777777" w:rsidR="00E216DE" w:rsidRPr="00B8233D" w:rsidRDefault="00E216DE" w:rsidP="00E216DE">
      <w:pPr>
        <w:pStyle w:val="Sarakstarindkopa"/>
        <w:numPr>
          <w:ilvl w:val="2"/>
          <w:numId w:val="3"/>
        </w:numPr>
        <w:autoSpaceDE w:val="0"/>
        <w:autoSpaceDN w:val="0"/>
        <w:adjustRightInd w:val="0"/>
        <w:jc w:val="both"/>
        <w:rPr>
          <w:sz w:val="24"/>
          <w:szCs w:val="24"/>
          <w:lang w:val="lv-LV"/>
        </w:rPr>
      </w:pPr>
      <w:r w:rsidRPr="00B8233D">
        <w:rPr>
          <w:sz w:val="24"/>
          <w:szCs w:val="24"/>
          <w:lang w:val="lv-LV"/>
        </w:rPr>
        <w:t xml:space="preserve">  Objekta būvniecībā un ekspluatācijā nodrošināt principa “Nenodarīt būtisku kaitējumu” un prasību par atbilstību attiecīgajiem ES un nacionālajiem normatīvajiem aktiem vides jomā ievērošanu.</w:t>
      </w:r>
    </w:p>
    <w:p w14:paraId="09A5CA4F" w14:textId="77777777" w:rsidR="00E216DE" w:rsidRPr="00366DEF" w:rsidRDefault="00E216DE" w:rsidP="00E216DE">
      <w:pPr>
        <w:numPr>
          <w:ilvl w:val="2"/>
          <w:numId w:val="3"/>
        </w:numPr>
        <w:ind w:left="1418"/>
        <w:jc w:val="both"/>
        <w:rPr>
          <w:sz w:val="24"/>
          <w:szCs w:val="24"/>
          <w:lang w:val="lv-LV"/>
        </w:rPr>
      </w:pPr>
      <w:r w:rsidRPr="00366DEF">
        <w:rPr>
          <w:sz w:val="24"/>
          <w:szCs w:val="24"/>
          <w:lang w:val="lv-LV"/>
        </w:rPr>
        <w:t>rūpēties par apbūvei nodoto  IZSOLES OBJEKTU kā krietnam un rūpīgam saimniekam un atbildēt kā īpašniekam pret visām trešajām personām;</w:t>
      </w:r>
    </w:p>
    <w:p w14:paraId="384EDC37" w14:textId="77777777" w:rsidR="00E216DE" w:rsidRPr="00366DEF" w:rsidRDefault="00E216DE" w:rsidP="00E216DE">
      <w:pPr>
        <w:numPr>
          <w:ilvl w:val="2"/>
          <w:numId w:val="3"/>
        </w:numPr>
        <w:ind w:left="1418"/>
        <w:jc w:val="both"/>
        <w:rPr>
          <w:sz w:val="24"/>
          <w:szCs w:val="24"/>
          <w:lang w:val="lv-LV"/>
        </w:rPr>
      </w:pPr>
      <w:r w:rsidRPr="00366DEF">
        <w:rPr>
          <w:sz w:val="24"/>
          <w:szCs w:val="24"/>
          <w:lang w:val="lv-LV"/>
        </w:rPr>
        <w:t>nest visas uz apbūvei nodoto  IZSOLES OBJEKTU un uz Apbūves tiesību gulošās nastas, apgrūtinājumus un tā uzturēšanai vajadzīgos izdevumus;</w:t>
      </w:r>
    </w:p>
    <w:p w14:paraId="44630791" w14:textId="77777777" w:rsidR="00E216DE" w:rsidRPr="00366DEF" w:rsidRDefault="00E216DE" w:rsidP="00E216DE">
      <w:pPr>
        <w:numPr>
          <w:ilvl w:val="2"/>
          <w:numId w:val="3"/>
        </w:numPr>
        <w:ind w:left="1418"/>
        <w:jc w:val="both"/>
        <w:rPr>
          <w:sz w:val="24"/>
          <w:szCs w:val="24"/>
          <w:lang w:val="lv-LV"/>
        </w:rPr>
      </w:pPr>
      <w:r w:rsidRPr="00366DEF">
        <w:rPr>
          <w:sz w:val="24"/>
          <w:szCs w:val="24"/>
          <w:lang w:val="lv-LV"/>
        </w:rPr>
        <w:t>lietot  IZSOLES OBJEKTU tikai Apbūves tiesības izlietošanai, tas ir, būvēt un lietot Objektu saskaņā ar Izsoles nosacījumiem,  Līguma nosacījumiem un normatīvo aktu prasībām;</w:t>
      </w:r>
    </w:p>
    <w:p w14:paraId="26261A7F" w14:textId="77777777" w:rsidR="00E216DE" w:rsidRPr="00366DEF" w:rsidRDefault="00E216DE" w:rsidP="00E216DE">
      <w:pPr>
        <w:numPr>
          <w:ilvl w:val="2"/>
          <w:numId w:val="3"/>
        </w:numPr>
        <w:ind w:left="1418"/>
        <w:jc w:val="both"/>
        <w:rPr>
          <w:sz w:val="24"/>
          <w:szCs w:val="24"/>
          <w:lang w:val="lv-LV"/>
        </w:rPr>
      </w:pPr>
      <w:r w:rsidRPr="00366DEF">
        <w:rPr>
          <w:sz w:val="24"/>
          <w:szCs w:val="24"/>
          <w:lang w:val="lv-LV"/>
        </w:rPr>
        <w:t>samaksāt Apbūves tiesības maksu Līgumā noteiktajos termiņos un apmērā;</w:t>
      </w:r>
    </w:p>
    <w:p w14:paraId="1ED3454B" w14:textId="77777777" w:rsidR="00E216DE" w:rsidRPr="00366DEF" w:rsidRDefault="00E216DE" w:rsidP="00E216DE">
      <w:pPr>
        <w:numPr>
          <w:ilvl w:val="2"/>
          <w:numId w:val="3"/>
        </w:numPr>
        <w:ind w:left="1418"/>
        <w:jc w:val="both"/>
        <w:rPr>
          <w:sz w:val="24"/>
          <w:szCs w:val="24"/>
          <w:lang w:val="lv-LV"/>
        </w:rPr>
      </w:pPr>
      <w:r w:rsidRPr="00366DEF">
        <w:rPr>
          <w:sz w:val="24"/>
          <w:szCs w:val="24"/>
          <w:lang w:val="lv-LV"/>
        </w:rPr>
        <w:t xml:space="preserve">ierakstīt ar Līgumu piešķirto Apbūves tiesību zemesgrāmatā saskaņā ar Līguma 8.2.punktā doto pilnvarojumu; </w:t>
      </w:r>
    </w:p>
    <w:p w14:paraId="2A1608D7" w14:textId="77777777" w:rsidR="00E216DE" w:rsidRPr="00366DEF" w:rsidRDefault="00E216DE" w:rsidP="00E216DE">
      <w:pPr>
        <w:numPr>
          <w:ilvl w:val="2"/>
          <w:numId w:val="3"/>
        </w:numPr>
        <w:ind w:left="1418"/>
        <w:jc w:val="both"/>
        <w:rPr>
          <w:sz w:val="24"/>
          <w:szCs w:val="24"/>
          <w:lang w:val="lv-LV"/>
        </w:rPr>
      </w:pPr>
      <w:r w:rsidRPr="00366DEF">
        <w:rPr>
          <w:sz w:val="24"/>
          <w:szCs w:val="24"/>
          <w:lang w:val="lv-LV"/>
        </w:rPr>
        <w:t xml:space="preserve">Apbūves tiesību drīkst atsavināt, kā arī apgrūtināt ar lietu tiesībām, tikai ar </w:t>
      </w:r>
      <w:r>
        <w:rPr>
          <w:sz w:val="24"/>
          <w:szCs w:val="24"/>
          <w:lang w:val="lv-LV"/>
        </w:rPr>
        <w:t xml:space="preserve">Jelgavas </w:t>
      </w:r>
      <w:proofErr w:type="spellStart"/>
      <w:r>
        <w:rPr>
          <w:sz w:val="24"/>
          <w:szCs w:val="24"/>
          <w:lang w:val="lv-LV"/>
        </w:rPr>
        <w:t>valstspilsētas</w:t>
      </w:r>
      <w:proofErr w:type="spellEnd"/>
      <w:r>
        <w:rPr>
          <w:sz w:val="24"/>
          <w:szCs w:val="24"/>
          <w:lang w:val="lv-LV"/>
        </w:rPr>
        <w:t xml:space="preserve"> pašvaldības domes</w:t>
      </w:r>
      <w:r w:rsidRPr="00366DEF">
        <w:rPr>
          <w:sz w:val="24"/>
          <w:szCs w:val="24"/>
          <w:lang w:val="lv-LV"/>
        </w:rPr>
        <w:t xml:space="preserve"> rakstisku piekrišanu;</w:t>
      </w:r>
    </w:p>
    <w:p w14:paraId="2A5DFB98" w14:textId="77777777" w:rsidR="00E216DE" w:rsidRPr="00366DEF" w:rsidRDefault="00E216DE" w:rsidP="00E216DE">
      <w:pPr>
        <w:numPr>
          <w:ilvl w:val="2"/>
          <w:numId w:val="3"/>
        </w:numPr>
        <w:ind w:left="1418"/>
        <w:jc w:val="both"/>
        <w:rPr>
          <w:sz w:val="24"/>
          <w:szCs w:val="24"/>
          <w:lang w:val="lv-LV"/>
        </w:rPr>
      </w:pPr>
      <w:r w:rsidRPr="00366DEF">
        <w:rPr>
          <w:sz w:val="24"/>
          <w:szCs w:val="24"/>
          <w:lang w:val="lv-LV"/>
        </w:rPr>
        <w:t xml:space="preserve"> divu mēnešu laikā pēc Objekta nodošanas ekspluatācijā ierakstīt to zemesgrāmatā;</w:t>
      </w:r>
    </w:p>
    <w:p w14:paraId="7289C7BD" w14:textId="77777777" w:rsidR="00E216DE" w:rsidRPr="00366DEF" w:rsidRDefault="00E216DE" w:rsidP="00E216DE">
      <w:pPr>
        <w:numPr>
          <w:ilvl w:val="2"/>
          <w:numId w:val="3"/>
        </w:numPr>
        <w:ind w:left="1418"/>
        <w:jc w:val="both"/>
        <w:rPr>
          <w:sz w:val="24"/>
          <w:szCs w:val="24"/>
          <w:lang w:val="lv-LV"/>
        </w:rPr>
      </w:pPr>
      <w:r w:rsidRPr="00366DEF">
        <w:rPr>
          <w:sz w:val="24"/>
          <w:szCs w:val="24"/>
          <w:lang w:val="lv-LV"/>
        </w:rPr>
        <w:t>ja saņemta Īpašnieka informācija/brīdinājums par izdarītajiem pārkāpumiem, novērst pārkāpumus Īpašnieka norādītajā termiņā;</w:t>
      </w:r>
    </w:p>
    <w:p w14:paraId="2AC08F7A" w14:textId="77777777" w:rsidR="00E216DE" w:rsidRPr="00366DEF" w:rsidRDefault="00E216DE" w:rsidP="00E216DE">
      <w:pPr>
        <w:numPr>
          <w:ilvl w:val="2"/>
          <w:numId w:val="3"/>
        </w:numPr>
        <w:ind w:left="1418"/>
        <w:jc w:val="both"/>
        <w:rPr>
          <w:sz w:val="24"/>
          <w:szCs w:val="24"/>
          <w:lang w:val="lv-LV"/>
        </w:rPr>
      </w:pPr>
      <w:r w:rsidRPr="00366DEF">
        <w:rPr>
          <w:sz w:val="24"/>
          <w:szCs w:val="24"/>
          <w:lang w:val="lv-LV"/>
        </w:rPr>
        <w:t>atlīdzināt Īpašniekam visus zaudējumus, kādi tam radušies sakarā ar Līguma neievērošanu no Apbūves tiesīgā puses;</w:t>
      </w:r>
    </w:p>
    <w:p w14:paraId="384D11DD" w14:textId="77777777" w:rsidR="00E216DE" w:rsidRDefault="00E216DE" w:rsidP="00E216DE">
      <w:pPr>
        <w:numPr>
          <w:ilvl w:val="2"/>
          <w:numId w:val="3"/>
        </w:numPr>
        <w:ind w:left="1418"/>
        <w:jc w:val="both"/>
        <w:rPr>
          <w:sz w:val="24"/>
          <w:szCs w:val="24"/>
          <w:lang w:val="lv-LV"/>
        </w:rPr>
      </w:pPr>
      <w:r w:rsidRPr="00366DEF">
        <w:rPr>
          <w:sz w:val="24"/>
          <w:szCs w:val="24"/>
          <w:lang w:val="lv-LV"/>
        </w:rPr>
        <w:t>ja Līgums tiek izbeigts Apbūves tiesīgā vainas dēļ, tas atlīdzina Īpašniekam zaudējumus, kas radušies Apbūves tiesīgā vainas dēļ</w:t>
      </w:r>
      <w:r>
        <w:rPr>
          <w:sz w:val="24"/>
          <w:szCs w:val="24"/>
          <w:lang w:val="lv-LV"/>
        </w:rPr>
        <w:t>;</w:t>
      </w:r>
    </w:p>
    <w:p w14:paraId="7FB31D41" w14:textId="77777777" w:rsidR="00E216DE" w:rsidRPr="009F2B5D" w:rsidRDefault="00E216DE" w:rsidP="00E216DE">
      <w:pPr>
        <w:numPr>
          <w:ilvl w:val="2"/>
          <w:numId w:val="3"/>
        </w:numPr>
        <w:ind w:left="1418"/>
        <w:jc w:val="both"/>
        <w:rPr>
          <w:sz w:val="24"/>
          <w:szCs w:val="24"/>
          <w:lang w:val="lv-LV"/>
        </w:rPr>
      </w:pPr>
      <w:r w:rsidRPr="009F2B5D">
        <w:rPr>
          <w:sz w:val="24"/>
          <w:szCs w:val="24"/>
          <w:lang w:val="lv-LV"/>
        </w:rPr>
        <w:t>pēc apbūves tiesību termiņa beigām atbrīvot zemesgabalu no nedzīvojamām ēkām, inženierbūvēm, iekārtām un nodot Īpašniekam zemesgabalu tādā stāvoklī, kas nav sliktāks, kā Līguma slēgšanas brīdī, ja ar Īpašnieku ne vēlāk kā 6 (sešus) mēnešus pirms apbūves tiesību termiņa beigām nav panākta rakstveida vienošanās par citu risinājumu.</w:t>
      </w:r>
    </w:p>
    <w:p w14:paraId="15763BE1" w14:textId="77777777" w:rsidR="00E216DE" w:rsidRPr="00366DEF" w:rsidRDefault="00E216DE" w:rsidP="00E216DE">
      <w:pPr>
        <w:numPr>
          <w:ilvl w:val="1"/>
          <w:numId w:val="2"/>
        </w:numPr>
        <w:ind w:hanging="720"/>
        <w:jc w:val="both"/>
        <w:rPr>
          <w:sz w:val="24"/>
          <w:szCs w:val="24"/>
          <w:lang w:val="lv-LV"/>
        </w:rPr>
      </w:pPr>
      <w:r w:rsidRPr="00366DEF">
        <w:rPr>
          <w:sz w:val="24"/>
          <w:szCs w:val="24"/>
          <w:lang w:val="lv-LV"/>
        </w:rPr>
        <w:t>Apbūves tiesīgā tiesības:</w:t>
      </w:r>
    </w:p>
    <w:p w14:paraId="73E3E48D" w14:textId="77777777" w:rsidR="00E216DE" w:rsidRPr="00366DEF" w:rsidRDefault="00E216DE" w:rsidP="00E216DE">
      <w:pPr>
        <w:numPr>
          <w:ilvl w:val="2"/>
          <w:numId w:val="2"/>
        </w:numPr>
        <w:ind w:left="1418"/>
        <w:jc w:val="both"/>
        <w:rPr>
          <w:sz w:val="24"/>
          <w:szCs w:val="24"/>
          <w:lang w:val="lv-LV"/>
        </w:rPr>
      </w:pPr>
      <w:r w:rsidRPr="00366DEF">
        <w:rPr>
          <w:sz w:val="24"/>
          <w:szCs w:val="24"/>
          <w:lang w:val="lv-LV"/>
        </w:rPr>
        <w:t>saskaņā ar būvnormatīviem būvēt un lietot Objektu atbilstoši Līguma nosacījumiem;</w:t>
      </w:r>
    </w:p>
    <w:p w14:paraId="08C3EFCF" w14:textId="77777777" w:rsidR="00E216DE" w:rsidRDefault="00E216DE" w:rsidP="00E216DE">
      <w:pPr>
        <w:numPr>
          <w:ilvl w:val="2"/>
          <w:numId w:val="2"/>
        </w:numPr>
        <w:ind w:left="1418"/>
        <w:jc w:val="both"/>
        <w:rPr>
          <w:sz w:val="24"/>
          <w:szCs w:val="24"/>
          <w:lang w:val="lv-LV"/>
        </w:rPr>
      </w:pPr>
      <w:r w:rsidRPr="00366DEF">
        <w:rPr>
          <w:sz w:val="24"/>
          <w:szCs w:val="24"/>
          <w:lang w:val="lv-LV"/>
        </w:rPr>
        <w:t>netraucēti izmantot IZSOLES OBJEKTU  atbilstoši Līguma nosacījumiem</w:t>
      </w:r>
      <w:r>
        <w:rPr>
          <w:sz w:val="24"/>
          <w:szCs w:val="24"/>
          <w:lang w:val="lv-LV"/>
        </w:rPr>
        <w:t>;</w:t>
      </w:r>
    </w:p>
    <w:p w14:paraId="5FD391F8" w14:textId="77777777" w:rsidR="00E216DE" w:rsidRPr="00366DEF" w:rsidRDefault="00E216DE" w:rsidP="00E216DE">
      <w:pPr>
        <w:numPr>
          <w:ilvl w:val="2"/>
          <w:numId w:val="2"/>
        </w:numPr>
        <w:ind w:left="1418"/>
        <w:jc w:val="both"/>
        <w:rPr>
          <w:sz w:val="24"/>
          <w:szCs w:val="24"/>
          <w:lang w:val="lv-LV"/>
        </w:rPr>
      </w:pPr>
      <w:r w:rsidRPr="00366DEF">
        <w:rPr>
          <w:sz w:val="24"/>
          <w:szCs w:val="24"/>
          <w:lang w:val="lv-LV"/>
        </w:rPr>
        <w:lastRenderedPageBreak/>
        <w:t>lūgt Pašvaldības domei rakstisku piekrišanu š</w:t>
      </w:r>
      <w:r>
        <w:rPr>
          <w:sz w:val="24"/>
          <w:szCs w:val="24"/>
          <w:lang w:val="lv-LV"/>
        </w:rPr>
        <w:t>ī</w:t>
      </w:r>
      <w:r w:rsidRPr="00366DEF">
        <w:rPr>
          <w:sz w:val="24"/>
          <w:szCs w:val="24"/>
          <w:lang w:val="lv-LV"/>
        </w:rPr>
        <w:t xml:space="preserve"> </w:t>
      </w:r>
      <w:r>
        <w:rPr>
          <w:sz w:val="24"/>
          <w:szCs w:val="24"/>
          <w:lang w:val="lv-LV"/>
        </w:rPr>
        <w:t>Līguma</w:t>
      </w:r>
      <w:r w:rsidRPr="00366DEF">
        <w:rPr>
          <w:sz w:val="24"/>
          <w:szCs w:val="24"/>
          <w:lang w:val="lv-LV"/>
        </w:rPr>
        <w:t xml:space="preserve"> </w:t>
      </w:r>
      <w:r>
        <w:rPr>
          <w:sz w:val="24"/>
          <w:szCs w:val="24"/>
          <w:lang w:val="lv-LV"/>
        </w:rPr>
        <w:t>4.1.1</w:t>
      </w:r>
      <w:r w:rsidRPr="00366DEF">
        <w:rPr>
          <w:sz w:val="24"/>
          <w:szCs w:val="24"/>
          <w:lang w:val="lv-LV"/>
        </w:rPr>
        <w:t xml:space="preserve">. un </w:t>
      </w:r>
      <w:r>
        <w:rPr>
          <w:sz w:val="24"/>
          <w:szCs w:val="24"/>
          <w:lang w:val="lv-LV"/>
        </w:rPr>
        <w:t>4.1.2</w:t>
      </w:r>
      <w:r w:rsidRPr="00366DEF">
        <w:rPr>
          <w:sz w:val="24"/>
          <w:szCs w:val="24"/>
          <w:lang w:val="lv-LV"/>
        </w:rPr>
        <w:t>.</w:t>
      </w:r>
      <w:r>
        <w:rPr>
          <w:sz w:val="24"/>
          <w:szCs w:val="24"/>
          <w:lang w:val="lv-LV"/>
        </w:rPr>
        <w:t> </w:t>
      </w:r>
      <w:r w:rsidRPr="00366DEF">
        <w:rPr>
          <w:sz w:val="24"/>
          <w:szCs w:val="24"/>
          <w:lang w:val="lv-LV"/>
        </w:rPr>
        <w:t>apakšpunktā minētā termiņa pagarinājumu uz termiņu, kas kopumā nepārsniedz 12 (divpadsmit) mēnešus, gadījumā, ja tas saistīts ar ārējiem, no Apbūves tiesīgā gribas un rīcības neatkarīgiem iemesliem</w:t>
      </w:r>
      <w:r>
        <w:rPr>
          <w:sz w:val="24"/>
          <w:szCs w:val="24"/>
          <w:lang w:val="lv-LV"/>
        </w:rPr>
        <w:t>,</w:t>
      </w:r>
      <w:r w:rsidRPr="00366DEF">
        <w:rPr>
          <w:sz w:val="24"/>
          <w:szCs w:val="24"/>
          <w:lang w:val="lv-LV"/>
        </w:rPr>
        <w:t xml:space="preserve"> par termiņa pagarinājuma nepieciešamību informējot Pašvaldību.</w:t>
      </w:r>
    </w:p>
    <w:p w14:paraId="5293B2A8" w14:textId="77777777" w:rsidR="00E216DE" w:rsidRPr="00264551" w:rsidRDefault="00E216DE" w:rsidP="00E216DE">
      <w:pPr>
        <w:pStyle w:val="Sarakstarindkopa"/>
        <w:ind w:left="1418"/>
        <w:jc w:val="both"/>
        <w:rPr>
          <w:sz w:val="24"/>
          <w:szCs w:val="24"/>
          <w:lang w:val="lv-LV"/>
        </w:rPr>
      </w:pPr>
    </w:p>
    <w:p w14:paraId="0739AF86" w14:textId="77777777" w:rsidR="00E216DE" w:rsidRPr="00366DEF" w:rsidRDefault="00E216DE" w:rsidP="00E216DE">
      <w:pPr>
        <w:pStyle w:val="Sarakstarindkopa"/>
        <w:ind w:left="709"/>
        <w:rPr>
          <w:sz w:val="24"/>
          <w:szCs w:val="24"/>
          <w:lang w:val="lv-LV"/>
        </w:rPr>
      </w:pPr>
    </w:p>
    <w:p w14:paraId="4B0F6F03" w14:textId="77777777" w:rsidR="00E216DE" w:rsidRPr="00366DEF" w:rsidRDefault="00E216DE" w:rsidP="00E216DE">
      <w:pPr>
        <w:numPr>
          <w:ilvl w:val="0"/>
          <w:numId w:val="2"/>
        </w:numPr>
        <w:ind w:hanging="720"/>
        <w:jc w:val="both"/>
        <w:rPr>
          <w:b/>
          <w:sz w:val="24"/>
          <w:szCs w:val="24"/>
          <w:lang w:val="lv-LV"/>
        </w:rPr>
      </w:pPr>
      <w:r w:rsidRPr="00366DEF">
        <w:rPr>
          <w:b/>
          <w:sz w:val="24"/>
          <w:szCs w:val="24"/>
          <w:lang w:val="lv-LV"/>
        </w:rPr>
        <w:t>Īpašnieka pienākumi un tiesības</w:t>
      </w:r>
    </w:p>
    <w:p w14:paraId="2A229CEF" w14:textId="77777777" w:rsidR="00E216DE" w:rsidRPr="00366DEF" w:rsidRDefault="00E216DE" w:rsidP="00E216DE">
      <w:pPr>
        <w:numPr>
          <w:ilvl w:val="1"/>
          <w:numId w:val="2"/>
        </w:numPr>
        <w:ind w:hanging="720"/>
        <w:jc w:val="both"/>
        <w:rPr>
          <w:sz w:val="24"/>
          <w:szCs w:val="24"/>
          <w:lang w:val="lv-LV"/>
        </w:rPr>
      </w:pPr>
      <w:r w:rsidRPr="00366DEF">
        <w:rPr>
          <w:sz w:val="24"/>
          <w:szCs w:val="24"/>
          <w:lang w:val="lv-LV"/>
        </w:rPr>
        <w:t>Īpašnieka pienākumi:</w:t>
      </w:r>
    </w:p>
    <w:p w14:paraId="0CEB444F" w14:textId="77777777" w:rsidR="00E216DE" w:rsidRPr="00366DEF" w:rsidRDefault="00E216DE" w:rsidP="00E216DE">
      <w:pPr>
        <w:numPr>
          <w:ilvl w:val="2"/>
          <w:numId w:val="2"/>
        </w:numPr>
        <w:ind w:left="1418"/>
        <w:jc w:val="both"/>
        <w:rPr>
          <w:sz w:val="24"/>
          <w:szCs w:val="24"/>
          <w:lang w:val="lv-LV"/>
        </w:rPr>
      </w:pPr>
      <w:r w:rsidRPr="00366DEF">
        <w:rPr>
          <w:sz w:val="24"/>
          <w:szCs w:val="24"/>
          <w:lang w:val="lv-LV"/>
        </w:rPr>
        <w:t>atļaut Apbūves tiesīgajam lietot apbūvei nodoto IZSOLES OBJEKTU, ciktāl tas nepieciešams Apbūves tiesības izlietošanai;</w:t>
      </w:r>
    </w:p>
    <w:p w14:paraId="38A8491E" w14:textId="77777777" w:rsidR="00E216DE" w:rsidRPr="00366DEF" w:rsidRDefault="00E216DE" w:rsidP="00E216DE">
      <w:pPr>
        <w:numPr>
          <w:ilvl w:val="2"/>
          <w:numId w:val="2"/>
        </w:numPr>
        <w:ind w:left="1418"/>
        <w:jc w:val="both"/>
        <w:rPr>
          <w:sz w:val="24"/>
          <w:szCs w:val="24"/>
          <w:lang w:val="lv-LV"/>
        </w:rPr>
      </w:pPr>
      <w:r w:rsidRPr="00366DEF">
        <w:rPr>
          <w:sz w:val="24"/>
          <w:szCs w:val="24"/>
          <w:lang w:val="lv-LV"/>
        </w:rPr>
        <w:t>netraucēt Apbūves tiesīgā darbību IZSOLES OBJEKT</w:t>
      </w:r>
      <w:r>
        <w:rPr>
          <w:sz w:val="24"/>
          <w:szCs w:val="24"/>
          <w:lang w:val="lv-LV"/>
        </w:rPr>
        <w:t>Ā</w:t>
      </w:r>
      <w:r w:rsidRPr="00366DEF">
        <w:rPr>
          <w:sz w:val="24"/>
          <w:szCs w:val="24"/>
          <w:lang w:val="lv-LV"/>
        </w:rPr>
        <w:t>, ja tā atbilst Līgumā paredzētajiem nosacījumiem;</w:t>
      </w:r>
    </w:p>
    <w:p w14:paraId="2B09C324" w14:textId="77777777" w:rsidR="00E216DE" w:rsidRPr="00366DEF" w:rsidRDefault="00E216DE" w:rsidP="00E216DE">
      <w:pPr>
        <w:numPr>
          <w:ilvl w:val="2"/>
          <w:numId w:val="2"/>
        </w:numPr>
        <w:ind w:left="1418"/>
        <w:jc w:val="both"/>
        <w:rPr>
          <w:sz w:val="24"/>
          <w:szCs w:val="24"/>
          <w:lang w:val="lv-LV"/>
        </w:rPr>
      </w:pPr>
      <w:r w:rsidRPr="00366DEF">
        <w:rPr>
          <w:sz w:val="24"/>
          <w:szCs w:val="24"/>
          <w:lang w:val="lv-LV"/>
        </w:rPr>
        <w:t>informēt un rakstiski brīdināt Apbūves tiesīgo par konstatētajiem Līguma nosacījumu pārkāpumiem, norādot termiņu pārkāpumu novēršanai;</w:t>
      </w:r>
    </w:p>
    <w:p w14:paraId="308FFB3E" w14:textId="77777777" w:rsidR="00E216DE" w:rsidRPr="00366DEF" w:rsidRDefault="00E216DE" w:rsidP="00E216DE">
      <w:pPr>
        <w:numPr>
          <w:ilvl w:val="2"/>
          <w:numId w:val="2"/>
        </w:numPr>
        <w:ind w:left="1418"/>
        <w:jc w:val="both"/>
        <w:rPr>
          <w:sz w:val="24"/>
          <w:szCs w:val="24"/>
          <w:lang w:val="lv-LV"/>
        </w:rPr>
      </w:pPr>
      <w:r w:rsidRPr="00366DEF">
        <w:rPr>
          <w:sz w:val="24"/>
          <w:szCs w:val="24"/>
          <w:lang w:val="lv-LV"/>
        </w:rPr>
        <w:t>pēc Apbūves tiesības termiņa beigām ar IZSOLES OBJEKTU  pieņemšanas – nodošanas aktu pieņemt no Apbūves tiesīgā  IZSOLES OBJEKTU.</w:t>
      </w:r>
    </w:p>
    <w:p w14:paraId="1EA65816" w14:textId="77777777" w:rsidR="00E216DE" w:rsidRPr="00366DEF" w:rsidRDefault="00E216DE" w:rsidP="00E216DE">
      <w:pPr>
        <w:numPr>
          <w:ilvl w:val="2"/>
          <w:numId w:val="2"/>
        </w:numPr>
        <w:ind w:left="1560"/>
        <w:jc w:val="both"/>
        <w:rPr>
          <w:sz w:val="24"/>
          <w:szCs w:val="24"/>
          <w:lang w:val="lv-LV"/>
        </w:rPr>
      </w:pPr>
      <w:r w:rsidRPr="00366DEF">
        <w:rPr>
          <w:sz w:val="24"/>
          <w:szCs w:val="24"/>
          <w:lang w:val="lv-LV"/>
        </w:rPr>
        <w:t>Apbūves tiesīgais iesniedz nosacījumu izpildi apliecinošus dokumentus un Īpašnieks 30 (trīsdesmit) dienu laikā šo nosacījumu izpildi sniedz apstiprinājumu vai rakstiski noraida. Būvniecības izpildi apliecina Objekta nodošana ekspluatācijā.</w:t>
      </w:r>
    </w:p>
    <w:p w14:paraId="6E8E004F" w14:textId="77777777" w:rsidR="00E216DE" w:rsidRPr="00366DEF" w:rsidRDefault="00E216DE" w:rsidP="00E216DE">
      <w:pPr>
        <w:pStyle w:val="Sarakstarindkopa"/>
        <w:numPr>
          <w:ilvl w:val="2"/>
          <w:numId w:val="5"/>
        </w:numPr>
        <w:ind w:left="1560"/>
        <w:jc w:val="both"/>
        <w:rPr>
          <w:sz w:val="24"/>
          <w:szCs w:val="24"/>
          <w:lang w:val="lv-LV"/>
        </w:rPr>
      </w:pPr>
      <w:r w:rsidRPr="00366DEF">
        <w:rPr>
          <w:sz w:val="24"/>
          <w:szCs w:val="24"/>
          <w:lang w:val="lv-LV"/>
        </w:rPr>
        <w:t xml:space="preserve">līdz 2025. gada 1.jūlijam </w:t>
      </w:r>
      <w:r>
        <w:rPr>
          <w:sz w:val="24"/>
          <w:szCs w:val="24"/>
          <w:lang w:val="lv-LV"/>
        </w:rPr>
        <w:t>reģistrē</w:t>
      </w:r>
      <w:r w:rsidRPr="00366DEF">
        <w:rPr>
          <w:sz w:val="24"/>
          <w:szCs w:val="24"/>
          <w:lang w:val="lv-LV"/>
        </w:rPr>
        <w:t xml:space="preserve"> Zemesgrāmatā IZSOLES OBJEKTU </w:t>
      </w:r>
      <w:r>
        <w:rPr>
          <w:sz w:val="24"/>
          <w:szCs w:val="24"/>
          <w:lang w:val="lv-LV"/>
        </w:rPr>
        <w:t>kā</w:t>
      </w:r>
      <w:r w:rsidRPr="00366DEF">
        <w:rPr>
          <w:sz w:val="24"/>
          <w:szCs w:val="24"/>
          <w:lang w:val="lv-LV"/>
        </w:rPr>
        <w:t xml:space="preserve"> atsevišķu nekustamo īpašumu</w:t>
      </w:r>
      <w:r>
        <w:rPr>
          <w:sz w:val="24"/>
          <w:szCs w:val="24"/>
          <w:lang w:val="lv-LV"/>
        </w:rPr>
        <w:t>;</w:t>
      </w:r>
    </w:p>
    <w:p w14:paraId="58AEB901" w14:textId="77777777" w:rsidR="00E216DE" w:rsidRPr="00366DEF" w:rsidRDefault="00E216DE" w:rsidP="00E216DE">
      <w:pPr>
        <w:pStyle w:val="Nosaukums"/>
        <w:numPr>
          <w:ilvl w:val="2"/>
          <w:numId w:val="5"/>
        </w:numPr>
        <w:ind w:left="1560"/>
        <w:jc w:val="both"/>
        <w:rPr>
          <w:sz w:val="24"/>
          <w:szCs w:val="24"/>
        </w:rPr>
      </w:pPr>
      <w:r w:rsidRPr="00366DEF">
        <w:rPr>
          <w:sz w:val="24"/>
          <w:szCs w:val="24"/>
        </w:rPr>
        <w:t xml:space="preserve"> </w:t>
      </w:r>
      <w:r>
        <w:rPr>
          <w:sz w:val="24"/>
          <w:szCs w:val="24"/>
        </w:rPr>
        <w:t>l</w:t>
      </w:r>
      <w:r w:rsidRPr="00366DEF">
        <w:rPr>
          <w:sz w:val="24"/>
          <w:szCs w:val="24"/>
        </w:rPr>
        <w:t xml:space="preserve">īdz 2025.gada 31.decembrim  veikt Zemgales industriālā parka teritorijas sasniedzamības nodrošināšanai nepieciešamo ielu: Meiju ceļš posmā no Satiksmes ielas līdz 1.līnijai, Atmodas iela posmā no Dobeles šosejas līdz </w:t>
      </w:r>
      <w:proofErr w:type="spellStart"/>
      <w:r w:rsidRPr="00366DEF">
        <w:rPr>
          <w:sz w:val="24"/>
          <w:szCs w:val="24"/>
        </w:rPr>
        <w:t>Lapskalna</w:t>
      </w:r>
      <w:proofErr w:type="spellEnd"/>
      <w:r w:rsidRPr="00366DEF">
        <w:rPr>
          <w:sz w:val="24"/>
          <w:szCs w:val="24"/>
        </w:rPr>
        <w:t xml:space="preserve"> ielai, </w:t>
      </w:r>
      <w:proofErr w:type="spellStart"/>
      <w:r w:rsidRPr="00366DEF">
        <w:rPr>
          <w:sz w:val="24"/>
          <w:szCs w:val="24"/>
        </w:rPr>
        <w:t>Lapskalna</w:t>
      </w:r>
      <w:proofErr w:type="spellEnd"/>
      <w:r w:rsidRPr="00366DEF">
        <w:rPr>
          <w:sz w:val="24"/>
          <w:szCs w:val="24"/>
        </w:rPr>
        <w:t xml:space="preserve"> iela posmā no Zvejnieku ielas līdz Slokas ielai, Slokas iela posmā no Meiju ceļa līdz </w:t>
      </w:r>
      <w:proofErr w:type="spellStart"/>
      <w:r w:rsidRPr="00366DEF">
        <w:rPr>
          <w:sz w:val="24"/>
          <w:szCs w:val="24"/>
        </w:rPr>
        <w:t>Lapskalna</w:t>
      </w:r>
      <w:proofErr w:type="spellEnd"/>
      <w:r w:rsidRPr="00366DEF">
        <w:rPr>
          <w:sz w:val="24"/>
          <w:szCs w:val="24"/>
        </w:rPr>
        <w:t xml:space="preserve"> ielai, un inženiertehnisko </w:t>
      </w:r>
      <w:proofErr w:type="spellStart"/>
      <w:r w:rsidRPr="00366DEF">
        <w:rPr>
          <w:sz w:val="24"/>
          <w:szCs w:val="24"/>
        </w:rPr>
        <w:t>pieslēgumu</w:t>
      </w:r>
      <w:proofErr w:type="spellEnd"/>
      <w:r w:rsidRPr="00366DEF">
        <w:rPr>
          <w:sz w:val="24"/>
          <w:szCs w:val="24"/>
        </w:rPr>
        <w:t xml:space="preserve"> (ūdensapgāde un kanalizācija, </w:t>
      </w:r>
      <w:proofErr w:type="spellStart"/>
      <w:r w:rsidRPr="00366DEF">
        <w:rPr>
          <w:sz w:val="24"/>
          <w:szCs w:val="24"/>
        </w:rPr>
        <w:t>lietusūdens</w:t>
      </w:r>
      <w:proofErr w:type="spellEnd"/>
      <w:r w:rsidRPr="00366DEF">
        <w:rPr>
          <w:sz w:val="24"/>
          <w:szCs w:val="24"/>
        </w:rPr>
        <w:t xml:space="preserve"> kanalizācija, apgaismojums) infrastruktūras izbūvi; </w:t>
      </w:r>
    </w:p>
    <w:p w14:paraId="41FC4131" w14:textId="77777777" w:rsidR="00E216DE" w:rsidRDefault="00E216DE" w:rsidP="00E216DE">
      <w:pPr>
        <w:pStyle w:val="Nosaukums"/>
        <w:numPr>
          <w:ilvl w:val="2"/>
          <w:numId w:val="5"/>
        </w:numPr>
        <w:ind w:left="1560"/>
        <w:jc w:val="both"/>
        <w:rPr>
          <w:sz w:val="24"/>
          <w:szCs w:val="24"/>
        </w:rPr>
      </w:pPr>
      <w:r w:rsidRPr="00366DEF">
        <w:rPr>
          <w:sz w:val="24"/>
          <w:szCs w:val="24"/>
        </w:rPr>
        <w:t xml:space="preserve"> līdz 2025. gada 31.decembrim </w:t>
      </w:r>
      <w:r>
        <w:rPr>
          <w:sz w:val="24"/>
          <w:szCs w:val="24"/>
        </w:rPr>
        <w:t xml:space="preserve">veikt </w:t>
      </w:r>
      <w:r w:rsidRPr="00366DEF">
        <w:rPr>
          <w:sz w:val="24"/>
          <w:szCs w:val="24"/>
        </w:rPr>
        <w:t xml:space="preserve">elektrības </w:t>
      </w:r>
      <w:proofErr w:type="spellStart"/>
      <w:r w:rsidRPr="00366DEF">
        <w:rPr>
          <w:sz w:val="24"/>
          <w:szCs w:val="24"/>
        </w:rPr>
        <w:t>pieslēguma</w:t>
      </w:r>
      <w:proofErr w:type="spellEnd"/>
      <w:r w:rsidRPr="00366DEF">
        <w:rPr>
          <w:sz w:val="24"/>
          <w:szCs w:val="24"/>
        </w:rPr>
        <w:t xml:space="preserve"> ar jaudu 6 MW izbūvi </w:t>
      </w:r>
      <w:r>
        <w:rPr>
          <w:sz w:val="24"/>
          <w:szCs w:val="24"/>
        </w:rPr>
        <w:t xml:space="preserve">līdz Zemgales industriālā parka robežai, saskaņā ar Zemgales industriālā parka teritorijas elektrības </w:t>
      </w:r>
      <w:proofErr w:type="spellStart"/>
      <w:r>
        <w:rPr>
          <w:sz w:val="24"/>
          <w:szCs w:val="24"/>
        </w:rPr>
        <w:t>pieslēguma</w:t>
      </w:r>
      <w:proofErr w:type="spellEnd"/>
      <w:r>
        <w:rPr>
          <w:sz w:val="24"/>
          <w:szCs w:val="24"/>
        </w:rPr>
        <w:t xml:space="preserve"> shēmu (2.pielikums).</w:t>
      </w:r>
    </w:p>
    <w:p w14:paraId="055DC8E0" w14:textId="77777777" w:rsidR="00E216DE" w:rsidRPr="00366DEF" w:rsidRDefault="00E216DE" w:rsidP="00E216DE">
      <w:pPr>
        <w:pStyle w:val="Nosaukums"/>
        <w:jc w:val="both"/>
        <w:rPr>
          <w:sz w:val="24"/>
          <w:szCs w:val="24"/>
        </w:rPr>
      </w:pPr>
    </w:p>
    <w:p w14:paraId="79EFE534" w14:textId="77777777" w:rsidR="00E216DE" w:rsidRPr="00366DEF" w:rsidRDefault="00E216DE" w:rsidP="00E216DE">
      <w:pPr>
        <w:numPr>
          <w:ilvl w:val="1"/>
          <w:numId w:val="5"/>
        </w:numPr>
        <w:ind w:hanging="720"/>
        <w:jc w:val="both"/>
        <w:rPr>
          <w:sz w:val="24"/>
          <w:szCs w:val="24"/>
          <w:lang w:val="lv-LV"/>
        </w:rPr>
      </w:pPr>
      <w:r w:rsidRPr="00366DEF">
        <w:rPr>
          <w:sz w:val="24"/>
          <w:szCs w:val="24"/>
          <w:lang w:val="lv-LV"/>
        </w:rPr>
        <w:t>Īpašnieka tiesības:</w:t>
      </w:r>
    </w:p>
    <w:p w14:paraId="03390610" w14:textId="77777777" w:rsidR="00E216DE" w:rsidRPr="008020AF" w:rsidRDefault="00E216DE" w:rsidP="00E216DE">
      <w:pPr>
        <w:ind w:left="1418" w:hanging="567"/>
        <w:jc w:val="both"/>
        <w:rPr>
          <w:sz w:val="24"/>
          <w:szCs w:val="24"/>
          <w:lang w:val="lv-LV"/>
        </w:rPr>
      </w:pPr>
      <w:r w:rsidRPr="008020AF">
        <w:rPr>
          <w:sz w:val="24"/>
          <w:szCs w:val="24"/>
          <w:lang w:val="lv-LV"/>
        </w:rPr>
        <w:t>5.2.1 veikt kontroli par to, vai IZSOLES OBJEKTS tiek izmantots atbilstoši Līguma nosacījumiem;</w:t>
      </w:r>
    </w:p>
    <w:p w14:paraId="3DAA4531" w14:textId="77777777" w:rsidR="00E216DE" w:rsidRPr="008020AF" w:rsidRDefault="00E216DE" w:rsidP="00E216DE">
      <w:pPr>
        <w:ind w:left="1418" w:hanging="567"/>
        <w:jc w:val="both"/>
        <w:rPr>
          <w:sz w:val="24"/>
          <w:szCs w:val="24"/>
          <w:lang w:val="lv-LV"/>
        </w:rPr>
      </w:pPr>
      <w:r w:rsidRPr="008020AF">
        <w:rPr>
          <w:sz w:val="24"/>
          <w:szCs w:val="24"/>
          <w:lang w:val="lv-LV"/>
        </w:rPr>
        <w:t>5.2.2 prasīt Apbūves tiesīgajam nekavējoties novērst konstatētos Līguma nosacījumu pārkāpumus, kas radušies Apbūves tiesīgā darbības vai bezdarbības dēļ un prasīt atlīdzināt pārkāpumu rezultātā radušos zaudējumus;</w:t>
      </w:r>
    </w:p>
    <w:p w14:paraId="482D372E" w14:textId="77777777" w:rsidR="00E216DE" w:rsidRPr="008020AF" w:rsidRDefault="00E216DE" w:rsidP="00E216DE">
      <w:pPr>
        <w:ind w:left="1418" w:hanging="567"/>
        <w:jc w:val="both"/>
        <w:rPr>
          <w:sz w:val="24"/>
          <w:szCs w:val="24"/>
          <w:lang w:val="lv-LV"/>
        </w:rPr>
      </w:pPr>
      <w:r w:rsidRPr="008020AF">
        <w:rPr>
          <w:sz w:val="24"/>
          <w:szCs w:val="24"/>
          <w:lang w:val="lv-LV"/>
        </w:rPr>
        <w:t xml:space="preserve">5.2.3 prasīt Apbūves tiesības izbeigšanu, ja: </w:t>
      </w:r>
    </w:p>
    <w:p w14:paraId="09AAAA0B" w14:textId="77777777" w:rsidR="00E216DE" w:rsidRPr="00366DEF" w:rsidRDefault="00E216DE" w:rsidP="00E216DE">
      <w:pPr>
        <w:ind w:left="1560" w:hanging="142"/>
        <w:jc w:val="both"/>
        <w:rPr>
          <w:sz w:val="24"/>
          <w:szCs w:val="24"/>
          <w:lang w:val="lv-LV"/>
        </w:rPr>
      </w:pPr>
      <w:r>
        <w:rPr>
          <w:sz w:val="24"/>
          <w:szCs w:val="24"/>
          <w:lang w:val="lv-LV"/>
        </w:rPr>
        <w:t xml:space="preserve">5.2.3.1. </w:t>
      </w:r>
      <w:r w:rsidRPr="00366DEF">
        <w:rPr>
          <w:sz w:val="24"/>
          <w:szCs w:val="24"/>
          <w:lang w:val="lv-LV"/>
        </w:rPr>
        <w:t>Apbūves tiesīgais pēc Īpašnieka pieprasījuma nav pārtraucis un novērsis darbības, kas pasliktina apbūvei nodotā  IZSOLES OBJEKTU  stāvokli;</w:t>
      </w:r>
    </w:p>
    <w:p w14:paraId="734A22AA" w14:textId="77777777" w:rsidR="00E216DE" w:rsidRPr="00366DEF" w:rsidRDefault="00E216DE" w:rsidP="00E216DE">
      <w:pPr>
        <w:ind w:left="1560" w:hanging="142"/>
        <w:jc w:val="both"/>
        <w:rPr>
          <w:sz w:val="24"/>
          <w:szCs w:val="24"/>
          <w:lang w:val="lv-LV"/>
        </w:rPr>
      </w:pPr>
      <w:r>
        <w:rPr>
          <w:sz w:val="24"/>
          <w:szCs w:val="24"/>
          <w:lang w:val="lv-LV"/>
        </w:rPr>
        <w:t xml:space="preserve">5.2.3.2. </w:t>
      </w:r>
      <w:r w:rsidRPr="00366DEF">
        <w:rPr>
          <w:sz w:val="24"/>
          <w:szCs w:val="24"/>
          <w:lang w:val="lv-LV"/>
        </w:rPr>
        <w:t>Apbūves tiesīgais pēc Īpašnieka pieprasījuma nav pārtraucis un novērsis citus konstatētos Līguma nosacījumu pārkāpumus;</w:t>
      </w:r>
    </w:p>
    <w:p w14:paraId="7E20B636" w14:textId="77777777" w:rsidR="00E216DE" w:rsidRPr="00366DEF" w:rsidRDefault="00E216DE" w:rsidP="00E216DE">
      <w:pPr>
        <w:ind w:left="1560" w:hanging="142"/>
        <w:jc w:val="both"/>
        <w:rPr>
          <w:sz w:val="24"/>
          <w:szCs w:val="24"/>
          <w:lang w:val="lv-LV"/>
        </w:rPr>
      </w:pPr>
      <w:r>
        <w:rPr>
          <w:sz w:val="24"/>
          <w:szCs w:val="24"/>
          <w:lang w:val="lv-LV"/>
        </w:rPr>
        <w:t xml:space="preserve">5.2.3.3. </w:t>
      </w:r>
      <w:r w:rsidRPr="00366DEF">
        <w:rPr>
          <w:sz w:val="24"/>
          <w:szCs w:val="24"/>
          <w:lang w:val="lv-LV"/>
        </w:rPr>
        <w:t>Apbūves tiesīgajam ir bijuši vismaz trīs Līgumā noteikto maksājumu termiņu kavējumi, kas kopā pārsniedz vienu Apbūves tiesības maksas aprēķina periodu;</w:t>
      </w:r>
    </w:p>
    <w:p w14:paraId="47FB2988" w14:textId="77777777" w:rsidR="00E216DE" w:rsidRDefault="00E216DE" w:rsidP="00E216DE">
      <w:pPr>
        <w:ind w:left="1560" w:hanging="142"/>
        <w:jc w:val="both"/>
        <w:rPr>
          <w:sz w:val="24"/>
          <w:szCs w:val="24"/>
          <w:lang w:val="lv-LV"/>
        </w:rPr>
      </w:pPr>
      <w:r>
        <w:rPr>
          <w:sz w:val="24"/>
          <w:szCs w:val="24"/>
          <w:lang w:val="lv-LV"/>
        </w:rPr>
        <w:lastRenderedPageBreak/>
        <w:t xml:space="preserve">5.2.3.4. </w:t>
      </w:r>
      <w:r w:rsidRPr="00366DEF">
        <w:rPr>
          <w:sz w:val="24"/>
          <w:szCs w:val="24"/>
          <w:lang w:val="lv-LV"/>
        </w:rPr>
        <w:t>Apbūves tiesīgajam ar tiesas lēmumu pasludināta maksātnespēja, tiek apturēta vai pārtraukta tā saimnieciskā darbība, ir uzsākta tiesvedība par tā bankrotu vai tas tiek likvidēts</w:t>
      </w:r>
      <w:r>
        <w:rPr>
          <w:sz w:val="24"/>
          <w:szCs w:val="24"/>
          <w:lang w:val="lv-LV"/>
        </w:rPr>
        <w:t>.</w:t>
      </w:r>
    </w:p>
    <w:p w14:paraId="09752040" w14:textId="77777777" w:rsidR="00E216DE" w:rsidRPr="00366DEF" w:rsidRDefault="00E216DE" w:rsidP="00E216DE">
      <w:pPr>
        <w:ind w:left="1560" w:hanging="142"/>
        <w:jc w:val="both"/>
        <w:rPr>
          <w:sz w:val="24"/>
          <w:szCs w:val="24"/>
          <w:lang w:val="lv-LV"/>
        </w:rPr>
      </w:pPr>
    </w:p>
    <w:p w14:paraId="6D62E28E" w14:textId="77777777" w:rsidR="00E216DE" w:rsidRPr="00366DEF" w:rsidRDefault="00E216DE" w:rsidP="00E216DE">
      <w:pPr>
        <w:pStyle w:val="Nosaukums"/>
        <w:numPr>
          <w:ilvl w:val="1"/>
          <w:numId w:val="5"/>
        </w:numPr>
        <w:jc w:val="both"/>
        <w:rPr>
          <w:sz w:val="24"/>
          <w:szCs w:val="24"/>
        </w:rPr>
      </w:pPr>
      <w:r w:rsidRPr="00366DEF">
        <w:rPr>
          <w:sz w:val="24"/>
          <w:szCs w:val="24"/>
        </w:rPr>
        <w:t>Īpaš</w:t>
      </w:r>
      <w:r>
        <w:rPr>
          <w:sz w:val="24"/>
          <w:szCs w:val="24"/>
        </w:rPr>
        <w:t>n</w:t>
      </w:r>
      <w:r w:rsidRPr="00366DEF">
        <w:rPr>
          <w:sz w:val="24"/>
          <w:szCs w:val="24"/>
        </w:rPr>
        <w:t>ieks ar saviem finanšu līdzekļiem nepiedalās Objektam nepieciešamās infrastruktūras (iekšējo ielu  un ceļu, laukumu un inženierkomunikāciju) izbūvē IZSOLES OBJEKTA teritorijā.</w:t>
      </w:r>
    </w:p>
    <w:p w14:paraId="059A6158" w14:textId="77777777" w:rsidR="00E216DE" w:rsidRDefault="00E216DE" w:rsidP="00E216DE">
      <w:pPr>
        <w:numPr>
          <w:ilvl w:val="1"/>
          <w:numId w:val="5"/>
        </w:numPr>
        <w:jc w:val="both"/>
        <w:rPr>
          <w:sz w:val="24"/>
          <w:szCs w:val="24"/>
          <w:lang w:val="lv-LV"/>
        </w:rPr>
      </w:pPr>
      <w:r w:rsidRPr="00366DEF">
        <w:rPr>
          <w:sz w:val="24"/>
          <w:szCs w:val="24"/>
          <w:lang w:val="lv-LV"/>
        </w:rPr>
        <w:t xml:space="preserve">Ja Apbūves tiesīgais neievēro Līguma 3.punktu vai jebkuru no Līguma 4.1. </w:t>
      </w:r>
      <w:r>
        <w:rPr>
          <w:sz w:val="24"/>
          <w:szCs w:val="24"/>
          <w:lang w:val="lv-LV"/>
        </w:rPr>
        <w:t>apakš</w:t>
      </w:r>
      <w:r w:rsidRPr="00366DEF">
        <w:rPr>
          <w:sz w:val="24"/>
          <w:szCs w:val="24"/>
          <w:lang w:val="lv-LV"/>
        </w:rPr>
        <w:t xml:space="preserve">punktā noteiktajiem Apbūves tiesīgā pienākumiem vai spēkā esošos normatīvos aktus, Īpašnieks </w:t>
      </w:r>
      <w:proofErr w:type="spellStart"/>
      <w:r w:rsidRPr="00366DEF">
        <w:rPr>
          <w:sz w:val="24"/>
          <w:szCs w:val="24"/>
          <w:lang w:val="lv-LV"/>
        </w:rPr>
        <w:t>nosūta</w:t>
      </w:r>
      <w:proofErr w:type="spellEnd"/>
      <w:r w:rsidRPr="00366DEF">
        <w:rPr>
          <w:sz w:val="24"/>
          <w:szCs w:val="24"/>
          <w:lang w:val="lv-LV"/>
        </w:rPr>
        <w:t xml:space="preserve"> Apbūves tiesīgajam rakstisku brīdinājumu par konstatēto Līguma noteikumu pārkāpumu, nosakot termiņu tā novēršanai. Gadījumā, ja Apbūves tiesīgais noteiktajā termiņā nav novērsis pārkāpumu, Līgums tiek uzskatīts par izbeigtu, neslēdzot atsevišķu vienošanos, un tiek uzskatīts, ka Apbūves tiesīgajam nav un nebūs materiālu vai cita rakstura pretenziju pret Īpašnieku. </w:t>
      </w:r>
    </w:p>
    <w:p w14:paraId="0E9514E9" w14:textId="77777777" w:rsidR="00E216DE" w:rsidRPr="00366DEF" w:rsidRDefault="00E216DE" w:rsidP="00E216DE">
      <w:pPr>
        <w:numPr>
          <w:ilvl w:val="0"/>
          <w:numId w:val="5"/>
        </w:numPr>
        <w:jc w:val="both"/>
        <w:rPr>
          <w:b/>
          <w:sz w:val="24"/>
          <w:szCs w:val="24"/>
          <w:lang w:val="lv-LV"/>
        </w:rPr>
      </w:pPr>
      <w:r w:rsidRPr="00366DEF">
        <w:rPr>
          <w:b/>
          <w:sz w:val="24"/>
          <w:szCs w:val="24"/>
          <w:lang w:val="lv-LV"/>
        </w:rPr>
        <w:t>Līguma grozīšana un strīdu izskatīšanas kārtība</w:t>
      </w:r>
    </w:p>
    <w:p w14:paraId="084FDB01" w14:textId="77777777" w:rsidR="00E216DE" w:rsidRPr="00366DEF" w:rsidRDefault="00E216DE" w:rsidP="00E216DE">
      <w:pPr>
        <w:ind w:left="720" w:hanging="720"/>
        <w:jc w:val="both"/>
        <w:rPr>
          <w:sz w:val="24"/>
          <w:szCs w:val="24"/>
          <w:lang w:val="lv-LV"/>
        </w:rPr>
      </w:pPr>
      <w:r w:rsidRPr="00366DEF">
        <w:rPr>
          <w:sz w:val="24"/>
          <w:szCs w:val="24"/>
          <w:lang w:val="lv-LV"/>
        </w:rPr>
        <w:t xml:space="preserve">6.1. </w:t>
      </w:r>
      <w:r w:rsidRPr="00366DEF">
        <w:rPr>
          <w:sz w:val="24"/>
          <w:szCs w:val="24"/>
          <w:lang w:val="lv-LV"/>
        </w:rPr>
        <w:tab/>
        <w:t>Līguma noteikumus var grozīt vai papildināt Līguma darbības laikā tikai Pusēm rakstiski vienojoties un abpusēji parakstot. Visi Līguma grozījumi vai papildinājumi pēc to abpusējas parakstīšanas kļūst par Līguma neatņemamu sastāvdaļu un ir ierakstāmi zemesgrāmatā.</w:t>
      </w:r>
    </w:p>
    <w:p w14:paraId="7A917D37" w14:textId="77777777" w:rsidR="00E216DE" w:rsidRPr="00366DEF" w:rsidRDefault="00E216DE" w:rsidP="00E216DE">
      <w:pPr>
        <w:tabs>
          <w:tab w:val="left" w:pos="709"/>
        </w:tabs>
        <w:ind w:left="720" w:hanging="720"/>
        <w:jc w:val="both"/>
        <w:rPr>
          <w:sz w:val="24"/>
          <w:szCs w:val="24"/>
          <w:lang w:val="lv-LV"/>
        </w:rPr>
      </w:pPr>
      <w:r w:rsidRPr="00366DEF">
        <w:rPr>
          <w:sz w:val="24"/>
          <w:szCs w:val="24"/>
          <w:lang w:val="lv-LV"/>
        </w:rPr>
        <w:t xml:space="preserve">6.2. </w:t>
      </w:r>
      <w:r w:rsidRPr="00366DEF">
        <w:rPr>
          <w:sz w:val="24"/>
          <w:szCs w:val="24"/>
          <w:lang w:val="lv-LV"/>
        </w:rPr>
        <w:tab/>
        <w:t>Ja tiek pieņemti jauni vai grozīti spēkā esošie likumi, Ministru kabineta noteikumi vai citi normatīvie akti, kuri ietekmē Līguma izpildi, Pusēm jāievēro tajos minēto normu nosacījumi, bet nepieciešamības gadījumā Puses noformē attiecīgus grozījumus Līgumā.</w:t>
      </w:r>
    </w:p>
    <w:p w14:paraId="3A7DAE9A" w14:textId="77777777" w:rsidR="00E216DE" w:rsidRPr="00366DEF" w:rsidRDefault="00E216DE" w:rsidP="00E216DE">
      <w:pPr>
        <w:pStyle w:val="Sarakstarindkopa"/>
        <w:numPr>
          <w:ilvl w:val="1"/>
          <w:numId w:val="4"/>
        </w:numPr>
        <w:autoSpaceDE w:val="0"/>
        <w:autoSpaceDN w:val="0"/>
        <w:adjustRightInd w:val="0"/>
        <w:ind w:left="709" w:hanging="709"/>
        <w:jc w:val="both"/>
        <w:rPr>
          <w:sz w:val="24"/>
          <w:szCs w:val="24"/>
          <w:lang w:val="lv-LV"/>
        </w:rPr>
      </w:pPr>
      <w:r w:rsidRPr="00366DEF">
        <w:rPr>
          <w:sz w:val="24"/>
          <w:szCs w:val="24"/>
          <w:lang w:val="lv-LV"/>
        </w:rPr>
        <w:t xml:space="preserve">Gadījumā, ja pēc Līguma noslēgšanas stājas spēkā normatīvie akti, kas pieļauj garāku apbūves tiesību termiņu, nekā noteikts </w:t>
      </w:r>
      <w:r>
        <w:rPr>
          <w:sz w:val="24"/>
          <w:szCs w:val="24"/>
          <w:lang w:val="lv-LV"/>
        </w:rPr>
        <w:t>šajā Līgumā</w:t>
      </w:r>
      <w:r w:rsidRPr="00366DEF">
        <w:rPr>
          <w:sz w:val="24"/>
          <w:szCs w:val="24"/>
          <w:lang w:val="lv-LV"/>
        </w:rPr>
        <w:t>, var tikt skatīts jautājums par apbūves tiesību līguma termiņa pagarināšanu, izpildot attiecīgajos normatīvajos aktos, Noteikumos un Apbūves tiesības līgumā noteiktās prasības.</w:t>
      </w:r>
    </w:p>
    <w:p w14:paraId="02A01B19" w14:textId="77777777" w:rsidR="00E216DE" w:rsidRPr="008C68AC" w:rsidRDefault="00E216DE" w:rsidP="00E216DE">
      <w:pPr>
        <w:pStyle w:val="Sarakstarindkopa"/>
        <w:numPr>
          <w:ilvl w:val="1"/>
          <w:numId w:val="4"/>
        </w:numPr>
        <w:autoSpaceDE w:val="0"/>
        <w:autoSpaceDN w:val="0"/>
        <w:adjustRightInd w:val="0"/>
        <w:ind w:left="709" w:hanging="709"/>
        <w:jc w:val="both"/>
        <w:rPr>
          <w:sz w:val="24"/>
          <w:szCs w:val="24"/>
          <w:lang w:val="lv-LV"/>
        </w:rPr>
      </w:pPr>
      <w:r>
        <w:rPr>
          <w:sz w:val="24"/>
          <w:szCs w:val="24"/>
          <w:lang w:val="lv-LV"/>
        </w:rPr>
        <w:t xml:space="preserve">Ja </w:t>
      </w:r>
      <w:r w:rsidRPr="008C68AC">
        <w:rPr>
          <w:sz w:val="24"/>
          <w:szCs w:val="24"/>
          <w:lang w:val="lv-LV"/>
        </w:rPr>
        <w:t>Pašvaldības dome</w:t>
      </w:r>
      <w:r>
        <w:rPr>
          <w:sz w:val="24"/>
          <w:szCs w:val="24"/>
          <w:lang w:val="lv-LV"/>
        </w:rPr>
        <w:t xml:space="preserve"> ir</w:t>
      </w:r>
      <w:r w:rsidRPr="008C68AC">
        <w:rPr>
          <w:sz w:val="24"/>
          <w:szCs w:val="24"/>
          <w:lang w:val="lv-LV"/>
        </w:rPr>
        <w:t xml:space="preserve"> </w:t>
      </w:r>
      <w:r>
        <w:rPr>
          <w:sz w:val="24"/>
          <w:szCs w:val="24"/>
          <w:lang w:val="lv-LV"/>
        </w:rPr>
        <w:t>lēmusi par šī</w:t>
      </w:r>
      <w:r w:rsidRPr="008C68AC">
        <w:rPr>
          <w:sz w:val="24"/>
          <w:szCs w:val="24"/>
          <w:lang w:val="lv-LV"/>
        </w:rPr>
        <w:t xml:space="preserve"> Līguma 4.1.1. un 4.1.2. apa</w:t>
      </w:r>
      <w:r>
        <w:rPr>
          <w:sz w:val="24"/>
          <w:szCs w:val="24"/>
          <w:lang w:val="lv-LV"/>
        </w:rPr>
        <w:t>k</w:t>
      </w:r>
      <w:r w:rsidRPr="008C68AC">
        <w:rPr>
          <w:sz w:val="24"/>
          <w:szCs w:val="24"/>
          <w:lang w:val="lv-LV"/>
        </w:rPr>
        <w:t>špunktā minēto termiņa pagarinājumu uz termiņu, kas kopumā nepārsniedz 12 (divpadsmit) mēnešus, ja tas saistīts ar ārējiem, no Apbūves tiesīgā gribas un rīcības neatkarīg</w:t>
      </w:r>
      <w:r>
        <w:rPr>
          <w:sz w:val="24"/>
          <w:szCs w:val="24"/>
          <w:lang w:val="lv-LV"/>
        </w:rPr>
        <w:t>iem</w:t>
      </w:r>
      <w:r w:rsidRPr="008C68AC">
        <w:rPr>
          <w:sz w:val="24"/>
          <w:szCs w:val="24"/>
          <w:lang w:val="lv-LV"/>
        </w:rPr>
        <w:t xml:space="preserve"> iemesliem.</w:t>
      </w:r>
    </w:p>
    <w:p w14:paraId="533C36B1" w14:textId="77777777" w:rsidR="00E216DE" w:rsidRPr="00366DEF" w:rsidRDefault="00E216DE" w:rsidP="00E216DE">
      <w:pPr>
        <w:pStyle w:val="Sarakstarindkopa"/>
        <w:numPr>
          <w:ilvl w:val="1"/>
          <w:numId w:val="4"/>
        </w:numPr>
        <w:tabs>
          <w:tab w:val="left" w:pos="709"/>
        </w:tabs>
        <w:ind w:left="709" w:hanging="709"/>
        <w:jc w:val="both"/>
        <w:rPr>
          <w:sz w:val="24"/>
          <w:szCs w:val="24"/>
          <w:lang w:val="lv-LV"/>
        </w:rPr>
      </w:pPr>
      <w:r w:rsidRPr="00366DEF">
        <w:rPr>
          <w:sz w:val="24"/>
          <w:szCs w:val="24"/>
          <w:lang w:val="lv-LV"/>
        </w:rPr>
        <w:t xml:space="preserve"> Domstarpības par Līguma izpildi un nosacījumiem tiek risinātas sarunu ceļā. Ja vienošanos panākt neizdodas, tad strīds risināms tiesā saskaņā ar normatīvajiem aktiem.</w:t>
      </w:r>
    </w:p>
    <w:p w14:paraId="480B0F60" w14:textId="77777777" w:rsidR="00E216DE" w:rsidRPr="00366DEF" w:rsidRDefault="00E216DE" w:rsidP="00E216DE">
      <w:pPr>
        <w:tabs>
          <w:tab w:val="left" w:pos="709"/>
        </w:tabs>
        <w:ind w:left="709" w:hanging="709"/>
        <w:jc w:val="both"/>
        <w:rPr>
          <w:sz w:val="24"/>
          <w:szCs w:val="24"/>
          <w:lang w:val="lv-LV"/>
        </w:rPr>
      </w:pPr>
    </w:p>
    <w:p w14:paraId="6B59B601" w14:textId="77777777" w:rsidR="00E216DE" w:rsidRPr="00366DEF" w:rsidRDefault="00E216DE" w:rsidP="00E216DE">
      <w:pPr>
        <w:tabs>
          <w:tab w:val="left" w:pos="709"/>
        </w:tabs>
        <w:ind w:left="720" w:hanging="720"/>
        <w:jc w:val="both"/>
        <w:rPr>
          <w:sz w:val="24"/>
          <w:szCs w:val="24"/>
          <w:lang w:val="lv-LV"/>
        </w:rPr>
      </w:pPr>
    </w:p>
    <w:p w14:paraId="6BA84649" w14:textId="77777777" w:rsidR="00E216DE" w:rsidRPr="008020AF" w:rsidRDefault="00E216DE" w:rsidP="00E216DE">
      <w:pPr>
        <w:pStyle w:val="Sarakstarindkopa"/>
        <w:numPr>
          <w:ilvl w:val="0"/>
          <w:numId w:val="4"/>
        </w:numPr>
        <w:jc w:val="both"/>
        <w:rPr>
          <w:b/>
          <w:sz w:val="24"/>
          <w:szCs w:val="24"/>
          <w:lang w:val="lv-LV"/>
        </w:rPr>
      </w:pPr>
      <w:r w:rsidRPr="008020AF">
        <w:rPr>
          <w:b/>
          <w:sz w:val="24"/>
          <w:szCs w:val="24"/>
          <w:lang w:val="lv-LV"/>
        </w:rPr>
        <w:t>Līguma izbeigšana</w:t>
      </w:r>
    </w:p>
    <w:p w14:paraId="319D5D86" w14:textId="77777777" w:rsidR="00E216DE" w:rsidRPr="008020AF" w:rsidRDefault="00E216DE" w:rsidP="00E216DE">
      <w:pPr>
        <w:pStyle w:val="Sarakstarindkopa"/>
        <w:numPr>
          <w:ilvl w:val="1"/>
          <w:numId w:val="6"/>
        </w:numPr>
        <w:jc w:val="both"/>
        <w:rPr>
          <w:sz w:val="24"/>
          <w:szCs w:val="24"/>
          <w:lang w:val="lv-LV"/>
        </w:rPr>
      </w:pPr>
      <w:r>
        <w:rPr>
          <w:iCs/>
          <w:sz w:val="24"/>
          <w:szCs w:val="24"/>
          <w:lang w:val="lv-LV"/>
        </w:rPr>
        <w:t xml:space="preserve"> </w:t>
      </w:r>
      <w:r w:rsidRPr="008020AF">
        <w:rPr>
          <w:iCs/>
          <w:sz w:val="24"/>
          <w:szCs w:val="24"/>
          <w:lang w:val="lv-LV"/>
        </w:rPr>
        <w:t>Līgums izbeidzas, ja beidzas Apbūves tiesības termiņš un Puses ir izpildījušas visas Līgumā noteiktās saistības.</w:t>
      </w:r>
    </w:p>
    <w:p w14:paraId="7D19B305" w14:textId="77777777" w:rsidR="00E216DE" w:rsidRPr="008020AF" w:rsidRDefault="00E216DE" w:rsidP="00E216DE">
      <w:pPr>
        <w:pStyle w:val="Sarakstarindkopa"/>
        <w:numPr>
          <w:ilvl w:val="1"/>
          <w:numId w:val="6"/>
        </w:numPr>
        <w:jc w:val="both"/>
        <w:rPr>
          <w:sz w:val="24"/>
          <w:szCs w:val="24"/>
          <w:lang w:val="lv-LV"/>
        </w:rPr>
      </w:pPr>
      <w:r>
        <w:rPr>
          <w:sz w:val="24"/>
          <w:szCs w:val="24"/>
          <w:lang w:val="lv-LV"/>
        </w:rPr>
        <w:t xml:space="preserve"> </w:t>
      </w:r>
      <w:r w:rsidRPr="008020AF">
        <w:rPr>
          <w:sz w:val="24"/>
          <w:szCs w:val="24"/>
          <w:lang w:val="lv-LV"/>
        </w:rPr>
        <w:t>Rakstiski vienojoties, Puses Līgumu var izbeigt arī cita iemesla dēļ pirms Līguma 2.2. punktā noteiktā termiņa. Līdz ar Līguma izbeigšanu, izbeidzas Apbūves tiesība.</w:t>
      </w:r>
    </w:p>
    <w:p w14:paraId="383D0403" w14:textId="77777777" w:rsidR="00E216DE" w:rsidRPr="00366DEF" w:rsidRDefault="00E216DE" w:rsidP="00E216DE">
      <w:pPr>
        <w:numPr>
          <w:ilvl w:val="0"/>
          <w:numId w:val="6"/>
        </w:numPr>
        <w:spacing w:before="240" w:after="240"/>
        <w:jc w:val="both"/>
        <w:rPr>
          <w:b/>
          <w:sz w:val="24"/>
          <w:szCs w:val="24"/>
          <w:lang w:val="lv-LV"/>
        </w:rPr>
      </w:pPr>
      <w:r w:rsidRPr="00366DEF">
        <w:rPr>
          <w:b/>
          <w:sz w:val="24"/>
          <w:szCs w:val="24"/>
          <w:lang w:val="lv-LV"/>
        </w:rPr>
        <w:t>Nobeiguma noteikumi</w:t>
      </w:r>
    </w:p>
    <w:p w14:paraId="17CFACC7" w14:textId="77777777" w:rsidR="00E216DE" w:rsidRPr="00366DEF" w:rsidRDefault="00E216DE" w:rsidP="00E216DE">
      <w:pPr>
        <w:numPr>
          <w:ilvl w:val="1"/>
          <w:numId w:val="6"/>
        </w:numPr>
        <w:jc w:val="both"/>
        <w:rPr>
          <w:sz w:val="24"/>
          <w:szCs w:val="24"/>
          <w:lang w:val="lv-LV"/>
        </w:rPr>
      </w:pPr>
      <w:r w:rsidRPr="00366DEF">
        <w:rPr>
          <w:sz w:val="24"/>
          <w:szCs w:val="24"/>
          <w:lang w:val="lv-LV"/>
        </w:rPr>
        <w:t>Līgums ir saistošs Pušu tiesību un saistību pārņēmējiem, kam 30 dienu laikā no pārņemšanas dienas Līgums jāpārslēdz vai jānoformē papildus vienošanās pie esošā Līguma.</w:t>
      </w:r>
    </w:p>
    <w:p w14:paraId="1523FEED" w14:textId="77777777" w:rsidR="00E216DE" w:rsidRPr="00366DEF" w:rsidRDefault="00E216DE" w:rsidP="00E216DE">
      <w:pPr>
        <w:numPr>
          <w:ilvl w:val="1"/>
          <w:numId w:val="6"/>
        </w:numPr>
        <w:jc w:val="both"/>
        <w:rPr>
          <w:sz w:val="24"/>
          <w:szCs w:val="24"/>
          <w:lang w:val="lv-LV"/>
        </w:rPr>
      </w:pPr>
      <w:r w:rsidRPr="00366DEF">
        <w:rPr>
          <w:sz w:val="24"/>
          <w:szCs w:val="24"/>
          <w:lang w:val="lv-LV"/>
        </w:rPr>
        <w:t>Lai ierakstītu, pārgrozītu vai dzēstu Apbūves tiesību zemesgrāmatā, Īpašnieks pilnvaro Apbūves tiesīgo iesniegt Zemgales rajona tiesā nostiprinājuma lūgumu Apbūves tiesības ierakstīšanai, pārgrozīšanai vai dzēšanai.</w:t>
      </w:r>
    </w:p>
    <w:p w14:paraId="20F77928" w14:textId="77777777" w:rsidR="00E216DE" w:rsidRPr="00366DEF" w:rsidRDefault="00E216DE" w:rsidP="00E216DE">
      <w:pPr>
        <w:numPr>
          <w:ilvl w:val="1"/>
          <w:numId w:val="6"/>
        </w:numPr>
        <w:jc w:val="both"/>
        <w:rPr>
          <w:sz w:val="24"/>
          <w:szCs w:val="24"/>
          <w:lang w:val="lv-LV"/>
        </w:rPr>
      </w:pPr>
      <w:r w:rsidRPr="00876705">
        <w:rPr>
          <w:sz w:val="24"/>
          <w:szCs w:val="24"/>
          <w:lang w:val="lv-LV"/>
        </w:rPr>
        <w:t>Izdevumus, kas saistīti ar Apbūves tiesības ierakstīšanu, pārgrozīšanu un dzēšanu</w:t>
      </w:r>
      <w:r w:rsidRPr="00366DEF">
        <w:rPr>
          <w:sz w:val="24"/>
          <w:szCs w:val="24"/>
          <w:lang w:val="lv-LV"/>
        </w:rPr>
        <w:t xml:space="preserve"> zemesgrāmatā, sedz Apbūves tiesīgais.</w:t>
      </w:r>
    </w:p>
    <w:p w14:paraId="50EFA9B4" w14:textId="77777777" w:rsidR="00E216DE" w:rsidRPr="00366DEF" w:rsidRDefault="00E216DE" w:rsidP="00E216DE">
      <w:pPr>
        <w:numPr>
          <w:ilvl w:val="1"/>
          <w:numId w:val="6"/>
        </w:numPr>
        <w:jc w:val="both"/>
        <w:rPr>
          <w:sz w:val="24"/>
          <w:szCs w:val="24"/>
          <w:lang w:val="lv-LV"/>
        </w:rPr>
      </w:pPr>
      <w:r w:rsidRPr="00366DEF">
        <w:rPr>
          <w:sz w:val="24"/>
          <w:szCs w:val="24"/>
          <w:lang w:val="lv-LV"/>
        </w:rPr>
        <w:t>Līguma izbeigšana ir pamats Apbūves tiesības dzēšanai zemesgrāmatā.</w:t>
      </w:r>
    </w:p>
    <w:p w14:paraId="154E44BF" w14:textId="77777777" w:rsidR="00E216DE" w:rsidRPr="00366DEF" w:rsidRDefault="00E216DE" w:rsidP="00E216DE">
      <w:pPr>
        <w:numPr>
          <w:ilvl w:val="1"/>
          <w:numId w:val="6"/>
        </w:numPr>
        <w:jc w:val="both"/>
        <w:rPr>
          <w:sz w:val="24"/>
          <w:szCs w:val="24"/>
          <w:lang w:val="lv-LV"/>
        </w:rPr>
      </w:pPr>
      <w:r w:rsidRPr="00366DEF">
        <w:rPr>
          <w:sz w:val="24"/>
          <w:szCs w:val="24"/>
          <w:lang w:val="lv-LV"/>
        </w:rPr>
        <w:t>Ja Līgums izbeidzas, sākotnējo saistību nomaina norēķināšanās saistība (restitūcija).</w:t>
      </w:r>
    </w:p>
    <w:p w14:paraId="76B00B81" w14:textId="77777777" w:rsidR="00E216DE" w:rsidRPr="00366DEF" w:rsidRDefault="00E216DE" w:rsidP="00E216DE">
      <w:pPr>
        <w:numPr>
          <w:ilvl w:val="1"/>
          <w:numId w:val="6"/>
        </w:numPr>
        <w:jc w:val="both"/>
        <w:rPr>
          <w:sz w:val="24"/>
          <w:szCs w:val="24"/>
          <w:lang w:val="lv-LV"/>
        </w:rPr>
      </w:pPr>
      <w:r w:rsidRPr="00366DEF">
        <w:rPr>
          <w:sz w:val="24"/>
          <w:szCs w:val="24"/>
          <w:lang w:val="lv-LV"/>
        </w:rPr>
        <w:lastRenderedPageBreak/>
        <w:t>Visos jautājumos, kas nav noregulēti Līgumā, Puses vadās no normatīvajiem aktiem.</w:t>
      </w:r>
    </w:p>
    <w:p w14:paraId="5AB655F0" w14:textId="77777777" w:rsidR="00E216DE" w:rsidRPr="00366DEF" w:rsidRDefault="00E216DE" w:rsidP="00E216DE">
      <w:pPr>
        <w:numPr>
          <w:ilvl w:val="1"/>
          <w:numId w:val="6"/>
        </w:numPr>
        <w:jc w:val="both"/>
        <w:rPr>
          <w:sz w:val="24"/>
          <w:szCs w:val="24"/>
          <w:lang w:val="lv-LV"/>
        </w:rPr>
      </w:pPr>
      <w:r w:rsidRPr="00366DEF">
        <w:rPr>
          <w:sz w:val="24"/>
          <w:szCs w:val="24"/>
          <w:lang w:val="lv-LV"/>
        </w:rPr>
        <w:t xml:space="preserve">Puses nav atbildīgas par līgumsaistību neizpildi un tās rezultātā radītajiem zaudējumiem, ja tas noticis nepārvaramas varas apstākļu (dabas stihija, ugunsgrēks, militāras akcijas u.c.) dēļ. Par līgumsaistību izpildes neiespējamību minēto apstākļu dēļ viena Puse </w:t>
      </w:r>
      <w:proofErr w:type="spellStart"/>
      <w:r w:rsidRPr="00366DEF">
        <w:rPr>
          <w:sz w:val="24"/>
          <w:szCs w:val="24"/>
          <w:lang w:val="lv-LV"/>
        </w:rPr>
        <w:t>rakstveidā</w:t>
      </w:r>
      <w:proofErr w:type="spellEnd"/>
      <w:r w:rsidRPr="00366DEF">
        <w:rPr>
          <w:sz w:val="24"/>
          <w:szCs w:val="24"/>
          <w:lang w:val="lv-LV"/>
        </w:rPr>
        <w:t xml:space="preserve"> informē otru Pusi 3 (trīs) dienu laikā. Neizpildītās saistības jāizpilda, tikko tas kļūst iespējams, vai jāvienojas par Līguma izbeigšanu pirms termiņa.</w:t>
      </w:r>
    </w:p>
    <w:p w14:paraId="200BBE9E" w14:textId="77777777" w:rsidR="00E216DE" w:rsidRPr="00366DEF" w:rsidRDefault="00E216DE" w:rsidP="00E216DE">
      <w:pPr>
        <w:numPr>
          <w:ilvl w:val="1"/>
          <w:numId w:val="6"/>
        </w:numPr>
        <w:jc w:val="both"/>
        <w:rPr>
          <w:sz w:val="24"/>
          <w:szCs w:val="24"/>
          <w:lang w:val="lv-LV"/>
        </w:rPr>
      </w:pPr>
      <w:r w:rsidRPr="00366DEF">
        <w:rPr>
          <w:sz w:val="24"/>
          <w:szCs w:val="24"/>
          <w:lang w:val="lv-LV"/>
        </w:rPr>
        <w:t>Puses ir pilnā mērā atbildīgas par savu Līgumā noteikto saistību pienācīgu izpildi, tajā skaitā par personu datu apstrādi un aizsardzību, atbilstoši Latvijas Republikā un Eiropas Savienībā spēkā esošajos normatīvajos aktos un Līgumā noteiktajam. To neizpildīšanas vai nepienācīgas izpildes gadījumā vainīgā Puse atlīdzina otrai Pusei visus nodarītos zaudējumus, kas radušies tās prettiesiskas darbības vai bezdarbības dēļ, Latvijas Republikas normatīvajos aktos un Līgumā noteiktajā kārtībā.</w:t>
      </w:r>
    </w:p>
    <w:p w14:paraId="7D9C727C" w14:textId="77777777" w:rsidR="00E216DE" w:rsidRPr="00366DEF" w:rsidRDefault="00E216DE" w:rsidP="00E216DE">
      <w:pPr>
        <w:numPr>
          <w:ilvl w:val="1"/>
          <w:numId w:val="6"/>
        </w:numPr>
        <w:jc w:val="both"/>
        <w:rPr>
          <w:sz w:val="24"/>
          <w:szCs w:val="24"/>
          <w:lang w:val="lv-LV"/>
        </w:rPr>
      </w:pPr>
      <w:r w:rsidRPr="00366DEF">
        <w:rPr>
          <w:sz w:val="24"/>
          <w:szCs w:val="24"/>
          <w:lang w:val="lv-LV"/>
        </w:rPr>
        <w:t>Līgumā izveidotais noteikumu sadalījums pa sadaļām ar tām piešķirtajiem nosaukumiem ir izmantojams tikai un vienīgi atsaucēm un nekādā gadījumā nevar tikt izmantots vai ietekmēt Līguma noteikumu tulkošanu.</w:t>
      </w:r>
    </w:p>
    <w:p w14:paraId="75E0FD00" w14:textId="77777777" w:rsidR="00E216DE" w:rsidRPr="00366DEF" w:rsidRDefault="00E216DE" w:rsidP="00E216DE">
      <w:pPr>
        <w:numPr>
          <w:ilvl w:val="1"/>
          <w:numId w:val="6"/>
        </w:numPr>
        <w:ind w:right="-14"/>
        <w:jc w:val="both"/>
        <w:rPr>
          <w:sz w:val="24"/>
          <w:szCs w:val="24"/>
          <w:lang w:val="lv-LV"/>
        </w:rPr>
      </w:pPr>
      <w:r w:rsidRPr="00366DEF">
        <w:rPr>
          <w:sz w:val="24"/>
          <w:szCs w:val="24"/>
          <w:lang w:val="lv-LV"/>
        </w:rPr>
        <w:t xml:space="preserve">Īpašnieka pilnvarotais pārstāvis Līguma izpildes laikā ir Jelgavas </w:t>
      </w:r>
      <w:proofErr w:type="spellStart"/>
      <w:r w:rsidRPr="00366DEF">
        <w:rPr>
          <w:sz w:val="24"/>
          <w:szCs w:val="24"/>
          <w:lang w:val="lv-LV"/>
        </w:rPr>
        <w:t>valstspilsētas</w:t>
      </w:r>
      <w:proofErr w:type="spellEnd"/>
      <w:r w:rsidRPr="00366DEF">
        <w:rPr>
          <w:sz w:val="24"/>
          <w:szCs w:val="24"/>
          <w:lang w:val="lv-LV"/>
        </w:rPr>
        <w:t xml:space="preserve"> pašvaldības administrācijas Pašvaldības īpašuma pārvaldes vadītāja Sigita Beļaka, tālrunis 63005518, e-pasts: </w:t>
      </w:r>
      <w:hyperlink r:id="rId5" w:history="1">
        <w:r w:rsidRPr="00366DEF">
          <w:rPr>
            <w:rStyle w:val="Hipersaite"/>
            <w:sz w:val="24"/>
            <w:szCs w:val="24"/>
            <w:lang w:val="lv-LV"/>
          </w:rPr>
          <w:t>sigita.belaka@jelgava.lv</w:t>
        </w:r>
      </w:hyperlink>
      <w:r w:rsidRPr="00366DEF">
        <w:rPr>
          <w:sz w:val="24"/>
          <w:szCs w:val="24"/>
          <w:lang w:val="lv-LV"/>
        </w:rPr>
        <w:t xml:space="preserve">. </w:t>
      </w:r>
    </w:p>
    <w:p w14:paraId="5356CFE0" w14:textId="77777777" w:rsidR="00E216DE" w:rsidRPr="00366DEF" w:rsidRDefault="00E216DE" w:rsidP="00E216DE">
      <w:pPr>
        <w:numPr>
          <w:ilvl w:val="1"/>
          <w:numId w:val="6"/>
        </w:numPr>
        <w:ind w:right="-14"/>
        <w:jc w:val="both"/>
        <w:rPr>
          <w:sz w:val="24"/>
          <w:szCs w:val="24"/>
          <w:lang w:val="lv-LV"/>
        </w:rPr>
      </w:pPr>
      <w:r w:rsidRPr="00366DEF">
        <w:rPr>
          <w:sz w:val="24"/>
          <w:szCs w:val="24"/>
          <w:lang w:val="lv-LV"/>
        </w:rPr>
        <w:t>Apbūves tiesīgā pilnvarotais pārstāvis Līguma izpildes laikā ir ______, tālrunis ____, e-pasts: _________.</w:t>
      </w:r>
    </w:p>
    <w:p w14:paraId="4471AD59" w14:textId="77777777" w:rsidR="00E216DE" w:rsidRPr="00366DEF" w:rsidRDefault="00E216DE" w:rsidP="00E216DE">
      <w:pPr>
        <w:numPr>
          <w:ilvl w:val="1"/>
          <w:numId w:val="6"/>
        </w:numPr>
        <w:ind w:right="-14"/>
        <w:jc w:val="both"/>
        <w:rPr>
          <w:sz w:val="24"/>
          <w:szCs w:val="24"/>
          <w:lang w:val="lv-LV"/>
        </w:rPr>
      </w:pPr>
      <w:r w:rsidRPr="00366DEF">
        <w:rPr>
          <w:sz w:val="24"/>
          <w:szCs w:val="24"/>
          <w:lang w:val="lv-LV"/>
        </w:rPr>
        <w:t>Pilnvarotie pārstāvji ir atbildīgi par Līguma izpildes uzraudzīšanu, tai skaitā, par Zemesgabala pieņemšanas - nodošanas aktu noformēšanu, iesniegšanu un parakstīšanu atbilstoši Līguma prasībām, Līguma izpildes laikā konstatēto trūkumu vai neatbilstību akta parakstīšanu un citu ar Līguma izpildes uzraudzību saistīto dokumentu noformēšanu un parakstīšanu.</w:t>
      </w:r>
    </w:p>
    <w:p w14:paraId="58141B87" w14:textId="77777777" w:rsidR="00E216DE" w:rsidRPr="00366DEF" w:rsidRDefault="00E216DE" w:rsidP="00E216DE">
      <w:pPr>
        <w:numPr>
          <w:ilvl w:val="1"/>
          <w:numId w:val="6"/>
        </w:numPr>
        <w:ind w:right="-14"/>
        <w:jc w:val="both"/>
        <w:rPr>
          <w:sz w:val="24"/>
          <w:szCs w:val="24"/>
          <w:lang w:val="lv-LV"/>
        </w:rPr>
      </w:pPr>
      <w:r w:rsidRPr="00366DEF">
        <w:rPr>
          <w:sz w:val="24"/>
          <w:szCs w:val="24"/>
          <w:lang w:val="lv-LV"/>
        </w:rPr>
        <w:t>Par rekvizītu maiņu Puses paziņo viena otrai ne vēlāk kā 10 dienu laikā pēc veiktajām izmaiņām.</w:t>
      </w:r>
    </w:p>
    <w:p w14:paraId="1670EEF9" w14:textId="77777777" w:rsidR="00E216DE" w:rsidRPr="00366DEF" w:rsidRDefault="00E216DE" w:rsidP="00E216DE">
      <w:pPr>
        <w:numPr>
          <w:ilvl w:val="1"/>
          <w:numId w:val="6"/>
        </w:numPr>
        <w:ind w:right="-14"/>
        <w:jc w:val="both"/>
        <w:rPr>
          <w:sz w:val="24"/>
          <w:szCs w:val="24"/>
          <w:lang w:val="lv-LV"/>
        </w:rPr>
      </w:pPr>
      <w:smartTag w:uri="schemas-tilde-lv/tildestengine" w:element="veidnes">
        <w:smartTagPr>
          <w:attr w:name="baseform" w:val="līgum|s"/>
          <w:attr w:name="id" w:val="-1"/>
          <w:attr w:name="text" w:val="Līgums"/>
        </w:smartTagPr>
        <w:r w:rsidRPr="00366DEF">
          <w:rPr>
            <w:sz w:val="24"/>
            <w:szCs w:val="24"/>
            <w:lang w:val="lv-LV"/>
          </w:rPr>
          <w:t>Līgums</w:t>
        </w:r>
      </w:smartTag>
      <w:r w:rsidRPr="00366DEF">
        <w:rPr>
          <w:sz w:val="24"/>
          <w:szCs w:val="24"/>
          <w:lang w:val="lv-LV"/>
        </w:rPr>
        <w:t xml:space="preserve"> sagatavots uz 5 (piecām) lapām ar diviem pielikumiem un parakstīts trijos eksemplāros ar vienādu juridisku spēku, katrai Pusei pa vienam eksemplāram un viens eksemplārs iesniegšanai Zemgales rajona tiesā.</w:t>
      </w:r>
    </w:p>
    <w:p w14:paraId="058C93A3" w14:textId="77777777" w:rsidR="00E216DE" w:rsidRPr="00366DEF" w:rsidRDefault="00E216DE" w:rsidP="00E216DE">
      <w:pPr>
        <w:numPr>
          <w:ilvl w:val="1"/>
          <w:numId w:val="6"/>
        </w:numPr>
        <w:ind w:right="-14"/>
        <w:jc w:val="both"/>
        <w:rPr>
          <w:sz w:val="24"/>
          <w:szCs w:val="24"/>
          <w:lang w:val="lv-LV"/>
        </w:rPr>
      </w:pPr>
      <w:r w:rsidRPr="00366DEF">
        <w:rPr>
          <w:sz w:val="24"/>
          <w:szCs w:val="24"/>
          <w:lang w:val="lv-LV"/>
        </w:rPr>
        <w:t xml:space="preserve">Līgumam ir šādi pielikumi, kas nav iekļauti Līguma </w:t>
      </w:r>
      <w:r>
        <w:rPr>
          <w:sz w:val="24"/>
          <w:szCs w:val="24"/>
          <w:lang w:val="lv-LV"/>
        </w:rPr>
        <w:t>6</w:t>
      </w:r>
      <w:r w:rsidRPr="00366DEF">
        <w:rPr>
          <w:sz w:val="24"/>
          <w:szCs w:val="24"/>
          <w:lang w:val="lv-LV"/>
        </w:rPr>
        <w:t>.15. punktā norādītajā lapu skaitā:</w:t>
      </w:r>
    </w:p>
    <w:p w14:paraId="7D088B22" w14:textId="77777777" w:rsidR="00E216DE" w:rsidRDefault="00E216DE" w:rsidP="00E216DE">
      <w:pPr>
        <w:numPr>
          <w:ilvl w:val="2"/>
          <w:numId w:val="6"/>
        </w:numPr>
        <w:ind w:right="-14" w:hanging="360"/>
        <w:jc w:val="both"/>
        <w:rPr>
          <w:sz w:val="24"/>
          <w:szCs w:val="24"/>
          <w:lang w:val="lv-LV"/>
        </w:rPr>
      </w:pPr>
      <w:r w:rsidRPr="00366DEF">
        <w:rPr>
          <w:sz w:val="24"/>
          <w:szCs w:val="24"/>
          <w:lang w:val="lv-LV"/>
        </w:rPr>
        <w:t>zemes robežu plāns/skice;</w:t>
      </w:r>
    </w:p>
    <w:p w14:paraId="4BCE9D06" w14:textId="77777777" w:rsidR="00E216DE" w:rsidRPr="00366DEF" w:rsidRDefault="00E216DE" w:rsidP="00E216DE">
      <w:pPr>
        <w:numPr>
          <w:ilvl w:val="2"/>
          <w:numId w:val="6"/>
        </w:numPr>
        <w:ind w:right="-14" w:hanging="360"/>
        <w:jc w:val="both"/>
        <w:rPr>
          <w:sz w:val="24"/>
          <w:szCs w:val="24"/>
          <w:lang w:val="lv-LV"/>
        </w:rPr>
      </w:pPr>
      <w:r>
        <w:rPr>
          <w:sz w:val="24"/>
          <w:szCs w:val="24"/>
          <w:lang w:val="lv-LV"/>
        </w:rPr>
        <w:t xml:space="preserve">elektrības </w:t>
      </w:r>
      <w:proofErr w:type="spellStart"/>
      <w:r>
        <w:rPr>
          <w:sz w:val="24"/>
          <w:szCs w:val="24"/>
          <w:lang w:val="lv-LV"/>
        </w:rPr>
        <w:t>pieslēguma</w:t>
      </w:r>
      <w:proofErr w:type="spellEnd"/>
      <w:r>
        <w:rPr>
          <w:sz w:val="24"/>
          <w:szCs w:val="24"/>
          <w:lang w:val="lv-LV"/>
        </w:rPr>
        <w:t xml:space="preserve"> shēma;</w:t>
      </w:r>
    </w:p>
    <w:p w14:paraId="506ACAD1" w14:textId="77777777" w:rsidR="00E216DE" w:rsidRPr="00366DEF" w:rsidRDefault="00E216DE" w:rsidP="00E216DE">
      <w:pPr>
        <w:numPr>
          <w:ilvl w:val="2"/>
          <w:numId w:val="6"/>
        </w:numPr>
        <w:ind w:right="-14" w:hanging="360"/>
        <w:jc w:val="both"/>
        <w:rPr>
          <w:sz w:val="24"/>
          <w:szCs w:val="24"/>
          <w:lang w:val="lv-LV"/>
        </w:rPr>
      </w:pPr>
      <w:r w:rsidRPr="00366DEF">
        <w:rPr>
          <w:sz w:val="24"/>
          <w:szCs w:val="24"/>
          <w:lang w:val="lv-LV"/>
        </w:rPr>
        <w:t xml:space="preserve">Jelgavas </w:t>
      </w:r>
      <w:proofErr w:type="spellStart"/>
      <w:r w:rsidRPr="00366DEF">
        <w:rPr>
          <w:sz w:val="24"/>
          <w:szCs w:val="24"/>
          <w:lang w:val="lv-LV"/>
        </w:rPr>
        <w:t>valstspilsētas</w:t>
      </w:r>
      <w:proofErr w:type="spellEnd"/>
      <w:r w:rsidRPr="00366DEF">
        <w:rPr>
          <w:sz w:val="24"/>
          <w:szCs w:val="24"/>
          <w:lang w:val="lv-LV"/>
        </w:rPr>
        <w:t xml:space="preserve"> pašvaldības administrācijas Būvvaldes izziņa “Par nekustamā īpašuma objekta apgrūtinājumiem”.</w:t>
      </w:r>
    </w:p>
    <w:p w14:paraId="2BF39363" w14:textId="77777777" w:rsidR="00E216DE" w:rsidRPr="00366DEF" w:rsidRDefault="00E216DE" w:rsidP="00E216DE">
      <w:pPr>
        <w:numPr>
          <w:ilvl w:val="0"/>
          <w:numId w:val="6"/>
        </w:numPr>
        <w:spacing w:before="240" w:after="240"/>
        <w:jc w:val="both"/>
        <w:rPr>
          <w:b/>
          <w:sz w:val="24"/>
          <w:szCs w:val="24"/>
          <w:lang w:val="lv-LV"/>
        </w:rPr>
      </w:pPr>
      <w:r w:rsidRPr="00366DEF">
        <w:rPr>
          <w:b/>
          <w:sz w:val="24"/>
          <w:szCs w:val="24"/>
          <w:lang w:val="lv-LV"/>
        </w:rPr>
        <w:t>Pušu rekvizīti un paraksti</w:t>
      </w:r>
    </w:p>
    <w:tbl>
      <w:tblPr>
        <w:tblW w:w="9105" w:type="dxa"/>
        <w:tblLayout w:type="fixed"/>
        <w:tblLook w:val="04A0" w:firstRow="1" w:lastRow="0" w:firstColumn="1" w:lastColumn="0" w:noHBand="0" w:noVBand="1"/>
      </w:tblPr>
      <w:tblGrid>
        <w:gridCol w:w="4678"/>
        <w:gridCol w:w="4427"/>
      </w:tblGrid>
      <w:tr w:rsidR="00E216DE" w:rsidRPr="00366DEF" w14:paraId="3F1FBD97" w14:textId="77777777" w:rsidTr="001118AF">
        <w:tc>
          <w:tcPr>
            <w:tcW w:w="4678" w:type="dxa"/>
            <w:hideMark/>
          </w:tcPr>
          <w:p w14:paraId="3A6A002D" w14:textId="77777777" w:rsidR="00E216DE" w:rsidRPr="00366DEF" w:rsidRDefault="00E216DE" w:rsidP="001118AF">
            <w:pPr>
              <w:jc w:val="both"/>
              <w:rPr>
                <w:sz w:val="24"/>
                <w:szCs w:val="24"/>
                <w:lang w:val="lv-LV"/>
              </w:rPr>
            </w:pPr>
          </w:p>
          <w:p w14:paraId="0F959591" w14:textId="77777777" w:rsidR="00E216DE" w:rsidRPr="00366DEF" w:rsidRDefault="00E216DE" w:rsidP="001118AF">
            <w:pPr>
              <w:jc w:val="both"/>
              <w:rPr>
                <w:sz w:val="24"/>
                <w:szCs w:val="24"/>
                <w:lang w:val="lv-LV"/>
              </w:rPr>
            </w:pPr>
            <w:r>
              <w:rPr>
                <w:sz w:val="24"/>
                <w:szCs w:val="24"/>
                <w:lang w:val="lv-LV"/>
              </w:rPr>
              <w:t>Īpašnieks</w:t>
            </w:r>
            <w:r w:rsidRPr="00366DEF">
              <w:rPr>
                <w:sz w:val="24"/>
                <w:szCs w:val="24"/>
                <w:lang w:val="lv-LV"/>
              </w:rPr>
              <w:t>:</w:t>
            </w:r>
          </w:p>
        </w:tc>
        <w:tc>
          <w:tcPr>
            <w:tcW w:w="4427" w:type="dxa"/>
            <w:hideMark/>
          </w:tcPr>
          <w:p w14:paraId="78979FA2" w14:textId="77777777" w:rsidR="00E216DE" w:rsidRPr="00366DEF" w:rsidRDefault="00E216DE" w:rsidP="001118AF">
            <w:pPr>
              <w:jc w:val="both"/>
              <w:rPr>
                <w:sz w:val="24"/>
                <w:szCs w:val="24"/>
                <w:lang w:val="lv-LV"/>
              </w:rPr>
            </w:pPr>
          </w:p>
          <w:p w14:paraId="6BD40063" w14:textId="77777777" w:rsidR="00E216DE" w:rsidRPr="00366DEF" w:rsidRDefault="00E216DE" w:rsidP="001118AF">
            <w:pPr>
              <w:jc w:val="both"/>
              <w:rPr>
                <w:sz w:val="24"/>
                <w:szCs w:val="24"/>
                <w:lang w:val="lv-LV"/>
              </w:rPr>
            </w:pPr>
            <w:r w:rsidRPr="00366DEF">
              <w:rPr>
                <w:sz w:val="24"/>
                <w:szCs w:val="24"/>
                <w:lang w:val="lv-LV"/>
              </w:rPr>
              <w:t>Apbūves tiesīgais:</w:t>
            </w:r>
          </w:p>
        </w:tc>
      </w:tr>
      <w:tr w:rsidR="00E216DE" w:rsidRPr="00366DEF" w14:paraId="2F0EA9D3" w14:textId="77777777" w:rsidTr="001118AF">
        <w:tc>
          <w:tcPr>
            <w:tcW w:w="4678" w:type="dxa"/>
          </w:tcPr>
          <w:p w14:paraId="3FB92BC9" w14:textId="77777777" w:rsidR="00E216DE" w:rsidRPr="00366DEF" w:rsidRDefault="00E216DE" w:rsidP="001118AF">
            <w:pPr>
              <w:jc w:val="both"/>
              <w:rPr>
                <w:sz w:val="24"/>
                <w:szCs w:val="24"/>
                <w:lang w:val="lv-LV"/>
              </w:rPr>
            </w:pPr>
          </w:p>
        </w:tc>
        <w:tc>
          <w:tcPr>
            <w:tcW w:w="4427" w:type="dxa"/>
          </w:tcPr>
          <w:p w14:paraId="3DD1A75F" w14:textId="77777777" w:rsidR="00E216DE" w:rsidRPr="00366DEF" w:rsidRDefault="00E216DE" w:rsidP="001118AF">
            <w:pPr>
              <w:jc w:val="both"/>
              <w:rPr>
                <w:sz w:val="24"/>
                <w:szCs w:val="24"/>
                <w:lang w:val="lv-LV"/>
              </w:rPr>
            </w:pPr>
          </w:p>
        </w:tc>
      </w:tr>
      <w:tr w:rsidR="00E216DE" w:rsidRPr="00366DEF" w14:paraId="5218F2B0" w14:textId="77777777" w:rsidTr="001118AF">
        <w:tc>
          <w:tcPr>
            <w:tcW w:w="4678" w:type="dxa"/>
            <w:hideMark/>
          </w:tcPr>
          <w:p w14:paraId="6095D3F9" w14:textId="77777777" w:rsidR="00E216DE" w:rsidRPr="00366DEF" w:rsidRDefault="00E216DE" w:rsidP="001118AF">
            <w:pPr>
              <w:jc w:val="both"/>
              <w:rPr>
                <w:sz w:val="24"/>
                <w:szCs w:val="24"/>
                <w:lang w:val="lv-LV"/>
              </w:rPr>
            </w:pPr>
            <w:r w:rsidRPr="00366DEF">
              <w:rPr>
                <w:sz w:val="24"/>
                <w:szCs w:val="24"/>
                <w:lang w:val="lv-LV"/>
              </w:rPr>
              <w:t xml:space="preserve">Jelgavas </w:t>
            </w:r>
            <w:proofErr w:type="spellStart"/>
            <w:r w:rsidRPr="00366DEF">
              <w:rPr>
                <w:sz w:val="24"/>
                <w:szCs w:val="24"/>
                <w:lang w:val="lv-LV"/>
              </w:rPr>
              <w:t>valstspilsētas</w:t>
            </w:r>
            <w:proofErr w:type="spellEnd"/>
            <w:r w:rsidRPr="00366DEF">
              <w:rPr>
                <w:sz w:val="24"/>
                <w:szCs w:val="24"/>
                <w:lang w:val="lv-LV"/>
              </w:rPr>
              <w:t xml:space="preserve"> pašvaldība</w:t>
            </w:r>
          </w:p>
        </w:tc>
        <w:tc>
          <w:tcPr>
            <w:tcW w:w="4427" w:type="dxa"/>
            <w:hideMark/>
          </w:tcPr>
          <w:p w14:paraId="6EF1ECDE" w14:textId="77777777" w:rsidR="00E216DE" w:rsidRPr="00366DEF" w:rsidRDefault="00E216DE" w:rsidP="001118AF">
            <w:pPr>
              <w:ind w:right="-180"/>
              <w:jc w:val="both"/>
              <w:rPr>
                <w:b/>
                <w:sz w:val="24"/>
                <w:szCs w:val="24"/>
                <w:lang w:val="lv-LV"/>
              </w:rPr>
            </w:pPr>
          </w:p>
        </w:tc>
      </w:tr>
      <w:tr w:rsidR="00E216DE" w:rsidRPr="00366DEF" w14:paraId="502F5657" w14:textId="77777777" w:rsidTr="001118AF">
        <w:tc>
          <w:tcPr>
            <w:tcW w:w="4678" w:type="dxa"/>
            <w:hideMark/>
          </w:tcPr>
          <w:p w14:paraId="22233576" w14:textId="77777777" w:rsidR="00E216DE" w:rsidRPr="00366DEF" w:rsidRDefault="00E216DE" w:rsidP="001118AF">
            <w:pPr>
              <w:jc w:val="both"/>
              <w:rPr>
                <w:sz w:val="24"/>
                <w:szCs w:val="24"/>
                <w:lang w:val="lv-LV"/>
              </w:rPr>
            </w:pPr>
            <w:proofErr w:type="spellStart"/>
            <w:r w:rsidRPr="00366DEF">
              <w:rPr>
                <w:sz w:val="24"/>
                <w:szCs w:val="24"/>
                <w:lang w:val="lv-LV"/>
              </w:rPr>
              <w:t>reģ</w:t>
            </w:r>
            <w:proofErr w:type="spellEnd"/>
            <w:r w:rsidRPr="00366DEF">
              <w:rPr>
                <w:sz w:val="24"/>
                <w:szCs w:val="24"/>
                <w:lang w:val="lv-LV"/>
              </w:rPr>
              <w:t>. Nr.90000042516</w:t>
            </w:r>
          </w:p>
          <w:p w14:paraId="3BC6BC72" w14:textId="77777777" w:rsidR="00E216DE" w:rsidRPr="00366DEF" w:rsidRDefault="00E216DE" w:rsidP="001118AF">
            <w:pPr>
              <w:jc w:val="both"/>
              <w:rPr>
                <w:sz w:val="24"/>
                <w:szCs w:val="24"/>
                <w:lang w:val="lv-LV"/>
              </w:rPr>
            </w:pPr>
            <w:r w:rsidRPr="00366DEF">
              <w:rPr>
                <w:sz w:val="24"/>
                <w:szCs w:val="24"/>
                <w:lang w:val="lv-LV"/>
              </w:rPr>
              <w:t>Lielā iela 11, Jelgava, LV-3001</w:t>
            </w:r>
          </w:p>
        </w:tc>
        <w:tc>
          <w:tcPr>
            <w:tcW w:w="4427" w:type="dxa"/>
          </w:tcPr>
          <w:p w14:paraId="52382D51" w14:textId="77777777" w:rsidR="00E216DE" w:rsidRPr="00366DEF" w:rsidRDefault="00E216DE" w:rsidP="001118AF">
            <w:pPr>
              <w:jc w:val="both"/>
              <w:rPr>
                <w:sz w:val="24"/>
                <w:szCs w:val="24"/>
                <w:lang w:val="lv-LV"/>
              </w:rPr>
            </w:pPr>
          </w:p>
        </w:tc>
      </w:tr>
      <w:tr w:rsidR="00E216DE" w:rsidRPr="00366DEF" w14:paraId="0B2704DE" w14:textId="77777777" w:rsidTr="001118AF">
        <w:tc>
          <w:tcPr>
            <w:tcW w:w="4678" w:type="dxa"/>
            <w:hideMark/>
          </w:tcPr>
          <w:p w14:paraId="4310203F" w14:textId="77777777" w:rsidR="00E216DE" w:rsidRPr="00366DEF" w:rsidRDefault="00E216DE" w:rsidP="001118AF">
            <w:pPr>
              <w:jc w:val="both"/>
              <w:rPr>
                <w:sz w:val="24"/>
                <w:szCs w:val="24"/>
                <w:lang w:val="lv-LV"/>
              </w:rPr>
            </w:pPr>
            <w:r w:rsidRPr="00366DEF">
              <w:rPr>
                <w:sz w:val="24"/>
                <w:szCs w:val="24"/>
                <w:lang w:val="lv-LV"/>
              </w:rPr>
              <w:t>A/S SEB banka</w:t>
            </w:r>
          </w:p>
          <w:p w14:paraId="5CB1E627" w14:textId="77777777" w:rsidR="00E216DE" w:rsidRPr="00366DEF" w:rsidRDefault="00E216DE" w:rsidP="001118AF">
            <w:pPr>
              <w:jc w:val="both"/>
              <w:rPr>
                <w:sz w:val="24"/>
                <w:szCs w:val="24"/>
                <w:lang w:val="lv-LV"/>
              </w:rPr>
            </w:pPr>
            <w:r w:rsidRPr="00366DEF">
              <w:rPr>
                <w:sz w:val="24"/>
                <w:szCs w:val="24"/>
                <w:lang w:val="lv-LV"/>
              </w:rPr>
              <w:t>Konts: LV12UNLA0050008206447</w:t>
            </w:r>
          </w:p>
          <w:p w14:paraId="2FD75B22" w14:textId="77777777" w:rsidR="00E216DE" w:rsidRPr="00366DEF" w:rsidRDefault="00E216DE" w:rsidP="001118AF">
            <w:pPr>
              <w:jc w:val="both"/>
              <w:rPr>
                <w:sz w:val="24"/>
                <w:szCs w:val="24"/>
                <w:lang w:val="lv-LV"/>
              </w:rPr>
            </w:pPr>
            <w:r w:rsidRPr="00366DEF">
              <w:rPr>
                <w:sz w:val="24"/>
                <w:szCs w:val="24"/>
                <w:lang w:val="lv-LV"/>
              </w:rPr>
              <w:t>kods UNLALV2X</w:t>
            </w:r>
          </w:p>
        </w:tc>
        <w:tc>
          <w:tcPr>
            <w:tcW w:w="4427" w:type="dxa"/>
          </w:tcPr>
          <w:p w14:paraId="73CFEF94" w14:textId="77777777" w:rsidR="00E216DE" w:rsidRPr="00366DEF" w:rsidRDefault="00E216DE" w:rsidP="001118AF">
            <w:pPr>
              <w:jc w:val="both"/>
              <w:rPr>
                <w:sz w:val="24"/>
                <w:szCs w:val="24"/>
                <w:lang w:val="lv-LV"/>
              </w:rPr>
            </w:pPr>
          </w:p>
        </w:tc>
      </w:tr>
      <w:tr w:rsidR="00E216DE" w:rsidRPr="00366DEF" w14:paraId="238DB04D" w14:textId="77777777" w:rsidTr="001118AF">
        <w:tc>
          <w:tcPr>
            <w:tcW w:w="4678" w:type="dxa"/>
            <w:hideMark/>
          </w:tcPr>
          <w:p w14:paraId="72F2751D" w14:textId="77777777" w:rsidR="00E216DE" w:rsidRPr="00366DEF" w:rsidRDefault="00E216DE" w:rsidP="001118AF">
            <w:pPr>
              <w:jc w:val="both"/>
              <w:rPr>
                <w:sz w:val="24"/>
                <w:szCs w:val="24"/>
                <w:lang w:val="lv-LV"/>
              </w:rPr>
            </w:pPr>
          </w:p>
        </w:tc>
        <w:tc>
          <w:tcPr>
            <w:tcW w:w="4427" w:type="dxa"/>
          </w:tcPr>
          <w:p w14:paraId="5A83C9C7" w14:textId="77777777" w:rsidR="00E216DE" w:rsidRPr="00366DEF" w:rsidRDefault="00E216DE" w:rsidP="001118AF">
            <w:pPr>
              <w:jc w:val="both"/>
              <w:rPr>
                <w:sz w:val="24"/>
                <w:szCs w:val="24"/>
                <w:lang w:val="lv-LV"/>
              </w:rPr>
            </w:pPr>
          </w:p>
          <w:p w14:paraId="0CE0B508" w14:textId="77777777" w:rsidR="00E216DE" w:rsidRPr="00366DEF" w:rsidRDefault="00E216DE" w:rsidP="001118AF">
            <w:pPr>
              <w:jc w:val="both"/>
              <w:rPr>
                <w:sz w:val="24"/>
                <w:szCs w:val="24"/>
                <w:lang w:val="lv-LV"/>
              </w:rPr>
            </w:pPr>
          </w:p>
        </w:tc>
      </w:tr>
      <w:tr w:rsidR="00E216DE" w:rsidRPr="00366DEF" w14:paraId="1C90FC9A" w14:textId="77777777" w:rsidTr="001118AF">
        <w:tc>
          <w:tcPr>
            <w:tcW w:w="4678" w:type="dxa"/>
          </w:tcPr>
          <w:p w14:paraId="0DB13CE3" w14:textId="77777777" w:rsidR="00E216DE" w:rsidRPr="00366DEF" w:rsidRDefault="00E216DE" w:rsidP="001118AF">
            <w:pPr>
              <w:jc w:val="both"/>
              <w:rPr>
                <w:sz w:val="24"/>
                <w:szCs w:val="24"/>
                <w:lang w:val="lv-LV"/>
              </w:rPr>
            </w:pPr>
          </w:p>
          <w:p w14:paraId="63798BCE" w14:textId="77777777" w:rsidR="00E216DE" w:rsidRPr="00366DEF" w:rsidRDefault="00E216DE" w:rsidP="001118AF">
            <w:pPr>
              <w:jc w:val="both"/>
              <w:rPr>
                <w:sz w:val="24"/>
                <w:szCs w:val="24"/>
                <w:lang w:val="lv-LV"/>
              </w:rPr>
            </w:pPr>
            <w:r w:rsidRPr="00366DEF">
              <w:rPr>
                <w:sz w:val="24"/>
                <w:szCs w:val="24"/>
                <w:lang w:val="lv-LV"/>
              </w:rPr>
              <w:t>______________________________</w:t>
            </w:r>
          </w:p>
        </w:tc>
        <w:tc>
          <w:tcPr>
            <w:tcW w:w="4427" w:type="dxa"/>
          </w:tcPr>
          <w:p w14:paraId="48F558A5" w14:textId="77777777" w:rsidR="00E216DE" w:rsidRPr="00366DEF" w:rsidRDefault="00E216DE" w:rsidP="001118AF">
            <w:pPr>
              <w:jc w:val="both"/>
              <w:rPr>
                <w:sz w:val="24"/>
                <w:szCs w:val="24"/>
                <w:lang w:val="lv-LV"/>
              </w:rPr>
            </w:pPr>
          </w:p>
          <w:p w14:paraId="0756809F" w14:textId="77777777" w:rsidR="00E216DE" w:rsidRPr="00366DEF" w:rsidRDefault="00E216DE" w:rsidP="001118AF">
            <w:pPr>
              <w:jc w:val="both"/>
              <w:rPr>
                <w:sz w:val="24"/>
                <w:szCs w:val="24"/>
                <w:lang w:val="lv-LV"/>
              </w:rPr>
            </w:pPr>
            <w:r w:rsidRPr="00366DEF">
              <w:rPr>
                <w:sz w:val="24"/>
                <w:szCs w:val="24"/>
                <w:lang w:val="lv-LV"/>
              </w:rPr>
              <w:t>___________________________</w:t>
            </w:r>
          </w:p>
        </w:tc>
      </w:tr>
      <w:tr w:rsidR="00E216DE" w:rsidRPr="00366DEF" w14:paraId="319C8B00" w14:textId="77777777" w:rsidTr="001118AF">
        <w:tc>
          <w:tcPr>
            <w:tcW w:w="4678" w:type="dxa"/>
            <w:hideMark/>
          </w:tcPr>
          <w:p w14:paraId="01375333" w14:textId="77777777" w:rsidR="00E216DE" w:rsidRPr="00366DEF" w:rsidRDefault="00E216DE" w:rsidP="001118AF">
            <w:pPr>
              <w:jc w:val="both"/>
              <w:rPr>
                <w:sz w:val="24"/>
                <w:szCs w:val="24"/>
                <w:lang w:val="lv-LV"/>
              </w:rPr>
            </w:pPr>
            <w:r w:rsidRPr="00366DEF">
              <w:rPr>
                <w:sz w:val="24"/>
                <w:szCs w:val="24"/>
                <w:lang w:val="lv-LV"/>
              </w:rPr>
              <w:t>Pašvaldības izpilddirektor</w:t>
            </w:r>
            <w:r>
              <w:rPr>
                <w:sz w:val="24"/>
                <w:szCs w:val="24"/>
                <w:lang w:val="lv-LV"/>
              </w:rPr>
              <w:t>s</w:t>
            </w:r>
            <w:r w:rsidRPr="00366DEF">
              <w:rPr>
                <w:sz w:val="24"/>
                <w:szCs w:val="24"/>
                <w:lang w:val="lv-LV"/>
              </w:rPr>
              <w:t xml:space="preserve"> </w:t>
            </w:r>
          </w:p>
        </w:tc>
        <w:tc>
          <w:tcPr>
            <w:tcW w:w="4427" w:type="dxa"/>
            <w:hideMark/>
          </w:tcPr>
          <w:p w14:paraId="427F884B" w14:textId="77777777" w:rsidR="00E216DE" w:rsidRPr="00366DEF" w:rsidRDefault="00E216DE" w:rsidP="001118AF">
            <w:pPr>
              <w:jc w:val="both"/>
              <w:rPr>
                <w:sz w:val="24"/>
                <w:szCs w:val="24"/>
                <w:lang w:val="lv-LV"/>
              </w:rPr>
            </w:pPr>
          </w:p>
        </w:tc>
      </w:tr>
    </w:tbl>
    <w:p w14:paraId="5D8D5790" w14:textId="77777777" w:rsidR="00E216DE" w:rsidRPr="00366DEF" w:rsidRDefault="00E216DE" w:rsidP="00E216DE">
      <w:pPr>
        <w:keepNext/>
        <w:jc w:val="both"/>
        <w:outlineLvl w:val="0"/>
        <w:rPr>
          <w:sz w:val="24"/>
          <w:szCs w:val="24"/>
          <w:lang w:val="lv-LV"/>
        </w:rPr>
      </w:pPr>
    </w:p>
    <w:sectPr w:rsidR="00E216DE" w:rsidRPr="00366DEF" w:rsidSect="00E216DE">
      <w:pgSz w:w="11906" w:h="16838"/>
      <w:pgMar w:top="426"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321AB"/>
    <w:multiLevelType w:val="multilevel"/>
    <w:tmpl w:val="C0C86D2C"/>
    <w:lvl w:ilvl="0">
      <w:start w:val="4"/>
      <w:numFmt w:val="decimal"/>
      <w:lvlText w:val="%1."/>
      <w:lvlJc w:val="left"/>
      <w:pPr>
        <w:ind w:left="540" w:hanging="540"/>
      </w:pPr>
      <w:rPr>
        <w:rFonts w:hint="default"/>
      </w:rPr>
    </w:lvl>
    <w:lvl w:ilvl="1">
      <w:start w:val="1"/>
      <w:numFmt w:val="decimal"/>
      <w:lvlText w:val="%1.%2."/>
      <w:lvlJc w:val="left"/>
      <w:pPr>
        <w:ind w:left="902" w:hanging="54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1"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 w15:restartNumberingAfterBreak="0">
    <w:nsid w:val="59D45DF0"/>
    <w:multiLevelType w:val="multilevel"/>
    <w:tmpl w:val="F20C6DA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1425AF"/>
    <w:multiLevelType w:val="multilevel"/>
    <w:tmpl w:val="D3C493A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1510021"/>
    <w:multiLevelType w:val="multilevel"/>
    <w:tmpl w:val="1EDEA8D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E81610A"/>
    <w:multiLevelType w:val="multilevel"/>
    <w:tmpl w:val="3334B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83604510">
    <w:abstractNumId w:val="1"/>
  </w:num>
  <w:num w:numId="2" w16cid:durableId="1854876479">
    <w:abstractNumId w:val="3"/>
  </w:num>
  <w:num w:numId="3" w16cid:durableId="2085180463">
    <w:abstractNumId w:val="0"/>
  </w:num>
  <w:num w:numId="4" w16cid:durableId="402215401">
    <w:abstractNumId w:val="4"/>
  </w:num>
  <w:num w:numId="5" w16cid:durableId="1810778624">
    <w:abstractNumId w:val="2"/>
  </w:num>
  <w:num w:numId="6" w16cid:durableId="1945066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DE"/>
    <w:rsid w:val="00E216DE"/>
    <w:rsid w:val="00E61B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1E5AFBE"/>
  <w15:chartTrackingRefBased/>
  <w15:docId w15:val="{D098634A-901C-44BB-B17F-78A40465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16DE"/>
    <w:pPr>
      <w:spacing w:after="0" w:line="240" w:lineRule="auto"/>
    </w:pPr>
    <w:rPr>
      <w:rFonts w:ascii="Times New Roman" w:eastAsia="Times New Roman" w:hAnsi="Times New Roman" w:cs="Times New Roman"/>
      <w:kern w:val="0"/>
      <w:sz w:val="20"/>
      <w:szCs w:val="20"/>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E216DE"/>
    <w:pPr>
      <w:tabs>
        <w:tab w:val="center" w:pos="4320"/>
        <w:tab w:val="right" w:pos="8640"/>
      </w:tabs>
    </w:pPr>
    <w:rPr>
      <w:lang w:val="en-US" w:eastAsia="lv-LV"/>
    </w:rPr>
  </w:style>
  <w:style w:type="character" w:customStyle="1" w:styleId="GalveneRakstz">
    <w:name w:val="Galvene Rakstz."/>
    <w:basedOn w:val="Noklusjumarindkopasfonts"/>
    <w:link w:val="Galvene"/>
    <w:rsid w:val="00E216DE"/>
    <w:rPr>
      <w:rFonts w:ascii="Times New Roman" w:eastAsia="Times New Roman" w:hAnsi="Times New Roman" w:cs="Times New Roman"/>
      <w:kern w:val="0"/>
      <w:sz w:val="20"/>
      <w:szCs w:val="20"/>
      <w:lang w:val="en-US" w:eastAsia="lv-LV"/>
      <w14:ligatures w14:val="none"/>
    </w:rPr>
  </w:style>
  <w:style w:type="paragraph" w:styleId="Pamatteksts">
    <w:name w:val="Body Text"/>
    <w:basedOn w:val="Parasts"/>
    <w:link w:val="PamattekstsRakstz"/>
    <w:rsid w:val="00E216DE"/>
    <w:pPr>
      <w:jc w:val="both"/>
    </w:pPr>
    <w:rPr>
      <w:rFonts w:ascii="Belwe Lt TL" w:hAnsi="Belwe Lt TL"/>
    </w:rPr>
  </w:style>
  <w:style w:type="character" w:customStyle="1" w:styleId="PamattekstsRakstz">
    <w:name w:val="Pamatteksts Rakstz."/>
    <w:basedOn w:val="Noklusjumarindkopasfonts"/>
    <w:link w:val="Pamatteksts"/>
    <w:rsid w:val="00E216DE"/>
    <w:rPr>
      <w:rFonts w:ascii="Belwe Lt TL" w:eastAsia="Times New Roman" w:hAnsi="Belwe Lt TL" w:cs="Times New Roman"/>
      <w:kern w:val="0"/>
      <w:sz w:val="20"/>
      <w:szCs w:val="20"/>
      <w:lang w:val="en-GB"/>
      <w14:ligatures w14:val="none"/>
    </w:rPr>
  </w:style>
  <w:style w:type="character" w:styleId="Hipersaite">
    <w:name w:val="Hyperlink"/>
    <w:basedOn w:val="Noklusjumarindkopasfonts"/>
    <w:unhideWhenUsed/>
    <w:rsid w:val="00E216DE"/>
    <w:rPr>
      <w:color w:val="000099"/>
      <w:u w:val="single"/>
    </w:rPr>
  </w:style>
  <w:style w:type="paragraph" w:styleId="Nosaukums">
    <w:name w:val="Title"/>
    <w:basedOn w:val="Parasts"/>
    <w:link w:val="NosaukumsRakstz"/>
    <w:qFormat/>
    <w:rsid w:val="00E216DE"/>
    <w:pPr>
      <w:jc w:val="center"/>
    </w:pPr>
    <w:rPr>
      <w:sz w:val="28"/>
      <w:lang w:val="lv-LV"/>
    </w:rPr>
  </w:style>
  <w:style w:type="character" w:customStyle="1" w:styleId="NosaukumsRakstz">
    <w:name w:val="Nosaukums Rakstz."/>
    <w:basedOn w:val="Noklusjumarindkopasfonts"/>
    <w:link w:val="Nosaukums"/>
    <w:rsid w:val="00E216DE"/>
    <w:rPr>
      <w:rFonts w:ascii="Times New Roman" w:eastAsia="Times New Roman" w:hAnsi="Times New Roman" w:cs="Times New Roman"/>
      <w:kern w:val="0"/>
      <w:sz w:val="28"/>
      <w:szCs w:val="20"/>
      <w14:ligatures w14:val="none"/>
    </w:rPr>
  </w:style>
  <w:style w:type="paragraph" w:styleId="Sarakstarindkopa">
    <w:name w:val="List Paragraph"/>
    <w:basedOn w:val="Parasts"/>
    <w:uiPriority w:val="34"/>
    <w:qFormat/>
    <w:rsid w:val="00E216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gita.belaka@jelg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11205</Words>
  <Characters>6387</Characters>
  <Application>Microsoft Office Word</Application>
  <DocSecurity>0</DocSecurity>
  <Lines>53</Lines>
  <Paragraphs>35</Paragraphs>
  <ScaleCrop>false</ScaleCrop>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Buse</dc:creator>
  <cp:keywords/>
  <dc:description/>
  <cp:lastModifiedBy>Ainārs Buse</cp:lastModifiedBy>
  <cp:revision>1</cp:revision>
  <dcterms:created xsi:type="dcterms:W3CDTF">2024-09-04T06:21:00Z</dcterms:created>
  <dcterms:modified xsi:type="dcterms:W3CDTF">2024-09-04T06:23:00Z</dcterms:modified>
</cp:coreProperties>
</file>