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402A" w14:textId="11BA1892" w:rsidR="00E95D18" w:rsidRPr="00E95D18" w:rsidRDefault="00E95D18" w:rsidP="00E95D18">
      <w:pPr>
        <w:jc w:val="center"/>
        <w:rPr>
          <w:rFonts w:ascii="Times New Roman" w:hAnsi="Times New Roman" w:cs="Times New Roman"/>
          <w:b/>
          <w:bCs/>
          <w:sz w:val="24"/>
          <w:szCs w:val="24"/>
        </w:rPr>
      </w:pPr>
      <w:bookmarkStart w:id="0" w:name="_GoBack"/>
      <w:bookmarkEnd w:id="0"/>
      <w:r w:rsidRPr="00E95D18">
        <w:rPr>
          <w:rFonts w:ascii="Times New Roman" w:hAnsi="Times New Roman" w:cs="Times New Roman"/>
          <w:b/>
          <w:bCs/>
          <w:sz w:val="24"/>
          <w:szCs w:val="24"/>
        </w:rPr>
        <w:t>Atbildes uz pretendentu jautājumiem</w:t>
      </w:r>
    </w:p>
    <w:p w14:paraId="4DC2898A" w14:textId="77777777" w:rsidR="00E95D18" w:rsidRPr="00E95D18" w:rsidRDefault="00E95D18" w:rsidP="00E95D18">
      <w:pPr>
        <w:rPr>
          <w:rFonts w:ascii="Times New Roman" w:hAnsi="Times New Roman" w:cs="Times New Roman"/>
          <w:sz w:val="24"/>
          <w:szCs w:val="24"/>
        </w:rPr>
      </w:pPr>
    </w:p>
    <w:p w14:paraId="575A9AF3" w14:textId="7E58F8E1" w:rsidR="00E95D18" w:rsidRPr="00E95D18" w:rsidRDefault="00E95D18" w:rsidP="00E95D18">
      <w:pPr>
        <w:pStyle w:val="ListParagraph"/>
        <w:ind w:left="0"/>
        <w:rPr>
          <w:rFonts w:ascii="Times New Roman" w:hAnsi="Times New Roman" w:cs="Times New Roman"/>
          <w:sz w:val="24"/>
          <w:szCs w:val="24"/>
          <w:u w:val="single"/>
        </w:rPr>
      </w:pPr>
      <w:r w:rsidRPr="00E95D18">
        <w:rPr>
          <w:rFonts w:ascii="Times New Roman" w:hAnsi="Times New Roman" w:cs="Times New Roman"/>
          <w:sz w:val="24"/>
          <w:szCs w:val="24"/>
          <w:u w:val="single"/>
        </w:rPr>
        <w:t>Jautājums</w:t>
      </w:r>
    </w:p>
    <w:p w14:paraId="39F972DB" w14:textId="335F5CF4" w:rsidR="00E95D18" w:rsidRPr="00E95D18" w:rsidRDefault="00E95D18" w:rsidP="00E95D18">
      <w:pPr>
        <w:pStyle w:val="ListParagraph"/>
        <w:ind w:left="0"/>
        <w:rPr>
          <w:rFonts w:ascii="Times New Roman" w:hAnsi="Times New Roman" w:cs="Times New Roman"/>
          <w:sz w:val="24"/>
          <w:szCs w:val="24"/>
        </w:rPr>
      </w:pPr>
      <w:r w:rsidRPr="00E95D18">
        <w:rPr>
          <w:rFonts w:ascii="Times New Roman" w:hAnsi="Times New Roman" w:cs="Times New Roman"/>
          <w:sz w:val="24"/>
          <w:szCs w:val="24"/>
        </w:rPr>
        <w:t>Izsoles nolikuma 9.2.5.pkt. nosaka, ka pretendentam ir izstrādāta laba korporatīvā pārvaldība. Kas ir domāts ar šo dokumentu? Vai varat sniegt kādas vadlīnijas?</w:t>
      </w:r>
    </w:p>
    <w:p w14:paraId="741B5372" w14:textId="77777777" w:rsidR="00E95D18" w:rsidRPr="00E95D18" w:rsidRDefault="00E95D18" w:rsidP="00E95D18">
      <w:pPr>
        <w:pStyle w:val="ListParagraph"/>
        <w:ind w:left="0"/>
        <w:rPr>
          <w:rFonts w:ascii="Times New Roman" w:hAnsi="Times New Roman" w:cs="Times New Roman"/>
          <w:sz w:val="24"/>
          <w:szCs w:val="24"/>
        </w:rPr>
      </w:pPr>
    </w:p>
    <w:p w14:paraId="531E3B21" w14:textId="6FA97FDE" w:rsidR="00E95D18" w:rsidRPr="00E95D18" w:rsidRDefault="00E95D18" w:rsidP="00E95D18">
      <w:pPr>
        <w:pStyle w:val="ListParagraph"/>
        <w:ind w:left="0"/>
        <w:rPr>
          <w:rFonts w:ascii="Times New Roman" w:hAnsi="Times New Roman" w:cs="Times New Roman"/>
          <w:sz w:val="24"/>
          <w:szCs w:val="24"/>
          <w:u w:val="single"/>
        </w:rPr>
      </w:pPr>
      <w:r w:rsidRPr="00E95D18">
        <w:rPr>
          <w:rFonts w:ascii="Times New Roman" w:hAnsi="Times New Roman" w:cs="Times New Roman"/>
          <w:sz w:val="24"/>
          <w:szCs w:val="24"/>
          <w:u w:val="single"/>
        </w:rPr>
        <w:t>Atbilde:</w:t>
      </w:r>
    </w:p>
    <w:p w14:paraId="349B89EE" w14:textId="77777777" w:rsidR="00E95D18" w:rsidRPr="00E95D18" w:rsidRDefault="00E95D18" w:rsidP="00E95D18">
      <w:pPr>
        <w:pStyle w:val="ListParagraph"/>
        <w:ind w:left="0"/>
        <w:rPr>
          <w:rFonts w:ascii="Times New Roman" w:hAnsi="Times New Roman" w:cs="Times New Roman"/>
          <w:sz w:val="24"/>
          <w:szCs w:val="24"/>
        </w:rPr>
      </w:pPr>
      <w:r w:rsidRPr="00E95D18">
        <w:rPr>
          <w:rFonts w:ascii="Times New Roman" w:hAnsi="Times New Roman" w:cs="Times New Roman"/>
          <w:sz w:val="24"/>
          <w:szCs w:val="24"/>
        </w:rPr>
        <w:t>Lai izpildītu izsoles nolikuma 9.2.5.punktā minēto prasību “pretendentam ir izstrādāta laba korporatīvā pārvaldība”, pretendents iesniedz aprakstu\dokumentu, kā tiek ievēroti trīs ilgtspējas aspekti:</w:t>
      </w:r>
    </w:p>
    <w:p w14:paraId="4E073A04" w14:textId="77777777" w:rsidR="00E95D18" w:rsidRPr="00E95D18" w:rsidRDefault="00E95D18" w:rsidP="00E95D18">
      <w:pPr>
        <w:pStyle w:val="ListParagraph"/>
        <w:numPr>
          <w:ilvl w:val="0"/>
          <w:numId w:val="2"/>
        </w:numPr>
        <w:ind w:left="0" w:firstLine="0"/>
        <w:rPr>
          <w:rFonts w:ascii="Times New Roman" w:hAnsi="Times New Roman" w:cs="Times New Roman"/>
          <w:sz w:val="24"/>
          <w:szCs w:val="24"/>
        </w:rPr>
      </w:pPr>
      <w:r w:rsidRPr="00E95D18">
        <w:rPr>
          <w:rFonts w:ascii="Times New Roman" w:hAnsi="Times New Roman" w:cs="Times New Roman"/>
          <w:sz w:val="24"/>
          <w:szCs w:val="24"/>
          <w:u w:val="single"/>
        </w:rPr>
        <w:t>ietekme uz vidi un klimata pārmaiņām</w:t>
      </w:r>
      <w:r w:rsidRPr="00E95D18">
        <w:rPr>
          <w:rFonts w:ascii="Times New Roman" w:hAnsi="Times New Roman" w:cs="Times New Roman"/>
          <w:sz w:val="24"/>
          <w:szCs w:val="24"/>
        </w:rPr>
        <w:t xml:space="preserve"> – vides jautājumi var ietvert uzņēmuma korporatīvo klimata politiku, enerģijas izmantošanu, atkritumus, piesārņojumu, dabas resursu saglabāšanu un dzīvnieku apstrādi, palīdzēt novērtēt jebkurus vides riskus, ar ko uzņēmums varētu saskarties, un to, kā uzņēmums pārvalda šos riskus;</w:t>
      </w:r>
    </w:p>
    <w:p w14:paraId="06497B08" w14:textId="77777777" w:rsidR="00E95D18" w:rsidRPr="00E95D18" w:rsidRDefault="00E95D18" w:rsidP="00E95D18">
      <w:pPr>
        <w:pStyle w:val="ListParagraph"/>
        <w:numPr>
          <w:ilvl w:val="0"/>
          <w:numId w:val="2"/>
        </w:numPr>
        <w:ind w:left="0" w:firstLine="0"/>
        <w:rPr>
          <w:rFonts w:ascii="Times New Roman" w:hAnsi="Times New Roman" w:cs="Times New Roman"/>
          <w:sz w:val="24"/>
          <w:szCs w:val="24"/>
        </w:rPr>
      </w:pPr>
      <w:r w:rsidRPr="00E95D18">
        <w:rPr>
          <w:rFonts w:ascii="Times New Roman" w:hAnsi="Times New Roman" w:cs="Times New Roman"/>
          <w:sz w:val="24"/>
          <w:szCs w:val="24"/>
          <w:u w:val="single"/>
        </w:rPr>
        <w:t>sociālā ilgtspēja</w:t>
      </w:r>
      <w:r w:rsidRPr="00E95D18">
        <w:rPr>
          <w:rFonts w:ascii="Times New Roman" w:hAnsi="Times New Roman" w:cs="Times New Roman"/>
          <w:sz w:val="24"/>
          <w:szCs w:val="24"/>
        </w:rPr>
        <w:t xml:space="preserve"> – aprakstīts pasākumu kopums, kas identificē, ka uzņēmumā tiek nodrošināti labi un taisnīgi darba apstākļi, kvalitatīva izglītība un kvalifikācija, veicināta dažādība un dzimumu līdztiesība - sociālie aspekti attiecas uz uzņēmuma sadarbību ar iekšējām un ārējām ieinteresētajām personām;</w:t>
      </w:r>
    </w:p>
    <w:p w14:paraId="4C0191A3" w14:textId="761A82D8" w:rsidR="00E95D18" w:rsidRPr="00E95D18" w:rsidRDefault="00E95D18" w:rsidP="00E95D18">
      <w:pPr>
        <w:pStyle w:val="ListParagraph"/>
        <w:numPr>
          <w:ilvl w:val="0"/>
          <w:numId w:val="2"/>
        </w:numPr>
        <w:ind w:left="0" w:firstLine="0"/>
        <w:rPr>
          <w:rFonts w:ascii="Times New Roman" w:hAnsi="Times New Roman" w:cs="Times New Roman"/>
          <w:sz w:val="24"/>
          <w:szCs w:val="24"/>
        </w:rPr>
      </w:pPr>
      <w:r w:rsidRPr="00E95D18">
        <w:rPr>
          <w:rFonts w:ascii="Times New Roman" w:hAnsi="Times New Roman" w:cs="Times New Roman"/>
          <w:sz w:val="24"/>
          <w:szCs w:val="24"/>
          <w:u w:val="single"/>
        </w:rPr>
        <w:t>finanšu ilgtspēja</w:t>
      </w:r>
      <w:r w:rsidRPr="00E95D18">
        <w:rPr>
          <w:rFonts w:ascii="Times New Roman" w:hAnsi="Times New Roman" w:cs="Times New Roman"/>
          <w:sz w:val="24"/>
          <w:szCs w:val="24"/>
        </w:rPr>
        <w:t xml:space="preserve"> – aprakstīts pasākumu kopums, kas identificē, ka uzņēmums spēs nodrošināt finanšu pieejamību projekta attīstībai un izaugsmei apbūves tiesības teritorijā; tiek sniegts izklāsts, kādi būs piesaistītie finanšu līdzekļi (tajā skaitā, pašu kapitāls, aizdevumi, garantijas, investīcijas, sākot ar biznesa idejas attīstības līdz pat stabilas izaugsmes stadijai), tāpat tiek sniegta informācija, vai tiks piesaistītas ārvalstu investīcijas, kredītresursi vai citi finanšu avoti u</w:t>
      </w:r>
      <w:r>
        <w:rPr>
          <w:rFonts w:ascii="Times New Roman" w:hAnsi="Times New Roman" w:cs="Times New Roman"/>
          <w:sz w:val="24"/>
          <w:szCs w:val="24"/>
        </w:rPr>
        <w:t>.</w:t>
      </w:r>
      <w:r w:rsidRPr="00E95D18">
        <w:rPr>
          <w:rFonts w:ascii="Times New Roman" w:hAnsi="Times New Roman" w:cs="Times New Roman"/>
          <w:sz w:val="24"/>
          <w:szCs w:val="24"/>
        </w:rPr>
        <w:t>tml.; apraksts, kādas uzņēmuma aktivitātes tiek plānotas tā izaugsmes, konkurētspējas, finansiālās stabilitātes nodrošināšanai kopumā; aprakstīts pasākumu kopums, kas identificē, ka uzņēmums izmanto precīzas un pārredzamas grāmatvedības metodes, pielieto integritāti un daudzveidību, izvēloties savu vadību, un ir atbildīgs ieguldītājs sava uzņēmuma izaugsmē.</w:t>
      </w:r>
    </w:p>
    <w:p w14:paraId="3A5EAB05" w14:textId="78621D4B" w:rsidR="00E95D18" w:rsidRPr="00E95D18" w:rsidRDefault="00E95D18" w:rsidP="00E95D18">
      <w:pPr>
        <w:pStyle w:val="ListParagraph"/>
        <w:ind w:left="0"/>
        <w:rPr>
          <w:rFonts w:ascii="Times New Roman" w:hAnsi="Times New Roman" w:cs="Times New Roman"/>
          <w:sz w:val="24"/>
          <w:szCs w:val="24"/>
        </w:rPr>
      </w:pPr>
    </w:p>
    <w:sectPr w:rsidR="00E95D18" w:rsidRPr="00E95D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22C"/>
    <w:multiLevelType w:val="hybridMultilevel"/>
    <w:tmpl w:val="00D65B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EF269A"/>
    <w:multiLevelType w:val="hybridMultilevel"/>
    <w:tmpl w:val="3A7E4E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18"/>
    <w:rsid w:val="0026502F"/>
    <w:rsid w:val="007B0504"/>
    <w:rsid w:val="00E95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41FF"/>
  <w15:chartTrackingRefBased/>
  <w15:docId w15:val="{693EE7F7-C34C-48E6-A204-60D73098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0016">
      <w:bodyDiv w:val="1"/>
      <w:marLeft w:val="0"/>
      <w:marRight w:val="0"/>
      <w:marTop w:val="0"/>
      <w:marBottom w:val="0"/>
      <w:divBdr>
        <w:top w:val="none" w:sz="0" w:space="0" w:color="auto"/>
        <w:left w:val="none" w:sz="0" w:space="0" w:color="auto"/>
        <w:bottom w:val="none" w:sz="0" w:space="0" w:color="auto"/>
        <w:right w:val="none" w:sz="0" w:space="0" w:color="auto"/>
      </w:divBdr>
    </w:div>
    <w:div w:id="15005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Marika Kupče</cp:lastModifiedBy>
  <cp:revision>2</cp:revision>
  <dcterms:created xsi:type="dcterms:W3CDTF">2024-09-18T06:24:00Z</dcterms:created>
  <dcterms:modified xsi:type="dcterms:W3CDTF">2024-09-18T06:24:00Z</dcterms:modified>
</cp:coreProperties>
</file>