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172B1" w14:textId="77777777" w:rsidR="005A2D44" w:rsidRPr="00FA13EB" w:rsidRDefault="005A2D44" w:rsidP="005A2D44">
      <w:pPr>
        <w:spacing w:after="0" w:line="240" w:lineRule="auto"/>
        <w:jc w:val="right"/>
        <w:rPr>
          <w:rFonts w:ascii="Times New Roman" w:eastAsia="Calibri" w:hAnsi="Times New Roman" w:cs="Times New Roman"/>
          <w:sz w:val="24"/>
          <w:szCs w:val="24"/>
          <w:lang w:val="lv-LV"/>
        </w:rPr>
      </w:pPr>
      <w:bookmarkStart w:id="0" w:name="_GoBack"/>
      <w:bookmarkEnd w:id="0"/>
      <w:r w:rsidRPr="00FA13EB">
        <w:rPr>
          <w:rFonts w:ascii="Times New Roman" w:eastAsia="Calibri" w:hAnsi="Times New Roman" w:cs="Times New Roman"/>
          <w:sz w:val="24"/>
          <w:szCs w:val="24"/>
          <w:lang w:val="lv-LV"/>
        </w:rPr>
        <w:t>Apstiprināts ar</w:t>
      </w:r>
    </w:p>
    <w:p w14:paraId="72F9D4C7" w14:textId="23C7822B" w:rsidR="005A2D44" w:rsidRPr="00FA13EB" w:rsidRDefault="005A2D44" w:rsidP="005A2D44">
      <w:pPr>
        <w:spacing w:after="0" w:line="240" w:lineRule="auto"/>
        <w:jc w:val="right"/>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 xml:space="preserve">Jelgavas valstspilsētas pašvaldības </w:t>
      </w:r>
      <w:r w:rsidR="00F903D4" w:rsidRPr="00FA13EB">
        <w:rPr>
          <w:rFonts w:ascii="Times New Roman" w:eastAsia="Calibri" w:hAnsi="Times New Roman" w:cs="Times New Roman"/>
          <w:sz w:val="24"/>
          <w:szCs w:val="24"/>
          <w:lang w:val="lv-LV"/>
        </w:rPr>
        <w:t>izpilddirektor</w:t>
      </w:r>
      <w:r w:rsidR="00686FDC">
        <w:rPr>
          <w:rFonts w:ascii="Times New Roman" w:eastAsia="Calibri" w:hAnsi="Times New Roman" w:cs="Times New Roman"/>
          <w:sz w:val="24"/>
          <w:szCs w:val="24"/>
          <w:lang w:val="lv-LV"/>
        </w:rPr>
        <w:t>es</w:t>
      </w:r>
    </w:p>
    <w:p w14:paraId="22974E28" w14:textId="731D4D7B" w:rsidR="00710077" w:rsidRPr="00FA13EB" w:rsidRDefault="00686FDC" w:rsidP="005A2D44">
      <w:pPr>
        <w:spacing w:after="0" w:line="240" w:lineRule="auto"/>
        <w:jc w:val="right"/>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I.</w:t>
      </w:r>
      <w:r w:rsidR="008E37AB">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Škutānes</w:t>
      </w:r>
    </w:p>
    <w:p w14:paraId="7564C662" w14:textId="051AE058" w:rsidR="005A2D44" w:rsidRPr="00FA13EB" w:rsidRDefault="008E37AB" w:rsidP="005A2D44">
      <w:pPr>
        <w:spacing w:after="0" w:line="240" w:lineRule="auto"/>
        <w:jc w:val="right"/>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26</w:t>
      </w:r>
      <w:r w:rsidR="00E62C33" w:rsidRPr="00FA13EB">
        <w:rPr>
          <w:rFonts w:ascii="Times New Roman" w:eastAsia="Calibri" w:hAnsi="Times New Roman" w:cs="Times New Roman"/>
          <w:sz w:val="24"/>
          <w:szCs w:val="24"/>
          <w:lang w:val="lv-LV"/>
        </w:rPr>
        <w:t>.0</w:t>
      </w:r>
      <w:r w:rsidR="00AF1ED4">
        <w:rPr>
          <w:rFonts w:ascii="Times New Roman" w:eastAsia="Calibri" w:hAnsi="Times New Roman" w:cs="Times New Roman"/>
          <w:sz w:val="24"/>
          <w:szCs w:val="24"/>
          <w:lang w:val="lv-LV"/>
        </w:rPr>
        <w:t>8</w:t>
      </w:r>
      <w:r w:rsidR="005A2D44" w:rsidRPr="00FA13EB">
        <w:rPr>
          <w:rFonts w:ascii="Times New Roman" w:eastAsia="Calibri" w:hAnsi="Times New Roman" w:cs="Times New Roman"/>
          <w:sz w:val="24"/>
          <w:szCs w:val="24"/>
          <w:lang w:val="lv-LV"/>
        </w:rPr>
        <w:t>.</w:t>
      </w:r>
      <w:r w:rsidR="00F5162F" w:rsidRPr="00FA13EB">
        <w:rPr>
          <w:rFonts w:ascii="Times New Roman" w:eastAsia="Calibri" w:hAnsi="Times New Roman" w:cs="Times New Roman"/>
          <w:sz w:val="24"/>
          <w:szCs w:val="24"/>
          <w:lang w:val="lv-LV"/>
        </w:rPr>
        <w:t>202</w:t>
      </w:r>
      <w:r w:rsidR="00710077" w:rsidRPr="00FA13EB">
        <w:rPr>
          <w:rFonts w:ascii="Times New Roman" w:eastAsia="Calibri" w:hAnsi="Times New Roman" w:cs="Times New Roman"/>
          <w:sz w:val="24"/>
          <w:szCs w:val="24"/>
          <w:lang w:val="lv-LV"/>
        </w:rPr>
        <w:t>4</w:t>
      </w:r>
      <w:r w:rsidR="005A2D44" w:rsidRPr="00FA13EB">
        <w:rPr>
          <w:rFonts w:ascii="Times New Roman" w:eastAsia="Calibri" w:hAnsi="Times New Roman" w:cs="Times New Roman"/>
          <w:sz w:val="24"/>
          <w:szCs w:val="24"/>
          <w:lang w:val="lv-LV"/>
        </w:rPr>
        <w:t>. rīkojumu Nr.</w:t>
      </w:r>
      <w:r>
        <w:rPr>
          <w:rFonts w:ascii="Times New Roman" w:eastAsia="Calibri" w:hAnsi="Times New Roman" w:cs="Times New Roman"/>
          <w:sz w:val="24"/>
          <w:szCs w:val="24"/>
          <w:lang w:val="lv-LV"/>
        </w:rPr>
        <w:t>217-ri</w:t>
      </w:r>
    </w:p>
    <w:p w14:paraId="361B939D" w14:textId="77777777" w:rsidR="005A2D44" w:rsidRPr="00FA13EB" w:rsidRDefault="005A2D44" w:rsidP="005A2D44">
      <w:pPr>
        <w:spacing w:after="0" w:line="240" w:lineRule="auto"/>
        <w:jc w:val="right"/>
        <w:rPr>
          <w:rFonts w:ascii="Times New Roman" w:eastAsia="Calibri" w:hAnsi="Times New Roman" w:cs="Times New Roman"/>
          <w:sz w:val="24"/>
          <w:szCs w:val="24"/>
          <w:lang w:val="lv-LV"/>
        </w:rPr>
      </w:pPr>
    </w:p>
    <w:p w14:paraId="5AFACB2B" w14:textId="77777777" w:rsidR="005A2D44" w:rsidRPr="00FA13EB" w:rsidRDefault="005A2D44" w:rsidP="005A2D44">
      <w:pPr>
        <w:spacing w:after="0" w:line="240" w:lineRule="auto"/>
        <w:jc w:val="right"/>
        <w:rPr>
          <w:rFonts w:ascii="Times New Roman" w:eastAsia="Calibri" w:hAnsi="Times New Roman" w:cs="Times New Roman"/>
          <w:sz w:val="24"/>
          <w:szCs w:val="24"/>
          <w:lang w:val="lv-LV"/>
        </w:rPr>
      </w:pPr>
    </w:p>
    <w:p w14:paraId="6251285B" w14:textId="77777777" w:rsidR="00404CA3" w:rsidRPr="00FA13EB" w:rsidRDefault="00404CA3" w:rsidP="00960B08">
      <w:pPr>
        <w:spacing w:after="0" w:line="240" w:lineRule="auto"/>
        <w:ind w:left="-284"/>
        <w:jc w:val="center"/>
        <w:rPr>
          <w:rFonts w:ascii="Times New Roman" w:eastAsia="Calibri" w:hAnsi="Times New Roman" w:cs="Times New Roman"/>
          <w:b/>
          <w:sz w:val="28"/>
          <w:szCs w:val="24"/>
          <w:lang w:val="lv-LV"/>
        </w:rPr>
      </w:pPr>
      <w:r w:rsidRPr="00FA13EB">
        <w:rPr>
          <w:rFonts w:ascii="Times New Roman" w:eastAsia="Calibri" w:hAnsi="Times New Roman" w:cs="Times New Roman"/>
          <w:b/>
          <w:sz w:val="28"/>
          <w:szCs w:val="24"/>
          <w:lang w:val="lv-LV"/>
        </w:rPr>
        <w:t xml:space="preserve">Projektu konkursa </w:t>
      </w:r>
    </w:p>
    <w:p w14:paraId="5E860EF0" w14:textId="4CD31247" w:rsidR="005A2D44" w:rsidRPr="00FA13EB" w:rsidRDefault="00686FDC" w:rsidP="00960B08">
      <w:pPr>
        <w:spacing w:after="0" w:line="240" w:lineRule="auto"/>
        <w:ind w:left="-284"/>
        <w:jc w:val="center"/>
        <w:rPr>
          <w:rFonts w:ascii="Times New Roman" w:eastAsia="Calibri" w:hAnsi="Times New Roman" w:cs="Times New Roman"/>
          <w:b/>
          <w:sz w:val="28"/>
          <w:szCs w:val="24"/>
          <w:lang w:val="lv-LV"/>
        </w:rPr>
      </w:pPr>
      <w:r>
        <w:rPr>
          <w:rFonts w:ascii="Times New Roman" w:eastAsia="Calibri" w:hAnsi="Times New Roman" w:cs="Times New Roman"/>
          <w:b/>
          <w:sz w:val="28"/>
          <w:szCs w:val="24"/>
          <w:lang w:val="lv-LV"/>
        </w:rPr>
        <w:t>„</w:t>
      </w:r>
      <w:r w:rsidR="005A2D44" w:rsidRPr="00FA13EB">
        <w:rPr>
          <w:rFonts w:ascii="Times New Roman" w:eastAsia="Calibri" w:hAnsi="Times New Roman" w:cs="Times New Roman"/>
          <w:b/>
          <w:sz w:val="28"/>
          <w:szCs w:val="24"/>
          <w:lang w:val="lv-LV"/>
        </w:rPr>
        <w:t>Atbalsta programmas</w:t>
      </w:r>
      <w:r>
        <w:rPr>
          <w:rFonts w:ascii="Times New Roman" w:eastAsia="Calibri" w:hAnsi="Times New Roman" w:cs="Times New Roman"/>
          <w:b/>
          <w:sz w:val="28"/>
          <w:szCs w:val="24"/>
          <w:lang w:val="lv-LV"/>
        </w:rPr>
        <w:t xml:space="preserve"> „</w:t>
      </w:r>
      <w:r w:rsidR="00E30ACA" w:rsidRPr="00FA13EB">
        <w:rPr>
          <w:rFonts w:ascii="Times New Roman" w:eastAsia="Calibri" w:hAnsi="Times New Roman" w:cs="Times New Roman"/>
          <w:b/>
          <w:sz w:val="28"/>
          <w:szCs w:val="24"/>
          <w:lang w:val="lv-LV"/>
        </w:rPr>
        <w:t>Neformālās izglītības pasākumi, t.sk.</w:t>
      </w:r>
      <w:r w:rsidR="005269B4" w:rsidRPr="00FA13EB">
        <w:rPr>
          <w:rFonts w:ascii="Times New Roman" w:eastAsia="Calibri" w:hAnsi="Times New Roman" w:cs="Times New Roman"/>
          <w:b/>
          <w:sz w:val="28"/>
          <w:szCs w:val="24"/>
          <w:lang w:val="lv-LV"/>
        </w:rPr>
        <w:t xml:space="preserve"> </w:t>
      </w:r>
      <w:r w:rsidR="00E30ACA" w:rsidRPr="00FA13EB">
        <w:rPr>
          <w:rFonts w:ascii="Times New Roman" w:eastAsia="Calibri" w:hAnsi="Times New Roman" w:cs="Times New Roman"/>
          <w:b/>
          <w:sz w:val="28"/>
          <w:szCs w:val="24"/>
          <w:lang w:val="lv-LV"/>
        </w:rPr>
        <w:t>latviešu valodas apguve, Ukrainas bērniem un jauniešiem”</w:t>
      </w:r>
      <w:r w:rsidR="005A2D44" w:rsidRPr="00FA13EB">
        <w:rPr>
          <w:rFonts w:ascii="Times New Roman" w:eastAsia="Calibri" w:hAnsi="Times New Roman" w:cs="Times New Roman"/>
          <w:b/>
          <w:sz w:val="28"/>
          <w:szCs w:val="24"/>
          <w:lang w:val="lv-LV"/>
        </w:rPr>
        <w:t xml:space="preserve"> </w:t>
      </w:r>
      <w:r w:rsidR="00404CA3" w:rsidRPr="00FA13EB">
        <w:rPr>
          <w:rFonts w:ascii="Times New Roman" w:eastAsia="Calibri" w:hAnsi="Times New Roman" w:cs="Times New Roman"/>
          <w:b/>
          <w:sz w:val="28"/>
          <w:szCs w:val="24"/>
          <w:lang w:val="lv-LV"/>
        </w:rPr>
        <w:t xml:space="preserve">īstenošana” </w:t>
      </w:r>
    </w:p>
    <w:p w14:paraId="57F7EBE5" w14:textId="77777777" w:rsidR="005A2D44" w:rsidRPr="00FA13EB" w:rsidRDefault="005A2D44" w:rsidP="00960B08">
      <w:pPr>
        <w:spacing w:before="240" w:after="0" w:line="240" w:lineRule="auto"/>
        <w:ind w:left="-284"/>
        <w:jc w:val="center"/>
        <w:rPr>
          <w:rFonts w:ascii="Times New Roman" w:eastAsia="Calibri" w:hAnsi="Times New Roman" w:cs="Times New Roman"/>
          <w:b/>
          <w:sz w:val="32"/>
          <w:szCs w:val="24"/>
          <w:lang w:val="lv-LV"/>
        </w:rPr>
      </w:pPr>
      <w:r w:rsidRPr="00FA13EB">
        <w:rPr>
          <w:rFonts w:ascii="Times New Roman" w:eastAsia="Calibri" w:hAnsi="Times New Roman" w:cs="Times New Roman"/>
          <w:b/>
          <w:sz w:val="32"/>
          <w:szCs w:val="24"/>
          <w:lang w:val="lv-LV"/>
        </w:rPr>
        <w:t>NOLIKUMS</w:t>
      </w:r>
    </w:p>
    <w:p w14:paraId="5D21A0CF" w14:textId="77777777" w:rsidR="005A2D44" w:rsidRPr="00FA13EB" w:rsidRDefault="005A2D44" w:rsidP="00960B08">
      <w:pPr>
        <w:numPr>
          <w:ilvl w:val="0"/>
          <w:numId w:val="6"/>
        </w:numPr>
        <w:spacing w:before="360" w:after="120" w:line="240" w:lineRule="auto"/>
        <w:ind w:left="-284"/>
        <w:jc w:val="center"/>
        <w:rPr>
          <w:rFonts w:ascii="Times New Roman" w:eastAsia="Calibri" w:hAnsi="Times New Roman" w:cs="Times New Roman"/>
          <w:b/>
          <w:sz w:val="24"/>
          <w:szCs w:val="24"/>
          <w:lang w:val="lv-LV"/>
        </w:rPr>
      </w:pPr>
      <w:r w:rsidRPr="00FA13EB">
        <w:rPr>
          <w:rFonts w:ascii="Times New Roman" w:eastAsia="Calibri" w:hAnsi="Times New Roman" w:cs="Times New Roman"/>
          <w:b/>
          <w:sz w:val="24"/>
          <w:szCs w:val="24"/>
          <w:lang w:val="lv-LV"/>
        </w:rPr>
        <w:t>Vispārīgie noteikumi</w:t>
      </w:r>
    </w:p>
    <w:p w14:paraId="6E22FF43" w14:textId="2E06EB81" w:rsidR="005A2D44" w:rsidRPr="00FA13EB" w:rsidRDefault="005A2D44" w:rsidP="00960B08">
      <w:pPr>
        <w:numPr>
          <w:ilvl w:val="1"/>
          <w:numId w:val="1"/>
        </w:numPr>
        <w:spacing w:after="0" w:line="240" w:lineRule="auto"/>
        <w:ind w:left="-284" w:hanging="425"/>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 xml:space="preserve">Nolikums nosaka kārtību, kādā Jelgavas valstspilsētas pašvaldībā (turpmāk – Pašvaldība) tiek iesniegti, izvērtēti projektu konkursa </w:t>
      </w:r>
      <w:r w:rsidR="00404CA3" w:rsidRPr="00FA13EB">
        <w:rPr>
          <w:rFonts w:ascii="Times New Roman" w:eastAsia="Calibri" w:hAnsi="Times New Roman" w:cs="Times New Roman"/>
          <w:sz w:val="24"/>
          <w:szCs w:val="24"/>
          <w:lang w:val="lv-LV"/>
        </w:rPr>
        <w:t>“Atbalsta programmas “Neformālās izglītības pasākumi, t.sk. latviešu valodas apguve, Ukrainas bērniem un jauniešiem”</w:t>
      </w:r>
      <w:r w:rsidR="00404CA3" w:rsidRPr="00FA13EB">
        <w:rPr>
          <w:rFonts w:ascii="Times New Roman" w:eastAsia="Calibri" w:hAnsi="Times New Roman" w:cs="Times New Roman"/>
          <w:b/>
          <w:sz w:val="24"/>
          <w:szCs w:val="24"/>
          <w:lang w:val="lv-LV"/>
        </w:rPr>
        <w:t xml:space="preserve"> </w:t>
      </w:r>
      <w:r w:rsidR="00404CA3" w:rsidRPr="00FA13EB">
        <w:rPr>
          <w:rFonts w:ascii="Times New Roman" w:eastAsia="Calibri" w:hAnsi="Times New Roman" w:cs="Times New Roman"/>
          <w:sz w:val="24"/>
          <w:szCs w:val="24"/>
          <w:lang w:val="lv-LV"/>
        </w:rPr>
        <w:t xml:space="preserve">īstenošana” </w:t>
      </w:r>
      <w:r w:rsidRPr="00FA13EB">
        <w:rPr>
          <w:rFonts w:ascii="Times New Roman" w:eastAsia="Calibri" w:hAnsi="Times New Roman" w:cs="Times New Roman"/>
          <w:sz w:val="24"/>
          <w:szCs w:val="24"/>
          <w:lang w:val="lv-LV"/>
        </w:rPr>
        <w:t xml:space="preserve">pieteikumi (turpmāk – Konkursa pieteikums) un kā Pašvaldība piešķir finansējumu </w:t>
      </w:r>
      <w:r w:rsidR="0077260B" w:rsidRPr="00FA13EB">
        <w:rPr>
          <w:rFonts w:ascii="Times New Roman" w:eastAsia="Calibri" w:hAnsi="Times New Roman" w:cs="Times New Roman"/>
          <w:sz w:val="24"/>
          <w:szCs w:val="24"/>
          <w:lang w:val="lv-LV"/>
        </w:rPr>
        <w:t>Atbalsta programmas pasākumu</w:t>
      </w:r>
      <w:r w:rsidRPr="00FA13EB">
        <w:rPr>
          <w:rFonts w:ascii="Times New Roman" w:eastAsia="Calibri" w:hAnsi="Times New Roman" w:cs="Times New Roman"/>
          <w:sz w:val="24"/>
          <w:szCs w:val="24"/>
          <w:lang w:val="lv-LV"/>
        </w:rPr>
        <w:t xml:space="preserve"> organizēšanai Ukrainas bērniem un jauniešiem, kuru uzturēšanās vieta ir Pašvaldības administratīvā teritorij</w:t>
      </w:r>
      <w:r w:rsidR="00710077" w:rsidRPr="00FA13EB">
        <w:rPr>
          <w:rFonts w:ascii="Times New Roman" w:eastAsia="Calibri" w:hAnsi="Times New Roman" w:cs="Times New Roman"/>
          <w:sz w:val="24"/>
          <w:szCs w:val="24"/>
          <w:lang w:val="lv-LV"/>
        </w:rPr>
        <w:t>a</w:t>
      </w:r>
      <w:r w:rsidR="004C38D6" w:rsidRPr="00FA13EB">
        <w:rPr>
          <w:rFonts w:ascii="Times New Roman" w:eastAsia="Calibri" w:hAnsi="Times New Roman" w:cs="Times New Roman"/>
          <w:sz w:val="24"/>
          <w:szCs w:val="24"/>
          <w:lang w:val="lv-LV"/>
        </w:rPr>
        <w:t>.</w:t>
      </w:r>
    </w:p>
    <w:p w14:paraId="4FA793EB" w14:textId="77777777" w:rsidR="005A2D44" w:rsidRPr="00FA13EB" w:rsidRDefault="005A2D44" w:rsidP="00960B08">
      <w:pPr>
        <w:numPr>
          <w:ilvl w:val="0"/>
          <w:numId w:val="1"/>
        </w:numPr>
        <w:spacing w:before="60" w:after="0" w:line="240" w:lineRule="auto"/>
        <w:ind w:left="-284" w:hanging="425"/>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 xml:space="preserve">Pašvaldība izsludina projektu konkursu </w:t>
      </w:r>
      <w:r w:rsidR="00404CA3" w:rsidRPr="00FA13EB">
        <w:rPr>
          <w:rFonts w:ascii="Times New Roman" w:eastAsia="Calibri" w:hAnsi="Times New Roman" w:cs="Times New Roman"/>
          <w:sz w:val="24"/>
          <w:szCs w:val="24"/>
          <w:lang w:val="lv-LV"/>
        </w:rPr>
        <w:t>“</w:t>
      </w:r>
      <w:r w:rsidR="00F6170E" w:rsidRPr="00FA13EB">
        <w:rPr>
          <w:rFonts w:ascii="Times New Roman" w:eastAsia="Calibri" w:hAnsi="Times New Roman" w:cs="Times New Roman"/>
          <w:sz w:val="24"/>
          <w:szCs w:val="24"/>
          <w:lang w:val="lv-LV"/>
        </w:rPr>
        <w:t xml:space="preserve">Atbalsta programmas “Neformālās izglītības pasākumi, t.sk. latviešu valodas apguve, Ukrainas bērniem un jauniešiem” </w:t>
      </w:r>
      <w:r w:rsidR="00404CA3" w:rsidRPr="00FA13EB">
        <w:rPr>
          <w:rFonts w:ascii="Times New Roman" w:eastAsia="Calibri" w:hAnsi="Times New Roman" w:cs="Times New Roman"/>
          <w:sz w:val="24"/>
          <w:szCs w:val="24"/>
          <w:lang w:val="lv-LV"/>
        </w:rPr>
        <w:t xml:space="preserve">īstenošana” </w:t>
      </w:r>
      <w:r w:rsidRPr="00FA13EB">
        <w:rPr>
          <w:rFonts w:ascii="Times New Roman" w:eastAsia="Calibri" w:hAnsi="Times New Roman" w:cs="Times New Roman"/>
          <w:sz w:val="24"/>
          <w:szCs w:val="24"/>
          <w:lang w:val="lv-LV"/>
        </w:rPr>
        <w:t xml:space="preserve">(turpmāk – Konkurss), pamatojoties uz Sadarbības līgumu, kas noslēgts starp Valsts izglītības satura centru (turpmāk – VISC) un Pašvaldību par </w:t>
      </w:r>
      <w:r w:rsidR="00F6170E" w:rsidRPr="00FA13EB">
        <w:rPr>
          <w:rFonts w:ascii="Times New Roman" w:eastAsia="Calibri" w:hAnsi="Times New Roman" w:cs="Times New Roman"/>
          <w:sz w:val="24"/>
          <w:szCs w:val="24"/>
          <w:lang w:val="lv-LV"/>
        </w:rPr>
        <w:t xml:space="preserve">Atbalsta programmas “Neformālās izglītības pasākumi, t.sk. latviešu valodas apguve, Ukrainas bērniem un jauniešiem” </w:t>
      </w:r>
      <w:r w:rsidRPr="00FA13EB">
        <w:rPr>
          <w:rFonts w:ascii="Times New Roman" w:eastAsia="Calibri" w:hAnsi="Times New Roman" w:cs="Times New Roman"/>
          <w:sz w:val="24"/>
          <w:szCs w:val="24"/>
          <w:lang w:val="lv-LV"/>
        </w:rPr>
        <w:t xml:space="preserve">(turpmāk – </w:t>
      </w:r>
      <w:r w:rsidR="00F6170E" w:rsidRPr="00FA13EB">
        <w:rPr>
          <w:rFonts w:ascii="Times New Roman" w:eastAsia="Calibri" w:hAnsi="Times New Roman" w:cs="Times New Roman"/>
          <w:sz w:val="24"/>
          <w:szCs w:val="24"/>
          <w:lang w:val="lv-LV"/>
        </w:rPr>
        <w:t>Atbalsta programma</w:t>
      </w:r>
      <w:r w:rsidRPr="00FA13EB">
        <w:rPr>
          <w:rFonts w:ascii="Times New Roman" w:eastAsia="Calibri" w:hAnsi="Times New Roman" w:cs="Times New Roman"/>
          <w:sz w:val="24"/>
          <w:szCs w:val="24"/>
          <w:lang w:val="lv-LV"/>
        </w:rPr>
        <w:t xml:space="preserve">) īstenošanu. </w:t>
      </w:r>
    </w:p>
    <w:p w14:paraId="6AE26B78" w14:textId="58711E09" w:rsidR="005A2D44" w:rsidRPr="00FA13EB" w:rsidRDefault="005A2D44" w:rsidP="00960B08">
      <w:pPr>
        <w:numPr>
          <w:ilvl w:val="0"/>
          <w:numId w:val="1"/>
        </w:numPr>
        <w:spacing w:before="60" w:after="0" w:line="240" w:lineRule="auto"/>
        <w:ind w:left="-284" w:hanging="425"/>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Konkursa pieteikumus vērtē un atbalstāmos Konkursa pieteikumus nosaka ar Pašvaldības izpilddirektora rīkojumu izveidota Konkursa komisija (turpmāk – Komisija).</w:t>
      </w:r>
    </w:p>
    <w:p w14:paraId="0B41D747" w14:textId="77777777" w:rsidR="005A2D44" w:rsidRPr="00FA13EB" w:rsidRDefault="005A2D44" w:rsidP="00960B08">
      <w:pPr>
        <w:numPr>
          <w:ilvl w:val="0"/>
          <w:numId w:val="1"/>
        </w:numPr>
        <w:spacing w:before="60" w:after="0" w:line="240" w:lineRule="auto"/>
        <w:ind w:left="-284" w:hanging="425"/>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Finansējums Konkursa kārtībā atbalstītajiem Konkursa pieteikumiem tiek piešķirts VISC piešķirto valsts budžeta līdzekļu ietvaros, ievērojot šajā nolikumā noteikto kārtību.</w:t>
      </w:r>
    </w:p>
    <w:p w14:paraId="77EC7BDB" w14:textId="4C156CF6" w:rsidR="005A2D44" w:rsidRPr="00FA13EB" w:rsidRDefault="005A2D44" w:rsidP="00960B08">
      <w:pPr>
        <w:numPr>
          <w:ilvl w:val="0"/>
          <w:numId w:val="1"/>
        </w:numPr>
        <w:spacing w:before="60" w:after="0" w:line="240" w:lineRule="auto"/>
        <w:ind w:left="-284" w:hanging="425"/>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 xml:space="preserve">Konkurss ir atklāts, tajā var piedalīties </w:t>
      </w:r>
      <w:r w:rsidR="00710077" w:rsidRPr="00FA13EB">
        <w:rPr>
          <w:rFonts w:ascii="Times New Roman" w:eastAsia="Calibri" w:hAnsi="Times New Roman" w:cs="Times New Roman"/>
          <w:sz w:val="24"/>
          <w:szCs w:val="24"/>
          <w:lang w:val="lv-LV"/>
        </w:rPr>
        <w:t xml:space="preserve">gan </w:t>
      </w:r>
      <w:r w:rsidR="00993216" w:rsidRPr="00FA13EB">
        <w:rPr>
          <w:rFonts w:ascii="Times New Roman" w:eastAsia="Calibri" w:hAnsi="Times New Roman" w:cs="Times New Roman"/>
          <w:sz w:val="24"/>
          <w:szCs w:val="24"/>
          <w:lang w:val="lv-LV"/>
        </w:rPr>
        <w:t xml:space="preserve">valsts un </w:t>
      </w:r>
      <w:r w:rsidRPr="00FA13EB">
        <w:rPr>
          <w:rFonts w:ascii="Times New Roman" w:eastAsia="Calibri" w:hAnsi="Times New Roman" w:cs="Times New Roman"/>
          <w:sz w:val="24"/>
          <w:szCs w:val="24"/>
          <w:lang w:val="lv-LV"/>
        </w:rPr>
        <w:t>pašvaldības</w:t>
      </w:r>
      <w:r w:rsidR="00710077" w:rsidRPr="00FA13EB">
        <w:rPr>
          <w:rFonts w:ascii="Times New Roman" w:eastAsia="Calibri" w:hAnsi="Times New Roman" w:cs="Times New Roman"/>
          <w:sz w:val="24"/>
          <w:szCs w:val="24"/>
          <w:lang w:val="lv-LV"/>
        </w:rPr>
        <w:t>, gan privātpersonu</w:t>
      </w:r>
      <w:r w:rsidRPr="00FA13EB">
        <w:rPr>
          <w:rFonts w:ascii="Times New Roman" w:eastAsia="Calibri" w:hAnsi="Times New Roman" w:cs="Times New Roman"/>
          <w:sz w:val="24"/>
          <w:szCs w:val="24"/>
          <w:lang w:val="lv-LV"/>
        </w:rPr>
        <w:t xml:space="preserve"> dibinātas iestādes, </w:t>
      </w:r>
      <w:r w:rsidR="00161A1D" w:rsidRPr="00FA13EB">
        <w:rPr>
          <w:rFonts w:ascii="Times New Roman" w:eastAsia="Calibri" w:hAnsi="Times New Roman" w:cs="Times New Roman"/>
          <w:sz w:val="24"/>
          <w:szCs w:val="24"/>
          <w:lang w:val="lv-LV"/>
        </w:rPr>
        <w:t xml:space="preserve">gan </w:t>
      </w:r>
      <w:r w:rsidRPr="00FA13EB">
        <w:rPr>
          <w:rFonts w:ascii="Times New Roman" w:eastAsia="Calibri" w:hAnsi="Times New Roman" w:cs="Times New Roman"/>
          <w:sz w:val="24"/>
          <w:szCs w:val="24"/>
          <w:lang w:val="lv-LV"/>
        </w:rPr>
        <w:t xml:space="preserve">biedrības, nodibinājumi, </w:t>
      </w:r>
      <w:r w:rsidR="007A387D" w:rsidRPr="00FA13EB">
        <w:rPr>
          <w:rFonts w:ascii="Times New Roman" w:eastAsia="Calibri" w:hAnsi="Times New Roman" w:cs="Times New Roman"/>
          <w:sz w:val="24"/>
          <w:szCs w:val="24"/>
          <w:lang w:val="lv-LV"/>
        </w:rPr>
        <w:t xml:space="preserve">kā arī nevalstiskās organizācijas, </w:t>
      </w:r>
      <w:r w:rsidR="00161A1D" w:rsidRPr="00FA13EB">
        <w:rPr>
          <w:rFonts w:ascii="Times New Roman" w:eastAsia="Calibri" w:hAnsi="Times New Roman" w:cs="Times New Roman"/>
          <w:sz w:val="24"/>
          <w:szCs w:val="24"/>
          <w:lang w:val="lv-LV"/>
        </w:rPr>
        <w:t>kas sniedz atbalstu Ukrainas bēgļiem, gan jaunatnes nevalstiskās organizācijas un citas juridiskas personas</w:t>
      </w:r>
      <w:r w:rsidRPr="00FA13EB">
        <w:rPr>
          <w:rFonts w:ascii="Times New Roman" w:eastAsia="Calibri" w:hAnsi="Times New Roman" w:cs="Times New Roman"/>
          <w:sz w:val="24"/>
          <w:szCs w:val="24"/>
          <w:lang w:val="lv-LV"/>
        </w:rPr>
        <w:t xml:space="preserve"> (turpmāk – Pretendents). </w:t>
      </w:r>
    </w:p>
    <w:p w14:paraId="4658822F" w14:textId="12E05107" w:rsidR="005A2D44" w:rsidRDefault="005A2D44" w:rsidP="00960B08">
      <w:pPr>
        <w:numPr>
          <w:ilvl w:val="0"/>
          <w:numId w:val="1"/>
        </w:numPr>
        <w:spacing w:before="60" w:after="0" w:line="240" w:lineRule="auto"/>
        <w:ind w:left="-284" w:hanging="425"/>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 xml:space="preserve">Konkursu organizē Pašvaldības iestāde “Jelgavas izglītības pārvalde” (turpmāk – Izglītības pārvalde). Informācija par Konkursu tiek publicēta Pašvaldības tīmekļvietnē </w:t>
      </w:r>
      <w:hyperlink r:id="rId8" w:history="1">
        <w:r w:rsidRPr="00FA13EB">
          <w:rPr>
            <w:rFonts w:ascii="Times New Roman" w:eastAsia="Calibri" w:hAnsi="Times New Roman" w:cs="Times New Roman"/>
            <w:color w:val="0000FF"/>
            <w:sz w:val="24"/>
            <w:szCs w:val="24"/>
            <w:u w:val="single"/>
            <w:lang w:val="lv-LV"/>
          </w:rPr>
          <w:t>www.jelgava.lv</w:t>
        </w:r>
      </w:hyperlink>
      <w:r w:rsidRPr="00FA13EB">
        <w:rPr>
          <w:rFonts w:ascii="Times New Roman" w:eastAsia="Calibri" w:hAnsi="Times New Roman" w:cs="Times New Roman"/>
          <w:sz w:val="24"/>
          <w:szCs w:val="24"/>
          <w:lang w:val="lv-LV"/>
        </w:rPr>
        <w:t xml:space="preserve">, nosakot Konkursa pieteikumu iesniegšanas termiņu. Konkursa nolikums ar pielikumiem ir pieejams Pašvaldības tīmekļvietnē </w:t>
      </w:r>
      <w:hyperlink r:id="rId9" w:history="1">
        <w:r w:rsidRPr="00FA13EB">
          <w:rPr>
            <w:rFonts w:ascii="Times New Roman" w:eastAsia="Calibri" w:hAnsi="Times New Roman" w:cs="Times New Roman"/>
            <w:color w:val="0000FF"/>
            <w:sz w:val="24"/>
            <w:szCs w:val="24"/>
            <w:u w:val="single"/>
            <w:lang w:val="lv-LV"/>
          </w:rPr>
          <w:t>www.jelgava.lv</w:t>
        </w:r>
      </w:hyperlink>
      <w:r w:rsidRPr="00FA13EB">
        <w:rPr>
          <w:rFonts w:ascii="Times New Roman" w:eastAsia="Calibri" w:hAnsi="Times New Roman" w:cs="Times New Roman"/>
          <w:sz w:val="24"/>
          <w:szCs w:val="24"/>
          <w:lang w:val="lv-LV"/>
        </w:rPr>
        <w:t xml:space="preserve">. </w:t>
      </w:r>
    </w:p>
    <w:p w14:paraId="4291338A" w14:textId="5772FF3C" w:rsidR="00E910B4" w:rsidRDefault="00E910B4" w:rsidP="00960B08">
      <w:pPr>
        <w:spacing w:before="60" w:after="0" w:line="240" w:lineRule="auto"/>
        <w:ind w:left="-284"/>
        <w:jc w:val="both"/>
        <w:rPr>
          <w:rFonts w:ascii="Times New Roman" w:eastAsia="Calibri" w:hAnsi="Times New Roman" w:cs="Times New Roman"/>
          <w:sz w:val="24"/>
          <w:szCs w:val="24"/>
          <w:lang w:val="lv-LV"/>
        </w:rPr>
      </w:pPr>
    </w:p>
    <w:p w14:paraId="71B69349" w14:textId="77777777" w:rsidR="00E910B4" w:rsidRPr="00FA13EB" w:rsidRDefault="00E910B4" w:rsidP="00960B08">
      <w:pPr>
        <w:spacing w:before="60" w:after="0" w:line="240" w:lineRule="auto"/>
        <w:ind w:left="-284"/>
        <w:jc w:val="both"/>
        <w:rPr>
          <w:rFonts w:ascii="Times New Roman" w:eastAsia="Calibri" w:hAnsi="Times New Roman" w:cs="Times New Roman"/>
          <w:sz w:val="24"/>
          <w:szCs w:val="24"/>
          <w:lang w:val="lv-LV"/>
        </w:rPr>
      </w:pPr>
    </w:p>
    <w:p w14:paraId="4C872834" w14:textId="77777777" w:rsidR="005A2D44" w:rsidRPr="00FA13EB" w:rsidRDefault="005A2D44" w:rsidP="00960B08">
      <w:pPr>
        <w:numPr>
          <w:ilvl w:val="0"/>
          <w:numId w:val="6"/>
        </w:numPr>
        <w:spacing w:before="240" w:after="120" w:line="240" w:lineRule="auto"/>
        <w:ind w:left="-284"/>
        <w:jc w:val="center"/>
        <w:rPr>
          <w:rFonts w:ascii="Times New Roman" w:eastAsia="Calibri" w:hAnsi="Times New Roman" w:cs="Times New Roman"/>
          <w:b/>
          <w:sz w:val="24"/>
          <w:szCs w:val="24"/>
          <w:lang w:val="lv-LV"/>
        </w:rPr>
      </w:pPr>
      <w:r w:rsidRPr="00FA13EB">
        <w:rPr>
          <w:rFonts w:ascii="Times New Roman" w:eastAsia="Calibri" w:hAnsi="Times New Roman" w:cs="Times New Roman"/>
          <w:b/>
          <w:sz w:val="24"/>
          <w:szCs w:val="24"/>
          <w:lang w:val="lv-LV"/>
        </w:rPr>
        <w:t>Konkursa mērķis un uzdevums</w:t>
      </w:r>
    </w:p>
    <w:p w14:paraId="781E38A4" w14:textId="6B8E369A" w:rsidR="006A0DCE" w:rsidRPr="00FA13EB" w:rsidRDefault="005A2D44" w:rsidP="00960B08">
      <w:pPr>
        <w:numPr>
          <w:ilvl w:val="0"/>
          <w:numId w:val="1"/>
        </w:numPr>
        <w:spacing w:after="0" w:line="240" w:lineRule="auto"/>
        <w:ind w:left="-284" w:hanging="502"/>
        <w:jc w:val="both"/>
        <w:rPr>
          <w:rFonts w:ascii="Times New Roman" w:eastAsia="Calibri" w:hAnsi="Times New Roman" w:cs="Times New Roman"/>
          <w:sz w:val="24"/>
          <w:lang w:val="lv-LV"/>
        </w:rPr>
      </w:pPr>
      <w:r w:rsidRPr="00FA13EB">
        <w:rPr>
          <w:rFonts w:ascii="Times New Roman" w:eastAsia="Calibri" w:hAnsi="Times New Roman" w:cs="Times New Roman"/>
          <w:sz w:val="24"/>
          <w:lang w:val="lv-LV"/>
        </w:rPr>
        <w:lastRenderedPageBreak/>
        <w:t>Konkursa mērķis ir</w:t>
      </w:r>
      <w:r w:rsidR="006A0DCE" w:rsidRPr="00FA13EB">
        <w:rPr>
          <w:rFonts w:ascii="Times New Roman" w:eastAsia="Calibri" w:hAnsi="Times New Roman" w:cs="Times New Roman"/>
          <w:sz w:val="24"/>
          <w:lang w:val="lv-LV"/>
        </w:rPr>
        <w:t xml:space="preserve"> sniegt atbalstu neformālās izglītības pasākumu </w:t>
      </w:r>
      <w:r w:rsidR="0097280E" w:rsidRPr="00FA13EB">
        <w:rPr>
          <w:rFonts w:ascii="Times New Roman" w:eastAsia="Calibri" w:hAnsi="Times New Roman" w:cs="Times New Roman"/>
          <w:sz w:val="24"/>
          <w:lang w:val="lv-LV"/>
        </w:rPr>
        <w:t xml:space="preserve">(turpmāk – pasākums) </w:t>
      </w:r>
      <w:r w:rsidR="006A0DCE" w:rsidRPr="00FA13EB">
        <w:rPr>
          <w:rFonts w:ascii="Times New Roman" w:eastAsia="Calibri" w:hAnsi="Times New Roman" w:cs="Times New Roman"/>
          <w:sz w:val="24"/>
          <w:lang w:val="lv-LV"/>
        </w:rPr>
        <w:t>nodrošināšanai, t.sk. latviešu valodas apguvei, Ukrainas bērniem un jauniešiem</w:t>
      </w:r>
      <w:r w:rsidR="00F903D4" w:rsidRPr="00FA13EB">
        <w:rPr>
          <w:rFonts w:ascii="Times New Roman" w:eastAsia="Calibri" w:hAnsi="Times New Roman" w:cs="Times New Roman"/>
          <w:sz w:val="24"/>
          <w:lang w:val="lv-LV"/>
        </w:rPr>
        <w:t>,</w:t>
      </w:r>
      <w:r w:rsidR="006A0DCE" w:rsidRPr="00FA13EB">
        <w:rPr>
          <w:rFonts w:ascii="Times New Roman" w:eastAsia="Calibri" w:hAnsi="Times New Roman" w:cs="Times New Roman"/>
          <w:sz w:val="24"/>
          <w:lang w:val="lv-LV"/>
        </w:rPr>
        <w:t xml:space="preserve"> </w:t>
      </w:r>
      <w:r w:rsidR="00F903D4" w:rsidRPr="00FA13EB">
        <w:rPr>
          <w:rFonts w:ascii="Times New Roman" w:eastAsia="Calibri" w:hAnsi="Times New Roman" w:cs="Times New Roman"/>
          <w:sz w:val="24"/>
          <w:lang w:val="lv-LV"/>
        </w:rPr>
        <w:t>l</w:t>
      </w:r>
      <w:r w:rsidR="006A0DCE" w:rsidRPr="00FA13EB">
        <w:rPr>
          <w:rFonts w:ascii="Times New Roman" w:eastAsia="Calibri" w:hAnsi="Times New Roman" w:cs="Times New Roman"/>
          <w:sz w:val="24"/>
          <w:lang w:val="lv-LV"/>
        </w:rPr>
        <w:t xml:space="preserve">ai </w:t>
      </w:r>
      <w:r w:rsidR="00161A1D" w:rsidRPr="00FA13EB">
        <w:rPr>
          <w:rFonts w:ascii="Times New Roman" w:eastAsia="Calibri" w:hAnsi="Times New Roman" w:cs="Times New Roman"/>
          <w:sz w:val="24"/>
          <w:lang w:val="lv-LV"/>
        </w:rPr>
        <w:t xml:space="preserve">sekmētu pilnvērtīgu un veiksmīgu integrēšanos un iekļaušanos Latvijas izglītības sistēmā un kultūrvidē, lai </w:t>
      </w:r>
      <w:r w:rsidR="006A0DCE" w:rsidRPr="00FA13EB">
        <w:rPr>
          <w:rFonts w:ascii="Times New Roman" w:eastAsia="Calibri" w:hAnsi="Times New Roman" w:cs="Times New Roman"/>
          <w:sz w:val="24"/>
          <w:lang w:val="lv-LV"/>
        </w:rPr>
        <w:t>mazinātu kara notikumu izraisīto psihoemocionālo spriedzi, kā arī stiprinātu Ukrainas bērnu etnisko identitāti un kopību ar Latvijā dzīvojošo ukraiņu kopienu</w:t>
      </w:r>
      <w:r w:rsidR="00F903D4" w:rsidRPr="00FA13EB">
        <w:rPr>
          <w:rFonts w:ascii="Times New Roman" w:eastAsia="Calibri" w:hAnsi="Times New Roman" w:cs="Times New Roman"/>
          <w:sz w:val="24"/>
          <w:lang w:val="lv-LV"/>
        </w:rPr>
        <w:t xml:space="preserve"> un</w:t>
      </w:r>
      <w:r w:rsidR="006A0DCE" w:rsidRPr="00FA13EB">
        <w:rPr>
          <w:rFonts w:ascii="Times New Roman" w:eastAsia="Calibri" w:hAnsi="Times New Roman" w:cs="Times New Roman"/>
          <w:sz w:val="24"/>
          <w:lang w:val="lv-LV"/>
        </w:rPr>
        <w:t xml:space="preserve"> </w:t>
      </w:r>
      <w:r w:rsidR="00F903D4" w:rsidRPr="00FA13EB">
        <w:rPr>
          <w:rFonts w:ascii="Times New Roman" w:eastAsia="Calibri" w:hAnsi="Times New Roman" w:cs="Times New Roman"/>
          <w:sz w:val="24"/>
          <w:lang w:val="lv-LV"/>
        </w:rPr>
        <w:t>sekmētu</w:t>
      </w:r>
      <w:r w:rsidR="006A0DCE" w:rsidRPr="00FA13EB">
        <w:rPr>
          <w:rFonts w:ascii="Times New Roman" w:eastAsia="Calibri" w:hAnsi="Times New Roman" w:cs="Times New Roman"/>
          <w:sz w:val="24"/>
          <w:lang w:val="lv-LV"/>
        </w:rPr>
        <w:t xml:space="preserve"> bērnu </w:t>
      </w:r>
      <w:r w:rsidR="00F903D4" w:rsidRPr="00FA13EB">
        <w:rPr>
          <w:rFonts w:ascii="Times New Roman" w:eastAsia="Calibri" w:hAnsi="Times New Roman" w:cs="Times New Roman"/>
          <w:sz w:val="24"/>
          <w:lang w:val="lv-LV"/>
        </w:rPr>
        <w:t xml:space="preserve">psihoemocionālo labizjūtu </w:t>
      </w:r>
      <w:r w:rsidR="006A0DCE" w:rsidRPr="00FA13EB">
        <w:rPr>
          <w:rFonts w:ascii="Times New Roman" w:eastAsia="Calibri" w:hAnsi="Times New Roman" w:cs="Times New Roman"/>
          <w:sz w:val="24"/>
          <w:lang w:val="lv-LV"/>
        </w:rPr>
        <w:t xml:space="preserve">un </w:t>
      </w:r>
      <w:r w:rsidR="00F903D4" w:rsidRPr="00FA13EB">
        <w:rPr>
          <w:rFonts w:ascii="Times New Roman" w:eastAsia="Calibri" w:hAnsi="Times New Roman" w:cs="Times New Roman"/>
          <w:sz w:val="24"/>
          <w:lang w:val="lv-LV"/>
        </w:rPr>
        <w:t>piederību</w:t>
      </w:r>
      <w:r w:rsidR="006A0DCE" w:rsidRPr="00FA13EB">
        <w:rPr>
          <w:rFonts w:ascii="Times New Roman" w:eastAsia="Calibri" w:hAnsi="Times New Roman" w:cs="Times New Roman"/>
          <w:sz w:val="24"/>
          <w:lang w:val="lv-LV"/>
        </w:rPr>
        <w:t>.</w:t>
      </w:r>
    </w:p>
    <w:p w14:paraId="3A6FDF0B" w14:textId="3255370F" w:rsidR="005A2D44" w:rsidRPr="00FA13EB" w:rsidRDefault="005A2D44" w:rsidP="00960B08">
      <w:pPr>
        <w:numPr>
          <w:ilvl w:val="0"/>
          <w:numId w:val="1"/>
        </w:numPr>
        <w:spacing w:before="60" w:after="0" w:line="240" w:lineRule="auto"/>
        <w:ind w:left="-284" w:hanging="502"/>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lang w:val="lv-LV"/>
        </w:rPr>
        <w:t xml:space="preserve">Konkursa uzdevums ir rosināt valsts un pašvaldību institūciju, nevalstisko organizāciju iniciatīvu </w:t>
      </w:r>
      <w:r w:rsidR="006A0DCE" w:rsidRPr="00FA13EB">
        <w:rPr>
          <w:rFonts w:ascii="Times New Roman" w:eastAsia="Calibri" w:hAnsi="Times New Roman" w:cs="Times New Roman"/>
          <w:sz w:val="24"/>
          <w:lang w:val="lv-LV"/>
        </w:rPr>
        <w:t>Atbalsta programmas</w:t>
      </w:r>
      <w:r w:rsidRPr="00FA13EB">
        <w:rPr>
          <w:rFonts w:ascii="Times New Roman" w:eastAsia="Calibri" w:hAnsi="Times New Roman" w:cs="Times New Roman"/>
          <w:sz w:val="24"/>
          <w:lang w:val="lv-LV"/>
        </w:rPr>
        <w:t xml:space="preserve"> </w:t>
      </w:r>
      <w:r w:rsidR="00F903D4" w:rsidRPr="00FA13EB">
        <w:rPr>
          <w:rFonts w:ascii="Times New Roman" w:eastAsia="Calibri" w:hAnsi="Times New Roman" w:cs="Times New Roman"/>
          <w:sz w:val="24"/>
          <w:lang w:val="lv-LV"/>
        </w:rPr>
        <w:t>īstenošanā</w:t>
      </w:r>
      <w:r w:rsidRPr="00FA13EB">
        <w:rPr>
          <w:rFonts w:ascii="Times New Roman" w:eastAsia="Calibri" w:hAnsi="Times New Roman" w:cs="Times New Roman"/>
          <w:sz w:val="24"/>
          <w:lang w:val="lv-LV"/>
        </w:rPr>
        <w:t>, un Konkursa kārtībā noteikt atbalstāmos Konkursa pieteikumus, lai nodrošinātu Ukrainas bērniem un</w:t>
      </w:r>
      <w:r w:rsidRPr="00FA13EB">
        <w:rPr>
          <w:rFonts w:ascii="Times New Roman" w:eastAsia="Calibri" w:hAnsi="Times New Roman" w:cs="Times New Roman"/>
          <w:spacing w:val="1"/>
          <w:sz w:val="24"/>
          <w:lang w:val="lv-LV"/>
        </w:rPr>
        <w:t xml:space="preserve"> </w:t>
      </w:r>
      <w:r w:rsidRPr="00FA13EB">
        <w:rPr>
          <w:rFonts w:ascii="Times New Roman" w:eastAsia="Calibri" w:hAnsi="Times New Roman" w:cs="Times New Roman"/>
          <w:sz w:val="24"/>
          <w:lang w:val="lv-LV"/>
        </w:rPr>
        <w:t>jauniešiem</w:t>
      </w:r>
      <w:r w:rsidRPr="00FA13EB">
        <w:rPr>
          <w:rFonts w:ascii="Times New Roman" w:eastAsia="Calibri" w:hAnsi="Times New Roman" w:cs="Times New Roman"/>
          <w:spacing w:val="-2"/>
          <w:sz w:val="24"/>
          <w:lang w:val="lv-LV"/>
        </w:rPr>
        <w:t xml:space="preserve"> </w:t>
      </w:r>
      <w:r w:rsidRPr="00FA13EB">
        <w:rPr>
          <w:rFonts w:ascii="Times New Roman" w:eastAsia="Calibri" w:hAnsi="Times New Roman" w:cs="Times New Roman"/>
          <w:sz w:val="24"/>
          <w:lang w:val="lv-LV"/>
        </w:rPr>
        <w:t>pieejamas un</w:t>
      </w:r>
      <w:r w:rsidRPr="00FA13EB">
        <w:rPr>
          <w:rFonts w:ascii="Times New Roman" w:eastAsia="Calibri" w:hAnsi="Times New Roman" w:cs="Times New Roman"/>
          <w:spacing w:val="-1"/>
          <w:sz w:val="24"/>
          <w:lang w:val="lv-LV"/>
        </w:rPr>
        <w:t xml:space="preserve"> </w:t>
      </w:r>
      <w:r w:rsidRPr="00FA13EB">
        <w:rPr>
          <w:rFonts w:ascii="Times New Roman" w:eastAsia="Calibri" w:hAnsi="Times New Roman" w:cs="Times New Roman"/>
          <w:sz w:val="24"/>
          <w:lang w:val="lv-LV"/>
        </w:rPr>
        <w:t>interesēm atbilstošas</w:t>
      </w:r>
      <w:r w:rsidRPr="00FA13EB">
        <w:rPr>
          <w:rFonts w:ascii="Times New Roman" w:eastAsia="Calibri" w:hAnsi="Times New Roman" w:cs="Times New Roman"/>
          <w:spacing w:val="-1"/>
          <w:sz w:val="24"/>
          <w:lang w:val="lv-LV"/>
        </w:rPr>
        <w:t xml:space="preserve"> </w:t>
      </w:r>
      <w:r w:rsidR="0097280E" w:rsidRPr="00FA13EB">
        <w:rPr>
          <w:rFonts w:ascii="Times New Roman" w:eastAsia="Calibri" w:hAnsi="Times New Roman" w:cs="Times New Roman"/>
          <w:spacing w:val="-1"/>
          <w:sz w:val="24"/>
          <w:lang w:val="lv-LV"/>
        </w:rPr>
        <w:t xml:space="preserve">pasākuma </w:t>
      </w:r>
      <w:r w:rsidR="006A0DCE" w:rsidRPr="00FA13EB">
        <w:rPr>
          <w:rFonts w:ascii="Times New Roman" w:eastAsia="Calibri" w:hAnsi="Times New Roman" w:cs="Times New Roman"/>
          <w:sz w:val="24"/>
          <w:lang w:val="lv-LV"/>
        </w:rPr>
        <w:t>aktivitātes</w:t>
      </w:r>
      <w:r w:rsidR="00D27AA8" w:rsidRPr="00FA13EB">
        <w:rPr>
          <w:rFonts w:ascii="Times New Roman" w:eastAsia="Calibri" w:hAnsi="Times New Roman" w:cs="Times New Roman"/>
          <w:sz w:val="24"/>
          <w:lang w:val="lv-LV"/>
        </w:rPr>
        <w:t>,</w:t>
      </w:r>
      <w:r w:rsidRPr="00FA13EB">
        <w:rPr>
          <w:rFonts w:ascii="Times New Roman" w:eastAsia="Calibri" w:hAnsi="Times New Roman" w:cs="Times New Roman"/>
          <w:sz w:val="24"/>
          <w:lang w:val="lv-LV"/>
        </w:rPr>
        <w:t xml:space="preserve"> </w:t>
      </w:r>
      <w:r w:rsidR="00D27AA8" w:rsidRPr="00FA13EB">
        <w:rPr>
          <w:rFonts w:ascii="Times New Roman" w:eastAsia="Calibri" w:hAnsi="Times New Roman" w:cs="Times New Roman"/>
          <w:sz w:val="24"/>
          <w:szCs w:val="24"/>
          <w:lang w:val="lv-LV"/>
        </w:rPr>
        <w:t>piemēram, valodas mācīšanās</w:t>
      </w:r>
      <w:r w:rsidR="00161A1D" w:rsidRPr="00FA13EB">
        <w:rPr>
          <w:rFonts w:ascii="Times New Roman" w:eastAsia="Calibri" w:hAnsi="Times New Roman" w:cs="Times New Roman"/>
          <w:sz w:val="24"/>
          <w:szCs w:val="24"/>
          <w:lang w:val="lv-LV"/>
        </w:rPr>
        <w:t xml:space="preserve"> nodarbība,</w:t>
      </w:r>
      <w:r w:rsidR="00D27AA8" w:rsidRPr="00FA13EB">
        <w:rPr>
          <w:rFonts w:ascii="Times New Roman" w:eastAsia="Calibri" w:hAnsi="Times New Roman" w:cs="Times New Roman"/>
          <w:sz w:val="24"/>
          <w:szCs w:val="24"/>
          <w:lang w:val="lv-LV"/>
        </w:rPr>
        <w:t xml:space="preserve"> neformālās/interešu izglītības nodarbība, radošā darbnīca</w:t>
      </w:r>
      <w:r w:rsidR="00161A1D" w:rsidRPr="00FA13EB">
        <w:rPr>
          <w:rFonts w:ascii="Times New Roman" w:eastAsia="Calibri" w:hAnsi="Times New Roman" w:cs="Times New Roman"/>
          <w:sz w:val="24"/>
          <w:szCs w:val="24"/>
          <w:lang w:val="lv-LV"/>
        </w:rPr>
        <w:t>,</w:t>
      </w:r>
      <w:r w:rsidR="00D27AA8" w:rsidRPr="00FA13EB">
        <w:rPr>
          <w:rFonts w:ascii="Times New Roman" w:eastAsia="Calibri" w:hAnsi="Times New Roman" w:cs="Times New Roman"/>
          <w:sz w:val="24"/>
          <w:szCs w:val="24"/>
          <w:lang w:val="lv-LV"/>
        </w:rPr>
        <w:t xml:space="preserve"> saliedēšanās pasākums, ekskursija, iešana dabā, āra aktivitātes, talka, muzeja/kultūras pasākuma apmeklējums u.c.</w:t>
      </w:r>
      <w:r w:rsidR="00D27AA8" w:rsidRPr="00FA13EB">
        <w:rPr>
          <w:rFonts w:ascii="Times New Roman" w:eastAsia="Calibri" w:hAnsi="Times New Roman" w:cs="Times New Roman"/>
          <w:sz w:val="24"/>
          <w:lang w:val="lv-LV"/>
        </w:rPr>
        <w:t xml:space="preserve"> </w:t>
      </w:r>
      <w:r w:rsidRPr="00FA13EB">
        <w:rPr>
          <w:rFonts w:ascii="Times New Roman" w:eastAsia="Calibri" w:hAnsi="Times New Roman" w:cs="Times New Roman"/>
          <w:sz w:val="24"/>
          <w:lang w:val="lv-LV"/>
        </w:rPr>
        <w:t xml:space="preserve">(turpmāk – </w:t>
      </w:r>
      <w:r w:rsidR="0097280E" w:rsidRPr="00FA13EB">
        <w:rPr>
          <w:rFonts w:ascii="Times New Roman" w:eastAsia="Calibri" w:hAnsi="Times New Roman" w:cs="Times New Roman"/>
          <w:sz w:val="24"/>
          <w:lang w:val="lv-LV"/>
        </w:rPr>
        <w:t>aktivitātes</w:t>
      </w:r>
      <w:r w:rsidRPr="00FA13EB">
        <w:rPr>
          <w:rFonts w:ascii="Times New Roman" w:eastAsia="Calibri" w:hAnsi="Times New Roman" w:cs="Times New Roman"/>
          <w:sz w:val="24"/>
          <w:lang w:val="lv-LV"/>
        </w:rPr>
        <w:t>).</w:t>
      </w:r>
    </w:p>
    <w:p w14:paraId="703FE35C" w14:textId="77777777" w:rsidR="005A2D44" w:rsidRPr="00FA13EB" w:rsidRDefault="006E68B1" w:rsidP="00960B08">
      <w:pPr>
        <w:numPr>
          <w:ilvl w:val="0"/>
          <w:numId w:val="6"/>
        </w:numPr>
        <w:spacing w:before="240" w:after="120" w:line="240" w:lineRule="auto"/>
        <w:ind w:left="-284"/>
        <w:jc w:val="center"/>
        <w:rPr>
          <w:rFonts w:ascii="Times New Roman" w:eastAsia="Calibri" w:hAnsi="Times New Roman" w:cs="Times New Roman"/>
          <w:b/>
          <w:sz w:val="24"/>
          <w:szCs w:val="24"/>
          <w:lang w:val="lv-LV"/>
        </w:rPr>
      </w:pPr>
      <w:r w:rsidRPr="00FA13EB">
        <w:rPr>
          <w:rFonts w:ascii="Times New Roman" w:eastAsia="Calibri" w:hAnsi="Times New Roman" w:cs="Times New Roman"/>
          <w:b/>
          <w:sz w:val="24"/>
          <w:szCs w:val="24"/>
          <w:lang w:val="lv-LV"/>
        </w:rPr>
        <w:t xml:space="preserve">Pasākuma </w:t>
      </w:r>
      <w:r w:rsidR="005A2D44" w:rsidRPr="00FA13EB">
        <w:rPr>
          <w:rFonts w:ascii="Times New Roman" w:eastAsia="Calibri" w:hAnsi="Times New Roman" w:cs="Times New Roman"/>
          <w:b/>
          <w:sz w:val="24"/>
          <w:szCs w:val="24"/>
          <w:lang w:val="lv-LV"/>
        </w:rPr>
        <w:t xml:space="preserve">dalībnieku mērķgrupa un nosacījumi </w:t>
      </w:r>
      <w:r w:rsidR="00D86360" w:rsidRPr="00FA13EB">
        <w:rPr>
          <w:rFonts w:ascii="Times New Roman" w:eastAsia="Calibri" w:hAnsi="Times New Roman" w:cs="Times New Roman"/>
          <w:b/>
          <w:sz w:val="24"/>
          <w:szCs w:val="24"/>
          <w:lang w:val="lv-LV"/>
        </w:rPr>
        <w:t>to</w:t>
      </w:r>
      <w:r w:rsidR="005A2D44" w:rsidRPr="00FA13EB">
        <w:rPr>
          <w:rFonts w:ascii="Times New Roman" w:eastAsia="Calibri" w:hAnsi="Times New Roman" w:cs="Times New Roman"/>
          <w:b/>
          <w:sz w:val="24"/>
          <w:szCs w:val="24"/>
          <w:lang w:val="lv-LV"/>
        </w:rPr>
        <w:t xml:space="preserve"> īstenošanai</w:t>
      </w:r>
    </w:p>
    <w:p w14:paraId="5E023DED" w14:textId="77777777" w:rsidR="00B47F06" w:rsidRPr="00FA13EB" w:rsidRDefault="006E68B1" w:rsidP="00960B08">
      <w:pPr>
        <w:numPr>
          <w:ilvl w:val="0"/>
          <w:numId w:val="1"/>
        </w:numPr>
        <w:spacing w:before="60" w:after="0" w:line="240" w:lineRule="auto"/>
        <w:ind w:left="-284" w:hanging="426"/>
        <w:contextualSpacing/>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 xml:space="preserve">Pasākuma </w:t>
      </w:r>
      <w:r w:rsidR="005A2D44" w:rsidRPr="00FA13EB">
        <w:rPr>
          <w:rFonts w:ascii="Times New Roman" w:eastAsia="Calibri" w:hAnsi="Times New Roman" w:cs="Times New Roman"/>
          <w:sz w:val="24"/>
          <w:szCs w:val="24"/>
          <w:lang w:val="lv-LV"/>
        </w:rPr>
        <w:t>dalībnieku mērķgrupa</w:t>
      </w:r>
      <w:r w:rsidR="00B47F06" w:rsidRPr="00FA13EB">
        <w:rPr>
          <w:rFonts w:ascii="Times New Roman" w:eastAsia="Calibri" w:hAnsi="Times New Roman" w:cs="Times New Roman"/>
          <w:sz w:val="24"/>
          <w:szCs w:val="24"/>
          <w:lang w:val="lv-LV"/>
        </w:rPr>
        <w:t xml:space="preserve"> ir Pašvaldībā dzīvojoši </w:t>
      </w:r>
      <w:r w:rsidR="005A2D44" w:rsidRPr="00FA13EB">
        <w:rPr>
          <w:rFonts w:ascii="Times New Roman" w:eastAsia="Calibri" w:hAnsi="Times New Roman" w:cs="Times New Roman"/>
          <w:sz w:val="24"/>
          <w:szCs w:val="24"/>
          <w:lang w:val="lv-LV"/>
        </w:rPr>
        <w:t>Ukrainas bērni un jaunieši</w:t>
      </w:r>
      <w:r w:rsidR="00B47F06" w:rsidRPr="00FA13EB">
        <w:rPr>
          <w:rFonts w:ascii="Times New Roman" w:eastAsia="Calibri" w:hAnsi="Times New Roman" w:cs="Times New Roman"/>
          <w:sz w:val="24"/>
          <w:szCs w:val="24"/>
          <w:lang w:val="lv-LV"/>
        </w:rPr>
        <w:t xml:space="preserve"> no </w:t>
      </w:r>
      <w:r w:rsidRPr="00FA13EB">
        <w:rPr>
          <w:rFonts w:ascii="Times New Roman" w:eastAsia="Calibri" w:hAnsi="Times New Roman" w:cs="Times New Roman"/>
          <w:sz w:val="24"/>
          <w:szCs w:val="24"/>
          <w:lang w:val="lv-LV"/>
        </w:rPr>
        <w:t>5 </w:t>
      </w:r>
      <w:r w:rsidR="00B47F06" w:rsidRPr="00FA13EB">
        <w:rPr>
          <w:rFonts w:ascii="Times New Roman" w:eastAsia="Calibri" w:hAnsi="Times New Roman" w:cs="Times New Roman"/>
          <w:sz w:val="24"/>
          <w:szCs w:val="24"/>
          <w:lang w:val="lv-LV"/>
        </w:rPr>
        <w:t>līdz 18 gadu (ieskaitot) vecumam.</w:t>
      </w:r>
    </w:p>
    <w:p w14:paraId="170E9088" w14:textId="210FEE2E" w:rsidR="005A2D44" w:rsidRPr="00FA13EB" w:rsidRDefault="005A2D44" w:rsidP="00960B08">
      <w:pPr>
        <w:spacing w:before="60" w:after="0" w:line="240" w:lineRule="auto"/>
        <w:ind w:left="-284" w:hanging="425"/>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10.</w:t>
      </w:r>
      <w:r w:rsidRPr="00FA13EB">
        <w:rPr>
          <w:rFonts w:ascii="Times New Roman" w:eastAsia="Calibri" w:hAnsi="Times New Roman" w:cs="Times New Roman"/>
          <w:sz w:val="24"/>
          <w:szCs w:val="24"/>
          <w:lang w:val="lv-LV"/>
        </w:rPr>
        <w:tab/>
      </w:r>
      <w:r w:rsidR="006E68B1" w:rsidRPr="00FA13EB">
        <w:rPr>
          <w:rFonts w:ascii="Times New Roman" w:eastAsia="Calibri" w:hAnsi="Times New Roman" w:cs="Times New Roman"/>
          <w:sz w:val="24"/>
          <w:szCs w:val="24"/>
          <w:lang w:val="lv-LV"/>
        </w:rPr>
        <w:t xml:space="preserve">Pasākuma </w:t>
      </w:r>
      <w:r w:rsidR="008E02A8" w:rsidRPr="00FA13EB">
        <w:rPr>
          <w:rFonts w:ascii="Times New Roman" w:eastAsia="Calibri" w:hAnsi="Times New Roman" w:cs="Times New Roman"/>
          <w:sz w:val="24"/>
          <w:szCs w:val="24"/>
          <w:lang w:val="lv-LV"/>
        </w:rPr>
        <w:t xml:space="preserve">apmērs </w:t>
      </w:r>
      <w:r w:rsidRPr="00FA13EB">
        <w:rPr>
          <w:rFonts w:ascii="Times New Roman" w:eastAsia="Calibri" w:hAnsi="Times New Roman" w:cs="Times New Roman"/>
          <w:sz w:val="24"/>
          <w:szCs w:val="24"/>
          <w:lang w:val="lv-LV"/>
        </w:rPr>
        <w:t>–</w:t>
      </w:r>
      <w:r w:rsidR="00201914" w:rsidRPr="00FA13EB">
        <w:rPr>
          <w:rFonts w:ascii="Times New Roman" w:eastAsia="Calibri" w:hAnsi="Times New Roman" w:cs="Times New Roman"/>
          <w:sz w:val="24"/>
          <w:szCs w:val="24"/>
          <w:lang w:val="lv-LV"/>
        </w:rPr>
        <w:t xml:space="preserve"> </w:t>
      </w:r>
      <w:r w:rsidR="0097280E" w:rsidRPr="00FA13EB">
        <w:rPr>
          <w:rFonts w:ascii="Times New Roman" w:eastAsia="Calibri" w:hAnsi="Times New Roman" w:cs="Times New Roman"/>
          <w:sz w:val="24"/>
          <w:szCs w:val="24"/>
          <w:lang w:val="lv-LV"/>
        </w:rPr>
        <w:t xml:space="preserve">kopumā vienam bērnam vai jaunietim iespējams saņemt 60 stundu atbalstu dažādās aktivitātēs, </w:t>
      </w:r>
      <w:r w:rsidR="006E68B1" w:rsidRPr="00FA13EB">
        <w:rPr>
          <w:rFonts w:ascii="Times New Roman" w:eastAsia="Calibri" w:hAnsi="Times New Roman" w:cs="Times New Roman"/>
          <w:sz w:val="24"/>
          <w:szCs w:val="24"/>
          <w:lang w:val="lv-LV"/>
        </w:rPr>
        <w:t>kur</w:t>
      </w:r>
      <w:r w:rsidR="008E02A8" w:rsidRPr="00FA13EB">
        <w:rPr>
          <w:rFonts w:ascii="Times New Roman" w:eastAsia="Calibri" w:hAnsi="Times New Roman" w:cs="Times New Roman"/>
          <w:sz w:val="24"/>
          <w:szCs w:val="24"/>
          <w:lang w:val="lv-LV"/>
        </w:rPr>
        <w:t xml:space="preserve"> </w:t>
      </w:r>
      <w:r w:rsidR="00201914" w:rsidRPr="00FA13EB">
        <w:rPr>
          <w:rFonts w:ascii="Times New Roman" w:eastAsia="Calibri" w:hAnsi="Times New Roman" w:cs="Times New Roman"/>
          <w:sz w:val="24"/>
          <w:szCs w:val="24"/>
          <w:lang w:val="lv-LV"/>
        </w:rPr>
        <w:t>vien</w:t>
      </w:r>
      <w:r w:rsidR="00622E09" w:rsidRPr="00FA13EB">
        <w:rPr>
          <w:rFonts w:ascii="Times New Roman" w:eastAsia="Calibri" w:hAnsi="Times New Roman" w:cs="Times New Roman"/>
          <w:sz w:val="24"/>
          <w:szCs w:val="24"/>
          <w:lang w:val="lv-LV"/>
        </w:rPr>
        <w:t>ā pasākuma īstenošanas dienā</w:t>
      </w:r>
      <w:r w:rsidR="00201914" w:rsidRPr="00FA13EB">
        <w:rPr>
          <w:rFonts w:ascii="Times New Roman" w:eastAsia="Calibri" w:hAnsi="Times New Roman" w:cs="Times New Roman"/>
          <w:sz w:val="24"/>
          <w:szCs w:val="24"/>
          <w:lang w:val="lv-LV"/>
        </w:rPr>
        <w:t xml:space="preserve"> aktivitā</w:t>
      </w:r>
      <w:r w:rsidR="00622E09" w:rsidRPr="00FA13EB">
        <w:rPr>
          <w:rFonts w:ascii="Times New Roman" w:eastAsia="Calibri" w:hAnsi="Times New Roman" w:cs="Times New Roman"/>
          <w:sz w:val="24"/>
          <w:szCs w:val="24"/>
          <w:lang w:val="lv-LV"/>
        </w:rPr>
        <w:t>šu</w:t>
      </w:r>
      <w:r w:rsidR="00201914" w:rsidRPr="00FA13EB">
        <w:rPr>
          <w:rFonts w:ascii="Times New Roman" w:eastAsia="Calibri" w:hAnsi="Times New Roman" w:cs="Times New Roman"/>
          <w:sz w:val="24"/>
          <w:szCs w:val="24"/>
          <w:lang w:val="lv-LV"/>
        </w:rPr>
        <w:t xml:space="preserve"> ilgums </w:t>
      </w:r>
      <w:r w:rsidR="006E68B1" w:rsidRPr="00FA13EB">
        <w:rPr>
          <w:rFonts w:ascii="Times New Roman" w:eastAsia="Calibri" w:hAnsi="Times New Roman" w:cs="Times New Roman"/>
          <w:sz w:val="24"/>
          <w:szCs w:val="24"/>
          <w:lang w:val="lv-LV"/>
        </w:rPr>
        <w:t xml:space="preserve">ir </w:t>
      </w:r>
      <w:r w:rsidR="0097280E" w:rsidRPr="00FA13EB">
        <w:rPr>
          <w:rFonts w:ascii="Times New Roman" w:eastAsia="Calibri" w:hAnsi="Times New Roman" w:cs="Times New Roman"/>
          <w:sz w:val="24"/>
          <w:szCs w:val="24"/>
          <w:lang w:val="lv-LV"/>
        </w:rPr>
        <w:t xml:space="preserve">no </w:t>
      </w:r>
      <w:r w:rsidR="00B71F69" w:rsidRPr="00FA13EB">
        <w:rPr>
          <w:rFonts w:ascii="Times New Roman" w:eastAsia="Calibri" w:hAnsi="Times New Roman" w:cs="Times New Roman"/>
          <w:sz w:val="24"/>
          <w:szCs w:val="24"/>
          <w:lang w:val="lv-LV"/>
        </w:rPr>
        <w:t>3</w:t>
      </w:r>
      <w:r w:rsidR="0097280E" w:rsidRPr="00FA13EB">
        <w:rPr>
          <w:rFonts w:ascii="Times New Roman" w:eastAsia="Calibri" w:hAnsi="Times New Roman" w:cs="Times New Roman"/>
          <w:sz w:val="24"/>
          <w:szCs w:val="24"/>
          <w:lang w:val="lv-LV"/>
        </w:rPr>
        <w:t xml:space="preserve"> līdz </w:t>
      </w:r>
      <w:r w:rsidR="00B71F69" w:rsidRPr="00FA13EB">
        <w:rPr>
          <w:rFonts w:ascii="Times New Roman" w:eastAsia="Calibri" w:hAnsi="Times New Roman" w:cs="Times New Roman"/>
          <w:sz w:val="24"/>
          <w:szCs w:val="24"/>
          <w:lang w:val="lv-LV"/>
        </w:rPr>
        <w:t>6</w:t>
      </w:r>
      <w:r w:rsidR="00201914" w:rsidRPr="00FA13EB">
        <w:rPr>
          <w:rFonts w:ascii="Times New Roman" w:eastAsia="Calibri" w:hAnsi="Times New Roman" w:cs="Times New Roman"/>
          <w:sz w:val="24"/>
          <w:szCs w:val="24"/>
          <w:lang w:val="lv-LV"/>
        </w:rPr>
        <w:t xml:space="preserve"> stund</w:t>
      </w:r>
      <w:r w:rsidR="0097280E" w:rsidRPr="00FA13EB">
        <w:rPr>
          <w:rFonts w:ascii="Times New Roman" w:eastAsia="Calibri" w:hAnsi="Times New Roman" w:cs="Times New Roman"/>
          <w:sz w:val="24"/>
          <w:szCs w:val="24"/>
          <w:lang w:val="lv-LV"/>
        </w:rPr>
        <w:t>ām</w:t>
      </w:r>
      <w:r w:rsidRPr="00FA13EB">
        <w:rPr>
          <w:rFonts w:ascii="Times New Roman" w:eastAsia="Calibri" w:hAnsi="Times New Roman" w:cs="Times New Roman"/>
          <w:sz w:val="24"/>
          <w:szCs w:val="24"/>
          <w:lang w:val="lv-LV"/>
        </w:rPr>
        <w:t xml:space="preserve">. </w:t>
      </w:r>
      <w:r w:rsidR="00EC3A8B" w:rsidRPr="00FA13EB">
        <w:rPr>
          <w:rFonts w:ascii="Times New Roman" w:eastAsia="Calibri" w:hAnsi="Times New Roman" w:cs="Times New Roman"/>
          <w:sz w:val="24"/>
          <w:szCs w:val="24"/>
          <w:lang w:val="lv-LV"/>
        </w:rPr>
        <w:t>Ja viens bērn</w:t>
      </w:r>
      <w:r w:rsidR="006A7FD3" w:rsidRPr="00FA13EB">
        <w:rPr>
          <w:rFonts w:ascii="Times New Roman" w:eastAsia="Calibri" w:hAnsi="Times New Roman" w:cs="Times New Roman"/>
          <w:sz w:val="24"/>
          <w:szCs w:val="24"/>
          <w:lang w:val="lv-LV"/>
        </w:rPr>
        <w:t>s</w:t>
      </w:r>
      <w:r w:rsidR="00EC3A8B" w:rsidRPr="00FA13EB">
        <w:rPr>
          <w:rFonts w:ascii="Times New Roman" w:eastAsia="Calibri" w:hAnsi="Times New Roman" w:cs="Times New Roman"/>
          <w:sz w:val="24"/>
          <w:szCs w:val="24"/>
          <w:lang w:val="lv-LV"/>
        </w:rPr>
        <w:t xml:space="preserve"> vai jaunietis neizmanto visas 60 stundas, tad neizlietoto finansējumu var saņemt cits bērns, bet ne vairāk kā 80 stundas kopumā.</w:t>
      </w:r>
    </w:p>
    <w:p w14:paraId="24CB664F" w14:textId="0EC37FE2" w:rsidR="005A2D44" w:rsidRPr="00FA13EB" w:rsidRDefault="005A2D44" w:rsidP="00960B08">
      <w:pPr>
        <w:spacing w:before="60" w:after="0" w:line="240" w:lineRule="auto"/>
        <w:ind w:left="-284" w:hanging="425"/>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11.</w:t>
      </w:r>
      <w:r w:rsidRPr="00FA13EB">
        <w:rPr>
          <w:rFonts w:ascii="Times New Roman" w:eastAsia="Calibri" w:hAnsi="Times New Roman" w:cs="Times New Roman"/>
          <w:sz w:val="24"/>
          <w:szCs w:val="24"/>
          <w:lang w:val="lv-LV"/>
        </w:rPr>
        <w:tab/>
      </w:r>
      <w:r w:rsidR="006E68B1" w:rsidRPr="00FA13EB">
        <w:rPr>
          <w:rFonts w:ascii="Times New Roman" w:eastAsia="Times New Roman" w:hAnsi="Times New Roman" w:cs="Times New Roman"/>
          <w:sz w:val="24"/>
          <w:lang w:val="lv-LV"/>
        </w:rPr>
        <w:t xml:space="preserve">Pasākuma dalībnieku skaits vienā aktivitātē </w:t>
      </w:r>
      <w:r w:rsidR="0020602A" w:rsidRPr="00FA13EB">
        <w:rPr>
          <w:rFonts w:ascii="Times New Roman" w:eastAsia="Times New Roman" w:hAnsi="Times New Roman" w:cs="Times New Roman"/>
          <w:sz w:val="24"/>
          <w:lang w:val="lv-LV"/>
        </w:rPr>
        <w:t xml:space="preserve">ir </w:t>
      </w:r>
      <w:r w:rsidR="006E68B1" w:rsidRPr="00FA13EB">
        <w:rPr>
          <w:rFonts w:ascii="Times New Roman" w:eastAsia="Times New Roman" w:hAnsi="Times New Roman" w:cs="Times New Roman"/>
          <w:sz w:val="24"/>
          <w:lang w:val="lv-LV"/>
        </w:rPr>
        <w:t>10</w:t>
      </w:r>
      <w:r w:rsidR="0020602A" w:rsidRPr="00FA13EB">
        <w:rPr>
          <w:rFonts w:ascii="Times New Roman" w:eastAsia="Times New Roman" w:hAnsi="Times New Roman" w:cs="Times New Roman"/>
          <w:sz w:val="24"/>
          <w:lang w:val="lv-LV"/>
        </w:rPr>
        <w:t xml:space="preserve">-20 </w:t>
      </w:r>
      <w:r w:rsidR="006E68B1" w:rsidRPr="00FA13EB">
        <w:rPr>
          <w:rFonts w:ascii="Times New Roman" w:eastAsia="Times New Roman" w:hAnsi="Times New Roman" w:cs="Times New Roman"/>
          <w:sz w:val="24"/>
          <w:lang w:val="lv-LV"/>
        </w:rPr>
        <w:t>bērni vai jaunieši</w:t>
      </w:r>
      <w:r w:rsidR="00201914" w:rsidRPr="00FA13EB">
        <w:rPr>
          <w:rFonts w:ascii="Times New Roman" w:eastAsia="Calibri" w:hAnsi="Times New Roman" w:cs="Times New Roman"/>
          <w:sz w:val="24"/>
          <w:szCs w:val="24"/>
          <w:lang w:val="lv-LV"/>
        </w:rPr>
        <w:t>.</w:t>
      </w:r>
      <w:r w:rsidR="00936D9E" w:rsidRPr="00FA13EB">
        <w:rPr>
          <w:rFonts w:ascii="Times New Roman" w:eastAsia="Calibri" w:hAnsi="Times New Roman" w:cs="Times New Roman"/>
          <w:sz w:val="24"/>
          <w:szCs w:val="24"/>
          <w:lang w:val="lv-LV"/>
        </w:rPr>
        <w:t xml:space="preserve"> Vien</w:t>
      </w:r>
      <w:r w:rsidR="00622E09" w:rsidRPr="00FA13EB">
        <w:rPr>
          <w:rFonts w:ascii="Times New Roman" w:eastAsia="Calibri" w:hAnsi="Times New Roman" w:cs="Times New Roman"/>
          <w:sz w:val="24"/>
          <w:szCs w:val="24"/>
          <w:lang w:val="lv-LV"/>
        </w:rPr>
        <w:t>s</w:t>
      </w:r>
      <w:r w:rsidR="00936D9E" w:rsidRPr="00FA13EB">
        <w:rPr>
          <w:rFonts w:ascii="Times New Roman" w:eastAsia="Calibri" w:hAnsi="Times New Roman" w:cs="Times New Roman"/>
          <w:sz w:val="24"/>
          <w:szCs w:val="24"/>
          <w:lang w:val="lv-LV"/>
        </w:rPr>
        <w:t xml:space="preserve"> </w:t>
      </w:r>
      <w:r w:rsidR="00622E09" w:rsidRPr="00FA13EB">
        <w:rPr>
          <w:rFonts w:ascii="Times New Roman" w:eastAsia="Calibri" w:hAnsi="Times New Roman" w:cs="Times New Roman"/>
          <w:sz w:val="24"/>
          <w:szCs w:val="24"/>
          <w:lang w:val="lv-LV"/>
        </w:rPr>
        <w:t>p</w:t>
      </w:r>
      <w:r w:rsidR="00936D9E" w:rsidRPr="00FA13EB">
        <w:rPr>
          <w:rFonts w:ascii="Times New Roman" w:eastAsia="Calibri" w:hAnsi="Times New Roman" w:cs="Times New Roman"/>
          <w:sz w:val="24"/>
          <w:szCs w:val="24"/>
          <w:lang w:val="lv-LV"/>
        </w:rPr>
        <w:t>asākum</w:t>
      </w:r>
      <w:r w:rsidR="00622E09" w:rsidRPr="00FA13EB">
        <w:rPr>
          <w:rFonts w:ascii="Times New Roman" w:eastAsia="Calibri" w:hAnsi="Times New Roman" w:cs="Times New Roman"/>
          <w:sz w:val="24"/>
          <w:szCs w:val="24"/>
          <w:lang w:val="lv-LV"/>
        </w:rPr>
        <w:t xml:space="preserve">s </w:t>
      </w:r>
      <w:r w:rsidR="00936D9E" w:rsidRPr="00FA13EB">
        <w:rPr>
          <w:rFonts w:ascii="Times New Roman" w:eastAsia="Calibri" w:hAnsi="Times New Roman" w:cs="Times New Roman"/>
          <w:sz w:val="24"/>
          <w:szCs w:val="24"/>
          <w:lang w:val="lv-LV"/>
        </w:rPr>
        <w:t xml:space="preserve">var būt līdz </w:t>
      </w:r>
      <w:r w:rsidR="005C451F" w:rsidRPr="00FA13EB">
        <w:rPr>
          <w:rFonts w:ascii="Times New Roman" w:eastAsia="Calibri" w:hAnsi="Times New Roman" w:cs="Times New Roman"/>
          <w:sz w:val="24"/>
          <w:szCs w:val="24"/>
          <w:lang w:val="lv-LV"/>
        </w:rPr>
        <w:t>10 </w:t>
      </w:r>
      <w:r w:rsidR="00622E09" w:rsidRPr="00FA13EB">
        <w:rPr>
          <w:rFonts w:ascii="Times New Roman" w:eastAsia="Calibri" w:hAnsi="Times New Roman" w:cs="Times New Roman"/>
          <w:sz w:val="24"/>
          <w:szCs w:val="24"/>
          <w:lang w:val="lv-LV"/>
        </w:rPr>
        <w:t>dienām</w:t>
      </w:r>
      <w:r w:rsidR="00936D9E" w:rsidRPr="00FA13EB">
        <w:rPr>
          <w:rFonts w:ascii="Times New Roman" w:eastAsia="Calibri" w:hAnsi="Times New Roman" w:cs="Times New Roman"/>
          <w:sz w:val="24"/>
          <w:szCs w:val="24"/>
          <w:lang w:val="lv-LV"/>
        </w:rPr>
        <w:t>.</w:t>
      </w:r>
    </w:p>
    <w:p w14:paraId="2A20A151" w14:textId="3CCB46DD" w:rsidR="005A2D44" w:rsidRPr="00FA13EB" w:rsidRDefault="005A2D44"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12.</w:t>
      </w:r>
      <w:r w:rsidRPr="00FA13EB">
        <w:rPr>
          <w:rFonts w:ascii="Times New Roman" w:eastAsia="Calibri" w:hAnsi="Times New Roman" w:cs="Times New Roman"/>
          <w:sz w:val="24"/>
          <w:szCs w:val="24"/>
          <w:lang w:val="lv-LV"/>
        </w:rPr>
        <w:tab/>
      </w:r>
      <w:r w:rsidR="006E68B1" w:rsidRPr="00FA13EB">
        <w:rPr>
          <w:rFonts w:ascii="Times New Roman" w:eastAsia="Calibri" w:hAnsi="Times New Roman" w:cs="Times New Roman"/>
          <w:sz w:val="24"/>
          <w:szCs w:val="24"/>
          <w:lang w:val="lv-LV"/>
        </w:rPr>
        <w:t xml:space="preserve">Pasākuma </w:t>
      </w:r>
      <w:r w:rsidRPr="00FA13EB">
        <w:rPr>
          <w:rFonts w:ascii="Times New Roman" w:eastAsia="Calibri" w:hAnsi="Times New Roman" w:cs="Times New Roman"/>
          <w:sz w:val="24"/>
          <w:szCs w:val="24"/>
          <w:lang w:val="lv-LV"/>
        </w:rPr>
        <w:t>īstenošanas laiks – līdz 202</w:t>
      </w:r>
      <w:r w:rsidR="00EC3A8B" w:rsidRPr="00FA13EB">
        <w:rPr>
          <w:rFonts w:ascii="Times New Roman" w:eastAsia="Calibri" w:hAnsi="Times New Roman" w:cs="Times New Roman"/>
          <w:sz w:val="24"/>
          <w:szCs w:val="24"/>
          <w:lang w:val="lv-LV"/>
        </w:rPr>
        <w:t>4</w:t>
      </w:r>
      <w:r w:rsidRPr="00FA13EB">
        <w:rPr>
          <w:rFonts w:ascii="Times New Roman" w:eastAsia="Calibri" w:hAnsi="Times New Roman" w:cs="Times New Roman"/>
          <w:sz w:val="24"/>
          <w:szCs w:val="24"/>
          <w:lang w:val="lv-LV"/>
        </w:rPr>
        <w:t>. </w:t>
      </w:r>
      <w:r w:rsidR="00E0618E" w:rsidRPr="00FA13EB">
        <w:rPr>
          <w:rFonts w:ascii="Times New Roman" w:eastAsia="Calibri" w:hAnsi="Times New Roman" w:cs="Times New Roman"/>
          <w:sz w:val="24"/>
          <w:szCs w:val="24"/>
          <w:lang w:val="lv-LV"/>
        </w:rPr>
        <w:t xml:space="preserve">gada </w:t>
      </w:r>
      <w:r w:rsidRPr="00FA13EB">
        <w:rPr>
          <w:rFonts w:ascii="Times New Roman" w:eastAsia="Calibri" w:hAnsi="Times New Roman" w:cs="Times New Roman"/>
          <w:sz w:val="24"/>
          <w:szCs w:val="24"/>
          <w:lang w:val="lv-LV"/>
        </w:rPr>
        <w:t>1. </w:t>
      </w:r>
      <w:r w:rsidR="00E0618E" w:rsidRPr="00FA13EB">
        <w:rPr>
          <w:rFonts w:ascii="Times New Roman" w:eastAsia="Calibri" w:hAnsi="Times New Roman" w:cs="Times New Roman"/>
          <w:sz w:val="24"/>
          <w:szCs w:val="24"/>
          <w:lang w:val="lv-LV"/>
        </w:rPr>
        <w:t>decembrim</w:t>
      </w:r>
      <w:r w:rsidRPr="00FA13EB">
        <w:rPr>
          <w:rFonts w:ascii="Times New Roman" w:eastAsia="Calibri" w:hAnsi="Times New Roman" w:cs="Times New Roman"/>
          <w:sz w:val="24"/>
          <w:szCs w:val="24"/>
          <w:lang w:val="lv-LV"/>
        </w:rPr>
        <w:t>.</w:t>
      </w:r>
    </w:p>
    <w:p w14:paraId="40D9783E" w14:textId="10F2C0CF" w:rsidR="005A2D44" w:rsidRPr="00FA13EB" w:rsidRDefault="005A2D44" w:rsidP="00960B08">
      <w:pPr>
        <w:spacing w:before="60" w:after="0" w:line="240" w:lineRule="auto"/>
        <w:ind w:left="-284" w:hanging="426"/>
        <w:jc w:val="both"/>
        <w:rPr>
          <w:rFonts w:ascii="Times New Roman" w:eastAsia="Times New Roman" w:hAnsi="Times New Roman" w:cs="Times New Roman"/>
          <w:sz w:val="24"/>
          <w:lang w:val="lv-LV"/>
        </w:rPr>
      </w:pPr>
      <w:r w:rsidRPr="00FA13EB">
        <w:rPr>
          <w:rFonts w:ascii="Times New Roman" w:eastAsia="Calibri" w:hAnsi="Times New Roman" w:cs="Times New Roman"/>
          <w:sz w:val="24"/>
          <w:szCs w:val="24"/>
          <w:lang w:val="lv-LV"/>
        </w:rPr>
        <w:t>13.</w:t>
      </w:r>
      <w:r w:rsidRPr="00FA13EB">
        <w:rPr>
          <w:rFonts w:ascii="Times New Roman" w:eastAsia="Calibri" w:hAnsi="Times New Roman" w:cs="Times New Roman"/>
          <w:sz w:val="24"/>
          <w:szCs w:val="24"/>
          <w:lang w:val="lv-LV"/>
        </w:rPr>
        <w:tab/>
      </w:r>
      <w:r w:rsidR="00622E09" w:rsidRPr="00FA13EB">
        <w:rPr>
          <w:rFonts w:ascii="Times New Roman" w:eastAsia="Calibri" w:hAnsi="Times New Roman" w:cs="Times New Roman"/>
          <w:sz w:val="24"/>
          <w:szCs w:val="24"/>
          <w:lang w:val="lv-LV"/>
        </w:rPr>
        <w:t xml:space="preserve">Pasākuma īstenošanas dienas </w:t>
      </w:r>
      <w:r w:rsidR="00EC3A8B" w:rsidRPr="00FA13EB">
        <w:rPr>
          <w:rFonts w:ascii="Times New Roman" w:eastAsia="Calibri" w:hAnsi="Times New Roman" w:cs="Times New Roman"/>
          <w:sz w:val="24"/>
          <w:szCs w:val="24"/>
          <w:lang w:val="lv-LV"/>
        </w:rPr>
        <w:t>var tikt organizētas gan visas pēc kārtas, gan sadalot tās visā pasākuma īstenošanas laikā.</w:t>
      </w:r>
    </w:p>
    <w:p w14:paraId="3B289538" w14:textId="0DF2FAC7" w:rsidR="005A2D44" w:rsidRPr="00FA13EB" w:rsidRDefault="008E02A8"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1</w:t>
      </w:r>
      <w:r w:rsidR="00EC3A8B" w:rsidRPr="00FA13EB">
        <w:rPr>
          <w:rFonts w:ascii="Times New Roman" w:eastAsia="Calibri" w:hAnsi="Times New Roman" w:cs="Times New Roman"/>
          <w:sz w:val="24"/>
          <w:szCs w:val="24"/>
          <w:lang w:val="lv-LV"/>
        </w:rPr>
        <w:t>4</w:t>
      </w:r>
      <w:r w:rsidR="005A2D44"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ab/>
      </w:r>
      <w:r w:rsidR="00622E09" w:rsidRPr="00FA13EB">
        <w:rPr>
          <w:rFonts w:ascii="Times New Roman" w:eastAsia="Calibri" w:hAnsi="Times New Roman" w:cs="Times New Roman"/>
          <w:sz w:val="24"/>
          <w:szCs w:val="24"/>
          <w:lang w:val="lv-LV"/>
        </w:rPr>
        <w:t>Pasākuma p</w:t>
      </w:r>
      <w:r w:rsidR="002A3115" w:rsidRPr="00FA13EB">
        <w:rPr>
          <w:rFonts w:ascii="Times New Roman" w:eastAsia="Calibri" w:hAnsi="Times New Roman" w:cs="Times New Roman"/>
          <w:sz w:val="24"/>
          <w:szCs w:val="24"/>
          <w:lang w:val="lv-LV"/>
        </w:rPr>
        <w:t>rogrammas</w:t>
      </w:r>
      <w:r w:rsidR="006E68B1" w:rsidRPr="00FA13EB">
        <w:rPr>
          <w:rFonts w:ascii="Times New Roman" w:eastAsia="Calibri" w:hAnsi="Times New Roman" w:cs="Times New Roman"/>
          <w:sz w:val="24"/>
          <w:szCs w:val="24"/>
          <w:lang w:val="lv-LV"/>
        </w:rPr>
        <w:t xml:space="preserve"> </w:t>
      </w:r>
      <w:r w:rsidR="005A2D44" w:rsidRPr="00FA13EB">
        <w:rPr>
          <w:rFonts w:ascii="Times New Roman" w:eastAsia="Calibri" w:hAnsi="Times New Roman" w:cs="Times New Roman"/>
          <w:sz w:val="24"/>
          <w:szCs w:val="24"/>
          <w:lang w:val="lv-LV"/>
        </w:rPr>
        <w:t>satur</w:t>
      </w:r>
      <w:r w:rsidR="00EC3A8B" w:rsidRPr="00FA13EB">
        <w:rPr>
          <w:rFonts w:ascii="Times New Roman" w:eastAsia="Calibri" w:hAnsi="Times New Roman" w:cs="Times New Roman"/>
          <w:sz w:val="24"/>
          <w:szCs w:val="24"/>
          <w:lang w:val="lv-LV"/>
        </w:rPr>
        <w:t>u</w:t>
      </w:r>
      <w:r w:rsidR="005A2D44" w:rsidRPr="00FA13EB">
        <w:rPr>
          <w:rFonts w:ascii="Times New Roman" w:eastAsia="Calibri" w:hAnsi="Times New Roman" w:cs="Times New Roman"/>
          <w:sz w:val="24"/>
          <w:szCs w:val="24"/>
          <w:lang w:val="lv-LV"/>
        </w:rPr>
        <w:t xml:space="preserve"> tematiski un mērķtiecīgi veido tā, lai </w:t>
      </w:r>
      <w:r w:rsidR="002A3115" w:rsidRPr="00FA13EB">
        <w:rPr>
          <w:rFonts w:ascii="Times New Roman" w:eastAsia="Calibri" w:hAnsi="Times New Roman" w:cs="Times New Roman"/>
          <w:sz w:val="24"/>
          <w:szCs w:val="24"/>
          <w:lang w:val="lv-LV"/>
        </w:rPr>
        <w:t>pasākums ietver daudzveidīgas aktivitātes, uzsvaru liekot uz latviešu valodas apguvi:</w:t>
      </w:r>
    </w:p>
    <w:p w14:paraId="25EDA2F0" w14:textId="504E98E7" w:rsidR="002A3115" w:rsidRPr="00FA13EB" w:rsidRDefault="005A2D44" w:rsidP="00960B08">
      <w:pPr>
        <w:spacing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1</w:t>
      </w:r>
      <w:r w:rsidR="002A3115" w:rsidRPr="00FA13EB">
        <w:rPr>
          <w:rFonts w:ascii="Times New Roman" w:eastAsia="Calibri" w:hAnsi="Times New Roman" w:cs="Times New Roman"/>
          <w:sz w:val="24"/>
          <w:szCs w:val="24"/>
          <w:lang w:val="lv-LV"/>
        </w:rPr>
        <w:t>4</w:t>
      </w:r>
      <w:r w:rsidRPr="00FA13EB">
        <w:rPr>
          <w:rFonts w:ascii="Times New Roman" w:eastAsia="Calibri" w:hAnsi="Times New Roman" w:cs="Times New Roman"/>
          <w:sz w:val="24"/>
          <w:szCs w:val="24"/>
          <w:lang w:val="lv-LV"/>
        </w:rPr>
        <w:t>.1.</w:t>
      </w:r>
      <w:r w:rsidRPr="00FA13EB">
        <w:rPr>
          <w:rFonts w:ascii="Times New Roman" w:eastAsia="Calibri" w:hAnsi="Times New Roman" w:cs="Times New Roman"/>
          <w:sz w:val="24"/>
          <w:szCs w:val="24"/>
          <w:lang w:val="lv-LV"/>
        </w:rPr>
        <w:tab/>
      </w:r>
      <w:r w:rsidR="002A3115" w:rsidRPr="00FA13EB">
        <w:rPr>
          <w:rFonts w:ascii="Times New Roman" w:eastAsia="Calibri" w:hAnsi="Times New Roman" w:cs="Times New Roman"/>
          <w:sz w:val="24"/>
          <w:lang w:val="lv-LV"/>
        </w:rPr>
        <w:t>latviešu valodas prasmju apgūšanai un nostiprināšanai gan valodas mācīšanas un mācīšanās, gan radošās un integrētās valodas apguves nodarbībās, gan Latvijas dabas un kultūrtelpas iepazīšanā, lai veiksmīgāk iekļautos vietējā kopienā un integrētos Latvijas izglītības sistēmā un sabiedrībā;</w:t>
      </w:r>
    </w:p>
    <w:p w14:paraId="1EF1499B" w14:textId="7B8A40AA" w:rsidR="005A2D44" w:rsidRPr="00FA13EB" w:rsidRDefault="002A3115" w:rsidP="00960B08">
      <w:pPr>
        <w:spacing w:after="0" w:line="240" w:lineRule="auto"/>
        <w:ind w:left="-284" w:hanging="567"/>
        <w:jc w:val="both"/>
        <w:rPr>
          <w:rFonts w:ascii="Times New Roman" w:eastAsia="Calibri" w:hAnsi="Times New Roman" w:cs="Times New Roman"/>
          <w:sz w:val="24"/>
          <w:lang w:val="lv-LV"/>
        </w:rPr>
      </w:pPr>
      <w:r w:rsidRPr="00FA13EB">
        <w:rPr>
          <w:rFonts w:ascii="Times New Roman" w:eastAsia="Calibri" w:hAnsi="Times New Roman" w:cs="Times New Roman"/>
          <w:sz w:val="24"/>
          <w:szCs w:val="24"/>
          <w:lang w:val="lv-LV"/>
        </w:rPr>
        <w:t>14.2.</w:t>
      </w:r>
      <w:r w:rsidRPr="00FA13EB">
        <w:rPr>
          <w:rFonts w:ascii="Times New Roman" w:eastAsia="Calibri" w:hAnsi="Times New Roman" w:cs="Times New Roman"/>
          <w:sz w:val="24"/>
          <w:szCs w:val="24"/>
          <w:lang w:val="lv-LV"/>
        </w:rPr>
        <w:tab/>
      </w:r>
      <w:r w:rsidR="00E0618E" w:rsidRPr="00FA13EB">
        <w:rPr>
          <w:rFonts w:ascii="Times New Roman" w:eastAsia="Calibri" w:hAnsi="Times New Roman" w:cs="Times New Roman"/>
          <w:sz w:val="24"/>
          <w:szCs w:val="24"/>
          <w:lang w:val="lv-LV"/>
        </w:rPr>
        <w:t>ukraiņu valodas, tradīciju un kultūras vērtību saglabāšana un praktizēšana, lai mazinātu bērnu un jauniešu psihoemocionālo spriedzi</w:t>
      </w:r>
      <w:r w:rsidRPr="00FA13EB">
        <w:rPr>
          <w:rFonts w:ascii="Times New Roman" w:eastAsia="Calibri" w:hAnsi="Times New Roman" w:cs="Times New Roman"/>
          <w:sz w:val="24"/>
          <w:szCs w:val="24"/>
          <w:lang w:val="lv-LV"/>
        </w:rPr>
        <w:t>, kā arī veidotu un</w:t>
      </w:r>
      <w:r w:rsidR="00E0618E" w:rsidRPr="00FA13EB">
        <w:rPr>
          <w:rFonts w:ascii="Times New Roman" w:eastAsia="Calibri" w:hAnsi="Times New Roman" w:cs="Times New Roman"/>
          <w:sz w:val="24"/>
          <w:szCs w:val="24"/>
          <w:lang w:val="lv-LV"/>
        </w:rPr>
        <w:t xml:space="preserve"> uzturētu ukraiņu kopienu Latvijā</w:t>
      </w:r>
      <w:r w:rsidRPr="00FA13EB">
        <w:rPr>
          <w:rFonts w:ascii="Times New Roman" w:eastAsia="Calibri" w:hAnsi="Times New Roman" w:cs="Times New Roman"/>
          <w:sz w:val="24"/>
          <w:szCs w:val="24"/>
          <w:lang w:val="lv-LV"/>
        </w:rPr>
        <w:t>.</w:t>
      </w:r>
    </w:p>
    <w:p w14:paraId="711CA2CC" w14:textId="77777777" w:rsidR="005A2D44" w:rsidRPr="00FA13EB" w:rsidRDefault="005A2D44" w:rsidP="00960B08">
      <w:pPr>
        <w:numPr>
          <w:ilvl w:val="0"/>
          <w:numId w:val="6"/>
        </w:numPr>
        <w:spacing w:before="240" w:after="120" w:line="240" w:lineRule="auto"/>
        <w:ind w:left="-284"/>
        <w:jc w:val="center"/>
        <w:rPr>
          <w:rFonts w:ascii="Times New Roman" w:eastAsia="Calibri" w:hAnsi="Times New Roman" w:cs="Times New Roman"/>
          <w:b/>
          <w:sz w:val="24"/>
          <w:szCs w:val="24"/>
          <w:lang w:val="lv-LV"/>
        </w:rPr>
      </w:pPr>
      <w:r w:rsidRPr="00FA13EB">
        <w:rPr>
          <w:rFonts w:ascii="Times New Roman" w:eastAsia="Calibri" w:hAnsi="Times New Roman" w:cs="Times New Roman"/>
          <w:b/>
          <w:sz w:val="24"/>
          <w:szCs w:val="24"/>
          <w:lang w:val="lv-LV"/>
        </w:rPr>
        <w:t>Konkursa pieteikumu iesniegšana</w:t>
      </w:r>
    </w:p>
    <w:p w14:paraId="729E5289" w14:textId="1B009E65" w:rsidR="005A2D44" w:rsidRPr="00FA13EB" w:rsidRDefault="00CE4316" w:rsidP="00960B08">
      <w:pPr>
        <w:spacing w:before="60" w:after="0" w:line="240" w:lineRule="auto"/>
        <w:ind w:left="-284" w:hanging="426"/>
        <w:contextualSpacing/>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1</w:t>
      </w:r>
      <w:r w:rsidR="002A3115" w:rsidRPr="00FA13EB">
        <w:rPr>
          <w:rFonts w:ascii="Times New Roman" w:eastAsia="Calibri" w:hAnsi="Times New Roman" w:cs="Times New Roman"/>
          <w:sz w:val="24"/>
          <w:szCs w:val="24"/>
          <w:lang w:val="lv-LV"/>
        </w:rPr>
        <w:t>5</w:t>
      </w:r>
      <w:r w:rsidRPr="00FA13EB">
        <w:rPr>
          <w:rFonts w:ascii="Times New Roman" w:eastAsia="Calibri" w:hAnsi="Times New Roman" w:cs="Times New Roman"/>
          <w:sz w:val="24"/>
          <w:szCs w:val="24"/>
          <w:lang w:val="lv-LV"/>
        </w:rPr>
        <w:t>.</w:t>
      </w:r>
      <w:r w:rsidRPr="00FA13EB">
        <w:rPr>
          <w:rFonts w:ascii="Times New Roman" w:eastAsia="Calibri" w:hAnsi="Times New Roman" w:cs="Times New Roman"/>
          <w:sz w:val="24"/>
          <w:szCs w:val="24"/>
          <w:lang w:val="lv-LV"/>
        </w:rPr>
        <w:tab/>
      </w:r>
      <w:r w:rsidR="005A2D44" w:rsidRPr="00FA13EB">
        <w:rPr>
          <w:rFonts w:ascii="Times New Roman" w:eastAsia="Calibri" w:hAnsi="Times New Roman" w:cs="Times New Roman"/>
          <w:sz w:val="24"/>
          <w:szCs w:val="24"/>
          <w:lang w:val="lv-LV"/>
        </w:rPr>
        <w:t xml:space="preserve">Pretendents līdz </w:t>
      </w:r>
      <w:r w:rsidR="005A2D44" w:rsidRPr="00FA13EB">
        <w:rPr>
          <w:rFonts w:ascii="Times New Roman" w:eastAsia="Calibri" w:hAnsi="Times New Roman" w:cs="Times New Roman"/>
          <w:b/>
          <w:sz w:val="24"/>
          <w:szCs w:val="24"/>
          <w:lang w:val="lv-LV"/>
        </w:rPr>
        <w:t>202</w:t>
      </w:r>
      <w:r w:rsidR="002A3115" w:rsidRPr="00FA13EB">
        <w:rPr>
          <w:rFonts w:ascii="Times New Roman" w:eastAsia="Calibri" w:hAnsi="Times New Roman" w:cs="Times New Roman"/>
          <w:b/>
          <w:sz w:val="24"/>
          <w:szCs w:val="24"/>
          <w:lang w:val="lv-LV"/>
        </w:rPr>
        <w:t>4</w:t>
      </w:r>
      <w:r w:rsidR="005A2D44" w:rsidRPr="00FA13EB">
        <w:rPr>
          <w:rFonts w:ascii="Times New Roman" w:eastAsia="Calibri" w:hAnsi="Times New Roman" w:cs="Times New Roman"/>
          <w:b/>
          <w:sz w:val="24"/>
          <w:szCs w:val="24"/>
          <w:lang w:val="lv-LV"/>
        </w:rPr>
        <w:t>. gada</w:t>
      </w:r>
      <w:r w:rsidR="00AF0935" w:rsidRPr="00FA13EB">
        <w:rPr>
          <w:rFonts w:ascii="Times New Roman" w:eastAsia="Calibri" w:hAnsi="Times New Roman" w:cs="Times New Roman"/>
          <w:b/>
          <w:sz w:val="24"/>
          <w:szCs w:val="24"/>
          <w:lang w:val="lv-LV"/>
        </w:rPr>
        <w:t xml:space="preserve"> </w:t>
      </w:r>
      <w:r w:rsidR="00686FDC">
        <w:rPr>
          <w:rFonts w:ascii="Times New Roman" w:eastAsia="Calibri" w:hAnsi="Times New Roman" w:cs="Times New Roman"/>
          <w:b/>
          <w:sz w:val="24"/>
          <w:szCs w:val="24"/>
          <w:lang w:val="lv-LV"/>
        </w:rPr>
        <w:t>4.septembra</w:t>
      </w:r>
      <w:r w:rsidR="00404CA3" w:rsidRPr="00FA13EB">
        <w:rPr>
          <w:rFonts w:ascii="Times New Roman" w:eastAsia="Calibri" w:hAnsi="Times New Roman" w:cs="Times New Roman"/>
          <w:b/>
          <w:sz w:val="24"/>
          <w:szCs w:val="24"/>
          <w:lang w:val="lv-LV"/>
        </w:rPr>
        <w:t xml:space="preserve"> </w:t>
      </w:r>
      <w:r w:rsidR="005A2D44" w:rsidRPr="00FA13EB">
        <w:rPr>
          <w:rFonts w:ascii="Times New Roman" w:eastAsia="Calibri" w:hAnsi="Times New Roman" w:cs="Times New Roman"/>
          <w:b/>
          <w:sz w:val="24"/>
          <w:szCs w:val="24"/>
          <w:lang w:val="lv-LV"/>
        </w:rPr>
        <w:t>plkst. </w:t>
      </w:r>
      <w:r w:rsidR="004E735C">
        <w:rPr>
          <w:rFonts w:ascii="Times New Roman" w:eastAsia="Calibri" w:hAnsi="Times New Roman" w:cs="Times New Roman"/>
          <w:b/>
          <w:sz w:val="24"/>
          <w:szCs w:val="24"/>
          <w:lang w:val="lv-LV"/>
        </w:rPr>
        <w:t>12</w:t>
      </w:r>
      <w:r w:rsidR="005A2D44" w:rsidRPr="00FA13EB">
        <w:rPr>
          <w:rFonts w:ascii="Times New Roman" w:eastAsia="Calibri" w:hAnsi="Times New Roman" w:cs="Times New Roman"/>
          <w:b/>
          <w:sz w:val="24"/>
          <w:szCs w:val="24"/>
          <w:lang w:val="lv-LV"/>
        </w:rPr>
        <w:t>.00</w:t>
      </w:r>
      <w:r w:rsidR="005A2D44" w:rsidRPr="00FA13EB">
        <w:rPr>
          <w:rFonts w:ascii="Times New Roman" w:eastAsia="Calibri" w:hAnsi="Times New Roman" w:cs="Times New Roman"/>
          <w:sz w:val="24"/>
          <w:szCs w:val="24"/>
          <w:lang w:val="lv-LV"/>
        </w:rPr>
        <w:t xml:space="preserve"> iesniedz Izglītības pārvaldei Konkursa pieteikumu (1. pielikums) un šādus dokumentus:</w:t>
      </w:r>
    </w:p>
    <w:p w14:paraId="3ED1374C" w14:textId="3D04B741" w:rsidR="005A2D44" w:rsidRPr="00FA13EB" w:rsidRDefault="00404CA3" w:rsidP="00960B08">
      <w:pPr>
        <w:spacing w:before="240" w:after="120" w:line="240" w:lineRule="auto"/>
        <w:ind w:left="-284" w:hanging="567"/>
        <w:contextualSpacing/>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1</w:t>
      </w:r>
      <w:r w:rsidR="002A3115" w:rsidRPr="00FA13EB">
        <w:rPr>
          <w:rFonts w:ascii="Times New Roman" w:eastAsia="Calibri" w:hAnsi="Times New Roman" w:cs="Times New Roman"/>
          <w:sz w:val="24"/>
          <w:szCs w:val="24"/>
          <w:lang w:val="lv-LV"/>
        </w:rPr>
        <w:t>5</w:t>
      </w:r>
      <w:r w:rsidR="005A2D44" w:rsidRPr="00FA13EB">
        <w:rPr>
          <w:rFonts w:ascii="Times New Roman" w:eastAsia="Calibri" w:hAnsi="Times New Roman" w:cs="Times New Roman"/>
          <w:sz w:val="24"/>
          <w:szCs w:val="24"/>
          <w:lang w:val="lv-LV"/>
        </w:rPr>
        <w:t>.1.</w:t>
      </w:r>
      <w:r w:rsidR="005A2D44" w:rsidRPr="00FA13EB">
        <w:rPr>
          <w:rFonts w:ascii="Times New Roman" w:eastAsia="Calibri" w:hAnsi="Times New Roman" w:cs="Times New Roman"/>
          <w:sz w:val="24"/>
          <w:szCs w:val="24"/>
          <w:lang w:val="lv-LV"/>
        </w:rPr>
        <w:tab/>
      </w:r>
      <w:r w:rsidR="006E68B1" w:rsidRPr="00FA13EB">
        <w:rPr>
          <w:rFonts w:ascii="Times New Roman" w:eastAsia="Calibri" w:hAnsi="Times New Roman" w:cs="Times New Roman"/>
          <w:sz w:val="24"/>
          <w:szCs w:val="24"/>
          <w:lang w:val="lv-LV"/>
        </w:rPr>
        <w:t xml:space="preserve">Pasākuma </w:t>
      </w:r>
      <w:r w:rsidR="005A2D44" w:rsidRPr="00FA13EB">
        <w:rPr>
          <w:rFonts w:ascii="Times New Roman" w:eastAsia="Calibri" w:hAnsi="Times New Roman" w:cs="Times New Roman"/>
          <w:sz w:val="24"/>
          <w:szCs w:val="24"/>
          <w:lang w:val="lv-LV"/>
        </w:rPr>
        <w:t>izmaksu tāmi un finanšu piedāvājumu (2. pielikums);</w:t>
      </w:r>
    </w:p>
    <w:p w14:paraId="7B433D3E" w14:textId="3354F41A" w:rsidR="005A2D44" w:rsidRPr="00FA13EB" w:rsidRDefault="00404CA3" w:rsidP="00960B08">
      <w:pPr>
        <w:spacing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1</w:t>
      </w:r>
      <w:r w:rsidR="002A3115" w:rsidRPr="00FA13EB">
        <w:rPr>
          <w:rFonts w:ascii="Times New Roman" w:eastAsia="Calibri" w:hAnsi="Times New Roman" w:cs="Times New Roman"/>
          <w:sz w:val="24"/>
          <w:szCs w:val="24"/>
          <w:lang w:val="lv-LV"/>
        </w:rPr>
        <w:t>5</w:t>
      </w:r>
      <w:r w:rsidR="005A2D44" w:rsidRPr="00FA13EB">
        <w:rPr>
          <w:rFonts w:ascii="Times New Roman" w:eastAsia="Calibri" w:hAnsi="Times New Roman" w:cs="Times New Roman"/>
          <w:sz w:val="24"/>
          <w:szCs w:val="24"/>
          <w:lang w:val="lv-LV"/>
        </w:rPr>
        <w:t>.</w:t>
      </w:r>
      <w:r w:rsidR="00C04843" w:rsidRPr="00FA13EB">
        <w:rPr>
          <w:rFonts w:ascii="Times New Roman" w:eastAsia="Calibri" w:hAnsi="Times New Roman" w:cs="Times New Roman"/>
          <w:sz w:val="24"/>
          <w:szCs w:val="24"/>
          <w:lang w:val="lv-LV"/>
        </w:rPr>
        <w:t>2</w:t>
      </w:r>
      <w:r w:rsidR="005A2D44"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ab/>
      </w:r>
      <w:r w:rsidR="006E68B1" w:rsidRPr="00FA13EB">
        <w:rPr>
          <w:rFonts w:ascii="Times New Roman" w:eastAsia="Calibri" w:hAnsi="Times New Roman" w:cs="Times New Roman"/>
          <w:sz w:val="24"/>
          <w:szCs w:val="24"/>
          <w:lang w:val="lv-LV"/>
        </w:rPr>
        <w:t xml:space="preserve">Pasākuma </w:t>
      </w:r>
      <w:r w:rsidR="005A2D44" w:rsidRPr="00FA13EB">
        <w:rPr>
          <w:rFonts w:ascii="Times New Roman" w:eastAsia="Calibri" w:hAnsi="Times New Roman" w:cs="Times New Roman"/>
          <w:sz w:val="24"/>
          <w:szCs w:val="24"/>
          <w:lang w:val="lv-LV"/>
        </w:rPr>
        <w:t xml:space="preserve">vadītāja un </w:t>
      </w:r>
      <w:r w:rsidR="006E68B1" w:rsidRPr="00FA13EB">
        <w:rPr>
          <w:rFonts w:ascii="Times New Roman" w:eastAsia="Calibri" w:hAnsi="Times New Roman" w:cs="Times New Roman"/>
          <w:sz w:val="24"/>
          <w:szCs w:val="24"/>
          <w:lang w:val="lv-LV"/>
        </w:rPr>
        <w:t xml:space="preserve">Pasākuma </w:t>
      </w:r>
      <w:r w:rsidR="00C04843" w:rsidRPr="00FA13EB">
        <w:rPr>
          <w:rFonts w:ascii="Times New Roman" w:eastAsia="Calibri" w:hAnsi="Times New Roman" w:cs="Times New Roman"/>
          <w:sz w:val="24"/>
          <w:szCs w:val="24"/>
          <w:lang w:val="lv-LV"/>
        </w:rPr>
        <w:t>organizēšanā</w:t>
      </w:r>
      <w:r w:rsidR="005A2D44" w:rsidRPr="00FA13EB">
        <w:rPr>
          <w:rFonts w:ascii="Times New Roman" w:eastAsia="Calibri" w:hAnsi="Times New Roman" w:cs="Times New Roman"/>
          <w:sz w:val="24"/>
          <w:szCs w:val="24"/>
          <w:lang w:val="lv-LV"/>
        </w:rPr>
        <w:t xml:space="preserve"> iesaistīto speciālistu </w:t>
      </w:r>
      <w:r w:rsidR="002A3115" w:rsidRPr="00FA13EB">
        <w:rPr>
          <w:rFonts w:ascii="Times New Roman" w:eastAsia="Calibri" w:hAnsi="Times New Roman" w:cs="Times New Roman"/>
          <w:sz w:val="24"/>
          <w:szCs w:val="24"/>
          <w:lang w:val="lv-LV"/>
        </w:rPr>
        <w:t>pieredzi pasākuma īstenošanā</w:t>
      </w:r>
      <w:r w:rsidRPr="00FA13EB">
        <w:rPr>
          <w:rFonts w:ascii="Times New Roman" w:eastAsia="Calibri" w:hAnsi="Times New Roman" w:cs="Times New Roman"/>
          <w:sz w:val="24"/>
          <w:szCs w:val="24"/>
          <w:lang w:val="lv-LV"/>
        </w:rPr>
        <w:t>.</w:t>
      </w:r>
    </w:p>
    <w:p w14:paraId="1363EC58" w14:textId="00C0573E" w:rsidR="00930B30" w:rsidRPr="00FA13EB" w:rsidRDefault="00404CA3" w:rsidP="00960B08">
      <w:pPr>
        <w:spacing w:before="60" w:after="0" w:line="240" w:lineRule="auto"/>
        <w:ind w:left="-284" w:hanging="425"/>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1</w:t>
      </w:r>
      <w:r w:rsidR="00930B30" w:rsidRPr="00FA13EB">
        <w:rPr>
          <w:rFonts w:ascii="Times New Roman" w:eastAsia="Calibri" w:hAnsi="Times New Roman" w:cs="Times New Roman"/>
          <w:sz w:val="24"/>
          <w:szCs w:val="24"/>
          <w:lang w:val="lv-LV"/>
        </w:rPr>
        <w:t>6</w:t>
      </w:r>
      <w:r w:rsidRPr="00FA13EB">
        <w:rPr>
          <w:rFonts w:ascii="Times New Roman" w:eastAsia="Calibri" w:hAnsi="Times New Roman" w:cs="Times New Roman"/>
          <w:sz w:val="24"/>
          <w:szCs w:val="24"/>
          <w:lang w:val="lv-LV"/>
        </w:rPr>
        <w:t>.</w:t>
      </w:r>
      <w:r w:rsidRPr="00FA13EB">
        <w:rPr>
          <w:rFonts w:ascii="Times New Roman" w:eastAsia="Calibri" w:hAnsi="Times New Roman" w:cs="Times New Roman"/>
          <w:sz w:val="24"/>
          <w:szCs w:val="24"/>
          <w:lang w:val="lv-LV"/>
        </w:rPr>
        <w:tab/>
      </w:r>
      <w:r w:rsidR="00930B30" w:rsidRPr="00FA13EB">
        <w:rPr>
          <w:rFonts w:ascii="Times New Roman" w:eastAsia="Calibri" w:hAnsi="Times New Roman" w:cs="Times New Roman"/>
          <w:sz w:val="24"/>
          <w:szCs w:val="24"/>
          <w:lang w:val="lv-LV"/>
        </w:rPr>
        <w:t>Papildus nolikuma 15. punktā minētajiem dokumentiem Pretendentam ir tiesības pievienot arī citus dokumentus, kas sniedz būtisku informāciju par pašu Pretendentu vai plānotajām aktivitātēm.</w:t>
      </w:r>
    </w:p>
    <w:p w14:paraId="1F6FE350" w14:textId="77777777" w:rsidR="00930B30" w:rsidRPr="00FA13EB" w:rsidRDefault="00930B30" w:rsidP="00960B08">
      <w:pPr>
        <w:spacing w:before="60" w:after="0" w:line="240" w:lineRule="auto"/>
        <w:ind w:left="-284" w:hanging="425"/>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17.</w:t>
      </w:r>
      <w:r w:rsidRPr="00FA13EB">
        <w:rPr>
          <w:rFonts w:ascii="Times New Roman" w:eastAsia="Calibri" w:hAnsi="Times New Roman" w:cs="Times New Roman"/>
          <w:sz w:val="24"/>
          <w:szCs w:val="24"/>
          <w:lang w:val="lv-LV"/>
        </w:rPr>
        <w:tab/>
      </w:r>
      <w:r w:rsidR="005A2D44" w:rsidRPr="00FA13EB">
        <w:rPr>
          <w:rFonts w:ascii="Times New Roman" w:eastAsia="Calibri" w:hAnsi="Times New Roman" w:cs="Times New Roman"/>
          <w:sz w:val="24"/>
          <w:szCs w:val="24"/>
          <w:lang w:val="lv-LV"/>
        </w:rPr>
        <w:t xml:space="preserve">Pretendents Konkursa pieteikumu ar norādi “Projektu konkursam </w:t>
      </w:r>
      <w:r w:rsidR="00404CA3" w:rsidRPr="00FA13EB">
        <w:rPr>
          <w:rFonts w:ascii="Times New Roman" w:eastAsia="Calibri" w:hAnsi="Times New Roman" w:cs="Times New Roman"/>
          <w:sz w:val="24"/>
          <w:szCs w:val="24"/>
          <w:lang w:val="lv-LV"/>
        </w:rPr>
        <w:t>“</w:t>
      </w:r>
      <w:r w:rsidR="004B457D" w:rsidRPr="00FA13EB">
        <w:rPr>
          <w:rFonts w:ascii="Times New Roman" w:eastAsia="Calibri" w:hAnsi="Times New Roman" w:cs="Times New Roman"/>
          <w:sz w:val="24"/>
          <w:szCs w:val="24"/>
          <w:lang w:val="lv-LV"/>
        </w:rPr>
        <w:t>Atbalsta programmas “Neformālās izglītības pasākumi, t.sk. latviešu valodas apguve, Ukrainas bērniem un jauniešiem”</w:t>
      </w:r>
      <w:r w:rsidR="008E02A8" w:rsidRPr="00FA13EB">
        <w:rPr>
          <w:rFonts w:ascii="Times New Roman" w:eastAsia="Calibri" w:hAnsi="Times New Roman" w:cs="Times New Roman"/>
          <w:sz w:val="24"/>
          <w:szCs w:val="24"/>
          <w:lang w:val="lv-LV"/>
        </w:rPr>
        <w:t xml:space="preserve"> īstenošana</w:t>
      </w:r>
      <w:r w:rsidR="005A2D44" w:rsidRPr="00FA13EB">
        <w:rPr>
          <w:rFonts w:ascii="Times New Roman" w:eastAsia="Calibri" w:hAnsi="Times New Roman" w:cs="Times New Roman"/>
          <w:sz w:val="24"/>
          <w:szCs w:val="24"/>
          <w:lang w:val="lv-LV"/>
        </w:rPr>
        <w:t>” iesniedz</w:t>
      </w:r>
      <w:r w:rsidRPr="00FA13EB">
        <w:rPr>
          <w:rFonts w:ascii="Times New Roman" w:eastAsia="Calibri" w:hAnsi="Times New Roman" w:cs="Times New Roman"/>
          <w:sz w:val="24"/>
          <w:szCs w:val="24"/>
          <w:lang w:val="lv-LV"/>
        </w:rPr>
        <w:t>;</w:t>
      </w:r>
    </w:p>
    <w:p w14:paraId="16A038DA" w14:textId="77777777" w:rsidR="00930B30" w:rsidRPr="00FA13EB" w:rsidRDefault="00930B30" w:rsidP="00960B08">
      <w:pPr>
        <w:spacing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17.1.</w:t>
      </w:r>
      <w:r w:rsidRPr="00FA13EB">
        <w:rPr>
          <w:rFonts w:ascii="Times New Roman" w:eastAsia="Calibri" w:hAnsi="Times New Roman" w:cs="Times New Roman"/>
          <w:sz w:val="24"/>
          <w:szCs w:val="24"/>
          <w:lang w:val="lv-LV"/>
        </w:rPr>
        <w:tab/>
        <w:t xml:space="preserve">sūtot pasta sūtījumā </w:t>
      </w:r>
      <w:r w:rsidR="005A2D44" w:rsidRPr="00FA13EB">
        <w:rPr>
          <w:rFonts w:ascii="Times New Roman" w:eastAsia="Calibri" w:hAnsi="Times New Roman" w:cs="Times New Roman"/>
          <w:sz w:val="24"/>
          <w:szCs w:val="24"/>
          <w:lang w:val="lv-LV"/>
        </w:rPr>
        <w:t>uz adresi: Svētes iela 22, Jelgava, LV – 3001,</w:t>
      </w:r>
      <w:r w:rsidRPr="00FA13EB">
        <w:rPr>
          <w:rFonts w:ascii="Times New Roman" w:eastAsia="Calibri" w:hAnsi="Times New Roman" w:cs="Times New Roman"/>
          <w:sz w:val="24"/>
          <w:szCs w:val="24"/>
          <w:lang w:val="lv-LV"/>
        </w:rPr>
        <w:t xml:space="preserve"> adresējot Izglītības pārvaldei, vai</w:t>
      </w:r>
    </w:p>
    <w:p w14:paraId="3AF366AC" w14:textId="77777777" w:rsidR="00930B30" w:rsidRPr="00FA13EB" w:rsidRDefault="00930B30" w:rsidP="00960B08">
      <w:pPr>
        <w:spacing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17.2.</w:t>
      </w:r>
      <w:r w:rsidRPr="00FA13EB">
        <w:rPr>
          <w:rFonts w:ascii="Times New Roman" w:eastAsia="Calibri" w:hAnsi="Times New Roman" w:cs="Times New Roman"/>
          <w:sz w:val="24"/>
          <w:szCs w:val="24"/>
          <w:lang w:val="lv-LV"/>
        </w:rPr>
        <w:tab/>
      </w:r>
      <w:r w:rsidR="005A2D44" w:rsidRPr="00FA13EB">
        <w:rPr>
          <w:rFonts w:ascii="Times New Roman" w:eastAsia="Calibri" w:hAnsi="Times New Roman" w:cs="Times New Roman"/>
          <w:sz w:val="24"/>
          <w:szCs w:val="24"/>
          <w:lang w:val="lv-LV"/>
        </w:rPr>
        <w:t xml:space="preserve"> </w:t>
      </w:r>
      <w:r w:rsidR="00775FD4" w:rsidRPr="00FA13EB">
        <w:rPr>
          <w:rFonts w:ascii="Times New Roman" w:eastAsia="Calibri" w:hAnsi="Times New Roman" w:cs="Times New Roman"/>
          <w:sz w:val="24"/>
          <w:szCs w:val="24"/>
          <w:lang w:val="lv-LV"/>
        </w:rPr>
        <w:t>elektroniski</w:t>
      </w:r>
      <w:r w:rsidRPr="00FA13EB">
        <w:rPr>
          <w:rFonts w:ascii="Times New Roman" w:eastAsia="Calibri" w:hAnsi="Times New Roman" w:cs="Times New Roman"/>
          <w:sz w:val="24"/>
          <w:szCs w:val="24"/>
          <w:lang w:val="lv-LV"/>
        </w:rPr>
        <w:t xml:space="preserve"> nosūtot</w:t>
      </w:r>
      <w:r w:rsidR="00775FD4" w:rsidRPr="00FA13EB">
        <w:rPr>
          <w:rFonts w:ascii="Times New Roman" w:eastAsia="Calibri" w:hAnsi="Times New Roman" w:cs="Times New Roman"/>
          <w:sz w:val="24"/>
          <w:szCs w:val="24"/>
          <w:lang w:val="lv-LV"/>
        </w:rPr>
        <w:t xml:space="preserve"> uz e-pastu </w:t>
      </w:r>
      <w:hyperlink r:id="rId10" w:history="1">
        <w:r w:rsidR="00775FD4" w:rsidRPr="00FA13EB">
          <w:rPr>
            <w:rStyle w:val="Hyperlink"/>
            <w:rFonts w:ascii="Times New Roman" w:eastAsia="Calibri" w:hAnsi="Times New Roman" w:cs="Times New Roman"/>
            <w:sz w:val="24"/>
            <w:szCs w:val="24"/>
            <w:lang w:val="lv-LV"/>
          </w:rPr>
          <w:t>izglitiba@izglitiba.jelgava.lv</w:t>
        </w:r>
      </w:hyperlink>
      <w:r w:rsidRPr="00FA13EB">
        <w:rPr>
          <w:rStyle w:val="Hyperlink"/>
          <w:rFonts w:ascii="Times New Roman" w:eastAsia="Calibri" w:hAnsi="Times New Roman" w:cs="Times New Roman"/>
          <w:sz w:val="24"/>
          <w:szCs w:val="24"/>
          <w:lang w:val="lv-LV"/>
        </w:rPr>
        <w:t>,</w:t>
      </w:r>
      <w:r w:rsidR="00775FD4" w:rsidRPr="00FA13EB">
        <w:rPr>
          <w:rFonts w:ascii="Times New Roman" w:eastAsia="Calibri" w:hAnsi="Times New Roman" w:cs="Times New Roman"/>
          <w:sz w:val="24"/>
          <w:szCs w:val="24"/>
          <w:lang w:val="lv-LV"/>
        </w:rPr>
        <w:t xml:space="preserve"> parakstītu ar drošu elektronisko parakstu </w:t>
      </w:r>
      <w:r w:rsidR="005A2D44" w:rsidRPr="00FA13EB">
        <w:rPr>
          <w:rFonts w:ascii="Times New Roman" w:eastAsia="Calibri" w:hAnsi="Times New Roman" w:cs="Times New Roman"/>
          <w:sz w:val="24"/>
          <w:szCs w:val="24"/>
          <w:lang w:val="lv-LV"/>
        </w:rPr>
        <w:t xml:space="preserve">vai </w:t>
      </w:r>
    </w:p>
    <w:p w14:paraId="5D915D2C" w14:textId="4E3F20F3" w:rsidR="005A2D44" w:rsidRPr="00FA13EB" w:rsidRDefault="00930B30" w:rsidP="00960B08">
      <w:pPr>
        <w:spacing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17.3.</w:t>
      </w:r>
      <w:r w:rsidRPr="00FA13EB">
        <w:rPr>
          <w:rFonts w:ascii="Times New Roman" w:eastAsia="Calibri" w:hAnsi="Times New Roman" w:cs="Times New Roman"/>
          <w:sz w:val="24"/>
          <w:szCs w:val="24"/>
          <w:lang w:val="lv-LV"/>
        </w:rPr>
        <w:tab/>
      </w:r>
      <w:r w:rsidR="005A2D44" w:rsidRPr="00FA13EB">
        <w:rPr>
          <w:rFonts w:ascii="Times New Roman" w:eastAsia="Calibri" w:hAnsi="Times New Roman" w:cs="Times New Roman"/>
          <w:sz w:val="24"/>
          <w:szCs w:val="24"/>
          <w:lang w:val="lv-LV"/>
        </w:rPr>
        <w:t xml:space="preserve">iesniedzot klātienē Izglītības pārvaldē, Svētes ielā 22, Jelgavā, 204.kabinetā. </w:t>
      </w:r>
      <w:r w:rsidRPr="00FA13EB">
        <w:rPr>
          <w:rFonts w:ascii="Times New Roman" w:eastAsia="Calibri" w:hAnsi="Times New Roman" w:cs="Times New Roman"/>
          <w:sz w:val="24"/>
          <w:szCs w:val="24"/>
          <w:lang w:val="lv-LV"/>
        </w:rPr>
        <w:t>U</w:t>
      </w:r>
      <w:r w:rsidR="005A2D44" w:rsidRPr="00FA13EB">
        <w:rPr>
          <w:rFonts w:ascii="Times New Roman" w:eastAsia="Calibri" w:hAnsi="Times New Roman" w:cs="Times New Roman"/>
          <w:sz w:val="24"/>
          <w:szCs w:val="24"/>
          <w:lang w:val="lv-LV"/>
        </w:rPr>
        <w:t>z aploksnes jābūt norādītam Pretendenta nosaukumam.</w:t>
      </w:r>
    </w:p>
    <w:p w14:paraId="2CB03F52" w14:textId="76CC06DD" w:rsidR="005A2D44" w:rsidRPr="00FA13EB" w:rsidRDefault="00E16256"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lastRenderedPageBreak/>
        <w:t>1</w:t>
      </w:r>
      <w:r w:rsidR="00930B30" w:rsidRPr="00FA13EB">
        <w:rPr>
          <w:rFonts w:ascii="Times New Roman" w:eastAsia="Calibri" w:hAnsi="Times New Roman" w:cs="Times New Roman"/>
          <w:sz w:val="24"/>
          <w:szCs w:val="24"/>
          <w:lang w:val="lv-LV"/>
        </w:rPr>
        <w:t>8</w:t>
      </w:r>
      <w:r w:rsidR="008E02A8" w:rsidRPr="00FA13EB">
        <w:rPr>
          <w:rFonts w:ascii="Times New Roman" w:eastAsia="Calibri" w:hAnsi="Times New Roman" w:cs="Times New Roman"/>
          <w:sz w:val="24"/>
          <w:szCs w:val="24"/>
          <w:lang w:val="lv-LV"/>
        </w:rPr>
        <w:t>.</w:t>
      </w:r>
      <w:r w:rsidR="008E02A8" w:rsidRPr="00FA13EB">
        <w:rPr>
          <w:rFonts w:ascii="Times New Roman" w:eastAsia="Calibri" w:hAnsi="Times New Roman" w:cs="Times New Roman"/>
          <w:sz w:val="24"/>
          <w:szCs w:val="24"/>
          <w:lang w:val="lv-LV"/>
        </w:rPr>
        <w:tab/>
      </w:r>
      <w:r w:rsidR="005A2D44" w:rsidRPr="00FA13EB">
        <w:rPr>
          <w:rFonts w:ascii="Times New Roman" w:eastAsia="Calibri" w:hAnsi="Times New Roman" w:cs="Times New Roman"/>
          <w:sz w:val="24"/>
          <w:szCs w:val="24"/>
          <w:lang w:val="lv-LV"/>
        </w:rPr>
        <w:t>Saņemot Konkursa pieteikumus, Izglītības pārvalde tos reģistrē iesniegšanas</w:t>
      </w:r>
      <w:r w:rsidR="00930B30" w:rsidRPr="00FA13EB">
        <w:rPr>
          <w:rFonts w:ascii="Times New Roman" w:eastAsia="Calibri" w:hAnsi="Times New Roman" w:cs="Times New Roman"/>
          <w:sz w:val="24"/>
          <w:szCs w:val="24"/>
          <w:lang w:val="lv-LV"/>
        </w:rPr>
        <w:t>/saņemšanas</w:t>
      </w:r>
      <w:r w:rsidR="005A2D44" w:rsidRPr="00FA13EB">
        <w:rPr>
          <w:rFonts w:ascii="Times New Roman" w:eastAsia="Calibri" w:hAnsi="Times New Roman" w:cs="Times New Roman"/>
          <w:sz w:val="24"/>
          <w:szCs w:val="24"/>
          <w:lang w:val="lv-LV"/>
        </w:rPr>
        <w:t xml:space="preserve"> secībā, norādot Pretendenta nosaukumu, saņemšanas datumu un laiku. Uz aploksnes tiek norādīts reģistrācijas numurs, saņemšanas datums un laiks.</w:t>
      </w:r>
    </w:p>
    <w:p w14:paraId="0079FA92" w14:textId="35B3B5E5" w:rsidR="005A2D44" w:rsidRPr="00FA13EB" w:rsidRDefault="00930B30"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19</w:t>
      </w:r>
      <w:r w:rsidR="008E02A8" w:rsidRPr="00FA13EB">
        <w:rPr>
          <w:rFonts w:ascii="Times New Roman" w:eastAsia="Calibri" w:hAnsi="Times New Roman" w:cs="Times New Roman"/>
          <w:sz w:val="24"/>
          <w:szCs w:val="24"/>
          <w:lang w:val="lv-LV"/>
        </w:rPr>
        <w:t>.</w:t>
      </w:r>
      <w:r w:rsidR="008E02A8" w:rsidRPr="00FA13EB">
        <w:rPr>
          <w:rFonts w:ascii="Times New Roman" w:eastAsia="Calibri" w:hAnsi="Times New Roman" w:cs="Times New Roman"/>
          <w:sz w:val="24"/>
          <w:szCs w:val="24"/>
          <w:lang w:val="lv-LV"/>
        </w:rPr>
        <w:tab/>
      </w:r>
      <w:r w:rsidR="005A2D44" w:rsidRPr="00FA13EB">
        <w:rPr>
          <w:rFonts w:ascii="Times New Roman" w:eastAsia="Calibri" w:hAnsi="Times New Roman" w:cs="Times New Roman"/>
          <w:sz w:val="24"/>
          <w:szCs w:val="24"/>
          <w:lang w:val="lv-LV"/>
        </w:rPr>
        <w:t>Pretendents sagatavo Konkursa pieteikumu valsts valodā, uz A4 formāta lapām, datorrakstā.</w:t>
      </w:r>
    </w:p>
    <w:p w14:paraId="095F05E4" w14:textId="46676721" w:rsidR="005A2D44" w:rsidRPr="00FA13EB" w:rsidRDefault="00F61767"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2</w:t>
      </w:r>
      <w:r w:rsidR="00930B30" w:rsidRPr="00FA13EB">
        <w:rPr>
          <w:rFonts w:ascii="Times New Roman" w:eastAsia="Calibri" w:hAnsi="Times New Roman" w:cs="Times New Roman"/>
          <w:sz w:val="24"/>
          <w:szCs w:val="24"/>
          <w:lang w:val="lv-LV"/>
        </w:rPr>
        <w:t>0</w:t>
      </w:r>
      <w:r w:rsidRPr="00FA13EB">
        <w:rPr>
          <w:rFonts w:ascii="Times New Roman" w:eastAsia="Calibri" w:hAnsi="Times New Roman" w:cs="Times New Roman"/>
          <w:sz w:val="24"/>
          <w:szCs w:val="24"/>
          <w:lang w:val="lv-LV"/>
        </w:rPr>
        <w:t>.</w:t>
      </w:r>
      <w:r w:rsidRPr="00FA13EB">
        <w:rPr>
          <w:rFonts w:ascii="Times New Roman" w:eastAsia="Calibri" w:hAnsi="Times New Roman" w:cs="Times New Roman"/>
          <w:sz w:val="24"/>
          <w:szCs w:val="24"/>
          <w:lang w:val="lv-LV"/>
        </w:rPr>
        <w:tab/>
      </w:r>
      <w:r w:rsidR="005A2D44" w:rsidRPr="00FA13EB">
        <w:rPr>
          <w:rFonts w:ascii="Times New Roman" w:eastAsia="Calibri" w:hAnsi="Times New Roman" w:cs="Times New Roman"/>
          <w:sz w:val="24"/>
          <w:szCs w:val="24"/>
          <w:lang w:val="lv-LV"/>
        </w:rPr>
        <w:t xml:space="preserve">Konkursa pieteikums, kas iesniegts pēc Konkursa nolikuma </w:t>
      </w:r>
      <w:r w:rsidR="008E02A8" w:rsidRPr="00FA13EB">
        <w:rPr>
          <w:rFonts w:ascii="Times New Roman" w:eastAsia="Calibri" w:hAnsi="Times New Roman" w:cs="Times New Roman"/>
          <w:sz w:val="24"/>
          <w:szCs w:val="24"/>
          <w:lang w:val="lv-LV"/>
        </w:rPr>
        <w:t>1</w:t>
      </w:r>
      <w:r w:rsidR="00930B30" w:rsidRPr="00FA13EB">
        <w:rPr>
          <w:rFonts w:ascii="Times New Roman" w:eastAsia="Calibri" w:hAnsi="Times New Roman" w:cs="Times New Roman"/>
          <w:sz w:val="24"/>
          <w:szCs w:val="24"/>
          <w:lang w:val="lv-LV"/>
        </w:rPr>
        <w:t>5</w:t>
      </w:r>
      <w:r w:rsidR="005A2D44" w:rsidRPr="00FA13EB">
        <w:rPr>
          <w:rFonts w:ascii="Times New Roman" w:eastAsia="Calibri" w:hAnsi="Times New Roman" w:cs="Times New Roman"/>
          <w:sz w:val="24"/>
          <w:szCs w:val="24"/>
          <w:lang w:val="lv-LV"/>
        </w:rPr>
        <w:t>. punktā noteiktā termiņa, netiek izskatīts.</w:t>
      </w:r>
    </w:p>
    <w:p w14:paraId="1D71BF91" w14:textId="0CEBEA16" w:rsidR="005A2D44" w:rsidRPr="00FA13EB" w:rsidRDefault="00F61767"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2</w:t>
      </w:r>
      <w:r w:rsidR="00930B30" w:rsidRPr="00FA13EB">
        <w:rPr>
          <w:rFonts w:ascii="Times New Roman" w:eastAsia="Calibri" w:hAnsi="Times New Roman" w:cs="Times New Roman"/>
          <w:sz w:val="24"/>
          <w:szCs w:val="24"/>
          <w:lang w:val="lv-LV"/>
        </w:rPr>
        <w:t>1</w:t>
      </w:r>
      <w:r w:rsidR="005A2D44"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ab/>
        <w:t>Pretendenta Konkursam iesniegtos dokumentus Izglītības pārvalde atpakaļ neizsniedz.</w:t>
      </w:r>
    </w:p>
    <w:p w14:paraId="2FCED8F2" w14:textId="77777777" w:rsidR="005A2D44" w:rsidRPr="00FA13EB" w:rsidRDefault="005A2D44" w:rsidP="00960B08">
      <w:pPr>
        <w:spacing w:before="240" w:after="120" w:line="240" w:lineRule="auto"/>
        <w:ind w:left="-284"/>
        <w:jc w:val="center"/>
        <w:rPr>
          <w:rFonts w:ascii="Times New Roman" w:eastAsia="Calibri" w:hAnsi="Times New Roman" w:cs="Times New Roman"/>
          <w:b/>
          <w:sz w:val="24"/>
          <w:szCs w:val="24"/>
          <w:lang w:val="lv-LV"/>
        </w:rPr>
      </w:pPr>
      <w:r w:rsidRPr="00FA13EB">
        <w:rPr>
          <w:rFonts w:ascii="Times New Roman" w:eastAsia="Calibri" w:hAnsi="Times New Roman" w:cs="Times New Roman"/>
          <w:b/>
          <w:sz w:val="24"/>
          <w:szCs w:val="24"/>
          <w:lang w:val="lv-LV"/>
        </w:rPr>
        <w:t>V. Komisija, tās tiesības un pienākumi</w:t>
      </w:r>
    </w:p>
    <w:p w14:paraId="2D658964" w14:textId="4E417C91" w:rsidR="005A2D44" w:rsidRPr="00FA13EB" w:rsidRDefault="00F61767" w:rsidP="00960B08">
      <w:pPr>
        <w:spacing w:after="0" w:line="240" w:lineRule="auto"/>
        <w:ind w:left="-284" w:hanging="426"/>
        <w:jc w:val="both"/>
        <w:rPr>
          <w:rFonts w:ascii="Times New Roman" w:eastAsia="Calibri" w:hAnsi="Times New Roman" w:cs="Times New Roman"/>
          <w:b/>
          <w:sz w:val="24"/>
          <w:szCs w:val="24"/>
          <w:lang w:val="lv-LV"/>
        </w:rPr>
      </w:pPr>
      <w:r w:rsidRPr="00FA13EB">
        <w:rPr>
          <w:rFonts w:ascii="Times New Roman" w:eastAsia="Calibri" w:hAnsi="Times New Roman" w:cs="Times New Roman"/>
          <w:sz w:val="24"/>
          <w:szCs w:val="24"/>
          <w:lang w:val="lv-LV"/>
        </w:rPr>
        <w:t>2</w:t>
      </w:r>
      <w:r w:rsidR="00407426" w:rsidRPr="00FA13EB">
        <w:rPr>
          <w:rFonts w:ascii="Times New Roman" w:eastAsia="Calibri" w:hAnsi="Times New Roman" w:cs="Times New Roman"/>
          <w:sz w:val="24"/>
          <w:szCs w:val="24"/>
          <w:lang w:val="lv-LV"/>
        </w:rPr>
        <w:t>2</w:t>
      </w:r>
      <w:r w:rsidR="005A2D44"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ab/>
        <w:t>Konkursa pieteikumus vērtē Komisija, kas darbojas saskaņā ar šo nolikumu.</w:t>
      </w:r>
    </w:p>
    <w:p w14:paraId="2B549420" w14:textId="6AAD1F08" w:rsidR="005A2D44" w:rsidRPr="00FA13EB" w:rsidRDefault="00F61767" w:rsidP="00960B08">
      <w:pPr>
        <w:spacing w:before="60" w:after="0" w:line="240" w:lineRule="auto"/>
        <w:ind w:left="-284" w:hanging="426"/>
        <w:jc w:val="both"/>
        <w:rPr>
          <w:rFonts w:ascii="Times New Roman" w:eastAsia="Calibri" w:hAnsi="Times New Roman" w:cs="Times New Roman"/>
          <w:b/>
          <w:sz w:val="24"/>
          <w:szCs w:val="24"/>
          <w:lang w:val="lv-LV"/>
        </w:rPr>
      </w:pPr>
      <w:r w:rsidRPr="00FA13EB">
        <w:rPr>
          <w:rFonts w:ascii="Times New Roman" w:eastAsia="Calibri" w:hAnsi="Times New Roman" w:cs="Times New Roman"/>
          <w:sz w:val="24"/>
          <w:szCs w:val="24"/>
          <w:lang w:val="lv-LV"/>
        </w:rPr>
        <w:t>2</w:t>
      </w:r>
      <w:r w:rsidR="00407426" w:rsidRPr="00FA13EB">
        <w:rPr>
          <w:rFonts w:ascii="Times New Roman" w:eastAsia="Calibri" w:hAnsi="Times New Roman" w:cs="Times New Roman"/>
          <w:sz w:val="24"/>
          <w:szCs w:val="24"/>
          <w:lang w:val="lv-LV"/>
        </w:rPr>
        <w:t>3</w:t>
      </w:r>
      <w:r w:rsidR="005A2D44"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ab/>
        <w:t xml:space="preserve">Komisijas sastāvā ir 5 (pieci) komisijas locekļi. </w:t>
      </w:r>
    </w:p>
    <w:p w14:paraId="66C35E73" w14:textId="11BDCF70" w:rsidR="005A2D44" w:rsidRPr="00FA13EB" w:rsidRDefault="00F61767"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2</w:t>
      </w:r>
      <w:r w:rsidR="00407426" w:rsidRPr="00FA13EB">
        <w:rPr>
          <w:rFonts w:ascii="Times New Roman" w:eastAsia="Calibri" w:hAnsi="Times New Roman" w:cs="Times New Roman"/>
          <w:sz w:val="24"/>
          <w:szCs w:val="24"/>
          <w:lang w:val="lv-LV"/>
        </w:rPr>
        <w:t>4</w:t>
      </w:r>
      <w:r w:rsidR="005A2D44"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ab/>
        <w:t>Komisija ir lemttiesīga, ja sēdē piedalās ne mazāk kā 3</w:t>
      </w:r>
      <w:r w:rsidR="00DC4267" w:rsidRPr="00FA13EB">
        <w:rPr>
          <w:rFonts w:ascii="Times New Roman" w:eastAsia="Calibri" w:hAnsi="Times New Roman" w:cs="Times New Roman"/>
          <w:sz w:val="24"/>
          <w:szCs w:val="24"/>
          <w:lang w:val="lv-LV"/>
        </w:rPr>
        <w:t> </w:t>
      </w:r>
      <w:r w:rsidR="005A2D44" w:rsidRPr="00FA13EB">
        <w:rPr>
          <w:rFonts w:ascii="Times New Roman" w:eastAsia="Calibri" w:hAnsi="Times New Roman" w:cs="Times New Roman"/>
          <w:sz w:val="24"/>
          <w:szCs w:val="24"/>
          <w:lang w:val="lv-LV"/>
        </w:rPr>
        <w:t>(trīs) no Komisijas locekļiem. Ja sēdē nepiedalās Komisijas priekšsēdētājs, tad komisijas priekšsēdētāja pienākumus pilda Komisijas priekšsēdētāja vietnieks.</w:t>
      </w:r>
    </w:p>
    <w:p w14:paraId="16031F98" w14:textId="77777777" w:rsidR="00367291" w:rsidRPr="00FA13EB" w:rsidRDefault="00F61767"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2</w:t>
      </w:r>
      <w:r w:rsidR="00407426" w:rsidRPr="00FA13EB">
        <w:rPr>
          <w:rFonts w:ascii="Times New Roman" w:eastAsia="Calibri" w:hAnsi="Times New Roman" w:cs="Times New Roman"/>
          <w:sz w:val="24"/>
          <w:szCs w:val="24"/>
          <w:lang w:val="lv-LV"/>
        </w:rPr>
        <w:t>5</w:t>
      </w:r>
      <w:r w:rsidR="005A2D44"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ab/>
      </w:r>
      <w:r w:rsidR="00407426" w:rsidRPr="00FA13EB">
        <w:rPr>
          <w:rFonts w:ascii="Times New Roman" w:eastAsia="Calibri" w:hAnsi="Times New Roman" w:cs="Times New Roman"/>
          <w:sz w:val="24"/>
          <w:szCs w:val="24"/>
          <w:lang w:val="lv-LV"/>
        </w:rPr>
        <w:t>Komisijas pieteikumu vērtēšana notiek, katram Komisijas loceklim atsevišķi aizpildot Konkursa pieteikumu vērtēšanas tabulu (3. pielikums)</w:t>
      </w:r>
      <w:r w:rsidR="00367291" w:rsidRPr="00FA13EB">
        <w:rPr>
          <w:rFonts w:ascii="Times New Roman" w:eastAsia="Calibri" w:hAnsi="Times New Roman" w:cs="Times New Roman"/>
          <w:sz w:val="24"/>
          <w:szCs w:val="24"/>
          <w:lang w:val="lv-LV"/>
        </w:rPr>
        <w:t>:</w:t>
      </w:r>
    </w:p>
    <w:p w14:paraId="700B3EE9" w14:textId="25822507" w:rsidR="005A2D44" w:rsidRPr="00FA13EB" w:rsidRDefault="00407426" w:rsidP="00960B08">
      <w:pPr>
        <w:spacing w:before="60"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25.1.</w:t>
      </w:r>
      <w:r w:rsidRPr="00FA13EB">
        <w:rPr>
          <w:rFonts w:ascii="Times New Roman" w:eastAsia="Calibri" w:hAnsi="Times New Roman" w:cs="Times New Roman"/>
          <w:sz w:val="24"/>
          <w:szCs w:val="24"/>
          <w:lang w:val="lv-LV"/>
        </w:rPr>
        <w:tab/>
      </w:r>
      <w:r w:rsidR="00DC4267" w:rsidRPr="00FA13EB">
        <w:rPr>
          <w:rFonts w:ascii="Times New Roman" w:hAnsi="Times New Roman"/>
          <w:sz w:val="24"/>
          <w:szCs w:val="24"/>
          <w:lang w:val="lv-LV"/>
        </w:rPr>
        <w:t>ja Konkursa pieteikums neatbilst 3. pielikuma 1.2.1., 1.2.2., 1.2.3. un 1.2.7. apakšpunktā noteiktajiem Konkursa pieteikuma atbilstības kritērijiem, pieteikums tiek noraidīts;</w:t>
      </w:r>
    </w:p>
    <w:p w14:paraId="1F970896" w14:textId="6D69D911" w:rsidR="00407426" w:rsidRPr="00FA13EB" w:rsidRDefault="00407426" w:rsidP="00960B08">
      <w:pPr>
        <w:spacing w:before="60"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25.2.</w:t>
      </w:r>
      <w:r w:rsidRPr="00FA13EB">
        <w:rPr>
          <w:rFonts w:ascii="Times New Roman" w:eastAsia="Calibri" w:hAnsi="Times New Roman" w:cs="Times New Roman"/>
          <w:sz w:val="24"/>
          <w:szCs w:val="24"/>
          <w:lang w:val="lv-LV"/>
        </w:rPr>
        <w:tab/>
      </w:r>
      <w:r w:rsidR="00DC4267" w:rsidRPr="00FA13EB">
        <w:rPr>
          <w:rFonts w:ascii="Times New Roman" w:hAnsi="Times New Roman"/>
          <w:sz w:val="24"/>
          <w:szCs w:val="24"/>
          <w:lang w:val="lv-LV"/>
        </w:rPr>
        <w:t>ja Konkursa pieteikums neatbilst 3. pielikuma 1.2.4., 1.2.5., 1.2.6. apakšpunktā noteiktajam kritērijam, to virza tālākai izvērtēšanai atbilstoši kvalitātes kritērijiem. Konkursa pieteikuma atbalstīšanas gadījumā, lēmumā par Konkursa pieteikuma atbalstīšanu iekļauj nosacījumus Konkursa pieteikuma precizēšanai, kuru izpilde ir obligāts priekšnosacījums līguma, par pasākuma īstenošanu, slēgšanai.</w:t>
      </w:r>
    </w:p>
    <w:p w14:paraId="265527FE" w14:textId="273D4D7E" w:rsidR="00367291" w:rsidRPr="00FA13EB" w:rsidRDefault="00F61767" w:rsidP="00960B08">
      <w:pPr>
        <w:spacing w:before="60" w:after="0" w:line="240" w:lineRule="auto"/>
        <w:ind w:left="-284" w:hanging="425"/>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2</w:t>
      </w:r>
      <w:r w:rsidR="00367291" w:rsidRPr="00FA13EB">
        <w:rPr>
          <w:rFonts w:ascii="Times New Roman" w:eastAsia="Calibri" w:hAnsi="Times New Roman" w:cs="Times New Roman"/>
          <w:sz w:val="24"/>
          <w:szCs w:val="24"/>
          <w:lang w:val="lv-LV"/>
        </w:rPr>
        <w:t>6</w:t>
      </w:r>
      <w:r w:rsidR="005A2D44"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ab/>
      </w:r>
      <w:r w:rsidR="00367291" w:rsidRPr="00FA13EB">
        <w:rPr>
          <w:rFonts w:ascii="Times New Roman" w:eastAsia="Calibri" w:hAnsi="Times New Roman" w:cs="Times New Roman"/>
          <w:sz w:val="24"/>
          <w:szCs w:val="24"/>
          <w:lang w:val="lv-LV"/>
        </w:rPr>
        <w:t>Komisijas lēmum</w:t>
      </w:r>
      <w:r w:rsidR="00DC4267" w:rsidRPr="00FA13EB">
        <w:rPr>
          <w:rFonts w:ascii="Times New Roman" w:eastAsia="Calibri" w:hAnsi="Times New Roman" w:cs="Times New Roman"/>
          <w:sz w:val="24"/>
          <w:szCs w:val="24"/>
          <w:lang w:val="lv-LV"/>
        </w:rPr>
        <w:t>i</w:t>
      </w:r>
      <w:r w:rsidR="00367291" w:rsidRPr="00FA13EB">
        <w:rPr>
          <w:rFonts w:ascii="Times New Roman" w:eastAsia="Calibri" w:hAnsi="Times New Roman" w:cs="Times New Roman"/>
          <w:sz w:val="24"/>
          <w:szCs w:val="24"/>
          <w:lang w:val="lv-LV"/>
        </w:rPr>
        <w:t xml:space="preserve"> tiek pieņemti Komisijas sēdes laikā, izvērtējot pieteikumus pēc nolikuma </w:t>
      </w:r>
      <w:r w:rsidR="00DC4267" w:rsidRPr="00FA13EB">
        <w:rPr>
          <w:rFonts w:ascii="Times New Roman" w:eastAsia="Calibri" w:hAnsi="Times New Roman" w:cs="Times New Roman"/>
          <w:sz w:val="24"/>
          <w:szCs w:val="24"/>
          <w:lang w:val="lv-LV"/>
        </w:rPr>
        <w:t>35</w:t>
      </w:r>
      <w:r w:rsidR="00367291" w:rsidRPr="00FA13EB">
        <w:rPr>
          <w:rFonts w:ascii="Times New Roman" w:eastAsia="Calibri" w:hAnsi="Times New Roman" w:cs="Times New Roman"/>
          <w:sz w:val="24"/>
          <w:szCs w:val="24"/>
          <w:lang w:val="lv-LV"/>
        </w:rPr>
        <w:t>. punktā noteiktajiem kritērijiem un pēc Komisijas locekļu piešķirto punktu skaita.</w:t>
      </w:r>
    </w:p>
    <w:p w14:paraId="7A796860" w14:textId="1F3D83C0" w:rsidR="005A2D44" w:rsidRPr="00FA13EB" w:rsidRDefault="00367291"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27.</w:t>
      </w:r>
      <w:r w:rsidRPr="00FA13EB">
        <w:rPr>
          <w:rFonts w:ascii="Times New Roman" w:eastAsia="Calibri" w:hAnsi="Times New Roman" w:cs="Times New Roman"/>
          <w:sz w:val="24"/>
          <w:szCs w:val="24"/>
          <w:lang w:val="lv-LV"/>
        </w:rPr>
        <w:tab/>
      </w:r>
      <w:r w:rsidR="005A2D44" w:rsidRPr="00FA13EB">
        <w:rPr>
          <w:rFonts w:ascii="Times New Roman" w:eastAsia="Calibri" w:hAnsi="Times New Roman" w:cs="Times New Roman"/>
          <w:sz w:val="24"/>
          <w:szCs w:val="24"/>
          <w:lang w:val="lv-LV"/>
        </w:rPr>
        <w:t>Izglītības pārvalde nodrošina Komisijas sēžu protokolēšanu. Protokolu paraksta visi Komisijas locekļi, kas piedalās sēdē, un Komisijas sekretārs.</w:t>
      </w:r>
    </w:p>
    <w:p w14:paraId="1EA63545" w14:textId="28D61F4E" w:rsidR="005A2D44" w:rsidRPr="00FA13EB" w:rsidRDefault="00E16256"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2</w:t>
      </w:r>
      <w:r w:rsidR="00367291" w:rsidRPr="00FA13EB">
        <w:rPr>
          <w:rFonts w:ascii="Times New Roman" w:eastAsia="Calibri" w:hAnsi="Times New Roman" w:cs="Times New Roman"/>
          <w:sz w:val="24"/>
          <w:szCs w:val="24"/>
          <w:lang w:val="lv-LV"/>
        </w:rPr>
        <w:t>8</w:t>
      </w:r>
      <w:r w:rsidR="005A2D44"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ab/>
        <w:t xml:space="preserve">Konkursa pieteikumi tiek atvērti </w:t>
      </w:r>
      <w:r w:rsidR="005A2D44" w:rsidRPr="00FA13EB">
        <w:rPr>
          <w:rFonts w:ascii="Times New Roman" w:eastAsia="Calibri" w:hAnsi="Times New Roman" w:cs="Times New Roman"/>
          <w:b/>
          <w:sz w:val="24"/>
          <w:szCs w:val="24"/>
          <w:lang w:val="lv-LV"/>
        </w:rPr>
        <w:t>202</w:t>
      </w:r>
      <w:r w:rsidR="00367291" w:rsidRPr="00FA13EB">
        <w:rPr>
          <w:rFonts w:ascii="Times New Roman" w:eastAsia="Calibri" w:hAnsi="Times New Roman" w:cs="Times New Roman"/>
          <w:b/>
          <w:sz w:val="24"/>
          <w:szCs w:val="24"/>
          <w:lang w:val="lv-LV"/>
        </w:rPr>
        <w:t>4</w:t>
      </w:r>
      <w:r w:rsidR="005A2D44" w:rsidRPr="00FA13EB">
        <w:rPr>
          <w:rFonts w:ascii="Times New Roman" w:eastAsia="Calibri" w:hAnsi="Times New Roman" w:cs="Times New Roman"/>
          <w:b/>
          <w:sz w:val="24"/>
          <w:szCs w:val="24"/>
          <w:lang w:val="lv-LV"/>
        </w:rPr>
        <w:t xml:space="preserve">. gada </w:t>
      </w:r>
      <w:r w:rsidR="00686FDC">
        <w:rPr>
          <w:rFonts w:ascii="Times New Roman" w:eastAsia="Calibri" w:hAnsi="Times New Roman" w:cs="Times New Roman"/>
          <w:b/>
          <w:sz w:val="24"/>
          <w:szCs w:val="24"/>
          <w:lang w:val="lv-LV"/>
        </w:rPr>
        <w:t>5</w:t>
      </w:r>
      <w:r w:rsidR="00AF0935" w:rsidRPr="00FA13EB">
        <w:rPr>
          <w:rFonts w:ascii="Times New Roman" w:eastAsia="Calibri" w:hAnsi="Times New Roman" w:cs="Times New Roman"/>
          <w:b/>
          <w:sz w:val="24"/>
          <w:szCs w:val="24"/>
          <w:lang w:val="lv-LV"/>
        </w:rPr>
        <w:t>. </w:t>
      </w:r>
      <w:r w:rsidR="00686FDC">
        <w:rPr>
          <w:rFonts w:ascii="Times New Roman" w:eastAsia="Calibri" w:hAnsi="Times New Roman" w:cs="Times New Roman"/>
          <w:b/>
          <w:sz w:val="24"/>
          <w:szCs w:val="24"/>
          <w:lang w:val="lv-LV"/>
        </w:rPr>
        <w:t>septembrī</w:t>
      </w:r>
      <w:r w:rsidR="00CD3FD1" w:rsidRPr="00FA13EB">
        <w:rPr>
          <w:rFonts w:ascii="Times New Roman" w:eastAsia="Calibri" w:hAnsi="Times New Roman" w:cs="Times New Roman"/>
          <w:b/>
          <w:sz w:val="24"/>
          <w:szCs w:val="24"/>
          <w:lang w:val="lv-LV"/>
        </w:rPr>
        <w:t xml:space="preserve"> plkst. 1</w:t>
      </w:r>
      <w:r w:rsidR="00432966">
        <w:rPr>
          <w:rFonts w:ascii="Times New Roman" w:eastAsia="Calibri" w:hAnsi="Times New Roman" w:cs="Times New Roman"/>
          <w:b/>
          <w:sz w:val="24"/>
          <w:szCs w:val="24"/>
          <w:lang w:val="lv-LV"/>
        </w:rPr>
        <w:t>0</w:t>
      </w:r>
      <w:r w:rsidR="005A2D44" w:rsidRPr="00FA13EB">
        <w:rPr>
          <w:rFonts w:ascii="Times New Roman" w:eastAsia="Calibri" w:hAnsi="Times New Roman" w:cs="Times New Roman"/>
          <w:b/>
          <w:sz w:val="24"/>
          <w:szCs w:val="24"/>
          <w:lang w:val="lv-LV"/>
        </w:rPr>
        <w:t xml:space="preserve">.00 </w:t>
      </w:r>
      <w:r w:rsidR="005A2D44" w:rsidRPr="00FA13EB">
        <w:rPr>
          <w:rFonts w:ascii="Times New Roman" w:eastAsia="Calibri" w:hAnsi="Times New Roman" w:cs="Times New Roman"/>
          <w:sz w:val="24"/>
          <w:szCs w:val="24"/>
          <w:lang w:val="lv-LV"/>
        </w:rPr>
        <w:t xml:space="preserve">Komisijas sēdē to iesniegšanas secībā. Komisijas sēdes protokolā par katru iesniegto Konkursa pieteikumu tiek norādītas šādas ziņas – Pretendents, </w:t>
      </w:r>
      <w:r w:rsidR="004B457D" w:rsidRPr="00FA13EB">
        <w:rPr>
          <w:rFonts w:ascii="Times New Roman" w:eastAsia="Calibri" w:hAnsi="Times New Roman" w:cs="Times New Roman"/>
          <w:sz w:val="24"/>
          <w:szCs w:val="24"/>
          <w:lang w:val="lv-LV"/>
        </w:rPr>
        <w:t>Pasākuma</w:t>
      </w:r>
      <w:r w:rsidR="005A2D44" w:rsidRPr="00FA13EB">
        <w:rPr>
          <w:rFonts w:ascii="Times New Roman" w:eastAsia="Calibri" w:hAnsi="Times New Roman" w:cs="Times New Roman"/>
          <w:sz w:val="24"/>
          <w:szCs w:val="24"/>
          <w:lang w:val="lv-LV"/>
        </w:rPr>
        <w:t xml:space="preserve"> nosaukums, </w:t>
      </w:r>
      <w:r w:rsidR="004B457D" w:rsidRPr="00FA13EB">
        <w:rPr>
          <w:rFonts w:ascii="Times New Roman" w:eastAsia="Calibri" w:hAnsi="Times New Roman" w:cs="Times New Roman"/>
          <w:sz w:val="24"/>
          <w:szCs w:val="24"/>
          <w:lang w:val="lv-LV"/>
        </w:rPr>
        <w:t>Pasākuma</w:t>
      </w:r>
      <w:r w:rsidR="005A2D44" w:rsidRPr="00FA13EB">
        <w:rPr>
          <w:rFonts w:ascii="Times New Roman" w:eastAsia="Calibri" w:hAnsi="Times New Roman" w:cs="Times New Roman"/>
          <w:sz w:val="24"/>
          <w:szCs w:val="24"/>
          <w:lang w:val="lv-LV"/>
        </w:rPr>
        <w:t xml:space="preserve"> īstenošanas laiks, </w:t>
      </w:r>
      <w:r w:rsidR="004B457D" w:rsidRPr="00FA13EB">
        <w:rPr>
          <w:rFonts w:ascii="Times New Roman" w:eastAsia="Calibri" w:hAnsi="Times New Roman" w:cs="Times New Roman"/>
          <w:sz w:val="24"/>
          <w:szCs w:val="24"/>
          <w:lang w:val="lv-LV"/>
        </w:rPr>
        <w:t>Pasākuma</w:t>
      </w:r>
      <w:r w:rsidR="005A2D44" w:rsidRPr="00FA13EB">
        <w:rPr>
          <w:rFonts w:ascii="Times New Roman" w:eastAsia="Calibri" w:hAnsi="Times New Roman" w:cs="Times New Roman"/>
          <w:sz w:val="24"/>
          <w:szCs w:val="24"/>
          <w:lang w:val="lv-LV"/>
        </w:rPr>
        <w:t xml:space="preserve"> finanšu piedāvājums.</w:t>
      </w:r>
    </w:p>
    <w:p w14:paraId="69565E6C" w14:textId="70AC2A58" w:rsidR="005A2D44" w:rsidRPr="00FA13EB" w:rsidRDefault="00367291"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29.</w:t>
      </w:r>
      <w:r w:rsidR="005A2D44" w:rsidRPr="00FA13EB">
        <w:rPr>
          <w:rFonts w:ascii="Times New Roman" w:eastAsia="Calibri" w:hAnsi="Times New Roman" w:cs="Times New Roman"/>
          <w:sz w:val="24"/>
          <w:szCs w:val="24"/>
          <w:lang w:val="lv-LV"/>
        </w:rPr>
        <w:tab/>
        <w:t>Komisijas kompetencē ir:</w:t>
      </w:r>
    </w:p>
    <w:p w14:paraId="31714494" w14:textId="044DD966" w:rsidR="005A2D44" w:rsidRPr="00FA13EB" w:rsidRDefault="00367291" w:rsidP="00960B08">
      <w:pPr>
        <w:spacing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29</w:t>
      </w:r>
      <w:r w:rsidR="005A2D44" w:rsidRPr="00FA13EB">
        <w:rPr>
          <w:rFonts w:ascii="Times New Roman" w:eastAsia="Calibri" w:hAnsi="Times New Roman" w:cs="Times New Roman"/>
          <w:sz w:val="24"/>
          <w:szCs w:val="24"/>
          <w:lang w:val="lv-LV"/>
        </w:rPr>
        <w:t>.1.</w:t>
      </w:r>
      <w:r w:rsidR="005A2D44" w:rsidRPr="00FA13EB">
        <w:rPr>
          <w:rFonts w:ascii="Times New Roman" w:eastAsia="Calibri" w:hAnsi="Times New Roman" w:cs="Times New Roman"/>
          <w:sz w:val="24"/>
          <w:szCs w:val="24"/>
          <w:lang w:val="lv-LV"/>
        </w:rPr>
        <w:tab/>
        <w:t>izvērtēt Konkursa pieteikumus, noteikt atbalstāmos Konkursa pieteikumus un to īstenošanai piešķiramo finansējuma apjomu;</w:t>
      </w:r>
    </w:p>
    <w:p w14:paraId="6160B875" w14:textId="3D4FC0CF" w:rsidR="005A2D44" w:rsidRPr="00FA13EB" w:rsidRDefault="00367291" w:rsidP="00960B08">
      <w:pPr>
        <w:spacing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29</w:t>
      </w:r>
      <w:r w:rsidR="005A2D44" w:rsidRPr="00FA13EB">
        <w:rPr>
          <w:rFonts w:ascii="Times New Roman" w:eastAsia="Calibri" w:hAnsi="Times New Roman" w:cs="Times New Roman"/>
          <w:sz w:val="24"/>
          <w:szCs w:val="24"/>
          <w:lang w:val="lv-LV"/>
        </w:rPr>
        <w:t>.2.</w:t>
      </w:r>
      <w:r w:rsidR="005A2D44" w:rsidRPr="00FA13EB">
        <w:rPr>
          <w:rFonts w:ascii="Times New Roman" w:eastAsia="Calibri" w:hAnsi="Times New Roman" w:cs="Times New Roman"/>
          <w:sz w:val="24"/>
          <w:szCs w:val="24"/>
          <w:lang w:val="lv-LV"/>
        </w:rPr>
        <w:tab/>
        <w:t>lūgt Pretendentam precizēt Konkursa pieteikumā ietverto informāciju, ja tas nepieciešams iesniegto Konkursa pieteikumu vērtēšanai, norādot termiņu, līdz kuram iesniedzams precizējums;</w:t>
      </w:r>
    </w:p>
    <w:p w14:paraId="56914069" w14:textId="59E4E177" w:rsidR="005A2D44" w:rsidRPr="00FA13EB" w:rsidRDefault="00367291" w:rsidP="00960B08">
      <w:pPr>
        <w:spacing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29</w:t>
      </w:r>
      <w:r w:rsidR="005A2D44" w:rsidRPr="00FA13EB">
        <w:rPr>
          <w:rFonts w:ascii="Times New Roman" w:eastAsia="Calibri" w:hAnsi="Times New Roman" w:cs="Times New Roman"/>
          <w:sz w:val="24"/>
          <w:szCs w:val="24"/>
          <w:lang w:val="lv-LV"/>
        </w:rPr>
        <w:t>.3.</w:t>
      </w:r>
      <w:r w:rsidR="005A2D44" w:rsidRPr="00FA13EB">
        <w:rPr>
          <w:rFonts w:ascii="Times New Roman" w:eastAsia="Calibri" w:hAnsi="Times New Roman" w:cs="Times New Roman"/>
          <w:sz w:val="24"/>
          <w:szCs w:val="24"/>
          <w:lang w:val="lv-LV"/>
        </w:rPr>
        <w:tab/>
        <w:t>veikt aritmētisko kļūdu labojumus Konkursu pieteikumos;</w:t>
      </w:r>
    </w:p>
    <w:p w14:paraId="1D60E92B" w14:textId="23102EA4" w:rsidR="005A2D44" w:rsidRPr="00FA13EB" w:rsidRDefault="00367291" w:rsidP="00960B08">
      <w:pPr>
        <w:spacing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29</w:t>
      </w:r>
      <w:r w:rsidR="005A2D44" w:rsidRPr="00FA13EB">
        <w:rPr>
          <w:rFonts w:ascii="Times New Roman" w:eastAsia="Calibri" w:hAnsi="Times New Roman" w:cs="Times New Roman"/>
          <w:sz w:val="24"/>
          <w:szCs w:val="24"/>
          <w:lang w:val="lv-LV"/>
        </w:rPr>
        <w:t>.4.</w:t>
      </w:r>
      <w:r w:rsidR="005A2D44" w:rsidRPr="00FA13EB">
        <w:rPr>
          <w:rFonts w:ascii="Times New Roman" w:eastAsia="Calibri" w:hAnsi="Times New Roman" w:cs="Times New Roman"/>
          <w:sz w:val="24"/>
          <w:szCs w:val="24"/>
          <w:lang w:val="lv-LV"/>
        </w:rPr>
        <w:tab/>
        <w:t>nepieciešamības gadījumā pieaicināt Komisijas darbā atbilstošus speciālistus atzinuma sniegšanai;</w:t>
      </w:r>
    </w:p>
    <w:p w14:paraId="29DDD51D" w14:textId="261D8BD8" w:rsidR="005A2D44" w:rsidRPr="00FA13EB" w:rsidRDefault="00367291" w:rsidP="00960B08">
      <w:pPr>
        <w:spacing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29</w:t>
      </w:r>
      <w:r w:rsidR="005A2D44" w:rsidRPr="00FA13EB">
        <w:rPr>
          <w:rFonts w:ascii="Times New Roman" w:eastAsia="Calibri" w:hAnsi="Times New Roman" w:cs="Times New Roman"/>
          <w:sz w:val="24"/>
          <w:szCs w:val="24"/>
          <w:lang w:val="lv-LV"/>
        </w:rPr>
        <w:t>.5.</w:t>
      </w:r>
      <w:r w:rsidR="005A2D44" w:rsidRPr="00FA13EB">
        <w:rPr>
          <w:rFonts w:ascii="Times New Roman" w:eastAsia="Calibri" w:hAnsi="Times New Roman" w:cs="Times New Roman"/>
          <w:sz w:val="24"/>
          <w:szCs w:val="24"/>
          <w:lang w:val="lv-LV"/>
        </w:rPr>
        <w:tab/>
        <w:t xml:space="preserve">pieņemt lēmumu par atbalstāmajiem Konkursa pieteikumiem ne vēlāk kā </w:t>
      </w:r>
      <w:r w:rsidR="00CD3FD1" w:rsidRPr="00FA13EB">
        <w:rPr>
          <w:rFonts w:ascii="Times New Roman" w:eastAsia="Calibri" w:hAnsi="Times New Roman" w:cs="Times New Roman"/>
          <w:sz w:val="24"/>
          <w:szCs w:val="24"/>
          <w:lang w:val="lv-LV"/>
        </w:rPr>
        <w:t>3</w:t>
      </w:r>
      <w:r w:rsidR="00F61767" w:rsidRPr="00FA13EB">
        <w:rPr>
          <w:rFonts w:ascii="Times New Roman" w:eastAsia="Calibri" w:hAnsi="Times New Roman" w:cs="Times New Roman"/>
          <w:sz w:val="24"/>
          <w:szCs w:val="24"/>
          <w:lang w:val="lv-LV"/>
        </w:rPr>
        <w:t> </w:t>
      </w:r>
      <w:r w:rsidR="005A2D44" w:rsidRPr="00FA13EB">
        <w:rPr>
          <w:rFonts w:ascii="Times New Roman" w:eastAsia="Calibri" w:hAnsi="Times New Roman" w:cs="Times New Roman"/>
          <w:sz w:val="24"/>
          <w:szCs w:val="24"/>
          <w:lang w:val="lv-LV"/>
        </w:rPr>
        <w:t>(</w:t>
      </w:r>
      <w:r w:rsidR="00CD3FD1" w:rsidRPr="00FA13EB">
        <w:rPr>
          <w:rFonts w:ascii="Times New Roman" w:eastAsia="Calibri" w:hAnsi="Times New Roman" w:cs="Times New Roman"/>
          <w:sz w:val="24"/>
          <w:szCs w:val="24"/>
          <w:lang w:val="lv-LV"/>
        </w:rPr>
        <w:t>trīs</w:t>
      </w:r>
      <w:r w:rsidR="005A2D44" w:rsidRPr="00FA13EB">
        <w:rPr>
          <w:rFonts w:ascii="Times New Roman" w:eastAsia="Calibri" w:hAnsi="Times New Roman" w:cs="Times New Roman"/>
          <w:sz w:val="24"/>
          <w:szCs w:val="24"/>
          <w:lang w:val="lv-LV"/>
        </w:rPr>
        <w:t>) kalendāro dienu laikā pēc Konkursa pieteikumu iesniegšanas termiņa;</w:t>
      </w:r>
    </w:p>
    <w:p w14:paraId="3E457FBE" w14:textId="6606FCAF" w:rsidR="005A2D44" w:rsidRPr="00FA13EB" w:rsidRDefault="00367291" w:rsidP="00960B08">
      <w:pPr>
        <w:spacing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29</w:t>
      </w:r>
      <w:r w:rsidR="005A2D44" w:rsidRPr="00FA13EB">
        <w:rPr>
          <w:rFonts w:ascii="Times New Roman" w:eastAsia="Calibri" w:hAnsi="Times New Roman" w:cs="Times New Roman"/>
          <w:sz w:val="24"/>
          <w:szCs w:val="24"/>
          <w:lang w:val="lv-LV"/>
        </w:rPr>
        <w:t>.6.</w:t>
      </w:r>
      <w:r w:rsidR="005A2D44" w:rsidRPr="00FA13EB">
        <w:rPr>
          <w:rFonts w:ascii="Times New Roman" w:eastAsia="Calibri" w:hAnsi="Times New Roman" w:cs="Times New Roman"/>
          <w:sz w:val="24"/>
          <w:szCs w:val="24"/>
          <w:lang w:val="lv-LV"/>
        </w:rPr>
        <w:tab/>
        <w:t xml:space="preserve">informēt Pretendentu par lēmumu </w:t>
      </w:r>
      <w:r w:rsidR="00F61767" w:rsidRPr="00FA13EB">
        <w:rPr>
          <w:rFonts w:ascii="Times New Roman" w:eastAsia="Calibri" w:hAnsi="Times New Roman" w:cs="Times New Roman"/>
          <w:sz w:val="24"/>
          <w:szCs w:val="24"/>
          <w:lang w:val="lv-LV"/>
        </w:rPr>
        <w:t>2 </w:t>
      </w:r>
      <w:r w:rsidR="005A2D44" w:rsidRPr="00FA13EB">
        <w:rPr>
          <w:rFonts w:ascii="Times New Roman" w:eastAsia="Calibri" w:hAnsi="Times New Roman" w:cs="Times New Roman"/>
          <w:sz w:val="24"/>
          <w:szCs w:val="24"/>
          <w:lang w:val="lv-LV"/>
        </w:rPr>
        <w:t>(divu) darba dienu laikā pēc lēmuma pieņemšanas;</w:t>
      </w:r>
    </w:p>
    <w:p w14:paraId="0B427D6F" w14:textId="1DA8EB0E" w:rsidR="005A2D44" w:rsidRPr="00FA13EB" w:rsidRDefault="00367291" w:rsidP="00960B08">
      <w:pPr>
        <w:spacing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29</w:t>
      </w:r>
      <w:r w:rsidR="005A2D44" w:rsidRPr="00FA13EB">
        <w:rPr>
          <w:rFonts w:ascii="Times New Roman" w:eastAsia="Calibri" w:hAnsi="Times New Roman" w:cs="Times New Roman"/>
          <w:sz w:val="24"/>
          <w:szCs w:val="24"/>
          <w:lang w:val="lv-LV"/>
        </w:rPr>
        <w:t>.7.</w:t>
      </w:r>
      <w:r w:rsidR="005A2D44" w:rsidRPr="00FA13EB">
        <w:rPr>
          <w:rFonts w:ascii="Times New Roman" w:eastAsia="Calibri" w:hAnsi="Times New Roman" w:cs="Times New Roman"/>
          <w:sz w:val="24"/>
          <w:szCs w:val="24"/>
          <w:lang w:val="lv-LV"/>
        </w:rPr>
        <w:tab/>
        <w:t xml:space="preserve">sagatavot informāciju par atbalstītajiem Konkursa pieteikumiem publicēšanai Pašvaldības tīmekļvietnē </w:t>
      </w:r>
      <w:hyperlink r:id="rId11" w:history="1">
        <w:r w:rsidR="005A2D44" w:rsidRPr="00FA13EB">
          <w:rPr>
            <w:rFonts w:ascii="Times New Roman" w:eastAsia="Calibri" w:hAnsi="Times New Roman" w:cs="Times New Roman"/>
            <w:color w:val="0000FF"/>
            <w:sz w:val="24"/>
            <w:szCs w:val="24"/>
            <w:u w:val="single"/>
            <w:lang w:val="lv-LV"/>
          </w:rPr>
          <w:t>www.jelgava.lv</w:t>
        </w:r>
      </w:hyperlink>
      <w:r w:rsidR="007A0C98"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 xml:space="preserve"> </w:t>
      </w:r>
    </w:p>
    <w:p w14:paraId="10D2C3E6" w14:textId="494855A7" w:rsidR="005A2D44" w:rsidRPr="00FA13EB" w:rsidRDefault="00367291" w:rsidP="00960B08">
      <w:pPr>
        <w:spacing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29</w:t>
      </w:r>
      <w:r w:rsidR="005A2D44" w:rsidRPr="00FA13EB">
        <w:rPr>
          <w:rFonts w:ascii="Times New Roman" w:eastAsia="Calibri" w:hAnsi="Times New Roman" w:cs="Times New Roman"/>
          <w:sz w:val="24"/>
          <w:szCs w:val="24"/>
          <w:lang w:val="lv-LV"/>
        </w:rPr>
        <w:t>.8.</w:t>
      </w:r>
      <w:r w:rsidR="005A2D44" w:rsidRPr="00FA13EB">
        <w:rPr>
          <w:rFonts w:ascii="Times New Roman" w:eastAsia="Calibri" w:hAnsi="Times New Roman" w:cs="Times New Roman"/>
          <w:sz w:val="24"/>
          <w:szCs w:val="24"/>
          <w:lang w:val="lv-LV"/>
        </w:rPr>
        <w:tab/>
        <w:t>veikt citas darbības atbilstoši nolikumam.</w:t>
      </w:r>
    </w:p>
    <w:p w14:paraId="00B2075B" w14:textId="02D5BA9E" w:rsidR="005A2D44" w:rsidRPr="00FA13EB" w:rsidRDefault="001C4BC0"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3</w:t>
      </w:r>
      <w:r w:rsidR="00367291" w:rsidRPr="00FA13EB">
        <w:rPr>
          <w:rFonts w:ascii="Times New Roman" w:eastAsia="Calibri" w:hAnsi="Times New Roman" w:cs="Times New Roman"/>
          <w:sz w:val="24"/>
          <w:szCs w:val="24"/>
          <w:lang w:val="lv-LV"/>
        </w:rPr>
        <w:t>0</w:t>
      </w:r>
      <w:r w:rsidR="005A2D44"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ab/>
        <w:t xml:space="preserve">Pirms Konkursa pieteikumu atvēršanas, katrs Komisijas loceklis paraksta </w:t>
      </w:r>
      <w:r w:rsidR="00367291" w:rsidRPr="00FA13EB">
        <w:rPr>
          <w:rFonts w:ascii="Times New Roman" w:eastAsia="Calibri" w:hAnsi="Times New Roman" w:cs="Times New Roman"/>
          <w:sz w:val="24"/>
          <w:szCs w:val="24"/>
          <w:lang w:val="lv-LV"/>
        </w:rPr>
        <w:t xml:space="preserve">neieinteresētības </w:t>
      </w:r>
      <w:r w:rsidR="005A2D44" w:rsidRPr="00FA13EB">
        <w:rPr>
          <w:rFonts w:ascii="Times New Roman" w:eastAsia="Calibri" w:hAnsi="Times New Roman" w:cs="Times New Roman"/>
          <w:sz w:val="24"/>
          <w:szCs w:val="24"/>
          <w:lang w:val="lv-LV"/>
        </w:rPr>
        <w:t>apliecinājumu.</w:t>
      </w:r>
    </w:p>
    <w:p w14:paraId="48D0D565" w14:textId="3D187086" w:rsidR="005A2D44" w:rsidRPr="00FA13EB" w:rsidRDefault="001C4BC0"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3</w:t>
      </w:r>
      <w:r w:rsidR="00F0457D" w:rsidRPr="00FA13EB">
        <w:rPr>
          <w:rFonts w:ascii="Times New Roman" w:eastAsia="Calibri" w:hAnsi="Times New Roman" w:cs="Times New Roman"/>
          <w:sz w:val="24"/>
          <w:szCs w:val="24"/>
          <w:lang w:val="lv-LV"/>
        </w:rPr>
        <w:t>1</w:t>
      </w:r>
      <w:r w:rsidR="005A2D44"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ab/>
        <w:t xml:space="preserve">Ja Komisijas loceklis, vērtējot Konkursa pieteikumu konstatē, ka ir personīgi ieinteresēts kādā no iesniegtajiem Konkursa pieteikumiem un </w:t>
      </w:r>
      <w:r w:rsidR="00367291" w:rsidRPr="00FA13EB">
        <w:rPr>
          <w:rFonts w:ascii="Times New Roman" w:eastAsia="Calibri" w:hAnsi="Times New Roman" w:cs="Times New Roman"/>
          <w:sz w:val="24"/>
          <w:szCs w:val="24"/>
          <w:lang w:val="lv-LV"/>
        </w:rPr>
        <w:t>konstatējams interešu konflikts</w:t>
      </w:r>
      <w:r w:rsidR="00F0457D" w:rsidRPr="00FA13EB">
        <w:rPr>
          <w:rFonts w:ascii="Times New Roman" w:eastAsia="Calibri" w:hAnsi="Times New Roman" w:cs="Times New Roman"/>
          <w:sz w:val="24"/>
          <w:szCs w:val="24"/>
          <w:lang w:val="lv-LV"/>
        </w:rPr>
        <w:t xml:space="preserve"> Konkursa pieteikuma </w:t>
      </w:r>
      <w:r w:rsidR="00F0457D" w:rsidRPr="00FA13EB">
        <w:rPr>
          <w:rFonts w:ascii="Times New Roman" w:eastAsia="Calibri" w:hAnsi="Times New Roman" w:cs="Times New Roman"/>
          <w:sz w:val="24"/>
          <w:szCs w:val="24"/>
          <w:lang w:val="lv-LV"/>
        </w:rPr>
        <w:lastRenderedPageBreak/>
        <w:t>izskatīšanā</w:t>
      </w:r>
      <w:r w:rsidR="005A2D44" w:rsidRPr="00FA13EB">
        <w:rPr>
          <w:rFonts w:ascii="Times New Roman" w:eastAsia="Calibri" w:hAnsi="Times New Roman" w:cs="Times New Roman"/>
          <w:sz w:val="24"/>
          <w:szCs w:val="24"/>
          <w:lang w:val="lv-LV"/>
        </w:rPr>
        <w:t>, Komisijas loceklis par to informē pārējos Komisijas locekļus un nepiedalās attiecīgā Konkursa pieteikuma tālākā izvērtēšanā un lēmuma pieņemšanā.</w:t>
      </w:r>
    </w:p>
    <w:p w14:paraId="0E976B66" w14:textId="68FB2C23" w:rsidR="005A2D44" w:rsidRPr="00FA13EB" w:rsidRDefault="001C4BC0"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3</w:t>
      </w:r>
      <w:r w:rsidR="00F0457D" w:rsidRPr="00FA13EB">
        <w:rPr>
          <w:rFonts w:ascii="Times New Roman" w:eastAsia="Calibri" w:hAnsi="Times New Roman" w:cs="Times New Roman"/>
          <w:sz w:val="24"/>
          <w:szCs w:val="24"/>
          <w:lang w:val="lv-LV"/>
        </w:rPr>
        <w:t>2</w:t>
      </w:r>
      <w:r w:rsidR="005A2D44"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ab/>
        <w:t>Komisijas sēdes notiek bez Pretendentu klātbūtnes.</w:t>
      </w:r>
    </w:p>
    <w:p w14:paraId="61FFCF9D" w14:textId="77777777" w:rsidR="005A2D44" w:rsidRPr="00FA13EB" w:rsidRDefault="005A2D44" w:rsidP="00960B08">
      <w:pPr>
        <w:spacing w:before="240" w:after="120" w:line="240" w:lineRule="auto"/>
        <w:ind w:left="-284"/>
        <w:jc w:val="center"/>
        <w:rPr>
          <w:rFonts w:ascii="Times New Roman" w:eastAsia="Calibri" w:hAnsi="Times New Roman" w:cs="Times New Roman"/>
          <w:b/>
          <w:sz w:val="24"/>
          <w:szCs w:val="24"/>
          <w:lang w:val="lv-LV"/>
        </w:rPr>
      </w:pPr>
      <w:r w:rsidRPr="00FA13EB">
        <w:rPr>
          <w:rFonts w:ascii="Times New Roman" w:eastAsia="Calibri" w:hAnsi="Times New Roman" w:cs="Times New Roman"/>
          <w:b/>
          <w:sz w:val="24"/>
          <w:szCs w:val="24"/>
          <w:lang w:val="lv-LV"/>
        </w:rPr>
        <w:t>VI.</w:t>
      </w:r>
      <w:r w:rsidRPr="00FA13EB">
        <w:rPr>
          <w:rFonts w:ascii="Times New Roman" w:eastAsia="Calibri" w:hAnsi="Times New Roman" w:cs="Times New Roman"/>
          <w:b/>
          <w:sz w:val="24"/>
          <w:szCs w:val="24"/>
          <w:lang w:val="lv-LV"/>
        </w:rPr>
        <w:tab/>
        <w:t xml:space="preserve"> Konkursa pieteikumu vērtēšanas kārtība un kritēriji</w:t>
      </w:r>
    </w:p>
    <w:p w14:paraId="432B6429" w14:textId="77777777" w:rsidR="006A56FD" w:rsidRPr="00FA13EB" w:rsidRDefault="001C4BC0" w:rsidP="00960B08">
      <w:pPr>
        <w:spacing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3</w:t>
      </w:r>
      <w:r w:rsidR="006A56FD" w:rsidRPr="00FA13EB">
        <w:rPr>
          <w:rFonts w:ascii="Times New Roman" w:eastAsia="Calibri" w:hAnsi="Times New Roman" w:cs="Times New Roman"/>
          <w:sz w:val="24"/>
          <w:szCs w:val="24"/>
          <w:lang w:val="lv-LV"/>
        </w:rPr>
        <w:t>3</w:t>
      </w:r>
      <w:r w:rsidR="005A2D44"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ab/>
      </w:r>
      <w:r w:rsidR="006A56FD" w:rsidRPr="00FA13EB">
        <w:rPr>
          <w:rFonts w:ascii="Times New Roman" w:eastAsia="Calibri" w:hAnsi="Times New Roman" w:cs="Times New Roman"/>
          <w:sz w:val="24"/>
          <w:szCs w:val="24"/>
          <w:lang w:val="lv-LV"/>
        </w:rPr>
        <w:t>Komisija nodrošina pieteikumu objektīvu un rūpīgu izvērtēšanu atbilstoši normatīvajiem aktiem un nolikuma 3. pielikumā minētajiem vērtēšanas kritērijiem.</w:t>
      </w:r>
    </w:p>
    <w:p w14:paraId="5A0DF6EB" w14:textId="77777777" w:rsidR="006A56FD" w:rsidRPr="00FA13EB" w:rsidRDefault="006A56FD" w:rsidP="00960B08">
      <w:pPr>
        <w:spacing w:before="60" w:after="0" w:line="240" w:lineRule="auto"/>
        <w:ind w:left="-284" w:hanging="425"/>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34.</w:t>
      </w:r>
      <w:r w:rsidRPr="00FA13EB">
        <w:rPr>
          <w:rFonts w:ascii="Times New Roman" w:eastAsia="Calibri" w:hAnsi="Times New Roman" w:cs="Times New Roman"/>
          <w:sz w:val="24"/>
          <w:szCs w:val="24"/>
          <w:lang w:val="lv-LV"/>
        </w:rPr>
        <w:tab/>
        <w:t>Konkursa pieteikums netiek izskatīts, ja:</w:t>
      </w:r>
    </w:p>
    <w:p w14:paraId="7B266AA8" w14:textId="77777777" w:rsidR="006A56FD" w:rsidRPr="00FA13EB" w:rsidRDefault="006A56FD" w:rsidP="00960B08">
      <w:pPr>
        <w:spacing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34.1.</w:t>
      </w:r>
      <w:r w:rsidRPr="00FA13EB">
        <w:rPr>
          <w:rFonts w:ascii="Times New Roman" w:eastAsia="Calibri" w:hAnsi="Times New Roman" w:cs="Times New Roman"/>
          <w:sz w:val="24"/>
          <w:szCs w:val="24"/>
          <w:lang w:val="lv-LV"/>
        </w:rPr>
        <w:tab/>
        <w:t>tas iesniegts pēc publikācijā un nolikumā noteiktā termiņa;</w:t>
      </w:r>
    </w:p>
    <w:p w14:paraId="717062A4" w14:textId="77777777" w:rsidR="006A56FD" w:rsidRPr="00FA13EB" w:rsidRDefault="006A56FD" w:rsidP="00960B08">
      <w:pPr>
        <w:spacing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34.2.</w:t>
      </w:r>
      <w:r w:rsidRPr="00FA13EB">
        <w:rPr>
          <w:rFonts w:ascii="Times New Roman" w:eastAsia="Calibri" w:hAnsi="Times New Roman" w:cs="Times New Roman"/>
          <w:sz w:val="24"/>
          <w:szCs w:val="24"/>
          <w:lang w:val="lv-LV"/>
        </w:rPr>
        <w:tab/>
        <w:t>nav pievienoti visi nolikumā noteiktie dokumenti vai pievienotie dokumenti nesatur pieprasīto informāciju;</w:t>
      </w:r>
    </w:p>
    <w:p w14:paraId="2DCCB6A4" w14:textId="22FA6021" w:rsidR="005A2D44" w:rsidRPr="00FA13EB" w:rsidRDefault="006A56FD" w:rsidP="00960B08">
      <w:pPr>
        <w:spacing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34.3.</w:t>
      </w:r>
      <w:r w:rsidRPr="00FA13EB">
        <w:rPr>
          <w:rFonts w:ascii="Times New Roman" w:eastAsia="Calibri" w:hAnsi="Times New Roman" w:cs="Times New Roman"/>
          <w:sz w:val="24"/>
          <w:szCs w:val="24"/>
          <w:lang w:val="lv-LV"/>
        </w:rPr>
        <w:tab/>
        <w:t xml:space="preserve">Pretendenta finanšu piedāvājums pārsniedz nolikuma </w:t>
      </w:r>
      <w:r w:rsidR="005C0527" w:rsidRPr="00FA13EB">
        <w:rPr>
          <w:rFonts w:ascii="Times New Roman" w:eastAsia="Calibri" w:hAnsi="Times New Roman" w:cs="Times New Roman"/>
          <w:sz w:val="24"/>
          <w:szCs w:val="24"/>
          <w:lang w:val="lv-LV"/>
        </w:rPr>
        <w:t>41</w:t>
      </w:r>
      <w:r w:rsidRPr="00FA13EB">
        <w:rPr>
          <w:rFonts w:ascii="Times New Roman" w:eastAsia="Calibri" w:hAnsi="Times New Roman" w:cs="Times New Roman"/>
          <w:sz w:val="24"/>
          <w:szCs w:val="24"/>
          <w:lang w:val="lv-LV"/>
        </w:rPr>
        <w:t>. punktā noteikto maksimālo atbalsta apjomu</w:t>
      </w:r>
      <w:r w:rsidR="005A2D44" w:rsidRPr="00FA13EB">
        <w:rPr>
          <w:rFonts w:ascii="Times New Roman" w:eastAsia="Calibri" w:hAnsi="Times New Roman" w:cs="Times New Roman"/>
          <w:sz w:val="24"/>
          <w:szCs w:val="24"/>
          <w:lang w:val="lv-LV"/>
        </w:rPr>
        <w:t>.</w:t>
      </w:r>
    </w:p>
    <w:p w14:paraId="21878E0B" w14:textId="5BC53098" w:rsidR="005A2D44" w:rsidRPr="00FA13EB" w:rsidRDefault="001C4BC0"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3</w:t>
      </w:r>
      <w:r w:rsidR="00E16256" w:rsidRPr="00FA13EB">
        <w:rPr>
          <w:rFonts w:ascii="Times New Roman" w:eastAsia="Calibri" w:hAnsi="Times New Roman" w:cs="Times New Roman"/>
          <w:sz w:val="24"/>
          <w:szCs w:val="24"/>
          <w:lang w:val="lv-LV"/>
        </w:rPr>
        <w:t>5</w:t>
      </w:r>
      <w:r w:rsidR="005A2D44" w:rsidRPr="00FA13EB">
        <w:rPr>
          <w:rFonts w:ascii="Times New Roman" w:eastAsia="Calibri" w:hAnsi="Times New Roman" w:cs="Times New Roman"/>
          <w:sz w:val="24"/>
          <w:szCs w:val="24"/>
          <w:lang w:val="lv-LV"/>
        </w:rPr>
        <w:t>.</w:t>
      </w:r>
      <w:r w:rsidRPr="00FA13EB">
        <w:rPr>
          <w:rFonts w:ascii="Times New Roman" w:eastAsia="Calibri" w:hAnsi="Times New Roman" w:cs="Times New Roman"/>
          <w:sz w:val="24"/>
          <w:szCs w:val="24"/>
          <w:lang w:val="lv-LV"/>
        </w:rPr>
        <w:tab/>
      </w:r>
      <w:r w:rsidR="00853EF8" w:rsidRPr="00FA13EB">
        <w:rPr>
          <w:rFonts w:ascii="Times New Roman" w:eastAsia="Calibri" w:hAnsi="Times New Roman" w:cs="Times New Roman"/>
          <w:sz w:val="24"/>
          <w:szCs w:val="24"/>
          <w:lang w:val="lv-LV"/>
        </w:rPr>
        <w:t>Komisija</w:t>
      </w:r>
      <w:r w:rsidR="005A2D44" w:rsidRPr="00FA13EB">
        <w:rPr>
          <w:rFonts w:ascii="Times New Roman" w:eastAsia="Calibri" w:hAnsi="Times New Roman" w:cs="Times New Roman"/>
          <w:sz w:val="24"/>
          <w:szCs w:val="24"/>
          <w:lang w:val="lv-LV"/>
        </w:rPr>
        <w:t xml:space="preserve"> pieteikumu</w:t>
      </w:r>
      <w:r w:rsidR="00853EF8" w:rsidRPr="00FA13EB">
        <w:rPr>
          <w:rFonts w:ascii="Times New Roman" w:eastAsia="Calibri" w:hAnsi="Times New Roman" w:cs="Times New Roman"/>
          <w:sz w:val="24"/>
          <w:szCs w:val="24"/>
          <w:lang w:val="lv-LV"/>
        </w:rPr>
        <w:t>s</w:t>
      </w:r>
      <w:r w:rsidR="005A2D44" w:rsidRPr="00FA13EB">
        <w:rPr>
          <w:rFonts w:ascii="Times New Roman" w:eastAsia="Calibri" w:hAnsi="Times New Roman" w:cs="Times New Roman"/>
          <w:sz w:val="24"/>
          <w:szCs w:val="24"/>
          <w:lang w:val="lv-LV"/>
        </w:rPr>
        <w:t xml:space="preserve"> vērtē</w:t>
      </w:r>
      <w:r w:rsidR="00853EF8" w:rsidRPr="00FA13EB">
        <w:rPr>
          <w:rFonts w:ascii="Times New Roman" w:eastAsia="Calibri" w:hAnsi="Times New Roman" w:cs="Times New Roman"/>
          <w:sz w:val="24"/>
          <w:szCs w:val="24"/>
          <w:lang w:val="lv-LV"/>
        </w:rPr>
        <w:t xml:space="preserve"> pēc šādiem</w:t>
      </w:r>
      <w:r w:rsidR="005A2D44" w:rsidRPr="00FA13EB">
        <w:rPr>
          <w:rFonts w:ascii="Times New Roman" w:eastAsia="Calibri" w:hAnsi="Times New Roman" w:cs="Times New Roman"/>
          <w:sz w:val="24"/>
          <w:szCs w:val="24"/>
          <w:lang w:val="lv-LV"/>
        </w:rPr>
        <w:t xml:space="preserve"> </w:t>
      </w:r>
      <w:r w:rsidR="00853EF8" w:rsidRPr="00FA13EB">
        <w:rPr>
          <w:rFonts w:ascii="Times New Roman" w:eastAsia="Calibri" w:hAnsi="Times New Roman" w:cs="Times New Roman"/>
          <w:sz w:val="24"/>
          <w:szCs w:val="24"/>
          <w:lang w:val="lv-LV"/>
        </w:rPr>
        <w:t>vērtēšanas</w:t>
      </w:r>
      <w:r w:rsidR="005A2D44" w:rsidRPr="00FA13EB">
        <w:rPr>
          <w:rFonts w:ascii="Times New Roman" w:eastAsia="Calibri" w:hAnsi="Times New Roman" w:cs="Times New Roman"/>
          <w:b/>
          <w:sz w:val="24"/>
          <w:szCs w:val="24"/>
          <w:lang w:val="lv-LV"/>
        </w:rPr>
        <w:t xml:space="preserve"> </w:t>
      </w:r>
      <w:r w:rsidR="005A2D44" w:rsidRPr="00FA13EB">
        <w:rPr>
          <w:rFonts w:ascii="Times New Roman" w:eastAsia="Calibri" w:hAnsi="Times New Roman" w:cs="Times New Roman"/>
          <w:sz w:val="24"/>
          <w:szCs w:val="24"/>
          <w:lang w:val="lv-LV"/>
        </w:rPr>
        <w:t>kritēriji</w:t>
      </w:r>
      <w:r w:rsidR="00853EF8" w:rsidRPr="00FA13EB">
        <w:rPr>
          <w:rFonts w:ascii="Times New Roman" w:eastAsia="Calibri" w:hAnsi="Times New Roman" w:cs="Times New Roman"/>
          <w:sz w:val="24"/>
          <w:szCs w:val="24"/>
          <w:lang w:val="lv-LV"/>
        </w:rPr>
        <w:t>em</w:t>
      </w:r>
      <w:r w:rsidR="005A2D44" w:rsidRPr="00FA13EB">
        <w:rPr>
          <w:rFonts w:ascii="Times New Roman" w:eastAsia="Calibri" w:hAnsi="Times New Roman" w:cs="Times New Roman"/>
          <w:sz w:val="24"/>
          <w:szCs w:val="24"/>
          <w:lang w:val="lv-LV"/>
        </w:rPr>
        <w:t>:</w:t>
      </w:r>
    </w:p>
    <w:p w14:paraId="6860F504" w14:textId="137F19F4" w:rsidR="005A2D44" w:rsidRPr="00FA13EB" w:rsidRDefault="001C4BC0" w:rsidP="00960B08">
      <w:pPr>
        <w:spacing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3</w:t>
      </w:r>
      <w:r w:rsidR="00E16256" w:rsidRPr="00FA13EB">
        <w:rPr>
          <w:rFonts w:ascii="Times New Roman" w:eastAsia="Calibri" w:hAnsi="Times New Roman" w:cs="Times New Roman"/>
          <w:sz w:val="24"/>
          <w:szCs w:val="24"/>
          <w:lang w:val="lv-LV"/>
        </w:rPr>
        <w:t>5</w:t>
      </w:r>
      <w:r w:rsidR="005A2D44" w:rsidRPr="00FA13EB">
        <w:rPr>
          <w:rFonts w:ascii="Times New Roman" w:eastAsia="Calibri" w:hAnsi="Times New Roman" w:cs="Times New Roman"/>
          <w:sz w:val="24"/>
          <w:szCs w:val="24"/>
          <w:lang w:val="lv-LV"/>
        </w:rPr>
        <w:t>.1.</w:t>
      </w:r>
      <w:r w:rsidR="005A2D44" w:rsidRPr="00FA13EB">
        <w:rPr>
          <w:rFonts w:ascii="Times New Roman" w:eastAsia="Calibri" w:hAnsi="Times New Roman" w:cs="Times New Roman"/>
          <w:sz w:val="24"/>
          <w:szCs w:val="24"/>
          <w:lang w:val="lv-LV"/>
        </w:rPr>
        <w:tab/>
      </w:r>
      <w:r w:rsidR="00853EF8" w:rsidRPr="00FA13EB">
        <w:rPr>
          <w:rFonts w:ascii="Times New Roman" w:eastAsia="Calibri" w:hAnsi="Times New Roman" w:cs="Times New Roman"/>
          <w:sz w:val="24"/>
          <w:szCs w:val="24"/>
          <w:lang w:val="lv-LV"/>
        </w:rPr>
        <w:t>atbilstības kritēriji (3. pielikuma 1. punkts)</w:t>
      </w:r>
      <w:r w:rsidR="005A2D44" w:rsidRPr="00FA13EB">
        <w:rPr>
          <w:rFonts w:ascii="Times New Roman" w:eastAsia="Calibri" w:hAnsi="Times New Roman" w:cs="Times New Roman"/>
          <w:sz w:val="24"/>
          <w:szCs w:val="24"/>
          <w:lang w:val="lv-LV"/>
        </w:rPr>
        <w:t>;</w:t>
      </w:r>
    </w:p>
    <w:p w14:paraId="45EFC0CA" w14:textId="448FCC53" w:rsidR="005A2D44" w:rsidRPr="00FA13EB" w:rsidRDefault="001C4BC0" w:rsidP="00960B08">
      <w:pPr>
        <w:spacing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3</w:t>
      </w:r>
      <w:r w:rsidR="00E16256" w:rsidRPr="00FA13EB">
        <w:rPr>
          <w:rFonts w:ascii="Times New Roman" w:eastAsia="Calibri" w:hAnsi="Times New Roman" w:cs="Times New Roman"/>
          <w:sz w:val="24"/>
          <w:szCs w:val="24"/>
          <w:lang w:val="lv-LV"/>
        </w:rPr>
        <w:t>5</w:t>
      </w:r>
      <w:r w:rsidR="005A2D44" w:rsidRPr="00FA13EB">
        <w:rPr>
          <w:rFonts w:ascii="Times New Roman" w:eastAsia="Calibri" w:hAnsi="Times New Roman" w:cs="Times New Roman"/>
          <w:sz w:val="24"/>
          <w:szCs w:val="24"/>
          <w:lang w:val="lv-LV"/>
        </w:rPr>
        <w:t>.2.</w:t>
      </w:r>
      <w:r w:rsidR="005A2D44" w:rsidRPr="00FA13EB">
        <w:rPr>
          <w:rFonts w:ascii="Times New Roman" w:eastAsia="Calibri" w:hAnsi="Times New Roman" w:cs="Times New Roman"/>
          <w:sz w:val="24"/>
          <w:szCs w:val="24"/>
          <w:lang w:val="lv-LV"/>
        </w:rPr>
        <w:tab/>
      </w:r>
      <w:r w:rsidR="00853EF8" w:rsidRPr="00FA13EB">
        <w:rPr>
          <w:rFonts w:ascii="Times New Roman" w:eastAsia="Calibri" w:hAnsi="Times New Roman" w:cs="Times New Roman"/>
          <w:sz w:val="24"/>
          <w:szCs w:val="24"/>
          <w:lang w:val="lv-LV"/>
        </w:rPr>
        <w:t>kvalitātes kritēriji (3. pielikuma 2. punkts)</w:t>
      </w:r>
      <w:r w:rsidR="005A2D44" w:rsidRPr="00FA13EB">
        <w:rPr>
          <w:rFonts w:ascii="Times New Roman" w:eastAsia="Calibri" w:hAnsi="Times New Roman" w:cs="Times New Roman"/>
          <w:sz w:val="24"/>
          <w:szCs w:val="24"/>
          <w:lang w:val="lv-LV"/>
        </w:rPr>
        <w:t>.</w:t>
      </w:r>
    </w:p>
    <w:p w14:paraId="19C3DB1A" w14:textId="3874EB14" w:rsidR="005A2D44" w:rsidRPr="00FA13EB" w:rsidRDefault="001566D0"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3</w:t>
      </w:r>
      <w:r w:rsidR="00E16256" w:rsidRPr="00FA13EB">
        <w:rPr>
          <w:rFonts w:ascii="Times New Roman" w:eastAsia="Calibri" w:hAnsi="Times New Roman" w:cs="Times New Roman"/>
          <w:sz w:val="24"/>
          <w:szCs w:val="24"/>
          <w:lang w:val="lv-LV"/>
        </w:rPr>
        <w:t>6</w:t>
      </w:r>
      <w:r w:rsidRPr="00FA13EB">
        <w:rPr>
          <w:rFonts w:ascii="Times New Roman" w:eastAsia="Calibri" w:hAnsi="Times New Roman" w:cs="Times New Roman"/>
          <w:sz w:val="24"/>
          <w:szCs w:val="24"/>
          <w:lang w:val="lv-LV"/>
        </w:rPr>
        <w:t>.</w:t>
      </w:r>
      <w:r w:rsidRPr="00FA13EB">
        <w:rPr>
          <w:rFonts w:ascii="Times New Roman" w:eastAsia="Calibri" w:hAnsi="Times New Roman" w:cs="Times New Roman"/>
          <w:sz w:val="24"/>
          <w:szCs w:val="24"/>
          <w:lang w:val="lv-LV"/>
        </w:rPr>
        <w:tab/>
      </w:r>
      <w:r w:rsidR="00853EF8" w:rsidRPr="00FA13EB">
        <w:rPr>
          <w:rFonts w:ascii="Times New Roman" w:eastAsia="Calibri" w:hAnsi="Times New Roman" w:cs="Times New Roman"/>
          <w:sz w:val="24"/>
          <w:szCs w:val="24"/>
          <w:lang w:val="lv-LV"/>
        </w:rPr>
        <w:t>Komisija pieņem lēmumu par pieteikuma atbalstīšanu, atbalstīšanu ar nosacījumu vai par pieteikuma noraidīšanu.</w:t>
      </w:r>
    </w:p>
    <w:p w14:paraId="336518EC" w14:textId="16D8E4A4" w:rsidR="005A2D44" w:rsidRPr="00FA13EB" w:rsidRDefault="001566D0"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3</w:t>
      </w:r>
      <w:r w:rsidR="00E16256" w:rsidRPr="00FA13EB">
        <w:rPr>
          <w:rFonts w:ascii="Times New Roman" w:eastAsia="Calibri" w:hAnsi="Times New Roman" w:cs="Times New Roman"/>
          <w:sz w:val="24"/>
          <w:szCs w:val="24"/>
          <w:lang w:val="lv-LV"/>
        </w:rPr>
        <w:t>7</w:t>
      </w:r>
      <w:r w:rsidR="005A2D44"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ab/>
      </w:r>
      <w:r w:rsidR="00853EF8" w:rsidRPr="00FA13EB">
        <w:rPr>
          <w:rFonts w:ascii="Times New Roman" w:eastAsia="Calibri" w:hAnsi="Times New Roman" w:cs="Times New Roman"/>
          <w:sz w:val="24"/>
          <w:szCs w:val="24"/>
          <w:lang w:val="lv-LV"/>
        </w:rPr>
        <w:t>Komisija Konkursam piešķirtā finansējuma ietvaros piešķir finansējumu atbalstītajiem pieteikumiem, kas ieguvuši augstāko novērtējumu, summējot iegūto punktu skaitu. Ja pieteikums atbalstīts ar nosacījumu, Pretendents nodrošina lēmumā noteikto nosacījumu izpildi 2 (divu) darba dienu laikā pēc to saņemšanas. Komisija 2 (divu) darba dienu laikā izskata precizēto projektu un, ja noteiktie nosacījumi ir izpildīti noteiktajā termiņā, sagatavo lēmumu un piešķir finansējumu.</w:t>
      </w:r>
    </w:p>
    <w:p w14:paraId="4879DC51" w14:textId="77777777" w:rsidR="005A2D44" w:rsidRPr="00FA13EB" w:rsidRDefault="001566D0"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3</w:t>
      </w:r>
      <w:r w:rsidR="00E16256" w:rsidRPr="00FA13EB">
        <w:rPr>
          <w:rFonts w:ascii="Times New Roman" w:eastAsia="Calibri" w:hAnsi="Times New Roman" w:cs="Times New Roman"/>
          <w:sz w:val="24"/>
          <w:szCs w:val="24"/>
          <w:lang w:val="lv-LV"/>
        </w:rPr>
        <w:t>8</w:t>
      </w:r>
      <w:r w:rsidR="005A2D44"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ab/>
        <w:t xml:space="preserve">Ja Konkursa pieteikums atbilst visiem nolikuma </w:t>
      </w:r>
      <w:r w:rsidRPr="00FA13EB">
        <w:rPr>
          <w:rFonts w:ascii="Times New Roman" w:eastAsia="Calibri" w:hAnsi="Times New Roman" w:cs="Times New Roman"/>
          <w:sz w:val="24"/>
          <w:szCs w:val="24"/>
          <w:lang w:val="lv-LV"/>
        </w:rPr>
        <w:t>3</w:t>
      </w:r>
      <w:r w:rsidR="00E16256" w:rsidRPr="00FA13EB">
        <w:rPr>
          <w:rFonts w:ascii="Times New Roman" w:eastAsia="Calibri" w:hAnsi="Times New Roman" w:cs="Times New Roman"/>
          <w:sz w:val="24"/>
          <w:szCs w:val="24"/>
          <w:lang w:val="lv-LV"/>
        </w:rPr>
        <w:t>5</w:t>
      </w:r>
      <w:r w:rsidR="005A2D44" w:rsidRPr="00FA13EB">
        <w:rPr>
          <w:rFonts w:ascii="Times New Roman" w:eastAsia="Calibri" w:hAnsi="Times New Roman" w:cs="Times New Roman"/>
          <w:sz w:val="24"/>
          <w:szCs w:val="24"/>
          <w:lang w:val="lv-LV"/>
        </w:rPr>
        <w:t>. punktā minētajiem kritērijiem, tad Komisija vērtē Konkursa pieteikumu saskaņā ar nolikumā noteiktajiem kvalitatīvajiem vērtēšanas kritērijiem.</w:t>
      </w:r>
    </w:p>
    <w:p w14:paraId="5DECF5E7" w14:textId="3CCA98D4" w:rsidR="005A2D44" w:rsidRPr="00FA13EB" w:rsidRDefault="00E16256"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39</w:t>
      </w:r>
      <w:r w:rsidR="005A2D44"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ab/>
      </w:r>
      <w:r w:rsidR="00853EF8" w:rsidRPr="00FA13EB">
        <w:rPr>
          <w:rFonts w:ascii="Times New Roman" w:eastAsia="Calibri" w:hAnsi="Times New Roman" w:cs="Times New Roman"/>
          <w:sz w:val="24"/>
          <w:szCs w:val="24"/>
          <w:lang w:val="lv-LV"/>
        </w:rPr>
        <w:t>Komisija lēmumu par pieteikuma apstiprināšanu, apstiprināšanu ar nosacījumu vai pieteikuma noraidīšanu 2 (divu) darba dienu laikā pēc lēmuma pieņemšanas nosūta Pretendentam pa pastu vai uz Pretendenta</w:t>
      </w:r>
      <w:r w:rsidR="00DC5DAC" w:rsidRPr="00FA13EB">
        <w:rPr>
          <w:rFonts w:ascii="Times New Roman" w:eastAsia="Calibri" w:hAnsi="Times New Roman" w:cs="Times New Roman"/>
          <w:sz w:val="24"/>
          <w:szCs w:val="24"/>
          <w:lang w:val="lv-LV"/>
        </w:rPr>
        <w:t xml:space="preserve"> elektroniskā pasta adresi.</w:t>
      </w:r>
    </w:p>
    <w:p w14:paraId="66A2983A" w14:textId="77777777" w:rsidR="005A2D44" w:rsidRPr="00FA13EB" w:rsidRDefault="005A2D44" w:rsidP="00960B08">
      <w:pPr>
        <w:spacing w:before="240" w:after="120" w:line="240" w:lineRule="auto"/>
        <w:ind w:left="-284"/>
        <w:jc w:val="center"/>
        <w:rPr>
          <w:rFonts w:ascii="Times New Roman" w:eastAsia="Calibri" w:hAnsi="Times New Roman" w:cs="Times New Roman"/>
          <w:b/>
          <w:sz w:val="24"/>
          <w:szCs w:val="24"/>
          <w:lang w:val="lv-LV"/>
        </w:rPr>
      </w:pPr>
      <w:r w:rsidRPr="00FA13EB">
        <w:rPr>
          <w:rFonts w:ascii="Times New Roman" w:eastAsia="Calibri" w:hAnsi="Times New Roman" w:cs="Times New Roman"/>
          <w:b/>
          <w:sz w:val="24"/>
          <w:szCs w:val="24"/>
          <w:lang w:val="lv-LV"/>
        </w:rPr>
        <w:t>VII. Finansējuma piešķiršanas kārtība un līguma slēgšana</w:t>
      </w:r>
    </w:p>
    <w:p w14:paraId="06B6C5D6" w14:textId="4BC4E7E6" w:rsidR="005A2D44" w:rsidRPr="00FA13EB" w:rsidRDefault="00D73596" w:rsidP="00960B08">
      <w:pPr>
        <w:spacing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4</w:t>
      </w:r>
      <w:r w:rsidR="00DC5DAC" w:rsidRPr="00FA13EB">
        <w:rPr>
          <w:rFonts w:ascii="Times New Roman" w:eastAsia="Calibri" w:hAnsi="Times New Roman" w:cs="Times New Roman"/>
          <w:sz w:val="24"/>
          <w:szCs w:val="24"/>
          <w:lang w:val="lv-LV"/>
        </w:rPr>
        <w:t>0</w:t>
      </w:r>
      <w:r w:rsidR="005A2D44"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ab/>
      </w:r>
      <w:r w:rsidR="007A0C98" w:rsidRPr="00FA13EB">
        <w:rPr>
          <w:rFonts w:ascii="Times New Roman" w:eastAsia="Calibri" w:hAnsi="Times New Roman" w:cs="Times New Roman"/>
          <w:sz w:val="24"/>
          <w:szCs w:val="24"/>
          <w:lang w:val="lv-LV"/>
        </w:rPr>
        <w:t xml:space="preserve">Pasākuma </w:t>
      </w:r>
      <w:r w:rsidR="005A2D44" w:rsidRPr="00FA13EB">
        <w:rPr>
          <w:rFonts w:ascii="Times New Roman" w:eastAsia="Calibri" w:hAnsi="Times New Roman" w:cs="Times New Roman"/>
          <w:sz w:val="24"/>
          <w:szCs w:val="24"/>
          <w:lang w:val="lv-LV"/>
        </w:rPr>
        <w:t xml:space="preserve">īstenošanai piešķirtais finansējums var tikt izmantots tikai nolikuma 12. punktā noteiktajā </w:t>
      </w:r>
      <w:r w:rsidR="0067178F" w:rsidRPr="00FA13EB">
        <w:rPr>
          <w:rFonts w:ascii="Times New Roman" w:eastAsia="Calibri" w:hAnsi="Times New Roman" w:cs="Times New Roman"/>
          <w:sz w:val="24"/>
          <w:szCs w:val="24"/>
          <w:lang w:val="lv-LV"/>
        </w:rPr>
        <w:t>Pasākumu</w:t>
      </w:r>
      <w:r w:rsidR="005A2D44" w:rsidRPr="00FA13EB">
        <w:rPr>
          <w:rFonts w:ascii="Times New Roman" w:eastAsia="Calibri" w:hAnsi="Times New Roman" w:cs="Times New Roman"/>
          <w:sz w:val="24"/>
          <w:szCs w:val="24"/>
          <w:lang w:val="lv-LV"/>
        </w:rPr>
        <w:t xml:space="preserve"> īstenošanas laikā.</w:t>
      </w:r>
    </w:p>
    <w:p w14:paraId="2CD05146" w14:textId="62895A30" w:rsidR="005A2D44" w:rsidRPr="00FA13EB" w:rsidRDefault="00D73596" w:rsidP="00960B08">
      <w:pPr>
        <w:spacing w:before="60" w:after="0" w:line="240" w:lineRule="auto"/>
        <w:ind w:left="-284" w:hanging="426"/>
        <w:jc w:val="both"/>
        <w:rPr>
          <w:rFonts w:ascii="Times New Roman" w:eastAsia="Calibri" w:hAnsi="Times New Roman" w:cs="Times New Roman"/>
          <w:sz w:val="24"/>
          <w:szCs w:val="24"/>
          <w:highlight w:val="cyan"/>
          <w:lang w:val="lv-LV"/>
        </w:rPr>
      </w:pPr>
      <w:r w:rsidRPr="00FA13EB">
        <w:rPr>
          <w:rFonts w:ascii="Times New Roman" w:eastAsia="Calibri" w:hAnsi="Times New Roman" w:cs="Times New Roman"/>
          <w:sz w:val="24"/>
          <w:szCs w:val="24"/>
          <w:lang w:val="lv-LV"/>
        </w:rPr>
        <w:t>4</w:t>
      </w:r>
      <w:r w:rsidR="00DC5DAC" w:rsidRPr="00FA13EB">
        <w:rPr>
          <w:rFonts w:ascii="Times New Roman" w:eastAsia="Calibri" w:hAnsi="Times New Roman" w:cs="Times New Roman"/>
          <w:sz w:val="24"/>
          <w:szCs w:val="24"/>
          <w:lang w:val="lv-LV"/>
        </w:rPr>
        <w:t>1</w:t>
      </w:r>
      <w:r w:rsidRPr="00FA13EB">
        <w:rPr>
          <w:rFonts w:ascii="Times New Roman" w:eastAsia="Calibri" w:hAnsi="Times New Roman" w:cs="Times New Roman"/>
          <w:sz w:val="24"/>
          <w:szCs w:val="24"/>
          <w:lang w:val="lv-LV"/>
        </w:rPr>
        <w:t>.</w:t>
      </w:r>
      <w:r w:rsidR="00DC5DAC" w:rsidRPr="00FA13EB">
        <w:rPr>
          <w:rFonts w:ascii="Times New Roman" w:eastAsia="Calibri" w:hAnsi="Times New Roman" w:cs="Times New Roman"/>
          <w:sz w:val="24"/>
          <w:szCs w:val="24"/>
          <w:lang w:val="lv-LV"/>
        </w:rPr>
        <w:tab/>
      </w:r>
      <w:r w:rsidR="005A2D44" w:rsidRPr="00FA13EB">
        <w:rPr>
          <w:rFonts w:ascii="Times New Roman" w:eastAsia="Calibri" w:hAnsi="Times New Roman" w:cs="Times New Roman"/>
          <w:sz w:val="24"/>
          <w:szCs w:val="24"/>
          <w:lang w:val="lv-LV"/>
        </w:rPr>
        <w:t>Tiek atbalstīt</w:t>
      </w:r>
      <w:r w:rsidR="00262194" w:rsidRPr="00FA13EB">
        <w:rPr>
          <w:rFonts w:ascii="Times New Roman" w:eastAsia="Calibri" w:hAnsi="Times New Roman" w:cs="Times New Roman"/>
          <w:sz w:val="24"/>
          <w:szCs w:val="24"/>
          <w:lang w:val="lv-LV"/>
        </w:rPr>
        <w:t>i</w:t>
      </w:r>
      <w:r w:rsidR="005A2D44" w:rsidRPr="00FA13EB">
        <w:rPr>
          <w:rFonts w:ascii="Times New Roman" w:eastAsia="Calibri" w:hAnsi="Times New Roman" w:cs="Times New Roman"/>
          <w:sz w:val="24"/>
          <w:szCs w:val="24"/>
          <w:lang w:val="lv-LV"/>
        </w:rPr>
        <w:t xml:space="preserve"> </w:t>
      </w:r>
      <w:r w:rsidR="00262194" w:rsidRPr="00FA13EB">
        <w:rPr>
          <w:rFonts w:ascii="Times New Roman" w:eastAsia="Calibri" w:hAnsi="Times New Roman" w:cs="Times New Roman"/>
          <w:sz w:val="24"/>
          <w:szCs w:val="24"/>
          <w:lang w:val="lv-LV"/>
        </w:rPr>
        <w:t>Pasākumi</w:t>
      </w:r>
      <w:r w:rsidR="005A2D44" w:rsidRPr="00FA13EB">
        <w:rPr>
          <w:rFonts w:ascii="Times New Roman" w:eastAsia="Calibri" w:hAnsi="Times New Roman" w:cs="Times New Roman"/>
          <w:sz w:val="24"/>
          <w:szCs w:val="24"/>
          <w:lang w:val="lv-LV"/>
        </w:rPr>
        <w:t>, kuru plānotais finansējums</w:t>
      </w:r>
      <w:r w:rsidR="00371976" w:rsidRPr="00FA13EB">
        <w:rPr>
          <w:rFonts w:ascii="Times New Roman" w:eastAsia="Calibri" w:hAnsi="Times New Roman" w:cs="Times New Roman"/>
          <w:sz w:val="24"/>
          <w:szCs w:val="24"/>
          <w:lang w:val="lv-LV"/>
        </w:rPr>
        <w:t xml:space="preserve"> nepārsniedz vienas stundas izmaksu vienam bērnam</w:t>
      </w:r>
      <w:r w:rsidR="005C0527" w:rsidRPr="00FA13EB">
        <w:rPr>
          <w:rFonts w:ascii="Times New Roman" w:eastAsia="Calibri" w:hAnsi="Times New Roman" w:cs="Times New Roman"/>
          <w:sz w:val="24"/>
          <w:szCs w:val="24"/>
          <w:lang w:val="lv-LV"/>
        </w:rPr>
        <w:t>/jaunietim</w:t>
      </w:r>
      <w:r w:rsidR="00371976" w:rsidRPr="00FA13EB">
        <w:rPr>
          <w:rFonts w:ascii="Times New Roman" w:eastAsia="Calibri" w:hAnsi="Times New Roman" w:cs="Times New Roman"/>
          <w:sz w:val="24"/>
          <w:szCs w:val="24"/>
          <w:lang w:val="lv-LV"/>
        </w:rPr>
        <w:t xml:space="preserve"> 4,75</w:t>
      </w:r>
      <w:r w:rsidR="005C0527" w:rsidRPr="00FA13EB">
        <w:rPr>
          <w:rFonts w:ascii="Times New Roman" w:eastAsia="Calibri" w:hAnsi="Times New Roman" w:cs="Times New Roman"/>
          <w:sz w:val="24"/>
          <w:szCs w:val="24"/>
          <w:lang w:val="lv-LV"/>
        </w:rPr>
        <w:t> </w:t>
      </w:r>
      <w:r w:rsidR="00960B08" w:rsidRPr="00960B08">
        <w:rPr>
          <w:rFonts w:ascii="Times New Roman" w:eastAsia="Calibri" w:hAnsi="Times New Roman" w:cs="Times New Roman"/>
          <w:iCs/>
          <w:sz w:val="24"/>
          <w:szCs w:val="24"/>
          <w:lang w:val="lv-LV"/>
        </w:rPr>
        <w:t>EUR</w:t>
      </w:r>
      <w:r w:rsidR="005C0527" w:rsidRPr="00FA13EB">
        <w:rPr>
          <w:rFonts w:ascii="Times New Roman" w:eastAsia="Calibri" w:hAnsi="Times New Roman" w:cs="Times New Roman"/>
          <w:sz w:val="24"/>
          <w:szCs w:val="24"/>
          <w:lang w:val="lv-LV"/>
        </w:rPr>
        <w:t xml:space="preserve"> (četri </w:t>
      </w:r>
      <w:r w:rsidR="005C0527" w:rsidRPr="00FA13EB">
        <w:rPr>
          <w:rFonts w:ascii="Times New Roman" w:eastAsia="Calibri" w:hAnsi="Times New Roman" w:cs="Times New Roman"/>
          <w:i/>
          <w:iCs/>
          <w:sz w:val="24"/>
          <w:szCs w:val="24"/>
          <w:lang w:val="lv-LV"/>
        </w:rPr>
        <w:t>euro,</w:t>
      </w:r>
      <w:r w:rsidR="005C0527" w:rsidRPr="00FA13EB">
        <w:rPr>
          <w:rFonts w:ascii="Times New Roman" w:eastAsia="Calibri" w:hAnsi="Times New Roman" w:cs="Times New Roman"/>
          <w:sz w:val="24"/>
          <w:szCs w:val="24"/>
          <w:lang w:val="lv-LV"/>
        </w:rPr>
        <w:t xml:space="preserve"> septiņdesmit pieci centi)</w:t>
      </w:r>
      <w:r w:rsidR="00FC168C"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 xml:space="preserve"> </w:t>
      </w:r>
      <w:r w:rsidR="00FC168C" w:rsidRPr="00FA13EB">
        <w:rPr>
          <w:rFonts w:ascii="Times New Roman" w:eastAsia="Calibri" w:hAnsi="Times New Roman" w:cs="Times New Roman"/>
          <w:sz w:val="24"/>
          <w:szCs w:val="24"/>
          <w:lang w:val="lv-LV"/>
        </w:rPr>
        <w:t xml:space="preserve">kopumā </w:t>
      </w:r>
      <w:r w:rsidR="00DC5DAC" w:rsidRPr="00FA13EB">
        <w:rPr>
          <w:rFonts w:ascii="Times New Roman" w:eastAsia="Calibri" w:hAnsi="Times New Roman" w:cs="Times New Roman"/>
          <w:sz w:val="24"/>
          <w:szCs w:val="24"/>
          <w:lang w:val="lv-LV"/>
        </w:rPr>
        <w:t xml:space="preserve">vienam bērnam </w:t>
      </w:r>
      <w:r w:rsidR="005A2D44" w:rsidRPr="00FA13EB">
        <w:rPr>
          <w:rFonts w:ascii="Times New Roman" w:eastAsia="Calibri" w:hAnsi="Times New Roman" w:cs="Times New Roman"/>
          <w:sz w:val="24"/>
          <w:szCs w:val="24"/>
          <w:lang w:val="lv-LV"/>
        </w:rPr>
        <w:t>nepārsniedz</w:t>
      </w:r>
      <w:r w:rsidR="00FC168C" w:rsidRPr="00FA13EB">
        <w:rPr>
          <w:rFonts w:ascii="Times New Roman" w:eastAsia="Calibri" w:hAnsi="Times New Roman" w:cs="Times New Roman"/>
          <w:sz w:val="24"/>
          <w:szCs w:val="24"/>
          <w:lang w:val="lv-LV"/>
        </w:rPr>
        <w:t>ot</w:t>
      </w:r>
      <w:r w:rsidR="005A2D44" w:rsidRPr="00FA13EB">
        <w:rPr>
          <w:rFonts w:ascii="Times New Roman" w:eastAsia="Calibri" w:hAnsi="Times New Roman" w:cs="Times New Roman"/>
          <w:sz w:val="24"/>
          <w:szCs w:val="24"/>
          <w:lang w:val="lv-LV"/>
        </w:rPr>
        <w:t xml:space="preserve"> </w:t>
      </w:r>
      <w:r w:rsidR="00DC5DAC" w:rsidRPr="00FA13EB">
        <w:rPr>
          <w:rFonts w:ascii="Times New Roman" w:eastAsia="Calibri" w:hAnsi="Times New Roman" w:cs="Times New Roman"/>
          <w:sz w:val="24"/>
          <w:szCs w:val="24"/>
          <w:lang w:val="lv-LV"/>
        </w:rPr>
        <w:t>285</w:t>
      </w:r>
      <w:r w:rsidR="00262194" w:rsidRPr="00FA13EB">
        <w:rPr>
          <w:rFonts w:ascii="Times New Roman" w:eastAsia="Calibri" w:hAnsi="Times New Roman" w:cs="Times New Roman"/>
          <w:sz w:val="24"/>
          <w:szCs w:val="24"/>
          <w:lang w:val="lv-LV"/>
        </w:rPr>
        <w:t>,</w:t>
      </w:r>
      <w:r w:rsidR="00DC5DAC" w:rsidRPr="00FA13EB">
        <w:rPr>
          <w:rFonts w:ascii="Times New Roman" w:eastAsia="Calibri" w:hAnsi="Times New Roman" w:cs="Times New Roman"/>
          <w:sz w:val="24"/>
          <w:szCs w:val="24"/>
          <w:lang w:val="lv-LV"/>
        </w:rPr>
        <w:t>0</w:t>
      </w:r>
      <w:r w:rsidR="00E16256" w:rsidRPr="00FA13EB">
        <w:rPr>
          <w:rFonts w:ascii="Times New Roman" w:eastAsia="Calibri" w:hAnsi="Times New Roman" w:cs="Times New Roman"/>
          <w:sz w:val="24"/>
          <w:szCs w:val="24"/>
          <w:lang w:val="lv-LV"/>
        </w:rPr>
        <w:t>0 </w:t>
      </w:r>
      <w:r w:rsidR="00960B08" w:rsidRPr="00960B08">
        <w:rPr>
          <w:rFonts w:ascii="Times New Roman" w:eastAsia="Calibri" w:hAnsi="Times New Roman" w:cs="Times New Roman"/>
          <w:sz w:val="24"/>
          <w:szCs w:val="24"/>
          <w:lang w:val="lv-LV"/>
        </w:rPr>
        <w:t>EUR</w:t>
      </w:r>
      <w:r w:rsidR="005A2D44" w:rsidRPr="00FA13EB">
        <w:rPr>
          <w:rFonts w:ascii="Times New Roman" w:eastAsia="Calibri" w:hAnsi="Times New Roman" w:cs="Times New Roman"/>
          <w:i/>
          <w:sz w:val="24"/>
          <w:szCs w:val="24"/>
          <w:lang w:val="lv-LV"/>
        </w:rPr>
        <w:t xml:space="preserve"> </w:t>
      </w:r>
      <w:r w:rsidR="005A2D44" w:rsidRPr="00FA13EB">
        <w:rPr>
          <w:rFonts w:ascii="Times New Roman" w:eastAsia="Calibri" w:hAnsi="Times New Roman" w:cs="Times New Roman"/>
          <w:sz w:val="24"/>
          <w:szCs w:val="24"/>
          <w:lang w:val="lv-LV"/>
        </w:rPr>
        <w:t>(</w:t>
      </w:r>
      <w:r w:rsidR="00DC5DAC" w:rsidRPr="00FA13EB">
        <w:rPr>
          <w:rFonts w:ascii="Times New Roman" w:eastAsia="Calibri" w:hAnsi="Times New Roman" w:cs="Times New Roman"/>
          <w:sz w:val="24"/>
          <w:szCs w:val="24"/>
          <w:lang w:val="lv-LV"/>
        </w:rPr>
        <w:t>divi simti astoņ</w:t>
      </w:r>
      <w:r w:rsidR="005A2D44" w:rsidRPr="00FA13EB">
        <w:rPr>
          <w:rFonts w:ascii="Times New Roman" w:eastAsia="Calibri" w:hAnsi="Times New Roman" w:cs="Times New Roman"/>
          <w:sz w:val="24"/>
          <w:szCs w:val="24"/>
          <w:lang w:val="lv-LV"/>
        </w:rPr>
        <w:t xml:space="preserve">desmit </w:t>
      </w:r>
      <w:r w:rsidR="00DC5DAC" w:rsidRPr="00FA13EB">
        <w:rPr>
          <w:rFonts w:ascii="Times New Roman" w:eastAsia="Calibri" w:hAnsi="Times New Roman" w:cs="Times New Roman"/>
          <w:sz w:val="24"/>
          <w:szCs w:val="24"/>
          <w:lang w:val="lv-LV"/>
        </w:rPr>
        <w:t>pieci</w:t>
      </w:r>
      <w:r w:rsidR="00262194" w:rsidRPr="00FA13EB">
        <w:rPr>
          <w:rFonts w:ascii="Times New Roman" w:eastAsia="Calibri" w:hAnsi="Times New Roman" w:cs="Times New Roman"/>
          <w:sz w:val="24"/>
          <w:szCs w:val="24"/>
          <w:lang w:val="lv-LV"/>
        </w:rPr>
        <w:t xml:space="preserve"> </w:t>
      </w:r>
      <w:r w:rsidR="005A2D44" w:rsidRPr="00FA13EB">
        <w:rPr>
          <w:rFonts w:ascii="Times New Roman" w:eastAsia="Calibri" w:hAnsi="Times New Roman" w:cs="Times New Roman"/>
          <w:i/>
          <w:sz w:val="24"/>
          <w:szCs w:val="24"/>
          <w:lang w:val="lv-LV"/>
        </w:rPr>
        <w:t>euro</w:t>
      </w:r>
      <w:r w:rsidR="00262194" w:rsidRPr="00FA13EB">
        <w:rPr>
          <w:rFonts w:ascii="Times New Roman" w:eastAsia="Calibri" w:hAnsi="Times New Roman" w:cs="Times New Roman"/>
          <w:i/>
          <w:sz w:val="24"/>
          <w:szCs w:val="24"/>
          <w:lang w:val="lv-LV"/>
        </w:rPr>
        <w:t xml:space="preserve">, </w:t>
      </w:r>
      <w:r w:rsidR="00DC5DAC" w:rsidRPr="00FA13EB">
        <w:rPr>
          <w:rFonts w:ascii="Times New Roman" w:eastAsia="Calibri" w:hAnsi="Times New Roman" w:cs="Times New Roman"/>
          <w:sz w:val="24"/>
          <w:szCs w:val="24"/>
          <w:lang w:val="lv-LV"/>
        </w:rPr>
        <w:t>nulle</w:t>
      </w:r>
      <w:r w:rsidR="00262194" w:rsidRPr="00FA13EB">
        <w:rPr>
          <w:rFonts w:ascii="Times New Roman" w:eastAsia="Calibri" w:hAnsi="Times New Roman" w:cs="Times New Roman"/>
          <w:sz w:val="24"/>
          <w:szCs w:val="24"/>
          <w:lang w:val="lv-LV"/>
        </w:rPr>
        <w:t xml:space="preserve"> centi</w:t>
      </w:r>
      <w:r w:rsidR="005A2D44" w:rsidRPr="00FA13EB">
        <w:rPr>
          <w:rFonts w:ascii="Times New Roman" w:eastAsia="Calibri" w:hAnsi="Times New Roman" w:cs="Times New Roman"/>
          <w:sz w:val="24"/>
          <w:szCs w:val="24"/>
          <w:lang w:val="lv-LV"/>
        </w:rPr>
        <w:t xml:space="preserve">) </w:t>
      </w:r>
      <w:r w:rsidR="00DC5DAC" w:rsidRPr="00FA13EB">
        <w:rPr>
          <w:rFonts w:ascii="Times New Roman" w:eastAsia="Calibri" w:hAnsi="Times New Roman" w:cs="Times New Roman"/>
          <w:sz w:val="24"/>
          <w:szCs w:val="24"/>
          <w:lang w:val="lv-LV"/>
        </w:rPr>
        <w:t>par 60 stundām pasākuma aktivitātēs</w:t>
      </w:r>
      <w:r w:rsidR="000711AA" w:rsidRPr="00FA13EB">
        <w:rPr>
          <w:rFonts w:ascii="Times New Roman" w:eastAsia="Calibri" w:hAnsi="Times New Roman" w:cs="Times New Roman"/>
          <w:sz w:val="24"/>
          <w:szCs w:val="24"/>
          <w:lang w:val="lv-LV"/>
        </w:rPr>
        <w:t>.</w:t>
      </w:r>
    </w:p>
    <w:p w14:paraId="52B04A0F" w14:textId="7F627E55" w:rsidR="005A2D44" w:rsidRPr="00FA13EB" w:rsidRDefault="00D73596"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4</w:t>
      </w:r>
      <w:r w:rsidR="00DC5DAC" w:rsidRPr="00FA13EB">
        <w:rPr>
          <w:rFonts w:ascii="Times New Roman" w:eastAsia="Calibri" w:hAnsi="Times New Roman" w:cs="Times New Roman"/>
          <w:sz w:val="24"/>
          <w:szCs w:val="24"/>
          <w:lang w:val="lv-LV"/>
        </w:rPr>
        <w:t>2</w:t>
      </w:r>
      <w:r w:rsidRPr="00FA13EB">
        <w:rPr>
          <w:rFonts w:ascii="Times New Roman" w:eastAsia="Calibri" w:hAnsi="Times New Roman" w:cs="Times New Roman"/>
          <w:sz w:val="24"/>
          <w:szCs w:val="24"/>
          <w:lang w:val="lv-LV"/>
        </w:rPr>
        <w:t xml:space="preserve">. </w:t>
      </w:r>
      <w:r w:rsidR="005A2D44" w:rsidRPr="00FA13EB">
        <w:rPr>
          <w:rFonts w:ascii="Times New Roman" w:eastAsia="Calibri" w:hAnsi="Times New Roman" w:cs="Times New Roman"/>
          <w:sz w:val="24"/>
          <w:szCs w:val="24"/>
          <w:lang w:val="lv-LV"/>
        </w:rPr>
        <w:tab/>
        <w:t xml:space="preserve">Attiecināmās izmaksas </w:t>
      </w:r>
      <w:r w:rsidR="005C0527" w:rsidRPr="00FA13EB">
        <w:rPr>
          <w:rFonts w:ascii="Times New Roman" w:eastAsia="Calibri" w:hAnsi="Times New Roman" w:cs="Times New Roman"/>
          <w:sz w:val="24"/>
          <w:szCs w:val="24"/>
          <w:lang w:val="lv-LV"/>
        </w:rPr>
        <w:t>p</w:t>
      </w:r>
      <w:r w:rsidR="00371976" w:rsidRPr="00FA13EB">
        <w:rPr>
          <w:rFonts w:ascii="Times New Roman" w:eastAsia="Calibri" w:hAnsi="Times New Roman" w:cs="Times New Roman"/>
          <w:sz w:val="24"/>
          <w:szCs w:val="24"/>
          <w:lang w:val="lv-LV"/>
        </w:rPr>
        <w:t>asākuma</w:t>
      </w:r>
      <w:r w:rsidR="005A2D44" w:rsidRPr="00FA13EB">
        <w:rPr>
          <w:rFonts w:ascii="Times New Roman" w:eastAsia="Calibri" w:hAnsi="Times New Roman" w:cs="Times New Roman"/>
          <w:sz w:val="24"/>
          <w:szCs w:val="24"/>
          <w:lang w:val="lv-LV"/>
        </w:rPr>
        <w:t xml:space="preserve"> norisē:</w:t>
      </w:r>
    </w:p>
    <w:p w14:paraId="5015FD50" w14:textId="2BD49132" w:rsidR="00E604B9" w:rsidRPr="00FA13EB" w:rsidRDefault="00EE124A" w:rsidP="00960B08">
      <w:pPr>
        <w:spacing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4</w:t>
      </w:r>
      <w:r w:rsidR="00DC5DAC" w:rsidRPr="00FA13EB">
        <w:rPr>
          <w:rFonts w:ascii="Times New Roman" w:eastAsia="Calibri" w:hAnsi="Times New Roman" w:cs="Times New Roman"/>
          <w:sz w:val="24"/>
          <w:szCs w:val="24"/>
          <w:lang w:val="lv-LV"/>
        </w:rPr>
        <w:t>2</w:t>
      </w:r>
      <w:r w:rsidR="00E604B9" w:rsidRPr="00FA13EB">
        <w:rPr>
          <w:rFonts w:ascii="Times New Roman" w:eastAsia="Calibri" w:hAnsi="Times New Roman" w:cs="Times New Roman"/>
          <w:sz w:val="24"/>
          <w:szCs w:val="24"/>
          <w:lang w:val="lv-LV"/>
        </w:rPr>
        <w:t>.1</w:t>
      </w:r>
      <w:r w:rsidR="00E16256" w:rsidRPr="00FA13EB">
        <w:rPr>
          <w:rFonts w:ascii="Times New Roman" w:eastAsia="Calibri" w:hAnsi="Times New Roman" w:cs="Times New Roman"/>
          <w:sz w:val="24"/>
          <w:szCs w:val="24"/>
          <w:lang w:val="lv-LV"/>
        </w:rPr>
        <w:t>.</w:t>
      </w:r>
      <w:r w:rsidR="00E16256" w:rsidRPr="00FA13EB">
        <w:rPr>
          <w:rFonts w:ascii="Times New Roman" w:eastAsia="Calibri" w:hAnsi="Times New Roman" w:cs="Times New Roman"/>
          <w:sz w:val="24"/>
          <w:szCs w:val="24"/>
          <w:lang w:val="lv-LV"/>
        </w:rPr>
        <w:tab/>
      </w:r>
      <w:r w:rsidR="00E604B9" w:rsidRPr="00FA13EB">
        <w:rPr>
          <w:rFonts w:ascii="Times New Roman" w:eastAsia="Calibri" w:hAnsi="Times New Roman" w:cs="Times New Roman"/>
          <w:sz w:val="24"/>
          <w:szCs w:val="24"/>
          <w:lang w:val="lv-LV"/>
        </w:rPr>
        <w:t>telpu un aprīkojuma, piem., telts, noma;</w:t>
      </w:r>
    </w:p>
    <w:p w14:paraId="76A3B40F" w14:textId="7E6569AE" w:rsidR="00E604B9" w:rsidRPr="00FA13EB" w:rsidRDefault="00D73596" w:rsidP="00960B08">
      <w:pPr>
        <w:spacing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4</w:t>
      </w:r>
      <w:r w:rsidR="00DC5DAC" w:rsidRPr="00FA13EB">
        <w:rPr>
          <w:rFonts w:ascii="Times New Roman" w:eastAsia="Calibri" w:hAnsi="Times New Roman" w:cs="Times New Roman"/>
          <w:sz w:val="24"/>
          <w:szCs w:val="24"/>
          <w:lang w:val="lv-LV"/>
        </w:rPr>
        <w:t>2</w:t>
      </w:r>
      <w:r w:rsidR="00E604B9" w:rsidRPr="00FA13EB">
        <w:rPr>
          <w:rFonts w:ascii="Times New Roman" w:eastAsia="Calibri" w:hAnsi="Times New Roman" w:cs="Times New Roman"/>
          <w:sz w:val="24"/>
          <w:szCs w:val="24"/>
          <w:lang w:val="lv-LV"/>
        </w:rPr>
        <w:t>.2.</w:t>
      </w:r>
      <w:r w:rsidR="00E16256" w:rsidRPr="00FA13EB">
        <w:rPr>
          <w:rFonts w:ascii="Times New Roman" w:eastAsia="Calibri" w:hAnsi="Times New Roman" w:cs="Times New Roman"/>
          <w:sz w:val="24"/>
          <w:szCs w:val="24"/>
          <w:lang w:val="lv-LV"/>
        </w:rPr>
        <w:tab/>
      </w:r>
      <w:r w:rsidR="00E604B9" w:rsidRPr="00FA13EB">
        <w:rPr>
          <w:rFonts w:ascii="Times New Roman" w:eastAsia="Calibri" w:hAnsi="Times New Roman" w:cs="Times New Roman"/>
          <w:sz w:val="24"/>
          <w:szCs w:val="24"/>
          <w:lang w:val="lv-LV"/>
        </w:rPr>
        <w:t>transporta pakalpojumi līdz pasākuma norises vietai un atpakaļ (sabiedriskā transporta biļetes pasākuma dalībniekiem un/vai autobusu noma dalībnieku pārvadāšanai);</w:t>
      </w:r>
    </w:p>
    <w:p w14:paraId="013FA707" w14:textId="358A8B9B" w:rsidR="00E604B9" w:rsidRPr="00FA13EB" w:rsidRDefault="00D73596" w:rsidP="00960B08">
      <w:pPr>
        <w:spacing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4</w:t>
      </w:r>
      <w:r w:rsidR="00DC5DAC" w:rsidRPr="00FA13EB">
        <w:rPr>
          <w:rFonts w:ascii="Times New Roman" w:eastAsia="Calibri" w:hAnsi="Times New Roman" w:cs="Times New Roman"/>
          <w:sz w:val="24"/>
          <w:szCs w:val="24"/>
          <w:lang w:val="lv-LV"/>
        </w:rPr>
        <w:t>2</w:t>
      </w:r>
      <w:r w:rsidR="00E604B9" w:rsidRPr="00FA13EB">
        <w:rPr>
          <w:rFonts w:ascii="Times New Roman" w:eastAsia="Calibri" w:hAnsi="Times New Roman" w:cs="Times New Roman"/>
          <w:sz w:val="24"/>
          <w:szCs w:val="24"/>
          <w:lang w:val="lv-LV"/>
        </w:rPr>
        <w:t>.3</w:t>
      </w:r>
      <w:r w:rsidR="00355D88" w:rsidRPr="00FA13EB">
        <w:rPr>
          <w:rFonts w:ascii="Times New Roman" w:eastAsia="Calibri" w:hAnsi="Times New Roman" w:cs="Times New Roman"/>
          <w:sz w:val="24"/>
          <w:szCs w:val="24"/>
          <w:lang w:val="lv-LV"/>
        </w:rPr>
        <w:t>.</w:t>
      </w:r>
      <w:r w:rsidR="00355D88" w:rsidRPr="00FA13EB">
        <w:rPr>
          <w:rFonts w:ascii="Times New Roman" w:eastAsia="Calibri" w:hAnsi="Times New Roman" w:cs="Times New Roman"/>
          <w:sz w:val="24"/>
          <w:szCs w:val="24"/>
          <w:lang w:val="lv-LV"/>
        </w:rPr>
        <w:tab/>
      </w:r>
      <w:r w:rsidR="00E604B9" w:rsidRPr="00FA13EB">
        <w:rPr>
          <w:rFonts w:ascii="Times New Roman" w:eastAsia="Calibri" w:hAnsi="Times New Roman" w:cs="Times New Roman"/>
          <w:sz w:val="24"/>
          <w:szCs w:val="24"/>
          <w:lang w:val="lv-LV"/>
        </w:rPr>
        <w:t>aktivitātēm un nodarbībām nepieciešamie materiāli un kancelejas preces, ieejas biļetes, ja dalībnieki apmeklē kādu pasākumu vai kultūras/dabas vietu</w:t>
      </w:r>
      <w:r w:rsidR="00817C81" w:rsidRPr="00FA13EB">
        <w:rPr>
          <w:rFonts w:ascii="Times New Roman" w:eastAsia="Calibri" w:hAnsi="Times New Roman" w:cs="Times New Roman"/>
          <w:sz w:val="24"/>
          <w:szCs w:val="24"/>
          <w:lang w:val="lv-LV"/>
        </w:rPr>
        <w:t>;</w:t>
      </w:r>
    </w:p>
    <w:p w14:paraId="01F76986" w14:textId="5A130466" w:rsidR="00E604B9" w:rsidRPr="00FA13EB" w:rsidRDefault="00D73596" w:rsidP="00960B08">
      <w:pPr>
        <w:spacing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4</w:t>
      </w:r>
      <w:r w:rsidR="00DC5DAC" w:rsidRPr="00FA13EB">
        <w:rPr>
          <w:rFonts w:ascii="Times New Roman" w:eastAsia="Calibri" w:hAnsi="Times New Roman" w:cs="Times New Roman"/>
          <w:sz w:val="24"/>
          <w:szCs w:val="24"/>
          <w:lang w:val="lv-LV"/>
        </w:rPr>
        <w:t>2</w:t>
      </w:r>
      <w:r w:rsidR="00E604B9" w:rsidRPr="00FA13EB">
        <w:rPr>
          <w:rFonts w:ascii="Times New Roman" w:eastAsia="Calibri" w:hAnsi="Times New Roman" w:cs="Times New Roman"/>
          <w:sz w:val="24"/>
          <w:szCs w:val="24"/>
          <w:lang w:val="lv-LV"/>
        </w:rPr>
        <w:t>.4</w:t>
      </w:r>
      <w:r w:rsidR="00355D88" w:rsidRPr="00FA13EB">
        <w:rPr>
          <w:rFonts w:ascii="Times New Roman" w:eastAsia="Calibri" w:hAnsi="Times New Roman" w:cs="Times New Roman"/>
          <w:sz w:val="24"/>
          <w:szCs w:val="24"/>
          <w:lang w:val="lv-LV"/>
        </w:rPr>
        <w:t>.</w:t>
      </w:r>
      <w:r w:rsidR="00355D88" w:rsidRPr="00FA13EB">
        <w:rPr>
          <w:rFonts w:ascii="Times New Roman" w:eastAsia="Calibri" w:hAnsi="Times New Roman" w:cs="Times New Roman"/>
          <w:sz w:val="24"/>
          <w:szCs w:val="24"/>
          <w:lang w:val="lv-LV"/>
        </w:rPr>
        <w:tab/>
      </w:r>
      <w:r w:rsidR="00E604B9" w:rsidRPr="00FA13EB">
        <w:rPr>
          <w:rFonts w:ascii="Times New Roman" w:eastAsia="Calibri" w:hAnsi="Times New Roman" w:cs="Times New Roman"/>
          <w:sz w:val="24"/>
          <w:szCs w:val="24"/>
          <w:lang w:val="lv-LV"/>
        </w:rPr>
        <w:t>programmas nodrošināšanai nepieciešamās saimniecības preces, t.sk. dezinfekcijas līdzekļi, higiēnas preces;</w:t>
      </w:r>
    </w:p>
    <w:p w14:paraId="0B97F314" w14:textId="5FFC84DF" w:rsidR="00E604B9" w:rsidRPr="00FA13EB" w:rsidRDefault="008E5ED2" w:rsidP="00960B08">
      <w:pPr>
        <w:spacing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4</w:t>
      </w:r>
      <w:r w:rsidR="00DC5DAC" w:rsidRPr="00FA13EB">
        <w:rPr>
          <w:rFonts w:ascii="Times New Roman" w:eastAsia="Calibri" w:hAnsi="Times New Roman" w:cs="Times New Roman"/>
          <w:sz w:val="24"/>
          <w:szCs w:val="24"/>
          <w:lang w:val="lv-LV"/>
        </w:rPr>
        <w:t>2</w:t>
      </w:r>
      <w:r w:rsidR="00E604B9" w:rsidRPr="00FA13EB">
        <w:rPr>
          <w:rFonts w:ascii="Times New Roman" w:eastAsia="Calibri" w:hAnsi="Times New Roman" w:cs="Times New Roman"/>
          <w:sz w:val="24"/>
          <w:szCs w:val="24"/>
          <w:lang w:val="lv-LV"/>
        </w:rPr>
        <w:t>.5</w:t>
      </w:r>
      <w:r w:rsidR="00355D88" w:rsidRPr="00FA13EB">
        <w:rPr>
          <w:rFonts w:ascii="Times New Roman" w:eastAsia="Calibri" w:hAnsi="Times New Roman" w:cs="Times New Roman"/>
          <w:sz w:val="24"/>
          <w:szCs w:val="24"/>
          <w:lang w:val="lv-LV"/>
        </w:rPr>
        <w:t>.</w:t>
      </w:r>
      <w:r w:rsidR="00355D88" w:rsidRPr="00FA13EB">
        <w:rPr>
          <w:rFonts w:ascii="Times New Roman" w:eastAsia="Calibri" w:hAnsi="Times New Roman" w:cs="Times New Roman"/>
          <w:sz w:val="24"/>
          <w:szCs w:val="24"/>
          <w:lang w:val="lv-LV"/>
        </w:rPr>
        <w:tab/>
      </w:r>
      <w:r w:rsidR="00E604B9" w:rsidRPr="00FA13EB">
        <w:rPr>
          <w:rFonts w:ascii="Times New Roman" w:eastAsia="Calibri" w:hAnsi="Times New Roman" w:cs="Times New Roman"/>
          <w:sz w:val="24"/>
          <w:szCs w:val="24"/>
          <w:lang w:val="lv-LV"/>
        </w:rPr>
        <w:t>programmas nodrošināšanai nepieciešamais mazvērtīgais inventārs;</w:t>
      </w:r>
    </w:p>
    <w:p w14:paraId="5F550A7C" w14:textId="21A05FCA" w:rsidR="00E604B9" w:rsidRPr="00FA13EB" w:rsidRDefault="008E5ED2" w:rsidP="00960B08">
      <w:pPr>
        <w:spacing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4</w:t>
      </w:r>
      <w:r w:rsidR="00DC5DAC" w:rsidRPr="00FA13EB">
        <w:rPr>
          <w:rFonts w:ascii="Times New Roman" w:eastAsia="Calibri" w:hAnsi="Times New Roman" w:cs="Times New Roman"/>
          <w:sz w:val="24"/>
          <w:szCs w:val="24"/>
          <w:lang w:val="lv-LV"/>
        </w:rPr>
        <w:t>2</w:t>
      </w:r>
      <w:r w:rsidR="00E604B9" w:rsidRPr="00FA13EB">
        <w:rPr>
          <w:rFonts w:ascii="Times New Roman" w:eastAsia="Calibri" w:hAnsi="Times New Roman" w:cs="Times New Roman"/>
          <w:sz w:val="24"/>
          <w:szCs w:val="24"/>
          <w:lang w:val="lv-LV"/>
        </w:rPr>
        <w:t>.6</w:t>
      </w:r>
      <w:r w:rsidR="00355D88" w:rsidRPr="00FA13EB">
        <w:rPr>
          <w:rFonts w:ascii="Times New Roman" w:eastAsia="Calibri" w:hAnsi="Times New Roman" w:cs="Times New Roman"/>
          <w:sz w:val="24"/>
          <w:szCs w:val="24"/>
          <w:lang w:val="lv-LV"/>
        </w:rPr>
        <w:t>.</w:t>
      </w:r>
      <w:r w:rsidR="00355D88" w:rsidRPr="00FA13EB">
        <w:rPr>
          <w:rFonts w:ascii="Times New Roman" w:eastAsia="Calibri" w:hAnsi="Times New Roman" w:cs="Times New Roman"/>
          <w:sz w:val="24"/>
          <w:szCs w:val="24"/>
          <w:lang w:val="lv-LV"/>
        </w:rPr>
        <w:tab/>
      </w:r>
      <w:r w:rsidR="00E604B9" w:rsidRPr="00FA13EB">
        <w:rPr>
          <w:rFonts w:ascii="Times New Roman" w:eastAsia="Calibri" w:hAnsi="Times New Roman" w:cs="Times New Roman"/>
          <w:sz w:val="24"/>
          <w:szCs w:val="24"/>
          <w:lang w:val="lv-LV"/>
        </w:rPr>
        <w:t xml:space="preserve">citas programmas īstenošanai nepieciešamās izmaksas, piemēram, dzeramais ūdens, </w:t>
      </w:r>
      <w:r w:rsidR="0067178F" w:rsidRPr="00FA13EB">
        <w:rPr>
          <w:rFonts w:ascii="Times New Roman" w:eastAsia="Calibri" w:hAnsi="Times New Roman" w:cs="Times New Roman"/>
          <w:sz w:val="24"/>
          <w:szCs w:val="24"/>
          <w:lang w:val="lv-LV"/>
        </w:rPr>
        <w:t>ēdināšana;</w:t>
      </w:r>
    </w:p>
    <w:p w14:paraId="5C801BCC" w14:textId="2A7AEC0D" w:rsidR="00E604B9" w:rsidRPr="00FA13EB" w:rsidRDefault="008E5ED2" w:rsidP="00960B08">
      <w:pPr>
        <w:spacing w:after="0" w:line="240" w:lineRule="auto"/>
        <w:ind w:left="-284" w:hanging="567"/>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4</w:t>
      </w:r>
      <w:r w:rsidR="00DC5DAC" w:rsidRPr="00FA13EB">
        <w:rPr>
          <w:rFonts w:ascii="Times New Roman" w:eastAsia="Calibri" w:hAnsi="Times New Roman" w:cs="Times New Roman"/>
          <w:sz w:val="24"/>
          <w:szCs w:val="24"/>
          <w:lang w:val="lv-LV"/>
        </w:rPr>
        <w:t>2</w:t>
      </w:r>
      <w:r w:rsidR="00E604B9" w:rsidRPr="00FA13EB">
        <w:rPr>
          <w:rFonts w:ascii="Times New Roman" w:eastAsia="Calibri" w:hAnsi="Times New Roman" w:cs="Times New Roman"/>
          <w:sz w:val="24"/>
          <w:szCs w:val="24"/>
          <w:lang w:val="lv-LV"/>
        </w:rPr>
        <w:t>.7</w:t>
      </w:r>
      <w:r w:rsidR="00355D88" w:rsidRPr="00FA13EB">
        <w:rPr>
          <w:rFonts w:ascii="Times New Roman" w:eastAsia="Calibri" w:hAnsi="Times New Roman" w:cs="Times New Roman"/>
          <w:sz w:val="24"/>
          <w:szCs w:val="24"/>
          <w:lang w:val="lv-LV"/>
        </w:rPr>
        <w:t>.</w:t>
      </w:r>
      <w:r w:rsidR="00355D88" w:rsidRPr="00FA13EB">
        <w:rPr>
          <w:rFonts w:ascii="Times New Roman" w:eastAsia="Calibri" w:hAnsi="Times New Roman" w:cs="Times New Roman"/>
          <w:sz w:val="24"/>
          <w:szCs w:val="24"/>
          <w:lang w:val="lv-LV"/>
        </w:rPr>
        <w:tab/>
      </w:r>
      <w:r w:rsidR="00E604B9" w:rsidRPr="00FA13EB">
        <w:rPr>
          <w:rFonts w:ascii="Times New Roman" w:eastAsia="Calibri" w:hAnsi="Times New Roman" w:cs="Times New Roman"/>
          <w:sz w:val="24"/>
          <w:szCs w:val="24"/>
          <w:lang w:val="lv-LV"/>
        </w:rPr>
        <w:t>programmas īstenošanas personāla (pedagogu, radošo darbnīcu/pasākumu vadītāju, speciālistu, piem., psihologs, tulks u.c.) darba samaksa.</w:t>
      </w:r>
    </w:p>
    <w:p w14:paraId="39B73F4C" w14:textId="4D64F232" w:rsidR="005A2D44" w:rsidRPr="00FA13EB" w:rsidRDefault="008E5ED2"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4</w:t>
      </w:r>
      <w:r w:rsidR="00DC5DAC" w:rsidRPr="00FA13EB">
        <w:rPr>
          <w:rFonts w:ascii="Times New Roman" w:eastAsia="Calibri" w:hAnsi="Times New Roman" w:cs="Times New Roman"/>
          <w:sz w:val="24"/>
          <w:szCs w:val="24"/>
          <w:lang w:val="lv-LV"/>
        </w:rPr>
        <w:t>3</w:t>
      </w:r>
      <w:r w:rsidR="005A2D44"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ab/>
        <w:t>Neattiecināmās izmaksas ir izmaksas, kas neatbilst Konkursa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izdevumi).</w:t>
      </w:r>
    </w:p>
    <w:p w14:paraId="46040673" w14:textId="4FCEADA3" w:rsidR="005A2D44" w:rsidRPr="00FA13EB" w:rsidRDefault="00642EEF"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4</w:t>
      </w:r>
      <w:r w:rsidR="00DC5DAC" w:rsidRPr="00FA13EB">
        <w:rPr>
          <w:rFonts w:ascii="Times New Roman" w:eastAsia="Calibri" w:hAnsi="Times New Roman" w:cs="Times New Roman"/>
          <w:sz w:val="24"/>
          <w:szCs w:val="24"/>
          <w:lang w:val="lv-LV"/>
        </w:rPr>
        <w:t>4</w:t>
      </w:r>
      <w:r w:rsidR="005A2D44"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ab/>
        <w:t xml:space="preserve">Finansējums tiek piešķirts uz līguma pamata starp Izglītības pārvaldi un Pretendentu, kura iesniegto Konkursa pieteikumu atbalstīja Komisija (turpmāk – </w:t>
      </w:r>
      <w:r w:rsidR="00817C81" w:rsidRPr="00FA13EB">
        <w:rPr>
          <w:rFonts w:ascii="Times New Roman" w:eastAsia="Calibri" w:hAnsi="Times New Roman" w:cs="Times New Roman"/>
          <w:sz w:val="24"/>
          <w:szCs w:val="24"/>
          <w:lang w:val="lv-LV"/>
        </w:rPr>
        <w:t xml:space="preserve">Pasākuma </w:t>
      </w:r>
      <w:r w:rsidR="005A2D44" w:rsidRPr="00FA13EB">
        <w:rPr>
          <w:rFonts w:ascii="Times New Roman" w:eastAsia="Calibri" w:hAnsi="Times New Roman" w:cs="Times New Roman"/>
          <w:sz w:val="24"/>
          <w:szCs w:val="24"/>
          <w:lang w:val="lv-LV"/>
        </w:rPr>
        <w:t xml:space="preserve">organizētājs). Līgumam tiek pievienots </w:t>
      </w:r>
      <w:r w:rsidR="00817C81" w:rsidRPr="00FA13EB">
        <w:rPr>
          <w:rFonts w:ascii="Times New Roman" w:eastAsia="Calibri" w:hAnsi="Times New Roman" w:cs="Times New Roman"/>
          <w:sz w:val="24"/>
          <w:szCs w:val="24"/>
          <w:lang w:val="lv-LV"/>
        </w:rPr>
        <w:t xml:space="preserve">Pasākuma </w:t>
      </w:r>
      <w:r w:rsidR="005A2D44" w:rsidRPr="00FA13EB">
        <w:rPr>
          <w:rFonts w:ascii="Times New Roman" w:eastAsia="Calibri" w:hAnsi="Times New Roman" w:cs="Times New Roman"/>
          <w:sz w:val="24"/>
          <w:szCs w:val="24"/>
          <w:lang w:val="lv-LV"/>
        </w:rPr>
        <w:t xml:space="preserve">dalībnieku saraksts (5. pielikums) un atskaites veidlapa (4. pielikums). Finansējuma summa tiek precizēta, ņemot vērā </w:t>
      </w:r>
      <w:r w:rsidR="00817C81" w:rsidRPr="00FA13EB">
        <w:rPr>
          <w:rFonts w:ascii="Times New Roman" w:eastAsia="Calibri" w:hAnsi="Times New Roman" w:cs="Times New Roman"/>
          <w:sz w:val="24"/>
          <w:szCs w:val="24"/>
          <w:lang w:val="lv-LV"/>
        </w:rPr>
        <w:t xml:space="preserve">Pasākuma </w:t>
      </w:r>
      <w:r w:rsidR="005A2D44" w:rsidRPr="00FA13EB">
        <w:rPr>
          <w:rFonts w:ascii="Times New Roman" w:eastAsia="Calibri" w:hAnsi="Times New Roman" w:cs="Times New Roman"/>
          <w:sz w:val="24"/>
          <w:szCs w:val="24"/>
          <w:lang w:val="lv-LV"/>
        </w:rPr>
        <w:t xml:space="preserve">dalībnieku skaitu, bet nepārsniedzot Konkursa pieteikumā norādīto kopējo </w:t>
      </w:r>
      <w:r w:rsidR="00817C81" w:rsidRPr="00FA13EB">
        <w:rPr>
          <w:rFonts w:ascii="Times New Roman" w:eastAsia="Calibri" w:hAnsi="Times New Roman" w:cs="Times New Roman"/>
          <w:sz w:val="24"/>
          <w:szCs w:val="24"/>
          <w:lang w:val="lv-LV"/>
        </w:rPr>
        <w:t xml:space="preserve">Pasākuma </w:t>
      </w:r>
      <w:r w:rsidR="005A2D44" w:rsidRPr="00FA13EB">
        <w:rPr>
          <w:rFonts w:ascii="Times New Roman" w:eastAsia="Calibri" w:hAnsi="Times New Roman" w:cs="Times New Roman"/>
          <w:sz w:val="24"/>
          <w:szCs w:val="24"/>
          <w:lang w:val="lv-LV"/>
        </w:rPr>
        <w:t xml:space="preserve">izmaksu summu un līgumcenu. Pretendents, ar kuru tiek slēgts līgums, pirms līguma noslēgšanas iesniedz precizētu </w:t>
      </w:r>
      <w:r w:rsidR="00223D81" w:rsidRPr="00FA13EB">
        <w:rPr>
          <w:rFonts w:ascii="Times New Roman" w:eastAsia="Calibri" w:hAnsi="Times New Roman" w:cs="Times New Roman"/>
          <w:sz w:val="24"/>
          <w:szCs w:val="24"/>
          <w:lang w:val="lv-LV"/>
        </w:rPr>
        <w:t>Pasākumu</w:t>
      </w:r>
      <w:r w:rsidR="005A2D44" w:rsidRPr="00FA13EB">
        <w:rPr>
          <w:rFonts w:ascii="Times New Roman" w:eastAsia="Calibri" w:hAnsi="Times New Roman" w:cs="Times New Roman"/>
          <w:sz w:val="24"/>
          <w:szCs w:val="24"/>
          <w:lang w:val="lv-LV"/>
        </w:rPr>
        <w:t xml:space="preserve"> izmaksu tāmi, kas tiek pievienota līguma pielikumā un ir neatņemama tā sastāvdaļa. </w:t>
      </w:r>
    </w:p>
    <w:p w14:paraId="23783A54" w14:textId="5410F483" w:rsidR="005A2D44" w:rsidRPr="00FA13EB" w:rsidRDefault="00642EEF"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4</w:t>
      </w:r>
      <w:r w:rsidR="00DC5DAC" w:rsidRPr="00FA13EB">
        <w:rPr>
          <w:rFonts w:ascii="Times New Roman" w:eastAsia="Calibri" w:hAnsi="Times New Roman" w:cs="Times New Roman"/>
          <w:sz w:val="24"/>
          <w:szCs w:val="24"/>
          <w:lang w:val="lv-LV"/>
        </w:rPr>
        <w:t>5</w:t>
      </w:r>
      <w:r w:rsidR="005A2D44"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ab/>
      </w:r>
      <w:r w:rsidR="00817C81" w:rsidRPr="00FA13EB">
        <w:rPr>
          <w:rFonts w:ascii="Times New Roman" w:eastAsia="Calibri" w:hAnsi="Times New Roman" w:cs="Times New Roman"/>
          <w:sz w:val="24"/>
          <w:szCs w:val="24"/>
          <w:lang w:val="lv-LV"/>
        </w:rPr>
        <w:t xml:space="preserve">Pasākuma </w:t>
      </w:r>
      <w:r w:rsidR="005A2D44" w:rsidRPr="00FA13EB">
        <w:rPr>
          <w:rFonts w:ascii="Times New Roman" w:eastAsia="Calibri" w:hAnsi="Times New Roman" w:cs="Times New Roman"/>
          <w:sz w:val="24"/>
          <w:szCs w:val="24"/>
          <w:lang w:val="lv-LV"/>
        </w:rPr>
        <w:t>dalībnieku dalība tiek nodrošināta bez likumisko pārstāvju līdzfinansējuma.</w:t>
      </w:r>
    </w:p>
    <w:p w14:paraId="5662661B" w14:textId="00674F68" w:rsidR="005A2D44" w:rsidRPr="00FA13EB" w:rsidRDefault="00642EEF"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4</w:t>
      </w:r>
      <w:r w:rsidR="000333C0" w:rsidRPr="00FA13EB">
        <w:rPr>
          <w:rFonts w:ascii="Times New Roman" w:eastAsia="Calibri" w:hAnsi="Times New Roman" w:cs="Times New Roman"/>
          <w:sz w:val="24"/>
          <w:szCs w:val="24"/>
          <w:lang w:val="lv-LV"/>
        </w:rPr>
        <w:t>6</w:t>
      </w:r>
      <w:r w:rsidR="00213D49" w:rsidRPr="00FA13EB">
        <w:rPr>
          <w:rFonts w:ascii="Times New Roman" w:eastAsia="Calibri" w:hAnsi="Times New Roman" w:cs="Times New Roman"/>
          <w:sz w:val="24"/>
          <w:szCs w:val="24"/>
          <w:lang w:val="lv-LV"/>
        </w:rPr>
        <w:t>.</w:t>
      </w:r>
      <w:r w:rsidR="00213D49" w:rsidRPr="00FA13EB">
        <w:rPr>
          <w:rFonts w:ascii="Times New Roman" w:eastAsia="Calibri" w:hAnsi="Times New Roman" w:cs="Times New Roman"/>
          <w:sz w:val="24"/>
          <w:szCs w:val="24"/>
          <w:lang w:val="lv-LV"/>
        </w:rPr>
        <w:tab/>
        <w:t xml:space="preserve">Piešķirto, bet </w:t>
      </w:r>
      <w:r w:rsidR="00817C81" w:rsidRPr="00FA13EB">
        <w:rPr>
          <w:rFonts w:ascii="Times New Roman" w:eastAsia="Calibri" w:hAnsi="Times New Roman" w:cs="Times New Roman"/>
          <w:sz w:val="24"/>
          <w:szCs w:val="24"/>
          <w:lang w:val="lv-LV"/>
        </w:rPr>
        <w:t xml:space="preserve">Pasākuma </w:t>
      </w:r>
      <w:r w:rsidR="005A2D44" w:rsidRPr="00FA13EB">
        <w:rPr>
          <w:rFonts w:ascii="Times New Roman" w:eastAsia="Calibri" w:hAnsi="Times New Roman" w:cs="Times New Roman"/>
          <w:sz w:val="24"/>
          <w:szCs w:val="24"/>
          <w:lang w:val="lv-LV"/>
        </w:rPr>
        <w:t xml:space="preserve">organizēšanā neizlietoto finansējumu, </w:t>
      </w:r>
      <w:r w:rsidR="00817C81" w:rsidRPr="00FA13EB">
        <w:rPr>
          <w:rFonts w:ascii="Times New Roman" w:eastAsia="Calibri" w:hAnsi="Times New Roman" w:cs="Times New Roman"/>
          <w:sz w:val="24"/>
          <w:szCs w:val="24"/>
          <w:lang w:val="lv-LV"/>
        </w:rPr>
        <w:t xml:space="preserve">Pasākuma </w:t>
      </w:r>
      <w:r w:rsidR="005A2D44" w:rsidRPr="00FA13EB">
        <w:rPr>
          <w:rFonts w:ascii="Times New Roman" w:eastAsia="Calibri" w:hAnsi="Times New Roman" w:cs="Times New Roman"/>
          <w:sz w:val="24"/>
          <w:szCs w:val="24"/>
          <w:lang w:val="lv-LV"/>
        </w:rPr>
        <w:t>organizētājs atmaksā Izglītības pārvaldei.</w:t>
      </w:r>
    </w:p>
    <w:p w14:paraId="17F3FF7D" w14:textId="2C61E635" w:rsidR="005A2D44" w:rsidRPr="00FA13EB" w:rsidRDefault="000333C0"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47</w:t>
      </w:r>
      <w:r w:rsidR="005A2D44"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ab/>
        <w:t xml:space="preserve">Izglītības pārvalde </w:t>
      </w:r>
      <w:r w:rsidR="00817C81" w:rsidRPr="00FA13EB">
        <w:rPr>
          <w:rFonts w:ascii="Times New Roman" w:eastAsia="Calibri" w:hAnsi="Times New Roman" w:cs="Times New Roman"/>
          <w:sz w:val="24"/>
          <w:szCs w:val="24"/>
          <w:lang w:val="lv-LV"/>
        </w:rPr>
        <w:t xml:space="preserve">Pasākuma </w:t>
      </w:r>
      <w:r w:rsidR="005A2D44" w:rsidRPr="00FA13EB">
        <w:rPr>
          <w:rFonts w:ascii="Times New Roman" w:eastAsia="Calibri" w:hAnsi="Times New Roman" w:cs="Times New Roman"/>
          <w:sz w:val="24"/>
          <w:szCs w:val="24"/>
          <w:lang w:val="lv-LV"/>
        </w:rPr>
        <w:t>organizētājam pēc līguma noslēgšanas pārskaita avansu 90</w:t>
      </w:r>
      <w:r w:rsidR="00EE124A" w:rsidRPr="00FA13EB">
        <w:rPr>
          <w:rFonts w:ascii="Times New Roman" w:eastAsia="Calibri" w:hAnsi="Times New Roman" w:cs="Times New Roman"/>
          <w:sz w:val="24"/>
          <w:szCs w:val="24"/>
          <w:lang w:val="lv-LV"/>
        </w:rPr>
        <w:t> </w:t>
      </w:r>
      <w:r w:rsidR="005A2D44" w:rsidRPr="00FA13EB">
        <w:rPr>
          <w:rFonts w:ascii="Times New Roman" w:eastAsia="Calibri" w:hAnsi="Times New Roman" w:cs="Times New Roman"/>
          <w:sz w:val="24"/>
          <w:szCs w:val="24"/>
          <w:lang w:val="lv-LV"/>
        </w:rPr>
        <w:t>% apmērā no piešķirtā finansējuma. Atlikusī finansējuma daļa tiek pārskaitīta pēc atskaites iesniegšanas Izglītības pārvaldē un tās saskaņošanas.</w:t>
      </w:r>
    </w:p>
    <w:p w14:paraId="069D248C" w14:textId="2AD0CEE2" w:rsidR="005A2D44" w:rsidRPr="00FA13EB" w:rsidRDefault="000333C0"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48</w:t>
      </w:r>
      <w:r w:rsidR="005A2D44"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ab/>
      </w:r>
      <w:r w:rsidR="00817C81" w:rsidRPr="00FA13EB">
        <w:rPr>
          <w:rFonts w:ascii="Times New Roman" w:eastAsia="Calibri" w:hAnsi="Times New Roman" w:cs="Times New Roman"/>
          <w:sz w:val="24"/>
          <w:szCs w:val="24"/>
          <w:lang w:val="lv-LV"/>
        </w:rPr>
        <w:t xml:space="preserve">Pasākuma </w:t>
      </w:r>
      <w:r w:rsidR="005A2D44" w:rsidRPr="00FA13EB">
        <w:rPr>
          <w:rFonts w:ascii="Times New Roman" w:eastAsia="Calibri" w:hAnsi="Times New Roman" w:cs="Times New Roman"/>
          <w:sz w:val="24"/>
          <w:szCs w:val="24"/>
          <w:lang w:val="lv-LV"/>
        </w:rPr>
        <w:t xml:space="preserve">organizētāja pienākums ir sniegt Izglītības pārvaldei rakstisku atskaiti (4. pielikums) par </w:t>
      </w:r>
      <w:r w:rsidR="00B51F76" w:rsidRPr="00FA13EB">
        <w:rPr>
          <w:rFonts w:ascii="Times New Roman" w:eastAsia="Calibri" w:hAnsi="Times New Roman" w:cs="Times New Roman"/>
          <w:sz w:val="24"/>
          <w:szCs w:val="24"/>
          <w:lang w:val="lv-LV"/>
        </w:rPr>
        <w:t>Pasākumu</w:t>
      </w:r>
      <w:r w:rsidR="005A2D44" w:rsidRPr="00FA13EB">
        <w:rPr>
          <w:rFonts w:ascii="Times New Roman" w:eastAsia="Calibri" w:hAnsi="Times New Roman" w:cs="Times New Roman"/>
          <w:sz w:val="24"/>
          <w:szCs w:val="24"/>
          <w:lang w:val="lv-LV"/>
        </w:rPr>
        <w:t xml:space="preserve"> norisi un piešķirtā finansējuma izlietojumu.</w:t>
      </w:r>
    </w:p>
    <w:p w14:paraId="558FC2EF" w14:textId="77777777" w:rsidR="005A2D44" w:rsidRPr="00FA13EB" w:rsidRDefault="005A2D44" w:rsidP="00960B08">
      <w:pPr>
        <w:spacing w:before="240" w:after="120" w:line="240" w:lineRule="auto"/>
        <w:ind w:left="-284"/>
        <w:jc w:val="center"/>
        <w:rPr>
          <w:rFonts w:ascii="Times New Roman" w:eastAsia="Calibri" w:hAnsi="Times New Roman" w:cs="Times New Roman"/>
          <w:b/>
          <w:sz w:val="24"/>
          <w:szCs w:val="24"/>
          <w:lang w:val="lv-LV"/>
        </w:rPr>
      </w:pPr>
      <w:r w:rsidRPr="00FA13EB">
        <w:rPr>
          <w:rFonts w:ascii="Times New Roman" w:eastAsia="Calibri" w:hAnsi="Times New Roman" w:cs="Times New Roman"/>
          <w:b/>
          <w:sz w:val="24"/>
          <w:szCs w:val="24"/>
          <w:lang w:val="lv-LV"/>
        </w:rPr>
        <w:t>VIII. Pretendenta tiesības un pienākumi</w:t>
      </w:r>
    </w:p>
    <w:p w14:paraId="07362DE2" w14:textId="35394DE7" w:rsidR="005A2D44" w:rsidRPr="00FA13EB" w:rsidRDefault="000333C0" w:rsidP="00960B08">
      <w:pPr>
        <w:spacing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49</w:t>
      </w:r>
      <w:r w:rsidR="005A2D44"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ab/>
        <w:t>Pretendents ir atbildīgs par Konkursa pieteikumā un citos iesniedzamajos dokumentos ietvertās informācijas patiesumu.</w:t>
      </w:r>
    </w:p>
    <w:p w14:paraId="448AEF86" w14:textId="0E6A9C5F" w:rsidR="005A2D44" w:rsidRPr="00FA13EB" w:rsidRDefault="00AF1566"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5</w:t>
      </w:r>
      <w:r w:rsidR="000333C0" w:rsidRPr="00FA13EB">
        <w:rPr>
          <w:rFonts w:ascii="Times New Roman" w:eastAsia="Calibri" w:hAnsi="Times New Roman" w:cs="Times New Roman"/>
          <w:sz w:val="24"/>
          <w:szCs w:val="24"/>
          <w:lang w:val="lv-LV"/>
        </w:rPr>
        <w:t>0</w:t>
      </w:r>
      <w:r w:rsidR="005A2D44"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ab/>
        <w:t>Pretendents ir tiesīgs pirms Konkursa pieteikuma iesniegšanas termiņa beigām grozīt vai atsaukt iesniegto Konkursa pieteikumu, rakstiski par to informējot Izglītības pārvaldi.</w:t>
      </w:r>
    </w:p>
    <w:p w14:paraId="2113B8E7" w14:textId="77777777" w:rsidR="005A2D44" w:rsidRPr="00FA13EB" w:rsidRDefault="005A2D44" w:rsidP="00960B08">
      <w:pPr>
        <w:spacing w:before="240" w:after="120" w:line="240" w:lineRule="auto"/>
        <w:ind w:left="-284"/>
        <w:jc w:val="center"/>
        <w:rPr>
          <w:rFonts w:ascii="Times New Roman" w:eastAsia="Calibri" w:hAnsi="Times New Roman" w:cs="Times New Roman"/>
          <w:sz w:val="24"/>
          <w:szCs w:val="24"/>
          <w:lang w:val="lv-LV"/>
        </w:rPr>
      </w:pPr>
      <w:r w:rsidRPr="00FA13EB">
        <w:rPr>
          <w:rFonts w:ascii="Times New Roman" w:eastAsia="Calibri" w:hAnsi="Times New Roman" w:cs="Times New Roman"/>
          <w:b/>
          <w:sz w:val="24"/>
          <w:szCs w:val="24"/>
          <w:lang w:val="lv-LV"/>
        </w:rPr>
        <w:t>IX.</w:t>
      </w:r>
      <w:r w:rsidRPr="00FA13EB">
        <w:rPr>
          <w:rFonts w:ascii="Times New Roman" w:eastAsia="Calibri" w:hAnsi="Times New Roman" w:cs="Times New Roman"/>
          <w:b/>
          <w:sz w:val="24"/>
          <w:szCs w:val="24"/>
          <w:lang w:val="lv-LV"/>
        </w:rPr>
        <w:tab/>
      </w:r>
      <w:r w:rsidR="00817C81" w:rsidRPr="00FA13EB">
        <w:rPr>
          <w:rFonts w:ascii="Times New Roman" w:eastAsia="Calibri" w:hAnsi="Times New Roman" w:cs="Times New Roman"/>
          <w:b/>
          <w:sz w:val="24"/>
          <w:szCs w:val="24"/>
          <w:lang w:val="lv-LV"/>
        </w:rPr>
        <w:t xml:space="preserve">Pasākuma </w:t>
      </w:r>
      <w:r w:rsidRPr="00FA13EB">
        <w:rPr>
          <w:rFonts w:ascii="Times New Roman" w:eastAsia="Calibri" w:hAnsi="Times New Roman" w:cs="Times New Roman"/>
          <w:b/>
          <w:sz w:val="24"/>
          <w:szCs w:val="24"/>
          <w:lang w:val="lv-LV"/>
        </w:rPr>
        <w:t>īstenošanas kontrole</w:t>
      </w:r>
    </w:p>
    <w:p w14:paraId="0CA94BDD" w14:textId="2C702441" w:rsidR="005A2D44" w:rsidRPr="00FA13EB" w:rsidRDefault="00AF1566" w:rsidP="00960B08">
      <w:pPr>
        <w:spacing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5</w:t>
      </w:r>
      <w:r w:rsidR="000333C0" w:rsidRPr="00FA13EB">
        <w:rPr>
          <w:rFonts w:ascii="Times New Roman" w:eastAsia="Calibri" w:hAnsi="Times New Roman" w:cs="Times New Roman"/>
          <w:sz w:val="24"/>
          <w:szCs w:val="24"/>
          <w:lang w:val="lv-LV"/>
        </w:rPr>
        <w:t>1</w:t>
      </w:r>
      <w:r w:rsidR="005A2D44"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ab/>
        <w:t xml:space="preserve">Izglītības pārvaldei ir tiesības veikt Konkursa pieteikumā norādītā izpildes kontroli </w:t>
      </w:r>
      <w:r w:rsidR="005C0527" w:rsidRPr="00FA13EB">
        <w:rPr>
          <w:rFonts w:ascii="Times New Roman" w:eastAsia="Calibri" w:hAnsi="Times New Roman" w:cs="Times New Roman"/>
          <w:sz w:val="24"/>
          <w:szCs w:val="24"/>
          <w:lang w:val="lv-LV"/>
        </w:rPr>
        <w:t>p</w:t>
      </w:r>
      <w:r w:rsidR="00817C81" w:rsidRPr="00FA13EB">
        <w:rPr>
          <w:rFonts w:ascii="Times New Roman" w:eastAsia="Calibri" w:hAnsi="Times New Roman" w:cs="Times New Roman"/>
          <w:sz w:val="24"/>
          <w:szCs w:val="24"/>
          <w:lang w:val="lv-LV"/>
        </w:rPr>
        <w:t xml:space="preserve">asākuma </w:t>
      </w:r>
      <w:r w:rsidR="005A2D44" w:rsidRPr="00FA13EB">
        <w:rPr>
          <w:rFonts w:ascii="Times New Roman" w:eastAsia="Calibri" w:hAnsi="Times New Roman" w:cs="Times New Roman"/>
          <w:sz w:val="24"/>
          <w:szCs w:val="24"/>
          <w:lang w:val="lv-LV"/>
        </w:rPr>
        <w:t xml:space="preserve">īstenošanas laikā. </w:t>
      </w:r>
    </w:p>
    <w:p w14:paraId="55D01DDF" w14:textId="7CD3BB3D" w:rsidR="005A2D44" w:rsidRPr="00FA13EB" w:rsidRDefault="00AF1566" w:rsidP="00960B08">
      <w:pPr>
        <w:spacing w:before="60" w:after="0" w:line="240" w:lineRule="auto"/>
        <w:ind w:left="-284" w:hanging="426"/>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5</w:t>
      </w:r>
      <w:r w:rsidR="000333C0" w:rsidRPr="00FA13EB">
        <w:rPr>
          <w:rFonts w:ascii="Times New Roman" w:eastAsia="Calibri" w:hAnsi="Times New Roman" w:cs="Times New Roman"/>
          <w:sz w:val="24"/>
          <w:szCs w:val="24"/>
          <w:lang w:val="lv-LV"/>
        </w:rPr>
        <w:t>2</w:t>
      </w:r>
      <w:r w:rsidR="005A2D44" w:rsidRPr="00FA13EB">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ab/>
        <w:t xml:space="preserve">Ja </w:t>
      </w:r>
      <w:r w:rsidR="005C0527" w:rsidRPr="00FA13EB">
        <w:rPr>
          <w:rFonts w:ascii="Times New Roman" w:eastAsia="Calibri" w:hAnsi="Times New Roman" w:cs="Times New Roman"/>
          <w:sz w:val="24"/>
          <w:szCs w:val="24"/>
          <w:lang w:val="lv-LV"/>
        </w:rPr>
        <w:t>p</w:t>
      </w:r>
      <w:r w:rsidR="00B51F76" w:rsidRPr="00FA13EB">
        <w:rPr>
          <w:rFonts w:ascii="Times New Roman" w:eastAsia="Calibri" w:hAnsi="Times New Roman" w:cs="Times New Roman"/>
          <w:sz w:val="24"/>
          <w:szCs w:val="24"/>
          <w:lang w:val="lv-LV"/>
        </w:rPr>
        <w:t>asākum</w:t>
      </w:r>
      <w:r w:rsidR="005C0527" w:rsidRPr="00FA13EB">
        <w:rPr>
          <w:rFonts w:ascii="Times New Roman" w:eastAsia="Calibri" w:hAnsi="Times New Roman" w:cs="Times New Roman"/>
          <w:sz w:val="24"/>
          <w:szCs w:val="24"/>
          <w:lang w:val="lv-LV"/>
        </w:rPr>
        <w:t>s</w:t>
      </w:r>
      <w:r w:rsidR="005A2D44" w:rsidRPr="00FA13EB">
        <w:rPr>
          <w:rFonts w:ascii="Times New Roman" w:eastAsia="Calibri" w:hAnsi="Times New Roman" w:cs="Times New Roman"/>
          <w:sz w:val="24"/>
          <w:szCs w:val="24"/>
          <w:lang w:val="lv-LV"/>
        </w:rPr>
        <w:t xml:space="preserve"> netiek </w:t>
      </w:r>
      <w:r w:rsidR="00015E07" w:rsidRPr="00FA13EB">
        <w:rPr>
          <w:rFonts w:ascii="Times New Roman" w:eastAsia="Calibri" w:hAnsi="Times New Roman" w:cs="Times New Roman"/>
          <w:sz w:val="24"/>
          <w:szCs w:val="24"/>
          <w:lang w:val="lv-LV"/>
        </w:rPr>
        <w:t xml:space="preserve">īstenoti </w:t>
      </w:r>
      <w:r w:rsidR="005A2D44" w:rsidRPr="00FA13EB">
        <w:rPr>
          <w:rFonts w:ascii="Times New Roman" w:eastAsia="Calibri" w:hAnsi="Times New Roman" w:cs="Times New Roman"/>
          <w:sz w:val="24"/>
          <w:szCs w:val="24"/>
          <w:lang w:val="lv-LV"/>
        </w:rPr>
        <w:t>nolikumā noteiktajā termiņā un atbilstoši Konkursa pieteikumam, vai tiek konstatēti finanšu pārkāpumi, Komisija lemj par piešķirtā finansējuma daļēju vai pilnīgu atmaksu.</w:t>
      </w:r>
    </w:p>
    <w:p w14:paraId="05310FD9" w14:textId="77777777" w:rsidR="005A2D44" w:rsidRPr="00FA13EB" w:rsidRDefault="005A2D44" w:rsidP="00960B08">
      <w:pPr>
        <w:spacing w:after="0" w:line="240" w:lineRule="auto"/>
        <w:ind w:left="-284"/>
        <w:jc w:val="both"/>
        <w:rPr>
          <w:rFonts w:ascii="Times New Roman" w:eastAsia="Calibri" w:hAnsi="Times New Roman" w:cs="Times New Roman"/>
          <w:sz w:val="24"/>
          <w:szCs w:val="24"/>
          <w:lang w:val="lv-LV"/>
        </w:rPr>
      </w:pPr>
    </w:p>
    <w:p w14:paraId="4639BAE5" w14:textId="77777777" w:rsidR="005A2D44" w:rsidRPr="00FA13EB" w:rsidRDefault="005A2D44" w:rsidP="00960B08">
      <w:pPr>
        <w:spacing w:after="0" w:line="240" w:lineRule="auto"/>
        <w:ind w:left="-284"/>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Jelgavas valstspilsētas pašvaldības iestādes</w:t>
      </w:r>
    </w:p>
    <w:p w14:paraId="00BC6A2A" w14:textId="65FA657A" w:rsidR="005A2D44" w:rsidRPr="00FA13EB" w:rsidRDefault="00686FDC" w:rsidP="00960B08">
      <w:pPr>
        <w:spacing w:after="0" w:line="240" w:lineRule="auto"/>
        <w:ind w:left="-284"/>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w:t>
      </w:r>
      <w:r w:rsidR="005A2D44" w:rsidRPr="00FA13EB">
        <w:rPr>
          <w:rFonts w:ascii="Times New Roman" w:eastAsia="Calibri" w:hAnsi="Times New Roman" w:cs="Times New Roman"/>
          <w:sz w:val="24"/>
          <w:szCs w:val="24"/>
          <w:lang w:val="lv-LV"/>
        </w:rPr>
        <w:t xml:space="preserve">Jelgavas izglītības pārvalde” </w:t>
      </w:r>
      <w:r w:rsidR="005A2D44" w:rsidRPr="009C23C7">
        <w:rPr>
          <w:rFonts w:ascii="Times New Roman" w:eastAsia="Calibri" w:hAnsi="Times New Roman" w:cs="Times New Roman"/>
          <w:sz w:val="24"/>
          <w:szCs w:val="24"/>
          <w:lang w:val="lv-LV"/>
        </w:rPr>
        <w:t>vadītāja</w:t>
      </w:r>
      <w:r w:rsidR="005A2D44" w:rsidRPr="009C23C7">
        <w:rPr>
          <w:rFonts w:ascii="Times New Roman" w:eastAsia="Calibri" w:hAnsi="Times New Roman" w:cs="Times New Roman"/>
          <w:sz w:val="24"/>
          <w:szCs w:val="24"/>
          <w:lang w:val="lv-LV"/>
        </w:rPr>
        <w:tab/>
      </w:r>
      <w:r w:rsidR="005A2D44" w:rsidRPr="009C23C7">
        <w:rPr>
          <w:rFonts w:ascii="Times New Roman" w:eastAsia="Calibri" w:hAnsi="Times New Roman" w:cs="Times New Roman"/>
          <w:sz w:val="24"/>
          <w:szCs w:val="24"/>
          <w:lang w:val="lv-LV"/>
        </w:rPr>
        <w:tab/>
      </w:r>
      <w:r w:rsidR="005A2D44" w:rsidRPr="009C23C7">
        <w:rPr>
          <w:rFonts w:ascii="Times New Roman" w:eastAsia="Calibri" w:hAnsi="Times New Roman" w:cs="Times New Roman"/>
          <w:sz w:val="24"/>
          <w:szCs w:val="24"/>
          <w:lang w:val="lv-LV"/>
        </w:rPr>
        <w:tab/>
      </w:r>
      <w:r w:rsidR="005A2D44" w:rsidRPr="009C23C7">
        <w:rPr>
          <w:rFonts w:ascii="Times New Roman" w:eastAsia="Calibri" w:hAnsi="Times New Roman" w:cs="Times New Roman"/>
          <w:sz w:val="24"/>
          <w:szCs w:val="24"/>
          <w:lang w:val="lv-LV"/>
        </w:rPr>
        <w:tab/>
      </w:r>
      <w:r w:rsidR="005A2D44" w:rsidRPr="009C23C7">
        <w:rPr>
          <w:rFonts w:ascii="Times New Roman" w:eastAsia="Calibri" w:hAnsi="Times New Roman" w:cs="Times New Roman"/>
          <w:sz w:val="24"/>
          <w:szCs w:val="24"/>
          <w:lang w:val="lv-LV"/>
        </w:rPr>
        <w:tab/>
      </w:r>
      <w:r w:rsidR="005A2D44" w:rsidRPr="009C23C7">
        <w:rPr>
          <w:rFonts w:ascii="Times New Roman" w:eastAsia="Calibri" w:hAnsi="Times New Roman" w:cs="Times New Roman"/>
          <w:sz w:val="24"/>
          <w:szCs w:val="24"/>
          <w:lang w:val="lv-LV"/>
        </w:rPr>
        <w:tab/>
        <w:t>G.</w:t>
      </w:r>
      <w:r w:rsidR="009C23C7">
        <w:rPr>
          <w:rFonts w:ascii="Times New Roman" w:eastAsia="Calibri" w:hAnsi="Times New Roman" w:cs="Times New Roman"/>
          <w:sz w:val="24"/>
          <w:szCs w:val="24"/>
          <w:lang w:val="lv-LV"/>
        </w:rPr>
        <w:t> </w:t>
      </w:r>
      <w:r w:rsidR="005A2D44" w:rsidRPr="009C23C7">
        <w:rPr>
          <w:rFonts w:ascii="Times New Roman" w:eastAsia="Calibri" w:hAnsi="Times New Roman" w:cs="Times New Roman"/>
          <w:sz w:val="24"/>
          <w:szCs w:val="24"/>
          <w:lang w:val="lv-LV"/>
        </w:rPr>
        <w:t>Auza</w:t>
      </w:r>
      <w:r w:rsidR="005A2D44" w:rsidRPr="00FA13EB">
        <w:rPr>
          <w:rFonts w:ascii="Times New Roman" w:eastAsia="Calibri" w:hAnsi="Times New Roman" w:cs="Times New Roman"/>
          <w:sz w:val="24"/>
          <w:szCs w:val="24"/>
          <w:lang w:val="lv-LV"/>
        </w:rPr>
        <w:br w:type="page"/>
      </w:r>
    </w:p>
    <w:p w14:paraId="57417651" w14:textId="77777777" w:rsidR="005A2D44" w:rsidRPr="00FA13EB" w:rsidRDefault="005A2D44" w:rsidP="005A2D44">
      <w:pPr>
        <w:spacing w:after="0" w:line="240" w:lineRule="auto"/>
        <w:jc w:val="right"/>
        <w:rPr>
          <w:rFonts w:ascii="Times New Roman" w:eastAsia="Calibri" w:hAnsi="Times New Roman" w:cs="Times New Roman"/>
          <w:sz w:val="20"/>
          <w:szCs w:val="24"/>
          <w:lang w:val="lv-LV"/>
        </w:rPr>
      </w:pPr>
      <w:r w:rsidRPr="00FA13EB">
        <w:rPr>
          <w:rFonts w:ascii="Times New Roman" w:eastAsia="Calibri" w:hAnsi="Times New Roman" w:cs="Times New Roman"/>
          <w:sz w:val="20"/>
          <w:szCs w:val="24"/>
          <w:lang w:val="lv-LV"/>
        </w:rPr>
        <w:t>1.pielikums</w:t>
      </w:r>
    </w:p>
    <w:p w14:paraId="0564EFF3" w14:textId="77777777" w:rsidR="00E3665C" w:rsidRPr="00FA13EB" w:rsidRDefault="00E3665C" w:rsidP="00E3665C">
      <w:pPr>
        <w:spacing w:after="0" w:line="240" w:lineRule="auto"/>
        <w:jc w:val="right"/>
        <w:rPr>
          <w:rFonts w:ascii="Times New Roman" w:eastAsia="Calibri" w:hAnsi="Times New Roman" w:cs="Times New Roman"/>
          <w:sz w:val="20"/>
          <w:szCs w:val="24"/>
          <w:lang w:val="lv-LV"/>
        </w:rPr>
      </w:pPr>
      <w:r w:rsidRPr="00FA13EB">
        <w:rPr>
          <w:rFonts w:ascii="Times New Roman" w:eastAsia="Calibri" w:hAnsi="Times New Roman" w:cs="Times New Roman"/>
          <w:sz w:val="20"/>
          <w:szCs w:val="24"/>
          <w:lang w:val="lv-LV"/>
        </w:rPr>
        <w:t xml:space="preserve">Projektu konkursa </w:t>
      </w:r>
    </w:p>
    <w:p w14:paraId="0C55F926" w14:textId="7C83DFA6" w:rsidR="00E3665C" w:rsidRPr="00FA13EB" w:rsidRDefault="00686FDC" w:rsidP="00E3665C">
      <w:pPr>
        <w:spacing w:after="0" w:line="240" w:lineRule="auto"/>
        <w:jc w:val="right"/>
        <w:rPr>
          <w:rFonts w:ascii="Times New Roman" w:eastAsia="Calibri" w:hAnsi="Times New Roman" w:cs="Times New Roman"/>
          <w:sz w:val="20"/>
          <w:szCs w:val="24"/>
          <w:lang w:val="lv-LV"/>
        </w:rPr>
      </w:pPr>
      <w:r>
        <w:rPr>
          <w:rFonts w:ascii="Times New Roman" w:eastAsia="Calibri" w:hAnsi="Times New Roman" w:cs="Times New Roman"/>
          <w:sz w:val="20"/>
          <w:szCs w:val="24"/>
          <w:lang w:val="lv-LV"/>
        </w:rPr>
        <w:t>„Atbalsta programmas „</w:t>
      </w:r>
      <w:r w:rsidR="00E3665C" w:rsidRPr="00FA13EB">
        <w:rPr>
          <w:rFonts w:ascii="Times New Roman" w:eastAsia="Calibri" w:hAnsi="Times New Roman" w:cs="Times New Roman"/>
          <w:sz w:val="20"/>
          <w:szCs w:val="24"/>
          <w:lang w:val="lv-LV"/>
        </w:rPr>
        <w:t xml:space="preserve">Neformālās izglītības pasākumi, t.sk. latviešu valodas apguve, </w:t>
      </w:r>
    </w:p>
    <w:p w14:paraId="5943DF4D" w14:textId="77777777" w:rsidR="005D52CF" w:rsidRPr="00FA13EB" w:rsidRDefault="00E3665C" w:rsidP="00E3665C">
      <w:pPr>
        <w:spacing w:after="0" w:line="240" w:lineRule="auto"/>
        <w:jc w:val="right"/>
        <w:rPr>
          <w:rFonts w:ascii="Times New Roman" w:eastAsia="Calibri" w:hAnsi="Times New Roman" w:cs="Times New Roman"/>
          <w:sz w:val="20"/>
          <w:szCs w:val="24"/>
          <w:lang w:val="lv-LV"/>
        </w:rPr>
      </w:pPr>
      <w:r w:rsidRPr="00FA13EB">
        <w:rPr>
          <w:rFonts w:ascii="Times New Roman" w:eastAsia="Calibri" w:hAnsi="Times New Roman" w:cs="Times New Roman"/>
          <w:sz w:val="20"/>
          <w:szCs w:val="24"/>
          <w:lang w:val="lv-LV"/>
        </w:rPr>
        <w:t xml:space="preserve">Ukrainas bērniem un jauniešiem” īstenošana” </w:t>
      </w:r>
      <w:r w:rsidR="005D52CF" w:rsidRPr="00FA13EB">
        <w:rPr>
          <w:rFonts w:ascii="Times New Roman" w:eastAsia="Calibri" w:hAnsi="Times New Roman" w:cs="Times New Roman"/>
          <w:sz w:val="20"/>
          <w:szCs w:val="24"/>
          <w:lang w:val="lv-LV"/>
        </w:rPr>
        <w:t>nolikumam</w:t>
      </w:r>
    </w:p>
    <w:p w14:paraId="1BDA652A" w14:textId="77777777" w:rsidR="005D52CF" w:rsidRPr="00FA13EB" w:rsidRDefault="005D52CF" w:rsidP="005A2D44">
      <w:pPr>
        <w:spacing w:after="0" w:line="240" w:lineRule="auto"/>
        <w:jc w:val="center"/>
        <w:rPr>
          <w:rFonts w:ascii="Times New Roman" w:eastAsia="Calibri" w:hAnsi="Times New Roman" w:cs="Times New Roman"/>
          <w:b/>
          <w:sz w:val="28"/>
          <w:szCs w:val="24"/>
          <w:lang w:val="lv-LV"/>
        </w:rPr>
      </w:pPr>
    </w:p>
    <w:p w14:paraId="2467CE15" w14:textId="77777777" w:rsidR="005A2D44" w:rsidRPr="00FA13EB" w:rsidRDefault="005A2D44" w:rsidP="005A2D44">
      <w:pPr>
        <w:spacing w:after="0" w:line="240" w:lineRule="auto"/>
        <w:jc w:val="center"/>
        <w:rPr>
          <w:rFonts w:ascii="Times New Roman" w:eastAsia="Calibri" w:hAnsi="Times New Roman" w:cs="Times New Roman"/>
          <w:b/>
          <w:sz w:val="28"/>
          <w:szCs w:val="24"/>
          <w:lang w:val="lv-LV"/>
        </w:rPr>
      </w:pPr>
      <w:r w:rsidRPr="00FA13EB">
        <w:rPr>
          <w:rFonts w:ascii="Times New Roman" w:eastAsia="Calibri" w:hAnsi="Times New Roman" w:cs="Times New Roman"/>
          <w:b/>
          <w:sz w:val="28"/>
          <w:szCs w:val="24"/>
          <w:lang w:val="lv-LV"/>
        </w:rPr>
        <w:t>Konkursa pieteikums</w:t>
      </w:r>
    </w:p>
    <w:p w14:paraId="3D59BC98" w14:textId="6EBAE6B4" w:rsidR="00BF02D8" w:rsidRPr="00FA13EB" w:rsidRDefault="00686FDC" w:rsidP="00BF02D8">
      <w:pPr>
        <w:spacing w:after="0" w:line="240" w:lineRule="auto"/>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„Atbalsta programmas „</w:t>
      </w:r>
      <w:r w:rsidR="00BF02D8" w:rsidRPr="00FA13EB">
        <w:rPr>
          <w:rFonts w:ascii="Times New Roman" w:eastAsia="Calibri" w:hAnsi="Times New Roman" w:cs="Times New Roman"/>
          <w:sz w:val="24"/>
          <w:szCs w:val="24"/>
          <w:lang w:val="lv-LV"/>
        </w:rPr>
        <w:t xml:space="preserve">Neformālās izglītības pasākumi, t.sk. latviešu valodas apguve, </w:t>
      </w:r>
    </w:p>
    <w:p w14:paraId="36A4D934" w14:textId="77777777" w:rsidR="00BF02D8" w:rsidRPr="00FA13EB" w:rsidRDefault="00BF02D8" w:rsidP="00BF02D8">
      <w:pPr>
        <w:spacing w:after="0" w:line="240" w:lineRule="auto"/>
        <w:jc w:val="center"/>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 xml:space="preserve">Ukrainas bērniem un jauniešiem” īstenošana” </w:t>
      </w:r>
    </w:p>
    <w:p w14:paraId="6D2D6C64" w14:textId="6597E835" w:rsidR="005A2D44" w:rsidRPr="00FA13EB" w:rsidRDefault="005D52CF" w:rsidP="00BF02D8">
      <w:pPr>
        <w:spacing w:after="0" w:line="240" w:lineRule="auto"/>
        <w:jc w:val="center"/>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līdz 202</w:t>
      </w:r>
      <w:r w:rsidR="000333C0" w:rsidRPr="00FA13EB">
        <w:rPr>
          <w:rFonts w:ascii="Times New Roman" w:eastAsia="Calibri" w:hAnsi="Times New Roman" w:cs="Times New Roman"/>
          <w:sz w:val="24"/>
          <w:szCs w:val="24"/>
          <w:lang w:val="lv-LV"/>
        </w:rPr>
        <w:t>4</w:t>
      </w:r>
      <w:r w:rsidR="005A2D44" w:rsidRPr="00FA13EB">
        <w:rPr>
          <w:rFonts w:ascii="Times New Roman" w:eastAsia="Calibri" w:hAnsi="Times New Roman" w:cs="Times New Roman"/>
          <w:sz w:val="24"/>
          <w:szCs w:val="24"/>
          <w:lang w:val="lv-LV"/>
        </w:rPr>
        <w:t xml:space="preserve">. gada </w:t>
      </w:r>
      <w:r w:rsidRPr="00FA13EB">
        <w:rPr>
          <w:rFonts w:ascii="Times New Roman" w:eastAsia="Calibri" w:hAnsi="Times New Roman" w:cs="Times New Roman"/>
          <w:sz w:val="24"/>
          <w:szCs w:val="24"/>
          <w:lang w:val="lv-LV"/>
        </w:rPr>
        <w:t>1.</w:t>
      </w:r>
      <w:r w:rsidR="00225A56" w:rsidRPr="00FA13EB">
        <w:rPr>
          <w:rFonts w:ascii="Times New Roman" w:eastAsia="Calibri" w:hAnsi="Times New Roman" w:cs="Times New Roman"/>
          <w:sz w:val="24"/>
          <w:szCs w:val="24"/>
          <w:lang w:val="lv-LV"/>
        </w:rPr>
        <w:t> </w:t>
      </w:r>
      <w:r w:rsidRPr="00FA13EB">
        <w:rPr>
          <w:rFonts w:ascii="Times New Roman" w:eastAsia="Calibri" w:hAnsi="Times New Roman" w:cs="Times New Roman"/>
          <w:sz w:val="24"/>
          <w:szCs w:val="24"/>
          <w:lang w:val="lv-LV"/>
        </w:rPr>
        <w:t>decembrim</w:t>
      </w:r>
    </w:p>
    <w:p w14:paraId="02A423A1" w14:textId="77777777" w:rsidR="005A2D44" w:rsidRPr="00FA13EB" w:rsidRDefault="005A2D44" w:rsidP="005A2D44">
      <w:pPr>
        <w:spacing w:after="0" w:line="240" w:lineRule="auto"/>
        <w:jc w:val="both"/>
        <w:rPr>
          <w:rFonts w:ascii="Times New Roman" w:eastAsia="Calibri" w:hAnsi="Times New Roman" w:cs="Times New Roman"/>
          <w:sz w:val="24"/>
          <w:szCs w:val="24"/>
          <w:lang w:val="lv-LV"/>
        </w:rPr>
      </w:pPr>
    </w:p>
    <w:p w14:paraId="6DF78F28" w14:textId="75980F82" w:rsidR="005A2D44" w:rsidRPr="00FA13EB" w:rsidRDefault="00225A56" w:rsidP="005A2D44">
      <w:pPr>
        <w:numPr>
          <w:ilvl w:val="1"/>
          <w:numId w:val="1"/>
        </w:numPr>
        <w:spacing w:after="0" w:line="276" w:lineRule="auto"/>
        <w:ind w:left="426" w:hanging="426"/>
        <w:contextualSpacing/>
        <w:jc w:val="both"/>
        <w:rPr>
          <w:rFonts w:ascii="Times New Roman" w:eastAsia="Calibri" w:hAnsi="Times New Roman" w:cs="Times New Roman"/>
          <w:b/>
          <w:lang w:val="lv-LV"/>
        </w:rPr>
      </w:pPr>
      <w:r w:rsidRPr="00FA13EB">
        <w:rPr>
          <w:rFonts w:ascii="Times New Roman" w:eastAsia="Calibri" w:hAnsi="Times New Roman" w:cs="Times New Roman"/>
          <w:b/>
          <w:lang w:val="lv-LV"/>
        </w:rPr>
        <w:t xml:space="preserve">Neformālās izglītības pasākuma (turpmāk – </w:t>
      </w:r>
      <w:r w:rsidR="007A6BD2" w:rsidRPr="00FA13EB">
        <w:rPr>
          <w:rFonts w:ascii="Times New Roman" w:eastAsia="Calibri" w:hAnsi="Times New Roman" w:cs="Times New Roman"/>
          <w:b/>
          <w:lang w:val="lv-LV"/>
        </w:rPr>
        <w:t>Pasākum</w:t>
      </w:r>
      <w:r w:rsidRPr="00FA13EB">
        <w:rPr>
          <w:rFonts w:ascii="Times New Roman" w:eastAsia="Calibri" w:hAnsi="Times New Roman" w:cs="Times New Roman"/>
          <w:b/>
          <w:lang w:val="lv-LV"/>
        </w:rPr>
        <w:t>s)</w:t>
      </w:r>
      <w:r w:rsidR="005A2D44" w:rsidRPr="00FA13EB">
        <w:rPr>
          <w:rFonts w:ascii="Times New Roman" w:eastAsia="Calibri" w:hAnsi="Times New Roman" w:cs="Times New Roman"/>
          <w:b/>
          <w:lang w:val="lv-LV"/>
        </w:rPr>
        <w:t xml:space="preserve"> nosaukums</w:t>
      </w:r>
    </w:p>
    <w:p w14:paraId="4D3BF029" w14:textId="77777777" w:rsidR="005A2D44" w:rsidRPr="00245926" w:rsidRDefault="005A2D44" w:rsidP="005A2D44">
      <w:pPr>
        <w:spacing w:after="0" w:line="276" w:lineRule="auto"/>
        <w:jc w:val="both"/>
        <w:rPr>
          <w:rFonts w:ascii="Times New Roman" w:eastAsia="Calibri" w:hAnsi="Times New Roman" w:cs="Times New Roman"/>
          <w:bCs/>
          <w:lang w:val="lv-LV"/>
        </w:rPr>
      </w:pPr>
      <w:r w:rsidRPr="00245926">
        <w:rPr>
          <w:rFonts w:ascii="Times New Roman" w:eastAsia="Calibri" w:hAnsi="Times New Roman" w:cs="Times New Roman"/>
          <w:bCs/>
          <w:lang w:val="lv-LV"/>
        </w:rPr>
        <w:t>__________________________________________________________________________________</w:t>
      </w:r>
    </w:p>
    <w:p w14:paraId="0F7944C4" w14:textId="77777777" w:rsidR="005A2D44" w:rsidRPr="00FA13EB" w:rsidRDefault="005A2D44" w:rsidP="007A6BD2">
      <w:pPr>
        <w:numPr>
          <w:ilvl w:val="1"/>
          <w:numId w:val="1"/>
        </w:numPr>
        <w:spacing w:before="60" w:after="0" w:line="276" w:lineRule="auto"/>
        <w:ind w:left="425" w:hanging="425"/>
        <w:jc w:val="both"/>
        <w:rPr>
          <w:rFonts w:ascii="Times New Roman" w:eastAsia="Calibri" w:hAnsi="Times New Roman" w:cs="Times New Roman"/>
          <w:lang w:val="lv-LV"/>
        </w:rPr>
      </w:pPr>
      <w:r w:rsidRPr="00FA13EB">
        <w:rPr>
          <w:rFonts w:ascii="Times New Roman" w:eastAsia="Calibri" w:hAnsi="Times New Roman" w:cs="Times New Roman"/>
          <w:b/>
          <w:lang w:val="lv-LV"/>
        </w:rPr>
        <w:t xml:space="preserve">Ziņas par </w:t>
      </w:r>
      <w:r w:rsidR="007A6BD2" w:rsidRPr="00FA13EB">
        <w:rPr>
          <w:rFonts w:ascii="Times New Roman" w:eastAsia="Calibri" w:hAnsi="Times New Roman" w:cs="Times New Roman"/>
          <w:b/>
          <w:lang w:val="lv-LV"/>
        </w:rPr>
        <w:t>Pasākuma organizētāju</w:t>
      </w:r>
      <w:r w:rsidRPr="00FA13EB">
        <w:rPr>
          <w:rFonts w:ascii="Times New Roman" w:eastAsia="Calibri" w:hAnsi="Times New Roman" w:cs="Times New Roman"/>
          <w:lang w:val="lv-LV"/>
        </w:rPr>
        <w:t xml:space="preserve"> vai institūcijas nosaukums, nodokļu maksātāja reģistrācijas Nr., bankas konts, pārstāvis un pārstāvības tiesiskais pamats</w:t>
      </w:r>
    </w:p>
    <w:p w14:paraId="3A4FCDF3" w14:textId="0AF2156E" w:rsidR="005A2D44" w:rsidRPr="00FA13EB" w:rsidRDefault="005A2D44" w:rsidP="005A2D44">
      <w:pPr>
        <w:spacing w:after="0" w:line="276" w:lineRule="auto"/>
        <w:jc w:val="both"/>
        <w:rPr>
          <w:rFonts w:ascii="Times New Roman" w:eastAsia="Calibri" w:hAnsi="Times New Roman" w:cs="Times New Roman"/>
          <w:lang w:val="lv-LV"/>
        </w:rPr>
      </w:pPr>
      <w:r w:rsidRPr="00FA13EB">
        <w:rPr>
          <w:rFonts w:ascii="Times New Roman" w:eastAsia="Calibri" w:hAnsi="Times New Roman" w:cs="Times New Roman"/>
          <w:lang w:val="lv-LV"/>
        </w:rPr>
        <w:t>____________________________________________________________________________________________________________________________________________________________</w:t>
      </w:r>
      <w:r w:rsidR="00245926">
        <w:rPr>
          <w:rFonts w:ascii="Times New Roman" w:eastAsia="Calibri" w:hAnsi="Times New Roman" w:cs="Times New Roman"/>
          <w:lang w:val="lv-LV"/>
        </w:rPr>
        <w:t>________</w:t>
      </w:r>
    </w:p>
    <w:p w14:paraId="229CA657" w14:textId="77777777" w:rsidR="005A2D44" w:rsidRPr="00FA13EB" w:rsidRDefault="00817C81" w:rsidP="005A2D44">
      <w:pPr>
        <w:spacing w:before="60" w:after="0" w:line="276" w:lineRule="auto"/>
        <w:jc w:val="both"/>
        <w:rPr>
          <w:rFonts w:ascii="Times New Roman" w:eastAsia="Calibri" w:hAnsi="Times New Roman" w:cs="Times New Roman"/>
          <w:lang w:val="lv-LV"/>
        </w:rPr>
      </w:pPr>
      <w:r w:rsidRPr="00FA13EB">
        <w:rPr>
          <w:rFonts w:ascii="Times New Roman" w:eastAsia="Calibri" w:hAnsi="Times New Roman" w:cs="Times New Roman"/>
          <w:lang w:val="lv-LV"/>
        </w:rPr>
        <w:t>Pasākuma o</w:t>
      </w:r>
      <w:r w:rsidR="005A2D44" w:rsidRPr="00FA13EB">
        <w:rPr>
          <w:rFonts w:ascii="Times New Roman" w:eastAsia="Calibri" w:hAnsi="Times New Roman" w:cs="Times New Roman"/>
          <w:lang w:val="lv-LV"/>
        </w:rPr>
        <w:t>rganizētāja adrese, kontakttālrunis, elektroniskais pasts</w:t>
      </w:r>
    </w:p>
    <w:p w14:paraId="6EA620E2" w14:textId="09EE8875" w:rsidR="005A2D44" w:rsidRPr="00FA13EB" w:rsidRDefault="005A2D44" w:rsidP="005A2D44">
      <w:pPr>
        <w:spacing w:before="60" w:after="0" w:line="276" w:lineRule="auto"/>
        <w:jc w:val="both"/>
        <w:rPr>
          <w:rFonts w:ascii="Times New Roman" w:eastAsia="Calibri" w:hAnsi="Times New Roman" w:cs="Times New Roman"/>
          <w:lang w:val="lv-LV"/>
        </w:rPr>
      </w:pPr>
      <w:r w:rsidRPr="00FA13EB">
        <w:rPr>
          <w:rFonts w:ascii="Times New Roman" w:eastAsia="Calibri" w:hAnsi="Times New Roman" w:cs="Times New Roman"/>
          <w:lang w:val="lv-LV"/>
        </w:rPr>
        <w:t>________________________________________________________________________________________________________________________________________________</w:t>
      </w:r>
      <w:r w:rsidR="00245926">
        <w:rPr>
          <w:rFonts w:ascii="Times New Roman" w:eastAsia="Calibri" w:hAnsi="Times New Roman" w:cs="Times New Roman"/>
          <w:lang w:val="lv-LV"/>
        </w:rPr>
        <w:t>____________________</w:t>
      </w:r>
    </w:p>
    <w:p w14:paraId="764870AA" w14:textId="77777777" w:rsidR="005A2D44" w:rsidRPr="00FA13EB" w:rsidRDefault="00593A64" w:rsidP="005A2D44">
      <w:pPr>
        <w:spacing w:before="60" w:after="0" w:line="276" w:lineRule="auto"/>
        <w:jc w:val="both"/>
        <w:rPr>
          <w:rFonts w:ascii="Times New Roman" w:eastAsia="Calibri" w:hAnsi="Times New Roman" w:cs="Times New Roman"/>
          <w:lang w:val="lv-LV"/>
        </w:rPr>
      </w:pPr>
      <w:r w:rsidRPr="00FA13EB">
        <w:rPr>
          <w:rFonts w:ascii="Times New Roman" w:eastAsia="Calibri" w:hAnsi="Times New Roman" w:cs="Times New Roman"/>
          <w:lang w:val="lv-LV"/>
        </w:rPr>
        <w:t>Pasākuma</w:t>
      </w:r>
      <w:r w:rsidR="005A2D44" w:rsidRPr="00FA13EB">
        <w:rPr>
          <w:rFonts w:ascii="Times New Roman" w:eastAsia="Calibri" w:hAnsi="Times New Roman" w:cs="Times New Roman"/>
          <w:lang w:val="lv-LV"/>
        </w:rPr>
        <w:t xml:space="preserve"> vadītāja vārds, uzvārds, kontakttālrunis</w:t>
      </w:r>
    </w:p>
    <w:p w14:paraId="54171F9E" w14:textId="3DF4524F" w:rsidR="005A2D44" w:rsidRPr="00FA13EB" w:rsidRDefault="005A2D44" w:rsidP="005A2D44">
      <w:pPr>
        <w:spacing w:before="60" w:after="0" w:line="276" w:lineRule="auto"/>
        <w:jc w:val="both"/>
        <w:rPr>
          <w:rFonts w:ascii="Times New Roman" w:eastAsia="Calibri" w:hAnsi="Times New Roman" w:cs="Times New Roman"/>
          <w:lang w:val="lv-LV"/>
        </w:rPr>
      </w:pPr>
      <w:r w:rsidRPr="00FA13EB">
        <w:rPr>
          <w:rFonts w:ascii="Times New Roman" w:eastAsia="Calibri" w:hAnsi="Times New Roman" w:cs="Times New Roman"/>
          <w:lang w:val="lv-LV"/>
        </w:rPr>
        <w:t>____________________________________________________________________________________________________________________________________________________________</w:t>
      </w:r>
      <w:r w:rsidR="00245926">
        <w:rPr>
          <w:rFonts w:ascii="Times New Roman" w:eastAsia="Calibri" w:hAnsi="Times New Roman" w:cs="Times New Roman"/>
          <w:lang w:val="lv-LV"/>
        </w:rPr>
        <w:t>________</w:t>
      </w:r>
    </w:p>
    <w:p w14:paraId="1624E5F7" w14:textId="77777777" w:rsidR="005A2D44" w:rsidRPr="00FA13EB" w:rsidRDefault="00593A64" w:rsidP="005A2D44">
      <w:pPr>
        <w:numPr>
          <w:ilvl w:val="1"/>
          <w:numId w:val="1"/>
        </w:numPr>
        <w:spacing w:before="60" w:after="0" w:line="276" w:lineRule="auto"/>
        <w:ind w:left="425" w:hanging="425"/>
        <w:jc w:val="both"/>
        <w:rPr>
          <w:rFonts w:ascii="Times New Roman" w:eastAsia="Calibri" w:hAnsi="Times New Roman" w:cs="Times New Roman"/>
          <w:lang w:val="lv-LV"/>
        </w:rPr>
      </w:pPr>
      <w:r w:rsidRPr="00FA13EB">
        <w:rPr>
          <w:rFonts w:ascii="Times New Roman" w:eastAsia="Calibri" w:hAnsi="Times New Roman" w:cs="Times New Roman"/>
          <w:b/>
          <w:lang w:val="lv-LV"/>
        </w:rPr>
        <w:t>Pasākuma</w:t>
      </w:r>
      <w:r w:rsidR="005A2D44" w:rsidRPr="00FA13EB">
        <w:rPr>
          <w:rFonts w:ascii="Times New Roman" w:eastAsia="Calibri" w:hAnsi="Times New Roman" w:cs="Times New Roman"/>
          <w:b/>
          <w:lang w:val="lv-LV"/>
        </w:rPr>
        <w:t xml:space="preserve"> darbības laiks </w:t>
      </w:r>
      <w:r w:rsidR="005A2D44" w:rsidRPr="00FA13EB">
        <w:rPr>
          <w:rFonts w:ascii="Times New Roman" w:eastAsia="Calibri" w:hAnsi="Times New Roman" w:cs="Times New Roman"/>
          <w:lang w:val="lv-LV"/>
        </w:rPr>
        <w:t xml:space="preserve">no </w:t>
      </w:r>
      <w:r w:rsidR="005A2D44" w:rsidRPr="00245926">
        <w:rPr>
          <w:rFonts w:ascii="Times New Roman" w:eastAsia="Calibri" w:hAnsi="Times New Roman" w:cs="Times New Roman"/>
          <w:bCs/>
          <w:lang w:val="lv-LV"/>
        </w:rPr>
        <w:t>____________________ līdz ________________________</w:t>
      </w:r>
    </w:p>
    <w:p w14:paraId="2096E7FC" w14:textId="09D8222E" w:rsidR="005A2D44" w:rsidRPr="00FA13EB" w:rsidRDefault="00593A64" w:rsidP="00D53915">
      <w:pPr>
        <w:numPr>
          <w:ilvl w:val="1"/>
          <w:numId w:val="1"/>
        </w:numPr>
        <w:spacing w:before="60" w:after="0" w:line="276" w:lineRule="auto"/>
        <w:ind w:left="425" w:hanging="425"/>
        <w:rPr>
          <w:rFonts w:ascii="Times New Roman" w:eastAsia="Calibri" w:hAnsi="Times New Roman" w:cs="Times New Roman"/>
          <w:lang w:val="lv-LV"/>
        </w:rPr>
      </w:pPr>
      <w:r w:rsidRPr="00FA13EB">
        <w:rPr>
          <w:rFonts w:ascii="Times New Roman" w:eastAsia="Calibri" w:hAnsi="Times New Roman" w:cs="Times New Roman"/>
          <w:b/>
          <w:lang w:val="lv-LV"/>
        </w:rPr>
        <w:t>Pasākuma</w:t>
      </w:r>
      <w:r w:rsidR="005A2D44" w:rsidRPr="00FA13EB">
        <w:rPr>
          <w:rFonts w:ascii="Times New Roman" w:eastAsia="Calibri" w:hAnsi="Times New Roman" w:cs="Times New Roman"/>
          <w:b/>
          <w:lang w:val="lv-LV"/>
        </w:rPr>
        <w:t xml:space="preserve"> darbības vieta: </w:t>
      </w:r>
      <w:r w:rsidR="005A2D44" w:rsidRPr="00FA13EB">
        <w:rPr>
          <w:rFonts w:ascii="Times New Roman" w:eastAsia="Calibri" w:hAnsi="Times New Roman" w:cs="Times New Roman"/>
          <w:lang w:val="lv-LV"/>
        </w:rPr>
        <w:t>_______________________________________________________</w:t>
      </w:r>
    </w:p>
    <w:p w14:paraId="584E6B50" w14:textId="60E48D8D" w:rsidR="005A2D44" w:rsidRPr="00FA13EB" w:rsidRDefault="00817C81" w:rsidP="005A2D44">
      <w:pPr>
        <w:numPr>
          <w:ilvl w:val="1"/>
          <w:numId w:val="1"/>
        </w:numPr>
        <w:spacing w:before="60" w:after="0" w:line="276" w:lineRule="auto"/>
        <w:ind w:left="425" w:hanging="425"/>
        <w:jc w:val="both"/>
        <w:rPr>
          <w:rFonts w:ascii="Times New Roman" w:eastAsia="Calibri" w:hAnsi="Times New Roman" w:cs="Times New Roman"/>
          <w:lang w:val="lv-LV"/>
        </w:rPr>
      </w:pPr>
      <w:r w:rsidRPr="00FA13EB">
        <w:rPr>
          <w:rFonts w:ascii="Times New Roman" w:eastAsia="Calibri" w:hAnsi="Times New Roman" w:cs="Times New Roman"/>
          <w:b/>
          <w:lang w:val="lv-LV"/>
        </w:rPr>
        <w:t xml:space="preserve">Pasākuma </w:t>
      </w:r>
      <w:r w:rsidR="005A2D44" w:rsidRPr="00FA13EB">
        <w:rPr>
          <w:rFonts w:ascii="Times New Roman" w:eastAsia="Calibri" w:hAnsi="Times New Roman" w:cs="Times New Roman"/>
          <w:b/>
          <w:lang w:val="lv-LV"/>
        </w:rPr>
        <w:t xml:space="preserve">veids: </w:t>
      </w:r>
      <w:r w:rsidR="005A2D44" w:rsidRPr="00FA13EB">
        <w:rPr>
          <w:rFonts w:ascii="Times New Roman" w:eastAsia="Calibri" w:hAnsi="Times New Roman" w:cs="Times New Roman"/>
          <w:lang w:val="lv-LV"/>
        </w:rPr>
        <w:t>__________________________________________________</w:t>
      </w:r>
      <w:r w:rsidR="00245926">
        <w:rPr>
          <w:rFonts w:ascii="Times New Roman" w:eastAsia="Calibri" w:hAnsi="Times New Roman" w:cs="Times New Roman"/>
          <w:lang w:val="lv-LV"/>
        </w:rPr>
        <w:t>_____________</w:t>
      </w:r>
    </w:p>
    <w:p w14:paraId="5377C1D0" w14:textId="14FB5AD4" w:rsidR="005A2D44" w:rsidRPr="00FA13EB" w:rsidRDefault="00817C81" w:rsidP="00D53915">
      <w:pPr>
        <w:numPr>
          <w:ilvl w:val="1"/>
          <w:numId w:val="1"/>
        </w:numPr>
        <w:spacing w:before="60" w:after="0" w:line="276" w:lineRule="auto"/>
        <w:ind w:left="425" w:hanging="425"/>
        <w:rPr>
          <w:rFonts w:ascii="Times New Roman" w:eastAsia="Calibri" w:hAnsi="Times New Roman" w:cs="Times New Roman"/>
          <w:lang w:val="lv-LV"/>
        </w:rPr>
      </w:pPr>
      <w:r w:rsidRPr="00FA13EB">
        <w:rPr>
          <w:rFonts w:ascii="Times New Roman" w:eastAsia="Calibri" w:hAnsi="Times New Roman" w:cs="Times New Roman"/>
          <w:b/>
          <w:lang w:val="lv-LV"/>
        </w:rPr>
        <w:t xml:space="preserve">Pasākuma </w:t>
      </w:r>
      <w:r w:rsidR="005A2D44" w:rsidRPr="00FA13EB">
        <w:rPr>
          <w:rFonts w:ascii="Times New Roman" w:eastAsia="Calibri" w:hAnsi="Times New Roman" w:cs="Times New Roman"/>
          <w:b/>
          <w:lang w:val="lv-LV"/>
        </w:rPr>
        <w:t>dalībnieku skaits un vecums</w:t>
      </w:r>
      <w:r w:rsidRPr="00FA13EB">
        <w:rPr>
          <w:rFonts w:ascii="Times New Roman" w:eastAsia="Calibri" w:hAnsi="Times New Roman" w:cs="Times New Roman"/>
          <w:b/>
          <w:lang w:val="lv-LV"/>
        </w:rPr>
        <w:t xml:space="preserve">: </w:t>
      </w:r>
      <w:r w:rsidR="005A2D44" w:rsidRPr="00FA13EB">
        <w:rPr>
          <w:rFonts w:ascii="Times New Roman" w:eastAsia="Calibri" w:hAnsi="Times New Roman" w:cs="Times New Roman"/>
          <w:lang w:val="lv-LV"/>
        </w:rPr>
        <w:t>___________________________________________</w:t>
      </w:r>
    </w:p>
    <w:p w14:paraId="34533C07" w14:textId="77777777" w:rsidR="005A2D44" w:rsidRPr="00FA13EB" w:rsidRDefault="005A2D44" w:rsidP="005A2D44">
      <w:pPr>
        <w:spacing w:after="0" w:line="276" w:lineRule="auto"/>
        <w:jc w:val="both"/>
        <w:rPr>
          <w:rFonts w:ascii="Times New Roman" w:eastAsia="Calibri" w:hAnsi="Times New Roman" w:cs="Times New Roman"/>
          <w:lang w:val="lv-LV"/>
        </w:rPr>
      </w:pPr>
    </w:p>
    <w:p w14:paraId="7832AEDB" w14:textId="77777777" w:rsidR="005A2D44" w:rsidRPr="00FA13EB" w:rsidRDefault="00817C81" w:rsidP="005A2D44">
      <w:pPr>
        <w:numPr>
          <w:ilvl w:val="1"/>
          <w:numId w:val="1"/>
        </w:numPr>
        <w:spacing w:before="60" w:after="0" w:line="276" w:lineRule="auto"/>
        <w:ind w:left="425" w:hanging="425"/>
        <w:jc w:val="both"/>
        <w:rPr>
          <w:rFonts w:ascii="Times New Roman" w:eastAsia="Calibri" w:hAnsi="Times New Roman" w:cs="Times New Roman"/>
          <w:lang w:val="lv-LV"/>
        </w:rPr>
      </w:pPr>
      <w:r w:rsidRPr="00FA13EB">
        <w:rPr>
          <w:rFonts w:ascii="Times New Roman" w:eastAsia="Calibri" w:hAnsi="Times New Roman" w:cs="Times New Roman"/>
          <w:b/>
          <w:lang w:val="lv-LV"/>
        </w:rPr>
        <w:t xml:space="preserve">Pasākuma </w:t>
      </w:r>
      <w:r w:rsidR="005A2D44" w:rsidRPr="00FA13EB">
        <w:rPr>
          <w:rFonts w:ascii="Times New Roman" w:eastAsia="Calibri" w:hAnsi="Times New Roman" w:cs="Times New Roman"/>
          <w:b/>
          <w:lang w:val="lv-LV"/>
        </w:rPr>
        <w:t xml:space="preserve">programmas apraksts </w:t>
      </w:r>
    </w:p>
    <w:p w14:paraId="4B6B115A" w14:textId="77777777" w:rsidR="005A2D44" w:rsidRPr="00FA13EB" w:rsidRDefault="00817C81" w:rsidP="005A2D44">
      <w:pPr>
        <w:spacing w:after="0" w:line="276" w:lineRule="auto"/>
        <w:rPr>
          <w:rFonts w:ascii="Times New Roman" w:eastAsia="Calibri" w:hAnsi="Times New Roman" w:cs="Times New Roman"/>
          <w:lang w:val="lv-LV"/>
        </w:rPr>
      </w:pPr>
      <w:r w:rsidRPr="00FA13EB">
        <w:rPr>
          <w:rFonts w:ascii="Times New Roman" w:eastAsia="Calibri" w:hAnsi="Times New Roman" w:cs="Times New Roman"/>
          <w:lang w:val="lv-LV"/>
        </w:rPr>
        <w:t>7</w:t>
      </w:r>
      <w:r w:rsidR="005A2D44" w:rsidRPr="00FA13EB">
        <w:rPr>
          <w:rFonts w:ascii="Times New Roman" w:eastAsia="Calibri" w:hAnsi="Times New Roman" w:cs="Times New Roman"/>
          <w:lang w:val="lv-LV"/>
        </w:rPr>
        <w:t>.1.</w:t>
      </w:r>
      <w:r w:rsidR="005A2D44" w:rsidRPr="00FA13EB">
        <w:rPr>
          <w:rFonts w:ascii="Times New Roman" w:eastAsia="Calibri" w:hAnsi="Times New Roman" w:cs="Times New Roman"/>
          <w:lang w:val="lv-LV"/>
        </w:rPr>
        <w:tab/>
        <w:t>Mērķi, uzdevumi un pamatojums</w:t>
      </w:r>
    </w:p>
    <w:p w14:paraId="65858508" w14:textId="77777777" w:rsidR="005A2D44" w:rsidRPr="00FA13EB" w:rsidRDefault="005A2D44" w:rsidP="005A2D44">
      <w:pPr>
        <w:spacing w:after="0" w:line="276" w:lineRule="auto"/>
        <w:rPr>
          <w:rFonts w:ascii="Times New Roman" w:eastAsia="Calibri" w:hAnsi="Times New Roman" w:cs="Times New Roman"/>
          <w:lang w:val="lv-LV"/>
        </w:rPr>
      </w:pPr>
      <w:r w:rsidRPr="00FA13EB">
        <w:rPr>
          <w:rFonts w:ascii="Times New Roman" w:eastAsia="Calibri" w:hAnsi="Times New Roman" w:cs="Times New Roman"/>
          <w:lang w:val="lv-LV"/>
        </w:rPr>
        <w:t>______________________________________________________________________________________________________________________________________________________________________________________________________________________________________________________</w:t>
      </w:r>
    </w:p>
    <w:p w14:paraId="4E4D6DDB" w14:textId="36EEB910" w:rsidR="005A2D44" w:rsidRPr="00FA13EB" w:rsidRDefault="00817C81" w:rsidP="005A2D44">
      <w:pPr>
        <w:spacing w:before="60" w:after="0" w:line="276" w:lineRule="auto"/>
        <w:rPr>
          <w:rFonts w:ascii="Times New Roman" w:eastAsia="Calibri" w:hAnsi="Times New Roman" w:cs="Times New Roman"/>
          <w:lang w:val="lv-LV"/>
        </w:rPr>
      </w:pPr>
      <w:r w:rsidRPr="00FA13EB">
        <w:rPr>
          <w:rFonts w:ascii="Times New Roman" w:eastAsia="Calibri" w:hAnsi="Times New Roman" w:cs="Times New Roman"/>
          <w:lang w:val="lv-LV"/>
        </w:rPr>
        <w:t>7</w:t>
      </w:r>
      <w:r w:rsidR="005A2D44" w:rsidRPr="00FA13EB">
        <w:rPr>
          <w:rFonts w:ascii="Times New Roman" w:eastAsia="Calibri" w:hAnsi="Times New Roman" w:cs="Times New Roman"/>
          <w:lang w:val="lv-LV"/>
        </w:rPr>
        <w:t>.2.</w:t>
      </w:r>
      <w:r w:rsidR="005A2D44" w:rsidRPr="00FA13EB">
        <w:rPr>
          <w:rFonts w:ascii="Times New Roman" w:eastAsia="Calibri" w:hAnsi="Times New Roman" w:cs="Times New Roman"/>
          <w:lang w:val="lv-LV"/>
        </w:rPr>
        <w:tab/>
        <w:t>Plānotās aktivitātes:</w:t>
      </w:r>
    </w:p>
    <w:p w14:paraId="0B7C3E42" w14:textId="77777777" w:rsidR="005A2D44" w:rsidRPr="00FA13EB" w:rsidRDefault="005A2D44" w:rsidP="005A2D44">
      <w:pPr>
        <w:spacing w:after="0" w:line="276" w:lineRule="auto"/>
        <w:rPr>
          <w:rFonts w:ascii="Times New Roman" w:eastAsia="Calibri" w:hAnsi="Times New Roman" w:cs="Times New Roman"/>
          <w:lang w:val="lv-LV"/>
        </w:rPr>
      </w:pPr>
      <w:r w:rsidRPr="00FA13EB">
        <w:rPr>
          <w:rFonts w:ascii="Times New Roman" w:eastAsia="Calibri" w:hAnsi="Times New Roman" w:cs="Times New Roman"/>
          <w:lang w:val="lv-LV"/>
        </w:rPr>
        <w:t>______________________________________________________________________________________________________________________________________________________________________________________________________________________________________________________</w:t>
      </w:r>
    </w:p>
    <w:p w14:paraId="386D1955" w14:textId="77777777" w:rsidR="005A2D44" w:rsidRPr="00FA13EB" w:rsidRDefault="00817C81" w:rsidP="005A2D44">
      <w:pPr>
        <w:spacing w:before="60" w:after="0" w:line="276" w:lineRule="auto"/>
        <w:rPr>
          <w:rFonts w:ascii="Times New Roman" w:eastAsia="Calibri" w:hAnsi="Times New Roman" w:cs="Times New Roman"/>
          <w:lang w:val="lv-LV"/>
        </w:rPr>
      </w:pPr>
      <w:r w:rsidRPr="00FA13EB">
        <w:rPr>
          <w:rFonts w:ascii="Times New Roman" w:eastAsia="Calibri" w:hAnsi="Times New Roman" w:cs="Times New Roman"/>
          <w:lang w:val="lv-LV"/>
        </w:rPr>
        <w:t>7</w:t>
      </w:r>
      <w:r w:rsidR="005A2D44" w:rsidRPr="00FA13EB">
        <w:rPr>
          <w:rFonts w:ascii="Times New Roman" w:eastAsia="Calibri" w:hAnsi="Times New Roman" w:cs="Times New Roman"/>
          <w:lang w:val="lv-LV"/>
        </w:rPr>
        <w:t>.3.</w:t>
      </w:r>
      <w:r w:rsidR="005A2D44" w:rsidRPr="00FA13EB">
        <w:rPr>
          <w:rFonts w:ascii="Times New Roman" w:eastAsia="Calibri" w:hAnsi="Times New Roman" w:cs="Times New Roman"/>
          <w:lang w:val="lv-LV"/>
        </w:rPr>
        <w:tab/>
        <w:t>Sasniedzamie rezultāti:</w:t>
      </w:r>
    </w:p>
    <w:p w14:paraId="4C71A3ED" w14:textId="77777777" w:rsidR="005A2D44" w:rsidRPr="00FA13EB" w:rsidRDefault="005A2D44" w:rsidP="005A2D44">
      <w:pPr>
        <w:spacing w:after="0" w:line="276" w:lineRule="auto"/>
        <w:rPr>
          <w:rFonts w:ascii="Times New Roman" w:eastAsia="Calibri" w:hAnsi="Times New Roman" w:cs="Times New Roman"/>
          <w:lang w:val="lv-LV"/>
        </w:rPr>
      </w:pPr>
      <w:r w:rsidRPr="00FA13EB">
        <w:rPr>
          <w:rFonts w:ascii="Times New Roman" w:eastAsia="Calibri" w:hAnsi="Times New Roman" w:cs="Times New Roman"/>
          <w:lang w:val="lv-LV"/>
        </w:rPr>
        <w:t>______________________________________________________________________________________________________________________________________________________________________________________________________________________________________________________</w:t>
      </w:r>
    </w:p>
    <w:p w14:paraId="3EAA90F7" w14:textId="77777777" w:rsidR="005A2D44" w:rsidRPr="00FA13EB" w:rsidRDefault="005A2D44" w:rsidP="005A2D44">
      <w:pPr>
        <w:spacing w:after="0" w:line="276" w:lineRule="auto"/>
        <w:jc w:val="both"/>
        <w:rPr>
          <w:rFonts w:ascii="Times New Roman" w:eastAsia="Calibri" w:hAnsi="Times New Roman" w:cs="Times New Roman"/>
          <w:b/>
          <w:lang w:val="lv-LV"/>
        </w:rPr>
      </w:pPr>
    </w:p>
    <w:p w14:paraId="308833B7" w14:textId="77777777" w:rsidR="005A2D44" w:rsidRPr="00FA13EB" w:rsidRDefault="005A2D44" w:rsidP="005A2D44">
      <w:pPr>
        <w:numPr>
          <w:ilvl w:val="1"/>
          <w:numId w:val="1"/>
        </w:numPr>
        <w:spacing w:after="0" w:line="276" w:lineRule="auto"/>
        <w:ind w:left="426" w:hanging="426"/>
        <w:contextualSpacing/>
        <w:jc w:val="both"/>
        <w:rPr>
          <w:rFonts w:ascii="Times New Roman" w:eastAsia="Calibri" w:hAnsi="Times New Roman" w:cs="Times New Roman"/>
          <w:b/>
          <w:lang w:val="lv-LV"/>
        </w:rPr>
      </w:pPr>
      <w:r w:rsidRPr="00FA13EB">
        <w:rPr>
          <w:rFonts w:ascii="Times New Roman" w:eastAsia="Calibri" w:hAnsi="Times New Roman" w:cs="Times New Roman"/>
          <w:b/>
          <w:lang w:val="lv-LV"/>
        </w:rPr>
        <w:t>Apliecinu:</w:t>
      </w:r>
    </w:p>
    <w:p w14:paraId="7434C11A" w14:textId="1A153370" w:rsidR="005A2D44" w:rsidRPr="00FA13EB" w:rsidRDefault="00D53915" w:rsidP="00640117">
      <w:pPr>
        <w:spacing w:after="0"/>
        <w:ind w:left="720" w:hanging="436"/>
        <w:jc w:val="both"/>
        <w:rPr>
          <w:rFonts w:ascii="Times New Roman" w:hAnsi="Times New Roman"/>
          <w:b/>
          <w:lang w:val="lv-LV"/>
        </w:rPr>
      </w:pPr>
      <w:r w:rsidRPr="00FA13EB">
        <w:rPr>
          <w:rFonts w:ascii="Times New Roman" w:hAnsi="Times New Roman"/>
          <w:b/>
          <w:lang w:val="lv-LV"/>
        </w:rPr>
        <w:t>8.1.</w:t>
      </w:r>
      <w:r w:rsidRPr="00FA13EB">
        <w:rPr>
          <w:rFonts w:ascii="Times New Roman" w:hAnsi="Times New Roman"/>
          <w:b/>
          <w:lang w:val="lv-LV"/>
        </w:rPr>
        <w:tab/>
      </w:r>
      <w:r w:rsidR="005A2D44" w:rsidRPr="00FA13EB">
        <w:rPr>
          <w:rFonts w:ascii="Times New Roman" w:hAnsi="Times New Roman"/>
          <w:b/>
          <w:lang w:val="lv-LV"/>
        </w:rPr>
        <w:t xml:space="preserve">savu dalību projektu konkursā </w:t>
      </w:r>
      <w:r w:rsidR="00174A56">
        <w:rPr>
          <w:rFonts w:ascii="Times New Roman" w:hAnsi="Times New Roman"/>
          <w:b/>
          <w:lang w:val="lv-LV"/>
        </w:rPr>
        <w:t>„Atbalsta programmas „</w:t>
      </w:r>
      <w:r w:rsidR="000F19B3" w:rsidRPr="00FA13EB">
        <w:rPr>
          <w:rFonts w:ascii="Times New Roman" w:hAnsi="Times New Roman"/>
          <w:b/>
          <w:lang w:val="lv-LV"/>
        </w:rPr>
        <w:t>Neformālās izglītības pasākumi, t.sk. latviešu valodas apguve,</w:t>
      </w:r>
      <w:r w:rsidR="005A692D" w:rsidRPr="00FA13EB">
        <w:rPr>
          <w:rFonts w:ascii="Times New Roman" w:hAnsi="Times New Roman"/>
          <w:b/>
          <w:lang w:val="lv-LV"/>
        </w:rPr>
        <w:t xml:space="preserve"> </w:t>
      </w:r>
      <w:r w:rsidR="000F19B3" w:rsidRPr="00FA13EB">
        <w:rPr>
          <w:rFonts w:ascii="Times New Roman" w:hAnsi="Times New Roman"/>
          <w:b/>
          <w:lang w:val="lv-LV"/>
        </w:rPr>
        <w:t>Ukrainas bērniem un jauniešiem” īstenošana”</w:t>
      </w:r>
      <w:r w:rsidR="005A2D44" w:rsidRPr="00FA13EB">
        <w:rPr>
          <w:rFonts w:ascii="Times New Roman" w:hAnsi="Times New Roman"/>
          <w:b/>
          <w:lang w:val="lv-LV"/>
        </w:rPr>
        <w:t>;</w:t>
      </w:r>
    </w:p>
    <w:p w14:paraId="26E1098B" w14:textId="0C3E0AF0" w:rsidR="005A2D44" w:rsidRPr="00FA13EB" w:rsidRDefault="00640117" w:rsidP="00640117">
      <w:pPr>
        <w:spacing w:after="0"/>
        <w:ind w:left="720" w:hanging="436"/>
        <w:jc w:val="both"/>
        <w:rPr>
          <w:rFonts w:ascii="Times New Roman" w:hAnsi="Times New Roman"/>
          <w:b/>
          <w:lang w:val="lv-LV"/>
        </w:rPr>
      </w:pPr>
      <w:r w:rsidRPr="00FA13EB">
        <w:rPr>
          <w:rFonts w:ascii="Times New Roman" w:hAnsi="Times New Roman"/>
          <w:b/>
          <w:lang w:val="lv-LV"/>
        </w:rPr>
        <w:t>8.2.</w:t>
      </w:r>
      <w:r w:rsidRPr="00FA13EB">
        <w:rPr>
          <w:rFonts w:ascii="Times New Roman" w:hAnsi="Times New Roman"/>
          <w:b/>
          <w:lang w:val="lv-LV"/>
        </w:rPr>
        <w:tab/>
      </w:r>
      <w:r w:rsidR="005A2D44" w:rsidRPr="00FA13EB">
        <w:rPr>
          <w:rFonts w:ascii="Times New Roman" w:hAnsi="Times New Roman"/>
          <w:b/>
          <w:lang w:val="lv-LV"/>
        </w:rPr>
        <w:t xml:space="preserve">ka </w:t>
      </w:r>
      <w:r w:rsidR="000F19B3" w:rsidRPr="00FA13EB">
        <w:rPr>
          <w:rFonts w:ascii="Times New Roman" w:hAnsi="Times New Roman"/>
          <w:b/>
          <w:lang w:val="lv-LV"/>
        </w:rPr>
        <w:t>Pasākumi paredzēti</w:t>
      </w:r>
      <w:r w:rsidR="005A2D44" w:rsidRPr="00FA13EB">
        <w:rPr>
          <w:rFonts w:ascii="Times New Roman" w:hAnsi="Times New Roman"/>
          <w:b/>
          <w:lang w:val="lv-LV"/>
        </w:rPr>
        <w:t xml:space="preserve"> Ukrainas bērniem un jauniešiem, kuru uzturēšanās vieta ir Jelgavas valstspilsē</w:t>
      </w:r>
      <w:r w:rsidR="000F19B3" w:rsidRPr="00FA13EB">
        <w:rPr>
          <w:rFonts w:ascii="Times New Roman" w:hAnsi="Times New Roman"/>
          <w:b/>
          <w:lang w:val="lv-LV"/>
        </w:rPr>
        <w:t>tas administratīv</w:t>
      </w:r>
      <w:r w:rsidR="00E37147" w:rsidRPr="00FA13EB">
        <w:rPr>
          <w:rFonts w:ascii="Times New Roman" w:hAnsi="Times New Roman"/>
          <w:b/>
          <w:lang w:val="lv-LV"/>
        </w:rPr>
        <w:t>ā</w:t>
      </w:r>
      <w:r w:rsidR="000F19B3" w:rsidRPr="00FA13EB">
        <w:rPr>
          <w:rFonts w:ascii="Times New Roman" w:hAnsi="Times New Roman"/>
          <w:b/>
          <w:lang w:val="lv-LV"/>
        </w:rPr>
        <w:t xml:space="preserve"> teritorij</w:t>
      </w:r>
      <w:r w:rsidR="00E37147" w:rsidRPr="00FA13EB">
        <w:rPr>
          <w:rFonts w:ascii="Times New Roman" w:hAnsi="Times New Roman"/>
          <w:b/>
          <w:lang w:val="lv-LV"/>
        </w:rPr>
        <w:t>a</w:t>
      </w:r>
      <w:r w:rsidR="005A2D44" w:rsidRPr="00FA13EB">
        <w:rPr>
          <w:rFonts w:ascii="Times New Roman" w:hAnsi="Times New Roman"/>
          <w:b/>
          <w:lang w:val="lv-LV"/>
        </w:rPr>
        <w:t>;</w:t>
      </w:r>
    </w:p>
    <w:p w14:paraId="2237E028" w14:textId="77777777" w:rsidR="005A2D44" w:rsidRPr="00FA13EB" w:rsidRDefault="00640117" w:rsidP="00640117">
      <w:pPr>
        <w:spacing w:after="0" w:line="276" w:lineRule="auto"/>
        <w:ind w:left="720" w:hanging="436"/>
        <w:jc w:val="both"/>
        <w:rPr>
          <w:rFonts w:ascii="Times New Roman" w:eastAsia="Calibri" w:hAnsi="Times New Roman" w:cs="Times New Roman"/>
          <w:b/>
          <w:lang w:val="lv-LV"/>
        </w:rPr>
      </w:pPr>
      <w:r w:rsidRPr="00FA13EB">
        <w:rPr>
          <w:rFonts w:ascii="Times New Roman" w:eastAsia="Calibri" w:hAnsi="Times New Roman" w:cs="Times New Roman"/>
          <w:b/>
          <w:lang w:val="lv-LV"/>
        </w:rPr>
        <w:t>8.3.</w:t>
      </w:r>
      <w:r w:rsidRPr="00FA13EB">
        <w:rPr>
          <w:rFonts w:ascii="Times New Roman" w:eastAsia="Calibri" w:hAnsi="Times New Roman" w:cs="Times New Roman"/>
          <w:b/>
          <w:lang w:val="lv-LV"/>
        </w:rPr>
        <w:tab/>
      </w:r>
      <w:r w:rsidR="005A2D44" w:rsidRPr="00FA13EB">
        <w:rPr>
          <w:rFonts w:ascii="Times New Roman" w:eastAsia="Calibri" w:hAnsi="Times New Roman" w:cs="Times New Roman"/>
          <w:b/>
          <w:lang w:val="lv-LV"/>
        </w:rPr>
        <w:t>man ir skaidras un saprotamas manas tiesības un pienākumi, kas noteikti Konkursa nolikumā un normatīvajos aktos;</w:t>
      </w:r>
    </w:p>
    <w:p w14:paraId="549F1D05" w14:textId="77777777" w:rsidR="005A2D44" w:rsidRPr="00FA13EB" w:rsidRDefault="00640117" w:rsidP="00640117">
      <w:pPr>
        <w:spacing w:after="0" w:line="276" w:lineRule="auto"/>
        <w:ind w:left="720" w:hanging="436"/>
        <w:jc w:val="both"/>
        <w:rPr>
          <w:rFonts w:ascii="Times New Roman" w:eastAsia="Calibri" w:hAnsi="Times New Roman" w:cs="Times New Roman"/>
          <w:b/>
          <w:lang w:val="lv-LV"/>
        </w:rPr>
      </w:pPr>
      <w:r w:rsidRPr="00FA13EB">
        <w:rPr>
          <w:rFonts w:ascii="Times New Roman" w:eastAsia="Calibri" w:hAnsi="Times New Roman" w:cs="Times New Roman"/>
          <w:b/>
          <w:lang w:val="lv-LV"/>
        </w:rPr>
        <w:t>8.4.</w:t>
      </w:r>
      <w:r w:rsidRPr="00FA13EB">
        <w:rPr>
          <w:rFonts w:ascii="Times New Roman" w:eastAsia="Calibri" w:hAnsi="Times New Roman" w:cs="Times New Roman"/>
          <w:b/>
          <w:lang w:val="lv-LV"/>
        </w:rPr>
        <w:tab/>
      </w:r>
      <w:r w:rsidR="005A2D44" w:rsidRPr="00FA13EB">
        <w:rPr>
          <w:rFonts w:ascii="Times New Roman" w:eastAsia="Calibri" w:hAnsi="Times New Roman" w:cs="Times New Roman"/>
          <w:b/>
          <w:lang w:val="lv-LV"/>
        </w:rPr>
        <w:t>esmu iepazinies/-usies ar Konkursa nolikumu, atzīstu to par pareizu, saprotamu un atbilstošu;</w:t>
      </w:r>
    </w:p>
    <w:p w14:paraId="77293562" w14:textId="77777777" w:rsidR="005A2D44" w:rsidRPr="00FA13EB" w:rsidRDefault="00640117" w:rsidP="00640117">
      <w:pPr>
        <w:spacing w:after="0" w:line="276" w:lineRule="auto"/>
        <w:ind w:left="720" w:hanging="436"/>
        <w:jc w:val="both"/>
        <w:rPr>
          <w:rFonts w:ascii="Times New Roman" w:eastAsia="Calibri" w:hAnsi="Times New Roman" w:cs="Times New Roman"/>
          <w:b/>
          <w:lang w:val="lv-LV"/>
        </w:rPr>
      </w:pPr>
      <w:r w:rsidRPr="00FA13EB">
        <w:rPr>
          <w:rFonts w:ascii="Times New Roman" w:eastAsia="Calibri" w:hAnsi="Times New Roman" w:cs="Times New Roman"/>
          <w:b/>
          <w:lang w:val="lv-LV"/>
        </w:rPr>
        <w:t>8.5.</w:t>
      </w:r>
      <w:r w:rsidRPr="00FA13EB">
        <w:rPr>
          <w:rFonts w:ascii="Times New Roman" w:eastAsia="Calibri" w:hAnsi="Times New Roman" w:cs="Times New Roman"/>
          <w:b/>
          <w:lang w:val="lv-LV"/>
        </w:rPr>
        <w:tab/>
      </w:r>
      <w:r w:rsidR="005A2D44" w:rsidRPr="00FA13EB">
        <w:rPr>
          <w:rFonts w:ascii="Times New Roman" w:eastAsia="Calibri" w:hAnsi="Times New Roman" w:cs="Times New Roman"/>
          <w:b/>
          <w:lang w:val="lv-LV"/>
        </w:rPr>
        <w:t xml:space="preserve">visas </w:t>
      </w:r>
      <w:r w:rsidR="00817C81" w:rsidRPr="00FA13EB">
        <w:rPr>
          <w:rFonts w:ascii="Times New Roman" w:eastAsia="Calibri" w:hAnsi="Times New Roman" w:cs="Times New Roman"/>
          <w:b/>
          <w:lang w:val="lv-LV"/>
        </w:rPr>
        <w:t xml:space="preserve">Konkursa </w:t>
      </w:r>
      <w:r w:rsidR="005A2D44" w:rsidRPr="00FA13EB">
        <w:rPr>
          <w:rFonts w:ascii="Times New Roman" w:eastAsia="Calibri" w:hAnsi="Times New Roman" w:cs="Times New Roman"/>
          <w:b/>
          <w:lang w:val="lv-LV"/>
        </w:rPr>
        <w:t>pieteikumā sniegtās ziņas par pretendentu un tā piedāvājumu ir patiesas;</w:t>
      </w:r>
    </w:p>
    <w:p w14:paraId="02F1F860" w14:textId="77777777" w:rsidR="005A2D44" w:rsidRPr="00FA13EB" w:rsidRDefault="00640117" w:rsidP="00640117">
      <w:pPr>
        <w:tabs>
          <w:tab w:val="left" w:pos="709"/>
        </w:tabs>
        <w:spacing w:after="0" w:line="276" w:lineRule="auto"/>
        <w:ind w:left="720" w:hanging="436"/>
        <w:jc w:val="both"/>
        <w:rPr>
          <w:rFonts w:ascii="Times New Roman" w:eastAsia="Calibri" w:hAnsi="Times New Roman" w:cs="Times New Roman"/>
          <w:b/>
          <w:lang w:val="lv-LV"/>
        </w:rPr>
      </w:pPr>
      <w:r w:rsidRPr="00FA13EB">
        <w:rPr>
          <w:rFonts w:ascii="Times New Roman" w:eastAsia="Calibri" w:hAnsi="Times New Roman" w:cs="Times New Roman"/>
          <w:b/>
          <w:iCs/>
          <w:lang w:val="lv-LV"/>
        </w:rPr>
        <w:t>8.6.</w:t>
      </w:r>
      <w:r w:rsidRPr="00FA13EB">
        <w:rPr>
          <w:rFonts w:ascii="Times New Roman" w:eastAsia="Calibri" w:hAnsi="Times New Roman" w:cs="Times New Roman"/>
          <w:b/>
          <w:iCs/>
          <w:lang w:val="lv-LV"/>
        </w:rPr>
        <w:tab/>
      </w:r>
      <w:r w:rsidR="005A2D44" w:rsidRPr="00FA13EB">
        <w:rPr>
          <w:rFonts w:ascii="Times New Roman" w:eastAsia="Calibri" w:hAnsi="Times New Roman" w:cs="Times New Roman"/>
          <w:b/>
          <w:iCs/>
          <w:lang w:val="lv-LV"/>
        </w:rPr>
        <w:t>esmu informēts/</w:t>
      </w:r>
      <w:r w:rsidR="00817C81" w:rsidRPr="00FA13EB">
        <w:rPr>
          <w:rFonts w:ascii="Times New Roman" w:eastAsia="Calibri" w:hAnsi="Times New Roman" w:cs="Times New Roman"/>
          <w:b/>
          <w:iCs/>
          <w:lang w:val="lv-LV"/>
        </w:rPr>
        <w:t>-</w:t>
      </w:r>
      <w:r w:rsidR="005A2D44" w:rsidRPr="00FA13EB">
        <w:rPr>
          <w:rFonts w:ascii="Times New Roman" w:eastAsia="Calibri" w:hAnsi="Times New Roman" w:cs="Times New Roman"/>
          <w:b/>
          <w:iCs/>
          <w:lang w:val="lv-LV"/>
        </w:rPr>
        <w:t xml:space="preserve">ta par personas datu apstrādi atbilstoši Datu Regulai Nr.2016/679 un Jelgavas </w:t>
      </w:r>
      <w:r w:rsidR="00817C81" w:rsidRPr="00FA13EB">
        <w:rPr>
          <w:rFonts w:ascii="Times New Roman" w:eastAsia="Calibri" w:hAnsi="Times New Roman" w:cs="Times New Roman"/>
          <w:b/>
          <w:iCs/>
          <w:lang w:val="lv-LV"/>
        </w:rPr>
        <w:t>valsts</w:t>
      </w:r>
      <w:r w:rsidR="005A2D44" w:rsidRPr="00FA13EB">
        <w:rPr>
          <w:rFonts w:ascii="Times New Roman" w:eastAsia="Calibri" w:hAnsi="Times New Roman" w:cs="Times New Roman"/>
          <w:b/>
          <w:iCs/>
          <w:lang w:val="lv-LV"/>
        </w:rPr>
        <w:t xml:space="preserve">pilsētas </w:t>
      </w:r>
      <w:r w:rsidR="00817C81" w:rsidRPr="00FA13EB">
        <w:rPr>
          <w:rFonts w:ascii="Times New Roman" w:eastAsia="Calibri" w:hAnsi="Times New Roman" w:cs="Times New Roman"/>
          <w:b/>
          <w:iCs/>
          <w:lang w:val="lv-LV"/>
        </w:rPr>
        <w:t xml:space="preserve">pašvaldības </w:t>
      </w:r>
      <w:r w:rsidR="005A2D44" w:rsidRPr="00FA13EB">
        <w:rPr>
          <w:rFonts w:ascii="Times New Roman" w:eastAsia="Calibri" w:hAnsi="Times New Roman" w:cs="Times New Roman"/>
          <w:b/>
          <w:iCs/>
          <w:lang w:val="lv-LV"/>
        </w:rPr>
        <w:t>domes Privātuma politikai (</w:t>
      </w:r>
      <w:hyperlink r:id="rId12" w:tgtFrame="_blank" w:history="1">
        <w:r w:rsidR="005A2D44" w:rsidRPr="00FA13EB">
          <w:rPr>
            <w:rFonts w:ascii="Times New Roman" w:eastAsia="Calibri" w:hAnsi="Times New Roman" w:cs="Times New Roman"/>
            <w:b/>
            <w:iCs/>
            <w:color w:val="0000FF"/>
            <w:u w:val="single"/>
            <w:lang w:val="lv-LV"/>
          </w:rPr>
          <w:t>https://www.jelgava.lv/lv/pasvaldiba/par-pasvaldibu/datu-aizsardziba/</w:t>
        </w:r>
      </w:hyperlink>
      <w:r w:rsidR="005A2D44" w:rsidRPr="00FA13EB">
        <w:rPr>
          <w:rFonts w:ascii="Calibri" w:eastAsia="Calibri" w:hAnsi="Calibri" w:cs="Calibri"/>
          <w:i/>
          <w:iCs/>
          <w:lang w:val="lv-LV"/>
        </w:rPr>
        <w:t>)</w:t>
      </w:r>
    </w:p>
    <w:p w14:paraId="17D23373" w14:textId="77777777" w:rsidR="005A2D44" w:rsidRPr="00FA13EB" w:rsidRDefault="005A2D44" w:rsidP="005A2D44">
      <w:pPr>
        <w:spacing w:before="120" w:after="0" w:line="276" w:lineRule="auto"/>
        <w:jc w:val="both"/>
        <w:rPr>
          <w:rFonts w:ascii="Times New Roman" w:eastAsia="Calibri" w:hAnsi="Times New Roman" w:cs="Times New Roman"/>
          <w:lang w:val="lv-LV"/>
        </w:rPr>
      </w:pPr>
      <w:r w:rsidRPr="00FA13EB">
        <w:rPr>
          <w:rFonts w:ascii="Times New Roman" w:eastAsia="Calibri" w:hAnsi="Times New Roman" w:cs="Times New Roman"/>
          <w:lang w:val="lv-LV"/>
        </w:rPr>
        <w:t>Pielikumā (atzīmēt atbilstošo ar</w:t>
      </w:r>
      <w:r w:rsidRPr="00FA13EB">
        <w:rPr>
          <w:rFonts w:ascii="Times New Roman" w:eastAsia="Calibri" w:hAnsi="Times New Roman" w:cs="Times New Roman"/>
          <w:b/>
          <w:lang w:val="lv-LV"/>
        </w:rPr>
        <w:t xml:space="preserve"> X)</w:t>
      </w:r>
      <w:r w:rsidRPr="00FA13EB">
        <w:rPr>
          <w:rFonts w:ascii="Times New Roman" w:eastAsia="Calibri" w:hAnsi="Times New Roman" w:cs="Times New Roman"/>
          <w:lang w:val="lv-LV"/>
        </w:rPr>
        <w:t>:</w:t>
      </w:r>
    </w:p>
    <w:tbl>
      <w:tblPr>
        <w:tblStyle w:val="TableGrid"/>
        <w:tblW w:w="9109" w:type="dxa"/>
        <w:tblLook w:val="04A0" w:firstRow="1" w:lastRow="0" w:firstColumn="1" w:lastColumn="0" w:noHBand="0" w:noVBand="1"/>
      </w:tblPr>
      <w:tblGrid>
        <w:gridCol w:w="912"/>
        <w:gridCol w:w="7368"/>
        <w:gridCol w:w="829"/>
      </w:tblGrid>
      <w:tr w:rsidR="00473D07" w:rsidRPr="00960B08" w14:paraId="562F54B2" w14:textId="77777777" w:rsidTr="00473D07">
        <w:trPr>
          <w:trHeight w:val="590"/>
        </w:trPr>
        <w:tc>
          <w:tcPr>
            <w:tcW w:w="912" w:type="dxa"/>
            <w:vMerge w:val="restart"/>
            <w:tcBorders>
              <w:top w:val="nil"/>
              <w:left w:val="nil"/>
              <w:right w:val="nil"/>
            </w:tcBorders>
            <w:vAlign w:val="center"/>
          </w:tcPr>
          <w:p w14:paraId="760C7B93" w14:textId="77777777" w:rsidR="00473D07" w:rsidRPr="00FA13EB" w:rsidRDefault="00473D07" w:rsidP="005A2D44">
            <w:pPr>
              <w:jc w:val="center"/>
              <w:rPr>
                <w:rFonts w:ascii="Times New Roman" w:eastAsia="Calibri" w:hAnsi="Times New Roman" w:cs="Times New Roman"/>
              </w:rPr>
            </w:pPr>
          </w:p>
        </w:tc>
        <w:tc>
          <w:tcPr>
            <w:tcW w:w="7368" w:type="dxa"/>
            <w:vMerge w:val="restart"/>
            <w:tcBorders>
              <w:top w:val="nil"/>
              <w:left w:val="nil"/>
              <w:right w:val="single" w:sz="4" w:space="0" w:color="auto"/>
            </w:tcBorders>
            <w:vAlign w:val="center"/>
          </w:tcPr>
          <w:p w14:paraId="51643971" w14:textId="58CEB16B" w:rsidR="00473D07" w:rsidRPr="00FA13EB" w:rsidRDefault="00473D07" w:rsidP="00A63D16">
            <w:pPr>
              <w:pStyle w:val="ListParagraph"/>
              <w:numPr>
                <w:ilvl w:val="0"/>
                <w:numId w:val="24"/>
              </w:numPr>
              <w:spacing w:after="0" w:line="240" w:lineRule="auto"/>
              <w:rPr>
                <w:rFonts w:ascii="Times New Roman" w:hAnsi="Times New Roman"/>
              </w:rPr>
            </w:pPr>
            <w:r w:rsidRPr="00FA13EB">
              <w:rPr>
                <w:rFonts w:ascii="Times New Roman" w:hAnsi="Times New Roman"/>
              </w:rPr>
              <w:t>Pasākum</w:t>
            </w:r>
            <w:r w:rsidR="007974CB" w:rsidRPr="00FA13EB">
              <w:rPr>
                <w:rFonts w:ascii="Times New Roman" w:hAnsi="Times New Roman"/>
              </w:rPr>
              <w:t>a</w:t>
            </w:r>
            <w:r w:rsidRPr="00FA13EB">
              <w:rPr>
                <w:rFonts w:ascii="Times New Roman" w:hAnsi="Times New Roman"/>
              </w:rPr>
              <w:t xml:space="preserve"> izmaksu tāme</w:t>
            </w:r>
          </w:p>
          <w:p w14:paraId="0CFC8DB4" w14:textId="77777777" w:rsidR="00473D07" w:rsidRPr="00FA13EB" w:rsidRDefault="00473D07" w:rsidP="00A63D16">
            <w:pPr>
              <w:pStyle w:val="ListParagraph"/>
              <w:spacing w:after="0" w:line="240" w:lineRule="auto"/>
              <w:rPr>
                <w:rFonts w:ascii="Times New Roman" w:hAnsi="Times New Roman"/>
              </w:rPr>
            </w:pPr>
          </w:p>
          <w:p w14:paraId="4FD4EA36" w14:textId="617F94C4" w:rsidR="00473D07" w:rsidRPr="00FA13EB" w:rsidRDefault="00473D07" w:rsidP="007974CB">
            <w:pPr>
              <w:pStyle w:val="ListParagraph"/>
              <w:numPr>
                <w:ilvl w:val="0"/>
                <w:numId w:val="24"/>
              </w:numPr>
              <w:spacing w:after="0" w:line="240" w:lineRule="auto"/>
              <w:rPr>
                <w:rFonts w:ascii="Times New Roman" w:hAnsi="Times New Roman"/>
              </w:rPr>
            </w:pPr>
            <w:r w:rsidRPr="00FA13EB">
              <w:rPr>
                <w:rFonts w:ascii="Times New Roman" w:hAnsi="Times New Roman"/>
              </w:rPr>
              <w:t>Pasākum</w:t>
            </w:r>
            <w:r w:rsidR="007974CB" w:rsidRPr="00FA13EB">
              <w:rPr>
                <w:rFonts w:ascii="Times New Roman" w:hAnsi="Times New Roman"/>
              </w:rPr>
              <w:t>a</w:t>
            </w:r>
            <w:r w:rsidRPr="00FA13EB">
              <w:rPr>
                <w:rFonts w:ascii="Times New Roman" w:hAnsi="Times New Roman"/>
              </w:rPr>
              <w:t xml:space="preserve"> vadītāja un citu iesaistīto speciālistu CV</w:t>
            </w:r>
          </w:p>
        </w:tc>
        <w:tc>
          <w:tcPr>
            <w:tcW w:w="829" w:type="dxa"/>
            <w:tcBorders>
              <w:top w:val="single" w:sz="4" w:space="0" w:color="auto"/>
              <w:left w:val="single" w:sz="4" w:space="0" w:color="auto"/>
              <w:bottom w:val="single" w:sz="4" w:space="0" w:color="auto"/>
              <w:right w:val="single" w:sz="4" w:space="0" w:color="auto"/>
            </w:tcBorders>
            <w:vAlign w:val="center"/>
          </w:tcPr>
          <w:p w14:paraId="0447EBD7" w14:textId="77777777" w:rsidR="00473D07" w:rsidRPr="00FA13EB" w:rsidRDefault="00473D07" w:rsidP="00473D07">
            <w:pPr>
              <w:rPr>
                <w:rFonts w:ascii="Times New Roman" w:hAnsi="Times New Roman"/>
              </w:rPr>
            </w:pPr>
          </w:p>
        </w:tc>
      </w:tr>
      <w:tr w:rsidR="00473D07" w:rsidRPr="00960B08" w14:paraId="17E3B829" w14:textId="77777777" w:rsidTr="00473D07">
        <w:trPr>
          <w:trHeight w:val="508"/>
        </w:trPr>
        <w:tc>
          <w:tcPr>
            <w:tcW w:w="912" w:type="dxa"/>
            <w:vMerge/>
            <w:tcBorders>
              <w:left w:val="nil"/>
              <w:bottom w:val="nil"/>
              <w:right w:val="nil"/>
            </w:tcBorders>
            <w:vAlign w:val="center"/>
          </w:tcPr>
          <w:p w14:paraId="70D11657" w14:textId="77777777" w:rsidR="00473D07" w:rsidRPr="00FA13EB" w:rsidRDefault="00473D07" w:rsidP="005A2D44">
            <w:pPr>
              <w:jc w:val="center"/>
              <w:rPr>
                <w:rFonts w:ascii="Times New Roman" w:eastAsia="Calibri" w:hAnsi="Times New Roman" w:cs="Times New Roman"/>
              </w:rPr>
            </w:pPr>
          </w:p>
        </w:tc>
        <w:tc>
          <w:tcPr>
            <w:tcW w:w="7368" w:type="dxa"/>
            <w:vMerge/>
            <w:tcBorders>
              <w:left w:val="nil"/>
              <w:bottom w:val="nil"/>
              <w:right w:val="single" w:sz="4" w:space="0" w:color="auto"/>
            </w:tcBorders>
            <w:vAlign w:val="center"/>
          </w:tcPr>
          <w:p w14:paraId="2052F41B" w14:textId="77777777" w:rsidR="00473D07" w:rsidRPr="00FA13EB" w:rsidRDefault="00473D07" w:rsidP="005A2D44">
            <w:pPr>
              <w:rPr>
                <w:rFonts w:ascii="Times New Roman" w:eastAsia="Calibri" w:hAnsi="Times New Roman" w:cs="Times New Roman"/>
              </w:rPr>
            </w:pPr>
          </w:p>
        </w:tc>
        <w:tc>
          <w:tcPr>
            <w:tcW w:w="829" w:type="dxa"/>
            <w:tcBorders>
              <w:top w:val="single" w:sz="4" w:space="0" w:color="auto"/>
              <w:left w:val="single" w:sz="4" w:space="0" w:color="auto"/>
              <w:bottom w:val="single" w:sz="4" w:space="0" w:color="auto"/>
              <w:right w:val="single" w:sz="4" w:space="0" w:color="auto"/>
            </w:tcBorders>
            <w:vAlign w:val="center"/>
          </w:tcPr>
          <w:p w14:paraId="296B63E3" w14:textId="77777777" w:rsidR="00473D07" w:rsidRPr="00FA13EB" w:rsidRDefault="00473D07" w:rsidP="00473D07">
            <w:pPr>
              <w:rPr>
                <w:rFonts w:ascii="Times New Roman" w:eastAsia="Calibri" w:hAnsi="Times New Roman" w:cs="Times New Roman"/>
              </w:rPr>
            </w:pPr>
          </w:p>
        </w:tc>
      </w:tr>
    </w:tbl>
    <w:p w14:paraId="161CB552" w14:textId="77777777" w:rsidR="005A2D44" w:rsidRPr="00FA13EB" w:rsidRDefault="005A2D44" w:rsidP="005A2D44">
      <w:pPr>
        <w:spacing w:before="120" w:after="0" w:line="276" w:lineRule="auto"/>
        <w:jc w:val="both"/>
        <w:rPr>
          <w:rFonts w:ascii="Times New Roman" w:eastAsia="Calibri" w:hAnsi="Times New Roman" w:cs="Times New Roman"/>
          <w:b/>
          <w:lang w:val="lv-LV"/>
        </w:rPr>
      </w:pPr>
    </w:p>
    <w:p w14:paraId="6664B5A5" w14:textId="77777777" w:rsidR="00473D07" w:rsidRPr="00FA13EB" w:rsidRDefault="00473D07" w:rsidP="005A2D44">
      <w:pPr>
        <w:spacing w:before="120" w:after="0" w:line="276" w:lineRule="auto"/>
        <w:jc w:val="both"/>
        <w:rPr>
          <w:rFonts w:ascii="Times New Roman" w:eastAsia="Calibri" w:hAnsi="Times New Roman" w:cs="Times New Roman"/>
          <w:b/>
          <w:lang w:val="lv-LV"/>
        </w:rPr>
      </w:pPr>
    </w:p>
    <w:p w14:paraId="4099773F" w14:textId="77777777" w:rsidR="00473D07" w:rsidRPr="00FA13EB" w:rsidRDefault="00473D07" w:rsidP="005A2D44">
      <w:pPr>
        <w:spacing w:before="120" w:after="0" w:line="276" w:lineRule="auto"/>
        <w:jc w:val="both"/>
        <w:rPr>
          <w:rFonts w:ascii="Times New Roman" w:eastAsia="Calibri" w:hAnsi="Times New Roman" w:cs="Times New Roman"/>
          <w:b/>
          <w:lang w:val="lv-LV"/>
        </w:rPr>
      </w:pPr>
    </w:p>
    <w:p w14:paraId="5A8092D6" w14:textId="77777777" w:rsidR="005A2D44" w:rsidRPr="00FA13EB" w:rsidRDefault="005A2D44" w:rsidP="005A2D44">
      <w:pPr>
        <w:spacing w:before="120" w:after="0" w:line="276" w:lineRule="auto"/>
        <w:jc w:val="both"/>
        <w:rPr>
          <w:rFonts w:ascii="Times New Roman" w:eastAsia="Calibri" w:hAnsi="Times New Roman" w:cs="Times New Roman"/>
          <w:b/>
          <w:lang w:val="lv-LV"/>
        </w:rPr>
      </w:pPr>
      <w:r w:rsidRPr="00FA13EB">
        <w:rPr>
          <w:rFonts w:ascii="Times New Roman" w:eastAsia="Calibri" w:hAnsi="Times New Roman" w:cs="Times New Roman"/>
          <w:b/>
          <w:lang w:val="lv-LV"/>
        </w:rPr>
        <w:t>______________________________________________________________________</w:t>
      </w:r>
    </w:p>
    <w:p w14:paraId="118E0B9D" w14:textId="77777777" w:rsidR="005A2D44" w:rsidRPr="00FA13EB" w:rsidRDefault="005A2D44" w:rsidP="005A2D44">
      <w:pPr>
        <w:spacing w:after="0" w:line="240" w:lineRule="auto"/>
        <w:jc w:val="both"/>
        <w:rPr>
          <w:rFonts w:ascii="Times New Roman" w:eastAsia="Calibri" w:hAnsi="Times New Roman" w:cs="Times New Roman"/>
          <w:lang w:val="lv-LV"/>
        </w:rPr>
      </w:pPr>
      <w:r w:rsidRPr="00FA13EB">
        <w:rPr>
          <w:rFonts w:ascii="Times New Roman" w:eastAsia="Calibri" w:hAnsi="Times New Roman" w:cs="Times New Roman"/>
          <w:lang w:val="lv-LV"/>
        </w:rPr>
        <w:tab/>
        <w:t>Datums</w:t>
      </w:r>
      <w:r w:rsidRPr="00FA13EB">
        <w:rPr>
          <w:rFonts w:ascii="Times New Roman" w:eastAsia="Calibri" w:hAnsi="Times New Roman" w:cs="Times New Roman"/>
          <w:lang w:val="lv-LV"/>
        </w:rPr>
        <w:tab/>
      </w:r>
      <w:r w:rsidRPr="00FA13EB">
        <w:rPr>
          <w:rFonts w:ascii="Times New Roman" w:eastAsia="Calibri" w:hAnsi="Times New Roman" w:cs="Times New Roman"/>
          <w:lang w:val="lv-LV"/>
        </w:rPr>
        <w:tab/>
      </w:r>
      <w:r w:rsidRPr="00FA13EB">
        <w:rPr>
          <w:rFonts w:ascii="Times New Roman" w:eastAsia="Calibri" w:hAnsi="Times New Roman" w:cs="Times New Roman"/>
          <w:lang w:val="lv-LV"/>
        </w:rPr>
        <w:tab/>
        <w:t>Paraksts</w:t>
      </w:r>
      <w:r w:rsidRPr="00FA13EB">
        <w:rPr>
          <w:rFonts w:ascii="Times New Roman" w:eastAsia="Calibri" w:hAnsi="Times New Roman" w:cs="Times New Roman"/>
          <w:lang w:val="lv-LV"/>
        </w:rPr>
        <w:tab/>
      </w:r>
      <w:r w:rsidRPr="00FA13EB">
        <w:rPr>
          <w:rFonts w:ascii="Times New Roman" w:eastAsia="Calibri" w:hAnsi="Times New Roman" w:cs="Times New Roman"/>
          <w:lang w:val="lv-LV"/>
        </w:rPr>
        <w:tab/>
      </w:r>
      <w:r w:rsidRPr="00FA13EB">
        <w:rPr>
          <w:rFonts w:ascii="Times New Roman" w:eastAsia="Calibri" w:hAnsi="Times New Roman" w:cs="Times New Roman"/>
          <w:lang w:val="lv-LV"/>
        </w:rPr>
        <w:tab/>
        <w:t>Atšifrējums</w:t>
      </w:r>
    </w:p>
    <w:p w14:paraId="116040C8" w14:textId="77777777" w:rsidR="005A2D44" w:rsidRPr="00FA13EB" w:rsidRDefault="005A2D44" w:rsidP="005A2D44">
      <w:pPr>
        <w:spacing w:after="0" w:line="240" w:lineRule="auto"/>
        <w:jc w:val="both"/>
        <w:rPr>
          <w:rFonts w:ascii="Times New Roman" w:eastAsia="Calibri" w:hAnsi="Times New Roman" w:cs="Times New Roman"/>
          <w:lang w:val="lv-LV"/>
        </w:rPr>
      </w:pPr>
    </w:p>
    <w:p w14:paraId="34A1FBB8" w14:textId="77777777" w:rsidR="005A2D44" w:rsidRPr="00FA13EB" w:rsidRDefault="005A2D44" w:rsidP="005A2D44">
      <w:pPr>
        <w:spacing w:after="0" w:line="240" w:lineRule="auto"/>
        <w:jc w:val="both"/>
        <w:rPr>
          <w:rFonts w:ascii="Times New Roman" w:eastAsia="Calibri" w:hAnsi="Times New Roman" w:cs="Times New Roman"/>
          <w:i/>
          <w:iCs/>
          <w:sz w:val="18"/>
          <w:szCs w:val="18"/>
          <w:lang w:val="lv-LV"/>
        </w:rPr>
      </w:pPr>
      <w:r w:rsidRPr="00FA13EB">
        <w:rPr>
          <w:rFonts w:ascii="Times New Roman" w:eastAsia="Calibri" w:hAnsi="Times New Roman" w:cs="Times New Roman"/>
          <w:b/>
          <w:bCs/>
          <w:i/>
          <w:iCs/>
          <w:sz w:val="18"/>
          <w:szCs w:val="18"/>
          <w:lang w:val="lv-LV"/>
        </w:rPr>
        <w:t>INFORMĀCIJA PAR FIZISKO PERSONU DATU APSTRĀDI:</w:t>
      </w:r>
    </w:p>
    <w:p w14:paraId="45428B20" w14:textId="288F41D9" w:rsidR="005A2D44" w:rsidRPr="00FA13EB" w:rsidRDefault="005A2D44" w:rsidP="005A2D44">
      <w:pPr>
        <w:spacing w:after="0" w:line="240" w:lineRule="auto"/>
        <w:jc w:val="both"/>
        <w:rPr>
          <w:rFonts w:ascii="Times New Roman" w:eastAsia="Calibri" w:hAnsi="Times New Roman" w:cs="Times New Roman"/>
          <w:i/>
          <w:iCs/>
          <w:sz w:val="18"/>
          <w:szCs w:val="18"/>
          <w:lang w:val="lv-LV"/>
        </w:rPr>
      </w:pPr>
      <w:r w:rsidRPr="00FA13EB">
        <w:rPr>
          <w:rFonts w:ascii="Times New Roman" w:eastAsia="Calibri" w:hAnsi="Times New Roman" w:cs="Times New Roman"/>
          <w:b/>
          <w:bCs/>
          <w:i/>
          <w:iCs/>
          <w:sz w:val="18"/>
          <w:szCs w:val="18"/>
          <w:lang w:val="lv-LV"/>
        </w:rPr>
        <w:t>Pārzinis</w:t>
      </w:r>
      <w:r w:rsidRPr="00FA13EB">
        <w:rPr>
          <w:rFonts w:ascii="Times New Roman" w:eastAsia="Calibri" w:hAnsi="Times New Roman" w:cs="Times New Roman"/>
          <w:i/>
          <w:iCs/>
          <w:sz w:val="18"/>
          <w:szCs w:val="18"/>
          <w:lang w:val="lv-LV"/>
        </w:rPr>
        <w:t xml:space="preserve">: Jelgavas valstspilsētas </w:t>
      </w:r>
      <w:r w:rsidR="00817C81" w:rsidRPr="00FA13EB">
        <w:rPr>
          <w:rFonts w:ascii="Times New Roman" w:eastAsia="Calibri" w:hAnsi="Times New Roman" w:cs="Times New Roman"/>
          <w:i/>
          <w:iCs/>
          <w:sz w:val="18"/>
          <w:szCs w:val="18"/>
          <w:lang w:val="lv-LV"/>
        </w:rPr>
        <w:t xml:space="preserve">pašvaldības </w:t>
      </w:r>
      <w:r w:rsidRPr="00FA13EB">
        <w:rPr>
          <w:rFonts w:ascii="Times New Roman" w:eastAsia="Calibri" w:hAnsi="Times New Roman" w:cs="Times New Roman"/>
          <w:i/>
          <w:iCs/>
          <w:sz w:val="18"/>
          <w:szCs w:val="18"/>
          <w:lang w:val="lv-LV"/>
        </w:rPr>
        <w:t>dome (Jelgavas vals</w:t>
      </w:r>
      <w:r w:rsidR="008C1D93">
        <w:rPr>
          <w:rFonts w:ascii="Times New Roman" w:eastAsia="Calibri" w:hAnsi="Times New Roman" w:cs="Times New Roman"/>
          <w:i/>
          <w:iCs/>
          <w:sz w:val="18"/>
          <w:szCs w:val="18"/>
          <w:lang w:val="lv-LV"/>
        </w:rPr>
        <w:t>tspilsētas pašvaldības iestāde „</w:t>
      </w:r>
      <w:r w:rsidRPr="00FA13EB">
        <w:rPr>
          <w:rFonts w:ascii="Times New Roman" w:eastAsia="Calibri" w:hAnsi="Times New Roman" w:cs="Times New Roman"/>
          <w:i/>
          <w:iCs/>
          <w:sz w:val="18"/>
          <w:szCs w:val="18"/>
          <w:lang w:val="lv-LV"/>
        </w:rPr>
        <w:t>Jelgavas izglītības pārvalde”).</w:t>
      </w:r>
    </w:p>
    <w:p w14:paraId="24E016D4" w14:textId="38C63B45" w:rsidR="005A2D44" w:rsidRPr="00FA13EB" w:rsidRDefault="005A2D44" w:rsidP="005A2D44">
      <w:pPr>
        <w:spacing w:after="0" w:line="240" w:lineRule="auto"/>
        <w:jc w:val="both"/>
        <w:rPr>
          <w:rFonts w:ascii="Times New Roman" w:eastAsia="Calibri" w:hAnsi="Times New Roman" w:cs="Times New Roman"/>
          <w:i/>
          <w:iCs/>
          <w:sz w:val="18"/>
          <w:szCs w:val="18"/>
          <w:lang w:val="lv-LV"/>
        </w:rPr>
      </w:pPr>
      <w:r w:rsidRPr="00FA13EB">
        <w:rPr>
          <w:rFonts w:ascii="Times New Roman" w:eastAsia="Calibri" w:hAnsi="Times New Roman" w:cs="Times New Roman"/>
          <w:b/>
          <w:bCs/>
          <w:i/>
          <w:iCs/>
          <w:sz w:val="18"/>
          <w:szCs w:val="18"/>
          <w:lang w:val="lv-LV"/>
        </w:rPr>
        <w:t xml:space="preserve">Pārziņa kontaktinformācija: </w:t>
      </w:r>
      <w:r w:rsidRPr="00FA13EB">
        <w:rPr>
          <w:rFonts w:ascii="Times New Roman" w:eastAsia="Calibri" w:hAnsi="Times New Roman" w:cs="Times New Roman"/>
          <w:bCs/>
          <w:i/>
          <w:iCs/>
          <w:sz w:val="18"/>
          <w:szCs w:val="18"/>
          <w:lang w:val="lv-LV"/>
        </w:rPr>
        <w:t>Svētes iela 22</w:t>
      </w:r>
      <w:r w:rsidRPr="00FA13EB">
        <w:rPr>
          <w:rFonts w:ascii="Times New Roman" w:eastAsia="Calibri" w:hAnsi="Times New Roman" w:cs="Times New Roman"/>
          <w:i/>
          <w:iCs/>
          <w:sz w:val="18"/>
          <w:szCs w:val="18"/>
          <w:lang w:val="lv-LV"/>
        </w:rPr>
        <w:t>, Jelgava, LV-3001, e-pasts: </w:t>
      </w:r>
      <w:hyperlink r:id="rId13" w:history="1">
        <w:r w:rsidRPr="00FA13EB">
          <w:rPr>
            <w:rFonts w:ascii="Times New Roman" w:eastAsia="Calibri" w:hAnsi="Times New Roman" w:cs="Times New Roman"/>
            <w:bCs/>
            <w:i/>
            <w:iCs/>
            <w:color w:val="0000FF"/>
            <w:sz w:val="18"/>
            <w:szCs w:val="18"/>
            <w:u w:val="single"/>
            <w:lang w:val="lv-LV"/>
          </w:rPr>
          <w:t>gunta.auza@izglitiba.jelgava.lv</w:t>
        </w:r>
      </w:hyperlink>
      <w:r w:rsidRPr="00FA13EB">
        <w:rPr>
          <w:rFonts w:ascii="Times New Roman" w:eastAsia="Calibri" w:hAnsi="Times New Roman" w:cs="Times New Roman"/>
          <w:bCs/>
          <w:i/>
          <w:iCs/>
          <w:sz w:val="18"/>
          <w:szCs w:val="18"/>
          <w:lang w:val="lv-LV"/>
        </w:rPr>
        <w:t xml:space="preserve">, </w:t>
      </w:r>
      <w:r w:rsidRPr="00FA13EB">
        <w:rPr>
          <w:rFonts w:ascii="Times New Roman" w:eastAsia="Calibri" w:hAnsi="Times New Roman" w:cs="Times New Roman"/>
          <w:b/>
          <w:bCs/>
          <w:i/>
          <w:iCs/>
          <w:sz w:val="18"/>
          <w:szCs w:val="18"/>
          <w:lang w:val="lv-LV"/>
        </w:rPr>
        <w:t xml:space="preserve"> </w:t>
      </w:r>
      <w:r w:rsidR="00BD2D2B">
        <w:rPr>
          <w:rFonts w:ascii="Times New Roman" w:eastAsia="Calibri" w:hAnsi="Times New Roman" w:cs="Times New Roman"/>
          <w:i/>
          <w:iCs/>
          <w:sz w:val="18"/>
          <w:szCs w:val="18"/>
          <w:lang w:val="lv-LV"/>
        </w:rPr>
        <w:t>t</w:t>
      </w:r>
      <w:r w:rsidRPr="00FA13EB">
        <w:rPr>
          <w:rFonts w:ascii="Times New Roman" w:eastAsia="Calibri" w:hAnsi="Times New Roman" w:cs="Times New Roman"/>
          <w:i/>
          <w:iCs/>
          <w:sz w:val="18"/>
          <w:szCs w:val="18"/>
          <w:lang w:val="lv-LV"/>
        </w:rPr>
        <w:t>ālr. 63012461.</w:t>
      </w:r>
    </w:p>
    <w:p w14:paraId="43D89271" w14:textId="2665FE7E" w:rsidR="005A2D44" w:rsidRPr="008C1D93" w:rsidRDefault="005A2D44" w:rsidP="00174A56">
      <w:pPr>
        <w:rPr>
          <w:rFonts w:ascii="Times New Roman" w:eastAsia="Calibri" w:hAnsi="Times New Roman" w:cs="Times New Roman"/>
          <w:i/>
          <w:iCs/>
          <w:sz w:val="18"/>
          <w:szCs w:val="18"/>
          <w:lang w:val="lv-LV"/>
        </w:rPr>
      </w:pPr>
      <w:r w:rsidRPr="00FA13EB">
        <w:rPr>
          <w:rFonts w:ascii="Times New Roman" w:eastAsia="Calibri" w:hAnsi="Times New Roman" w:cs="Times New Roman"/>
          <w:b/>
          <w:bCs/>
          <w:i/>
          <w:iCs/>
          <w:sz w:val="18"/>
          <w:szCs w:val="18"/>
          <w:lang w:val="lv-LV"/>
        </w:rPr>
        <w:t>Datu apstrādes mērķis un tiesiskais pamats: </w:t>
      </w:r>
      <w:r w:rsidRPr="00FA13EB">
        <w:rPr>
          <w:rFonts w:ascii="Times New Roman" w:eastAsia="Calibri" w:hAnsi="Times New Roman" w:cs="Times New Roman"/>
          <w:i/>
          <w:iCs/>
          <w:sz w:val="18"/>
          <w:szCs w:val="18"/>
          <w:lang w:val="lv-LV"/>
        </w:rPr>
        <w:t xml:space="preserve"> </w:t>
      </w:r>
      <w:r w:rsidR="004A7EFA">
        <w:rPr>
          <w:rFonts w:ascii="Times New Roman" w:eastAsia="Calibri" w:hAnsi="Times New Roman" w:cs="Times New Roman"/>
          <w:i/>
          <w:iCs/>
          <w:sz w:val="18"/>
          <w:szCs w:val="18"/>
          <w:lang w:val="lv-LV"/>
        </w:rPr>
        <w:t xml:space="preserve">Valsts izglītības satura centra </w:t>
      </w:r>
      <w:r w:rsidR="00617123" w:rsidRPr="00617123">
        <w:rPr>
          <w:rFonts w:ascii="Times New Roman" w:eastAsia="Calibri" w:hAnsi="Times New Roman" w:cs="Times New Roman"/>
          <w:i/>
          <w:iCs/>
          <w:sz w:val="18"/>
          <w:szCs w:val="18"/>
          <w:lang w:val="lv-LV"/>
        </w:rPr>
        <w:t xml:space="preserve">atbalsta programmas “Neformālās izglītības pasākumi, t.sk. latviešu valodas apguve,  Ukrainas bērniem un jauniešiem” </w:t>
      </w:r>
      <w:r w:rsidRPr="00FA13EB">
        <w:rPr>
          <w:rFonts w:ascii="Times New Roman" w:eastAsia="Calibri" w:hAnsi="Times New Roman" w:cs="Times New Roman"/>
          <w:i/>
          <w:iCs/>
          <w:sz w:val="18"/>
          <w:szCs w:val="18"/>
          <w:lang w:val="lv-LV"/>
        </w:rPr>
        <w:t>īstenošana, pamatojoties uz Vispārīgās datu aizsardzības regulas 6. panta 1. punkta  e) apakšpunktu</w:t>
      </w:r>
      <w:r w:rsidR="008C1D93">
        <w:rPr>
          <w:rFonts w:ascii="Times New Roman" w:eastAsia="Calibri" w:hAnsi="Times New Roman" w:cs="Times New Roman"/>
          <w:i/>
          <w:iCs/>
          <w:sz w:val="18"/>
          <w:szCs w:val="18"/>
          <w:lang w:val="lv-LV"/>
        </w:rPr>
        <w:t>.</w:t>
      </w:r>
    </w:p>
    <w:p w14:paraId="6676C134" w14:textId="77777777" w:rsidR="005A2D44" w:rsidRPr="00FA13EB" w:rsidRDefault="005A2D44" w:rsidP="005A2D44">
      <w:pPr>
        <w:spacing w:after="0" w:line="240" w:lineRule="auto"/>
        <w:jc w:val="both"/>
        <w:rPr>
          <w:rFonts w:ascii="Times New Roman" w:eastAsia="Calibri" w:hAnsi="Times New Roman" w:cs="Times New Roman"/>
          <w:i/>
          <w:iCs/>
          <w:sz w:val="18"/>
          <w:szCs w:val="18"/>
          <w:lang w:val="lv-LV"/>
        </w:rPr>
      </w:pPr>
      <w:r w:rsidRPr="00FA13EB">
        <w:rPr>
          <w:rFonts w:ascii="Times New Roman" w:eastAsia="Calibri" w:hAnsi="Times New Roman" w:cs="Times New Roman"/>
          <w:b/>
          <w:bCs/>
          <w:i/>
          <w:iCs/>
          <w:sz w:val="18"/>
          <w:szCs w:val="18"/>
          <w:lang w:val="lv-LV"/>
        </w:rPr>
        <w:t>Datu aizsardzības speciālista kontaktinformācija: </w:t>
      </w:r>
      <w:r w:rsidRPr="00FA13EB">
        <w:rPr>
          <w:rFonts w:ascii="Times New Roman" w:eastAsia="Calibri" w:hAnsi="Times New Roman" w:cs="Times New Roman"/>
          <w:i/>
          <w:iCs/>
          <w:sz w:val="18"/>
          <w:szCs w:val="18"/>
          <w:lang w:val="lv-LV"/>
        </w:rPr>
        <w:t>Tālr. 63005444; e-pasts: </w:t>
      </w:r>
      <w:hyperlink r:id="rId14" w:tgtFrame="_blank" w:history="1">
        <w:r w:rsidRPr="00FA13EB">
          <w:rPr>
            <w:rFonts w:ascii="Times New Roman" w:eastAsia="Calibri" w:hAnsi="Times New Roman" w:cs="Times New Roman"/>
            <w:i/>
            <w:iCs/>
            <w:color w:val="0000FF"/>
            <w:sz w:val="18"/>
            <w:szCs w:val="18"/>
            <w:u w:val="single"/>
            <w:lang w:val="lv-LV"/>
          </w:rPr>
          <w:t>dati@jelgava.lv</w:t>
        </w:r>
      </w:hyperlink>
      <w:r w:rsidRPr="00FA13EB">
        <w:rPr>
          <w:rFonts w:ascii="Times New Roman" w:eastAsia="Calibri" w:hAnsi="Times New Roman" w:cs="Times New Roman"/>
          <w:i/>
          <w:iCs/>
          <w:sz w:val="18"/>
          <w:szCs w:val="18"/>
          <w:lang w:val="lv-LV"/>
        </w:rPr>
        <w:t>.</w:t>
      </w:r>
    </w:p>
    <w:p w14:paraId="74DEE505" w14:textId="77777777" w:rsidR="005A2D44" w:rsidRPr="00FA13EB" w:rsidRDefault="005A2D44" w:rsidP="005A2D44">
      <w:pPr>
        <w:spacing w:after="0" w:line="240" w:lineRule="auto"/>
        <w:jc w:val="both"/>
        <w:rPr>
          <w:rFonts w:ascii="Times New Roman" w:eastAsia="Calibri" w:hAnsi="Times New Roman" w:cs="Times New Roman"/>
          <w:i/>
          <w:iCs/>
          <w:sz w:val="18"/>
          <w:szCs w:val="18"/>
          <w:lang w:val="lv-LV"/>
        </w:rPr>
      </w:pPr>
      <w:r w:rsidRPr="00FA13EB">
        <w:rPr>
          <w:rFonts w:ascii="Times New Roman" w:eastAsia="Calibri" w:hAnsi="Times New Roman" w:cs="Times New Roman"/>
          <w:b/>
          <w:bCs/>
          <w:i/>
          <w:iCs/>
          <w:sz w:val="18"/>
          <w:szCs w:val="18"/>
          <w:lang w:val="lv-LV"/>
        </w:rPr>
        <w:t>Papild</w:t>
      </w:r>
      <w:r w:rsidR="00817C81" w:rsidRPr="00FA13EB">
        <w:rPr>
          <w:rFonts w:ascii="Times New Roman" w:eastAsia="Calibri" w:hAnsi="Times New Roman" w:cs="Times New Roman"/>
          <w:b/>
          <w:bCs/>
          <w:i/>
          <w:iCs/>
          <w:sz w:val="18"/>
          <w:szCs w:val="18"/>
          <w:lang w:val="lv-LV"/>
        </w:rPr>
        <w:t>u</w:t>
      </w:r>
      <w:r w:rsidRPr="00FA13EB">
        <w:rPr>
          <w:rFonts w:ascii="Times New Roman" w:eastAsia="Calibri" w:hAnsi="Times New Roman" w:cs="Times New Roman"/>
          <w:b/>
          <w:bCs/>
          <w:i/>
          <w:iCs/>
          <w:sz w:val="18"/>
          <w:szCs w:val="18"/>
          <w:lang w:val="lv-LV"/>
        </w:rPr>
        <w:t xml:space="preserve"> informācija</w:t>
      </w:r>
      <w:r w:rsidRPr="00FA13EB">
        <w:rPr>
          <w:rFonts w:ascii="Times New Roman" w:eastAsia="Calibri" w:hAnsi="Times New Roman" w:cs="Times New Roman"/>
          <w:i/>
          <w:iCs/>
          <w:sz w:val="18"/>
          <w:szCs w:val="18"/>
          <w:lang w:val="lv-LV"/>
        </w:rPr>
        <w:t>: Jelgavas valstspilsētas pašvaldības tīmekļa vietnē: </w:t>
      </w:r>
      <w:hyperlink r:id="rId15" w:tgtFrame="_blank" w:history="1">
        <w:r w:rsidRPr="00FA13EB">
          <w:rPr>
            <w:rFonts w:ascii="Times New Roman" w:eastAsia="Calibri" w:hAnsi="Times New Roman" w:cs="Times New Roman"/>
            <w:i/>
            <w:iCs/>
            <w:color w:val="0000FF"/>
            <w:sz w:val="18"/>
            <w:szCs w:val="18"/>
            <w:u w:val="single"/>
            <w:lang w:val="lv-LV"/>
          </w:rPr>
          <w:t>http://www.jelgava.lv/lv/pasvaldiba/par-pasvaldibu/personas-datu-aizsardziba/</w:t>
        </w:r>
      </w:hyperlink>
      <w:r w:rsidRPr="00FA13EB">
        <w:rPr>
          <w:rFonts w:ascii="Times New Roman" w:eastAsia="Calibri" w:hAnsi="Times New Roman" w:cs="Times New Roman"/>
          <w:i/>
          <w:iCs/>
          <w:sz w:val="18"/>
          <w:szCs w:val="18"/>
          <w:lang w:val="lv-LV"/>
        </w:rPr>
        <w:t>.</w:t>
      </w:r>
    </w:p>
    <w:p w14:paraId="2604D7B2" w14:textId="16C28813" w:rsidR="005A2D44" w:rsidRPr="00FA13EB" w:rsidRDefault="005A2D44" w:rsidP="005A2D44">
      <w:pPr>
        <w:spacing w:after="0" w:line="240" w:lineRule="auto"/>
        <w:jc w:val="both"/>
        <w:rPr>
          <w:rFonts w:ascii="Times New Roman" w:eastAsia="Calibri" w:hAnsi="Times New Roman" w:cs="Times New Roman"/>
          <w:i/>
          <w:iCs/>
          <w:sz w:val="18"/>
          <w:szCs w:val="18"/>
          <w:lang w:val="lv-LV"/>
        </w:rPr>
      </w:pPr>
      <w:r w:rsidRPr="00FA13EB">
        <w:rPr>
          <w:rFonts w:ascii="Times New Roman" w:eastAsia="Calibri" w:hAnsi="Times New Roman" w:cs="Times New Roman"/>
          <w:i/>
          <w:iCs/>
          <w:sz w:val="18"/>
          <w:szCs w:val="18"/>
          <w:lang w:val="lv-LV"/>
        </w:rPr>
        <w:t xml:space="preserve">Sniegtie </w:t>
      </w:r>
      <w:r w:rsidRPr="008C1D93">
        <w:rPr>
          <w:rFonts w:ascii="Times New Roman" w:eastAsia="Calibri" w:hAnsi="Times New Roman" w:cs="Times New Roman"/>
          <w:i/>
          <w:iCs/>
          <w:sz w:val="18"/>
          <w:szCs w:val="18"/>
          <w:lang w:val="lv-LV"/>
        </w:rPr>
        <w:t xml:space="preserve">personas dati tiks izmantoti, apstrādāti un glabāti līdz Ukrainas bērnu un jauniešu </w:t>
      </w:r>
      <w:r w:rsidR="00617123" w:rsidRPr="008C1D93">
        <w:rPr>
          <w:rFonts w:ascii="Times New Roman" w:eastAsia="Calibri" w:hAnsi="Times New Roman" w:cs="Times New Roman"/>
          <w:i/>
          <w:iCs/>
          <w:sz w:val="18"/>
          <w:szCs w:val="18"/>
          <w:lang w:val="lv-LV"/>
        </w:rPr>
        <w:t>neformālās izglītības pasākumu nodrošināšanai 2024.gadā</w:t>
      </w:r>
      <w:r w:rsidR="008C1D93" w:rsidRPr="008C1D93">
        <w:rPr>
          <w:rFonts w:ascii="Times New Roman" w:eastAsia="Calibri" w:hAnsi="Times New Roman" w:cs="Times New Roman"/>
          <w:i/>
          <w:iCs/>
          <w:sz w:val="18"/>
          <w:szCs w:val="18"/>
          <w:lang w:val="lv-LV"/>
        </w:rPr>
        <w:t>.</w:t>
      </w:r>
      <w:r w:rsidRPr="008C1D93">
        <w:rPr>
          <w:rFonts w:ascii="Times New Roman" w:eastAsia="Calibri" w:hAnsi="Times New Roman" w:cs="Times New Roman"/>
          <w:i/>
          <w:iCs/>
          <w:sz w:val="18"/>
          <w:szCs w:val="18"/>
          <w:lang w:val="lv-LV"/>
        </w:rPr>
        <w:t xml:space="preserve"> </w:t>
      </w:r>
      <w:r w:rsidR="008C1D93" w:rsidRPr="008C1D93">
        <w:rPr>
          <w:rFonts w:ascii="Times New Roman" w:eastAsia="Calibri" w:hAnsi="Times New Roman" w:cs="Times New Roman"/>
          <w:i/>
          <w:iCs/>
          <w:sz w:val="18"/>
          <w:szCs w:val="18"/>
          <w:lang w:val="lv-LV"/>
        </w:rPr>
        <w:t>T</w:t>
      </w:r>
      <w:r w:rsidRPr="008C1D93">
        <w:rPr>
          <w:rFonts w:ascii="Times New Roman" w:eastAsia="Calibri" w:hAnsi="Times New Roman" w:cs="Times New Roman"/>
          <w:i/>
          <w:iCs/>
          <w:sz w:val="18"/>
          <w:szCs w:val="18"/>
          <w:lang w:val="lv-LV"/>
        </w:rPr>
        <w:t>ie var tikt nodoti pašvaldības, valsts pārvaldes iestādēm.</w:t>
      </w:r>
    </w:p>
    <w:p w14:paraId="22D38A47" w14:textId="77777777" w:rsidR="005A2D44" w:rsidRPr="00FA13EB" w:rsidRDefault="005A2D44" w:rsidP="005A2D44">
      <w:pPr>
        <w:spacing w:after="0" w:line="240" w:lineRule="auto"/>
        <w:jc w:val="both"/>
        <w:rPr>
          <w:rFonts w:ascii="Times New Roman" w:eastAsia="Calibri" w:hAnsi="Times New Roman" w:cs="Times New Roman"/>
          <w:i/>
          <w:iCs/>
          <w:sz w:val="18"/>
          <w:szCs w:val="18"/>
          <w:lang w:val="lv-LV"/>
        </w:rPr>
      </w:pPr>
      <w:r w:rsidRPr="00FA13EB">
        <w:rPr>
          <w:rFonts w:ascii="Times New Roman" w:eastAsia="Calibri" w:hAnsi="Times New Roman" w:cs="Times New Roman"/>
          <w:i/>
          <w:iCs/>
          <w:sz w:val="18"/>
          <w:szCs w:val="18"/>
          <w:lang w:val="lv-LV"/>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14:paraId="1C4FF4B7" w14:textId="4FD0F655" w:rsidR="00BD2D2B" w:rsidRPr="00BD2D2B" w:rsidRDefault="005A2D44" w:rsidP="00BD2D2B">
      <w:pPr>
        <w:spacing w:after="0" w:line="240" w:lineRule="auto"/>
        <w:jc w:val="both"/>
        <w:rPr>
          <w:rFonts w:ascii="Times New Roman" w:eastAsia="Calibri" w:hAnsi="Times New Roman" w:cs="Times New Roman"/>
          <w:i/>
          <w:iCs/>
          <w:sz w:val="18"/>
          <w:szCs w:val="18"/>
          <w:lang w:val="lv-LV"/>
        </w:rPr>
      </w:pPr>
      <w:r w:rsidRPr="00FA13EB">
        <w:rPr>
          <w:rFonts w:ascii="Times New Roman" w:eastAsia="Calibri" w:hAnsi="Times New Roman" w:cs="Times New Roman"/>
          <w:i/>
          <w:iCs/>
          <w:sz w:val="18"/>
          <w:szCs w:val="18"/>
          <w:lang w:val="lv-LV"/>
        </w:rPr>
        <w:t>Personai ir tiesības iesniegt sūdzību par datu apstrādes pārkāpumiem Datu valsts inspekcijai (</w:t>
      </w:r>
      <w:r w:rsidR="00225A56" w:rsidRPr="00FA13EB">
        <w:rPr>
          <w:rFonts w:ascii="Times New Roman" w:eastAsia="Calibri" w:hAnsi="Times New Roman" w:cs="Times New Roman"/>
          <w:i/>
          <w:iCs/>
          <w:sz w:val="18"/>
          <w:szCs w:val="18"/>
          <w:lang w:val="lv-LV"/>
        </w:rPr>
        <w:t>Elijas</w:t>
      </w:r>
      <w:r w:rsidRPr="00FA13EB">
        <w:rPr>
          <w:rFonts w:ascii="Times New Roman" w:eastAsia="Calibri" w:hAnsi="Times New Roman" w:cs="Times New Roman"/>
          <w:i/>
          <w:iCs/>
          <w:sz w:val="18"/>
          <w:szCs w:val="18"/>
          <w:lang w:val="lv-LV"/>
        </w:rPr>
        <w:t xml:space="preserve"> iela 1</w:t>
      </w:r>
      <w:r w:rsidR="00225A56" w:rsidRPr="00FA13EB">
        <w:rPr>
          <w:rFonts w:ascii="Times New Roman" w:eastAsia="Calibri" w:hAnsi="Times New Roman" w:cs="Times New Roman"/>
          <w:i/>
          <w:iCs/>
          <w:sz w:val="18"/>
          <w:szCs w:val="18"/>
          <w:lang w:val="lv-LV"/>
        </w:rPr>
        <w:t>7</w:t>
      </w:r>
      <w:r w:rsidRPr="00FA13EB">
        <w:rPr>
          <w:rFonts w:ascii="Times New Roman" w:eastAsia="Calibri" w:hAnsi="Times New Roman" w:cs="Times New Roman"/>
          <w:i/>
          <w:iCs/>
          <w:sz w:val="18"/>
          <w:szCs w:val="18"/>
          <w:lang w:val="lv-LV"/>
        </w:rPr>
        <w:t>, Rīga, </w:t>
      </w:r>
      <w:hyperlink r:id="rId16" w:tgtFrame="_blank" w:history="1">
        <w:r w:rsidRPr="00FA13EB">
          <w:rPr>
            <w:rFonts w:ascii="Times New Roman" w:eastAsia="Calibri" w:hAnsi="Times New Roman" w:cs="Times New Roman"/>
            <w:i/>
            <w:iCs/>
            <w:color w:val="0000FF"/>
            <w:sz w:val="18"/>
            <w:szCs w:val="18"/>
            <w:u w:val="single"/>
            <w:lang w:val="lv-LV"/>
          </w:rPr>
          <w:t>info@dvi.gov.lv</w:t>
        </w:r>
      </w:hyperlink>
      <w:r w:rsidRPr="00FA13EB">
        <w:rPr>
          <w:rFonts w:ascii="Times New Roman" w:eastAsia="Calibri" w:hAnsi="Times New Roman" w:cs="Times New Roman"/>
          <w:i/>
          <w:iCs/>
          <w:sz w:val="18"/>
          <w:szCs w:val="18"/>
          <w:lang w:val="lv-LV"/>
        </w:rPr>
        <w:t>).</w:t>
      </w:r>
      <w:r w:rsidR="00BD2D2B" w:rsidRPr="00BD2D2B">
        <w:rPr>
          <w:rFonts w:ascii="Times New Roman" w:hAnsi="Times New Roman" w:cs="Times New Roman"/>
          <w:i/>
          <w:sz w:val="18"/>
          <w:szCs w:val="18"/>
          <w:lang w:val="lv-LV"/>
        </w:rPr>
        <w:t xml:space="preserve"> </w:t>
      </w:r>
    </w:p>
    <w:p w14:paraId="286C8BA1" w14:textId="092BEE44" w:rsidR="005A2D44" w:rsidRPr="00FA13EB" w:rsidRDefault="005A2D44" w:rsidP="005A2D44">
      <w:pPr>
        <w:spacing w:after="0" w:line="240" w:lineRule="auto"/>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br w:type="page"/>
      </w:r>
    </w:p>
    <w:p w14:paraId="67355E0D" w14:textId="77777777" w:rsidR="005A2D44" w:rsidRPr="00FA13EB" w:rsidRDefault="005A2D44" w:rsidP="005A2D44">
      <w:pPr>
        <w:spacing w:after="0" w:line="240" w:lineRule="auto"/>
        <w:jc w:val="right"/>
        <w:rPr>
          <w:rFonts w:ascii="Times New Roman" w:eastAsia="Calibri" w:hAnsi="Times New Roman" w:cs="Times New Roman"/>
          <w:sz w:val="20"/>
          <w:szCs w:val="24"/>
          <w:lang w:val="lv-LV"/>
        </w:rPr>
      </w:pPr>
      <w:r w:rsidRPr="00FA13EB">
        <w:rPr>
          <w:rFonts w:ascii="Times New Roman" w:eastAsia="Calibri" w:hAnsi="Times New Roman" w:cs="Times New Roman"/>
          <w:sz w:val="20"/>
          <w:szCs w:val="24"/>
          <w:lang w:val="lv-LV"/>
        </w:rPr>
        <w:t>2. pielikums</w:t>
      </w:r>
    </w:p>
    <w:p w14:paraId="05660C44" w14:textId="77777777" w:rsidR="00E3665C" w:rsidRPr="00FA13EB" w:rsidRDefault="00E3665C" w:rsidP="00E3665C">
      <w:pPr>
        <w:spacing w:after="0" w:line="240" w:lineRule="auto"/>
        <w:jc w:val="right"/>
        <w:rPr>
          <w:rFonts w:ascii="Times New Roman" w:eastAsia="Calibri" w:hAnsi="Times New Roman" w:cs="Times New Roman"/>
          <w:sz w:val="20"/>
          <w:szCs w:val="24"/>
          <w:lang w:val="lv-LV"/>
        </w:rPr>
      </w:pPr>
      <w:r w:rsidRPr="00FA13EB">
        <w:rPr>
          <w:rFonts w:ascii="Times New Roman" w:eastAsia="Calibri" w:hAnsi="Times New Roman" w:cs="Times New Roman"/>
          <w:sz w:val="20"/>
          <w:szCs w:val="24"/>
          <w:lang w:val="lv-LV"/>
        </w:rPr>
        <w:t xml:space="preserve">Projektu konkursa </w:t>
      </w:r>
    </w:p>
    <w:p w14:paraId="36F143A0" w14:textId="7FBDFE5F" w:rsidR="00E3665C" w:rsidRPr="00FA13EB" w:rsidRDefault="00EB5D48" w:rsidP="00E3665C">
      <w:pPr>
        <w:spacing w:after="0" w:line="240" w:lineRule="auto"/>
        <w:jc w:val="right"/>
        <w:rPr>
          <w:rFonts w:ascii="Times New Roman" w:eastAsia="Calibri" w:hAnsi="Times New Roman" w:cs="Times New Roman"/>
          <w:sz w:val="20"/>
          <w:szCs w:val="24"/>
          <w:lang w:val="lv-LV"/>
        </w:rPr>
      </w:pPr>
      <w:r>
        <w:rPr>
          <w:rFonts w:ascii="Times New Roman" w:eastAsia="Calibri" w:hAnsi="Times New Roman" w:cs="Times New Roman"/>
          <w:sz w:val="20"/>
          <w:szCs w:val="24"/>
          <w:lang w:val="lv-LV"/>
        </w:rPr>
        <w:t>„Atbalsta programmas „</w:t>
      </w:r>
      <w:r w:rsidR="00E3665C" w:rsidRPr="00FA13EB">
        <w:rPr>
          <w:rFonts w:ascii="Times New Roman" w:eastAsia="Calibri" w:hAnsi="Times New Roman" w:cs="Times New Roman"/>
          <w:sz w:val="20"/>
          <w:szCs w:val="24"/>
          <w:lang w:val="lv-LV"/>
        </w:rPr>
        <w:t xml:space="preserve">Neformālās izglītības pasākumi, t.sk. latviešu valodas apguve, </w:t>
      </w:r>
    </w:p>
    <w:p w14:paraId="60BC306F" w14:textId="77777777" w:rsidR="005A2D44" w:rsidRPr="00FA13EB" w:rsidRDefault="00E3665C" w:rsidP="00E3665C">
      <w:pPr>
        <w:spacing w:after="0" w:line="240" w:lineRule="auto"/>
        <w:jc w:val="right"/>
        <w:rPr>
          <w:rFonts w:ascii="Times New Roman" w:eastAsia="Calibri" w:hAnsi="Times New Roman" w:cs="Times New Roman"/>
          <w:b/>
          <w:sz w:val="28"/>
          <w:szCs w:val="24"/>
          <w:lang w:val="lv-LV"/>
        </w:rPr>
      </w:pPr>
      <w:r w:rsidRPr="00FA13EB">
        <w:rPr>
          <w:rFonts w:ascii="Times New Roman" w:eastAsia="Calibri" w:hAnsi="Times New Roman" w:cs="Times New Roman"/>
          <w:sz w:val="20"/>
          <w:szCs w:val="24"/>
          <w:lang w:val="lv-LV"/>
        </w:rPr>
        <w:t>Ukrainas bērniem un jauniešiem” īstenošana” nolikumam</w:t>
      </w:r>
    </w:p>
    <w:p w14:paraId="2E9AEDF7" w14:textId="77777777" w:rsidR="00EE124A" w:rsidRPr="00FA13EB" w:rsidRDefault="00EE124A" w:rsidP="00AB1EB8">
      <w:pPr>
        <w:spacing w:after="0" w:line="276" w:lineRule="auto"/>
        <w:jc w:val="center"/>
        <w:rPr>
          <w:rFonts w:ascii="Times New Roman" w:eastAsia="Calibri" w:hAnsi="Times New Roman" w:cs="Times New Roman"/>
          <w:b/>
          <w:szCs w:val="24"/>
          <w:lang w:val="lv-LV"/>
        </w:rPr>
      </w:pPr>
    </w:p>
    <w:p w14:paraId="08A7D5D4" w14:textId="0E629E8F" w:rsidR="00AB1EB8" w:rsidRPr="00FA13EB" w:rsidRDefault="00EB5D48" w:rsidP="00AB1EB8">
      <w:pPr>
        <w:spacing w:after="0" w:line="276" w:lineRule="auto"/>
        <w:jc w:val="center"/>
        <w:rPr>
          <w:rFonts w:ascii="Times New Roman" w:eastAsia="Calibri" w:hAnsi="Times New Roman" w:cs="Times New Roman"/>
          <w:b/>
          <w:sz w:val="24"/>
          <w:szCs w:val="24"/>
          <w:lang w:val="lv-LV"/>
        </w:rPr>
      </w:pPr>
      <w:r>
        <w:rPr>
          <w:rFonts w:ascii="Times New Roman" w:eastAsia="Calibri" w:hAnsi="Times New Roman" w:cs="Times New Roman"/>
          <w:b/>
          <w:sz w:val="24"/>
          <w:szCs w:val="24"/>
          <w:lang w:val="lv-LV"/>
        </w:rPr>
        <w:t>Atbalsta programmas „</w:t>
      </w:r>
      <w:r w:rsidR="00AB1EB8" w:rsidRPr="00FA13EB">
        <w:rPr>
          <w:rFonts w:ascii="Times New Roman" w:eastAsia="Calibri" w:hAnsi="Times New Roman" w:cs="Times New Roman"/>
          <w:b/>
          <w:sz w:val="24"/>
          <w:szCs w:val="24"/>
          <w:lang w:val="lv-LV"/>
        </w:rPr>
        <w:t xml:space="preserve">Neformālās izglītības pasākumi, </w:t>
      </w:r>
    </w:p>
    <w:p w14:paraId="29C2E93A" w14:textId="77777777" w:rsidR="00AB1EB8" w:rsidRPr="00FA13EB" w:rsidRDefault="00AB1EB8" w:rsidP="00AB1EB8">
      <w:pPr>
        <w:spacing w:after="0" w:line="276" w:lineRule="auto"/>
        <w:jc w:val="center"/>
        <w:rPr>
          <w:rFonts w:ascii="Times New Roman" w:eastAsia="Calibri" w:hAnsi="Times New Roman" w:cs="Times New Roman"/>
          <w:b/>
          <w:sz w:val="24"/>
          <w:szCs w:val="24"/>
          <w:lang w:val="lv-LV"/>
        </w:rPr>
      </w:pPr>
      <w:r w:rsidRPr="00FA13EB">
        <w:rPr>
          <w:rFonts w:ascii="Times New Roman" w:eastAsia="Calibri" w:hAnsi="Times New Roman" w:cs="Times New Roman"/>
          <w:b/>
          <w:sz w:val="24"/>
          <w:szCs w:val="24"/>
          <w:lang w:val="lv-LV"/>
        </w:rPr>
        <w:t>t.sk. latviešu valodas apguve, Ukrainas bērniem un jauniešiem”</w:t>
      </w:r>
    </w:p>
    <w:p w14:paraId="357A2D4A" w14:textId="77777777" w:rsidR="00EE124A" w:rsidRPr="00FA13EB" w:rsidRDefault="00EE124A" w:rsidP="00AB1EB8">
      <w:pPr>
        <w:spacing w:after="0" w:line="276" w:lineRule="auto"/>
        <w:jc w:val="center"/>
        <w:rPr>
          <w:rFonts w:ascii="Times New Roman" w:eastAsia="Calibri" w:hAnsi="Times New Roman" w:cs="Times New Roman"/>
          <w:b/>
          <w:sz w:val="28"/>
          <w:szCs w:val="24"/>
          <w:lang w:val="lv-LV"/>
        </w:rPr>
      </w:pPr>
      <w:r w:rsidRPr="00FA13EB">
        <w:rPr>
          <w:rFonts w:ascii="Times New Roman" w:eastAsia="Calibri" w:hAnsi="Times New Roman" w:cs="Times New Roman"/>
          <w:b/>
          <w:sz w:val="24"/>
          <w:szCs w:val="24"/>
          <w:lang w:val="lv-LV"/>
        </w:rPr>
        <w:t>ietvaros īstenot</w:t>
      </w:r>
      <w:r w:rsidR="003B0E8C" w:rsidRPr="00FA13EB">
        <w:rPr>
          <w:rFonts w:ascii="Times New Roman" w:eastAsia="Calibri" w:hAnsi="Times New Roman" w:cs="Times New Roman"/>
          <w:b/>
          <w:sz w:val="24"/>
          <w:szCs w:val="24"/>
          <w:lang w:val="lv-LV"/>
        </w:rPr>
        <w:t>ā</w:t>
      </w:r>
      <w:r w:rsidRPr="00FA13EB">
        <w:rPr>
          <w:rFonts w:ascii="Times New Roman" w:eastAsia="Calibri" w:hAnsi="Times New Roman" w:cs="Times New Roman"/>
          <w:b/>
          <w:sz w:val="24"/>
          <w:szCs w:val="24"/>
          <w:lang w:val="lv-LV"/>
        </w:rPr>
        <w:t xml:space="preserve"> </w:t>
      </w:r>
      <w:r w:rsidR="003B0E8C" w:rsidRPr="00FA13EB">
        <w:rPr>
          <w:rFonts w:ascii="Times New Roman" w:eastAsia="Calibri" w:hAnsi="Times New Roman" w:cs="Times New Roman"/>
          <w:b/>
          <w:sz w:val="24"/>
          <w:szCs w:val="24"/>
          <w:lang w:val="lv-LV"/>
        </w:rPr>
        <w:t>pasākuma</w:t>
      </w:r>
    </w:p>
    <w:p w14:paraId="2B2833D8" w14:textId="69E710E0" w:rsidR="005A2D44" w:rsidRPr="00FA13EB" w:rsidRDefault="00EB5D48" w:rsidP="00AB1EB8">
      <w:pPr>
        <w:spacing w:after="0" w:line="276" w:lineRule="auto"/>
        <w:jc w:val="center"/>
        <w:rPr>
          <w:rFonts w:ascii="Times New Roman" w:eastAsia="Calibri" w:hAnsi="Times New Roman" w:cs="Times New Roman"/>
          <w:b/>
          <w:sz w:val="28"/>
          <w:szCs w:val="24"/>
          <w:lang w:val="lv-LV"/>
        </w:rPr>
      </w:pPr>
      <w:r>
        <w:rPr>
          <w:rFonts w:ascii="Times New Roman" w:eastAsia="Calibri" w:hAnsi="Times New Roman" w:cs="Times New Roman"/>
          <w:b/>
          <w:sz w:val="28"/>
          <w:szCs w:val="24"/>
          <w:lang w:val="lv-LV"/>
        </w:rPr>
        <w:t>„</w:t>
      </w:r>
      <w:r w:rsidR="005A2D44" w:rsidRPr="00FA13EB">
        <w:rPr>
          <w:rFonts w:ascii="Times New Roman" w:eastAsia="Calibri" w:hAnsi="Times New Roman" w:cs="Times New Roman"/>
          <w:b/>
          <w:i/>
          <w:sz w:val="28"/>
          <w:szCs w:val="24"/>
          <w:lang w:val="lv-LV"/>
        </w:rPr>
        <w:t>nosaukums</w:t>
      </w:r>
      <w:r w:rsidR="005A2D44" w:rsidRPr="00FA13EB">
        <w:rPr>
          <w:rFonts w:ascii="Times New Roman" w:eastAsia="Calibri" w:hAnsi="Times New Roman" w:cs="Times New Roman"/>
          <w:b/>
          <w:sz w:val="28"/>
          <w:szCs w:val="24"/>
          <w:lang w:val="lv-LV"/>
        </w:rPr>
        <w:t xml:space="preserve">” </w:t>
      </w:r>
    </w:p>
    <w:p w14:paraId="4059B5A4" w14:textId="77777777" w:rsidR="005A2D44" w:rsidRPr="00FA13EB" w:rsidRDefault="005A2D44" w:rsidP="005A2D44">
      <w:pPr>
        <w:spacing w:after="0" w:line="240" w:lineRule="auto"/>
        <w:jc w:val="center"/>
        <w:rPr>
          <w:rFonts w:ascii="Times New Roman" w:eastAsia="Calibri" w:hAnsi="Times New Roman" w:cs="Times New Roman"/>
          <w:b/>
          <w:sz w:val="24"/>
          <w:szCs w:val="24"/>
          <w:lang w:val="lv-LV"/>
        </w:rPr>
      </w:pPr>
      <w:r w:rsidRPr="00FA13EB">
        <w:rPr>
          <w:rFonts w:ascii="Times New Roman" w:eastAsia="Calibri" w:hAnsi="Times New Roman" w:cs="Times New Roman"/>
          <w:b/>
          <w:sz w:val="24"/>
          <w:szCs w:val="24"/>
          <w:lang w:val="lv-LV"/>
        </w:rPr>
        <w:t xml:space="preserve">izmaksu tāme un </w:t>
      </w:r>
    </w:p>
    <w:p w14:paraId="4C9A3C0E" w14:textId="77777777" w:rsidR="005A2D44" w:rsidRPr="00FA13EB" w:rsidRDefault="005A2D44" w:rsidP="005A2D44">
      <w:pPr>
        <w:spacing w:after="0" w:line="240" w:lineRule="auto"/>
        <w:jc w:val="center"/>
        <w:rPr>
          <w:rFonts w:ascii="Times New Roman" w:eastAsia="Calibri" w:hAnsi="Times New Roman" w:cs="Times New Roman"/>
          <w:b/>
          <w:sz w:val="24"/>
          <w:szCs w:val="24"/>
          <w:lang w:val="lv-LV"/>
        </w:rPr>
      </w:pPr>
      <w:r w:rsidRPr="00FA13EB">
        <w:rPr>
          <w:rFonts w:ascii="Times New Roman" w:eastAsia="Calibri" w:hAnsi="Times New Roman" w:cs="Times New Roman"/>
          <w:b/>
          <w:sz w:val="24"/>
          <w:szCs w:val="24"/>
          <w:lang w:val="lv-LV"/>
        </w:rPr>
        <w:t>FINANŠU PIEDĀVĀJUMS</w:t>
      </w:r>
    </w:p>
    <w:tbl>
      <w:tblPr>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
        <w:gridCol w:w="7531"/>
        <w:gridCol w:w="1701"/>
      </w:tblGrid>
      <w:tr w:rsidR="00135E84" w:rsidRPr="00FA13EB" w14:paraId="32A2D2C7" w14:textId="77777777" w:rsidTr="003B0E8C">
        <w:trPr>
          <w:trHeight w:val="659"/>
        </w:trPr>
        <w:tc>
          <w:tcPr>
            <w:tcW w:w="550" w:type="dxa"/>
            <w:vAlign w:val="center"/>
          </w:tcPr>
          <w:p w14:paraId="53FEB901" w14:textId="77777777" w:rsidR="00135E84" w:rsidRPr="00FA13EB" w:rsidRDefault="00135E84" w:rsidP="0051221A">
            <w:pPr>
              <w:widowControl w:val="0"/>
              <w:autoSpaceDE w:val="0"/>
              <w:autoSpaceDN w:val="0"/>
              <w:spacing w:after="0" w:line="255" w:lineRule="exact"/>
              <w:jc w:val="center"/>
              <w:rPr>
                <w:rFonts w:ascii="Times New Roman" w:eastAsia="Times New Roman" w:hAnsi="Times New Roman" w:cs="Times New Roman"/>
                <w:b/>
                <w:sz w:val="24"/>
                <w:lang w:val="lv-LV"/>
              </w:rPr>
            </w:pPr>
            <w:r w:rsidRPr="00FA13EB">
              <w:rPr>
                <w:rFonts w:ascii="Times New Roman" w:eastAsia="Times New Roman" w:hAnsi="Times New Roman" w:cs="Times New Roman"/>
                <w:b/>
                <w:sz w:val="24"/>
                <w:lang w:val="lv-LV"/>
              </w:rPr>
              <w:t>Nr.</w:t>
            </w:r>
            <w:r w:rsidR="00EE124A" w:rsidRPr="00FA13EB">
              <w:rPr>
                <w:rFonts w:ascii="Times New Roman" w:eastAsia="Times New Roman" w:hAnsi="Times New Roman" w:cs="Times New Roman"/>
                <w:b/>
                <w:sz w:val="24"/>
                <w:lang w:val="lv-LV"/>
              </w:rPr>
              <w:t xml:space="preserve"> </w:t>
            </w:r>
            <w:r w:rsidRPr="00FA13EB">
              <w:rPr>
                <w:rFonts w:ascii="Times New Roman" w:eastAsia="Times New Roman" w:hAnsi="Times New Roman" w:cs="Times New Roman"/>
                <w:b/>
                <w:sz w:val="24"/>
                <w:lang w:val="lv-LV"/>
              </w:rPr>
              <w:t>p.k.</w:t>
            </w:r>
          </w:p>
        </w:tc>
        <w:tc>
          <w:tcPr>
            <w:tcW w:w="7531" w:type="dxa"/>
            <w:vAlign w:val="center"/>
          </w:tcPr>
          <w:p w14:paraId="6E0C45FC" w14:textId="77777777" w:rsidR="00135E84" w:rsidRPr="00FA13EB" w:rsidRDefault="00135E84" w:rsidP="00EE124A">
            <w:pPr>
              <w:widowControl w:val="0"/>
              <w:autoSpaceDE w:val="0"/>
              <w:autoSpaceDN w:val="0"/>
              <w:spacing w:after="0" w:line="255" w:lineRule="exact"/>
              <w:jc w:val="center"/>
              <w:rPr>
                <w:rFonts w:ascii="Times New Roman" w:eastAsia="Times New Roman" w:hAnsi="Times New Roman" w:cs="Times New Roman"/>
                <w:b/>
                <w:sz w:val="24"/>
                <w:lang w:val="lv-LV"/>
              </w:rPr>
            </w:pPr>
            <w:r w:rsidRPr="00FA13EB">
              <w:rPr>
                <w:rFonts w:ascii="Times New Roman" w:eastAsia="Times New Roman" w:hAnsi="Times New Roman" w:cs="Times New Roman"/>
                <w:b/>
                <w:sz w:val="24"/>
                <w:lang w:val="lv-LV"/>
              </w:rPr>
              <w:t>Izdevumu</w:t>
            </w:r>
            <w:r w:rsidRPr="00FA13EB">
              <w:rPr>
                <w:rFonts w:ascii="Times New Roman" w:eastAsia="Times New Roman" w:hAnsi="Times New Roman" w:cs="Times New Roman"/>
                <w:b/>
                <w:spacing w:val="-4"/>
                <w:sz w:val="24"/>
                <w:lang w:val="lv-LV"/>
              </w:rPr>
              <w:t xml:space="preserve"> </w:t>
            </w:r>
            <w:r w:rsidRPr="00FA13EB">
              <w:rPr>
                <w:rFonts w:ascii="Times New Roman" w:eastAsia="Times New Roman" w:hAnsi="Times New Roman" w:cs="Times New Roman"/>
                <w:b/>
                <w:sz w:val="24"/>
                <w:lang w:val="lv-LV"/>
              </w:rPr>
              <w:t>pozīcija</w:t>
            </w:r>
          </w:p>
        </w:tc>
        <w:tc>
          <w:tcPr>
            <w:tcW w:w="1701" w:type="dxa"/>
            <w:vAlign w:val="center"/>
          </w:tcPr>
          <w:p w14:paraId="67E5C097" w14:textId="77777777" w:rsidR="00135E84" w:rsidRPr="00FA13EB" w:rsidRDefault="00135E84" w:rsidP="00EE124A">
            <w:pPr>
              <w:widowControl w:val="0"/>
              <w:autoSpaceDE w:val="0"/>
              <w:autoSpaceDN w:val="0"/>
              <w:spacing w:after="0" w:line="255" w:lineRule="exact"/>
              <w:ind w:right="107"/>
              <w:jc w:val="center"/>
              <w:rPr>
                <w:rFonts w:ascii="Times New Roman" w:eastAsia="Times New Roman" w:hAnsi="Times New Roman" w:cs="Times New Roman"/>
                <w:b/>
                <w:sz w:val="24"/>
                <w:lang w:val="lv-LV"/>
              </w:rPr>
            </w:pPr>
            <w:r w:rsidRPr="00FA13EB">
              <w:rPr>
                <w:rFonts w:ascii="Times New Roman" w:eastAsia="Times New Roman" w:hAnsi="Times New Roman" w:cs="Times New Roman"/>
                <w:b/>
                <w:sz w:val="24"/>
                <w:lang w:val="lv-LV"/>
              </w:rPr>
              <w:t>Plānotās izmaksas</w:t>
            </w:r>
          </w:p>
          <w:p w14:paraId="741A5E5C" w14:textId="77777777" w:rsidR="00135E84" w:rsidRPr="00FA13EB" w:rsidRDefault="00135E84" w:rsidP="00EE124A">
            <w:pPr>
              <w:widowControl w:val="0"/>
              <w:autoSpaceDE w:val="0"/>
              <w:autoSpaceDN w:val="0"/>
              <w:spacing w:after="0" w:line="255" w:lineRule="exact"/>
              <w:ind w:right="107"/>
              <w:jc w:val="center"/>
              <w:rPr>
                <w:rFonts w:ascii="Times New Roman" w:eastAsia="Times New Roman" w:hAnsi="Times New Roman" w:cs="Times New Roman"/>
                <w:b/>
                <w:sz w:val="24"/>
                <w:lang w:val="lv-LV"/>
              </w:rPr>
            </w:pPr>
            <w:r w:rsidRPr="00FA13EB">
              <w:rPr>
                <w:rFonts w:ascii="Times New Roman" w:eastAsia="Times New Roman" w:hAnsi="Times New Roman" w:cs="Times New Roman"/>
                <w:b/>
                <w:i/>
                <w:sz w:val="24"/>
                <w:lang w:val="lv-LV"/>
              </w:rPr>
              <w:t>(euro)</w:t>
            </w:r>
          </w:p>
        </w:tc>
      </w:tr>
      <w:tr w:rsidR="00135E84" w:rsidRPr="00960B08" w14:paraId="58780BBD" w14:textId="77777777" w:rsidTr="003B0E8C">
        <w:trPr>
          <w:trHeight w:val="275"/>
        </w:trPr>
        <w:tc>
          <w:tcPr>
            <w:tcW w:w="550" w:type="dxa"/>
            <w:vAlign w:val="center"/>
          </w:tcPr>
          <w:p w14:paraId="2B7CF0BD" w14:textId="77777777" w:rsidR="00135E84" w:rsidRPr="00FA13EB" w:rsidRDefault="00135E84" w:rsidP="00EE124A">
            <w:pPr>
              <w:widowControl w:val="0"/>
              <w:autoSpaceDE w:val="0"/>
              <w:autoSpaceDN w:val="0"/>
              <w:spacing w:after="0" w:line="256" w:lineRule="exact"/>
              <w:jc w:val="center"/>
              <w:rPr>
                <w:rFonts w:ascii="Times New Roman" w:eastAsia="Times New Roman" w:hAnsi="Times New Roman" w:cs="Times New Roman"/>
                <w:sz w:val="24"/>
                <w:lang w:val="lv-LV"/>
              </w:rPr>
            </w:pPr>
            <w:r w:rsidRPr="00FA13EB">
              <w:rPr>
                <w:rFonts w:ascii="Times New Roman" w:eastAsia="Times New Roman" w:hAnsi="Times New Roman" w:cs="Times New Roman"/>
                <w:sz w:val="24"/>
                <w:lang w:val="lv-LV"/>
              </w:rPr>
              <w:t>1.</w:t>
            </w:r>
          </w:p>
        </w:tc>
        <w:tc>
          <w:tcPr>
            <w:tcW w:w="7531" w:type="dxa"/>
            <w:vAlign w:val="center"/>
          </w:tcPr>
          <w:p w14:paraId="732C5155" w14:textId="77777777" w:rsidR="00135E84" w:rsidRPr="00FA13EB" w:rsidRDefault="00135E84" w:rsidP="0051221A">
            <w:pPr>
              <w:widowControl w:val="0"/>
              <w:autoSpaceDE w:val="0"/>
              <w:autoSpaceDN w:val="0"/>
              <w:spacing w:after="0" w:line="256" w:lineRule="exact"/>
              <w:rPr>
                <w:rFonts w:ascii="Times New Roman" w:eastAsia="Times New Roman" w:hAnsi="Times New Roman" w:cs="Times New Roman"/>
                <w:sz w:val="24"/>
                <w:lang w:val="lv-LV"/>
              </w:rPr>
            </w:pPr>
            <w:r w:rsidRPr="00FA13EB">
              <w:rPr>
                <w:rFonts w:ascii="Times New Roman" w:eastAsia="Calibri" w:hAnsi="Times New Roman" w:cs="Times New Roman"/>
                <w:sz w:val="24"/>
                <w:szCs w:val="24"/>
                <w:lang w:val="lv-LV"/>
              </w:rPr>
              <w:t>Telpu un aprīkojuma, piem., telts, noma</w:t>
            </w:r>
          </w:p>
        </w:tc>
        <w:tc>
          <w:tcPr>
            <w:tcW w:w="1701" w:type="dxa"/>
            <w:vAlign w:val="center"/>
          </w:tcPr>
          <w:p w14:paraId="06391F72" w14:textId="77777777" w:rsidR="00135E84" w:rsidRPr="00FA13EB" w:rsidRDefault="00135E84" w:rsidP="0051221A">
            <w:pPr>
              <w:widowControl w:val="0"/>
              <w:autoSpaceDE w:val="0"/>
              <w:autoSpaceDN w:val="0"/>
              <w:spacing w:after="0" w:line="240" w:lineRule="auto"/>
              <w:rPr>
                <w:rFonts w:ascii="Times New Roman" w:eastAsia="Times New Roman" w:hAnsi="Times New Roman" w:cs="Times New Roman"/>
                <w:sz w:val="20"/>
                <w:lang w:val="lv-LV"/>
              </w:rPr>
            </w:pPr>
          </w:p>
        </w:tc>
      </w:tr>
      <w:tr w:rsidR="00135E84" w:rsidRPr="00960B08" w14:paraId="685D1119" w14:textId="77777777" w:rsidTr="003B0E8C">
        <w:trPr>
          <w:trHeight w:val="275"/>
        </w:trPr>
        <w:tc>
          <w:tcPr>
            <w:tcW w:w="550" w:type="dxa"/>
            <w:vAlign w:val="center"/>
          </w:tcPr>
          <w:p w14:paraId="10673BC3" w14:textId="77777777" w:rsidR="00135E84" w:rsidRPr="00FA13EB" w:rsidRDefault="00135E84" w:rsidP="00EE124A">
            <w:pPr>
              <w:widowControl w:val="0"/>
              <w:autoSpaceDE w:val="0"/>
              <w:autoSpaceDN w:val="0"/>
              <w:spacing w:after="0" w:line="256" w:lineRule="exact"/>
              <w:jc w:val="center"/>
              <w:rPr>
                <w:rFonts w:ascii="Times New Roman" w:eastAsia="Times New Roman" w:hAnsi="Times New Roman" w:cs="Times New Roman"/>
                <w:sz w:val="24"/>
                <w:lang w:val="lv-LV"/>
              </w:rPr>
            </w:pPr>
            <w:r w:rsidRPr="00FA13EB">
              <w:rPr>
                <w:rFonts w:ascii="Times New Roman" w:eastAsia="Times New Roman" w:hAnsi="Times New Roman" w:cs="Times New Roman"/>
                <w:sz w:val="24"/>
                <w:lang w:val="lv-LV"/>
              </w:rPr>
              <w:t>2.</w:t>
            </w:r>
          </w:p>
        </w:tc>
        <w:tc>
          <w:tcPr>
            <w:tcW w:w="7531" w:type="dxa"/>
            <w:vAlign w:val="center"/>
          </w:tcPr>
          <w:p w14:paraId="636C631B" w14:textId="77777777" w:rsidR="00135E84" w:rsidRPr="00FA13EB" w:rsidRDefault="00135E84" w:rsidP="0051221A">
            <w:pPr>
              <w:widowControl w:val="0"/>
              <w:autoSpaceDE w:val="0"/>
              <w:autoSpaceDN w:val="0"/>
              <w:spacing w:after="0" w:line="256" w:lineRule="exact"/>
              <w:rPr>
                <w:rFonts w:ascii="Times New Roman" w:eastAsia="Times New Roman" w:hAnsi="Times New Roman" w:cs="Times New Roman"/>
                <w:sz w:val="24"/>
                <w:lang w:val="lv-LV"/>
              </w:rPr>
            </w:pPr>
            <w:r w:rsidRPr="00FA13EB">
              <w:rPr>
                <w:rFonts w:ascii="Times New Roman" w:eastAsia="Calibri" w:hAnsi="Times New Roman" w:cs="Times New Roman"/>
                <w:sz w:val="24"/>
                <w:szCs w:val="24"/>
                <w:lang w:val="lv-LV"/>
              </w:rPr>
              <w:t>Transporta pakalpojumi līdz pasākuma norises vietai un atpakaļ (sabiedriskā transporta biļetes pasākuma dalībniekiem un/vai autobusu noma dalībnieku pārvadāšanai)</w:t>
            </w:r>
          </w:p>
        </w:tc>
        <w:tc>
          <w:tcPr>
            <w:tcW w:w="1701" w:type="dxa"/>
            <w:vAlign w:val="center"/>
          </w:tcPr>
          <w:p w14:paraId="5022F6A6" w14:textId="77777777" w:rsidR="00135E84" w:rsidRPr="00FA13EB" w:rsidRDefault="00135E84" w:rsidP="0051221A">
            <w:pPr>
              <w:widowControl w:val="0"/>
              <w:autoSpaceDE w:val="0"/>
              <w:autoSpaceDN w:val="0"/>
              <w:spacing w:after="0" w:line="240" w:lineRule="auto"/>
              <w:rPr>
                <w:rFonts w:ascii="Times New Roman" w:eastAsia="Times New Roman" w:hAnsi="Times New Roman" w:cs="Times New Roman"/>
                <w:sz w:val="20"/>
                <w:lang w:val="lv-LV"/>
              </w:rPr>
            </w:pPr>
          </w:p>
        </w:tc>
      </w:tr>
      <w:tr w:rsidR="00135E84" w:rsidRPr="00960B08" w14:paraId="691CD338" w14:textId="77777777" w:rsidTr="003B0E8C">
        <w:trPr>
          <w:trHeight w:val="275"/>
        </w:trPr>
        <w:tc>
          <w:tcPr>
            <w:tcW w:w="550" w:type="dxa"/>
            <w:vAlign w:val="center"/>
          </w:tcPr>
          <w:p w14:paraId="5565E145" w14:textId="77777777" w:rsidR="00135E84" w:rsidRPr="00FA13EB" w:rsidRDefault="00135E84" w:rsidP="00EE124A">
            <w:pPr>
              <w:widowControl w:val="0"/>
              <w:autoSpaceDE w:val="0"/>
              <w:autoSpaceDN w:val="0"/>
              <w:spacing w:after="0" w:line="256" w:lineRule="exact"/>
              <w:jc w:val="center"/>
              <w:rPr>
                <w:rFonts w:ascii="Times New Roman" w:eastAsia="Times New Roman" w:hAnsi="Times New Roman" w:cs="Times New Roman"/>
                <w:sz w:val="24"/>
                <w:lang w:val="lv-LV"/>
              </w:rPr>
            </w:pPr>
            <w:r w:rsidRPr="00FA13EB">
              <w:rPr>
                <w:rFonts w:ascii="Times New Roman" w:eastAsia="Times New Roman" w:hAnsi="Times New Roman" w:cs="Times New Roman"/>
                <w:sz w:val="24"/>
                <w:lang w:val="lv-LV"/>
              </w:rPr>
              <w:t>3.</w:t>
            </w:r>
          </w:p>
        </w:tc>
        <w:tc>
          <w:tcPr>
            <w:tcW w:w="7531" w:type="dxa"/>
            <w:vAlign w:val="center"/>
          </w:tcPr>
          <w:p w14:paraId="407FF134" w14:textId="77777777" w:rsidR="00135E84" w:rsidRPr="00FA13EB" w:rsidRDefault="00135E84" w:rsidP="0051221A">
            <w:pPr>
              <w:widowControl w:val="0"/>
              <w:autoSpaceDE w:val="0"/>
              <w:autoSpaceDN w:val="0"/>
              <w:spacing w:after="0" w:line="256" w:lineRule="exact"/>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Aktivitātēm un nodarbībām nepieciešamie materiāli un kancelejas preces</w:t>
            </w:r>
          </w:p>
        </w:tc>
        <w:tc>
          <w:tcPr>
            <w:tcW w:w="1701" w:type="dxa"/>
            <w:vAlign w:val="center"/>
          </w:tcPr>
          <w:p w14:paraId="07552944" w14:textId="77777777" w:rsidR="00135E84" w:rsidRPr="00FA13EB" w:rsidRDefault="00135E84" w:rsidP="0051221A">
            <w:pPr>
              <w:widowControl w:val="0"/>
              <w:autoSpaceDE w:val="0"/>
              <w:autoSpaceDN w:val="0"/>
              <w:spacing w:after="0" w:line="240" w:lineRule="auto"/>
              <w:rPr>
                <w:rFonts w:ascii="Times New Roman" w:eastAsia="Times New Roman" w:hAnsi="Times New Roman" w:cs="Times New Roman"/>
                <w:sz w:val="20"/>
                <w:lang w:val="lv-LV"/>
              </w:rPr>
            </w:pPr>
          </w:p>
        </w:tc>
      </w:tr>
      <w:tr w:rsidR="00135E84" w:rsidRPr="00960B08" w14:paraId="0AB6CAB4" w14:textId="77777777" w:rsidTr="003B0E8C">
        <w:trPr>
          <w:trHeight w:val="275"/>
        </w:trPr>
        <w:tc>
          <w:tcPr>
            <w:tcW w:w="550" w:type="dxa"/>
            <w:vAlign w:val="center"/>
          </w:tcPr>
          <w:p w14:paraId="11DFEA0E" w14:textId="77777777" w:rsidR="00135E84" w:rsidRPr="00FA13EB" w:rsidRDefault="00135E84" w:rsidP="00EE124A">
            <w:pPr>
              <w:widowControl w:val="0"/>
              <w:autoSpaceDE w:val="0"/>
              <w:autoSpaceDN w:val="0"/>
              <w:spacing w:after="0" w:line="256" w:lineRule="exact"/>
              <w:jc w:val="center"/>
              <w:rPr>
                <w:rFonts w:ascii="Times New Roman" w:eastAsia="Times New Roman" w:hAnsi="Times New Roman" w:cs="Times New Roman"/>
                <w:sz w:val="24"/>
                <w:lang w:val="lv-LV"/>
              </w:rPr>
            </w:pPr>
            <w:r w:rsidRPr="00FA13EB">
              <w:rPr>
                <w:rFonts w:ascii="Times New Roman" w:eastAsia="Times New Roman" w:hAnsi="Times New Roman" w:cs="Times New Roman"/>
                <w:sz w:val="24"/>
                <w:lang w:val="lv-LV"/>
              </w:rPr>
              <w:t>4.</w:t>
            </w:r>
          </w:p>
        </w:tc>
        <w:tc>
          <w:tcPr>
            <w:tcW w:w="7531" w:type="dxa"/>
            <w:vAlign w:val="center"/>
          </w:tcPr>
          <w:p w14:paraId="5622E557" w14:textId="77777777" w:rsidR="00135E84" w:rsidRPr="00FA13EB" w:rsidRDefault="00135E84" w:rsidP="0051221A">
            <w:pPr>
              <w:widowControl w:val="0"/>
              <w:autoSpaceDE w:val="0"/>
              <w:autoSpaceDN w:val="0"/>
              <w:spacing w:after="0" w:line="256" w:lineRule="exact"/>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Ieejas biļetes, ja dalībnieki apmeklē kādu pasākumu vai kultūras/dabas vietu</w:t>
            </w:r>
          </w:p>
        </w:tc>
        <w:tc>
          <w:tcPr>
            <w:tcW w:w="1701" w:type="dxa"/>
            <w:vAlign w:val="center"/>
          </w:tcPr>
          <w:p w14:paraId="13C514AC" w14:textId="77777777" w:rsidR="00135E84" w:rsidRPr="00FA13EB" w:rsidRDefault="00135E84" w:rsidP="0051221A">
            <w:pPr>
              <w:widowControl w:val="0"/>
              <w:autoSpaceDE w:val="0"/>
              <w:autoSpaceDN w:val="0"/>
              <w:spacing w:after="0" w:line="240" w:lineRule="auto"/>
              <w:rPr>
                <w:rFonts w:ascii="Times New Roman" w:eastAsia="Times New Roman" w:hAnsi="Times New Roman" w:cs="Times New Roman"/>
                <w:sz w:val="20"/>
                <w:lang w:val="lv-LV"/>
              </w:rPr>
            </w:pPr>
          </w:p>
        </w:tc>
      </w:tr>
      <w:tr w:rsidR="00135E84" w:rsidRPr="00960B08" w14:paraId="1682636A" w14:textId="77777777" w:rsidTr="003B0E8C">
        <w:trPr>
          <w:trHeight w:val="275"/>
        </w:trPr>
        <w:tc>
          <w:tcPr>
            <w:tcW w:w="550" w:type="dxa"/>
            <w:vAlign w:val="center"/>
          </w:tcPr>
          <w:p w14:paraId="218B020E" w14:textId="77777777" w:rsidR="00135E84" w:rsidRPr="00FA13EB" w:rsidRDefault="00135E84" w:rsidP="00EE124A">
            <w:pPr>
              <w:widowControl w:val="0"/>
              <w:autoSpaceDE w:val="0"/>
              <w:autoSpaceDN w:val="0"/>
              <w:spacing w:after="0" w:line="256" w:lineRule="exact"/>
              <w:jc w:val="center"/>
              <w:rPr>
                <w:rFonts w:ascii="Times New Roman" w:eastAsia="Times New Roman" w:hAnsi="Times New Roman" w:cs="Times New Roman"/>
                <w:sz w:val="24"/>
                <w:lang w:val="lv-LV"/>
              </w:rPr>
            </w:pPr>
            <w:r w:rsidRPr="00FA13EB">
              <w:rPr>
                <w:rFonts w:ascii="Times New Roman" w:eastAsia="Times New Roman" w:hAnsi="Times New Roman" w:cs="Times New Roman"/>
                <w:sz w:val="24"/>
                <w:lang w:val="lv-LV"/>
              </w:rPr>
              <w:t>5.</w:t>
            </w:r>
          </w:p>
        </w:tc>
        <w:tc>
          <w:tcPr>
            <w:tcW w:w="7531" w:type="dxa"/>
            <w:vAlign w:val="center"/>
          </w:tcPr>
          <w:p w14:paraId="6CDAA26F" w14:textId="77777777" w:rsidR="00135E84" w:rsidRPr="00FA13EB" w:rsidRDefault="00135E84" w:rsidP="0051221A">
            <w:pPr>
              <w:widowControl w:val="0"/>
              <w:autoSpaceDE w:val="0"/>
              <w:autoSpaceDN w:val="0"/>
              <w:spacing w:after="0" w:line="256" w:lineRule="exact"/>
              <w:rPr>
                <w:rFonts w:ascii="Times New Roman" w:eastAsia="Times New Roman" w:hAnsi="Times New Roman" w:cs="Times New Roman"/>
                <w:sz w:val="24"/>
                <w:lang w:val="lv-LV"/>
              </w:rPr>
            </w:pPr>
            <w:r w:rsidRPr="00FA13EB">
              <w:rPr>
                <w:rFonts w:ascii="Times New Roman" w:eastAsia="Calibri" w:hAnsi="Times New Roman" w:cs="Times New Roman"/>
                <w:sz w:val="24"/>
                <w:szCs w:val="24"/>
                <w:lang w:val="lv-LV"/>
              </w:rPr>
              <w:t>Programmas nodrošināšanai nepieciešamās saimniecības preces, t.sk. dezinfekcijas līdzekļi, higiēnas preces</w:t>
            </w:r>
          </w:p>
        </w:tc>
        <w:tc>
          <w:tcPr>
            <w:tcW w:w="1701" w:type="dxa"/>
            <w:vAlign w:val="center"/>
          </w:tcPr>
          <w:p w14:paraId="1A9663E1" w14:textId="77777777" w:rsidR="00135E84" w:rsidRPr="00FA13EB" w:rsidRDefault="00135E84" w:rsidP="0051221A">
            <w:pPr>
              <w:widowControl w:val="0"/>
              <w:autoSpaceDE w:val="0"/>
              <w:autoSpaceDN w:val="0"/>
              <w:spacing w:after="0" w:line="240" w:lineRule="auto"/>
              <w:rPr>
                <w:rFonts w:ascii="Times New Roman" w:eastAsia="Times New Roman" w:hAnsi="Times New Roman" w:cs="Times New Roman"/>
                <w:sz w:val="20"/>
                <w:lang w:val="lv-LV"/>
              </w:rPr>
            </w:pPr>
          </w:p>
        </w:tc>
      </w:tr>
      <w:tr w:rsidR="00135E84" w:rsidRPr="00960B08" w14:paraId="6AB81481" w14:textId="77777777" w:rsidTr="003B0E8C">
        <w:trPr>
          <w:trHeight w:val="275"/>
        </w:trPr>
        <w:tc>
          <w:tcPr>
            <w:tcW w:w="550" w:type="dxa"/>
            <w:vAlign w:val="center"/>
          </w:tcPr>
          <w:p w14:paraId="232CA796" w14:textId="77777777" w:rsidR="00135E84" w:rsidRPr="00FA13EB" w:rsidRDefault="00135E84" w:rsidP="00EE124A">
            <w:pPr>
              <w:widowControl w:val="0"/>
              <w:autoSpaceDE w:val="0"/>
              <w:autoSpaceDN w:val="0"/>
              <w:spacing w:after="0" w:line="256" w:lineRule="exact"/>
              <w:jc w:val="center"/>
              <w:rPr>
                <w:rFonts w:ascii="Times New Roman" w:eastAsia="Times New Roman" w:hAnsi="Times New Roman" w:cs="Times New Roman"/>
                <w:sz w:val="24"/>
                <w:lang w:val="lv-LV"/>
              </w:rPr>
            </w:pPr>
            <w:r w:rsidRPr="00FA13EB">
              <w:rPr>
                <w:rFonts w:ascii="Times New Roman" w:eastAsia="Times New Roman" w:hAnsi="Times New Roman" w:cs="Times New Roman"/>
                <w:sz w:val="24"/>
                <w:lang w:val="lv-LV"/>
              </w:rPr>
              <w:t>6.</w:t>
            </w:r>
          </w:p>
        </w:tc>
        <w:tc>
          <w:tcPr>
            <w:tcW w:w="7531" w:type="dxa"/>
            <w:vAlign w:val="center"/>
          </w:tcPr>
          <w:p w14:paraId="0325E350" w14:textId="77777777" w:rsidR="00135E84" w:rsidRPr="00FA13EB" w:rsidRDefault="00135E84" w:rsidP="0051221A">
            <w:pPr>
              <w:widowControl w:val="0"/>
              <w:autoSpaceDE w:val="0"/>
              <w:autoSpaceDN w:val="0"/>
              <w:spacing w:after="0" w:line="256" w:lineRule="exact"/>
              <w:rPr>
                <w:rFonts w:ascii="Times New Roman" w:eastAsia="Times New Roman" w:hAnsi="Times New Roman" w:cs="Times New Roman"/>
                <w:sz w:val="24"/>
                <w:lang w:val="lv-LV"/>
              </w:rPr>
            </w:pPr>
            <w:r w:rsidRPr="00FA13EB">
              <w:rPr>
                <w:rFonts w:ascii="Times New Roman" w:eastAsia="Calibri" w:hAnsi="Times New Roman" w:cs="Times New Roman"/>
                <w:sz w:val="24"/>
                <w:szCs w:val="24"/>
                <w:lang w:val="lv-LV"/>
              </w:rPr>
              <w:t>Programmas nodrošināšanai nepieciešamais mazvērtīgais inventārs</w:t>
            </w:r>
          </w:p>
        </w:tc>
        <w:tc>
          <w:tcPr>
            <w:tcW w:w="1701" w:type="dxa"/>
            <w:vAlign w:val="center"/>
          </w:tcPr>
          <w:p w14:paraId="5F8E21EB" w14:textId="77777777" w:rsidR="00135E84" w:rsidRPr="00FA13EB" w:rsidRDefault="00135E84" w:rsidP="0051221A">
            <w:pPr>
              <w:widowControl w:val="0"/>
              <w:autoSpaceDE w:val="0"/>
              <w:autoSpaceDN w:val="0"/>
              <w:spacing w:after="0" w:line="240" w:lineRule="auto"/>
              <w:rPr>
                <w:rFonts w:ascii="Times New Roman" w:eastAsia="Times New Roman" w:hAnsi="Times New Roman" w:cs="Times New Roman"/>
                <w:sz w:val="20"/>
                <w:lang w:val="lv-LV"/>
              </w:rPr>
            </w:pPr>
          </w:p>
        </w:tc>
      </w:tr>
      <w:tr w:rsidR="00135E84" w:rsidRPr="00960B08" w14:paraId="615A7C07" w14:textId="77777777" w:rsidTr="003B0E8C">
        <w:trPr>
          <w:trHeight w:val="275"/>
        </w:trPr>
        <w:tc>
          <w:tcPr>
            <w:tcW w:w="550" w:type="dxa"/>
            <w:vAlign w:val="center"/>
          </w:tcPr>
          <w:p w14:paraId="32F78B6E" w14:textId="77777777" w:rsidR="00135E84" w:rsidRPr="00FA13EB" w:rsidRDefault="00135E84" w:rsidP="00EE124A">
            <w:pPr>
              <w:widowControl w:val="0"/>
              <w:autoSpaceDE w:val="0"/>
              <w:autoSpaceDN w:val="0"/>
              <w:spacing w:after="0" w:line="256" w:lineRule="exact"/>
              <w:jc w:val="center"/>
              <w:rPr>
                <w:rFonts w:ascii="Times New Roman" w:eastAsia="Times New Roman" w:hAnsi="Times New Roman" w:cs="Times New Roman"/>
                <w:sz w:val="24"/>
                <w:lang w:val="lv-LV"/>
              </w:rPr>
            </w:pPr>
            <w:r w:rsidRPr="00FA13EB">
              <w:rPr>
                <w:rFonts w:ascii="Times New Roman" w:eastAsia="Times New Roman" w:hAnsi="Times New Roman" w:cs="Times New Roman"/>
                <w:sz w:val="24"/>
                <w:lang w:val="lv-LV"/>
              </w:rPr>
              <w:t>7.</w:t>
            </w:r>
          </w:p>
        </w:tc>
        <w:tc>
          <w:tcPr>
            <w:tcW w:w="7531" w:type="dxa"/>
            <w:vAlign w:val="center"/>
          </w:tcPr>
          <w:p w14:paraId="5DACCA62" w14:textId="77777777" w:rsidR="00135E84" w:rsidRPr="00FA13EB" w:rsidRDefault="00135E84" w:rsidP="0051221A">
            <w:pPr>
              <w:widowControl w:val="0"/>
              <w:autoSpaceDE w:val="0"/>
              <w:autoSpaceDN w:val="0"/>
              <w:spacing w:after="0" w:line="256" w:lineRule="exact"/>
              <w:rPr>
                <w:rFonts w:ascii="Times New Roman" w:eastAsia="Times New Roman" w:hAnsi="Times New Roman" w:cs="Times New Roman"/>
                <w:sz w:val="24"/>
                <w:lang w:val="lv-LV"/>
              </w:rPr>
            </w:pPr>
            <w:r w:rsidRPr="00FA13EB">
              <w:rPr>
                <w:rFonts w:ascii="Times New Roman" w:eastAsia="Calibri" w:hAnsi="Times New Roman" w:cs="Times New Roman"/>
                <w:sz w:val="24"/>
                <w:szCs w:val="24"/>
                <w:lang w:val="lv-LV"/>
              </w:rPr>
              <w:t>Citas programmas īstenošanai nepieciešamās izmaksas, piemēram, dzeramais ūdens (jāizvēlas prece bez depozīta maksas), ēdināšana</w:t>
            </w:r>
          </w:p>
        </w:tc>
        <w:tc>
          <w:tcPr>
            <w:tcW w:w="1701" w:type="dxa"/>
            <w:vAlign w:val="center"/>
          </w:tcPr>
          <w:p w14:paraId="48DD001F" w14:textId="77777777" w:rsidR="00135E84" w:rsidRPr="00FA13EB" w:rsidRDefault="00135E84" w:rsidP="0051221A">
            <w:pPr>
              <w:widowControl w:val="0"/>
              <w:autoSpaceDE w:val="0"/>
              <w:autoSpaceDN w:val="0"/>
              <w:spacing w:after="0" w:line="240" w:lineRule="auto"/>
              <w:rPr>
                <w:rFonts w:ascii="Times New Roman" w:eastAsia="Times New Roman" w:hAnsi="Times New Roman" w:cs="Times New Roman"/>
                <w:sz w:val="20"/>
                <w:lang w:val="lv-LV"/>
              </w:rPr>
            </w:pPr>
          </w:p>
        </w:tc>
      </w:tr>
      <w:tr w:rsidR="00135E84" w:rsidRPr="00960B08" w14:paraId="54D70ACB" w14:textId="77777777" w:rsidTr="003B0E8C">
        <w:trPr>
          <w:trHeight w:val="275"/>
        </w:trPr>
        <w:tc>
          <w:tcPr>
            <w:tcW w:w="550" w:type="dxa"/>
            <w:vAlign w:val="center"/>
          </w:tcPr>
          <w:p w14:paraId="6754FF6B" w14:textId="77777777" w:rsidR="00135E84" w:rsidRPr="00FA13EB" w:rsidRDefault="00135E84" w:rsidP="00EE124A">
            <w:pPr>
              <w:widowControl w:val="0"/>
              <w:autoSpaceDE w:val="0"/>
              <w:autoSpaceDN w:val="0"/>
              <w:spacing w:after="0" w:line="256" w:lineRule="exact"/>
              <w:jc w:val="center"/>
              <w:rPr>
                <w:rFonts w:ascii="Times New Roman" w:eastAsia="Times New Roman" w:hAnsi="Times New Roman" w:cs="Times New Roman"/>
                <w:sz w:val="24"/>
                <w:lang w:val="lv-LV"/>
              </w:rPr>
            </w:pPr>
            <w:r w:rsidRPr="00FA13EB">
              <w:rPr>
                <w:rFonts w:ascii="Times New Roman" w:eastAsia="Times New Roman" w:hAnsi="Times New Roman" w:cs="Times New Roman"/>
                <w:sz w:val="24"/>
                <w:lang w:val="lv-LV"/>
              </w:rPr>
              <w:t>8.</w:t>
            </w:r>
          </w:p>
        </w:tc>
        <w:tc>
          <w:tcPr>
            <w:tcW w:w="7531" w:type="dxa"/>
            <w:vAlign w:val="center"/>
          </w:tcPr>
          <w:p w14:paraId="42D794C5" w14:textId="77777777" w:rsidR="00135E84" w:rsidRPr="00FA13EB" w:rsidRDefault="00135E84" w:rsidP="0051221A">
            <w:pPr>
              <w:widowControl w:val="0"/>
              <w:autoSpaceDE w:val="0"/>
              <w:autoSpaceDN w:val="0"/>
              <w:spacing w:after="0" w:line="256" w:lineRule="exact"/>
              <w:rPr>
                <w:rFonts w:ascii="Times New Roman" w:eastAsia="Times New Roman" w:hAnsi="Times New Roman" w:cs="Times New Roman"/>
                <w:sz w:val="24"/>
                <w:lang w:val="lv-LV"/>
              </w:rPr>
            </w:pPr>
            <w:r w:rsidRPr="00FA13EB">
              <w:rPr>
                <w:rFonts w:ascii="Times New Roman" w:eastAsia="Calibri" w:hAnsi="Times New Roman" w:cs="Times New Roman"/>
                <w:sz w:val="24"/>
                <w:szCs w:val="24"/>
                <w:lang w:val="lv-LV"/>
              </w:rPr>
              <w:t>Programmas īstenošanas personāla (pedagogu, radošo darbnīcu/pasākumu vadītāju, speciālistu, piem., psihologs, tulks u.c.) darba samaksa</w:t>
            </w:r>
          </w:p>
        </w:tc>
        <w:tc>
          <w:tcPr>
            <w:tcW w:w="1701" w:type="dxa"/>
            <w:vAlign w:val="center"/>
          </w:tcPr>
          <w:p w14:paraId="63732ECB" w14:textId="77777777" w:rsidR="00135E84" w:rsidRPr="00FA13EB" w:rsidRDefault="00135E84" w:rsidP="0051221A">
            <w:pPr>
              <w:widowControl w:val="0"/>
              <w:autoSpaceDE w:val="0"/>
              <w:autoSpaceDN w:val="0"/>
              <w:spacing w:after="0" w:line="240" w:lineRule="auto"/>
              <w:rPr>
                <w:rFonts w:ascii="Times New Roman" w:eastAsia="Times New Roman" w:hAnsi="Times New Roman" w:cs="Times New Roman"/>
                <w:sz w:val="20"/>
                <w:lang w:val="lv-LV"/>
              </w:rPr>
            </w:pPr>
          </w:p>
        </w:tc>
      </w:tr>
      <w:tr w:rsidR="00135E84" w:rsidRPr="00FA13EB" w14:paraId="725BD610" w14:textId="77777777" w:rsidTr="003B0E8C">
        <w:trPr>
          <w:trHeight w:val="484"/>
        </w:trPr>
        <w:tc>
          <w:tcPr>
            <w:tcW w:w="550" w:type="dxa"/>
            <w:vAlign w:val="center"/>
          </w:tcPr>
          <w:p w14:paraId="58C600E9" w14:textId="77777777" w:rsidR="00135E84" w:rsidRPr="00FA13EB" w:rsidRDefault="00135E84" w:rsidP="00EE124A">
            <w:pPr>
              <w:widowControl w:val="0"/>
              <w:autoSpaceDE w:val="0"/>
              <w:autoSpaceDN w:val="0"/>
              <w:spacing w:after="0" w:line="270" w:lineRule="exact"/>
              <w:jc w:val="center"/>
              <w:rPr>
                <w:rFonts w:ascii="Times New Roman" w:eastAsia="Times New Roman" w:hAnsi="Times New Roman" w:cs="Times New Roman"/>
                <w:sz w:val="24"/>
                <w:lang w:val="lv-LV"/>
              </w:rPr>
            </w:pPr>
            <w:r w:rsidRPr="00FA13EB">
              <w:rPr>
                <w:rFonts w:ascii="Times New Roman" w:eastAsia="Times New Roman" w:hAnsi="Times New Roman" w:cs="Times New Roman"/>
                <w:sz w:val="24"/>
                <w:lang w:val="lv-LV"/>
              </w:rPr>
              <w:t>9.</w:t>
            </w:r>
          </w:p>
        </w:tc>
        <w:tc>
          <w:tcPr>
            <w:tcW w:w="7531" w:type="dxa"/>
            <w:vAlign w:val="center"/>
          </w:tcPr>
          <w:p w14:paraId="3F1DCB74" w14:textId="77777777" w:rsidR="00135E84" w:rsidRPr="00FA13EB" w:rsidRDefault="00135E84" w:rsidP="0051221A">
            <w:pPr>
              <w:widowControl w:val="0"/>
              <w:autoSpaceDE w:val="0"/>
              <w:autoSpaceDN w:val="0"/>
              <w:spacing w:after="0" w:line="190" w:lineRule="exact"/>
              <w:rPr>
                <w:rFonts w:ascii="Times New Roman" w:eastAsia="Times New Roman" w:hAnsi="Times New Roman" w:cs="Times New Roman"/>
                <w:sz w:val="18"/>
                <w:lang w:val="lv-LV"/>
              </w:rPr>
            </w:pPr>
            <w:r w:rsidRPr="00FA13EB">
              <w:rPr>
                <w:rFonts w:ascii="Times New Roman" w:eastAsia="Times New Roman" w:hAnsi="Times New Roman" w:cs="Times New Roman"/>
                <w:sz w:val="24"/>
                <w:lang w:val="lv-LV"/>
              </w:rPr>
              <w:t>Citi izdevumi</w:t>
            </w:r>
          </w:p>
        </w:tc>
        <w:tc>
          <w:tcPr>
            <w:tcW w:w="1701" w:type="dxa"/>
            <w:vAlign w:val="center"/>
          </w:tcPr>
          <w:p w14:paraId="7512EEB0" w14:textId="77777777" w:rsidR="00135E84" w:rsidRPr="00FA13EB" w:rsidRDefault="00135E84" w:rsidP="0051221A">
            <w:pPr>
              <w:widowControl w:val="0"/>
              <w:autoSpaceDE w:val="0"/>
              <w:autoSpaceDN w:val="0"/>
              <w:spacing w:after="0" w:line="240" w:lineRule="auto"/>
              <w:rPr>
                <w:rFonts w:ascii="Times New Roman" w:eastAsia="Times New Roman" w:hAnsi="Times New Roman" w:cs="Times New Roman"/>
                <w:lang w:val="lv-LV"/>
              </w:rPr>
            </w:pPr>
          </w:p>
        </w:tc>
      </w:tr>
      <w:tr w:rsidR="00135E84" w:rsidRPr="00FA13EB" w14:paraId="5A33EDC0" w14:textId="77777777" w:rsidTr="003B0E8C">
        <w:trPr>
          <w:trHeight w:val="427"/>
        </w:trPr>
        <w:tc>
          <w:tcPr>
            <w:tcW w:w="8081" w:type="dxa"/>
            <w:gridSpan w:val="2"/>
            <w:vAlign w:val="center"/>
          </w:tcPr>
          <w:p w14:paraId="48301507" w14:textId="77777777" w:rsidR="00135E84" w:rsidRPr="00FA13EB" w:rsidRDefault="00135E84" w:rsidP="0051221A">
            <w:pPr>
              <w:widowControl w:val="0"/>
              <w:autoSpaceDE w:val="0"/>
              <w:autoSpaceDN w:val="0"/>
              <w:spacing w:after="0" w:line="256" w:lineRule="exact"/>
              <w:jc w:val="both"/>
              <w:rPr>
                <w:rFonts w:ascii="Times New Roman" w:eastAsia="Times New Roman" w:hAnsi="Times New Roman" w:cs="Times New Roman"/>
                <w:b/>
                <w:sz w:val="24"/>
                <w:lang w:val="lv-LV"/>
              </w:rPr>
            </w:pPr>
            <w:r w:rsidRPr="00FA13EB">
              <w:rPr>
                <w:rFonts w:ascii="Times New Roman" w:eastAsia="Times New Roman" w:hAnsi="Times New Roman" w:cs="Times New Roman"/>
                <w:b/>
                <w:sz w:val="24"/>
                <w:lang w:val="lv-LV"/>
              </w:rPr>
              <w:t>IZMAKSAS KOPĀ</w:t>
            </w:r>
            <w:r w:rsidRPr="00FA13EB">
              <w:rPr>
                <w:rFonts w:ascii="Times New Roman" w:eastAsia="Times New Roman" w:hAnsi="Times New Roman" w:cs="Times New Roman"/>
                <w:b/>
                <w:spacing w:val="-3"/>
                <w:sz w:val="24"/>
                <w:lang w:val="lv-LV"/>
              </w:rPr>
              <w:t xml:space="preserve"> </w:t>
            </w:r>
            <w:r w:rsidRPr="00FA13EB">
              <w:rPr>
                <w:rFonts w:ascii="Times New Roman" w:eastAsia="Times New Roman" w:hAnsi="Times New Roman" w:cs="Times New Roman"/>
                <w:sz w:val="24"/>
                <w:lang w:val="lv-LV"/>
              </w:rPr>
              <w:t>(t.</w:t>
            </w:r>
            <w:r w:rsidRPr="00FA13EB">
              <w:rPr>
                <w:rFonts w:ascii="Times New Roman" w:eastAsia="Times New Roman" w:hAnsi="Times New Roman" w:cs="Times New Roman"/>
                <w:spacing w:val="-2"/>
                <w:sz w:val="24"/>
                <w:lang w:val="lv-LV"/>
              </w:rPr>
              <w:t xml:space="preserve"> </w:t>
            </w:r>
            <w:r w:rsidRPr="00FA13EB">
              <w:rPr>
                <w:rFonts w:ascii="Times New Roman" w:eastAsia="Times New Roman" w:hAnsi="Times New Roman" w:cs="Times New Roman"/>
                <w:sz w:val="24"/>
                <w:lang w:val="lv-LV"/>
              </w:rPr>
              <w:t>sk.</w:t>
            </w:r>
            <w:r w:rsidRPr="00FA13EB">
              <w:rPr>
                <w:rFonts w:ascii="Times New Roman" w:eastAsia="Times New Roman" w:hAnsi="Times New Roman" w:cs="Times New Roman"/>
                <w:spacing w:val="-1"/>
                <w:sz w:val="24"/>
                <w:lang w:val="lv-LV"/>
              </w:rPr>
              <w:t xml:space="preserve"> </w:t>
            </w:r>
            <w:r w:rsidRPr="00FA13EB">
              <w:rPr>
                <w:rFonts w:ascii="Times New Roman" w:eastAsia="Times New Roman" w:hAnsi="Times New Roman" w:cs="Times New Roman"/>
                <w:sz w:val="24"/>
                <w:lang w:val="lv-LV"/>
              </w:rPr>
              <w:t>nodokļi)</w:t>
            </w:r>
          </w:p>
        </w:tc>
        <w:tc>
          <w:tcPr>
            <w:tcW w:w="1701" w:type="dxa"/>
            <w:vAlign w:val="center"/>
          </w:tcPr>
          <w:p w14:paraId="77A39910" w14:textId="77777777" w:rsidR="00135E84" w:rsidRPr="00FA13EB" w:rsidRDefault="00135E84" w:rsidP="0051221A">
            <w:pPr>
              <w:widowControl w:val="0"/>
              <w:autoSpaceDE w:val="0"/>
              <w:autoSpaceDN w:val="0"/>
              <w:spacing w:after="0" w:line="240" w:lineRule="auto"/>
              <w:rPr>
                <w:rFonts w:ascii="Times New Roman" w:eastAsia="Times New Roman" w:hAnsi="Times New Roman" w:cs="Times New Roman"/>
                <w:sz w:val="20"/>
                <w:lang w:val="lv-LV"/>
              </w:rPr>
            </w:pPr>
          </w:p>
        </w:tc>
      </w:tr>
      <w:tr w:rsidR="00135E84" w:rsidRPr="00FA13EB" w14:paraId="5E61A292" w14:textId="77777777" w:rsidTr="003B0E8C">
        <w:trPr>
          <w:trHeight w:val="275"/>
        </w:trPr>
        <w:tc>
          <w:tcPr>
            <w:tcW w:w="8081" w:type="dxa"/>
            <w:gridSpan w:val="2"/>
            <w:vAlign w:val="center"/>
          </w:tcPr>
          <w:p w14:paraId="1534D12B" w14:textId="69F34BDF" w:rsidR="00135E84" w:rsidRPr="00FA13EB" w:rsidRDefault="00135E84" w:rsidP="0051221A">
            <w:pPr>
              <w:widowControl w:val="0"/>
              <w:autoSpaceDE w:val="0"/>
              <w:autoSpaceDN w:val="0"/>
              <w:spacing w:after="0" w:line="256" w:lineRule="exact"/>
              <w:jc w:val="both"/>
              <w:rPr>
                <w:rFonts w:ascii="Times New Roman" w:eastAsia="Times New Roman" w:hAnsi="Times New Roman" w:cs="Times New Roman"/>
                <w:b/>
                <w:sz w:val="24"/>
                <w:lang w:val="lv-LV"/>
              </w:rPr>
            </w:pPr>
            <w:r w:rsidRPr="00FA13EB">
              <w:rPr>
                <w:rFonts w:ascii="Times New Roman" w:eastAsia="Times New Roman" w:hAnsi="Times New Roman" w:cs="Times New Roman"/>
                <w:b/>
                <w:sz w:val="24"/>
                <w:lang w:val="lv-LV"/>
              </w:rPr>
              <w:t>Vidējās izmaksas</w:t>
            </w:r>
            <w:r w:rsidR="005C451F" w:rsidRPr="00FA13EB">
              <w:rPr>
                <w:rFonts w:ascii="Times New Roman" w:eastAsia="Times New Roman" w:hAnsi="Times New Roman" w:cs="Times New Roman"/>
                <w:b/>
                <w:sz w:val="24"/>
                <w:lang w:val="lv-LV"/>
              </w:rPr>
              <w:t xml:space="preserve"> stundā</w:t>
            </w:r>
            <w:r w:rsidRPr="00FA13EB">
              <w:rPr>
                <w:rFonts w:ascii="Times New Roman" w:eastAsia="Times New Roman" w:hAnsi="Times New Roman" w:cs="Times New Roman"/>
                <w:b/>
                <w:sz w:val="24"/>
                <w:lang w:val="lv-LV"/>
              </w:rPr>
              <w:t xml:space="preserve"> </w:t>
            </w:r>
            <w:r w:rsidRPr="00FA13EB">
              <w:rPr>
                <w:rFonts w:ascii="Times New Roman" w:eastAsia="Times New Roman" w:hAnsi="Times New Roman" w:cs="Times New Roman"/>
                <w:sz w:val="24"/>
                <w:lang w:val="lv-LV"/>
              </w:rPr>
              <w:t>(t.sk. nodokļi) vienam dalībniekam</w:t>
            </w:r>
          </w:p>
        </w:tc>
        <w:tc>
          <w:tcPr>
            <w:tcW w:w="1701" w:type="dxa"/>
            <w:vAlign w:val="center"/>
          </w:tcPr>
          <w:p w14:paraId="2649201C" w14:textId="77777777" w:rsidR="00135E84" w:rsidRPr="00FA13EB" w:rsidRDefault="00135E84" w:rsidP="0051221A">
            <w:pPr>
              <w:widowControl w:val="0"/>
              <w:autoSpaceDE w:val="0"/>
              <w:autoSpaceDN w:val="0"/>
              <w:spacing w:after="0" w:line="240" w:lineRule="auto"/>
              <w:rPr>
                <w:rFonts w:ascii="Times New Roman" w:eastAsia="Times New Roman" w:hAnsi="Times New Roman" w:cs="Times New Roman"/>
                <w:sz w:val="20"/>
                <w:lang w:val="lv-LV"/>
              </w:rPr>
            </w:pPr>
          </w:p>
        </w:tc>
      </w:tr>
      <w:tr w:rsidR="00135E84" w:rsidRPr="00FA13EB" w14:paraId="4761761C" w14:textId="77777777" w:rsidTr="003B0E8C">
        <w:trPr>
          <w:trHeight w:val="275"/>
        </w:trPr>
        <w:tc>
          <w:tcPr>
            <w:tcW w:w="8081" w:type="dxa"/>
            <w:gridSpan w:val="2"/>
            <w:vAlign w:val="center"/>
          </w:tcPr>
          <w:p w14:paraId="62A6910E" w14:textId="240870BF" w:rsidR="00135E84" w:rsidRPr="00FA13EB" w:rsidRDefault="00135E84" w:rsidP="0051221A">
            <w:pPr>
              <w:widowControl w:val="0"/>
              <w:autoSpaceDE w:val="0"/>
              <w:autoSpaceDN w:val="0"/>
              <w:spacing w:after="0" w:line="256" w:lineRule="exact"/>
              <w:jc w:val="both"/>
              <w:rPr>
                <w:rFonts w:ascii="Times New Roman" w:eastAsia="Times New Roman" w:hAnsi="Times New Roman" w:cs="Times New Roman"/>
                <w:sz w:val="24"/>
                <w:lang w:val="lv-LV"/>
              </w:rPr>
            </w:pPr>
            <w:r w:rsidRPr="00FA13EB">
              <w:rPr>
                <w:rFonts w:ascii="Times New Roman" w:eastAsia="Times New Roman" w:hAnsi="Times New Roman" w:cs="Times New Roman"/>
                <w:b/>
                <w:sz w:val="24"/>
                <w:lang w:val="lv-LV"/>
              </w:rPr>
              <w:t xml:space="preserve">Vidējās izmaksas dienā </w:t>
            </w:r>
            <w:r w:rsidRPr="00FA13EB">
              <w:rPr>
                <w:rFonts w:ascii="Times New Roman" w:eastAsia="Times New Roman" w:hAnsi="Times New Roman" w:cs="Times New Roman"/>
                <w:sz w:val="24"/>
                <w:lang w:val="lv-LV"/>
              </w:rPr>
              <w:t>(t.sk. nodokļi) vienam dalībniekam</w:t>
            </w:r>
            <w:r w:rsidR="00A50B68" w:rsidRPr="00FA13EB">
              <w:rPr>
                <w:rFonts w:ascii="Times New Roman" w:eastAsia="Times New Roman" w:hAnsi="Times New Roman" w:cs="Times New Roman"/>
                <w:sz w:val="24"/>
                <w:lang w:val="lv-LV"/>
              </w:rPr>
              <w:t xml:space="preserve"> </w:t>
            </w:r>
          </w:p>
        </w:tc>
        <w:tc>
          <w:tcPr>
            <w:tcW w:w="1701" w:type="dxa"/>
            <w:vAlign w:val="center"/>
          </w:tcPr>
          <w:p w14:paraId="2B17B402" w14:textId="77777777" w:rsidR="00135E84" w:rsidRPr="00FA13EB" w:rsidRDefault="00135E84" w:rsidP="0051221A">
            <w:pPr>
              <w:widowControl w:val="0"/>
              <w:autoSpaceDE w:val="0"/>
              <w:autoSpaceDN w:val="0"/>
              <w:spacing w:after="0" w:line="240" w:lineRule="auto"/>
              <w:rPr>
                <w:rFonts w:ascii="Times New Roman" w:eastAsia="Times New Roman" w:hAnsi="Times New Roman" w:cs="Times New Roman"/>
                <w:sz w:val="20"/>
                <w:lang w:val="lv-LV"/>
              </w:rPr>
            </w:pPr>
          </w:p>
        </w:tc>
      </w:tr>
    </w:tbl>
    <w:p w14:paraId="00FCF1A8" w14:textId="77777777" w:rsidR="005A2D44" w:rsidRPr="00FA13EB" w:rsidRDefault="005A2D44" w:rsidP="005A2D44">
      <w:pPr>
        <w:spacing w:after="0" w:line="240" w:lineRule="auto"/>
        <w:jc w:val="center"/>
        <w:rPr>
          <w:rFonts w:ascii="Times New Roman" w:eastAsia="Calibri" w:hAnsi="Times New Roman" w:cs="Times New Roman"/>
          <w:b/>
          <w:sz w:val="16"/>
          <w:szCs w:val="24"/>
          <w:lang w:val="lv-LV"/>
        </w:rPr>
      </w:pPr>
    </w:p>
    <w:p w14:paraId="02CF7993" w14:textId="77777777" w:rsidR="005A2D44" w:rsidRPr="00FA13EB" w:rsidRDefault="005A2D44" w:rsidP="005A2D44">
      <w:pPr>
        <w:spacing w:after="0" w:line="240" w:lineRule="auto"/>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*Tāmi var papildināt arī ar citām sadaļām, ja tādas ir nepieciešamas</w:t>
      </w:r>
    </w:p>
    <w:p w14:paraId="6C77B113" w14:textId="77777777" w:rsidR="005A2D44" w:rsidRPr="00FA13EB" w:rsidRDefault="005A2D44" w:rsidP="005A2D44">
      <w:pPr>
        <w:spacing w:after="0" w:line="240" w:lineRule="auto"/>
        <w:jc w:val="both"/>
        <w:rPr>
          <w:rFonts w:ascii="Times New Roman" w:eastAsia="Calibri" w:hAnsi="Times New Roman" w:cs="Times New Roman"/>
          <w:sz w:val="24"/>
          <w:szCs w:val="24"/>
          <w:lang w:val="lv-LV"/>
        </w:rPr>
      </w:pPr>
    </w:p>
    <w:p w14:paraId="46D125D7" w14:textId="77777777" w:rsidR="005A2D44" w:rsidRPr="00FA13EB" w:rsidRDefault="005A2D44" w:rsidP="005A2D44">
      <w:pPr>
        <w:spacing w:after="120" w:line="240" w:lineRule="auto"/>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Ņemot vērā plānotās izmaksas Konkursa Pretendents izsa</w:t>
      </w:r>
      <w:r w:rsidR="00817C81" w:rsidRPr="00FA13EB">
        <w:rPr>
          <w:rFonts w:ascii="Times New Roman" w:eastAsia="Calibri" w:hAnsi="Times New Roman" w:cs="Times New Roman"/>
          <w:sz w:val="24"/>
          <w:szCs w:val="24"/>
          <w:lang w:val="lv-LV"/>
        </w:rPr>
        <w:t>k</w:t>
      </w:r>
      <w:r w:rsidRPr="00FA13EB">
        <w:rPr>
          <w:rFonts w:ascii="Times New Roman" w:eastAsia="Calibri" w:hAnsi="Times New Roman" w:cs="Times New Roman"/>
          <w:sz w:val="24"/>
          <w:szCs w:val="24"/>
          <w:lang w:val="lv-LV"/>
        </w:rPr>
        <w:t xml:space="preserve">a </w:t>
      </w:r>
      <w:r w:rsidRPr="00FA13EB">
        <w:rPr>
          <w:rFonts w:ascii="Times New Roman" w:eastAsia="Calibri" w:hAnsi="Times New Roman" w:cs="Times New Roman"/>
          <w:b/>
          <w:sz w:val="24"/>
          <w:szCs w:val="24"/>
          <w:lang w:val="lv-LV"/>
        </w:rPr>
        <w:t xml:space="preserve">šādu </w:t>
      </w:r>
      <w:r w:rsidRPr="00FA13EB">
        <w:rPr>
          <w:rFonts w:ascii="Times New Roman" w:eastAsia="Calibri" w:hAnsi="Times New Roman" w:cs="Times New Roman"/>
          <w:b/>
          <w:caps/>
          <w:sz w:val="24"/>
          <w:szCs w:val="24"/>
          <w:lang w:val="lv-LV"/>
        </w:rPr>
        <w:t>finanšu piedāvājumu</w:t>
      </w:r>
      <w:r w:rsidRPr="00FA13EB">
        <w:rPr>
          <w:rFonts w:ascii="Times New Roman" w:eastAsia="Calibri" w:hAnsi="Times New Roman" w:cs="Times New Roman"/>
          <w:sz w:val="24"/>
          <w:szCs w:val="24"/>
          <w:lang w:val="lv-LV"/>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287"/>
      </w:tblGrid>
      <w:tr w:rsidR="005A2D44" w:rsidRPr="00FA13EB" w14:paraId="48EDCBF7" w14:textId="77777777" w:rsidTr="003A41A2">
        <w:trPr>
          <w:trHeight w:val="400"/>
        </w:trPr>
        <w:tc>
          <w:tcPr>
            <w:tcW w:w="9322" w:type="dxa"/>
            <w:gridSpan w:val="2"/>
            <w:shd w:val="clear" w:color="auto" w:fill="auto"/>
            <w:vAlign w:val="center"/>
          </w:tcPr>
          <w:p w14:paraId="60A5850A" w14:textId="77777777" w:rsidR="005A2D44" w:rsidRPr="00FA13EB" w:rsidRDefault="005A2D44" w:rsidP="005A2D44">
            <w:pPr>
              <w:spacing w:after="0" w:line="276" w:lineRule="auto"/>
              <w:rPr>
                <w:rFonts w:ascii="Times New Roman" w:eastAsia="Calibri" w:hAnsi="Times New Roman" w:cs="Times New Roman"/>
                <w:b/>
                <w:sz w:val="24"/>
                <w:szCs w:val="24"/>
                <w:lang w:val="lv-LV"/>
              </w:rPr>
            </w:pPr>
            <w:r w:rsidRPr="00FA13EB">
              <w:rPr>
                <w:rFonts w:ascii="Times New Roman" w:eastAsia="Calibri" w:hAnsi="Times New Roman" w:cs="Times New Roman"/>
                <w:b/>
                <w:sz w:val="24"/>
                <w:szCs w:val="24"/>
                <w:lang w:val="lv-LV"/>
              </w:rPr>
              <w:t>Konkursa priekšmets</w:t>
            </w:r>
          </w:p>
        </w:tc>
      </w:tr>
      <w:tr w:rsidR="005A2D44" w:rsidRPr="00FA13EB" w14:paraId="406B386D" w14:textId="77777777" w:rsidTr="00E43371">
        <w:trPr>
          <w:trHeight w:val="393"/>
        </w:trPr>
        <w:tc>
          <w:tcPr>
            <w:tcW w:w="5035" w:type="dxa"/>
            <w:vMerge w:val="restart"/>
            <w:shd w:val="clear" w:color="auto" w:fill="auto"/>
            <w:vAlign w:val="center"/>
          </w:tcPr>
          <w:p w14:paraId="65B69BD1" w14:textId="77777777" w:rsidR="00825311" w:rsidRPr="00FA13EB" w:rsidRDefault="00825311" w:rsidP="003B0E8C">
            <w:pPr>
              <w:spacing w:after="0" w:line="240" w:lineRule="auto"/>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 xml:space="preserve">Atbalsta programmas “Neformālās izglītības pasākumi, t.sk. latviešu valodas apguve, </w:t>
            </w:r>
          </w:p>
          <w:p w14:paraId="2984A001" w14:textId="77777777" w:rsidR="005A2D44" w:rsidRPr="00FA13EB" w:rsidRDefault="00825311" w:rsidP="003B0E8C">
            <w:pPr>
              <w:spacing w:after="0" w:line="240" w:lineRule="auto"/>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Ukrainas bē</w:t>
            </w:r>
            <w:r w:rsidR="003B0E8C" w:rsidRPr="00FA13EB">
              <w:rPr>
                <w:rFonts w:ascii="Times New Roman" w:eastAsia="Calibri" w:hAnsi="Times New Roman" w:cs="Times New Roman"/>
                <w:sz w:val="24"/>
                <w:szCs w:val="24"/>
                <w:lang w:val="lv-LV"/>
              </w:rPr>
              <w:t>rniem un jauniešiem” īstenošana</w:t>
            </w:r>
          </w:p>
        </w:tc>
        <w:tc>
          <w:tcPr>
            <w:tcW w:w="4287" w:type="dxa"/>
            <w:shd w:val="clear" w:color="auto" w:fill="auto"/>
            <w:vAlign w:val="center"/>
          </w:tcPr>
          <w:p w14:paraId="5FFB2299" w14:textId="40F655CE" w:rsidR="005A2D44" w:rsidRPr="00FA13EB" w:rsidRDefault="005A2D44" w:rsidP="005A2D44">
            <w:pPr>
              <w:spacing w:after="0" w:line="276" w:lineRule="auto"/>
              <w:jc w:val="center"/>
              <w:rPr>
                <w:rFonts w:ascii="Times New Roman" w:eastAsia="Calibri" w:hAnsi="Times New Roman" w:cs="Times New Roman"/>
                <w:b/>
                <w:sz w:val="24"/>
                <w:szCs w:val="24"/>
                <w:lang w:val="lv-LV"/>
              </w:rPr>
            </w:pPr>
            <w:r w:rsidRPr="00FA13EB">
              <w:rPr>
                <w:rFonts w:ascii="Times New Roman" w:eastAsia="Calibri" w:hAnsi="Times New Roman" w:cs="Times New Roman"/>
                <w:b/>
                <w:sz w:val="24"/>
                <w:szCs w:val="24"/>
                <w:lang w:val="lv-LV"/>
              </w:rPr>
              <w:t>Piedāvātā līgumcena*, EUR</w:t>
            </w:r>
          </w:p>
        </w:tc>
      </w:tr>
      <w:tr w:rsidR="005A2D44" w:rsidRPr="00FA13EB" w14:paraId="5AE970F5" w14:textId="77777777" w:rsidTr="00E43371">
        <w:trPr>
          <w:trHeight w:val="685"/>
        </w:trPr>
        <w:tc>
          <w:tcPr>
            <w:tcW w:w="5035" w:type="dxa"/>
            <w:vMerge/>
            <w:shd w:val="clear" w:color="auto" w:fill="auto"/>
            <w:vAlign w:val="center"/>
          </w:tcPr>
          <w:p w14:paraId="6C607633" w14:textId="77777777" w:rsidR="005A2D44" w:rsidRPr="00FA13EB" w:rsidRDefault="005A2D44" w:rsidP="005A2D44">
            <w:pPr>
              <w:spacing w:after="0" w:line="276" w:lineRule="auto"/>
              <w:rPr>
                <w:rFonts w:ascii="Times New Roman" w:eastAsia="Calibri" w:hAnsi="Times New Roman" w:cs="Times New Roman"/>
                <w:sz w:val="24"/>
                <w:szCs w:val="24"/>
                <w:lang w:val="lv-LV"/>
              </w:rPr>
            </w:pPr>
          </w:p>
        </w:tc>
        <w:tc>
          <w:tcPr>
            <w:tcW w:w="4287" w:type="dxa"/>
            <w:shd w:val="clear" w:color="auto" w:fill="auto"/>
            <w:vAlign w:val="center"/>
          </w:tcPr>
          <w:p w14:paraId="4BA3831B" w14:textId="77777777" w:rsidR="005A2D44" w:rsidRPr="00FA13EB" w:rsidRDefault="005A2D44" w:rsidP="005A2D44">
            <w:pPr>
              <w:spacing w:after="0" w:line="276" w:lineRule="auto"/>
              <w:jc w:val="center"/>
              <w:rPr>
                <w:rFonts w:ascii="Times New Roman" w:eastAsia="Calibri" w:hAnsi="Times New Roman" w:cs="Times New Roman"/>
                <w:b/>
                <w:sz w:val="24"/>
                <w:szCs w:val="24"/>
                <w:lang w:val="lv-LV"/>
              </w:rPr>
            </w:pPr>
          </w:p>
        </w:tc>
      </w:tr>
    </w:tbl>
    <w:p w14:paraId="489F5227" w14:textId="258BAD6C" w:rsidR="005A2D44" w:rsidRPr="00FA13EB" w:rsidRDefault="005A2D44" w:rsidP="005A2D44">
      <w:pPr>
        <w:spacing w:after="0" w:line="240" w:lineRule="auto"/>
        <w:jc w:val="both"/>
        <w:rPr>
          <w:rFonts w:ascii="Times New Roman" w:eastAsia="Calibri" w:hAnsi="Times New Roman" w:cs="Times New Roman"/>
          <w:sz w:val="24"/>
          <w:szCs w:val="24"/>
          <w:lang w:val="lv-LV"/>
        </w:rPr>
      </w:pPr>
      <w:r w:rsidRPr="00E910B4">
        <w:rPr>
          <w:rFonts w:ascii="Times New Roman" w:eastAsia="Calibri" w:hAnsi="Times New Roman" w:cs="Times New Roman"/>
          <w:sz w:val="24"/>
          <w:szCs w:val="24"/>
          <w:lang w:val="lv-LV"/>
        </w:rPr>
        <w:t xml:space="preserve">* Piedāvātā līgumcena tiek aprēķina – vidējās izmaksās </w:t>
      </w:r>
      <w:r w:rsidR="005C451F" w:rsidRPr="00E910B4">
        <w:rPr>
          <w:rFonts w:ascii="Times New Roman" w:eastAsia="Calibri" w:hAnsi="Times New Roman" w:cs="Times New Roman"/>
          <w:sz w:val="24"/>
          <w:szCs w:val="24"/>
          <w:lang w:val="lv-LV"/>
        </w:rPr>
        <w:t>stundā</w:t>
      </w:r>
      <w:r w:rsidRPr="00E910B4">
        <w:rPr>
          <w:rFonts w:ascii="Times New Roman" w:eastAsia="Calibri" w:hAnsi="Times New Roman" w:cs="Times New Roman"/>
          <w:sz w:val="24"/>
          <w:szCs w:val="24"/>
          <w:lang w:val="lv-LV"/>
        </w:rPr>
        <w:t xml:space="preserve"> vienam dalībniekam reizinot ar plānoto </w:t>
      </w:r>
      <w:r w:rsidR="00817C81" w:rsidRPr="00E910B4">
        <w:rPr>
          <w:rFonts w:ascii="Times New Roman" w:eastAsia="Calibri" w:hAnsi="Times New Roman" w:cs="Times New Roman"/>
          <w:sz w:val="24"/>
          <w:szCs w:val="24"/>
          <w:lang w:val="lv-LV"/>
        </w:rPr>
        <w:t xml:space="preserve">Pasākuma </w:t>
      </w:r>
      <w:r w:rsidRPr="00E910B4">
        <w:rPr>
          <w:rFonts w:ascii="Times New Roman" w:eastAsia="Calibri" w:hAnsi="Times New Roman" w:cs="Times New Roman"/>
          <w:sz w:val="24"/>
          <w:szCs w:val="24"/>
          <w:lang w:val="lv-LV"/>
        </w:rPr>
        <w:t xml:space="preserve">ilgumu </w:t>
      </w:r>
      <w:r w:rsidR="005C451F" w:rsidRPr="00E910B4">
        <w:rPr>
          <w:rFonts w:ascii="Times New Roman" w:eastAsia="Calibri" w:hAnsi="Times New Roman" w:cs="Times New Roman"/>
          <w:sz w:val="24"/>
          <w:szCs w:val="24"/>
          <w:lang w:val="lv-LV"/>
        </w:rPr>
        <w:t>stundās vienam dalībniekam un Pasākumā plānoto dalībnieku skaitu.</w:t>
      </w:r>
    </w:p>
    <w:p w14:paraId="231F7245" w14:textId="77777777" w:rsidR="005A2D44" w:rsidRPr="00FA13EB" w:rsidRDefault="005A2D44" w:rsidP="005A2D44">
      <w:pPr>
        <w:spacing w:after="0" w:line="240" w:lineRule="auto"/>
        <w:jc w:val="both"/>
        <w:rPr>
          <w:rFonts w:ascii="Times New Roman" w:eastAsia="Calibri" w:hAnsi="Times New Roman" w:cs="Times New Roman"/>
          <w:szCs w:val="24"/>
          <w:lang w:val="lv-LV"/>
        </w:rPr>
      </w:pPr>
    </w:p>
    <w:p w14:paraId="086F7B37" w14:textId="77777777" w:rsidR="005A2D44" w:rsidRPr="00FA13EB" w:rsidRDefault="005A2D44" w:rsidP="005A2D44">
      <w:pPr>
        <w:spacing w:after="0" w:line="276" w:lineRule="auto"/>
        <w:jc w:val="both"/>
        <w:rPr>
          <w:rFonts w:ascii="Times New Roman" w:eastAsia="Calibri" w:hAnsi="Times New Roman" w:cs="Times New Roman"/>
          <w:lang w:val="lv-LV"/>
        </w:rPr>
      </w:pPr>
      <w:r w:rsidRPr="00FA13EB">
        <w:rPr>
          <w:rFonts w:ascii="Times New Roman" w:eastAsia="Calibri" w:hAnsi="Times New Roman" w:cs="Times New Roman"/>
          <w:lang w:val="lv-LV"/>
        </w:rPr>
        <w:t>________________________</w:t>
      </w:r>
      <w:r w:rsidRPr="00FA13EB">
        <w:rPr>
          <w:rFonts w:ascii="Times New Roman" w:eastAsia="Calibri" w:hAnsi="Times New Roman" w:cs="Times New Roman"/>
          <w:lang w:val="lv-LV"/>
        </w:rPr>
        <w:tab/>
      </w:r>
      <w:r w:rsidRPr="00FA13EB">
        <w:rPr>
          <w:rFonts w:ascii="Times New Roman" w:eastAsia="Calibri" w:hAnsi="Times New Roman" w:cs="Times New Roman"/>
          <w:lang w:val="lv-LV"/>
        </w:rPr>
        <w:tab/>
        <w:t>____________________</w:t>
      </w:r>
      <w:r w:rsidRPr="00FA13EB">
        <w:rPr>
          <w:rFonts w:ascii="Times New Roman" w:eastAsia="Calibri" w:hAnsi="Times New Roman" w:cs="Times New Roman"/>
          <w:lang w:val="lv-LV"/>
        </w:rPr>
        <w:tab/>
        <w:t>_____________________</w:t>
      </w:r>
    </w:p>
    <w:p w14:paraId="37D69EA9" w14:textId="6619DD7D" w:rsidR="005A2D44" w:rsidRPr="00FA13EB" w:rsidRDefault="005A2D44" w:rsidP="005A2D44">
      <w:pPr>
        <w:spacing w:after="0" w:line="276" w:lineRule="auto"/>
        <w:jc w:val="both"/>
        <w:rPr>
          <w:rFonts w:ascii="Times New Roman" w:eastAsia="Calibri" w:hAnsi="Times New Roman" w:cs="Times New Roman"/>
          <w:i/>
          <w:sz w:val="20"/>
          <w:lang w:val="lv-LV"/>
        </w:rPr>
      </w:pPr>
      <w:r w:rsidRPr="00FA13EB">
        <w:rPr>
          <w:rFonts w:ascii="Times New Roman" w:eastAsia="Calibri" w:hAnsi="Times New Roman" w:cs="Times New Roman"/>
          <w:i/>
          <w:sz w:val="20"/>
          <w:lang w:val="lv-LV"/>
        </w:rPr>
        <w:t>(Parakst</w:t>
      </w:r>
      <w:r w:rsidR="00E910B4">
        <w:rPr>
          <w:rFonts w:ascii="Times New Roman" w:eastAsia="Calibri" w:hAnsi="Times New Roman" w:cs="Times New Roman"/>
          <w:i/>
          <w:sz w:val="20"/>
          <w:lang w:val="lv-LV"/>
        </w:rPr>
        <w:t>t</w:t>
      </w:r>
      <w:r w:rsidRPr="00FA13EB">
        <w:rPr>
          <w:rFonts w:ascii="Times New Roman" w:eastAsia="Calibri" w:hAnsi="Times New Roman" w:cs="Times New Roman"/>
          <w:i/>
          <w:sz w:val="20"/>
          <w:lang w:val="lv-LV"/>
        </w:rPr>
        <w:t>iesīgās personas amats)</w:t>
      </w:r>
      <w:r w:rsidRPr="00FA13EB">
        <w:rPr>
          <w:rFonts w:ascii="Times New Roman" w:eastAsia="Calibri" w:hAnsi="Times New Roman" w:cs="Times New Roman"/>
          <w:i/>
          <w:sz w:val="20"/>
          <w:lang w:val="lv-LV"/>
        </w:rPr>
        <w:tab/>
      </w:r>
      <w:r w:rsidRPr="00FA13EB">
        <w:rPr>
          <w:rFonts w:ascii="Times New Roman" w:eastAsia="Calibri" w:hAnsi="Times New Roman" w:cs="Times New Roman"/>
          <w:i/>
          <w:sz w:val="20"/>
          <w:lang w:val="lv-LV"/>
        </w:rPr>
        <w:tab/>
        <w:t>(Personiskais paraksts)</w:t>
      </w:r>
      <w:r w:rsidRPr="00FA13EB">
        <w:rPr>
          <w:rFonts w:ascii="Times New Roman" w:eastAsia="Calibri" w:hAnsi="Times New Roman" w:cs="Times New Roman"/>
          <w:i/>
          <w:sz w:val="20"/>
          <w:lang w:val="lv-LV"/>
        </w:rPr>
        <w:tab/>
      </w:r>
      <w:r w:rsidRPr="00FA13EB">
        <w:rPr>
          <w:rFonts w:ascii="Times New Roman" w:eastAsia="Calibri" w:hAnsi="Times New Roman" w:cs="Times New Roman"/>
          <w:i/>
          <w:sz w:val="20"/>
          <w:lang w:val="lv-LV"/>
        </w:rPr>
        <w:tab/>
        <w:t>(Paraksta atšifrējums)</w:t>
      </w:r>
    </w:p>
    <w:p w14:paraId="3F917D48" w14:textId="77777777" w:rsidR="005A2D44" w:rsidRPr="00FA13EB" w:rsidRDefault="005A2D44" w:rsidP="005A2D44">
      <w:pPr>
        <w:spacing w:after="0" w:line="276" w:lineRule="auto"/>
        <w:jc w:val="both"/>
        <w:rPr>
          <w:rFonts w:ascii="Times New Roman" w:eastAsia="Calibri" w:hAnsi="Times New Roman" w:cs="Times New Roman"/>
          <w:lang w:val="lv-LV"/>
        </w:rPr>
      </w:pPr>
    </w:p>
    <w:p w14:paraId="4B7FFC5C" w14:textId="77777777" w:rsidR="005A2D44" w:rsidRPr="00FA13EB" w:rsidRDefault="005A2D44" w:rsidP="005A2D44">
      <w:pPr>
        <w:spacing w:after="0" w:line="276" w:lineRule="auto"/>
        <w:jc w:val="both"/>
        <w:rPr>
          <w:rFonts w:ascii="Times New Roman" w:eastAsia="Calibri" w:hAnsi="Times New Roman" w:cs="Times New Roman"/>
          <w:lang w:val="lv-LV"/>
        </w:rPr>
      </w:pPr>
      <w:r w:rsidRPr="00FA13EB">
        <w:rPr>
          <w:rFonts w:ascii="Times New Roman" w:eastAsia="Calibri" w:hAnsi="Times New Roman" w:cs="Times New Roman"/>
          <w:lang w:val="lv-LV"/>
        </w:rPr>
        <w:t>Pieteikums sagatavots</w:t>
      </w:r>
    </w:p>
    <w:p w14:paraId="08014106" w14:textId="526BA3F2" w:rsidR="005A2D44" w:rsidRPr="00FA13EB" w:rsidRDefault="005A2D44" w:rsidP="005A2D44">
      <w:pPr>
        <w:spacing w:after="0" w:line="276" w:lineRule="auto"/>
        <w:jc w:val="both"/>
        <w:rPr>
          <w:rFonts w:ascii="Times New Roman" w:eastAsia="Calibri" w:hAnsi="Times New Roman" w:cs="Times New Roman"/>
          <w:lang w:val="lv-LV"/>
        </w:rPr>
      </w:pPr>
      <w:r w:rsidRPr="00FA13EB">
        <w:rPr>
          <w:rFonts w:ascii="Times New Roman" w:eastAsia="Calibri" w:hAnsi="Times New Roman" w:cs="Times New Roman"/>
          <w:lang w:val="lv-LV"/>
        </w:rPr>
        <w:t>un parakstīts</w:t>
      </w:r>
      <w:r w:rsidRPr="00FA13EB">
        <w:rPr>
          <w:rFonts w:ascii="Times New Roman" w:eastAsia="Calibri" w:hAnsi="Times New Roman" w:cs="Times New Roman"/>
          <w:lang w:val="lv-LV"/>
        </w:rPr>
        <w:tab/>
      </w:r>
      <w:r w:rsidRPr="00FA13EB">
        <w:rPr>
          <w:rFonts w:ascii="Times New Roman" w:eastAsia="Calibri" w:hAnsi="Times New Roman" w:cs="Times New Roman"/>
          <w:lang w:val="lv-LV"/>
        </w:rPr>
        <w:tab/>
        <w:t>_________</w:t>
      </w:r>
      <w:r w:rsidR="00E43371" w:rsidRPr="00FA13EB">
        <w:rPr>
          <w:rFonts w:ascii="Times New Roman" w:eastAsia="Calibri" w:hAnsi="Times New Roman" w:cs="Times New Roman"/>
          <w:lang w:val="lv-LV"/>
        </w:rPr>
        <w:t>______________ 202</w:t>
      </w:r>
      <w:r w:rsidR="00E37147" w:rsidRPr="00FA13EB">
        <w:rPr>
          <w:rFonts w:ascii="Times New Roman" w:eastAsia="Calibri" w:hAnsi="Times New Roman" w:cs="Times New Roman"/>
          <w:lang w:val="lv-LV"/>
        </w:rPr>
        <w:t>4</w:t>
      </w:r>
      <w:r w:rsidR="00EB5D48">
        <w:rPr>
          <w:rFonts w:ascii="Times New Roman" w:eastAsia="Calibri" w:hAnsi="Times New Roman" w:cs="Times New Roman"/>
          <w:lang w:val="lv-LV"/>
        </w:rPr>
        <w:t>.gada „</w:t>
      </w:r>
      <w:r w:rsidRPr="00FA13EB">
        <w:rPr>
          <w:rFonts w:ascii="Times New Roman" w:eastAsia="Calibri" w:hAnsi="Times New Roman" w:cs="Times New Roman"/>
          <w:lang w:val="lv-LV"/>
        </w:rPr>
        <w:t>____”._______________</w:t>
      </w:r>
    </w:p>
    <w:p w14:paraId="3328305D" w14:textId="51ECCDC7" w:rsidR="005A2D44" w:rsidRPr="00FA13EB" w:rsidRDefault="005A2D44" w:rsidP="005A2D44">
      <w:pPr>
        <w:spacing w:after="0" w:line="276" w:lineRule="auto"/>
        <w:jc w:val="both"/>
        <w:rPr>
          <w:rFonts w:ascii="Times New Roman" w:eastAsia="Calibri" w:hAnsi="Times New Roman" w:cs="Times New Roman"/>
          <w:sz w:val="24"/>
          <w:szCs w:val="24"/>
          <w:lang w:val="lv-LV"/>
        </w:rPr>
      </w:pPr>
      <w:r w:rsidRPr="00FA13EB">
        <w:rPr>
          <w:rFonts w:ascii="Times New Roman" w:eastAsia="Calibri" w:hAnsi="Times New Roman" w:cs="Times New Roman"/>
          <w:i/>
          <w:sz w:val="20"/>
          <w:lang w:val="lv-LV"/>
        </w:rPr>
        <w:tab/>
      </w:r>
      <w:r w:rsidRPr="00FA13EB">
        <w:rPr>
          <w:rFonts w:ascii="Times New Roman" w:eastAsia="Calibri" w:hAnsi="Times New Roman" w:cs="Times New Roman"/>
          <w:i/>
          <w:sz w:val="20"/>
          <w:lang w:val="lv-LV"/>
        </w:rPr>
        <w:tab/>
      </w:r>
      <w:r w:rsidRPr="00FA13EB">
        <w:rPr>
          <w:rFonts w:ascii="Times New Roman" w:eastAsia="Calibri" w:hAnsi="Times New Roman" w:cs="Times New Roman"/>
          <w:i/>
          <w:sz w:val="20"/>
          <w:lang w:val="lv-LV"/>
        </w:rPr>
        <w:tab/>
        <w:t>(Pieteikum</w:t>
      </w:r>
      <w:r w:rsidR="00EB5D48">
        <w:rPr>
          <w:rFonts w:ascii="Times New Roman" w:eastAsia="Calibri" w:hAnsi="Times New Roman" w:cs="Times New Roman"/>
          <w:i/>
          <w:sz w:val="20"/>
          <w:lang w:val="lv-LV"/>
        </w:rPr>
        <w:t>a</w:t>
      </w:r>
      <w:r w:rsidRPr="00FA13EB">
        <w:rPr>
          <w:rFonts w:ascii="Times New Roman" w:eastAsia="Calibri" w:hAnsi="Times New Roman" w:cs="Times New Roman"/>
          <w:i/>
          <w:sz w:val="20"/>
          <w:lang w:val="lv-LV"/>
        </w:rPr>
        <w:t xml:space="preserve"> </w:t>
      </w:r>
      <w:r w:rsidR="00EB5D48">
        <w:rPr>
          <w:rFonts w:ascii="Times New Roman" w:eastAsia="Calibri" w:hAnsi="Times New Roman" w:cs="Times New Roman"/>
          <w:i/>
          <w:sz w:val="20"/>
          <w:lang w:val="lv-LV"/>
        </w:rPr>
        <w:t>sagatavošanas</w:t>
      </w:r>
      <w:r w:rsidRPr="00FA13EB">
        <w:rPr>
          <w:rFonts w:ascii="Times New Roman" w:eastAsia="Calibri" w:hAnsi="Times New Roman" w:cs="Times New Roman"/>
          <w:i/>
          <w:sz w:val="20"/>
          <w:lang w:val="lv-LV"/>
        </w:rPr>
        <w:t xml:space="preserve"> vieta)</w:t>
      </w:r>
      <w:r w:rsidRPr="00FA13EB">
        <w:rPr>
          <w:rFonts w:ascii="Times New Roman" w:eastAsia="Calibri" w:hAnsi="Times New Roman" w:cs="Times New Roman"/>
          <w:sz w:val="24"/>
          <w:szCs w:val="24"/>
          <w:lang w:val="lv-LV"/>
        </w:rPr>
        <w:br w:type="page"/>
      </w:r>
    </w:p>
    <w:p w14:paraId="27D42791" w14:textId="77777777" w:rsidR="005A2D44" w:rsidRPr="00FA13EB" w:rsidRDefault="005A2D44" w:rsidP="005A2D44">
      <w:pPr>
        <w:spacing w:after="0" w:line="240" w:lineRule="auto"/>
        <w:jc w:val="right"/>
        <w:rPr>
          <w:rFonts w:ascii="Times New Roman" w:eastAsia="Calibri" w:hAnsi="Times New Roman" w:cs="Times New Roman"/>
          <w:sz w:val="20"/>
          <w:szCs w:val="24"/>
          <w:lang w:val="lv-LV"/>
        </w:rPr>
      </w:pPr>
      <w:r w:rsidRPr="00FA13EB">
        <w:rPr>
          <w:rFonts w:ascii="Times New Roman" w:eastAsia="Calibri" w:hAnsi="Times New Roman" w:cs="Times New Roman"/>
          <w:sz w:val="20"/>
          <w:szCs w:val="24"/>
          <w:lang w:val="lv-LV"/>
        </w:rPr>
        <w:t>3. pielikums</w:t>
      </w:r>
    </w:p>
    <w:p w14:paraId="10FEBFF8" w14:textId="77777777" w:rsidR="00E3665C" w:rsidRPr="00FA13EB" w:rsidRDefault="00E3665C" w:rsidP="00E3665C">
      <w:pPr>
        <w:spacing w:after="0" w:line="240" w:lineRule="auto"/>
        <w:jc w:val="right"/>
        <w:rPr>
          <w:rFonts w:ascii="Times New Roman" w:eastAsia="Calibri" w:hAnsi="Times New Roman" w:cs="Times New Roman"/>
          <w:sz w:val="20"/>
          <w:szCs w:val="24"/>
          <w:lang w:val="lv-LV"/>
        </w:rPr>
      </w:pPr>
      <w:r w:rsidRPr="00FA13EB">
        <w:rPr>
          <w:rFonts w:ascii="Times New Roman" w:eastAsia="Calibri" w:hAnsi="Times New Roman" w:cs="Times New Roman"/>
          <w:sz w:val="20"/>
          <w:szCs w:val="24"/>
          <w:lang w:val="lv-LV"/>
        </w:rPr>
        <w:t xml:space="preserve">Projektu konkursa </w:t>
      </w:r>
    </w:p>
    <w:p w14:paraId="18173BDA" w14:textId="66E1D3EE" w:rsidR="00E3665C" w:rsidRPr="00FA13EB" w:rsidRDefault="00174A56" w:rsidP="00E3665C">
      <w:pPr>
        <w:spacing w:after="0" w:line="240" w:lineRule="auto"/>
        <w:jc w:val="right"/>
        <w:rPr>
          <w:rFonts w:ascii="Times New Roman" w:eastAsia="Calibri" w:hAnsi="Times New Roman" w:cs="Times New Roman"/>
          <w:sz w:val="20"/>
          <w:szCs w:val="24"/>
          <w:lang w:val="lv-LV"/>
        </w:rPr>
      </w:pPr>
      <w:r>
        <w:rPr>
          <w:rFonts w:ascii="Times New Roman" w:eastAsia="Calibri" w:hAnsi="Times New Roman" w:cs="Times New Roman"/>
          <w:sz w:val="20"/>
          <w:szCs w:val="24"/>
          <w:lang w:val="lv-LV"/>
        </w:rPr>
        <w:t>„Atbalsta programmas „</w:t>
      </w:r>
      <w:r w:rsidR="00E3665C" w:rsidRPr="00FA13EB">
        <w:rPr>
          <w:rFonts w:ascii="Times New Roman" w:eastAsia="Calibri" w:hAnsi="Times New Roman" w:cs="Times New Roman"/>
          <w:sz w:val="20"/>
          <w:szCs w:val="24"/>
          <w:lang w:val="lv-LV"/>
        </w:rPr>
        <w:t xml:space="preserve">Neformālās izglītības pasākumi, t.sk. latviešu valodas apguve, </w:t>
      </w:r>
    </w:p>
    <w:p w14:paraId="4E5FDADC" w14:textId="77777777" w:rsidR="005A2D44" w:rsidRPr="00FA13EB" w:rsidRDefault="00E3665C" w:rsidP="00E3665C">
      <w:pPr>
        <w:spacing w:after="0" w:line="240" w:lineRule="auto"/>
        <w:jc w:val="right"/>
        <w:rPr>
          <w:rFonts w:ascii="Times New Roman" w:eastAsia="Calibri" w:hAnsi="Times New Roman" w:cs="Times New Roman"/>
          <w:sz w:val="24"/>
          <w:szCs w:val="24"/>
          <w:lang w:val="lv-LV"/>
        </w:rPr>
      </w:pPr>
      <w:r w:rsidRPr="00FA13EB">
        <w:rPr>
          <w:rFonts w:ascii="Times New Roman" w:eastAsia="Calibri" w:hAnsi="Times New Roman" w:cs="Times New Roman"/>
          <w:sz w:val="20"/>
          <w:szCs w:val="24"/>
          <w:lang w:val="lv-LV"/>
        </w:rPr>
        <w:t>Ukrainas bērniem un jauniešiem” īstenošana” nolikumam</w:t>
      </w:r>
    </w:p>
    <w:p w14:paraId="3C5A0787" w14:textId="77777777" w:rsidR="00E37147" w:rsidRPr="00FA13EB" w:rsidRDefault="00E37147" w:rsidP="00E37147">
      <w:pPr>
        <w:spacing w:after="0"/>
        <w:jc w:val="center"/>
        <w:rPr>
          <w:rFonts w:ascii="Times New Roman" w:hAnsi="Times New Roman"/>
          <w:b/>
          <w:sz w:val="24"/>
          <w:szCs w:val="24"/>
          <w:shd w:val="clear" w:color="auto" w:fill="FFFFFF"/>
          <w:lang w:val="lv-LV"/>
        </w:rPr>
      </w:pPr>
    </w:p>
    <w:p w14:paraId="2D575D54" w14:textId="55E1D1D6" w:rsidR="00E37147" w:rsidRPr="00FA13EB" w:rsidRDefault="00E37147" w:rsidP="00E37147">
      <w:pPr>
        <w:spacing w:after="0"/>
        <w:jc w:val="center"/>
        <w:rPr>
          <w:rFonts w:ascii="Times New Roman" w:hAnsi="Times New Roman"/>
          <w:b/>
          <w:sz w:val="24"/>
          <w:szCs w:val="24"/>
          <w:lang w:val="lv-LV"/>
        </w:rPr>
      </w:pPr>
      <w:r w:rsidRPr="00FA13EB">
        <w:rPr>
          <w:rFonts w:ascii="Times New Roman" w:hAnsi="Times New Roman"/>
          <w:b/>
          <w:sz w:val="24"/>
          <w:szCs w:val="24"/>
          <w:shd w:val="clear" w:color="auto" w:fill="FFFFFF"/>
          <w:lang w:val="lv-LV"/>
        </w:rPr>
        <w:t>Konkursa pieteikumu vērtēšanas kritēriji</w:t>
      </w:r>
    </w:p>
    <w:p w14:paraId="0BA437C9" w14:textId="77777777" w:rsidR="00E37147" w:rsidRPr="00FA13EB" w:rsidRDefault="00E37147" w:rsidP="00E37147">
      <w:pPr>
        <w:spacing w:before="120" w:after="120"/>
        <w:jc w:val="center"/>
        <w:rPr>
          <w:rFonts w:ascii="Times New Roman" w:hAnsi="Times New Roman"/>
          <w:b/>
          <w:sz w:val="24"/>
          <w:szCs w:val="24"/>
          <w:lang w:val="lv-LV"/>
        </w:rPr>
      </w:pPr>
      <w:r w:rsidRPr="00FA13EB">
        <w:rPr>
          <w:rFonts w:ascii="Times New Roman" w:hAnsi="Times New Roman"/>
          <w:b/>
          <w:sz w:val="24"/>
          <w:szCs w:val="24"/>
          <w:lang w:val="lv-LV"/>
        </w:rPr>
        <w:t>1. Atbilstības kritēriji:</w:t>
      </w:r>
    </w:p>
    <w:p w14:paraId="35FCE373" w14:textId="77777777" w:rsidR="00E37147" w:rsidRPr="00FA13EB" w:rsidRDefault="00E37147" w:rsidP="00E37147">
      <w:pPr>
        <w:spacing w:before="120" w:after="120"/>
        <w:rPr>
          <w:rFonts w:ascii="Times New Roman" w:hAnsi="Times New Roman"/>
          <w:sz w:val="24"/>
          <w:szCs w:val="24"/>
          <w:lang w:val="lv-LV"/>
        </w:rPr>
      </w:pPr>
      <w:r w:rsidRPr="00FA13EB">
        <w:rPr>
          <w:rFonts w:ascii="Times New Roman" w:hAnsi="Times New Roman"/>
          <w:sz w:val="24"/>
          <w:szCs w:val="24"/>
          <w:lang w:val="lv-LV"/>
        </w:rPr>
        <w:t>1.1. Pieteikuma iesniedzēja 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5"/>
        <w:gridCol w:w="7465"/>
        <w:gridCol w:w="854"/>
      </w:tblGrid>
      <w:tr w:rsidR="00E37147" w:rsidRPr="00FA13EB" w14:paraId="57DCAB7F" w14:textId="77777777" w:rsidTr="00371976">
        <w:tc>
          <w:tcPr>
            <w:tcW w:w="391" w:type="pct"/>
            <w:tcBorders>
              <w:top w:val="outset" w:sz="6" w:space="0" w:color="auto"/>
              <w:left w:val="outset" w:sz="6" w:space="0" w:color="auto"/>
              <w:bottom w:val="outset" w:sz="6" w:space="0" w:color="auto"/>
              <w:right w:val="outset" w:sz="6" w:space="0" w:color="auto"/>
            </w:tcBorders>
            <w:vAlign w:val="center"/>
            <w:hideMark/>
          </w:tcPr>
          <w:p w14:paraId="41AE8CEB" w14:textId="77777777" w:rsidR="00E37147" w:rsidRPr="00FA13EB" w:rsidRDefault="00E37147" w:rsidP="00371976">
            <w:pPr>
              <w:spacing w:after="0"/>
              <w:jc w:val="center"/>
              <w:rPr>
                <w:rFonts w:ascii="Times New Roman" w:hAnsi="Times New Roman"/>
                <w:sz w:val="24"/>
                <w:szCs w:val="24"/>
                <w:lang w:val="lv-LV"/>
              </w:rPr>
            </w:pPr>
            <w:r w:rsidRPr="00FA13EB">
              <w:rPr>
                <w:rFonts w:ascii="Times New Roman" w:hAnsi="Times New Roman"/>
                <w:sz w:val="24"/>
                <w:szCs w:val="24"/>
                <w:lang w:val="lv-LV"/>
              </w:rPr>
              <w:t>Nr. p.k.</w:t>
            </w:r>
          </w:p>
        </w:tc>
        <w:tc>
          <w:tcPr>
            <w:tcW w:w="4136" w:type="pct"/>
            <w:tcBorders>
              <w:top w:val="outset" w:sz="6" w:space="0" w:color="auto"/>
              <w:left w:val="outset" w:sz="6" w:space="0" w:color="auto"/>
              <w:bottom w:val="outset" w:sz="6" w:space="0" w:color="auto"/>
              <w:right w:val="outset" w:sz="6" w:space="0" w:color="auto"/>
            </w:tcBorders>
            <w:vAlign w:val="center"/>
            <w:hideMark/>
          </w:tcPr>
          <w:p w14:paraId="6060DA8D" w14:textId="77777777" w:rsidR="00E37147" w:rsidRPr="00FA13EB" w:rsidRDefault="00E37147" w:rsidP="00371976">
            <w:pPr>
              <w:spacing w:after="0"/>
              <w:jc w:val="center"/>
              <w:rPr>
                <w:rFonts w:ascii="Times New Roman" w:hAnsi="Times New Roman"/>
                <w:sz w:val="24"/>
                <w:szCs w:val="24"/>
                <w:lang w:val="lv-LV"/>
              </w:rPr>
            </w:pPr>
            <w:r w:rsidRPr="00FA13EB">
              <w:rPr>
                <w:rFonts w:ascii="Times New Roman" w:hAnsi="Times New Roman"/>
                <w:sz w:val="24"/>
                <w:szCs w:val="24"/>
                <w:lang w:val="lv-LV"/>
              </w:rPr>
              <w:t>Kritērijs</w:t>
            </w:r>
          </w:p>
        </w:tc>
        <w:tc>
          <w:tcPr>
            <w:tcW w:w="473" w:type="pct"/>
            <w:tcBorders>
              <w:top w:val="outset" w:sz="6" w:space="0" w:color="auto"/>
              <w:left w:val="outset" w:sz="6" w:space="0" w:color="auto"/>
              <w:bottom w:val="outset" w:sz="6" w:space="0" w:color="auto"/>
              <w:right w:val="outset" w:sz="6" w:space="0" w:color="auto"/>
            </w:tcBorders>
            <w:vAlign w:val="center"/>
            <w:hideMark/>
          </w:tcPr>
          <w:p w14:paraId="7EAD427D" w14:textId="77777777" w:rsidR="00E37147" w:rsidRPr="00FA13EB" w:rsidRDefault="00E37147" w:rsidP="00371976">
            <w:pPr>
              <w:spacing w:after="0"/>
              <w:jc w:val="center"/>
              <w:rPr>
                <w:rFonts w:ascii="Times New Roman" w:hAnsi="Times New Roman"/>
                <w:sz w:val="24"/>
                <w:szCs w:val="24"/>
                <w:lang w:val="lv-LV"/>
              </w:rPr>
            </w:pPr>
            <w:r w:rsidRPr="00FA13EB">
              <w:rPr>
                <w:rFonts w:ascii="Times New Roman" w:hAnsi="Times New Roman"/>
                <w:sz w:val="24"/>
                <w:szCs w:val="24"/>
                <w:lang w:val="lv-LV"/>
              </w:rPr>
              <w:t>jā/nē</w:t>
            </w:r>
          </w:p>
        </w:tc>
      </w:tr>
      <w:tr w:rsidR="00E37147" w:rsidRPr="00FA13EB" w14:paraId="36AD4575" w14:textId="77777777" w:rsidTr="00371976">
        <w:trPr>
          <w:trHeight w:val="270"/>
        </w:trPr>
        <w:tc>
          <w:tcPr>
            <w:tcW w:w="391" w:type="pct"/>
            <w:tcBorders>
              <w:top w:val="outset" w:sz="6" w:space="0" w:color="auto"/>
              <w:left w:val="outset" w:sz="6" w:space="0" w:color="auto"/>
              <w:bottom w:val="outset" w:sz="6" w:space="0" w:color="auto"/>
              <w:right w:val="outset" w:sz="6" w:space="0" w:color="auto"/>
            </w:tcBorders>
            <w:vAlign w:val="center"/>
            <w:hideMark/>
          </w:tcPr>
          <w:p w14:paraId="47AC0B2A" w14:textId="77777777" w:rsidR="00E37147" w:rsidRPr="00FA13EB" w:rsidRDefault="00E37147" w:rsidP="00371976">
            <w:pPr>
              <w:rPr>
                <w:rFonts w:ascii="Times New Roman" w:hAnsi="Times New Roman"/>
                <w:sz w:val="24"/>
                <w:szCs w:val="24"/>
                <w:lang w:val="lv-LV"/>
              </w:rPr>
            </w:pPr>
            <w:r w:rsidRPr="00FA13EB">
              <w:rPr>
                <w:rFonts w:ascii="Times New Roman" w:hAnsi="Times New Roman"/>
                <w:sz w:val="24"/>
                <w:szCs w:val="24"/>
                <w:lang w:val="lv-LV"/>
              </w:rPr>
              <w:t>1.1.1.</w:t>
            </w:r>
          </w:p>
        </w:tc>
        <w:tc>
          <w:tcPr>
            <w:tcW w:w="4136" w:type="pct"/>
            <w:tcBorders>
              <w:top w:val="outset" w:sz="6" w:space="0" w:color="auto"/>
              <w:left w:val="outset" w:sz="6" w:space="0" w:color="auto"/>
              <w:bottom w:val="outset" w:sz="6" w:space="0" w:color="auto"/>
              <w:right w:val="outset" w:sz="6" w:space="0" w:color="auto"/>
            </w:tcBorders>
            <w:vAlign w:val="center"/>
            <w:hideMark/>
          </w:tcPr>
          <w:p w14:paraId="2E3536E8" w14:textId="77777777" w:rsidR="00E37147" w:rsidRPr="00FA13EB" w:rsidRDefault="00E37147" w:rsidP="00371976">
            <w:pPr>
              <w:pStyle w:val="ListParagraph"/>
              <w:ind w:left="143"/>
              <w:rPr>
                <w:rFonts w:ascii="Times New Roman" w:hAnsi="Times New Roman"/>
                <w:sz w:val="24"/>
                <w:szCs w:val="24"/>
              </w:rPr>
            </w:pPr>
            <w:r w:rsidRPr="00FA13EB">
              <w:rPr>
                <w:rFonts w:ascii="Times New Roman" w:hAnsi="Times New Roman"/>
                <w:sz w:val="24"/>
                <w:szCs w:val="24"/>
              </w:rPr>
              <w:t>Pieteikuma iesniedzējs ir:</w:t>
            </w:r>
          </w:p>
          <w:p w14:paraId="4A88244B" w14:textId="77777777" w:rsidR="00E37147" w:rsidRPr="00FA13EB" w:rsidRDefault="00E37147" w:rsidP="00E37147">
            <w:pPr>
              <w:pStyle w:val="ListParagraph"/>
              <w:numPr>
                <w:ilvl w:val="0"/>
                <w:numId w:val="27"/>
              </w:numPr>
              <w:spacing w:after="0" w:line="240" w:lineRule="auto"/>
              <w:ind w:left="568"/>
              <w:rPr>
                <w:rFonts w:ascii="Times New Roman" w:hAnsi="Times New Roman"/>
                <w:sz w:val="24"/>
                <w:szCs w:val="24"/>
              </w:rPr>
            </w:pPr>
            <w:r w:rsidRPr="00FA13EB">
              <w:rPr>
                <w:rFonts w:ascii="Times New Roman" w:hAnsi="Times New Roman"/>
                <w:sz w:val="24"/>
                <w:szCs w:val="24"/>
              </w:rPr>
              <w:t>pašvaldības dibināta iestāde;</w:t>
            </w:r>
          </w:p>
          <w:p w14:paraId="63E52C0F" w14:textId="77777777" w:rsidR="00E37147" w:rsidRPr="00FA13EB" w:rsidRDefault="00E37147" w:rsidP="00E37147">
            <w:pPr>
              <w:pStyle w:val="ListParagraph"/>
              <w:numPr>
                <w:ilvl w:val="0"/>
                <w:numId w:val="27"/>
              </w:numPr>
              <w:spacing w:after="0" w:line="240" w:lineRule="auto"/>
              <w:ind w:left="568"/>
              <w:rPr>
                <w:rFonts w:ascii="Times New Roman" w:hAnsi="Times New Roman"/>
                <w:sz w:val="24"/>
                <w:szCs w:val="24"/>
              </w:rPr>
            </w:pPr>
            <w:r w:rsidRPr="00FA13EB">
              <w:rPr>
                <w:rFonts w:ascii="Times New Roman" w:hAnsi="Times New Roman"/>
                <w:sz w:val="24"/>
                <w:szCs w:val="24"/>
              </w:rPr>
              <w:t xml:space="preserve"> juridiskā persona;</w:t>
            </w:r>
          </w:p>
          <w:p w14:paraId="69D81AFB" w14:textId="2BD9F6ED" w:rsidR="00E37147" w:rsidRPr="00FA13EB" w:rsidRDefault="00E37147" w:rsidP="00E37147">
            <w:pPr>
              <w:pStyle w:val="ListParagraph"/>
              <w:numPr>
                <w:ilvl w:val="0"/>
                <w:numId w:val="27"/>
              </w:numPr>
              <w:spacing w:after="0" w:line="240" w:lineRule="auto"/>
              <w:ind w:left="568"/>
              <w:rPr>
                <w:rFonts w:ascii="Times New Roman" w:hAnsi="Times New Roman"/>
                <w:sz w:val="24"/>
                <w:szCs w:val="24"/>
              </w:rPr>
            </w:pPr>
            <w:r w:rsidRPr="00FA13EB">
              <w:rPr>
                <w:rFonts w:ascii="Times New Roman" w:hAnsi="Times New Roman"/>
                <w:sz w:val="24"/>
                <w:szCs w:val="24"/>
              </w:rPr>
              <w:t xml:space="preserve">biedrība/nodibinājums; </w:t>
            </w:r>
          </w:p>
          <w:p w14:paraId="63E2B74A" w14:textId="7C439758" w:rsidR="00E37147" w:rsidRPr="00FA13EB" w:rsidRDefault="00E37147" w:rsidP="00E37147">
            <w:pPr>
              <w:pStyle w:val="ListParagraph"/>
              <w:numPr>
                <w:ilvl w:val="0"/>
                <w:numId w:val="27"/>
              </w:numPr>
              <w:spacing w:after="0" w:line="240" w:lineRule="auto"/>
              <w:ind w:left="568"/>
              <w:rPr>
                <w:rFonts w:ascii="Times New Roman" w:hAnsi="Times New Roman"/>
                <w:sz w:val="24"/>
                <w:szCs w:val="24"/>
              </w:rPr>
            </w:pPr>
            <w:r w:rsidRPr="00FA13EB">
              <w:rPr>
                <w:rFonts w:ascii="Times New Roman" w:hAnsi="Times New Roman"/>
                <w:sz w:val="24"/>
                <w:szCs w:val="24"/>
              </w:rPr>
              <w:t>organizācija, kas sniedz atbalstu Ukrainas bēgļiem;</w:t>
            </w:r>
          </w:p>
          <w:p w14:paraId="228FFFBA" w14:textId="63D3C79A" w:rsidR="00E37147" w:rsidRPr="00FA13EB" w:rsidRDefault="00E37147" w:rsidP="00F5411A">
            <w:pPr>
              <w:pStyle w:val="ListParagraph"/>
              <w:numPr>
                <w:ilvl w:val="0"/>
                <w:numId w:val="27"/>
              </w:numPr>
              <w:spacing w:after="0" w:line="240" w:lineRule="auto"/>
              <w:ind w:left="568"/>
              <w:rPr>
                <w:rFonts w:ascii="Times New Roman" w:hAnsi="Times New Roman"/>
                <w:sz w:val="24"/>
                <w:szCs w:val="24"/>
              </w:rPr>
            </w:pPr>
            <w:r w:rsidRPr="00FA13EB">
              <w:rPr>
                <w:rFonts w:ascii="Times New Roman" w:hAnsi="Times New Roman"/>
                <w:sz w:val="24"/>
                <w:szCs w:val="24"/>
              </w:rPr>
              <w:t>jaunatnes NVO</w:t>
            </w:r>
            <w:r w:rsidR="00F5411A" w:rsidRPr="00FA13EB">
              <w:rPr>
                <w:rFonts w:ascii="Times New Roman" w:hAnsi="Times New Roman"/>
                <w:sz w:val="24"/>
                <w:szCs w:val="24"/>
              </w:rPr>
              <w:t>.</w:t>
            </w:r>
          </w:p>
        </w:tc>
        <w:tc>
          <w:tcPr>
            <w:tcW w:w="473" w:type="pct"/>
            <w:tcBorders>
              <w:top w:val="outset" w:sz="6" w:space="0" w:color="auto"/>
              <w:left w:val="outset" w:sz="6" w:space="0" w:color="auto"/>
              <w:bottom w:val="outset" w:sz="6" w:space="0" w:color="auto"/>
              <w:right w:val="outset" w:sz="6" w:space="0" w:color="auto"/>
            </w:tcBorders>
            <w:vAlign w:val="center"/>
            <w:hideMark/>
          </w:tcPr>
          <w:p w14:paraId="095255AB" w14:textId="77777777" w:rsidR="00E37147" w:rsidRPr="00FA13EB" w:rsidRDefault="00E37147" w:rsidP="00371976">
            <w:pPr>
              <w:rPr>
                <w:rFonts w:ascii="Times New Roman" w:hAnsi="Times New Roman"/>
                <w:sz w:val="24"/>
                <w:szCs w:val="24"/>
                <w:lang w:val="lv-LV"/>
              </w:rPr>
            </w:pPr>
          </w:p>
        </w:tc>
      </w:tr>
      <w:tr w:rsidR="00E37147" w:rsidRPr="00960B08" w14:paraId="7EE318A1" w14:textId="77777777" w:rsidTr="00371976">
        <w:trPr>
          <w:trHeight w:val="781"/>
        </w:trPr>
        <w:tc>
          <w:tcPr>
            <w:tcW w:w="391" w:type="pct"/>
            <w:tcBorders>
              <w:top w:val="outset" w:sz="6" w:space="0" w:color="auto"/>
              <w:left w:val="outset" w:sz="6" w:space="0" w:color="auto"/>
              <w:bottom w:val="outset" w:sz="6" w:space="0" w:color="auto"/>
              <w:right w:val="outset" w:sz="6" w:space="0" w:color="auto"/>
            </w:tcBorders>
            <w:vAlign w:val="center"/>
            <w:hideMark/>
          </w:tcPr>
          <w:p w14:paraId="304E6628" w14:textId="77777777" w:rsidR="00E37147" w:rsidRPr="00FA13EB" w:rsidRDefault="00E37147" w:rsidP="00371976">
            <w:pPr>
              <w:rPr>
                <w:rFonts w:ascii="Times New Roman" w:hAnsi="Times New Roman"/>
                <w:sz w:val="24"/>
                <w:szCs w:val="24"/>
                <w:lang w:val="lv-LV"/>
              </w:rPr>
            </w:pPr>
            <w:r w:rsidRPr="00FA13EB">
              <w:rPr>
                <w:rFonts w:ascii="Times New Roman" w:hAnsi="Times New Roman"/>
                <w:sz w:val="24"/>
                <w:szCs w:val="24"/>
                <w:lang w:val="lv-LV"/>
              </w:rPr>
              <w:t>1.1.2.</w:t>
            </w:r>
          </w:p>
        </w:tc>
        <w:tc>
          <w:tcPr>
            <w:tcW w:w="4136" w:type="pct"/>
            <w:tcBorders>
              <w:top w:val="outset" w:sz="6" w:space="0" w:color="auto"/>
              <w:left w:val="outset" w:sz="6" w:space="0" w:color="auto"/>
              <w:bottom w:val="outset" w:sz="6" w:space="0" w:color="auto"/>
              <w:right w:val="outset" w:sz="6" w:space="0" w:color="auto"/>
            </w:tcBorders>
            <w:vAlign w:val="center"/>
            <w:hideMark/>
          </w:tcPr>
          <w:p w14:paraId="4AB1DF67" w14:textId="77777777" w:rsidR="00E37147" w:rsidRPr="00FA13EB" w:rsidRDefault="00E37147" w:rsidP="00371976">
            <w:pPr>
              <w:tabs>
                <w:tab w:val="left" w:pos="1134"/>
              </w:tabs>
              <w:spacing w:after="0"/>
              <w:ind w:left="74"/>
              <w:rPr>
                <w:rFonts w:ascii="Times New Roman" w:hAnsi="Times New Roman"/>
                <w:sz w:val="24"/>
                <w:szCs w:val="24"/>
                <w:lang w:val="lv-LV"/>
              </w:rPr>
            </w:pPr>
            <w:r w:rsidRPr="00FA13EB">
              <w:rPr>
                <w:rFonts w:ascii="Times New Roman" w:hAnsi="Times New Roman"/>
                <w:sz w:val="24"/>
                <w:szCs w:val="24"/>
                <w:lang w:val="lv-LV"/>
              </w:rPr>
              <w:t xml:space="preserve">Pieteikuma iesniedzēja, ja attiecināms, darbība nav apturēta, nav uzsākts maksātnespējas process </w:t>
            </w:r>
          </w:p>
        </w:tc>
        <w:tc>
          <w:tcPr>
            <w:tcW w:w="473" w:type="pct"/>
            <w:tcBorders>
              <w:top w:val="outset" w:sz="6" w:space="0" w:color="auto"/>
              <w:left w:val="outset" w:sz="6" w:space="0" w:color="auto"/>
              <w:bottom w:val="outset" w:sz="6" w:space="0" w:color="auto"/>
              <w:right w:val="outset" w:sz="6" w:space="0" w:color="auto"/>
            </w:tcBorders>
            <w:vAlign w:val="center"/>
            <w:hideMark/>
          </w:tcPr>
          <w:p w14:paraId="24D44836" w14:textId="77777777" w:rsidR="00E37147" w:rsidRPr="00FA13EB" w:rsidRDefault="00E37147" w:rsidP="00371976">
            <w:pPr>
              <w:rPr>
                <w:rFonts w:ascii="Times New Roman" w:hAnsi="Times New Roman"/>
                <w:sz w:val="24"/>
                <w:szCs w:val="24"/>
                <w:lang w:val="lv-LV"/>
              </w:rPr>
            </w:pPr>
            <w:r w:rsidRPr="00FA13EB">
              <w:rPr>
                <w:rFonts w:ascii="Times New Roman" w:hAnsi="Times New Roman"/>
                <w:sz w:val="24"/>
                <w:szCs w:val="24"/>
                <w:lang w:val="lv-LV"/>
              </w:rPr>
              <w:t>  </w:t>
            </w:r>
          </w:p>
        </w:tc>
      </w:tr>
      <w:tr w:rsidR="00E37147" w:rsidRPr="00960B08" w14:paraId="0FAA9087" w14:textId="77777777" w:rsidTr="00371976">
        <w:tc>
          <w:tcPr>
            <w:tcW w:w="5000" w:type="pct"/>
            <w:gridSpan w:val="3"/>
            <w:tcBorders>
              <w:top w:val="outset" w:sz="6" w:space="0" w:color="auto"/>
              <w:left w:val="outset" w:sz="6" w:space="0" w:color="auto"/>
              <w:bottom w:val="outset" w:sz="6" w:space="0" w:color="auto"/>
              <w:right w:val="outset" w:sz="6" w:space="0" w:color="auto"/>
            </w:tcBorders>
            <w:hideMark/>
          </w:tcPr>
          <w:p w14:paraId="2A335E04" w14:textId="3E151CB5" w:rsidR="00E37147" w:rsidRPr="00FA13EB" w:rsidRDefault="00E37147" w:rsidP="00E37147">
            <w:pPr>
              <w:jc w:val="both"/>
              <w:rPr>
                <w:rFonts w:ascii="Times New Roman" w:hAnsi="Times New Roman"/>
                <w:sz w:val="24"/>
                <w:szCs w:val="24"/>
                <w:lang w:val="lv-LV"/>
              </w:rPr>
            </w:pPr>
            <w:r w:rsidRPr="00FA13EB">
              <w:rPr>
                <w:rFonts w:ascii="Times New Roman" w:hAnsi="Times New Roman"/>
                <w:sz w:val="24"/>
                <w:szCs w:val="24"/>
                <w:lang w:val="lv-LV"/>
              </w:rPr>
              <w:t>Ja projekta pieteikums neatbilst 1.1.1., 1.1.2. apakšpunktā noteiktajiem projekta iesnieguma atbilstības kritērijiem, to noraida.</w:t>
            </w:r>
          </w:p>
        </w:tc>
      </w:tr>
    </w:tbl>
    <w:p w14:paraId="1D77530D" w14:textId="77777777" w:rsidR="00E37147" w:rsidRPr="00FA13EB" w:rsidRDefault="00E37147" w:rsidP="00E37147">
      <w:pPr>
        <w:spacing w:before="120" w:after="120"/>
        <w:rPr>
          <w:rFonts w:ascii="Times New Roman" w:hAnsi="Times New Roman"/>
          <w:sz w:val="24"/>
          <w:szCs w:val="24"/>
          <w:lang w:val="lv-LV"/>
        </w:rPr>
      </w:pPr>
      <w:r w:rsidRPr="00FA13EB">
        <w:rPr>
          <w:rFonts w:ascii="Times New Roman" w:hAnsi="Times New Roman"/>
          <w:sz w:val="24"/>
          <w:szCs w:val="24"/>
          <w:lang w:val="lv-LV"/>
        </w:rPr>
        <w:t>1.2. Pieteikuma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6"/>
        <w:gridCol w:w="7472"/>
        <w:gridCol w:w="846"/>
      </w:tblGrid>
      <w:tr w:rsidR="00E37147" w:rsidRPr="00FA13EB" w14:paraId="4C1C5F62" w14:textId="77777777" w:rsidTr="00371976">
        <w:tc>
          <w:tcPr>
            <w:tcW w:w="391" w:type="pct"/>
            <w:tcBorders>
              <w:top w:val="outset" w:sz="6" w:space="0" w:color="auto"/>
              <w:left w:val="outset" w:sz="6" w:space="0" w:color="auto"/>
              <w:bottom w:val="outset" w:sz="6" w:space="0" w:color="auto"/>
              <w:right w:val="outset" w:sz="6" w:space="0" w:color="auto"/>
            </w:tcBorders>
            <w:vAlign w:val="center"/>
            <w:hideMark/>
          </w:tcPr>
          <w:p w14:paraId="05B9E28F" w14:textId="77777777" w:rsidR="00E37147" w:rsidRPr="00FA13EB" w:rsidRDefault="00E37147" w:rsidP="00371976">
            <w:pPr>
              <w:spacing w:after="0"/>
              <w:jc w:val="center"/>
              <w:rPr>
                <w:rFonts w:ascii="Times New Roman" w:hAnsi="Times New Roman"/>
                <w:sz w:val="24"/>
                <w:szCs w:val="24"/>
                <w:lang w:val="lv-LV"/>
              </w:rPr>
            </w:pPr>
            <w:r w:rsidRPr="00FA13EB">
              <w:rPr>
                <w:rFonts w:ascii="Times New Roman" w:hAnsi="Times New Roman"/>
                <w:sz w:val="24"/>
                <w:szCs w:val="24"/>
                <w:lang w:val="lv-LV"/>
              </w:rPr>
              <w:t>Nr. p.k.</w:t>
            </w:r>
          </w:p>
        </w:tc>
        <w:tc>
          <w:tcPr>
            <w:tcW w:w="4140" w:type="pct"/>
            <w:tcBorders>
              <w:top w:val="outset" w:sz="6" w:space="0" w:color="auto"/>
              <w:left w:val="outset" w:sz="6" w:space="0" w:color="auto"/>
              <w:bottom w:val="outset" w:sz="6" w:space="0" w:color="auto"/>
              <w:right w:val="outset" w:sz="6" w:space="0" w:color="auto"/>
            </w:tcBorders>
            <w:vAlign w:val="center"/>
            <w:hideMark/>
          </w:tcPr>
          <w:p w14:paraId="47352A57" w14:textId="77777777" w:rsidR="00E37147" w:rsidRPr="00FA13EB" w:rsidRDefault="00E37147" w:rsidP="00371976">
            <w:pPr>
              <w:spacing w:after="0"/>
              <w:jc w:val="center"/>
              <w:rPr>
                <w:rFonts w:ascii="Times New Roman" w:hAnsi="Times New Roman"/>
                <w:sz w:val="24"/>
                <w:szCs w:val="24"/>
                <w:lang w:val="lv-LV"/>
              </w:rPr>
            </w:pPr>
            <w:r w:rsidRPr="00FA13EB">
              <w:rPr>
                <w:rFonts w:ascii="Times New Roman" w:hAnsi="Times New Roman"/>
                <w:sz w:val="24"/>
                <w:szCs w:val="24"/>
                <w:lang w:val="lv-LV"/>
              </w:rPr>
              <w:t>Kritērijs</w:t>
            </w:r>
          </w:p>
        </w:tc>
        <w:tc>
          <w:tcPr>
            <w:tcW w:w="469" w:type="pct"/>
            <w:tcBorders>
              <w:top w:val="outset" w:sz="6" w:space="0" w:color="auto"/>
              <w:left w:val="outset" w:sz="6" w:space="0" w:color="auto"/>
              <w:bottom w:val="outset" w:sz="6" w:space="0" w:color="auto"/>
              <w:right w:val="outset" w:sz="6" w:space="0" w:color="auto"/>
            </w:tcBorders>
            <w:vAlign w:val="center"/>
            <w:hideMark/>
          </w:tcPr>
          <w:p w14:paraId="5DA633C1" w14:textId="77777777" w:rsidR="00E37147" w:rsidRPr="00FA13EB" w:rsidRDefault="00E37147" w:rsidP="00371976">
            <w:pPr>
              <w:spacing w:after="0"/>
              <w:jc w:val="center"/>
              <w:rPr>
                <w:rFonts w:ascii="Times New Roman" w:hAnsi="Times New Roman"/>
                <w:sz w:val="24"/>
                <w:szCs w:val="24"/>
                <w:lang w:val="lv-LV"/>
              </w:rPr>
            </w:pPr>
            <w:r w:rsidRPr="00FA13EB">
              <w:rPr>
                <w:rFonts w:ascii="Times New Roman" w:hAnsi="Times New Roman"/>
                <w:sz w:val="24"/>
                <w:szCs w:val="24"/>
                <w:lang w:val="lv-LV"/>
              </w:rPr>
              <w:t>jā/nē</w:t>
            </w:r>
          </w:p>
        </w:tc>
      </w:tr>
      <w:tr w:rsidR="00E37147" w:rsidRPr="00960B08" w14:paraId="7D77228B" w14:textId="77777777" w:rsidTr="00371976">
        <w:trPr>
          <w:trHeight w:val="528"/>
        </w:trPr>
        <w:tc>
          <w:tcPr>
            <w:tcW w:w="391" w:type="pct"/>
            <w:tcBorders>
              <w:top w:val="outset" w:sz="6" w:space="0" w:color="auto"/>
              <w:left w:val="outset" w:sz="6" w:space="0" w:color="auto"/>
              <w:bottom w:val="outset" w:sz="6" w:space="0" w:color="auto"/>
              <w:right w:val="outset" w:sz="6" w:space="0" w:color="auto"/>
            </w:tcBorders>
            <w:vAlign w:val="center"/>
            <w:hideMark/>
          </w:tcPr>
          <w:p w14:paraId="77841E7F" w14:textId="77777777" w:rsidR="00E37147" w:rsidRPr="00FA13EB" w:rsidRDefault="00E37147" w:rsidP="00371976">
            <w:pPr>
              <w:spacing w:after="0"/>
              <w:rPr>
                <w:rFonts w:ascii="Times New Roman" w:hAnsi="Times New Roman"/>
                <w:sz w:val="24"/>
                <w:szCs w:val="24"/>
                <w:lang w:val="lv-LV"/>
              </w:rPr>
            </w:pPr>
            <w:r w:rsidRPr="00FA13EB">
              <w:rPr>
                <w:rFonts w:ascii="Times New Roman" w:hAnsi="Times New Roman"/>
                <w:sz w:val="24"/>
                <w:szCs w:val="24"/>
                <w:lang w:val="lv-LV"/>
              </w:rPr>
              <w:t>1.2.1.</w:t>
            </w:r>
          </w:p>
        </w:tc>
        <w:tc>
          <w:tcPr>
            <w:tcW w:w="4140" w:type="pct"/>
            <w:tcBorders>
              <w:top w:val="outset" w:sz="6" w:space="0" w:color="auto"/>
              <w:left w:val="outset" w:sz="6" w:space="0" w:color="auto"/>
              <w:bottom w:val="outset" w:sz="6" w:space="0" w:color="auto"/>
              <w:right w:val="outset" w:sz="6" w:space="0" w:color="auto"/>
            </w:tcBorders>
            <w:vAlign w:val="center"/>
            <w:hideMark/>
          </w:tcPr>
          <w:p w14:paraId="2292DD8F" w14:textId="77777777" w:rsidR="00E37147" w:rsidRPr="00FA13EB" w:rsidRDefault="00E37147" w:rsidP="00371976">
            <w:pPr>
              <w:spacing w:after="0"/>
              <w:rPr>
                <w:rFonts w:ascii="Times New Roman" w:hAnsi="Times New Roman"/>
                <w:sz w:val="24"/>
                <w:szCs w:val="24"/>
                <w:lang w:val="lv-LV"/>
              </w:rPr>
            </w:pPr>
            <w:r w:rsidRPr="00FA13EB">
              <w:rPr>
                <w:rFonts w:ascii="Times New Roman" w:hAnsi="Times New Roman"/>
                <w:sz w:val="24"/>
                <w:szCs w:val="24"/>
                <w:lang w:val="lv-LV"/>
              </w:rPr>
              <w:t>Pieteikums ir iesniegts nolikumā noteiktajā termiņā</w:t>
            </w:r>
          </w:p>
        </w:tc>
        <w:tc>
          <w:tcPr>
            <w:tcW w:w="469" w:type="pct"/>
            <w:tcBorders>
              <w:top w:val="outset" w:sz="6" w:space="0" w:color="auto"/>
              <w:left w:val="outset" w:sz="6" w:space="0" w:color="auto"/>
              <w:bottom w:val="outset" w:sz="6" w:space="0" w:color="auto"/>
              <w:right w:val="outset" w:sz="6" w:space="0" w:color="auto"/>
            </w:tcBorders>
            <w:vAlign w:val="center"/>
            <w:hideMark/>
          </w:tcPr>
          <w:p w14:paraId="774A6E51" w14:textId="77777777" w:rsidR="00E37147" w:rsidRPr="00FA13EB" w:rsidRDefault="00E37147" w:rsidP="00371976">
            <w:pPr>
              <w:spacing w:after="0"/>
              <w:rPr>
                <w:rFonts w:ascii="Times New Roman" w:hAnsi="Times New Roman"/>
                <w:sz w:val="24"/>
                <w:szCs w:val="24"/>
                <w:lang w:val="lv-LV"/>
              </w:rPr>
            </w:pPr>
            <w:r w:rsidRPr="00FA13EB">
              <w:rPr>
                <w:rFonts w:ascii="Times New Roman" w:hAnsi="Times New Roman"/>
                <w:sz w:val="24"/>
                <w:szCs w:val="24"/>
                <w:lang w:val="lv-LV"/>
              </w:rPr>
              <w:t> </w:t>
            </w:r>
          </w:p>
        </w:tc>
      </w:tr>
      <w:tr w:rsidR="00E37147" w:rsidRPr="00960B08" w14:paraId="20232959" w14:textId="77777777" w:rsidTr="00371976">
        <w:tc>
          <w:tcPr>
            <w:tcW w:w="391" w:type="pct"/>
            <w:tcBorders>
              <w:top w:val="outset" w:sz="6" w:space="0" w:color="auto"/>
              <w:left w:val="outset" w:sz="6" w:space="0" w:color="auto"/>
              <w:bottom w:val="outset" w:sz="6" w:space="0" w:color="auto"/>
              <w:right w:val="outset" w:sz="6" w:space="0" w:color="auto"/>
            </w:tcBorders>
            <w:vAlign w:val="center"/>
            <w:hideMark/>
          </w:tcPr>
          <w:p w14:paraId="5E7517EB" w14:textId="77777777" w:rsidR="00E37147" w:rsidRPr="00FA13EB" w:rsidRDefault="00E37147" w:rsidP="00371976">
            <w:pPr>
              <w:spacing w:after="0"/>
              <w:rPr>
                <w:rFonts w:ascii="Times New Roman" w:hAnsi="Times New Roman"/>
                <w:sz w:val="24"/>
                <w:szCs w:val="24"/>
                <w:lang w:val="lv-LV"/>
              </w:rPr>
            </w:pPr>
            <w:r w:rsidRPr="00FA13EB">
              <w:rPr>
                <w:rFonts w:ascii="Times New Roman" w:hAnsi="Times New Roman"/>
                <w:sz w:val="24"/>
                <w:szCs w:val="24"/>
                <w:lang w:val="lv-LV"/>
              </w:rPr>
              <w:t>1.2.2.</w:t>
            </w:r>
          </w:p>
        </w:tc>
        <w:tc>
          <w:tcPr>
            <w:tcW w:w="4140" w:type="pct"/>
            <w:tcBorders>
              <w:top w:val="outset" w:sz="6" w:space="0" w:color="auto"/>
              <w:left w:val="outset" w:sz="6" w:space="0" w:color="auto"/>
              <w:bottom w:val="outset" w:sz="6" w:space="0" w:color="auto"/>
              <w:right w:val="outset" w:sz="6" w:space="0" w:color="auto"/>
            </w:tcBorders>
            <w:vAlign w:val="center"/>
            <w:hideMark/>
          </w:tcPr>
          <w:p w14:paraId="4D238217" w14:textId="77777777" w:rsidR="00E37147" w:rsidRPr="00FA13EB" w:rsidRDefault="00E37147" w:rsidP="00371976">
            <w:pPr>
              <w:spacing w:after="0"/>
              <w:rPr>
                <w:rFonts w:ascii="Times New Roman" w:hAnsi="Times New Roman"/>
                <w:sz w:val="24"/>
                <w:szCs w:val="24"/>
                <w:lang w:val="lv-LV"/>
              </w:rPr>
            </w:pPr>
            <w:r w:rsidRPr="00FA13EB">
              <w:rPr>
                <w:rFonts w:ascii="Times New Roman" w:hAnsi="Times New Roman"/>
                <w:sz w:val="24"/>
                <w:szCs w:val="24"/>
                <w:lang w:val="lv-LV"/>
              </w:rPr>
              <w:t xml:space="preserve">Pieteikums ir noformēts atbilstoši nolikumam un ir pievienoti visi nolikumā noteiktie dokumenti </w:t>
            </w:r>
          </w:p>
        </w:tc>
        <w:tc>
          <w:tcPr>
            <w:tcW w:w="469" w:type="pct"/>
            <w:tcBorders>
              <w:top w:val="outset" w:sz="6" w:space="0" w:color="auto"/>
              <w:left w:val="outset" w:sz="6" w:space="0" w:color="auto"/>
              <w:bottom w:val="outset" w:sz="6" w:space="0" w:color="auto"/>
              <w:right w:val="outset" w:sz="6" w:space="0" w:color="auto"/>
            </w:tcBorders>
            <w:vAlign w:val="center"/>
            <w:hideMark/>
          </w:tcPr>
          <w:p w14:paraId="66427F86" w14:textId="77777777" w:rsidR="00E37147" w:rsidRPr="00FA13EB" w:rsidRDefault="00E37147" w:rsidP="00371976">
            <w:pPr>
              <w:spacing w:after="0"/>
              <w:rPr>
                <w:rFonts w:ascii="Times New Roman" w:hAnsi="Times New Roman"/>
                <w:sz w:val="24"/>
                <w:szCs w:val="24"/>
                <w:lang w:val="lv-LV"/>
              </w:rPr>
            </w:pPr>
            <w:r w:rsidRPr="00FA13EB">
              <w:rPr>
                <w:rFonts w:ascii="Times New Roman" w:hAnsi="Times New Roman"/>
                <w:sz w:val="24"/>
                <w:szCs w:val="24"/>
                <w:lang w:val="lv-LV"/>
              </w:rPr>
              <w:t> </w:t>
            </w:r>
          </w:p>
        </w:tc>
      </w:tr>
      <w:tr w:rsidR="00E37147" w:rsidRPr="00960B08" w14:paraId="1FF0867E" w14:textId="77777777" w:rsidTr="00371976">
        <w:tc>
          <w:tcPr>
            <w:tcW w:w="391" w:type="pct"/>
            <w:tcBorders>
              <w:top w:val="outset" w:sz="6" w:space="0" w:color="auto"/>
              <w:left w:val="outset" w:sz="6" w:space="0" w:color="auto"/>
              <w:bottom w:val="outset" w:sz="6" w:space="0" w:color="auto"/>
              <w:right w:val="outset" w:sz="6" w:space="0" w:color="auto"/>
            </w:tcBorders>
            <w:vAlign w:val="center"/>
            <w:hideMark/>
          </w:tcPr>
          <w:p w14:paraId="7FF603DC" w14:textId="77777777" w:rsidR="00E37147" w:rsidRPr="00FA13EB" w:rsidRDefault="00E37147" w:rsidP="00371976">
            <w:pPr>
              <w:spacing w:after="0"/>
              <w:rPr>
                <w:rFonts w:ascii="Times New Roman" w:hAnsi="Times New Roman"/>
                <w:sz w:val="24"/>
                <w:szCs w:val="24"/>
                <w:lang w:val="lv-LV"/>
              </w:rPr>
            </w:pPr>
            <w:r w:rsidRPr="00FA13EB">
              <w:rPr>
                <w:rFonts w:ascii="Times New Roman" w:hAnsi="Times New Roman"/>
                <w:sz w:val="24"/>
                <w:szCs w:val="24"/>
                <w:lang w:val="lv-LV"/>
              </w:rPr>
              <w:t>1.2.3.</w:t>
            </w:r>
          </w:p>
        </w:tc>
        <w:tc>
          <w:tcPr>
            <w:tcW w:w="4140" w:type="pct"/>
            <w:tcBorders>
              <w:top w:val="outset" w:sz="6" w:space="0" w:color="auto"/>
              <w:left w:val="outset" w:sz="6" w:space="0" w:color="auto"/>
              <w:bottom w:val="outset" w:sz="6" w:space="0" w:color="auto"/>
              <w:right w:val="outset" w:sz="6" w:space="0" w:color="auto"/>
            </w:tcBorders>
            <w:vAlign w:val="center"/>
            <w:hideMark/>
          </w:tcPr>
          <w:p w14:paraId="1BFF0888" w14:textId="77777777" w:rsidR="00E37147" w:rsidRPr="00FA13EB" w:rsidRDefault="00E37147" w:rsidP="00371976">
            <w:pPr>
              <w:spacing w:after="0"/>
              <w:rPr>
                <w:rFonts w:ascii="Times New Roman" w:hAnsi="Times New Roman"/>
                <w:sz w:val="24"/>
                <w:szCs w:val="24"/>
                <w:lang w:val="lv-LV"/>
              </w:rPr>
            </w:pPr>
            <w:r w:rsidRPr="00FA13EB">
              <w:rPr>
                <w:rFonts w:ascii="Times New Roman" w:hAnsi="Times New Roman"/>
                <w:sz w:val="24"/>
                <w:szCs w:val="24"/>
                <w:lang w:val="lv-LV"/>
              </w:rPr>
              <w:t>Pieteikums ir pilnībā aizpildīts un sagatavots atbilstoši Konkursa pieteikuma veidlapai (nolikuma 1. pielikums)</w:t>
            </w:r>
          </w:p>
        </w:tc>
        <w:tc>
          <w:tcPr>
            <w:tcW w:w="469" w:type="pct"/>
            <w:tcBorders>
              <w:top w:val="outset" w:sz="6" w:space="0" w:color="auto"/>
              <w:left w:val="outset" w:sz="6" w:space="0" w:color="auto"/>
              <w:bottom w:val="outset" w:sz="6" w:space="0" w:color="auto"/>
              <w:right w:val="outset" w:sz="6" w:space="0" w:color="auto"/>
            </w:tcBorders>
            <w:vAlign w:val="center"/>
            <w:hideMark/>
          </w:tcPr>
          <w:p w14:paraId="21F71BC1" w14:textId="77777777" w:rsidR="00E37147" w:rsidRPr="00FA13EB" w:rsidRDefault="00E37147" w:rsidP="00371976">
            <w:pPr>
              <w:spacing w:after="0"/>
              <w:rPr>
                <w:rFonts w:ascii="Times New Roman" w:hAnsi="Times New Roman"/>
                <w:sz w:val="24"/>
                <w:szCs w:val="24"/>
                <w:lang w:val="lv-LV"/>
              </w:rPr>
            </w:pPr>
            <w:r w:rsidRPr="00FA13EB">
              <w:rPr>
                <w:rFonts w:ascii="Times New Roman" w:hAnsi="Times New Roman"/>
                <w:sz w:val="24"/>
                <w:szCs w:val="24"/>
                <w:lang w:val="lv-LV"/>
              </w:rPr>
              <w:t> </w:t>
            </w:r>
          </w:p>
        </w:tc>
      </w:tr>
      <w:tr w:rsidR="00E37147" w:rsidRPr="00960B08" w14:paraId="78E9B7AE" w14:textId="77777777" w:rsidTr="00371976">
        <w:tc>
          <w:tcPr>
            <w:tcW w:w="391" w:type="pct"/>
            <w:tcBorders>
              <w:top w:val="outset" w:sz="6" w:space="0" w:color="auto"/>
              <w:left w:val="outset" w:sz="6" w:space="0" w:color="auto"/>
              <w:bottom w:val="outset" w:sz="6" w:space="0" w:color="auto"/>
              <w:right w:val="outset" w:sz="6" w:space="0" w:color="auto"/>
            </w:tcBorders>
            <w:vAlign w:val="center"/>
            <w:hideMark/>
          </w:tcPr>
          <w:p w14:paraId="69645F45" w14:textId="77777777" w:rsidR="00E37147" w:rsidRPr="00FA13EB" w:rsidRDefault="00E37147" w:rsidP="00371976">
            <w:pPr>
              <w:spacing w:after="0"/>
              <w:rPr>
                <w:rFonts w:ascii="Times New Roman" w:hAnsi="Times New Roman"/>
                <w:sz w:val="24"/>
                <w:szCs w:val="24"/>
                <w:lang w:val="lv-LV"/>
              </w:rPr>
            </w:pPr>
            <w:r w:rsidRPr="00FA13EB">
              <w:rPr>
                <w:rFonts w:ascii="Times New Roman" w:hAnsi="Times New Roman"/>
                <w:sz w:val="24"/>
                <w:szCs w:val="24"/>
                <w:lang w:val="lv-LV"/>
              </w:rPr>
              <w:t>1.2.4.</w:t>
            </w:r>
          </w:p>
        </w:tc>
        <w:tc>
          <w:tcPr>
            <w:tcW w:w="4140" w:type="pct"/>
            <w:tcBorders>
              <w:top w:val="outset" w:sz="6" w:space="0" w:color="auto"/>
              <w:left w:val="outset" w:sz="6" w:space="0" w:color="auto"/>
              <w:bottom w:val="outset" w:sz="6" w:space="0" w:color="auto"/>
              <w:right w:val="outset" w:sz="6" w:space="0" w:color="auto"/>
            </w:tcBorders>
            <w:vAlign w:val="center"/>
            <w:hideMark/>
          </w:tcPr>
          <w:p w14:paraId="4AA7CF8E" w14:textId="13D22C9B" w:rsidR="00E37147" w:rsidRPr="00FA13EB" w:rsidRDefault="00E37147" w:rsidP="00371976">
            <w:pPr>
              <w:spacing w:after="0"/>
              <w:rPr>
                <w:rFonts w:ascii="Times New Roman" w:hAnsi="Times New Roman"/>
                <w:sz w:val="24"/>
                <w:szCs w:val="24"/>
                <w:lang w:val="lv-LV"/>
              </w:rPr>
            </w:pPr>
            <w:r w:rsidRPr="00FA13EB">
              <w:rPr>
                <w:rFonts w:ascii="Times New Roman" w:hAnsi="Times New Roman"/>
                <w:sz w:val="24"/>
                <w:szCs w:val="24"/>
                <w:lang w:val="lv-LV"/>
              </w:rPr>
              <w:t>Plānotais pasākuma īstenošanas termiņš atbilst nolikumā norādītajam periodam</w:t>
            </w:r>
          </w:p>
        </w:tc>
        <w:tc>
          <w:tcPr>
            <w:tcW w:w="469" w:type="pct"/>
            <w:tcBorders>
              <w:top w:val="outset" w:sz="6" w:space="0" w:color="auto"/>
              <w:left w:val="outset" w:sz="6" w:space="0" w:color="auto"/>
              <w:bottom w:val="outset" w:sz="6" w:space="0" w:color="auto"/>
              <w:right w:val="outset" w:sz="6" w:space="0" w:color="auto"/>
            </w:tcBorders>
            <w:vAlign w:val="center"/>
            <w:hideMark/>
          </w:tcPr>
          <w:p w14:paraId="22D24D3C" w14:textId="77777777" w:rsidR="00E37147" w:rsidRPr="00FA13EB" w:rsidRDefault="00E37147" w:rsidP="00371976">
            <w:pPr>
              <w:spacing w:after="0"/>
              <w:rPr>
                <w:rFonts w:ascii="Times New Roman" w:hAnsi="Times New Roman"/>
                <w:sz w:val="24"/>
                <w:szCs w:val="24"/>
                <w:lang w:val="lv-LV"/>
              </w:rPr>
            </w:pPr>
            <w:r w:rsidRPr="00FA13EB">
              <w:rPr>
                <w:rFonts w:ascii="Times New Roman" w:hAnsi="Times New Roman"/>
                <w:sz w:val="24"/>
                <w:szCs w:val="24"/>
                <w:lang w:val="lv-LV"/>
              </w:rPr>
              <w:t> </w:t>
            </w:r>
          </w:p>
        </w:tc>
      </w:tr>
      <w:tr w:rsidR="00E37147" w:rsidRPr="00960B08" w14:paraId="67177CC9" w14:textId="77777777" w:rsidTr="00371976">
        <w:tc>
          <w:tcPr>
            <w:tcW w:w="391" w:type="pct"/>
            <w:tcBorders>
              <w:top w:val="outset" w:sz="6" w:space="0" w:color="auto"/>
              <w:left w:val="outset" w:sz="6" w:space="0" w:color="auto"/>
              <w:bottom w:val="outset" w:sz="6" w:space="0" w:color="auto"/>
              <w:right w:val="outset" w:sz="6" w:space="0" w:color="auto"/>
            </w:tcBorders>
            <w:vAlign w:val="center"/>
            <w:hideMark/>
          </w:tcPr>
          <w:p w14:paraId="393899F4" w14:textId="77777777" w:rsidR="00E37147" w:rsidRPr="00FA13EB" w:rsidRDefault="00E37147" w:rsidP="00371976">
            <w:pPr>
              <w:spacing w:after="0"/>
              <w:rPr>
                <w:rFonts w:ascii="Times New Roman" w:hAnsi="Times New Roman"/>
                <w:sz w:val="24"/>
                <w:szCs w:val="24"/>
                <w:lang w:val="lv-LV"/>
              </w:rPr>
            </w:pPr>
            <w:r w:rsidRPr="00FA13EB">
              <w:rPr>
                <w:rFonts w:ascii="Times New Roman" w:hAnsi="Times New Roman"/>
                <w:sz w:val="24"/>
                <w:szCs w:val="24"/>
                <w:lang w:val="lv-LV"/>
              </w:rPr>
              <w:t>1.2.5.</w:t>
            </w:r>
          </w:p>
        </w:tc>
        <w:tc>
          <w:tcPr>
            <w:tcW w:w="4140" w:type="pct"/>
            <w:tcBorders>
              <w:top w:val="outset" w:sz="6" w:space="0" w:color="auto"/>
              <w:left w:val="outset" w:sz="6" w:space="0" w:color="auto"/>
              <w:bottom w:val="outset" w:sz="6" w:space="0" w:color="auto"/>
              <w:right w:val="outset" w:sz="6" w:space="0" w:color="auto"/>
            </w:tcBorders>
            <w:vAlign w:val="center"/>
            <w:hideMark/>
          </w:tcPr>
          <w:p w14:paraId="4B76F657" w14:textId="77777777" w:rsidR="00E37147" w:rsidRPr="00FA13EB" w:rsidRDefault="00E37147" w:rsidP="00371976">
            <w:pPr>
              <w:spacing w:after="0"/>
              <w:rPr>
                <w:rFonts w:ascii="Times New Roman" w:hAnsi="Times New Roman"/>
                <w:sz w:val="24"/>
                <w:szCs w:val="24"/>
                <w:lang w:val="lv-LV"/>
              </w:rPr>
            </w:pPr>
            <w:r w:rsidRPr="00FA13EB">
              <w:rPr>
                <w:rFonts w:ascii="Times New Roman" w:hAnsi="Times New Roman"/>
                <w:sz w:val="24"/>
                <w:szCs w:val="24"/>
                <w:lang w:val="lv-LV"/>
              </w:rPr>
              <w:t xml:space="preserve">Konkursa pieteikumā pieprasītais finansējuma apmērs atbilst nolikumā noteiktajam finansējuma apmēram un nepieciešams plānoto rezultātu sasniegšanai </w:t>
            </w:r>
          </w:p>
        </w:tc>
        <w:tc>
          <w:tcPr>
            <w:tcW w:w="469" w:type="pct"/>
            <w:tcBorders>
              <w:top w:val="outset" w:sz="6" w:space="0" w:color="auto"/>
              <w:left w:val="outset" w:sz="6" w:space="0" w:color="auto"/>
              <w:bottom w:val="outset" w:sz="6" w:space="0" w:color="auto"/>
              <w:right w:val="outset" w:sz="6" w:space="0" w:color="auto"/>
            </w:tcBorders>
            <w:vAlign w:val="center"/>
            <w:hideMark/>
          </w:tcPr>
          <w:p w14:paraId="2DD53322" w14:textId="77777777" w:rsidR="00E37147" w:rsidRPr="00FA13EB" w:rsidRDefault="00E37147" w:rsidP="00371976">
            <w:pPr>
              <w:spacing w:after="0"/>
              <w:rPr>
                <w:rFonts w:ascii="Times New Roman" w:hAnsi="Times New Roman"/>
                <w:sz w:val="24"/>
                <w:szCs w:val="24"/>
                <w:lang w:val="lv-LV"/>
              </w:rPr>
            </w:pPr>
            <w:r w:rsidRPr="00FA13EB">
              <w:rPr>
                <w:rFonts w:ascii="Times New Roman" w:hAnsi="Times New Roman"/>
                <w:sz w:val="24"/>
                <w:szCs w:val="24"/>
                <w:lang w:val="lv-LV"/>
              </w:rPr>
              <w:t> </w:t>
            </w:r>
          </w:p>
        </w:tc>
      </w:tr>
      <w:tr w:rsidR="00E37147" w:rsidRPr="00960B08" w14:paraId="5109586A" w14:textId="77777777" w:rsidTr="00371976">
        <w:tc>
          <w:tcPr>
            <w:tcW w:w="391" w:type="pct"/>
            <w:tcBorders>
              <w:top w:val="outset" w:sz="6" w:space="0" w:color="auto"/>
              <w:left w:val="outset" w:sz="6" w:space="0" w:color="auto"/>
              <w:bottom w:val="outset" w:sz="6" w:space="0" w:color="auto"/>
              <w:right w:val="outset" w:sz="6" w:space="0" w:color="auto"/>
            </w:tcBorders>
            <w:vAlign w:val="center"/>
            <w:hideMark/>
          </w:tcPr>
          <w:p w14:paraId="0B1B1845" w14:textId="77777777" w:rsidR="00E37147" w:rsidRPr="00FA13EB" w:rsidRDefault="00E37147" w:rsidP="00371976">
            <w:pPr>
              <w:spacing w:after="0"/>
              <w:rPr>
                <w:rFonts w:ascii="Times New Roman" w:hAnsi="Times New Roman"/>
                <w:sz w:val="24"/>
                <w:szCs w:val="24"/>
                <w:lang w:val="lv-LV"/>
              </w:rPr>
            </w:pPr>
            <w:r w:rsidRPr="00FA13EB">
              <w:rPr>
                <w:rFonts w:ascii="Times New Roman" w:hAnsi="Times New Roman"/>
                <w:sz w:val="24"/>
                <w:szCs w:val="24"/>
                <w:lang w:val="lv-LV"/>
              </w:rPr>
              <w:t>1.2.6.</w:t>
            </w:r>
          </w:p>
        </w:tc>
        <w:tc>
          <w:tcPr>
            <w:tcW w:w="4140" w:type="pct"/>
            <w:tcBorders>
              <w:top w:val="outset" w:sz="6" w:space="0" w:color="auto"/>
              <w:left w:val="outset" w:sz="6" w:space="0" w:color="auto"/>
              <w:bottom w:val="outset" w:sz="6" w:space="0" w:color="auto"/>
              <w:right w:val="outset" w:sz="6" w:space="0" w:color="auto"/>
            </w:tcBorders>
            <w:vAlign w:val="center"/>
            <w:hideMark/>
          </w:tcPr>
          <w:p w14:paraId="297EBC1A" w14:textId="38EEEFFB" w:rsidR="00E37147" w:rsidRPr="00FA13EB" w:rsidRDefault="00E37147" w:rsidP="00371976">
            <w:pPr>
              <w:spacing w:after="0"/>
              <w:rPr>
                <w:rFonts w:ascii="Times New Roman" w:hAnsi="Times New Roman"/>
                <w:sz w:val="24"/>
                <w:szCs w:val="24"/>
                <w:lang w:val="lv-LV"/>
              </w:rPr>
            </w:pPr>
            <w:r w:rsidRPr="00FA13EB">
              <w:rPr>
                <w:rFonts w:ascii="Times New Roman" w:eastAsia="Arial Unicode MS" w:hAnsi="Times New Roman"/>
                <w:kern w:val="2"/>
                <w:sz w:val="24"/>
                <w:szCs w:val="24"/>
                <w:lang w:val="lv-LV" w:eastAsia="ar-SA"/>
              </w:rPr>
              <w:t xml:space="preserve">Konkursa pieteikums atbilst </w:t>
            </w:r>
            <w:r w:rsidR="00EB5D48">
              <w:rPr>
                <w:rFonts w:ascii="Times New Roman" w:hAnsi="Times New Roman"/>
                <w:sz w:val="24"/>
                <w:szCs w:val="24"/>
                <w:lang w:val="lv-LV"/>
              </w:rPr>
              <w:t>programmai „</w:t>
            </w:r>
            <w:r w:rsidRPr="00FA13EB">
              <w:rPr>
                <w:rFonts w:ascii="Times New Roman" w:hAnsi="Times New Roman"/>
                <w:bCs/>
                <w:sz w:val="24"/>
                <w:szCs w:val="24"/>
                <w:lang w:val="lv-LV"/>
              </w:rPr>
              <w:t>Neformālās izglītības pasākumi, t.sk. latviešu valodas</w:t>
            </w:r>
            <w:r w:rsidR="00FA13EB">
              <w:rPr>
                <w:rFonts w:ascii="Times New Roman" w:hAnsi="Times New Roman"/>
                <w:bCs/>
                <w:sz w:val="24"/>
                <w:szCs w:val="24"/>
                <w:lang w:val="lv-LV"/>
              </w:rPr>
              <w:t xml:space="preserve"> </w:t>
            </w:r>
            <w:r w:rsidRPr="00FA13EB">
              <w:rPr>
                <w:rFonts w:ascii="Times New Roman" w:hAnsi="Times New Roman"/>
                <w:bCs/>
                <w:sz w:val="24"/>
                <w:szCs w:val="24"/>
                <w:lang w:val="lv-LV"/>
              </w:rPr>
              <w:t>apguve, Ukrainas bērniem un jauniešiem”</w:t>
            </w:r>
          </w:p>
        </w:tc>
        <w:tc>
          <w:tcPr>
            <w:tcW w:w="469" w:type="pct"/>
            <w:tcBorders>
              <w:top w:val="outset" w:sz="6" w:space="0" w:color="auto"/>
              <w:left w:val="outset" w:sz="6" w:space="0" w:color="auto"/>
              <w:bottom w:val="outset" w:sz="6" w:space="0" w:color="auto"/>
              <w:right w:val="outset" w:sz="6" w:space="0" w:color="auto"/>
            </w:tcBorders>
            <w:vAlign w:val="center"/>
          </w:tcPr>
          <w:p w14:paraId="7E02EB49" w14:textId="77777777" w:rsidR="00E37147" w:rsidRPr="00FA13EB" w:rsidRDefault="00E37147" w:rsidP="00371976">
            <w:pPr>
              <w:spacing w:after="0"/>
              <w:rPr>
                <w:rFonts w:ascii="Times New Roman" w:hAnsi="Times New Roman"/>
                <w:sz w:val="24"/>
                <w:szCs w:val="24"/>
                <w:lang w:val="lv-LV"/>
              </w:rPr>
            </w:pPr>
          </w:p>
        </w:tc>
      </w:tr>
      <w:tr w:rsidR="00E37147" w:rsidRPr="00960B08" w14:paraId="120AD649" w14:textId="77777777" w:rsidTr="00371976">
        <w:tc>
          <w:tcPr>
            <w:tcW w:w="391" w:type="pct"/>
            <w:tcBorders>
              <w:top w:val="outset" w:sz="6" w:space="0" w:color="auto"/>
              <w:left w:val="outset" w:sz="6" w:space="0" w:color="auto"/>
              <w:bottom w:val="outset" w:sz="6" w:space="0" w:color="auto"/>
              <w:right w:val="outset" w:sz="6" w:space="0" w:color="auto"/>
            </w:tcBorders>
            <w:vAlign w:val="center"/>
            <w:hideMark/>
          </w:tcPr>
          <w:p w14:paraId="6E91AEF3" w14:textId="77777777" w:rsidR="00E37147" w:rsidRPr="00FA13EB" w:rsidRDefault="00E37147" w:rsidP="00371976">
            <w:pPr>
              <w:spacing w:after="0"/>
              <w:rPr>
                <w:rFonts w:ascii="Times New Roman" w:hAnsi="Times New Roman"/>
                <w:sz w:val="24"/>
                <w:szCs w:val="24"/>
                <w:lang w:val="lv-LV"/>
              </w:rPr>
            </w:pPr>
            <w:r w:rsidRPr="00FA13EB">
              <w:rPr>
                <w:rFonts w:ascii="Times New Roman" w:hAnsi="Times New Roman"/>
                <w:sz w:val="24"/>
                <w:szCs w:val="24"/>
                <w:lang w:val="lv-LV"/>
              </w:rPr>
              <w:t>1.2.7.</w:t>
            </w:r>
          </w:p>
        </w:tc>
        <w:tc>
          <w:tcPr>
            <w:tcW w:w="4140" w:type="pct"/>
            <w:tcBorders>
              <w:top w:val="outset" w:sz="6" w:space="0" w:color="auto"/>
              <w:left w:val="outset" w:sz="6" w:space="0" w:color="auto"/>
              <w:bottom w:val="outset" w:sz="6" w:space="0" w:color="auto"/>
              <w:right w:val="outset" w:sz="6" w:space="0" w:color="auto"/>
            </w:tcBorders>
            <w:vAlign w:val="center"/>
            <w:hideMark/>
          </w:tcPr>
          <w:p w14:paraId="65F19550" w14:textId="77777777" w:rsidR="00E37147" w:rsidRPr="00FA13EB" w:rsidRDefault="00E37147" w:rsidP="00936D9E">
            <w:pPr>
              <w:spacing w:after="0" w:line="240" w:lineRule="auto"/>
              <w:rPr>
                <w:rFonts w:ascii="Times New Roman" w:hAnsi="Times New Roman"/>
                <w:sz w:val="24"/>
                <w:szCs w:val="24"/>
                <w:lang w:val="lv-LV"/>
              </w:rPr>
            </w:pPr>
            <w:r w:rsidRPr="00FA13EB">
              <w:rPr>
                <w:rFonts w:ascii="Times New Roman" w:hAnsi="Times New Roman"/>
                <w:sz w:val="24"/>
                <w:szCs w:val="24"/>
                <w:lang w:val="lv-LV"/>
              </w:rPr>
              <w:t>Konkursa pieteikumā norādītā mērķa grupas atbilst nolikumā minētajai mērķgrupai :</w:t>
            </w:r>
          </w:p>
          <w:p w14:paraId="37D57A7B" w14:textId="5B8AE403" w:rsidR="00E37147" w:rsidRPr="00FA13EB" w:rsidRDefault="00E37147" w:rsidP="00E37147">
            <w:pPr>
              <w:spacing w:after="0" w:line="240" w:lineRule="auto"/>
              <w:ind w:left="894"/>
              <w:rPr>
                <w:rFonts w:ascii="Times New Roman" w:hAnsi="Times New Roman"/>
                <w:sz w:val="24"/>
                <w:szCs w:val="24"/>
                <w:lang w:val="lv-LV"/>
              </w:rPr>
            </w:pPr>
            <w:r w:rsidRPr="00FA13EB">
              <w:rPr>
                <w:rFonts w:ascii="Times New Roman" w:hAnsi="Times New Roman"/>
                <w:sz w:val="24"/>
                <w:szCs w:val="24"/>
                <w:lang w:val="lv-LV"/>
              </w:rPr>
              <w:t>Ukrainas bērni un jaunieši no 5 līdz 18 gadu vecumam.</w:t>
            </w:r>
          </w:p>
        </w:tc>
        <w:tc>
          <w:tcPr>
            <w:tcW w:w="469" w:type="pct"/>
            <w:tcBorders>
              <w:top w:val="outset" w:sz="6" w:space="0" w:color="auto"/>
              <w:left w:val="outset" w:sz="6" w:space="0" w:color="auto"/>
              <w:bottom w:val="outset" w:sz="6" w:space="0" w:color="auto"/>
              <w:right w:val="outset" w:sz="6" w:space="0" w:color="auto"/>
            </w:tcBorders>
            <w:vAlign w:val="center"/>
          </w:tcPr>
          <w:p w14:paraId="13C89BB9" w14:textId="77777777" w:rsidR="00E37147" w:rsidRPr="00FA13EB" w:rsidRDefault="00E37147" w:rsidP="00371976">
            <w:pPr>
              <w:spacing w:after="0"/>
              <w:rPr>
                <w:rFonts w:ascii="Times New Roman" w:hAnsi="Times New Roman"/>
                <w:sz w:val="24"/>
                <w:szCs w:val="24"/>
                <w:lang w:val="lv-LV"/>
              </w:rPr>
            </w:pPr>
          </w:p>
        </w:tc>
      </w:tr>
      <w:tr w:rsidR="00E37147" w:rsidRPr="00960B08" w14:paraId="0B13D601" w14:textId="77777777" w:rsidTr="00371976">
        <w:tc>
          <w:tcPr>
            <w:tcW w:w="5000" w:type="pct"/>
            <w:gridSpan w:val="3"/>
            <w:tcBorders>
              <w:top w:val="outset" w:sz="6" w:space="0" w:color="auto"/>
              <w:left w:val="outset" w:sz="6" w:space="0" w:color="auto"/>
              <w:bottom w:val="outset" w:sz="6" w:space="0" w:color="auto"/>
              <w:right w:val="outset" w:sz="6" w:space="0" w:color="auto"/>
            </w:tcBorders>
            <w:hideMark/>
          </w:tcPr>
          <w:p w14:paraId="44CB6C56" w14:textId="77777777" w:rsidR="00E37147" w:rsidRPr="00FA13EB" w:rsidRDefault="00E37147" w:rsidP="00371976">
            <w:pPr>
              <w:jc w:val="both"/>
              <w:rPr>
                <w:rFonts w:ascii="Times New Roman" w:hAnsi="Times New Roman"/>
                <w:sz w:val="24"/>
                <w:szCs w:val="24"/>
                <w:lang w:val="lv-LV"/>
              </w:rPr>
            </w:pPr>
            <w:r w:rsidRPr="00FA13EB">
              <w:rPr>
                <w:rFonts w:ascii="Times New Roman" w:hAnsi="Times New Roman"/>
                <w:sz w:val="24"/>
                <w:szCs w:val="24"/>
                <w:lang w:val="lv-LV"/>
              </w:rPr>
              <w:t>Ja Konkursa pieteikums neatbilst 1.2.1., 1.2.2., 1.2.3. un 1.2.7. apakšpunktā noteiktajiem Konkursa pieteikuma atbilstības kritērijiem, to noraida.</w:t>
            </w:r>
          </w:p>
          <w:p w14:paraId="4B07F376" w14:textId="05FA625C" w:rsidR="00E37147" w:rsidRPr="00FA13EB" w:rsidRDefault="00E37147" w:rsidP="00371976">
            <w:pPr>
              <w:jc w:val="both"/>
              <w:rPr>
                <w:rFonts w:ascii="Times New Roman" w:hAnsi="Times New Roman"/>
                <w:sz w:val="24"/>
                <w:szCs w:val="24"/>
                <w:lang w:val="lv-LV"/>
              </w:rPr>
            </w:pPr>
            <w:r w:rsidRPr="00FA13EB">
              <w:rPr>
                <w:rFonts w:ascii="Times New Roman" w:hAnsi="Times New Roman"/>
                <w:sz w:val="24"/>
                <w:szCs w:val="24"/>
                <w:lang w:val="lv-LV"/>
              </w:rPr>
              <w:t>Ja Konkursa piet</w:t>
            </w:r>
            <w:r w:rsidR="00FA13EB">
              <w:rPr>
                <w:rFonts w:ascii="Times New Roman" w:hAnsi="Times New Roman"/>
                <w:sz w:val="24"/>
                <w:szCs w:val="24"/>
                <w:lang w:val="lv-LV"/>
              </w:rPr>
              <w:t>ei</w:t>
            </w:r>
            <w:r w:rsidRPr="00FA13EB">
              <w:rPr>
                <w:rFonts w:ascii="Times New Roman" w:hAnsi="Times New Roman"/>
                <w:sz w:val="24"/>
                <w:szCs w:val="24"/>
                <w:lang w:val="lv-LV"/>
              </w:rPr>
              <w:t xml:space="preserve">kums neatbilst 1.2.4., 1.2.5., 1.2.6.  apakšpunktā noteiktajam kritērijam, to virza tālākai izvērtēšanai atbilstoši kvalitātes kritērijiem, taču Konkursa pieteikuma atbalstīšanas gadījumā lēmumā par Konkursa pieteikuma atbalstīšanu iekļauj nosacījumus Konkursa pieteikuma precizēšanai, kuru izpilde ir priekšnosacījums līguma par </w:t>
            </w:r>
            <w:r w:rsidR="00DC4267" w:rsidRPr="00FA13EB">
              <w:rPr>
                <w:rFonts w:ascii="Times New Roman" w:hAnsi="Times New Roman"/>
                <w:sz w:val="24"/>
                <w:szCs w:val="24"/>
                <w:lang w:val="lv-LV"/>
              </w:rPr>
              <w:t xml:space="preserve">pasākuma </w:t>
            </w:r>
            <w:r w:rsidRPr="00FA13EB">
              <w:rPr>
                <w:rFonts w:ascii="Times New Roman" w:hAnsi="Times New Roman"/>
                <w:sz w:val="24"/>
                <w:szCs w:val="24"/>
                <w:lang w:val="lv-LV"/>
              </w:rPr>
              <w:t xml:space="preserve"> īstenošanu slēgšanai.</w:t>
            </w:r>
          </w:p>
        </w:tc>
      </w:tr>
    </w:tbl>
    <w:p w14:paraId="13059991" w14:textId="77777777" w:rsidR="00E37147" w:rsidRPr="00FA13EB" w:rsidRDefault="00E37147" w:rsidP="00E37147">
      <w:pPr>
        <w:spacing w:before="120" w:after="120"/>
        <w:jc w:val="center"/>
        <w:rPr>
          <w:rFonts w:ascii="Times New Roman" w:hAnsi="Times New Roman"/>
          <w:b/>
          <w:sz w:val="24"/>
          <w:szCs w:val="24"/>
          <w:lang w:val="lv-LV"/>
        </w:rPr>
      </w:pPr>
      <w:r w:rsidRPr="00FA13EB">
        <w:rPr>
          <w:rFonts w:ascii="Times New Roman" w:hAnsi="Times New Roman"/>
          <w:b/>
          <w:sz w:val="24"/>
          <w:szCs w:val="24"/>
          <w:lang w:val="lv-LV"/>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1"/>
        <w:gridCol w:w="6089"/>
        <w:gridCol w:w="1288"/>
        <w:gridCol w:w="837"/>
      </w:tblGrid>
      <w:tr w:rsidR="00E37147" w:rsidRPr="00FA13EB" w14:paraId="615D6DE5" w14:textId="77777777" w:rsidTr="00174A56">
        <w:trPr>
          <w:trHeight w:val="1001"/>
        </w:trPr>
        <w:tc>
          <w:tcPr>
            <w:tcW w:w="465" w:type="pct"/>
            <w:tcBorders>
              <w:top w:val="outset" w:sz="6" w:space="0" w:color="auto"/>
              <w:left w:val="outset" w:sz="6" w:space="0" w:color="auto"/>
              <w:bottom w:val="outset" w:sz="6" w:space="0" w:color="auto"/>
              <w:right w:val="outset" w:sz="6" w:space="0" w:color="auto"/>
            </w:tcBorders>
            <w:vAlign w:val="center"/>
            <w:hideMark/>
          </w:tcPr>
          <w:p w14:paraId="58E101CD" w14:textId="77777777" w:rsidR="00E37147" w:rsidRPr="00FA13EB" w:rsidRDefault="00E37147" w:rsidP="00371976">
            <w:pPr>
              <w:spacing w:after="0"/>
              <w:jc w:val="center"/>
              <w:rPr>
                <w:rFonts w:ascii="Times New Roman" w:hAnsi="Times New Roman"/>
                <w:sz w:val="24"/>
                <w:szCs w:val="24"/>
                <w:lang w:val="lv-LV"/>
              </w:rPr>
            </w:pPr>
            <w:r w:rsidRPr="00FA13EB">
              <w:rPr>
                <w:rFonts w:ascii="Times New Roman" w:hAnsi="Times New Roman"/>
                <w:sz w:val="24"/>
                <w:szCs w:val="24"/>
                <w:lang w:val="lv-LV"/>
              </w:rPr>
              <w:t>Nr. p.k.</w:t>
            </w:r>
          </w:p>
        </w:tc>
        <w:tc>
          <w:tcPr>
            <w:tcW w:w="3362" w:type="pct"/>
            <w:tcBorders>
              <w:top w:val="outset" w:sz="6" w:space="0" w:color="auto"/>
              <w:left w:val="outset" w:sz="6" w:space="0" w:color="auto"/>
              <w:bottom w:val="outset" w:sz="6" w:space="0" w:color="auto"/>
              <w:right w:val="outset" w:sz="6" w:space="0" w:color="auto"/>
            </w:tcBorders>
            <w:vAlign w:val="center"/>
            <w:hideMark/>
          </w:tcPr>
          <w:p w14:paraId="4B0F032B" w14:textId="77777777" w:rsidR="00E37147" w:rsidRPr="00FA13EB" w:rsidRDefault="00E37147" w:rsidP="00371976">
            <w:pPr>
              <w:spacing w:after="0"/>
              <w:jc w:val="center"/>
              <w:rPr>
                <w:rFonts w:ascii="Times New Roman" w:hAnsi="Times New Roman"/>
                <w:sz w:val="24"/>
                <w:szCs w:val="24"/>
                <w:lang w:val="lv-LV"/>
              </w:rPr>
            </w:pPr>
            <w:r w:rsidRPr="00FA13EB">
              <w:rPr>
                <w:rFonts w:ascii="Times New Roman" w:hAnsi="Times New Roman"/>
                <w:sz w:val="24"/>
                <w:szCs w:val="24"/>
                <w:lang w:val="lv-LV"/>
              </w:rPr>
              <w:t>Kritērijs</w:t>
            </w:r>
          </w:p>
        </w:tc>
        <w:tc>
          <w:tcPr>
            <w:tcW w:w="711" w:type="pct"/>
            <w:tcBorders>
              <w:top w:val="outset" w:sz="6" w:space="0" w:color="auto"/>
              <w:left w:val="outset" w:sz="6" w:space="0" w:color="auto"/>
              <w:bottom w:val="outset" w:sz="6" w:space="0" w:color="auto"/>
              <w:right w:val="outset" w:sz="6" w:space="0" w:color="auto"/>
            </w:tcBorders>
            <w:vAlign w:val="center"/>
            <w:hideMark/>
          </w:tcPr>
          <w:p w14:paraId="19F95F77" w14:textId="77777777" w:rsidR="00E37147" w:rsidRPr="00FA13EB" w:rsidRDefault="00E37147" w:rsidP="00371976">
            <w:pPr>
              <w:spacing w:after="0"/>
              <w:jc w:val="center"/>
              <w:rPr>
                <w:rFonts w:ascii="Times New Roman" w:hAnsi="Times New Roman"/>
                <w:sz w:val="24"/>
                <w:szCs w:val="24"/>
                <w:vertAlign w:val="superscript"/>
                <w:lang w:val="lv-LV"/>
              </w:rPr>
            </w:pPr>
            <w:r w:rsidRPr="00FA13EB">
              <w:rPr>
                <w:rFonts w:ascii="Times New Roman" w:hAnsi="Times New Roman"/>
                <w:sz w:val="24"/>
                <w:szCs w:val="24"/>
                <w:lang w:val="lv-LV"/>
              </w:rPr>
              <w:t>Maksimālais punktu skaits</w:t>
            </w:r>
          </w:p>
        </w:tc>
        <w:tc>
          <w:tcPr>
            <w:tcW w:w="462" w:type="pct"/>
            <w:tcBorders>
              <w:top w:val="outset" w:sz="6" w:space="0" w:color="auto"/>
              <w:left w:val="outset" w:sz="6" w:space="0" w:color="auto"/>
              <w:bottom w:val="outset" w:sz="6" w:space="0" w:color="auto"/>
              <w:right w:val="outset" w:sz="6" w:space="0" w:color="auto"/>
            </w:tcBorders>
            <w:hideMark/>
          </w:tcPr>
          <w:p w14:paraId="0ED01FB7" w14:textId="77777777" w:rsidR="00E37147" w:rsidRPr="00FA13EB" w:rsidRDefault="00E37147" w:rsidP="00371976">
            <w:pPr>
              <w:spacing w:after="0"/>
              <w:jc w:val="center"/>
              <w:rPr>
                <w:rFonts w:ascii="Times New Roman" w:hAnsi="Times New Roman"/>
                <w:sz w:val="24"/>
                <w:szCs w:val="24"/>
                <w:lang w:val="lv-LV"/>
              </w:rPr>
            </w:pPr>
            <w:r w:rsidRPr="00FA13EB">
              <w:rPr>
                <w:rFonts w:ascii="Times New Roman" w:hAnsi="Times New Roman"/>
                <w:sz w:val="24"/>
                <w:szCs w:val="24"/>
                <w:lang w:val="lv-LV"/>
              </w:rPr>
              <w:t>Iegūto punktu skaits</w:t>
            </w:r>
          </w:p>
        </w:tc>
      </w:tr>
      <w:tr w:rsidR="00E37147" w:rsidRPr="00FA13EB" w14:paraId="5754A629" w14:textId="77777777" w:rsidTr="00174A56">
        <w:tc>
          <w:tcPr>
            <w:tcW w:w="465" w:type="pct"/>
            <w:tcBorders>
              <w:top w:val="outset" w:sz="6" w:space="0" w:color="auto"/>
              <w:left w:val="outset" w:sz="6" w:space="0" w:color="auto"/>
              <w:bottom w:val="outset" w:sz="6" w:space="0" w:color="auto"/>
              <w:right w:val="outset" w:sz="6" w:space="0" w:color="auto"/>
            </w:tcBorders>
            <w:vAlign w:val="center"/>
            <w:hideMark/>
          </w:tcPr>
          <w:p w14:paraId="584DCFCB" w14:textId="77777777" w:rsidR="00E37147" w:rsidRPr="00FA13EB" w:rsidRDefault="00E37147" w:rsidP="00371976">
            <w:pPr>
              <w:jc w:val="center"/>
              <w:rPr>
                <w:rFonts w:ascii="Times New Roman" w:hAnsi="Times New Roman"/>
                <w:sz w:val="24"/>
                <w:szCs w:val="24"/>
                <w:lang w:val="lv-LV"/>
              </w:rPr>
            </w:pPr>
            <w:r w:rsidRPr="00FA13EB">
              <w:rPr>
                <w:rFonts w:ascii="Times New Roman" w:hAnsi="Times New Roman"/>
                <w:sz w:val="24"/>
                <w:szCs w:val="24"/>
                <w:lang w:val="lv-LV"/>
              </w:rPr>
              <w:t>2.1.</w:t>
            </w:r>
          </w:p>
        </w:tc>
        <w:tc>
          <w:tcPr>
            <w:tcW w:w="3362" w:type="pct"/>
            <w:tcBorders>
              <w:top w:val="outset" w:sz="6" w:space="0" w:color="auto"/>
              <w:left w:val="outset" w:sz="6" w:space="0" w:color="auto"/>
              <w:bottom w:val="outset" w:sz="6" w:space="0" w:color="auto"/>
              <w:right w:val="outset" w:sz="6" w:space="0" w:color="auto"/>
            </w:tcBorders>
            <w:vAlign w:val="center"/>
            <w:hideMark/>
          </w:tcPr>
          <w:p w14:paraId="3C298446" w14:textId="009C3708" w:rsidR="00E37147" w:rsidRPr="00FA13EB" w:rsidRDefault="00E37147" w:rsidP="00371976">
            <w:pPr>
              <w:spacing w:after="0"/>
              <w:rPr>
                <w:rFonts w:ascii="Times New Roman" w:hAnsi="Times New Roman"/>
                <w:sz w:val="24"/>
                <w:szCs w:val="24"/>
                <w:lang w:val="lv-LV"/>
              </w:rPr>
            </w:pPr>
            <w:r w:rsidRPr="00FA13EB">
              <w:rPr>
                <w:rFonts w:ascii="Times New Roman" w:hAnsi="Times New Roman"/>
                <w:sz w:val="24"/>
                <w:szCs w:val="24"/>
                <w:lang w:val="lv-LV"/>
              </w:rPr>
              <w:t>Konkursa pieteikuma mērķa atbilstība un ietekme uz programmas “</w:t>
            </w:r>
            <w:r w:rsidRPr="00FA13EB">
              <w:rPr>
                <w:rFonts w:ascii="Times New Roman" w:hAnsi="Times New Roman"/>
                <w:bCs/>
                <w:sz w:val="24"/>
                <w:szCs w:val="24"/>
                <w:lang w:val="lv-LV"/>
              </w:rPr>
              <w:t>Neformālās izglītības pasākumi, t.sk. latviešu valodas</w:t>
            </w:r>
            <w:r w:rsidR="00D0063D" w:rsidRPr="00FA13EB">
              <w:rPr>
                <w:rFonts w:ascii="Times New Roman" w:hAnsi="Times New Roman"/>
                <w:bCs/>
                <w:sz w:val="24"/>
                <w:szCs w:val="24"/>
                <w:lang w:val="lv-LV"/>
              </w:rPr>
              <w:t xml:space="preserve"> </w:t>
            </w:r>
            <w:r w:rsidRPr="00FA13EB">
              <w:rPr>
                <w:rFonts w:ascii="Times New Roman" w:hAnsi="Times New Roman"/>
                <w:bCs/>
                <w:sz w:val="24"/>
                <w:szCs w:val="24"/>
                <w:lang w:val="lv-LV"/>
              </w:rPr>
              <w:t>apguve, Ukrainas bērniem un jauniešiem” noteiktajiem mērķiem</w:t>
            </w:r>
          </w:p>
        </w:tc>
        <w:tc>
          <w:tcPr>
            <w:tcW w:w="711" w:type="pct"/>
            <w:tcBorders>
              <w:top w:val="outset" w:sz="6" w:space="0" w:color="auto"/>
              <w:left w:val="outset" w:sz="6" w:space="0" w:color="auto"/>
              <w:bottom w:val="outset" w:sz="6" w:space="0" w:color="auto"/>
              <w:right w:val="outset" w:sz="6" w:space="0" w:color="auto"/>
            </w:tcBorders>
            <w:vAlign w:val="center"/>
            <w:hideMark/>
          </w:tcPr>
          <w:p w14:paraId="1FC44FFE" w14:textId="77777777" w:rsidR="00E37147" w:rsidRPr="00FA13EB" w:rsidRDefault="00E37147" w:rsidP="00371976">
            <w:pPr>
              <w:jc w:val="center"/>
              <w:rPr>
                <w:rFonts w:ascii="Times New Roman" w:hAnsi="Times New Roman"/>
                <w:sz w:val="24"/>
                <w:szCs w:val="24"/>
                <w:lang w:val="lv-LV"/>
              </w:rPr>
            </w:pPr>
            <w:r w:rsidRPr="00FA13EB">
              <w:rPr>
                <w:rFonts w:ascii="Times New Roman" w:hAnsi="Times New Roman"/>
                <w:sz w:val="24"/>
                <w:szCs w:val="24"/>
                <w:lang w:val="lv-LV"/>
              </w:rPr>
              <w:t>5</w:t>
            </w:r>
          </w:p>
        </w:tc>
        <w:tc>
          <w:tcPr>
            <w:tcW w:w="462" w:type="pct"/>
            <w:tcBorders>
              <w:top w:val="outset" w:sz="6" w:space="0" w:color="auto"/>
              <w:left w:val="outset" w:sz="6" w:space="0" w:color="auto"/>
              <w:bottom w:val="outset" w:sz="6" w:space="0" w:color="auto"/>
              <w:right w:val="outset" w:sz="6" w:space="0" w:color="auto"/>
            </w:tcBorders>
            <w:vAlign w:val="center"/>
          </w:tcPr>
          <w:p w14:paraId="493D7F97" w14:textId="77777777" w:rsidR="00E37147" w:rsidRPr="00FA13EB" w:rsidRDefault="00E37147" w:rsidP="00371976">
            <w:pPr>
              <w:jc w:val="center"/>
              <w:rPr>
                <w:rFonts w:ascii="Times New Roman" w:hAnsi="Times New Roman"/>
                <w:sz w:val="24"/>
                <w:szCs w:val="24"/>
                <w:lang w:val="lv-LV"/>
              </w:rPr>
            </w:pPr>
          </w:p>
        </w:tc>
      </w:tr>
      <w:tr w:rsidR="00E37147" w:rsidRPr="00FA13EB" w14:paraId="30A03339" w14:textId="77777777" w:rsidTr="00174A56">
        <w:tc>
          <w:tcPr>
            <w:tcW w:w="465" w:type="pct"/>
            <w:tcBorders>
              <w:top w:val="outset" w:sz="6" w:space="0" w:color="auto"/>
              <w:left w:val="outset" w:sz="6" w:space="0" w:color="auto"/>
              <w:bottom w:val="outset" w:sz="6" w:space="0" w:color="auto"/>
              <w:right w:val="outset" w:sz="6" w:space="0" w:color="auto"/>
            </w:tcBorders>
            <w:vAlign w:val="center"/>
            <w:hideMark/>
          </w:tcPr>
          <w:p w14:paraId="657758B8" w14:textId="77777777" w:rsidR="00E37147" w:rsidRPr="00FA13EB" w:rsidRDefault="00E37147" w:rsidP="00371976">
            <w:pPr>
              <w:jc w:val="center"/>
              <w:rPr>
                <w:rFonts w:ascii="Times New Roman" w:hAnsi="Times New Roman"/>
                <w:sz w:val="24"/>
                <w:szCs w:val="24"/>
                <w:lang w:val="lv-LV"/>
              </w:rPr>
            </w:pPr>
            <w:r w:rsidRPr="00FA13EB">
              <w:rPr>
                <w:rFonts w:ascii="Times New Roman" w:hAnsi="Times New Roman"/>
                <w:sz w:val="24"/>
                <w:szCs w:val="24"/>
                <w:lang w:val="lv-LV"/>
              </w:rPr>
              <w:t>2.2.</w:t>
            </w:r>
          </w:p>
        </w:tc>
        <w:tc>
          <w:tcPr>
            <w:tcW w:w="3362" w:type="pct"/>
            <w:tcBorders>
              <w:top w:val="outset" w:sz="6" w:space="0" w:color="auto"/>
              <w:left w:val="outset" w:sz="6" w:space="0" w:color="auto"/>
              <w:bottom w:val="outset" w:sz="6" w:space="0" w:color="auto"/>
              <w:right w:val="outset" w:sz="6" w:space="0" w:color="auto"/>
            </w:tcBorders>
            <w:hideMark/>
          </w:tcPr>
          <w:p w14:paraId="2E938547" w14:textId="77777777" w:rsidR="00E37147" w:rsidRPr="00FA13EB" w:rsidRDefault="00E37147" w:rsidP="00371976">
            <w:pPr>
              <w:spacing w:after="0"/>
              <w:rPr>
                <w:rFonts w:ascii="Times New Roman" w:hAnsi="Times New Roman"/>
                <w:sz w:val="24"/>
                <w:szCs w:val="24"/>
                <w:lang w:val="lv-LV"/>
              </w:rPr>
            </w:pPr>
            <w:r w:rsidRPr="00FA13EB">
              <w:rPr>
                <w:rFonts w:ascii="Times New Roman" w:hAnsi="Times New Roman"/>
                <w:sz w:val="24"/>
                <w:szCs w:val="24"/>
                <w:lang w:val="lv-LV"/>
              </w:rPr>
              <w:t>Konkursa pieteikuma mērķa grupas raksturojums un vajadzību analīze</w:t>
            </w:r>
          </w:p>
        </w:tc>
        <w:tc>
          <w:tcPr>
            <w:tcW w:w="711" w:type="pct"/>
            <w:tcBorders>
              <w:top w:val="outset" w:sz="6" w:space="0" w:color="auto"/>
              <w:left w:val="outset" w:sz="6" w:space="0" w:color="auto"/>
              <w:bottom w:val="outset" w:sz="6" w:space="0" w:color="auto"/>
              <w:right w:val="outset" w:sz="6" w:space="0" w:color="auto"/>
            </w:tcBorders>
            <w:vAlign w:val="center"/>
            <w:hideMark/>
          </w:tcPr>
          <w:p w14:paraId="6C6CC6FD" w14:textId="77777777" w:rsidR="00E37147" w:rsidRPr="00FA13EB" w:rsidRDefault="00E37147" w:rsidP="00371976">
            <w:pPr>
              <w:jc w:val="center"/>
              <w:rPr>
                <w:rFonts w:ascii="Times New Roman" w:hAnsi="Times New Roman"/>
                <w:sz w:val="24"/>
                <w:szCs w:val="24"/>
                <w:lang w:val="lv-LV"/>
              </w:rPr>
            </w:pPr>
            <w:r w:rsidRPr="00FA13EB">
              <w:rPr>
                <w:rFonts w:ascii="Times New Roman" w:hAnsi="Times New Roman"/>
                <w:sz w:val="24"/>
                <w:szCs w:val="24"/>
                <w:lang w:val="lv-LV"/>
              </w:rPr>
              <w:t>5</w:t>
            </w:r>
          </w:p>
        </w:tc>
        <w:tc>
          <w:tcPr>
            <w:tcW w:w="462" w:type="pct"/>
            <w:tcBorders>
              <w:top w:val="outset" w:sz="6" w:space="0" w:color="auto"/>
              <w:left w:val="outset" w:sz="6" w:space="0" w:color="auto"/>
              <w:bottom w:val="outset" w:sz="6" w:space="0" w:color="auto"/>
              <w:right w:val="outset" w:sz="6" w:space="0" w:color="auto"/>
            </w:tcBorders>
            <w:vAlign w:val="center"/>
          </w:tcPr>
          <w:p w14:paraId="241ABBB7" w14:textId="77777777" w:rsidR="00E37147" w:rsidRPr="00FA13EB" w:rsidRDefault="00E37147" w:rsidP="00371976">
            <w:pPr>
              <w:jc w:val="center"/>
              <w:rPr>
                <w:rFonts w:ascii="Times New Roman" w:hAnsi="Times New Roman"/>
                <w:sz w:val="24"/>
                <w:szCs w:val="24"/>
                <w:lang w:val="lv-LV"/>
              </w:rPr>
            </w:pPr>
          </w:p>
        </w:tc>
      </w:tr>
      <w:tr w:rsidR="00E37147" w:rsidRPr="00FA13EB" w14:paraId="7D225AA7" w14:textId="77777777" w:rsidTr="00174A56">
        <w:tc>
          <w:tcPr>
            <w:tcW w:w="465" w:type="pct"/>
            <w:tcBorders>
              <w:top w:val="outset" w:sz="6" w:space="0" w:color="auto"/>
              <w:left w:val="outset" w:sz="6" w:space="0" w:color="auto"/>
              <w:bottom w:val="outset" w:sz="6" w:space="0" w:color="auto"/>
              <w:right w:val="outset" w:sz="6" w:space="0" w:color="auto"/>
            </w:tcBorders>
            <w:vAlign w:val="center"/>
          </w:tcPr>
          <w:p w14:paraId="0CD9E016" w14:textId="77777777" w:rsidR="00E37147" w:rsidRPr="00FA13EB" w:rsidRDefault="00E37147" w:rsidP="00371976">
            <w:pPr>
              <w:jc w:val="center"/>
              <w:rPr>
                <w:rFonts w:ascii="Times New Roman" w:hAnsi="Times New Roman"/>
                <w:sz w:val="24"/>
                <w:szCs w:val="24"/>
                <w:lang w:val="lv-LV"/>
              </w:rPr>
            </w:pPr>
            <w:r w:rsidRPr="00EB5D48">
              <w:rPr>
                <w:rFonts w:ascii="Times New Roman" w:hAnsi="Times New Roman"/>
                <w:sz w:val="24"/>
                <w:szCs w:val="24"/>
                <w:lang w:val="lv-LV"/>
              </w:rPr>
              <w:t>2.3.</w:t>
            </w:r>
          </w:p>
        </w:tc>
        <w:tc>
          <w:tcPr>
            <w:tcW w:w="3362" w:type="pct"/>
            <w:tcBorders>
              <w:top w:val="outset" w:sz="6" w:space="0" w:color="auto"/>
              <w:left w:val="outset" w:sz="6" w:space="0" w:color="auto"/>
              <w:bottom w:val="outset" w:sz="6" w:space="0" w:color="auto"/>
              <w:right w:val="outset" w:sz="6" w:space="0" w:color="auto"/>
            </w:tcBorders>
          </w:tcPr>
          <w:p w14:paraId="1D765F52" w14:textId="77777777" w:rsidR="00E37147" w:rsidRPr="00FA13EB" w:rsidRDefault="00E37147" w:rsidP="00371976">
            <w:pPr>
              <w:spacing w:after="0"/>
              <w:ind w:left="62"/>
              <w:jc w:val="both"/>
              <w:rPr>
                <w:rFonts w:ascii="Times New Roman" w:hAnsi="Times New Roman"/>
                <w:sz w:val="24"/>
                <w:szCs w:val="24"/>
                <w:lang w:val="lv-LV"/>
              </w:rPr>
            </w:pPr>
            <w:r w:rsidRPr="00FA13EB">
              <w:rPr>
                <w:rFonts w:ascii="Times New Roman" w:hAnsi="Times New Roman"/>
                <w:sz w:val="24"/>
                <w:szCs w:val="24"/>
                <w:lang w:val="lv-LV"/>
              </w:rPr>
              <w:t>Mērķgrupa :</w:t>
            </w:r>
          </w:p>
          <w:p w14:paraId="0FA9B4A5" w14:textId="77777777" w:rsidR="00F5411A" w:rsidRPr="00EB5D48" w:rsidRDefault="00E37147" w:rsidP="00E37147">
            <w:pPr>
              <w:pStyle w:val="ListParagraph"/>
              <w:numPr>
                <w:ilvl w:val="0"/>
                <w:numId w:val="28"/>
              </w:numPr>
              <w:spacing w:after="0" w:line="240" w:lineRule="auto"/>
              <w:jc w:val="both"/>
              <w:rPr>
                <w:rFonts w:ascii="Times New Roman" w:hAnsi="Times New Roman"/>
                <w:sz w:val="24"/>
                <w:szCs w:val="24"/>
              </w:rPr>
            </w:pPr>
            <w:r w:rsidRPr="00EB5D48">
              <w:rPr>
                <w:rFonts w:ascii="Times New Roman" w:hAnsi="Times New Roman"/>
                <w:sz w:val="24"/>
                <w:szCs w:val="24"/>
              </w:rPr>
              <w:t>Ukrainas bērni un jaunieši no 5 līdz 18 gadu vecumam</w:t>
            </w:r>
            <w:r w:rsidR="00F5411A" w:rsidRPr="00EB5D48">
              <w:rPr>
                <w:rFonts w:ascii="Times New Roman" w:hAnsi="Times New Roman"/>
                <w:sz w:val="24"/>
                <w:szCs w:val="24"/>
              </w:rPr>
              <w:t>;</w:t>
            </w:r>
          </w:p>
          <w:p w14:paraId="2D62388A" w14:textId="47047925" w:rsidR="00E37147" w:rsidRPr="00FA13EB" w:rsidRDefault="00F5411A" w:rsidP="00F5411A">
            <w:pPr>
              <w:pStyle w:val="ListParagraph"/>
              <w:numPr>
                <w:ilvl w:val="0"/>
                <w:numId w:val="28"/>
              </w:numPr>
              <w:spacing w:after="0" w:line="240" w:lineRule="auto"/>
              <w:jc w:val="both"/>
              <w:rPr>
                <w:rFonts w:ascii="Times New Roman" w:hAnsi="Times New Roman"/>
                <w:bCs/>
                <w:sz w:val="24"/>
                <w:szCs w:val="24"/>
              </w:rPr>
            </w:pPr>
            <w:r w:rsidRPr="00FA13EB">
              <w:rPr>
                <w:rFonts w:ascii="Times New Roman" w:hAnsi="Times New Roman"/>
                <w:sz w:val="24"/>
                <w:szCs w:val="24"/>
              </w:rPr>
              <w:t>Pasākuma dalībnieku skaits 10-20</w:t>
            </w:r>
            <w:r w:rsidR="00E37147" w:rsidRPr="00FA13EB">
              <w:rPr>
                <w:rFonts w:ascii="Times New Roman" w:hAnsi="Times New Roman"/>
                <w:sz w:val="24"/>
                <w:szCs w:val="24"/>
              </w:rPr>
              <w:t>.</w:t>
            </w:r>
          </w:p>
        </w:tc>
        <w:tc>
          <w:tcPr>
            <w:tcW w:w="711" w:type="pct"/>
            <w:tcBorders>
              <w:top w:val="outset" w:sz="6" w:space="0" w:color="auto"/>
              <w:left w:val="outset" w:sz="6" w:space="0" w:color="auto"/>
              <w:bottom w:val="outset" w:sz="6" w:space="0" w:color="auto"/>
              <w:right w:val="outset" w:sz="6" w:space="0" w:color="auto"/>
            </w:tcBorders>
            <w:vAlign w:val="center"/>
          </w:tcPr>
          <w:p w14:paraId="2C1FD8EE" w14:textId="77777777" w:rsidR="00E37147" w:rsidRPr="00FA13EB" w:rsidRDefault="00E37147" w:rsidP="00371976">
            <w:pPr>
              <w:spacing w:after="0"/>
              <w:jc w:val="center"/>
              <w:rPr>
                <w:rFonts w:ascii="Times New Roman" w:hAnsi="Times New Roman"/>
                <w:sz w:val="24"/>
                <w:szCs w:val="24"/>
                <w:lang w:val="lv-LV"/>
              </w:rPr>
            </w:pPr>
            <w:r w:rsidRPr="00FA13EB">
              <w:rPr>
                <w:rFonts w:ascii="Times New Roman" w:hAnsi="Times New Roman"/>
                <w:sz w:val="24"/>
                <w:szCs w:val="24"/>
                <w:lang w:val="lv-LV"/>
              </w:rPr>
              <w:t>5</w:t>
            </w:r>
          </w:p>
        </w:tc>
        <w:tc>
          <w:tcPr>
            <w:tcW w:w="462" w:type="pct"/>
            <w:tcBorders>
              <w:top w:val="outset" w:sz="6" w:space="0" w:color="auto"/>
              <w:left w:val="outset" w:sz="6" w:space="0" w:color="auto"/>
              <w:bottom w:val="outset" w:sz="6" w:space="0" w:color="auto"/>
              <w:right w:val="outset" w:sz="6" w:space="0" w:color="auto"/>
            </w:tcBorders>
            <w:vAlign w:val="center"/>
          </w:tcPr>
          <w:p w14:paraId="5CD1F149" w14:textId="77777777" w:rsidR="00E37147" w:rsidRPr="00FA13EB" w:rsidRDefault="00E37147" w:rsidP="00371976">
            <w:pPr>
              <w:spacing w:after="0"/>
              <w:jc w:val="center"/>
              <w:rPr>
                <w:rFonts w:ascii="Times New Roman" w:hAnsi="Times New Roman"/>
                <w:sz w:val="24"/>
                <w:szCs w:val="24"/>
                <w:lang w:val="lv-LV"/>
              </w:rPr>
            </w:pPr>
          </w:p>
        </w:tc>
      </w:tr>
      <w:tr w:rsidR="00E37147" w:rsidRPr="00FA13EB" w14:paraId="2302858B" w14:textId="77777777" w:rsidTr="00174A56">
        <w:trPr>
          <w:trHeight w:val="313"/>
        </w:trPr>
        <w:tc>
          <w:tcPr>
            <w:tcW w:w="465" w:type="pct"/>
            <w:tcBorders>
              <w:top w:val="outset" w:sz="6" w:space="0" w:color="auto"/>
              <w:left w:val="outset" w:sz="6" w:space="0" w:color="auto"/>
              <w:bottom w:val="outset" w:sz="6" w:space="0" w:color="auto"/>
              <w:right w:val="outset" w:sz="6" w:space="0" w:color="auto"/>
            </w:tcBorders>
            <w:vAlign w:val="center"/>
            <w:hideMark/>
          </w:tcPr>
          <w:p w14:paraId="29FCB068" w14:textId="77777777" w:rsidR="00E37147" w:rsidRPr="00FA13EB" w:rsidRDefault="00E37147" w:rsidP="00371976">
            <w:pPr>
              <w:spacing w:after="0"/>
              <w:jc w:val="center"/>
              <w:rPr>
                <w:rFonts w:ascii="Times New Roman" w:hAnsi="Times New Roman"/>
                <w:sz w:val="24"/>
                <w:szCs w:val="24"/>
                <w:lang w:val="lv-LV"/>
              </w:rPr>
            </w:pPr>
            <w:r w:rsidRPr="00FA13EB">
              <w:rPr>
                <w:rFonts w:ascii="Times New Roman" w:hAnsi="Times New Roman"/>
                <w:sz w:val="24"/>
                <w:szCs w:val="24"/>
                <w:lang w:val="lv-LV"/>
              </w:rPr>
              <w:t>2.4.</w:t>
            </w:r>
          </w:p>
        </w:tc>
        <w:tc>
          <w:tcPr>
            <w:tcW w:w="3362" w:type="pct"/>
            <w:tcBorders>
              <w:top w:val="outset" w:sz="6" w:space="0" w:color="auto"/>
              <w:left w:val="outset" w:sz="6" w:space="0" w:color="auto"/>
              <w:bottom w:val="outset" w:sz="6" w:space="0" w:color="auto"/>
              <w:right w:val="outset" w:sz="6" w:space="0" w:color="auto"/>
            </w:tcBorders>
            <w:vAlign w:val="center"/>
            <w:hideMark/>
          </w:tcPr>
          <w:p w14:paraId="5E084372" w14:textId="77777777" w:rsidR="00E37147" w:rsidRPr="00FA13EB" w:rsidRDefault="00E37147" w:rsidP="00371976">
            <w:pPr>
              <w:spacing w:after="0"/>
              <w:rPr>
                <w:rFonts w:ascii="Times New Roman" w:hAnsi="Times New Roman"/>
                <w:sz w:val="24"/>
                <w:szCs w:val="24"/>
                <w:lang w:val="lv-LV"/>
              </w:rPr>
            </w:pPr>
            <w:r w:rsidRPr="00FA13EB">
              <w:rPr>
                <w:rFonts w:ascii="Times New Roman" w:hAnsi="Times New Roman"/>
                <w:sz w:val="24"/>
                <w:szCs w:val="24"/>
                <w:lang w:val="lv-LV"/>
              </w:rPr>
              <w:t xml:space="preserve">Konkursa pieteikuma aktivitāšu novērtējums: </w:t>
            </w:r>
          </w:p>
        </w:tc>
        <w:tc>
          <w:tcPr>
            <w:tcW w:w="711" w:type="pct"/>
            <w:tcBorders>
              <w:top w:val="outset" w:sz="6" w:space="0" w:color="auto"/>
              <w:left w:val="outset" w:sz="6" w:space="0" w:color="auto"/>
              <w:bottom w:val="outset" w:sz="6" w:space="0" w:color="auto"/>
              <w:right w:val="outset" w:sz="6" w:space="0" w:color="auto"/>
            </w:tcBorders>
            <w:vAlign w:val="center"/>
          </w:tcPr>
          <w:p w14:paraId="7E10590E" w14:textId="77777777" w:rsidR="00E37147" w:rsidRPr="00FA13EB" w:rsidRDefault="00E37147" w:rsidP="00371976">
            <w:pPr>
              <w:spacing w:after="0"/>
              <w:jc w:val="center"/>
              <w:rPr>
                <w:rFonts w:ascii="Times New Roman" w:hAnsi="Times New Roman"/>
                <w:sz w:val="24"/>
                <w:szCs w:val="24"/>
                <w:lang w:val="lv-LV"/>
              </w:rPr>
            </w:pPr>
          </w:p>
        </w:tc>
        <w:tc>
          <w:tcPr>
            <w:tcW w:w="462" w:type="pct"/>
            <w:tcBorders>
              <w:top w:val="outset" w:sz="6" w:space="0" w:color="auto"/>
              <w:left w:val="outset" w:sz="6" w:space="0" w:color="auto"/>
              <w:bottom w:val="outset" w:sz="6" w:space="0" w:color="auto"/>
              <w:right w:val="outset" w:sz="6" w:space="0" w:color="auto"/>
            </w:tcBorders>
            <w:vAlign w:val="center"/>
          </w:tcPr>
          <w:p w14:paraId="54357CD3" w14:textId="77777777" w:rsidR="00E37147" w:rsidRPr="00FA13EB" w:rsidRDefault="00E37147" w:rsidP="00371976">
            <w:pPr>
              <w:spacing w:after="0"/>
              <w:jc w:val="center"/>
              <w:rPr>
                <w:rFonts w:ascii="Times New Roman" w:hAnsi="Times New Roman"/>
                <w:sz w:val="24"/>
                <w:szCs w:val="24"/>
                <w:lang w:val="lv-LV"/>
              </w:rPr>
            </w:pPr>
          </w:p>
        </w:tc>
      </w:tr>
      <w:tr w:rsidR="00E37147" w:rsidRPr="00FA13EB" w14:paraId="2138CE58" w14:textId="77777777" w:rsidTr="00174A56">
        <w:tc>
          <w:tcPr>
            <w:tcW w:w="465" w:type="pct"/>
            <w:tcBorders>
              <w:top w:val="outset" w:sz="6" w:space="0" w:color="auto"/>
              <w:left w:val="outset" w:sz="6" w:space="0" w:color="auto"/>
              <w:bottom w:val="outset" w:sz="6" w:space="0" w:color="auto"/>
              <w:right w:val="outset" w:sz="6" w:space="0" w:color="auto"/>
            </w:tcBorders>
            <w:vAlign w:val="center"/>
            <w:hideMark/>
          </w:tcPr>
          <w:p w14:paraId="32C9E5A3" w14:textId="77777777" w:rsidR="00E37147" w:rsidRPr="00FA13EB" w:rsidRDefault="00E37147" w:rsidP="00371976">
            <w:pPr>
              <w:spacing w:after="0"/>
              <w:jc w:val="right"/>
              <w:rPr>
                <w:rFonts w:ascii="Times New Roman" w:hAnsi="Times New Roman"/>
                <w:sz w:val="24"/>
                <w:szCs w:val="24"/>
                <w:lang w:val="lv-LV"/>
              </w:rPr>
            </w:pPr>
            <w:r w:rsidRPr="00FA13EB">
              <w:rPr>
                <w:rFonts w:ascii="Times New Roman" w:hAnsi="Times New Roman"/>
                <w:sz w:val="24"/>
                <w:szCs w:val="24"/>
                <w:lang w:val="lv-LV"/>
              </w:rPr>
              <w:t>2.4.1.</w:t>
            </w:r>
          </w:p>
        </w:tc>
        <w:tc>
          <w:tcPr>
            <w:tcW w:w="3362" w:type="pct"/>
            <w:tcBorders>
              <w:top w:val="outset" w:sz="6" w:space="0" w:color="auto"/>
              <w:left w:val="outset" w:sz="6" w:space="0" w:color="auto"/>
              <w:bottom w:val="outset" w:sz="6" w:space="0" w:color="auto"/>
              <w:right w:val="outset" w:sz="6" w:space="0" w:color="auto"/>
            </w:tcBorders>
            <w:hideMark/>
          </w:tcPr>
          <w:p w14:paraId="067B6447" w14:textId="77777777" w:rsidR="00E37147" w:rsidRPr="00FA13EB" w:rsidRDefault="00E37147" w:rsidP="00371976">
            <w:pPr>
              <w:spacing w:after="0"/>
              <w:jc w:val="both"/>
              <w:rPr>
                <w:rFonts w:ascii="Times New Roman" w:hAnsi="Times New Roman"/>
                <w:sz w:val="24"/>
                <w:szCs w:val="24"/>
                <w:lang w:val="lv-LV"/>
              </w:rPr>
            </w:pPr>
            <w:r w:rsidRPr="00FA13EB">
              <w:rPr>
                <w:rFonts w:ascii="Times New Roman" w:hAnsi="Times New Roman"/>
                <w:sz w:val="24"/>
                <w:szCs w:val="24"/>
                <w:lang w:val="lv-LV"/>
              </w:rPr>
              <w:t xml:space="preserve">atbilstība nolikumā noteiktajām atbalstāmajām aktivitātēm un  saturs tematiski un mērķtiecīgi veidots tā, lai sniegtu atbalstu bērniem un jauniešiem </w:t>
            </w:r>
          </w:p>
        </w:tc>
        <w:tc>
          <w:tcPr>
            <w:tcW w:w="711" w:type="pct"/>
            <w:tcBorders>
              <w:top w:val="outset" w:sz="6" w:space="0" w:color="auto"/>
              <w:left w:val="outset" w:sz="6" w:space="0" w:color="auto"/>
              <w:bottom w:val="outset" w:sz="6" w:space="0" w:color="auto"/>
              <w:right w:val="outset" w:sz="6" w:space="0" w:color="auto"/>
            </w:tcBorders>
            <w:vAlign w:val="center"/>
            <w:hideMark/>
          </w:tcPr>
          <w:p w14:paraId="46C2A4E6" w14:textId="77777777" w:rsidR="00E37147" w:rsidRPr="00FA13EB" w:rsidRDefault="00E37147" w:rsidP="00371976">
            <w:pPr>
              <w:spacing w:after="0"/>
              <w:jc w:val="center"/>
              <w:rPr>
                <w:rFonts w:ascii="Times New Roman" w:hAnsi="Times New Roman"/>
                <w:sz w:val="24"/>
                <w:szCs w:val="24"/>
                <w:lang w:val="lv-LV"/>
              </w:rPr>
            </w:pPr>
            <w:r w:rsidRPr="00FA13EB">
              <w:rPr>
                <w:rFonts w:ascii="Times New Roman" w:hAnsi="Times New Roman"/>
                <w:sz w:val="24"/>
                <w:szCs w:val="24"/>
                <w:lang w:val="lv-LV"/>
              </w:rPr>
              <w:t>5</w:t>
            </w:r>
          </w:p>
        </w:tc>
        <w:tc>
          <w:tcPr>
            <w:tcW w:w="462" w:type="pct"/>
            <w:tcBorders>
              <w:top w:val="outset" w:sz="6" w:space="0" w:color="auto"/>
              <w:left w:val="outset" w:sz="6" w:space="0" w:color="auto"/>
              <w:bottom w:val="outset" w:sz="6" w:space="0" w:color="auto"/>
              <w:right w:val="outset" w:sz="6" w:space="0" w:color="auto"/>
            </w:tcBorders>
            <w:vAlign w:val="center"/>
          </w:tcPr>
          <w:p w14:paraId="343CF2BB" w14:textId="77777777" w:rsidR="00E37147" w:rsidRPr="00FA13EB" w:rsidRDefault="00E37147" w:rsidP="00371976">
            <w:pPr>
              <w:spacing w:after="0"/>
              <w:jc w:val="center"/>
              <w:rPr>
                <w:rFonts w:ascii="Times New Roman" w:hAnsi="Times New Roman"/>
                <w:sz w:val="24"/>
                <w:szCs w:val="24"/>
                <w:lang w:val="lv-LV"/>
              </w:rPr>
            </w:pPr>
          </w:p>
        </w:tc>
      </w:tr>
      <w:tr w:rsidR="00E37147" w:rsidRPr="00FA13EB" w14:paraId="7E0E1A99" w14:textId="77777777" w:rsidTr="00174A56">
        <w:tc>
          <w:tcPr>
            <w:tcW w:w="465" w:type="pct"/>
            <w:tcBorders>
              <w:top w:val="outset" w:sz="6" w:space="0" w:color="auto"/>
              <w:left w:val="outset" w:sz="6" w:space="0" w:color="auto"/>
              <w:bottom w:val="outset" w:sz="6" w:space="0" w:color="auto"/>
              <w:right w:val="outset" w:sz="6" w:space="0" w:color="auto"/>
            </w:tcBorders>
            <w:vAlign w:val="center"/>
            <w:hideMark/>
          </w:tcPr>
          <w:p w14:paraId="1B50DAB7" w14:textId="77777777" w:rsidR="00E37147" w:rsidRPr="00FA13EB" w:rsidRDefault="00E37147" w:rsidP="00371976">
            <w:pPr>
              <w:spacing w:after="0"/>
              <w:jc w:val="right"/>
              <w:rPr>
                <w:rFonts w:ascii="Times New Roman" w:hAnsi="Times New Roman"/>
                <w:sz w:val="24"/>
                <w:szCs w:val="24"/>
                <w:lang w:val="lv-LV"/>
              </w:rPr>
            </w:pPr>
            <w:r w:rsidRPr="00FA13EB">
              <w:rPr>
                <w:rFonts w:ascii="Times New Roman" w:hAnsi="Times New Roman"/>
                <w:sz w:val="24"/>
                <w:szCs w:val="24"/>
                <w:lang w:val="lv-LV"/>
              </w:rPr>
              <w:t>2.4.2.</w:t>
            </w:r>
          </w:p>
        </w:tc>
        <w:tc>
          <w:tcPr>
            <w:tcW w:w="3362" w:type="pct"/>
            <w:tcBorders>
              <w:top w:val="outset" w:sz="6" w:space="0" w:color="auto"/>
              <w:left w:val="outset" w:sz="6" w:space="0" w:color="auto"/>
              <w:bottom w:val="outset" w:sz="6" w:space="0" w:color="auto"/>
              <w:right w:val="outset" w:sz="6" w:space="0" w:color="auto"/>
            </w:tcBorders>
            <w:vAlign w:val="center"/>
            <w:hideMark/>
          </w:tcPr>
          <w:p w14:paraId="07E362AB" w14:textId="77777777" w:rsidR="00E37147" w:rsidRPr="00FA13EB" w:rsidRDefault="00E37147" w:rsidP="00371976">
            <w:pPr>
              <w:spacing w:after="0"/>
              <w:rPr>
                <w:rFonts w:ascii="Times New Roman" w:hAnsi="Times New Roman"/>
                <w:sz w:val="24"/>
                <w:szCs w:val="24"/>
                <w:lang w:val="lv-LV"/>
              </w:rPr>
            </w:pPr>
            <w:r w:rsidRPr="00FA13EB">
              <w:rPr>
                <w:rFonts w:ascii="Times New Roman" w:hAnsi="Times New Roman"/>
                <w:sz w:val="24"/>
                <w:szCs w:val="24"/>
                <w:lang w:val="lv-LV"/>
              </w:rPr>
              <w:t>nepieciešamība Konkursa pieteikuma mērķa un plānoto rezultātu sasniegšanai</w:t>
            </w:r>
          </w:p>
        </w:tc>
        <w:tc>
          <w:tcPr>
            <w:tcW w:w="711" w:type="pct"/>
            <w:tcBorders>
              <w:top w:val="outset" w:sz="6" w:space="0" w:color="auto"/>
              <w:left w:val="outset" w:sz="6" w:space="0" w:color="auto"/>
              <w:bottom w:val="outset" w:sz="6" w:space="0" w:color="auto"/>
              <w:right w:val="outset" w:sz="6" w:space="0" w:color="auto"/>
            </w:tcBorders>
            <w:vAlign w:val="center"/>
            <w:hideMark/>
          </w:tcPr>
          <w:p w14:paraId="394CF8D6" w14:textId="77777777" w:rsidR="00E37147" w:rsidRPr="00FA13EB" w:rsidRDefault="00E37147" w:rsidP="00371976">
            <w:pPr>
              <w:spacing w:after="0"/>
              <w:jc w:val="center"/>
              <w:rPr>
                <w:rFonts w:ascii="Times New Roman" w:hAnsi="Times New Roman"/>
                <w:sz w:val="24"/>
                <w:szCs w:val="24"/>
                <w:lang w:val="lv-LV"/>
              </w:rPr>
            </w:pPr>
            <w:r w:rsidRPr="00FA13EB">
              <w:rPr>
                <w:rFonts w:ascii="Times New Roman" w:hAnsi="Times New Roman"/>
                <w:sz w:val="24"/>
                <w:szCs w:val="24"/>
                <w:lang w:val="lv-LV"/>
              </w:rPr>
              <w:t>5</w:t>
            </w:r>
          </w:p>
        </w:tc>
        <w:tc>
          <w:tcPr>
            <w:tcW w:w="462" w:type="pct"/>
            <w:tcBorders>
              <w:top w:val="outset" w:sz="6" w:space="0" w:color="auto"/>
              <w:left w:val="outset" w:sz="6" w:space="0" w:color="auto"/>
              <w:bottom w:val="outset" w:sz="6" w:space="0" w:color="auto"/>
              <w:right w:val="outset" w:sz="6" w:space="0" w:color="auto"/>
            </w:tcBorders>
            <w:vAlign w:val="center"/>
          </w:tcPr>
          <w:p w14:paraId="58F304DB" w14:textId="77777777" w:rsidR="00E37147" w:rsidRPr="00FA13EB" w:rsidRDefault="00E37147" w:rsidP="00371976">
            <w:pPr>
              <w:spacing w:after="0"/>
              <w:jc w:val="center"/>
              <w:rPr>
                <w:rFonts w:ascii="Times New Roman" w:hAnsi="Times New Roman"/>
                <w:sz w:val="24"/>
                <w:szCs w:val="24"/>
                <w:lang w:val="lv-LV"/>
              </w:rPr>
            </w:pPr>
          </w:p>
        </w:tc>
      </w:tr>
      <w:tr w:rsidR="00E37147" w:rsidRPr="00FA13EB" w14:paraId="08203EB9" w14:textId="77777777" w:rsidTr="00174A56">
        <w:tc>
          <w:tcPr>
            <w:tcW w:w="465" w:type="pct"/>
            <w:tcBorders>
              <w:top w:val="outset" w:sz="6" w:space="0" w:color="auto"/>
              <w:left w:val="outset" w:sz="6" w:space="0" w:color="auto"/>
              <w:bottom w:val="outset" w:sz="6" w:space="0" w:color="auto"/>
              <w:right w:val="outset" w:sz="6" w:space="0" w:color="auto"/>
            </w:tcBorders>
            <w:vAlign w:val="center"/>
            <w:hideMark/>
          </w:tcPr>
          <w:p w14:paraId="7E1F6600" w14:textId="77777777" w:rsidR="00E37147" w:rsidRPr="00FA13EB" w:rsidRDefault="00E37147" w:rsidP="00371976">
            <w:pPr>
              <w:spacing w:after="0"/>
              <w:jc w:val="right"/>
              <w:rPr>
                <w:rFonts w:ascii="Times New Roman" w:hAnsi="Times New Roman"/>
                <w:sz w:val="24"/>
                <w:szCs w:val="24"/>
                <w:lang w:val="lv-LV"/>
              </w:rPr>
            </w:pPr>
            <w:r w:rsidRPr="00FA13EB">
              <w:rPr>
                <w:rFonts w:ascii="Times New Roman" w:hAnsi="Times New Roman"/>
                <w:sz w:val="24"/>
                <w:szCs w:val="24"/>
                <w:lang w:val="lv-LV"/>
              </w:rPr>
              <w:t>2.4.3.</w:t>
            </w:r>
          </w:p>
        </w:tc>
        <w:tc>
          <w:tcPr>
            <w:tcW w:w="3362" w:type="pct"/>
            <w:tcBorders>
              <w:top w:val="outset" w:sz="6" w:space="0" w:color="auto"/>
              <w:left w:val="outset" w:sz="6" w:space="0" w:color="auto"/>
              <w:bottom w:val="outset" w:sz="6" w:space="0" w:color="auto"/>
              <w:right w:val="outset" w:sz="6" w:space="0" w:color="auto"/>
            </w:tcBorders>
            <w:hideMark/>
          </w:tcPr>
          <w:p w14:paraId="1599091C" w14:textId="661B0726" w:rsidR="00D0063D" w:rsidRPr="00FA13EB" w:rsidRDefault="00936D9E" w:rsidP="00371976">
            <w:pPr>
              <w:spacing w:after="0"/>
              <w:jc w:val="both"/>
              <w:rPr>
                <w:rFonts w:ascii="Times New Roman" w:hAnsi="Times New Roman"/>
                <w:sz w:val="24"/>
                <w:szCs w:val="24"/>
                <w:lang w:val="lv-LV"/>
              </w:rPr>
            </w:pPr>
            <w:r w:rsidRPr="00FA13EB">
              <w:rPr>
                <w:rFonts w:ascii="Times New Roman" w:hAnsi="Times New Roman"/>
                <w:sz w:val="24"/>
                <w:szCs w:val="24"/>
                <w:lang w:val="lv-LV"/>
              </w:rPr>
              <w:t>Pasākum</w:t>
            </w:r>
            <w:r w:rsidR="00F5411A" w:rsidRPr="00FA13EB">
              <w:rPr>
                <w:rFonts w:ascii="Times New Roman" w:hAnsi="Times New Roman"/>
                <w:sz w:val="24"/>
                <w:szCs w:val="24"/>
                <w:lang w:val="lv-LV"/>
              </w:rPr>
              <w:t>a</w:t>
            </w:r>
            <w:r w:rsidRPr="00FA13EB">
              <w:rPr>
                <w:rFonts w:ascii="Times New Roman" w:hAnsi="Times New Roman"/>
                <w:sz w:val="24"/>
                <w:szCs w:val="24"/>
                <w:lang w:val="lv-LV"/>
              </w:rPr>
              <w:t xml:space="preserve"> </w:t>
            </w:r>
            <w:r w:rsidR="00F5411A" w:rsidRPr="00FA13EB">
              <w:rPr>
                <w:rFonts w:ascii="Times New Roman" w:hAnsi="Times New Roman"/>
                <w:sz w:val="24"/>
                <w:szCs w:val="24"/>
                <w:lang w:val="lv-LV"/>
              </w:rPr>
              <w:t xml:space="preserve">apmērs </w:t>
            </w:r>
            <w:r w:rsidRPr="00FA13EB">
              <w:rPr>
                <w:rFonts w:ascii="Times New Roman" w:hAnsi="Times New Roman"/>
                <w:sz w:val="24"/>
                <w:szCs w:val="24"/>
                <w:lang w:val="lv-LV"/>
              </w:rPr>
              <w:t xml:space="preserve">atbilst nolikumam, </w:t>
            </w:r>
            <w:r w:rsidR="00F5411A" w:rsidRPr="00FA13EB">
              <w:rPr>
                <w:rFonts w:ascii="Times New Roman" w:hAnsi="Times New Roman"/>
                <w:sz w:val="24"/>
                <w:szCs w:val="24"/>
                <w:lang w:val="lv-LV"/>
              </w:rPr>
              <w:t>1 pasā</w:t>
            </w:r>
            <w:r w:rsidR="005C451F" w:rsidRPr="00FA13EB">
              <w:rPr>
                <w:rFonts w:ascii="Times New Roman" w:hAnsi="Times New Roman"/>
                <w:sz w:val="24"/>
                <w:szCs w:val="24"/>
                <w:lang w:val="lv-LV"/>
              </w:rPr>
              <w:t>k</w:t>
            </w:r>
            <w:r w:rsidR="00F5411A" w:rsidRPr="00FA13EB">
              <w:rPr>
                <w:rFonts w:ascii="Times New Roman" w:hAnsi="Times New Roman"/>
                <w:sz w:val="24"/>
                <w:szCs w:val="24"/>
                <w:lang w:val="lv-LV"/>
              </w:rPr>
              <w:t>uma īstenošanas dienā īstenoto</w:t>
            </w:r>
            <w:r w:rsidR="00F5411A" w:rsidRPr="00FA13EB">
              <w:rPr>
                <w:rFonts w:ascii="Times New Roman" w:hAnsi="Times New Roman"/>
                <w:color w:val="FF0000"/>
                <w:sz w:val="24"/>
                <w:szCs w:val="24"/>
                <w:lang w:val="lv-LV"/>
              </w:rPr>
              <w:t xml:space="preserve"> </w:t>
            </w:r>
            <w:r w:rsidRPr="00FA13EB">
              <w:rPr>
                <w:rFonts w:ascii="Times New Roman" w:hAnsi="Times New Roman"/>
                <w:sz w:val="24"/>
                <w:szCs w:val="24"/>
                <w:lang w:val="lv-LV"/>
              </w:rPr>
              <w:t>aktivitāšu ilgums ir 3-6 stundas</w:t>
            </w:r>
          </w:p>
        </w:tc>
        <w:tc>
          <w:tcPr>
            <w:tcW w:w="711" w:type="pct"/>
            <w:tcBorders>
              <w:top w:val="outset" w:sz="6" w:space="0" w:color="auto"/>
              <w:left w:val="outset" w:sz="6" w:space="0" w:color="auto"/>
              <w:bottom w:val="outset" w:sz="6" w:space="0" w:color="auto"/>
              <w:right w:val="outset" w:sz="6" w:space="0" w:color="auto"/>
            </w:tcBorders>
            <w:vAlign w:val="center"/>
            <w:hideMark/>
          </w:tcPr>
          <w:p w14:paraId="2AFF3B6F" w14:textId="77777777" w:rsidR="00E37147" w:rsidRPr="00FA13EB" w:rsidRDefault="00E37147" w:rsidP="00371976">
            <w:pPr>
              <w:spacing w:after="0"/>
              <w:jc w:val="center"/>
              <w:rPr>
                <w:rFonts w:ascii="Times New Roman" w:hAnsi="Times New Roman"/>
                <w:sz w:val="24"/>
                <w:szCs w:val="24"/>
                <w:lang w:val="lv-LV"/>
              </w:rPr>
            </w:pPr>
            <w:r w:rsidRPr="00FA13EB">
              <w:rPr>
                <w:rFonts w:ascii="Times New Roman" w:hAnsi="Times New Roman"/>
                <w:sz w:val="24"/>
                <w:szCs w:val="24"/>
                <w:lang w:val="lv-LV"/>
              </w:rPr>
              <w:t>5</w:t>
            </w:r>
          </w:p>
        </w:tc>
        <w:tc>
          <w:tcPr>
            <w:tcW w:w="462" w:type="pct"/>
            <w:tcBorders>
              <w:top w:val="outset" w:sz="6" w:space="0" w:color="auto"/>
              <w:left w:val="outset" w:sz="6" w:space="0" w:color="auto"/>
              <w:bottom w:val="outset" w:sz="6" w:space="0" w:color="auto"/>
              <w:right w:val="outset" w:sz="6" w:space="0" w:color="auto"/>
            </w:tcBorders>
            <w:vAlign w:val="center"/>
          </w:tcPr>
          <w:p w14:paraId="1C97D703" w14:textId="77777777" w:rsidR="00E37147" w:rsidRPr="00FA13EB" w:rsidRDefault="00E37147" w:rsidP="00371976">
            <w:pPr>
              <w:spacing w:after="0"/>
              <w:jc w:val="center"/>
              <w:rPr>
                <w:rFonts w:ascii="Times New Roman" w:hAnsi="Times New Roman"/>
                <w:sz w:val="24"/>
                <w:szCs w:val="24"/>
                <w:lang w:val="lv-LV"/>
              </w:rPr>
            </w:pPr>
          </w:p>
        </w:tc>
      </w:tr>
      <w:tr w:rsidR="00E37147" w:rsidRPr="00FA13EB" w14:paraId="35BF35CD" w14:textId="77777777" w:rsidTr="00174A56">
        <w:tc>
          <w:tcPr>
            <w:tcW w:w="465" w:type="pct"/>
            <w:tcBorders>
              <w:top w:val="single" w:sz="6" w:space="0" w:color="auto"/>
              <w:left w:val="single" w:sz="6" w:space="0" w:color="auto"/>
              <w:bottom w:val="nil"/>
              <w:right w:val="outset" w:sz="6" w:space="0" w:color="auto"/>
            </w:tcBorders>
            <w:vAlign w:val="center"/>
            <w:hideMark/>
          </w:tcPr>
          <w:p w14:paraId="5812EE43" w14:textId="77777777" w:rsidR="00E37147" w:rsidRPr="00FA13EB" w:rsidRDefault="00E37147" w:rsidP="00371976">
            <w:pPr>
              <w:spacing w:after="0"/>
              <w:jc w:val="center"/>
              <w:rPr>
                <w:rFonts w:ascii="Times New Roman" w:hAnsi="Times New Roman"/>
                <w:sz w:val="24"/>
                <w:szCs w:val="24"/>
                <w:lang w:val="lv-LV"/>
              </w:rPr>
            </w:pPr>
            <w:r w:rsidRPr="00FA13EB">
              <w:rPr>
                <w:rFonts w:ascii="Times New Roman" w:hAnsi="Times New Roman"/>
                <w:sz w:val="24"/>
                <w:szCs w:val="24"/>
                <w:lang w:val="lv-LV"/>
              </w:rPr>
              <w:t>2.5.</w:t>
            </w:r>
          </w:p>
        </w:tc>
        <w:tc>
          <w:tcPr>
            <w:tcW w:w="3362" w:type="pct"/>
            <w:tcBorders>
              <w:top w:val="single" w:sz="6" w:space="0" w:color="auto"/>
              <w:left w:val="single" w:sz="6" w:space="0" w:color="auto"/>
              <w:bottom w:val="nil"/>
              <w:right w:val="single" w:sz="6" w:space="0" w:color="auto"/>
            </w:tcBorders>
            <w:vAlign w:val="center"/>
            <w:hideMark/>
          </w:tcPr>
          <w:p w14:paraId="694B5CE0" w14:textId="77777777" w:rsidR="00E37147" w:rsidRPr="00FA13EB" w:rsidRDefault="00E37147" w:rsidP="00371976">
            <w:pPr>
              <w:spacing w:after="0"/>
              <w:rPr>
                <w:rFonts w:ascii="Times New Roman" w:hAnsi="Times New Roman"/>
                <w:sz w:val="24"/>
                <w:szCs w:val="24"/>
                <w:lang w:val="lv-LV"/>
              </w:rPr>
            </w:pPr>
            <w:r w:rsidRPr="00FA13EB">
              <w:rPr>
                <w:rFonts w:ascii="Times New Roman" w:hAnsi="Times New Roman"/>
                <w:sz w:val="24"/>
                <w:szCs w:val="24"/>
                <w:lang w:val="lv-LV"/>
              </w:rPr>
              <w:t>Konkursa pieteikuma aktivitāšu laika plānojuma novērtējums (reāli izpildāms un loģisks)</w:t>
            </w:r>
          </w:p>
        </w:tc>
        <w:tc>
          <w:tcPr>
            <w:tcW w:w="711" w:type="pct"/>
            <w:tcBorders>
              <w:top w:val="single" w:sz="6" w:space="0" w:color="auto"/>
              <w:left w:val="outset" w:sz="6" w:space="0" w:color="auto"/>
              <w:bottom w:val="nil"/>
              <w:right w:val="single" w:sz="6" w:space="0" w:color="auto"/>
            </w:tcBorders>
            <w:vAlign w:val="center"/>
            <w:hideMark/>
          </w:tcPr>
          <w:p w14:paraId="0B36E3BB" w14:textId="77777777" w:rsidR="00E37147" w:rsidRPr="00FA13EB" w:rsidRDefault="00E37147" w:rsidP="00371976">
            <w:pPr>
              <w:spacing w:after="0"/>
              <w:jc w:val="center"/>
              <w:rPr>
                <w:rFonts w:ascii="Times New Roman" w:hAnsi="Times New Roman"/>
                <w:sz w:val="24"/>
                <w:szCs w:val="24"/>
                <w:lang w:val="lv-LV"/>
              </w:rPr>
            </w:pPr>
            <w:r w:rsidRPr="00FA13EB">
              <w:rPr>
                <w:rFonts w:ascii="Times New Roman" w:hAnsi="Times New Roman"/>
                <w:sz w:val="24"/>
                <w:szCs w:val="24"/>
                <w:lang w:val="lv-LV"/>
              </w:rPr>
              <w:t>5</w:t>
            </w:r>
          </w:p>
        </w:tc>
        <w:tc>
          <w:tcPr>
            <w:tcW w:w="462" w:type="pct"/>
            <w:tcBorders>
              <w:top w:val="single" w:sz="6" w:space="0" w:color="auto"/>
              <w:left w:val="outset" w:sz="6" w:space="0" w:color="auto"/>
              <w:bottom w:val="nil"/>
              <w:right w:val="single" w:sz="6" w:space="0" w:color="auto"/>
            </w:tcBorders>
            <w:vAlign w:val="center"/>
          </w:tcPr>
          <w:p w14:paraId="53CB350E" w14:textId="77777777" w:rsidR="00E37147" w:rsidRPr="00FA13EB" w:rsidRDefault="00E37147" w:rsidP="00371976">
            <w:pPr>
              <w:spacing w:after="0"/>
              <w:jc w:val="center"/>
              <w:rPr>
                <w:rFonts w:ascii="Times New Roman" w:hAnsi="Times New Roman"/>
                <w:sz w:val="24"/>
                <w:szCs w:val="24"/>
                <w:lang w:val="lv-LV"/>
              </w:rPr>
            </w:pPr>
          </w:p>
        </w:tc>
      </w:tr>
      <w:tr w:rsidR="00E37147" w:rsidRPr="00FA13EB" w14:paraId="13939C14" w14:textId="77777777" w:rsidTr="00174A56">
        <w:tc>
          <w:tcPr>
            <w:tcW w:w="465" w:type="pct"/>
            <w:tcBorders>
              <w:top w:val="outset" w:sz="6" w:space="0" w:color="auto"/>
              <w:left w:val="outset" w:sz="6" w:space="0" w:color="auto"/>
              <w:bottom w:val="outset" w:sz="6" w:space="0" w:color="auto"/>
              <w:right w:val="outset" w:sz="6" w:space="0" w:color="auto"/>
            </w:tcBorders>
            <w:vAlign w:val="center"/>
            <w:hideMark/>
          </w:tcPr>
          <w:p w14:paraId="037FB98A" w14:textId="77777777" w:rsidR="00E37147" w:rsidRPr="00FA13EB" w:rsidRDefault="00E37147" w:rsidP="00371976">
            <w:pPr>
              <w:spacing w:after="0"/>
              <w:jc w:val="center"/>
              <w:rPr>
                <w:rFonts w:ascii="Times New Roman" w:hAnsi="Times New Roman"/>
                <w:sz w:val="24"/>
                <w:szCs w:val="24"/>
                <w:lang w:val="lv-LV"/>
              </w:rPr>
            </w:pPr>
            <w:r w:rsidRPr="00FA13EB">
              <w:rPr>
                <w:rFonts w:ascii="Times New Roman" w:hAnsi="Times New Roman"/>
                <w:sz w:val="24"/>
                <w:szCs w:val="24"/>
                <w:lang w:val="lv-LV"/>
              </w:rPr>
              <w:t>2.6.</w:t>
            </w:r>
          </w:p>
        </w:tc>
        <w:tc>
          <w:tcPr>
            <w:tcW w:w="3362" w:type="pct"/>
            <w:tcBorders>
              <w:top w:val="outset" w:sz="6" w:space="0" w:color="auto"/>
              <w:left w:val="outset" w:sz="6" w:space="0" w:color="auto"/>
              <w:bottom w:val="outset" w:sz="6" w:space="0" w:color="auto"/>
              <w:right w:val="outset" w:sz="6" w:space="0" w:color="auto"/>
            </w:tcBorders>
            <w:hideMark/>
          </w:tcPr>
          <w:p w14:paraId="55FDA239" w14:textId="77777777" w:rsidR="00E37147" w:rsidRPr="00FA13EB" w:rsidRDefault="00E37147" w:rsidP="00371976">
            <w:pPr>
              <w:spacing w:after="0"/>
              <w:rPr>
                <w:rFonts w:ascii="Times New Roman" w:hAnsi="Times New Roman"/>
                <w:sz w:val="24"/>
                <w:szCs w:val="24"/>
                <w:lang w:val="lv-LV"/>
              </w:rPr>
            </w:pPr>
            <w:r w:rsidRPr="00FA13EB">
              <w:rPr>
                <w:rFonts w:ascii="Times New Roman" w:hAnsi="Times New Roman"/>
                <w:sz w:val="24"/>
                <w:szCs w:val="24"/>
                <w:lang w:val="lv-LV"/>
              </w:rPr>
              <w:t>Konkursa pieteikuma rezultātu un to rādītāju novērtējums (precīzi definēti, izmērāmi, saistīti ar projekta mērķi un aktivitātēm, sasniedzami plānotās nometnes ietvaros)</w:t>
            </w:r>
          </w:p>
        </w:tc>
        <w:tc>
          <w:tcPr>
            <w:tcW w:w="711" w:type="pct"/>
            <w:tcBorders>
              <w:top w:val="outset" w:sz="6" w:space="0" w:color="auto"/>
              <w:left w:val="outset" w:sz="6" w:space="0" w:color="auto"/>
              <w:bottom w:val="outset" w:sz="6" w:space="0" w:color="auto"/>
              <w:right w:val="outset" w:sz="6" w:space="0" w:color="auto"/>
            </w:tcBorders>
            <w:vAlign w:val="center"/>
            <w:hideMark/>
          </w:tcPr>
          <w:p w14:paraId="7E453C4B" w14:textId="77777777" w:rsidR="00E37147" w:rsidRPr="00FA13EB" w:rsidRDefault="00E37147" w:rsidP="00371976">
            <w:pPr>
              <w:spacing w:after="0"/>
              <w:jc w:val="center"/>
              <w:rPr>
                <w:rFonts w:ascii="Times New Roman" w:hAnsi="Times New Roman"/>
                <w:sz w:val="24"/>
                <w:szCs w:val="24"/>
                <w:lang w:val="lv-LV"/>
              </w:rPr>
            </w:pPr>
            <w:r w:rsidRPr="00FA13EB">
              <w:rPr>
                <w:rFonts w:ascii="Times New Roman" w:hAnsi="Times New Roman"/>
                <w:sz w:val="24"/>
                <w:szCs w:val="24"/>
                <w:lang w:val="lv-LV"/>
              </w:rPr>
              <w:t>5</w:t>
            </w:r>
          </w:p>
        </w:tc>
        <w:tc>
          <w:tcPr>
            <w:tcW w:w="462" w:type="pct"/>
            <w:tcBorders>
              <w:top w:val="outset" w:sz="6" w:space="0" w:color="auto"/>
              <w:left w:val="outset" w:sz="6" w:space="0" w:color="auto"/>
              <w:bottom w:val="outset" w:sz="6" w:space="0" w:color="auto"/>
              <w:right w:val="outset" w:sz="6" w:space="0" w:color="auto"/>
            </w:tcBorders>
            <w:vAlign w:val="center"/>
          </w:tcPr>
          <w:p w14:paraId="41271669" w14:textId="77777777" w:rsidR="00E37147" w:rsidRPr="00FA13EB" w:rsidRDefault="00E37147" w:rsidP="00371976">
            <w:pPr>
              <w:spacing w:after="0"/>
              <w:jc w:val="center"/>
              <w:rPr>
                <w:rFonts w:ascii="Times New Roman" w:hAnsi="Times New Roman"/>
                <w:sz w:val="24"/>
                <w:szCs w:val="24"/>
                <w:lang w:val="lv-LV"/>
              </w:rPr>
            </w:pPr>
          </w:p>
        </w:tc>
      </w:tr>
      <w:tr w:rsidR="00E37147" w:rsidRPr="00FA13EB" w14:paraId="7A153F32" w14:textId="77777777" w:rsidTr="00174A56">
        <w:tc>
          <w:tcPr>
            <w:tcW w:w="465" w:type="pct"/>
            <w:tcBorders>
              <w:top w:val="outset" w:sz="6" w:space="0" w:color="auto"/>
              <w:left w:val="outset" w:sz="6" w:space="0" w:color="auto"/>
              <w:bottom w:val="outset" w:sz="6" w:space="0" w:color="auto"/>
              <w:right w:val="outset" w:sz="6" w:space="0" w:color="auto"/>
            </w:tcBorders>
            <w:vAlign w:val="center"/>
            <w:hideMark/>
          </w:tcPr>
          <w:p w14:paraId="20D76E41" w14:textId="77777777" w:rsidR="00E37147" w:rsidRPr="00FA13EB" w:rsidRDefault="00E37147" w:rsidP="00371976">
            <w:pPr>
              <w:spacing w:after="0"/>
              <w:jc w:val="center"/>
              <w:rPr>
                <w:rFonts w:ascii="Times New Roman" w:hAnsi="Times New Roman"/>
                <w:sz w:val="24"/>
                <w:szCs w:val="24"/>
                <w:lang w:val="lv-LV"/>
              </w:rPr>
            </w:pPr>
            <w:r w:rsidRPr="00FA13EB">
              <w:rPr>
                <w:rFonts w:ascii="Times New Roman" w:hAnsi="Times New Roman"/>
                <w:sz w:val="24"/>
                <w:szCs w:val="24"/>
                <w:lang w:val="lv-LV"/>
              </w:rPr>
              <w:t>2.7.</w:t>
            </w:r>
          </w:p>
        </w:tc>
        <w:tc>
          <w:tcPr>
            <w:tcW w:w="3362" w:type="pct"/>
            <w:tcBorders>
              <w:top w:val="outset" w:sz="6" w:space="0" w:color="auto"/>
              <w:left w:val="outset" w:sz="6" w:space="0" w:color="auto"/>
              <w:bottom w:val="outset" w:sz="6" w:space="0" w:color="auto"/>
              <w:right w:val="outset" w:sz="6" w:space="0" w:color="auto"/>
            </w:tcBorders>
            <w:hideMark/>
          </w:tcPr>
          <w:p w14:paraId="03AD75EE" w14:textId="6E4EF345" w:rsidR="00E37147" w:rsidRPr="00FA13EB" w:rsidRDefault="00E37147" w:rsidP="00371976">
            <w:pPr>
              <w:spacing w:after="0"/>
              <w:jc w:val="both"/>
              <w:rPr>
                <w:rFonts w:ascii="Times New Roman" w:hAnsi="Times New Roman"/>
                <w:sz w:val="24"/>
                <w:szCs w:val="24"/>
                <w:lang w:val="lv-LV"/>
              </w:rPr>
            </w:pPr>
            <w:r w:rsidRPr="00FA13EB">
              <w:rPr>
                <w:rFonts w:ascii="Times New Roman" w:hAnsi="Times New Roman"/>
                <w:sz w:val="24"/>
                <w:szCs w:val="24"/>
                <w:lang w:val="lv-LV"/>
              </w:rPr>
              <w:t>Pasākuma izmaksu summa ir samērīga attiecībā pret pasākuma īstenošanas vietu un termiņu, veicamajām aktivitātēm, iesaistāmo mērķa grupu</w:t>
            </w:r>
          </w:p>
        </w:tc>
        <w:tc>
          <w:tcPr>
            <w:tcW w:w="711" w:type="pct"/>
            <w:tcBorders>
              <w:top w:val="outset" w:sz="6" w:space="0" w:color="auto"/>
              <w:left w:val="outset" w:sz="6" w:space="0" w:color="auto"/>
              <w:bottom w:val="outset" w:sz="6" w:space="0" w:color="auto"/>
              <w:right w:val="outset" w:sz="6" w:space="0" w:color="auto"/>
            </w:tcBorders>
            <w:vAlign w:val="center"/>
            <w:hideMark/>
          </w:tcPr>
          <w:p w14:paraId="3091D56C" w14:textId="77777777" w:rsidR="00E37147" w:rsidRPr="00FA13EB" w:rsidRDefault="00E37147" w:rsidP="00371976">
            <w:pPr>
              <w:spacing w:after="0"/>
              <w:jc w:val="center"/>
              <w:rPr>
                <w:rFonts w:ascii="Times New Roman" w:hAnsi="Times New Roman"/>
                <w:sz w:val="24"/>
                <w:szCs w:val="24"/>
                <w:lang w:val="lv-LV"/>
              </w:rPr>
            </w:pPr>
            <w:r w:rsidRPr="00FA13EB">
              <w:rPr>
                <w:rFonts w:ascii="Times New Roman" w:hAnsi="Times New Roman"/>
                <w:sz w:val="24"/>
                <w:szCs w:val="24"/>
                <w:lang w:val="lv-LV"/>
              </w:rPr>
              <w:t>5</w:t>
            </w:r>
          </w:p>
        </w:tc>
        <w:tc>
          <w:tcPr>
            <w:tcW w:w="462" w:type="pct"/>
            <w:tcBorders>
              <w:top w:val="outset" w:sz="6" w:space="0" w:color="auto"/>
              <w:left w:val="outset" w:sz="6" w:space="0" w:color="auto"/>
              <w:bottom w:val="outset" w:sz="6" w:space="0" w:color="auto"/>
              <w:right w:val="outset" w:sz="6" w:space="0" w:color="auto"/>
            </w:tcBorders>
            <w:vAlign w:val="center"/>
          </w:tcPr>
          <w:p w14:paraId="65B55F48" w14:textId="77777777" w:rsidR="00E37147" w:rsidRPr="00FA13EB" w:rsidRDefault="00E37147" w:rsidP="00371976">
            <w:pPr>
              <w:spacing w:after="0"/>
              <w:jc w:val="center"/>
              <w:rPr>
                <w:rFonts w:ascii="Times New Roman" w:hAnsi="Times New Roman"/>
                <w:sz w:val="24"/>
                <w:szCs w:val="24"/>
                <w:lang w:val="lv-LV"/>
              </w:rPr>
            </w:pPr>
          </w:p>
        </w:tc>
      </w:tr>
      <w:tr w:rsidR="00E37147" w:rsidRPr="00FA13EB" w14:paraId="08390E11" w14:textId="77777777" w:rsidTr="00174A56">
        <w:tc>
          <w:tcPr>
            <w:tcW w:w="465" w:type="pct"/>
            <w:tcBorders>
              <w:top w:val="outset" w:sz="6" w:space="0" w:color="auto"/>
              <w:left w:val="outset" w:sz="6" w:space="0" w:color="auto"/>
              <w:bottom w:val="outset" w:sz="6" w:space="0" w:color="auto"/>
              <w:right w:val="outset" w:sz="6" w:space="0" w:color="auto"/>
            </w:tcBorders>
            <w:hideMark/>
          </w:tcPr>
          <w:p w14:paraId="1C264C8A" w14:textId="77777777" w:rsidR="00E37147" w:rsidRPr="00FA13EB" w:rsidRDefault="00E37147" w:rsidP="00371976">
            <w:pPr>
              <w:spacing w:after="0"/>
              <w:jc w:val="center"/>
              <w:rPr>
                <w:rFonts w:ascii="Times New Roman" w:hAnsi="Times New Roman"/>
                <w:sz w:val="24"/>
                <w:szCs w:val="24"/>
                <w:lang w:val="lv-LV"/>
              </w:rPr>
            </w:pPr>
            <w:r w:rsidRPr="00FA13EB">
              <w:rPr>
                <w:rFonts w:ascii="Times New Roman" w:hAnsi="Times New Roman"/>
                <w:sz w:val="24"/>
                <w:szCs w:val="24"/>
                <w:lang w:val="lv-LV"/>
              </w:rPr>
              <w:t>2.8.</w:t>
            </w:r>
          </w:p>
        </w:tc>
        <w:tc>
          <w:tcPr>
            <w:tcW w:w="3362" w:type="pct"/>
            <w:tcBorders>
              <w:top w:val="outset" w:sz="6" w:space="0" w:color="auto"/>
              <w:left w:val="outset" w:sz="6" w:space="0" w:color="auto"/>
              <w:bottom w:val="outset" w:sz="6" w:space="0" w:color="auto"/>
              <w:right w:val="outset" w:sz="6" w:space="0" w:color="auto"/>
            </w:tcBorders>
            <w:hideMark/>
          </w:tcPr>
          <w:p w14:paraId="045308DA" w14:textId="7BB24D00" w:rsidR="00E37147" w:rsidRPr="00FA13EB" w:rsidRDefault="00E37147" w:rsidP="00371976">
            <w:pPr>
              <w:spacing w:after="0"/>
              <w:rPr>
                <w:rFonts w:ascii="Times New Roman" w:hAnsi="Times New Roman"/>
                <w:sz w:val="24"/>
                <w:szCs w:val="24"/>
                <w:lang w:val="lv-LV"/>
              </w:rPr>
            </w:pPr>
            <w:r w:rsidRPr="00FA13EB">
              <w:rPr>
                <w:rFonts w:ascii="Times New Roman" w:hAnsi="Times New Roman"/>
                <w:sz w:val="24"/>
                <w:szCs w:val="24"/>
                <w:lang w:val="lv-LV"/>
              </w:rPr>
              <w:t>Pasākuma īstenošanas un administratīvā personāla pieredzes un zināšanu atbilstība pasākuma īstenošanai, ir pozitīva pieredze pasākumu organizēšanā pašvaldībā</w:t>
            </w:r>
          </w:p>
        </w:tc>
        <w:tc>
          <w:tcPr>
            <w:tcW w:w="711" w:type="pct"/>
            <w:tcBorders>
              <w:top w:val="outset" w:sz="6" w:space="0" w:color="auto"/>
              <w:left w:val="outset" w:sz="6" w:space="0" w:color="auto"/>
              <w:bottom w:val="outset" w:sz="6" w:space="0" w:color="auto"/>
              <w:right w:val="outset" w:sz="6" w:space="0" w:color="auto"/>
            </w:tcBorders>
            <w:vAlign w:val="center"/>
            <w:hideMark/>
          </w:tcPr>
          <w:p w14:paraId="008747F3" w14:textId="77777777" w:rsidR="00E37147" w:rsidRPr="00FA13EB" w:rsidRDefault="00E37147" w:rsidP="00371976">
            <w:pPr>
              <w:spacing w:after="0"/>
              <w:jc w:val="center"/>
              <w:rPr>
                <w:rFonts w:ascii="Times New Roman" w:hAnsi="Times New Roman"/>
                <w:sz w:val="24"/>
                <w:szCs w:val="24"/>
                <w:lang w:val="lv-LV"/>
              </w:rPr>
            </w:pPr>
            <w:r w:rsidRPr="00FA13EB">
              <w:rPr>
                <w:rFonts w:ascii="Times New Roman" w:hAnsi="Times New Roman"/>
                <w:sz w:val="24"/>
                <w:szCs w:val="24"/>
                <w:lang w:val="lv-LV"/>
              </w:rPr>
              <w:t>5</w:t>
            </w:r>
          </w:p>
        </w:tc>
        <w:tc>
          <w:tcPr>
            <w:tcW w:w="462" w:type="pct"/>
            <w:tcBorders>
              <w:top w:val="outset" w:sz="6" w:space="0" w:color="auto"/>
              <w:left w:val="outset" w:sz="6" w:space="0" w:color="auto"/>
              <w:bottom w:val="outset" w:sz="6" w:space="0" w:color="auto"/>
              <w:right w:val="outset" w:sz="6" w:space="0" w:color="auto"/>
            </w:tcBorders>
          </w:tcPr>
          <w:p w14:paraId="60DFE3F5" w14:textId="77777777" w:rsidR="00E37147" w:rsidRPr="00FA13EB" w:rsidRDefault="00E37147" w:rsidP="00371976">
            <w:pPr>
              <w:spacing w:after="0"/>
              <w:jc w:val="center"/>
              <w:rPr>
                <w:rFonts w:ascii="Times New Roman" w:hAnsi="Times New Roman"/>
                <w:sz w:val="24"/>
                <w:szCs w:val="24"/>
                <w:lang w:val="lv-LV"/>
              </w:rPr>
            </w:pPr>
          </w:p>
        </w:tc>
      </w:tr>
      <w:tr w:rsidR="00E37147" w:rsidRPr="00FA13EB" w14:paraId="780340A9" w14:textId="77777777" w:rsidTr="00174A56">
        <w:tc>
          <w:tcPr>
            <w:tcW w:w="465" w:type="pct"/>
            <w:tcBorders>
              <w:top w:val="outset" w:sz="6" w:space="0" w:color="auto"/>
              <w:left w:val="outset" w:sz="6" w:space="0" w:color="auto"/>
              <w:bottom w:val="outset" w:sz="6" w:space="0" w:color="auto"/>
              <w:right w:val="outset" w:sz="6" w:space="0" w:color="auto"/>
            </w:tcBorders>
            <w:hideMark/>
          </w:tcPr>
          <w:p w14:paraId="0FDD5BE0" w14:textId="77777777" w:rsidR="00E37147" w:rsidRPr="00FA13EB" w:rsidRDefault="00E37147" w:rsidP="00371976">
            <w:pPr>
              <w:spacing w:after="0"/>
              <w:rPr>
                <w:rFonts w:ascii="Times New Roman" w:hAnsi="Times New Roman"/>
                <w:sz w:val="24"/>
                <w:szCs w:val="24"/>
                <w:lang w:val="lv-LV"/>
              </w:rPr>
            </w:pPr>
            <w:r w:rsidRPr="00FA13EB">
              <w:rPr>
                <w:rFonts w:ascii="Times New Roman" w:hAnsi="Times New Roman"/>
                <w:sz w:val="24"/>
                <w:szCs w:val="24"/>
                <w:lang w:val="lv-LV"/>
              </w:rPr>
              <w:t> </w:t>
            </w:r>
          </w:p>
        </w:tc>
        <w:tc>
          <w:tcPr>
            <w:tcW w:w="3362" w:type="pct"/>
            <w:tcBorders>
              <w:top w:val="outset" w:sz="6" w:space="0" w:color="auto"/>
              <w:left w:val="outset" w:sz="6" w:space="0" w:color="auto"/>
              <w:bottom w:val="outset" w:sz="6" w:space="0" w:color="auto"/>
              <w:right w:val="outset" w:sz="6" w:space="0" w:color="auto"/>
            </w:tcBorders>
            <w:hideMark/>
          </w:tcPr>
          <w:p w14:paraId="3A1A4E9B" w14:textId="77777777" w:rsidR="00E37147" w:rsidRPr="00FA13EB" w:rsidRDefault="00E37147" w:rsidP="00371976">
            <w:pPr>
              <w:spacing w:after="0"/>
              <w:jc w:val="right"/>
              <w:rPr>
                <w:rFonts w:ascii="Times New Roman" w:hAnsi="Times New Roman"/>
                <w:sz w:val="24"/>
                <w:szCs w:val="24"/>
                <w:lang w:val="lv-LV"/>
              </w:rPr>
            </w:pPr>
            <w:r w:rsidRPr="00FA13EB">
              <w:rPr>
                <w:rFonts w:ascii="Times New Roman" w:hAnsi="Times New Roman"/>
                <w:b/>
                <w:bCs/>
                <w:sz w:val="24"/>
                <w:szCs w:val="24"/>
                <w:lang w:val="lv-LV"/>
              </w:rPr>
              <w:t>Maksimālais punktu skaits kopā</w:t>
            </w:r>
          </w:p>
        </w:tc>
        <w:tc>
          <w:tcPr>
            <w:tcW w:w="711" w:type="pct"/>
            <w:tcBorders>
              <w:top w:val="outset" w:sz="6" w:space="0" w:color="auto"/>
              <w:left w:val="outset" w:sz="6" w:space="0" w:color="auto"/>
              <w:bottom w:val="outset" w:sz="6" w:space="0" w:color="auto"/>
              <w:right w:val="outset" w:sz="6" w:space="0" w:color="auto"/>
            </w:tcBorders>
            <w:hideMark/>
          </w:tcPr>
          <w:p w14:paraId="1E466CEC" w14:textId="77777777" w:rsidR="00E37147" w:rsidRPr="00FA13EB" w:rsidRDefault="00E37147" w:rsidP="00371976">
            <w:pPr>
              <w:spacing w:after="0"/>
              <w:jc w:val="center"/>
              <w:rPr>
                <w:rFonts w:ascii="Times New Roman" w:hAnsi="Times New Roman"/>
                <w:b/>
                <w:sz w:val="24"/>
                <w:szCs w:val="24"/>
                <w:lang w:val="lv-LV"/>
              </w:rPr>
            </w:pPr>
            <w:r w:rsidRPr="00FA13EB">
              <w:rPr>
                <w:rFonts w:ascii="Times New Roman" w:hAnsi="Times New Roman"/>
                <w:b/>
                <w:sz w:val="24"/>
                <w:szCs w:val="24"/>
                <w:lang w:val="lv-LV"/>
              </w:rPr>
              <w:t>50</w:t>
            </w:r>
          </w:p>
        </w:tc>
        <w:tc>
          <w:tcPr>
            <w:tcW w:w="462" w:type="pct"/>
            <w:tcBorders>
              <w:top w:val="outset" w:sz="6" w:space="0" w:color="auto"/>
              <w:left w:val="outset" w:sz="6" w:space="0" w:color="auto"/>
              <w:bottom w:val="outset" w:sz="6" w:space="0" w:color="auto"/>
              <w:right w:val="outset" w:sz="6" w:space="0" w:color="auto"/>
            </w:tcBorders>
          </w:tcPr>
          <w:p w14:paraId="0ECD60B2" w14:textId="77777777" w:rsidR="00E37147" w:rsidRPr="00FA13EB" w:rsidRDefault="00E37147" w:rsidP="00371976">
            <w:pPr>
              <w:spacing w:after="0"/>
              <w:jc w:val="center"/>
              <w:rPr>
                <w:rFonts w:ascii="Times New Roman" w:hAnsi="Times New Roman"/>
                <w:b/>
                <w:sz w:val="24"/>
                <w:szCs w:val="24"/>
                <w:lang w:val="lv-LV"/>
              </w:rPr>
            </w:pPr>
          </w:p>
        </w:tc>
      </w:tr>
      <w:tr w:rsidR="00E37147" w:rsidRPr="00960B08" w14:paraId="5D1EAD98" w14:textId="77777777" w:rsidTr="00174A56">
        <w:trPr>
          <w:trHeight w:val="814"/>
        </w:trPr>
        <w:tc>
          <w:tcPr>
            <w:tcW w:w="4538" w:type="pct"/>
            <w:gridSpan w:val="3"/>
            <w:tcBorders>
              <w:top w:val="outset" w:sz="6" w:space="0" w:color="auto"/>
              <w:left w:val="outset" w:sz="6" w:space="0" w:color="auto"/>
              <w:bottom w:val="outset" w:sz="6" w:space="0" w:color="auto"/>
              <w:right w:val="outset" w:sz="6" w:space="0" w:color="auto"/>
            </w:tcBorders>
            <w:hideMark/>
          </w:tcPr>
          <w:p w14:paraId="2FD495D9" w14:textId="490905CC" w:rsidR="00E37147" w:rsidRPr="00FA13EB" w:rsidRDefault="00E37147" w:rsidP="00371976">
            <w:pPr>
              <w:spacing w:after="0"/>
              <w:jc w:val="both"/>
              <w:rPr>
                <w:rFonts w:ascii="Times New Roman" w:hAnsi="Times New Roman"/>
                <w:sz w:val="24"/>
                <w:szCs w:val="24"/>
                <w:lang w:val="lv-LV"/>
              </w:rPr>
            </w:pPr>
            <w:r w:rsidRPr="00FA13EB">
              <w:rPr>
                <w:rFonts w:ascii="Times New Roman" w:hAnsi="Times New Roman"/>
                <w:sz w:val="24"/>
                <w:szCs w:val="24"/>
                <w:lang w:val="lv-LV"/>
              </w:rPr>
              <w:t xml:space="preserve">Kvalitātes kritērijus vērtē punktu skalā no „1” līdz „5” atbilstoši šādam vērtējumam: 5=ļoti labi; 4=labi; 3=apmierinoši vai neitrāli; 2=vāji; 1=ļoti vāji. </w:t>
            </w:r>
            <w:r w:rsidRPr="00FA13EB">
              <w:rPr>
                <w:rFonts w:ascii="Times New Roman" w:hAnsi="Times New Roman"/>
                <w:sz w:val="24"/>
                <w:szCs w:val="24"/>
                <w:shd w:val="clear" w:color="auto" w:fill="FFFFFF"/>
                <w:lang w:val="lv-LV"/>
              </w:rPr>
              <w:t>Ja projekta iesnieguma vērtēšanas procesā vērtējumā iegūti mazāk par 30 punktiem vai kādā no kvalitātes kritērijiem ir saņemts vērtējums, kas ir zemāks par 3</w:t>
            </w:r>
            <w:r w:rsidR="005F75A0" w:rsidRPr="00FA13EB">
              <w:rPr>
                <w:rFonts w:ascii="Times New Roman" w:hAnsi="Times New Roman"/>
                <w:sz w:val="24"/>
                <w:szCs w:val="24"/>
                <w:shd w:val="clear" w:color="auto" w:fill="FFFFFF"/>
                <w:lang w:val="lv-LV"/>
              </w:rPr>
              <w:t> </w:t>
            </w:r>
            <w:r w:rsidRPr="00FA13EB">
              <w:rPr>
                <w:rFonts w:ascii="Times New Roman" w:hAnsi="Times New Roman"/>
                <w:sz w:val="24"/>
                <w:szCs w:val="24"/>
                <w:shd w:val="clear" w:color="auto" w:fill="FFFFFF"/>
                <w:lang w:val="lv-LV"/>
              </w:rPr>
              <w:t xml:space="preserve">(trīs) punktiem, vērtēšanas komisija sagatavo lēmumu par Konkursa pieteikuma noraidīšanu. </w:t>
            </w:r>
          </w:p>
        </w:tc>
        <w:tc>
          <w:tcPr>
            <w:tcW w:w="462" w:type="pct"/>
            <w:tcBorders>
              <w:top w:val="outset" w:sz="6" w:space="0" w:color="auto"/>
              <w:left w:val="outset" w:sz="6" w:space="0" w:color="auto"/>
              <w:bottom w:val="outset" w:sz="6" w:space="0" w:color="auto"/>
              <w:right w:val="outset" w:sz="6" w:space="0" w:color="auto"/>
            </w:tcBorders>
          </w:tcPr>
          <w:p w14:paraId="09856274" w14:textId="77777777" w:rsidR="00E37147" w:rsidRPr="00FA13EB" w:rsidRDefault="00E37147" w:rsidP="00371976">
            <w:pPr>
              <w:spacing w:after="0"/>
              <w:jc w:val="both"/>
              <w:rPr>
                <w:rFonts w:ascii="Times New Roman" w:hAnsi="Times New Roman"/>
                <w:sz w:val="24"/>
                <w:szCs w:val="24"/>
                <w:lang w:val="lv-LV"/>
              </w:rPr>
            </w:pPr>
          </w:p>
        </w:tc>
      </w:tr>
    </w:tbl>
    <w:p w14:paraId="7CF6758F" w14:textId="77777777" w:rsidR="00E37147" w:rsidRPr="00FA13EB" w:rsidRDefault="00E37147" w:rsidP="00E37147">
      <w:pPr>
        <w:spacing w:after="0" w:line="240" w:lineRule="auto"/>
        <w:jc w:val="both"/>
        <w:rPr>
          <w:rFonts w:ascii="Times New Roman" w:hAnsi="Times New Roman"/>
          <w:sz w:val="24"/>
          <w:szCs w:val="24"/>
          <w:lang w:val="lv-LV"/>
        </w:rPr>
      </w:pPr>
    </w:p>
    <w:p w14:paraId="1608EAE2" w14:textId="77777777" w:rsidR="00E37147" w:rsidRPr="00FA13EB" w:rsidRDefault="00E37147" w:rsidP="00E37147">
      <w:pPr>
        <w:rPr>
          <w:rFonts w:ascii="Times New Roman" w:hAnsi="Times New Roman"/>
          <w:sz w:val="24"/>
          <w:szCs w:val="24"/>
          <w:lang w:val="lv-LV"/>
        </w:rPr>
      </w:pPr>
      <w:r w:rsidRPr="00FA13EB">
        <w:rPr>
          <w:rFonts w:ascii="Times New Roman" w:hAnsi="Times New Roman"/>
          <w:sz w:val="24"/>
          <w:szCs w:val="24"/>
          <w:lang w:val="lv-LV"/>
        </w:rPr>
        <w:t>Vērtējumu veica: ___________________________________________________________________________</w:t>
      </w:r>
    </w:p>
    <w:p w14:paraId="6F27A45C" w14:textId="77777777" w:rsidR="00E37147" w:rsidRPr="00FA13EB" w:rsidRDefault="00E37147" w:rsidP="00E37147">
      <w:pPr>
        <w:spacing w:before="120" w:after="0"/>
        <w:jc w:val="both"/>
        <w:rPr>
          <w:rFonts w:ascii="Times New Roman" w:hAnsi="Times New Roman"/>
          <w:sz w:val="24"/>
          <w:szCs w:val="24"/>
          <w:lang w:val="lv-LV"/>
        </w:rPr>
      </w:pPr>
      <w:r w:rsidRPr="00FA13EB">
        <w:rPr>
          <w:rFonts w:ascii="Times New Roman" w:hAnsi="Times New Roman"/>
          <w:b/>
          <w:sz w:val="24"/>
          <w:szCs w:val="24"/>
          <w:lang w:val="lv-LV"/>
        </w:rPr>
        <w:t>___________________________________________________________________________</w:t>
      </w:r>
    </w:p>
    <w:p w14:paraId="5ED94978" w14:textId="77777777" w:rsidR="00E37147" w:rsidRPr="00FA13EB" w:rsidRDefault="00E37147" w:rsidP="00E37147">
      <w:pPr>
        <w:spacing w:after="0" w:line="240" w:lineRule="auto"/>
        <w:jc w:val="both"/>
        <w:rPr>
          <w:rFonts w:ascii="Times New Roman" w:hAnsi="Times New Roman"/>
          <w:sz w:val="24"/>
          <w:szCs w:val="24"/>
          <w:lang w:val="lv-LV"/>
        </w:rPr>
      </w:pPr>
      <w:r w:rsidRPr="00FA13EB">
        <w:rPr>
          <w:rFonts w:ascii="Times New Roman" w:hAnsi="Times New Roman"/>
          <w:sz w:val="24"/>
          <w:szCs w:val="24"/>
          <w:lang w:val="lv-LV"/>
        </w:rPr>
        <w:tab/>
        <w:t>Datums</w:t>
      </w:r>
      <w:r w:rsidRPr="00FA13EB">
        <w:rPr>
          <w:rFonts w:ascii="Times New Roman" w:hAnsi="Times New Roman"/>
          <w:sz w:val="24"/>
          <w:szCs w:val="24"/>
          <w:lang w:val="lv-LV"/>
        </w:rPr>
        <w:tab/>
      </w:r>
      <w:r w:rsidRPr="00FA13EB">
        <w:rPr>
          <w:rFonts w:ascii="Times New Roman" w:hAnsi="Times New Roman"/>
          <w:sz w:val="24"/>
          <w:szCs w:val="24"/>
          <w:lang w:val="lv-LV"/>
        </w:rPr>
        <w:tab/>
      </w:r>
      <w:r w:rsidRPr="00FA13EB">
        <w:rPr>
          <w:rFonts w:ascii="Times New Roman" w:hAnsi="Times New Roman"/>
          <w:sz w:val="24"/>
          <w:szCs w:val="24"/>
          <w:lang w:val="lv-LV"/>
        </w:rPr>
        <w:tab/>
        <w:t>Paraksts</w:t>
      </w:r>
      <w:r w:rsidRPr="00FA13EB">
        <w:rPr>
          <w:rFonts w:ascii="Times New Roman" w:hAnsi="Times New Roman"/>
          <w:sz w:val="24"/>
          <w:szCs w:val="24"/>
          <w:lang w:val="lv-LV"/>
        </w:rPr>
        <w:tab/>
      </w:r>
      <w:r w:rsidRPr="00FA13EB">
        <w:rPr>
          <w:rFonts w:ascii="Times New Roman" w:hAnsi="Times New Roman"/>
          <w:sz w:val="24"/>
          <w:szCs w:val="24"/>
          <w:lang w:val="lv-LV"/>
        </w:rPr>
        <w:tab/>
      </w:r>
      <w:r w:rsidRPr="00FA13EB">
        <w:rPr>
          <w:rFonts w:ascii="Times New Roman" w:hAnsi="Times New Roman"/>
          <w:sz w:val="24"/>
          <w:szCs w:val="24"/>
          <w:lang w:val="lv-LV"/>
        </w:rPr>
        <w:tab/>
        <w:t>Atšifrējums</w:t>
      </w:r>
    </w:p>
    <w:p w14:paraId="50E457BC" w14:textId="77777777" w:rsidR="00E37147" w:rsidRPr="00FA13EB" w:rsidRDefault="00E37147" w:rsidP="00E37147">
      <w:pPr>
        <w:rPr>
          <w:rFonts w:ascii="Times New Roman" w:hAnsi="Times New Roman"/>
          <w:sz w:val="24"/>
          <w:szCs w:val="24"/>
          <w:lang w:val="lv-LV"/>
        </w:rPr>
      </w:pPr>
    </w:p>
    <w:p w14:paraId="6306AAA6" w14:textId="77777777" w:rsidR="00E37147" w:rsidRPr="00FA13EB" w:rsidRDefault="00E37147" w:rsidP="00E37147">
      <w:pPr>
        <w:rPr>
          <w:rFonts w:ascii="Times New Roman" w:hAnsi="Times New Roman"/>
          <w:sz w:val="24"/>
          <w:szCs w:val="24"/>
          <w:lang w:val="lv-LV"/>
        </w:rPr>
      </w:pPr>
      <w:r w:rsidRPr="00FA13EB">
        <w:rPr>
          <w:rFonts w:ascii="Times New Roman" w:hAnsi="Times New Roman"/>
          <w:sz w:val="24"/>
          <w:szCs w:val="24"/>
          <w:lang w:val="lv-LV"/>
        </w:rPr>
        <w:t>Iegūto punktu skaits: ___________________</w:t>
      </w:r>
    </w:p>
    <w:p w14:paraId="11CD9CF7" w14:textId="77777777" w:rsidR="00E37147" w:rsidRPr="00FA13EB" w:rsidRDefault="00E37147" w:rsidP="00E37147">
      <w:pPr>
        <w:rPr>
          <w:rFonts w:ascii="Times New Roman" w:hAnsi="Times New Roman"/>
          <w:sz w:val="24"/>
          <w:szCs w:val="24"/>
          <w:lang w:val="lv-LV"/>
        </w:rPr>
      </w:pPr>
      <w:r w:rsidRPr="00FA13EB">
        <w:rPr>
          <w:rFonts w:ascii="Times New Roman" w:hAnsi="Times New Roman"/>
          <w:sz w:val="24"/>
          <w:szCs w:val="24"/>
          <w:lang w:val="lv-LV"/>
        </w:rPr>
        <w:t>Komisijas sekretārs:</w:t>
      </w:r>
    </w:p>
    <w:p w14:paraId="180B7079" w14:textId="77777777" w:rsidR="00E37147" w:rsidRPr="00FA13EB" w:rsidRDefault="00E37147" w:rsidP="00E37147">
      <w:pPr>
        <w:spacing w:before="120" w:after="0"/>
        <w:jc w:val="both"/>
        <w:rPr>
          <w:rFonts w:ascii="Times New Roman" w:hAnsi="Times New Roman"/>
          <w:b/>
          <w:sz w:val="24"/>
          <w:szCs w:val="24"/>
          <w:lang w:val="lv-LV"/>
        </w:rPr>
      </w:pPr>
      <w:r w:rsidRPr="00FA13EB">
        <w:rPr>
          <w:rFonts w:ascii="Times New Roman" w:hAnsi="Times New Roman"/>
          <w:b/>
          <w:sz w:val="24"/>
          <w:szCs w:val="24"/>
          <w:lang w:val="lv-LV"/>
        </w:rPr>
        <w:t>___________________________________________________________________________</w:t>
      </w:r>
    </w:p>
    <w:p w14:paraId="1F610CFB" w14:textId="09E6830A" w:rsidR="005A2D44" w:rsidRPr="00FA13EB" w:rsidRDefault="00E37147" w:rsidP="00E37147">
      <w:pPr>
        <w:spacing w:after="0" w:line="240" w:lineRule="auto"/>
        <w:jc w:val="both"/>
        <w:rPr>
          <w:rFonts w:ascii="Times New Roman" w:eastAsia="Calibri" w:hAnsi="Times New Roman" w:cs="Times New Roman"/>
          <w:sz w:val="24"/>
          <w:szCs w:val="24"/>
          <w:lang w:val="lv-LV"/>
        </w:rPr>
      </w:pPr>
      <w:r w:rsidRPr="00FA13EB">
        <w:rPr>
          <w:rFonts w:ascii="Times New Roman" w:hAnsi="Times New Roman"/>
          <w:sz w:val="24"/>
          <w:szCs w:val="24"/>
          <w:lang w:val="lv-LV"/>
        </w:rPr>
        <w:tab/>
        <w:t>Datums</w:t>
      </w:r>
      <w:r w:rsidRPr="00FA13EB">
        <w:rPr>
          <w:rFonts w:ascii="Times New Roman" w:hAnsi="Times New Roman"/>
          <w:sz w:val="24"/>
          <w:szCs w:val="24"/>
          <w:lang w:val="lv-LV"/>
        </w:rPr>
        <w:tab/>
      </w:r>
      <w:r w:rsidRPr="00FA13EB">
        <w:rPr>
          <w:rFonts w:ascii="Times New Roman" w:hAnsi="Times New Roman"/>
          <w:sz w:val="24"/>
          <w:szCs w:val="24"/>
          <w:lang w:val="lv-LV"/>
        </w:rPr>
        <w:tab/>
      </w:r>
      <w:r w:rsidRPr="00FA13EB">
        <w:rPr>
          <w:rFonts w:ascii="Times New Roman" w:hAnsi="Times New Roman"/>
          <w:sz w:val="24"/>
          <w:szCs w:val="24"/>
          <w:lang w:val="lv-LV"/>
        </w:rPr>
        <w:tab/>
        <w:t>Paraksts</w:t>
      </w:r>
      <w:r w:rsidRPr="00FA13EB">
        <w:rPr>
          <w:rFonts w:ascii="Times New Roman" w:hAnsi="Times New Roman"/>
          <w:sz w:val="24"/>
          <w:szCs w:val="24"/>
          <w:lang w:val="lv-LV"/>
        </w:rPr>
        <w:tab/>
      </w:r>
      <w:r w:rsidRPr="00FA13EB">
        <w:rPr>
          <w:rFonts w:ascii="Times New Roman" w:hAnsi="Times New Roman"/>
          <w:sz w:val="24"/>
          <w:szCs w:val="24"/>
          <w:lang w:val="lv-LV"/>
        </w:rPr>
        <w:tab/>
      </w:r>
      <w:r w:rsidRPr="00FA13EB">
        <w:rPr>
          <w:rFonts w:ascii="Times New Roman" w:hAnsi="Times New Roman"/>
          <w:sz w:val="24"/>
          <w:szCs w:val="24"/>
          <w:lang w:val="lv-LV"/>
        </w:rPr>
        <w:tab/>
        <w:t>Atšifrējums</w:t>
      </w:r>
    </w:p>
    <w:p w14:paraId="693BC6F5" w14:textId="77777777" w:rsidR="005A2D44" w:rsidRPr="00FA13EB" w:rsidRDefault="005A2D44" w:rsidP="005A2D44">
      <w:pPr>
        <w:spacing w:after="200" w:line="276" w:lineRule="auto"/>
        <w:rPr>
          <w:rFonts w:ascii="Times New Roman" w:eastAsia="Calibri" w:hAnsi="Times New Roman" w:cs="Times New Roman"/>
          <w:sz w:val="24"/>
          <w:szCs w:val="24"/>
          <w:lang w:val="lv-LV"/>
        </w:rPr>
      </w:pPr>
    </w:p>
    <w:p w14:paraId="354C93AD" w14:textId="77777777" w:rsidR="005A2D44" w:rsidRPr="00FA13EB" w:rsidRDefault="005A2D44" w:rsidP="005A2D44">
      <w:pPr>
        <w:spacing w:after="200" w:line="276" w:lineRule="auto"/>
        <w:rPr>
          <w:rFonts w:ascii="Times New Roman" w:eastAsia="Calibri" w:hAnsi="Times New Roman" w:cs="Times New Roman"/>
          <w:sz w:val="20"/>
          <w:szCs w:val="24"/>
          <w:lang w:val="lv-LV"/>
        </w:rPr>
        <w:sectPr w:rsidR="005A2D44" w:rsidRPr="00FA13EB" w:rsidSect="003A41A2">
          <w:headerReference w:type="default" r:id="rId17"/>
          <w:footerReference w:type="default" r:id="rId18"/>
          <w:headerReference w:type="first" r:id="rId19"/>
          <w:pgSz w:w="11906" w:h="16838" w:code="9"/>
          <w:pgMar w:top="1134" w:right="1134" w:bottom="1134" w:left="1701" w:header="567" w:footer="567" w:gutter="0"/>
          <w:cols w:space="708"/>
          <w:titlePg/>
          <w:docGrid w:linePitch="360"/>
        </w:sectPr>
      </w:pPr>
    </w:p>
    <w:p w14:paraId="55CA1230" w14:textId="77777777" w:rsidR="005A2D44" w:rsidRPr="00FA13EB" w:rsidRDefault="005A2D44" w:rsidP="005A2D44">
      <w:pPr>
        <w:spacing w:after="0" w:line="240" w:lineRule="auto"/>
        <w:jc w:val="right"/>
        <w:rPr>
          <w:rFonts w:ascii="Times New Roman" w:eastAsia="Calibri" w:hAnsi="Times New Roman" w:cs="Times New Roman"/>
          <w:sz w:val="20"/>
          <w:szCs w:val="24"/>
          <w:lang w:val="lv-LV"/>
        </w:rPr>
      </w:pPr>
      <w:r w:rsidRPr="00FA13EB">
        <w:rPr>
          <w:rFonts w:ascii="Times New Roman" w:eastAsia="Calibri" w:hAnsi="Times New Roman" w:cs="Times New Roman"/>
          <w:sz w:val="20"/>
          <w:szCs w:val="24"/>
          <w:lang w:val="lv-LV"/>
        </w:rPr>
        <w:t>4. pielikums</w:t>
      </w:r>
    </w:p>
    <w:p w14:paraId="44289A12" w14:textId="77777777" w:rsidR="008B5021" w:rsidRPr="00FA13EB" w:rsidRDefault="008B5021" w:rsidP="008B5021">
      <w:pPr>
        <w:spacing w:after="0" w:line="240" w:lineRule="auto"/>
        <w:jc w:val="right"/>
        <w:rPr>
          <w:rFonts w:ascii="Times New Roman" w:eastAsia="Calibri" w:hAnsi="Times New Roman" w:cs="Times New Roman"/>
          <w:sz w:val="20"/>
          <w:szCs w:val="24"/>
          <w:lang w:val="lv-LV"/>
        </w:rPr>
      </w:pPr>
      <w:r w:rsidRPr="00FA13EB">
        <w:rPr>
          <w:rFonts w:ascii="Times New Roman" w:eastAsia="Calibri" w:hAnsi="Times New Roman" w:cs="Times New Roman"/>
          <w:sz w:val="20"/>
          <w:szCs w:val="24"/>
          <w:lang w:val="lv-LV"/>
        </w:rPr>
        <w:t xml:space="preserve">Projektu konkursa </w:t>
      </w:r>
    </w:p>
    <w:p w14:paraId="64AB8E30" w14:textId="084F8A50" w:rsidR="008B5021" w:rsidRPr="00FA13EB" w:rsidRDefault="00EB5D48" w:rsidP="008B5021">
      <w:pPr>
        <w:spacing w:after="0" w:line="240" w:lineRule="auto"/>
        <w:jc w:val="right"/>
        <w:rPr>
          <w:rFonts w:ascii="Times New Roman" w:eastAsia="Calibri" w:hAnsi="Times New Roman" w:cs="Times New Roman"/>
          <w:sz w:val="20"/>
          <w:szCs w:val="24"/>
          <w:lang w:val="lv-LV"/>
        </w:rPr>
      </w:pPr>
      <w:r>
        <w:rPr>
          <w:rFonts w:ascii="Times New Roman" w:eastAsia="Calibri" w:hAnsi="Times New Roman" w:cs="Times New Roman"/>
          <w:sz w:val="20"/>
          <w:szCs w:val="24"/>
          <w:lang w:val="lv-LV"/>
        </w:rPr>
        <w:t>„Atbalsta programmas „</w:t>
      </w:r>
      <w:r w:rsidR="008B5021" w:rsidRPr="00FA13EB">
        <w:rPr>
          <w:rFonts w:ascii="Times New Roman" w:eastAsia="Calibri" w:hAnsi="Times New Roman" w:cs="Times New Roman"/>
          <w:sz w:val="20"/>
          <w:szCs w:val="24"/>
          <w:lang w:val="lv-LV"/>
        </w:rPr>
        <w:t xml:space="preserve">Neformālās izglītības pasākumi, t.sk. latviešu valodas apguve, </w:t>
      </w:r>
    </w:p>
    <w:p w14:paraId="247AA5A0" w14:textId="77777777" w:rsidR="005A2D44" w:rsidRPr="00FA13EB" w:rsidRDefault="008B5021" w:rsidP="008B5021">
      <w:pPr>
        <w:spacing w:after="0" w:line="240" w:lineRule="auto"/>
        <w:jc w:val="right"/>
        <w:rPr>
          <w:rFonts w:ascii="Times New Roman" w:eastAsia="Calibri" w:hAnsi="Times New Roman" w:cs="Times New Roman"/>
          <w:sz w:val="20"/>
          <w:szCs w:val="24"/>
          <w:lang w:val="lv-LV"/>
        </w:rPr>
      </w:pPr>
      <w:r w:rsidRPr="00FA13EB">
        <w:rPr>
          <w:rFonts w:ascii="Times New Roman" w:eastAsia="Calibri" w:hAnsi="Times New Roman" w:cs="Times New Roman"/>
          <w:sz w:val="20"/>
          <w:szCs w:val="24"/>
          <w:lang w:val="lv-LV"/>
        </w:rPr>
        <w:t>Ukrainas bērniem un jauniešiem” īstenošana” nolikumam</w:t>
      </w:r>
    </w:p>
    <w:p w14:paraId="1030AAF8" w14:textId="77777777" w:rsidR="005A2D44" w:rsidRPr="00FA13EB" w:rsidRDefault="005A2D44" w:rsidP="005A2D44">
      <w:pPr>
        <w:spacing w:after="0" w:line="240" w:lineRule="auto"/>
        <w:jc w:val="right"/>
        <w:rPr>
          <w:rFonts w:ascii="Times New Roman" w:eastAsia="Calibri" w:hAnsi="Times New Roman" w:cs="Times New Roman"/>
          <w:sz w:val="20"/>
          <w:szCs w:val="24"/>
          <w:lang w:val="lv-LV"/>
        </w:rPr>
      </w:pPr>
    </w:p>
    <w:p w14:paraId="361B9648" w14:textId="77777777" w:rsidR="005A2D44" w:rsidRPr="00FA13EB" w:rsidRDefault="005A2D44" w:rsidP="005A2D44">
      <w:pPr>
        <w:spacing w:after="0" w:line="240" w:lineRule="auto"/>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_____________________________________</w:t>
      </w:r>
    </w:p>
    <w:p w14:paraId="5B6105BF" w14:textId="77777777" w:rsidR="005A2D44" w:rsidRPr="00FA13EB" w:rsidRDefault="005A2D44" w:rsidP="005A2D44">
      <w:pPr>
        <w:spacing w:after="0" w:line="240" w:lineRule="auto"/>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(Juridiskas personas nosaukums, reģistrācijas Nr.)</w:t>
      </w:r>
    </w:p>
    <w:p w14:paraId="34265611" w14:textId="77777777" w:rsidR="005A2D44" w:rsidRPr="00FA13EB" w:rsidRDefault="005A2D44" w:rsidP="005A2D44">
      <w:pPr>
        <w:spacing w:after="0" w:line="240" w:lineRule="auto"/>
        <w:jc w:val="both"/>
        <w:rPr>
          <w:rFonts w:ascii="Times New Roman" w:eastAsia="Calibri" w:hAnsi="Times New Roman" w:cs="Times New Roman"/>
          <w:sz w:val="24"/>
          <w:szCs w:val="24"/>
          <w:lang w:val="lv-LV"/>
        </w:rPr>
      </w:pPr>
    </w:p>
    <w:p w14:paraId="3DC0904F" w14:textId="77777777" w:rsidR="005A2D44" w:rsidRPr="00FA13EB" w:rsidRDefault="005A2D44" w:rsidP="005A2D44">
      <w:pPr>
        <w:spacing w:after="0" w:line="240" w:lineRule="auto"/>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_____________________________________</w:t>
      </w:r>
    </w:p>
    <w:p w14:paraId="1F6D0124" w14:textId="77777777" w:rsidR="005A2D44" w:rsidRPr="00FA13EB" w:rsidRDefault="005A2D44" w:rsidP="005A2D44">
      <w:pPr>
        <w:spacing w:after="0" w:line="240" w:lineRule="auto"/>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(adrese, tālrunis)</w:t>
      </w:r>
    </w:p>
    <w:p w14:paraId="33D17EC5" w14:textId="77777777" w:rsidR="005A2D44" w:rsidRPr="00FA13EB" w:rsidRDefault="005A2D44" w:rsidP="005A2D44">
      <w:pPr>
        <w:spacing w:after="0" w:line="240" w:lineRule="auto"/>
        <w:jc w:val="both"/>
        <w:rPr>
          <w:rFonts w:ascii="Times New Roman" w:eastAsia="Calibri" w:hAnsi="Times New Roman" w:cs="Times New Roman"/>
          <w:sz w:val="24"/>
          <w:szCs w:val="24"/>
          <w:lang w:val="lv-LV"/>
        </w:rPr>
      </w:pPr>
    </w:p>
    <w:p w14:paraId="06F92A5B" w14:textId="77777777" w:rsidR="005A2D44" w:rsidRPr="00FA13EB" w:rsidRDefault="005A2D44" w:rsidP="005A2D44">
      <w:pPr>
        <w:spacing w:after="0" w:line="240" w:lineRule="auto"/>
        <w:jc w:val="both"/>
        <w:rPr>
          <w:rFonts w:ascii="Times New Roman" w:eastAsia="Calibri" w:hAnsi="Times New Roman" w:cs="Times New Roman"/>
          <w:sz w:val="24"/>
          <w:szCs w:val="24"/>
          <w:lang w:val="lv-LV"/>
        </w:rPr>
      </w:pPr>
    </w:p>
    <w:p w14:paraId="1FDA8FEB" w14:textId="2E912227" w:rsidR="005A2D44" w:rsidRPr="00FA13EB" w:rsidRDefault="005A2D44" w:rsidP="005A2D44">
      <w:pPr>
        <w:spacing w:after="0" w:line="240" w:lineRule="auto"/>
        <w:jc w:val="center"/>
        <w:rPr>
          <w:rFonts w:ascii="Times New Roman" w:eastAsia="Calibri" w:hAnsi="Times New Roman" w:cs="Times New Roman"/>
          <w:sz w:val="24"/>
          <w:szCs w:val="24"/>
          <w:lang w:val="lv-LV"/>
        </w:rPr>
      </w:pPr>
      <w:r w:rsidRPr="00FA13EB">
        <w:rPr>
          <w:rFonts w:ascii="Times New Roman" w:eastAsia="Calibri" w:hAnsi="Times New Roman" w:cs="Times New Roman"/>
          <w:b/>
          <w:sz w:val="28"/>
          <w:szCs w:val="24"/>
          <w:lang w:val="lv-LV"/>
        </w:rPr>
        <w:t>ATSKAITE</w:t>
      </w:r>
      <w:r w:rsidRPr="00FA13EB">
        <w:rPr>
          <w:rFonts w:ascii="Times New Roman" w:eastAsia="Calibri" w:hAnsi="Times New Roman" w:cs="Times New Roman"/>
          <w:b/>
          <w:sz w:val="28"/>
          <w:szCs w:val="24"/>
          <w:lang w:val="lv-LV"/>
        </w:rPr>
        <w:br/>
      </w:r>
      <w:r w:rsidR="00960B08">
        <w:rPr>
          <w:rFonts w:ascii="Times New Roman" w:eastAsia="Calibri" w:hAnsi="Times New Roman" w:cs="Times New Roman"/>
          <w:sz w:val="24"/>
          <w:szCs w:val="24"/>
          <w:lang w:val="lv-LV"/>
        </w:rPr>
        <w:t>p</w:t>
      </w:r>
      <w:r w:rsidRPr="00FA13EB">
        <w:rPr>
          <w:rFonts w:ascii="Times New Roman" w:eastAsia="Calibri" w:hAnsi="Times New Roman" w:cs="Times New Roman"/>
          <w:sz w:val="24"/>
          <w:szCs w:val="24"/>
          <w:lang w:val="lv-LV"/>
        </w:rPr>
        <w:t xml:space="preserve">ar īstenoto </w:t>
      </w:r>
      <w:r w:rsidR="00960B08">
        <w:rPr>
          <w:rFonts w:ascii="Times New Roman" w:eastAsia="Calibri" w:hAnsi="Times New Roman" w:cs="Times New Roman"/>
          <w:sz w:val="24"/>
          <w:szCs w:val="24"/>
          <w:lang w:val="lv-LV"/>
        </w:rPr>
        <w:t>p</w:t>
      </w:r>
      <w:r w:rsidR="008B5021" w:rsidRPr="00FA13EB">
        <w:rPr>
          <w:rFonts w:ascii="Times New Roman" w:eastAsia="Calibri" w:hAnsi="Times New Roman" w:cs="Times New Roman"/>
          <w:sz w:val="24"/>
          <w:szCs w:val="24"/>
          <w:lang w:val="lv-LV"/>
        </w:rPr>
        <w:t>asākumu</w:t>
      </w:r>
    </w:p>
    <w:p w14:paraId="1ED00051" w14:textId="77777777" w:rsidR="005A2D44" w:rsidRPr="00FA13EB" w:rsidRDefault="005A2D44" w:rsidP="005A2D44">
      <w:pPr>
        <w:spacing w:after="0" w:line="240" w:lineRule="auto"/>
        <w:jc w:val="both"/>
        <w:rPr>
          <w:rFonts w:ascii="Times New Roman" w:eastAsia="Calibri" w:hAnsi="Times New Roman" w:cs="Times New Roman"/>
          <w:sz w:val="24"/>
          <w:szCs w:val="24"/>
          <w:lang w:val="lv-LV"/>
        </w:rPr>
      </w:pPr>
    </w:p>
    <w:p w14:paraId="2CA8E404" w14:textId="77777777" w:rsidR="005A2D44" w:rsidRPr="00FA13EB" w:rsidRDefault="005A2D44" w:rsidP="005A2D44">
      <w:pPr>
        <w:spacing w:after="0" w:line="240" w:lineRule="auto"/>
        <w:jc w:val="both"/>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__________________________________________________________________________</w:t>
      </w:r>
    </w:p>
    <w:p w14:paraId="664036F5" w14:textId="77777777" w:rsidR="005A2D44" w:rsidRPr="00FA13EB" w:rsidRDefault="005A2D44" w:rsidP="005A2D44">
      <w:pPr>
        <w:spacing w:after="200" w:line="276" w:lineRule="auto"/>
        <w:jc w:val="center"/>
        <w:rPr>
          <w:rFonts w:ascii="Times New Roman" w:eastAsia="Calibri" w:hAnsi="Times New Roman" w:cs="Times New Roman"/>
          <w:i/>
          <w:sz w:val="20"/>
          <w:szCs w:val="24"/>
          <w:lang w:val="lv-LV"/>
        </w:rPr>
      </w:pPr>
      <w:r w:rsidRPr="00FA13EB">
        <w:rPr>
          <w:rFonts w:ascii="Times New Roman" w:eastAsia="Calibri" w:hAnsi="Times New Roman" w:cs="Times New Roman"/>
          <w:i/>
          <w:sz w:val="20"/>
          <w:szCs w:val="24"/>
          <w:lang w:val="lv-LV"/>
        </w:rPr>
        <w:t>(</w:t>
      </w:r>
      <w:r w:rsidR="008B5021" w:rsidRPr="00FA13EB">
        <w:rPr>
          <w:rFonts w:ascii="Times New Roman" w:eastAsia="Calibri" w:hAnsi="Times New Roman" w:cs="Times New Roman"/>
          <w:i/>
          <w:sz w:val="20"/>
          <w:szCs w:val="24"/>
          <w:lang w:val="lv-LV"/>
        </w:rPr>
        <w:t>Pas</w:t>
      </w:r>
      <w:r w:rsidR="00BE3E9B" w:rsidRPr="00FA13EB">
        <w:rPr>
          <w:rFonts w:ascii="Times New Roman" w:eastAsia="Calibri" w:hAnsi="Times New Roman" w:cs="Times New Roman"/>
          <w:i/>
          <w:sz w:val="20"/>
          <w:szCs w:val="24"/>
          <w:lang w:val="lv-LV"/>
        </w:rPr>
        <w:t>ākuma</w:t>
      </w:r>
      <w:r w:rsidR="008B5021" w:rsidRPr="00FA13EB">
        <w:rPr>
          <w:rFonts w:ascii="Times New Roman" w:eastAsia="Calibri" w:hAnsi="Times New Roman" w:cs="Times New Roman"/>
          <w:i/>
          <w:sz w:val="20"/>
          <w:szCs w:val="24"/>
          <w:lang w:val="lv-LV"/>
        </w:rPr>
        <w:t xml:space="preserve"> nosaukums</w:t>
      </w:r>
      <w:r w:rsidRPr="00FA13EB">
        <w:rPr>
          <w:rFonts w:ascii="Times New Roman" w:eastAsia="Calibri" w:hAnsi="Times New Roman" w:cs="Times New Roman"/>
          <w:i/>
          <w:sz w:val="20"/>
          <w:szCs w:val="24"/>
          <w:lang w:val="lv-LV"/>
        </w:rPr>
        <w:t>)</w:t>
      </w:r>
    </w:p>
    <w:p w14:paraId="4889361C" w14:textId="77777777" w:rsidR="005A2D44" w:rsidRPr="00FA13EB" w:rsidRDefault="005A2D44" w:rsidP="005A2D44">
      <w:pPr>
        <w:numPr>
          <w:ilvl w:val="0"/>
          <w:numId w:val="20"/>
        </w:numPr>
        <w:spacing w:after="200" w:line="276" w:lineRule="auto"/>
        <w:ind w:left="284" w:hanging="284"/>
        <w:contextualSpacing/>
        <w:rPr>
          <w:rFonts w:ascii="Times New Roman" w:eastAsia="Calibri" w:hAnsi="Times New Roman" w:cs="Times New Roman"/>
          <w:b/>
          <w:sz w:val="24"/>
          <w:szCs w:val="24"/>
          <w:lang w:val="lv-LV"/>
        </w:rPr>
      </w:pPr>
      <w:r w:rsidRPr="00FA13EB">
        <w:rPr>
          <w:rFonts w:ascii="Times New Roman" w:eastAsia="Calibri" w:hAnsi="Times New Roman" w:cs="Times New Roman"/>
          <w:b/>
          <w:sz w:val="24"/>
          <w:szCs w:val="24"/>
          <w:lang w:val="lv-LV"/>
        </w:rPr>
        <w:t xml:space="preserve">Īss </w:t>
      </w:r>
      <w:r w:rsidR="00B76A81" w:rsidRPr="00FA13EB">
        <w:rPr>
          <w:rFonts w:ascii="Times New Roman" w:eastAsia="Calibri" w:hAnsi="Times New Roman" w:cs="Times New Roman"/>
          <w:b/>
          <w:sz w:val="24"/>
          <w:szCs w:val="24"/>
          <w:lang w:val="lv-LV"/>
        </w:rPr>
        <w:t xml:space="preserve">Pasākuma </w:t>
      </w:r>
      <w:r w:rsidRPr="00FA13EB">
        <w:rPr>
          <w:rFonts w:ascii="Times New Roman" w:eastAsia="Calibri" w:hAnsi="Times New Roman" w:cs="Times New Roman"/>
          <w:b/>
          <w:sz w:val="24"/>
          <w:szCs w:val="24"/>
          <w:lang w:val="lv-LV"/>
        </w:rPr>
        <w:t>saturiskais raksturojums</w:t>
      </w:r>
    </w:p>
    <w:p w14:paraId="52EDB998" w14:textId="77777777" w:rsidR="005A2D44" w:rsidRPr="00FA13EB" w:rsidRDefault="005A2D44" w:rsidP="005A2D44">
      <w:pPr>
        <w:spacing w:after="200" w:line="276" w:lineRule="auto"/>
        <w:rPr>
          <w:rFonts w:ascii="Times New Roman" w:eastAsia="Calibri" w:hAnsi="Times New Roman" w:cs="Times New Roman"/>
          <w:b/>
          <w:sz w:val="24"/>
          <w:szCs w:val="24"/>
          <w:lang w:val="lv-LV"/>
        </w:rPr>
      </w:pPr>
      <w:r w:rsidRPr="00FA13EB">
        <w:rPr>
          <w:rFonts w:ascii="Times New Roman" w:eastAsia="Calibri"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F5EBDE" w14:textId="77777777" w:rsidR="005A2D44" w:rsidRPr="00FA13EB" w:rsidRDefault="00B76A81" w:rsidP="005A2D44">
      <w:pPr>
        <w:numPr>
          <w:ilvl w:val="0"/>
          <w:numId w:val="20"/>
        </w:numPr>
        <w:spacing w:after="200" w:line="276" w:lineRule="auto"/>
        <w:ind w:left="284" w:hanging="284"/>
        <w:contextualSpacing/>
        <w:rPr>
          <w:rFonts w:ascii="Times New Roman" w:eastAsia="Calibri" w:hAnsi="Times New Roman" w:cs="Times New Roman"/>
          <w:b/>
          <w:sz w:val="24"/>
          <w:szCs w:val="24"/>
          <w:lang w:val="lv-LV"/>
        </w:rPr>
      </w:pPr>
      <w:r w:rsidRPr="00FA13EB">
        <w:rPr>
          <w:rFonts w:ascii="Times New Roman" w:eastAsia="Calibri" w:hAnsi="Times New Roman" w:cs="Times New Roman"/>
          <w:b/>
          <w:sz w:val="24"/>
          <w:szCs w:val="24"/>
          <w:lang w:val="lv-LV"/>
        </w:rPr>
        <w:t xml:space="preserve">Pasākuma </w:t>
      </w:r>
      <w:r w:rsidR="005A2D44" w:rsidRPr="00FA13EB">
        <w:rPr>
          <w:rFonts w:ascii="Times New Roman" w:eastAsia="Calibri" w:hAnsi="Times New Roman" w:cs="Times New Roman"/>
          <w:b/>
          <w:sz w:val="24"/>
          <w:szCs w:val="24"/>
          <w:lang w:val="lv-LV"/>
        </w:rPr>
        <w:t>dalībnieku mērķgrupas raksturojums:</w:t>
      </w:r>
    </w:p>
    <w:p w14:paraId="6966497C" w14:textId="77777777" w:rsidR="005A2D44" w:rsidRPr="00FA13EB" w:rsidRDefault="005A2D44" w:rsidP="005A2D44">
      <w:pPr>
        <w:spacing w:after="200" w:line="276" w:lineRule="auto"/>
        <w:rPr>
          <w:rFonts w:ascii="Times New Roman" w:eastAsia="Calibri" w:hAnsi="Times New Roman" w:cs="Times New Roman"/>
          <w:b/>
          <w:sz w:val="24"/>
          <w:szCs w:val="24"/>
          <w:lang w:val="lv-LV"/>
        </w:rPr>
      </w:pPr>
      <w:r w:rsidRPr="00FA13EB">
        <w:rPr>
          <w:rFonts w:ascii="Times New Roman" w:eastAsia="Calibri"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_________________________________________________________________________________________________________________________________________________________________________________________________________________________________</w:t>
      </w:r>
    </w:p>
    <w:p w14:paraId="141E0FD6" w14:textId="77777777" w:rsidR="005A2D44" w:rsidRPr="00FA13EB" w:rsidRDefault="005A2D44" w:rsidP="005A2D44">
      <w:pPr>
        <w:numPr>
          <w:ilvl w:val="0"/>
          <w:numId w:val="20"/>
        </w:numPr>
        <w:spacing w:after="200" w:line="276" w:lineRule="auto"/>
        <w:ind w:left="284" w:hanging="284"/>
        <w:contextualSpacing/>
        <w:rPr>
          <w:rFonts w:ascii="Times New Roman" w:eastAsia="Calibri" w:hAnsi="Times New Roman" w:cs="Times New Roman"/>
          <w:b/>
          <w:sz w:val="24"/>
          <w:szCs w:val="24"/>
          <w:lang w:val="lv-LV"/>
        </w:rPr>
      </w:pPr>
      <w:r w:rsidRPr="00FA13EB">
        <w:rPr>
          <w:rFonts w:ascii="Times New Roman" w:eastAsia="Calibri" w:hAnsi="Times New Roman" w:cs="Times New Roman"/>
          <w:b/>
          <w:sz w:val="24"/>
          <w:szCs w:val="24"/>
          <w:lang w:val="lv-LV"/>
        </w:rPr>
        <w:t xml:space="preserve">Kādas prasmes tika uzlabotas </w:t>
      </w:r>
      <w:r w:rsidR="00B76A81" w:rsidRPr="00FA13EB">
        <w:rPr>
          <w:rFonts w:ascii="Times New Roman" w:eastAsia="Calibri" w:hAnsi="Times New Roman" w:cs="Times New Roman"/>
          <w:b/>
          <w:sz w:val="24"/>
          <w:szCs w:val="24"/>
          <w:lang w:val="lv-LV"/>
        </w:rPr>
        <w:t xml:space="preserve">Pasākumā </w:t>
      </w:r>
      <w:r w:rsidRPr="00FA13EB">
        <w:rPr>
          <w:rFonts w:ascii="Times New Roman" w:eastAsia="Calibri" w:hAnsi="Times New Roman" w:cs="Times New Roman"/>
          <w:b/>
          <w:sz w:val="24"/>
          <w:szCs w:val="24"/>
          <w:lang w:val="lv-LV"/>
        </w:rPr>
        <w:t>(atzīmēt no izvēlnes)</w:t>
      </w:r>
    </w:p>
    <w:tbl>
      <w:tblPr>
        <w:tblW w:w="8946" w:type="dxa"/>
        <w:tblInd w:w="93" w:type="dxa"/>
        <w:tblLook w:val="04A0" w:firstRow="1" w:lastRow="0" w:firstColumn="1" w:lastColumn="0" w:noHBand="0" w:noVBand="1"/>
      </w:tblPr>
      <w:tblGrid>
        <w:gridCol w:w="2283"/>
        <w:gridCol w:w="2268"/>
        <w:gridCol w:w="2127"/>
        <w:gridCol w:w="2268"/>
      </w:tblGrid>
      <w:tr w:rsidR="00BE3E9B" w:rsidRPr="00960B08" w14:paraId="607AEE42" w14:textId="77777777" w:rsidTr="003B0E8C">
        <w:trPr>
          <w:trHeight w:val="2337"/>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24CE6" w14:textId="77777777" w:rsidR="00BE3E9B" w:rsidRPr="00FA13EB" w:rsidRDefault="0051221A" w:rsidP="0051221A">
            <w:pPr>
              <w:spacing w:after="0" w:line="240" w:lineRule="auto"/>
              <w:jc w:val="center"/>
              <w:rPr>
                <w:rFonts w:ascii="Times New Roman" w:eastAsia="Times New Roman" w:hAnsi="Times New Roman" w:cs="Times New Roman"/>
                <w:color w:val="000000"/>
                <w:sz w:val="20"/>
                <w:szCs w:val="20"/>
                <w:lang w:val="lv-LV" w:eastAsia="lv-LV"/>
              </w:rPr>
            </w:pPr>
            <w:r w:rsidRPr="00FA13EB">
              <w:rPr>
                <w:rFonts w:ascii="Times New Roman" w:eastAsia="Times New Roman" w:hAnsi="Times New Roman" w:cs="Times New Roman"/>
                <w:color w:val="000000"/>
                <w:sz w:val="20"/>
                <w:szCs w:val="20"/>
                <w:lang w:val="lv-LV" w:eastAsia="lv-LV"/>
              </w:rPr>
              <w:t>Veicināta l</w:t>
            </w:r>
            <w:r w:rsidR="00BE3E9B" w:rsidRPr="00FA13EB">
              <w:rPr>
                <w:rFonts w:ascii="Times New Roman" w:eastAsia="Times New Roman" w:hAnsi="Times New Roman" w:cs="Times New Roman"/>
                <w:color w:val="000000"/>
                <w:sz w:val="20"/>
                <w:szCs w:val="20"/>
                <w:lang w:val="lv-LV" w:eastAsia="lv-LV"/>
              </w:rPr>
              <w:t>atviešu valodas apguves Ukrainas bērniem un jauniešiem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CEA52" w14:textId="77777777" w:rsidR="00BE3E9B" w:rsidRPr="00FA13EB" w:rsidRDefault="00BE3E9B" w:rsidP="005A2D44">
            <w:pPr>
              <w:spacing w:after="0" w:line="240" w:lineRule="auto"/>
              <w:jc w:val="center"/>
              <w:rPr>
                <w:rFonts w:ascii="Times New Roman" w:eastAsia="Times New Roman" w:hAnsi="Times New Roman" w:cs="Times New Roman"/>
                <w:color w:val="000000"/>
                <w:sz w:val="20"/>
                <w:szCs w:val="20"/>
                <w:lang w:val="lv-LV" w:eastAsia="lv-LV"/>
              </w:rPr>
            </w:pPr>
            <w:r w:rsidRPr="00FA13EB">
              <w:rPr>
                <w:rFonts w:ascii="Times New Roman" w:eastAsia="Times New Roman" w:hAnsi="Times New Roman" w:cs="Times New Roman"/>
                <w:color w:val="000000"/>
                <w:sz w:val="20"/>
                <w:szCs w:val="20"/>
                <w:lang w:val="lv-LV" w:eastAsia="lv-LV"/>
              </w:rPr>
              <w:t>Komunikācijas, sadarbības un sociāli emocionālo prasmju pilnveide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632AB" w14:textId="77777777" w:rsidR="00BE3E9B" w:rsidRPr="00FA13EB" w:rsidRDefault="0051221A" w:rsidP="0051221A">
            <w:pPr>
              <w:spacing w:after="0" w:line="240" w:lineRule="auto"/>
              <w:jc w:val="center"/>
              <w:rPr>
                <w:rFonts w:ascii="Times New Roman" w:eastAsia="Times New Roman" w:hAnsi="Times New Roman" w:cs="Times New Roman"/>
                <w:color w:val="000000"/>
                <w:sz w:val="20"/>
                <w:szCs w:val="20"/>
                <w:lang w:val="lv-LV" w:eastAsia="lv-LV"/>
              </w:rPr>
            </w:pPr>
            <w:r w:rsidRPr="00FA13EB">
              <w:rPr>
                <w:rFonts w:ascii="Times New Roman" w:eastAsia="Times New Roman" w:hAnsi="Times New Roman" w:cs="Times New Roman"/>
                <w:color w:val="000000"/>
                <w:sz w:val="20"/>
                <w:szCs w:val="20"/>
                <w:lang w:val="lv-LV" w:eastAsia="lv-LV"/>
              </w:rPr>
              <w:t>Veicinātas f</w:t>
            </w:r>
            <w:r w:rsidR="00BE3E9B" w:rsidRPr="00FA13EB">
              <w:rPr>
                <w:rFonts w:ascii="Times New Roman" w:eastAsia="Times New Roman" w:hAnsi="Times New Roman" w:cs="Times New Roman"/>
                <w:color w:val="000000"/>
                <w:sz w:val="20"/>
                <w:szCs w:val="20"/>
                <w:lang w:val="lv-LV" w:eastAsia="lv-LV"/>
              </w:rPr>
              <w:t>izisk</w:t>
            </w:r>
            <w:r w:rsidRPr="00FA13EB">
              <w:rPr>
                <w:rFonts w:ascii="Times New Roman" w:eastAsia="Times New Roman" w:hAnsi="Times New Roman" w:cs="Times New Roman"/>
                <w:color w:val="000000"/>
                <w:sz w:val="20"/>
                <w:szCs w:val="20"/>
                <w:lang w:val="lv-LV" w:eastAsia="lv-LV"/>
              </w:rPr>
              <w:t>ās</w:t>
            </w:r>
            <w:r w:rsidR="00BE3E9B" w:rsidRPr="00FA13EB">
              <w:rPr>
                <w:rFonts w:ascii="Times New Roman" w:eastAsia="Times New Roman" w:hAnsi="Times New Roman" w:cs="Times New Roman"/>
                <w:color w:val="000000"/>
                <w:sz w:val="20"/>
                <w:szCs w:val="20"/>
                <w:lang w:val="lv-LV" w:eastAsia="lv-LV"/>
              </w:rPr>
              <w:t xml:space="preserve"> aktivitā</w:t>
            </w:r>
            <w:r w:rsidRPr="00FA13EB">
              <w:rPr>
                <w:rFonts w:ascii="Times New Roman" w:eastAsia="Times New Roman" w:hAnsi="Times New Roman" w:cs="Times New Roman"/>
                <w:color w:val="000000"/>
                <w:sz w:val="20"/>
                <w:szCs w:val="20"/>
                <w:lang w:val="lv-LV" w:eastAsia="lv-LV"/>
              </w:rPr>
              <w:t>tes</w:t>
            </w:r>
            <w:r w:rsidR="00BE3E9B" w:rsidRPr="00FA13EB">
              <w:rPr>
                <w:rFonts w:ascii="Times New Roman" w:eastAsia="Times New Roman" w:hAnsi="Times New Roman" w:cs="Times New Roman"/>
                <w:color w:val="000000"/>
                <w:sz w:val="20"/>
                <w:szCs w:val="20"/>
                <w:lang w:val="lv-LV" w:eastAsia="lv-LV"/>
              </w:rPr>
              <w:t xml:space="preserve"> un aktivitā</w:t>
            </w:r>
            <w:r w:rsidRPr="00FA13EB">
              <w:rPr>
                <w:rFonts w:ascii="Times New Roman" w:eastAsia="Times New Roman" w:hAnsi="Times New Roman" w:cs="Times New Roman"/>
                <w:color w:val="000000"/>
                <w:sz w:val="20"/>
                <w:szCs w:val="20"/>
                <w:lang w:val="lv-LV" w:eastAsia="lv-LV"/>
              </w:rPr>
              <w:t>tes</w:t>
            </w:r>
            <w:r w:rsidR="00BE3E9B" w:rsidRPr="00FA13EB">
              <w:rPr>
                <w:rFonts w:ascii="Times New Roman" w:eastAsia="Times New Roman" w:hAnsi="Times New Roman" w:cs="Times New Roman"/>
                <w:color w:val="000000"/>
                <w:sz w:val="20"/>
                <w:szCs w:val="20"/>
                <w:lang w:val="lv-LV" w:eastAsia="lv-LV"/>
              </w:rPr>
              <w:t xml:space="preserve"> dabā</w:t>
            </w:r>
          </w:p>
        </w:tc>
        <w:tc>
          <w:tcPr>
            <w:tcW w:w="2268" w:type="dxa"/>
            <w:tcBorders>
              <w:top w:val="single" w:sz="4" w:space="0" w:color="auto"/>
              <w:left w:val="single" w:sz="4" w:space="0" w:color="auto"/>
              <w:bottom w:val="single" w:sz="4" w:space="0" w:color="auto"/>
              <w:right w:val="single" w:sz="4" w:space="0" w:color="auto"/>
            </w:tcBorders>
            <w:vAlign w:val="center"/>
          </w:tcPr>
          <w:p w14:paraId="78228CA8" w14:textId="77777777" w:rsidR="00BE3E9B" w:rsidRPr="00FA13EB" w:rsidRDefault="00BE3E9B" w:rsidP="00BE3E9B">
            <w:pPr>
              <w:spacing w:after="0" w:line="240" w:lineRule="auto"/>
              <w:jc w:val="center"/>
              <w:rPr>
                <w:rFonts w:ascii="Times New Roman" w:eastAsia="Times New Roman" w:hAnsi="Times New Roman" w:cs="Times New Roman"/>
                <w:color w:val="000000"/>
                <w:sz w:val="20"/>
                <w:szCs w:val="20"/>
                <w:lang w:val="lv-LV" w:eastAsia="lv-LV"/>
              </w:rPr>
            </w:pPr>
            <w:r w:rsidRPr="00FA13EB">
              <w:rPr>
                <w:rFonts w:ascii="Times New Roman" w:eastAsia="Times New Roman" w:hAnsi="Times New Roman" w:cs="Times New Roman"/>
                <w:color w:val="000000"/>
                <w:sz w:val="20"/>
                <w:szCs w:val="20"/>
                <w:lang w:val="lv-LV" w:eastAsia="lv-LV"/>
              </w:rPr>
              <w:t>Stiprināta Ukrainas bērnu etniskā identitāte un kopība ar Latvijā dzīvojošo ukraiņu kopienu</w:t>
            </w:r>
          </w:p>
        </w:tc>
      </w:tr>
      <w:tr w:rsidR="00BE3E9B" w:rsidRPr="00960B08" w14:paraId="43A6529A" w14:textId="77777777" w:rsidTr="003B0E8C">
        <w:trPr>
          <w:trHeight w:val="833"/>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7134319" w14:textId="77777777" w:rsidR="00BE3E9B" w:rsidRPr="00FA13EB" w:rsidRDefault="00BE3E9B" w:rsidP="005A2D44">
            <w:pPr>
              <w:spacing w:after="0" w:line="240" w:lineRule="auto"/>
              <w:jc w:val="center"/>
              <w:rPr>
                <w:rFonts w:ascii="Times New Roman" w:eastAsia="Times New Roman" w:hAnsi="Times New Roman" w:cs="Times New Roman"/>
                <w:color w:val="000000"/>
                <w:lang w:val="lv-LV" w:eastAsia="lv-LV"/>
              </w:rPr>
            </w:pPr>
            <w:r w:rsidRPr="00FA13EB">
              <w:rPr>
                <w:rFonts w:ascii="Times New Roman" w:eastAsia="Times New Roman" w:hAnsi="Times New Roman" w:cs="Times New Roman"/>
                <w:color w:val="000000"/>
                <w:lang w:val="lv-LV" w:eastAsia="lv-LV"/>
              </w:rPr>
              <w:t> </w:t>
            </w:r>
          </w:p>
        </w:tc>
        <w:tc>
          <w:tcPr>
            <w:tcW w:w="2268" w:type="dxa"/>
            <w:tcBorders>
              <w:top w:val="nil"/>
              <w:left w:val="nil"/>
              <w:bottom w:val="single" w:sz="4" w:space="0" w:color="auto"/>
              <w:right w:val="single" w:sz="4" w:space="0" w:color="auto"/>
            </w:tcBorders>
            <w:shd w:val="clear" w:color="auto" w:fill="auto"/>
            <w:vAlign w:val="center"/>
            <w:hideMark/>
          </w:tcPr>
          <w:p w14:paraId="69021037" w14:textId="77777777" w:rsidR="00BE3E9B" w:rsidRPr="00FA13EB" w:rsidRDefault="00BE3E9B" w:rsidP="005A2D44">
            <w:pPr>
              <w:spacing w:after="0" w:line="240" w:lineRule="auto"/>
              <w:jc w:val="center"/>
              <w:rPr>
                <w:rFonts w:ascii="Times New Roman" w:eastAsia="Times New Roman" w:hAnsi="Times New Roman" w:cs="Times New Roman"/>
                <w:color w:val="000000"/>
                <w:lang w:val="lv-LV" w:eastAsia="lv-LV"/>
              </w:rPr>
            </w:pPr>
            <w:r w:rsidRPr="00FA13EB">
              <w:rPr>
                <w:rFonts w:ascii="Times New Roman" w:eastAsia="Times New Roman" w:hAnsi="Times New Roman" w:cs="Times New Roman"/>
                <w:color w:val="000000"/>
                <w:lang w:val="lv-LV" w:eastAsia="lv-LV"/>
              </w:rPr>
              <w:t> </w:t>
            </w:r>
          </w:p>
        </w:tc>
        <w:tc>
          <w:tcPr>
            <w:tcW w:w="2127" w:type="dxa"/>
            <w:tcBorders>
              <w:top w:val="nil"/>
              <w:left w:val="nil"/>
              <w:bottom w:val="single" w:sz="4" w:space="0" w:color="auto"/>
              <w:right w:val="single" w:sz="4" w:space="0" w:color="auto"/>
            </w:tcBorders>
            <w:shd w:val="clear" w:color="auto" w:fill="auto"/>
            <w:vAlign w:val="center"/>
            <w:hideMark/>
          </w:tcPr>
          <w:p w14:paraId="0F34EAAC" w14:textId="77777777" w:rsidR="00BE3E9B" w:rsidRPr="00FA13EB" w:rsidRDefault="00BE3E9B" w:rsidP="005A2D44">
            <w:pPr>
              <w:spacing w:after="0" w:line="240" w:lineRule="auto"/>
              <w:jc w:val="center"/>
              <w:rPr>
                <w:rFonts w:ascii="Times New Roman" w:eastAsia="Times New Roman" w:hAnsi="Times New Roman" w:cs="Times New Roman"/>
                <w:color w:val="000000"/>
                <w:lang w:val="lv-LV" w:eastAsia="lv-LV"/>
              </w:rPr>
            </w:pPr>
            <w:r w:rsidRPr="00FA13EB">
              <w:rPr>
                <w:rFonts w:ascii="Times New Roman" w:eastAsia="Times New Roman" w:hAnsi="Times New Roman" w:cs="Times New Roman"/>
                <w:color w:val="000000"/>
                <w:lang w:val="lv-LV" w:eastAsia="lv-LV"/>
              </w:rPr>
              <w:t> </w:t>
            </w:r>
          </w:p>
        </w:tc>
        <w:tc>
          <w:tcPr>
            <w:tcW w:w="2268" w:type="dxa"/>
            <w:tcBorders>
              <w:top w:val="single" w:sz="4" w:space="0" w:color="auto"/>
              <w:left w:val="nil"/>
              <w:bottom w:val="single" w:sz="4" w:space="0" w:color="auto"/>
              <w:right w:val="single" w:sz="4" w:space="0" w:color="auto"/>
            </w:tcBorders>
          </w:tcPr>
          <w:p w14:paraId="7C1B700B" w14:textId="77777777" w:rsidR="00BE3E9B" w:rsidRPr="00FA13EB" w:rsidRDefault="00BE3E9B" w:rsidP="005A2D44">
            <w:pPr>
              <w:spacing w:after="0" w:line="240" w:lineRule="auto"/>
              <w:jc w:val="center"/>
              <w:rPr>
                <w:rFonts w:ascii="Times New Roman" w:eastAsia="Times New Roman" w:hAnsi="Times New Roman" w:cs="Times New Roman"/>
                <w:color w:val="000000"/>
                <w:lang w:val="lv-LV" w:eastAsia="lv-LV"/>
              </w:rPr>
            </w:pPr>
          </w:p>
        </w:tc>
      </w:tr>
    </w:tbl>
    <w:p w14:paraId="5EBBBA7B" w14:textId="77777777" w:rsidR="005A2D44" w:rsidRPr="00FA13EB" w:rsidRDefault="00B76A81" w:rsidP="005A2D44">
      <w:pPr>
        <w:numPr>
          <w:ilvl w:val="0"/>
          <w:numId w:val="20"/>
        </w:numPr>
        <w:spacing w:before="240" w:after="120" w:line="276" w:lineRule="auto"/>
        <w:ind w:left="284" w:hanging="284"/>
        <w:rPr>
          <w:rFonts w:ascii="Times New Roman" w:eastAsia="Calibri" w:hAnsi="Times New Roman" w:cs="Times New Roman"/>
          <w:sz w:val="24"/>
          <w:szCs w:val="24"/>
          <w:lang w:val="lv-LV"/>
        </w:rPr>
      </w:pPr>
      <w:r w:rsidRPr="00FA13EB">
        <w:rPr>
          <w:rFonts w:ascii="Times New Roman" w:eastAsia="Calibri" w:hAnsi="Times New Roman" w:cs="Times New Roman"/>
          <w:b/>
          <w:sz w:val="24"/>
          <w:szCs w:val="24"/>
          <w:lang w:val="lv-LV"/>
        </w:rPr>
        <w:t xml:space="preserve">Pasākuma </w:t>
      </w:r>
      <w:r w:rsidR="005A2D44" w:rsidRPr="00FA13EB">
        <w:rPr>
          <w:rFonts w:ascii="Times New Roman" w:eastAsia="Calibri" w:hAnsi="Times New Roman" w:cs="Times New Roman"/>
          <w:b/>
          <w:sz w:val="24"/>
          <w:szCs w:val="24"/>
          <w:lang w:val="lv-LV"/>
        </w:rPr>
        <w:t xml:space="preserve">norises laiks </w:t>
      </w:r>
      <w:r w:rsidR="005A2D44" w:rsidRPr="00FA13EB">
        <w:rPr>
          <w:rFonts w:ascii="Times New Roman" w:eastAsia="Calibri" w:hAnsi="Times New Roman" w:cs="Times New Roman"/>
          <w:sz w:val="24"/>
          <w:szCs w:val="24"/>
          <w:lang w:val="lv-LV"/>
        </w:rPr>
        <w:t>no ____________________ līdz ________________________</w:t>
      </w:r>
    </w:p>
    <w:p w14:paraId="62EDE709" w14:textId="21B072E8" w:rsidR="005A2D44" w:rsidRPr="00FA13EB" w:rsidRDefault="005F75A0" w:rsidP="005A2D44">
      <w:pPr>
        <w:numPr>
          <w:ilvl w:val="0"/>
          <w:numId w:val="20"/>
        </w:numPr>
        <w:spacing w:after="200" w:line="276" w:lineRule="auto"/>
        <w:ind w:left="284" w:hanging="284"/>
        <w:rPr>
          <w:rFonts w:ascii="Times New Roman" w:eastAsia="Calibri" w:hAnsi="Times New Roman" w:cs="Times New Roman"/>
          <w:b/>
          <w:sz w:val="24"/>
          <w:szCs w:val="24"/>
          <w:lang w:val="lv-LV"/>
        </w:rPr>
      </w:pPr>
      <w:r w:rsidRPr="00FA13EB">
        <w:rPr>
          <w:rFonts w:ascii="Times New Roman" w:eastAsia="Calibri" w:hAnsi="Times New Roman" w:cs="Times New Roman"/>
          <w:b/>
          <w:sz w:val="24"/>
          <w:szCs w:val="24"/>
          <w:lang w:val="lv-LV"/>
        </w:rPr>
        <w:t>Pasākuma ietvaros īstenoto aktivitāšu skaits stundās</w:t>
      </w:r>
      <w:r w:rsidR="005A2D44" w:rsidRPr="00FA13EB">
        <w:rPr>
          <w:rFonts w:ascii="Times New Roman" w:eastAsia="Calibri" w:hAnsi="Times New Roman" w:cs="Times New Roman"/>
          <w:b/>
          <w:sz w:val="24"/>
          <w:szCs w:val="24"/>
          <w:lang w:val="lv-LV"/>
        </w:rPr>
        <w:t>: ______________</w:t>
      </w:r>
    </w:p>
    <w:p w14:paraId="5BC522C1" w14:textId="4CDA25E4" w:rsidR="005A2D44" w:rsidRPr="00FA13EB" w:rsidRDefault="005A2D44" w:rsidP="005F75A0">
      <w:pPr>
        <w:numPr>
          <w:ilvl w:val="0"/>
          <w:numId w:val="20"/>
        </w:numPr>
        <w:spacing w:after="0" w:line="276" w:lineRule="auto"/>
        <w:ind w:left="284" w:hanging="284"/>
        <w:jc w:val="both"/>
        <w:rPr>
          <w:rFonts w:ascii="Times New Roman" w:eastAsia="Calibri" w:hAnsi="Times New Roman" w:cs="Times New Roman"/>
          <w:b/>
          <w:sz w:val="24"/>
          <w:szCs w:val="24"/>
          <w:lang w:val="lv-LV"/>
        </w:rPr>
      </w:pPr>
      <w:r w:rsidRPr="00FA13EB">
        <w:rPr>
          <w:rFonts w:ascii="Times New Roman" w:eastAsia="Calibri" w:hAnsi="Times New Roman" w:cs="Times New Roman"/>
          <w:b/>
          <w:sz w:val="24"/>
          <w:szCs w:val="24"/>
          <w:lang w:val="lv-LV"/>
        </w:rPr>
        <w:t xml:space="preserve">Dalībnieku skaits </w:t>
      </w:r>
      <w:r w:rsidR="00780CE9" w:rsidRPr="00FA13EB">
        <w:rPr>
          <w:rFonts w:ascii="Times New Roman" w:eastAsia="Calibri" w:hAnsi="Times New Roman" w:cs="Times New Roman"/>
          <w:b/>
          <w:sz w:val="24"/>
          <w:szCs w:val="24"/>
          <w:lang w:val="lv-LV"/>
        </w:rPr>
        <w:t>Pasākumā</w:t>
      </w:r>
      <w:r w:rsidRPr="00FA13EB">
        <w:rPr>
          <w:rFonts w:ascii="Times New Roman" w:eastAsia="Calibri" w:hAnsi="Times New Roman" w:cs="Times New Roman"/>
          <w:b/>
          <w:sz w:val="24"/>
          <w:szCs w:val="24"/>
          <w:lang w:val="lv-LV"/>
        </w:rPr>
        <w:t xml:space="preserve"> saskaņā ar noslēgtajiem līgumiem starp </w:t>
      </w:r>
      <w:r w:rsidR="00B76A81" w:rsidRPr="00FA13EB">
        <w:rPr>
          <w:rFonts w:ascii="Times New Roman" w:eastAsia="Calibri" w:hAnsi="Times New Roman" w:cs="Times New Roman"/>
          <w:b/>
          <w:sz w:val="24"/>
          <w:szCs w:val="24"/>
          <w:lang w:val="lv-LV"/>
        </w:rPr>
        <w:t xml:space="preserve">Pasākuma </w:t>
      </w:r>
      <w:r w:rsidRPr="00FA13EB">
        <w:rPr>
          <w:rFonts w:ascii="Times New Roman" w:eastAsia="Calibri" w:hAnsi="Times New Roman" w:cs="Times New Roman"/>
          <w:b/>
          <w:sz w:val="24"/>
          <w:szCs w:val="24"/>
          <w:lang w:val="lv-LV"/>
        </w:rPr>
        <w:t>organizētāju un dalībnieku likumiskajiem pārstāvjiem: _________________________</w:t>
      </w:r>
    </w:p>
    <w:p w14:paraId="67EC6734" w14:textId="034EF869" w:rsidR="005F75A0" w:rsidRPr="00FA13EB" w:rsidRDefault="005F75A0" w:rsidP="005F75A0">
      <w:pPr>
        <w:pStyle w:val="ListParagraph"/>
        <w:numPr>
          <w:ilvl w:val="1"/>
          <w:numId w:val="20"/>
        </w:numPr>
        <w:ind w:left="851" w:hanging="567"/>
        <w:jc w:val="both"/>
        <w:rPr>
          <w:rFonts w:ascii="Times New Roman" w:hAnsi="Times New Roman"/>
          <w:b/>
          <w:sz w:val="24"/>
          <w:szCs w:val="24"/>
        </w:rPr>
      </w:pPr>
      <w:r w:rsidRPr="00FA13EB">
        <w:rPr>
          <w:rFonts w:ascii="Times New Roman" w:hAnsi="Times New Roman"/>
          <w:b/>
          <w:sz w:val="24"/>
          <w:szCs w:val="24"/>
        </w:rPr>
        <w:t>tajā skaitā VIIS reģistrēto Ukrainas bērnu un jauniešu skaits:________________</w:t>
      </w:r>
    </w:p>
    <w:p w14:paraId="079C8573" w14:textId="780D26AA" w:rsidR="005F75A0" w:rsidRPr="00FA13EB" w:rsidRDefault="005F75A0" w:rsidP="005F75A0">
      <w:pPr>
        <w:pStyle w:val="ListParagraph"/>
        <w:numPr>
          <w:ilvl w:val="1"/>
          <w:numId w:val="20"/>
        </w:numPr>
        <w:ind w:left="851" w:hanging="567"/>
        <w:jc w:val="both"/>
        <w:rPr>
          <w:rFonts w:ascii="Times New Roman" w:hAnsi="Times New Roman"/>
          <w:b/>
          <w:sz w:val="24"/>
          <w:szCs w:val="24"/>
        </w:rPr>
      </w:pPr>
      <w:r w:rsidRPr="00FA13EB">
        <w:rPr>
          <w:rFonts w:ascii="Times New Roman" w:hAnsi="Times New Roman"/>
          <w:b/>
          <w:sz w:val="24"/>
          <w:szCs w:val="24"/>
        </w:rPr>
        <w:t>tajā skaitā ārpus VIIS reģistrēto Ukrainas bērnu un jauniešu skaits: __________</w:t>
      </w:r>
    </w:p>
    <w:p w14:paraId="34D321D4" w14:textId="7D939AD5" w:rsidR="005A2D44" w:rsidRPr="00FA13EB" w:rsidRDefault="005A2D44" w:rsidP="005A2D44">
      <w:pPr>
        <w:numPr>
          <w:ilvl w:val="0"/>
          <w:numId w:val="20"/>
        </w:numPr>
        <w:spacing w:after="0" w:line="276" w:lineRule="auto"/>
        <w:ind w:left="284" w:hanging="284"/>
        <w:rPr>
          <w:rFonts w:ascii="Times New Roman" w:eastAsia="Calibri" w:hAnsi="Times New Roman" w:cs="Times New Roman"/>
          <w:b/>
          <w:sz w:val="24"/>
          <w:szCs w:val="24"/>
          <w:lang w:val="lv-LV"/>
        </w:rPr>
      </w:pPr>
      <w:r w:rsidRPr="00FA13EB">
        <w:rPr>
          <w:rFonts w:ascii="Times New Roman" w:eastAsia="Calibri" w:hAnsi="Times New Roman" w:cs="Times New Roman"/>
          <w:b/>
          <w:sz w:val="24"/>
          <w:szCs w:val="24"/>
          <w:lang w:val="lv-LV"/>
        </w:rPr>
        <w:t xml:space="preserve">Kopējais </w:t>
      </w:r>
      <w:r w:rsidR="005F75A0" w:rsidRPr="00FA13EB">
        <w:rPr>
          <w:rFonts w:ascii="Times New Roman" w:eastAsia="Calibri" w:hAnsi="Times New Roman" w:cs="Times New Roman"/>
          <w:b/>
          <w:sz w:val="24"/>
          <w:szCs w:val="24"/>
          <w:lang w:val="lv-LV"/>
        </w:rPr>
        <w:t>aktivitāšu stundu</w:t>
      </w:r>
      <w:r w:rsidRPr="00FA13EB">
        <w:rPr>
          <w:rFonts w:ascii="Times New Roman" w:eastAsia="Calibri" w:hAnsi="Times New Roman" w:cs="Times New Roman"/>
          <w:b/>
          <w:sz w:val="24"/>
          <w:szCs w:val="24"/>
          <w:lang w:val="lv-LV"/>
        </w:rPr>
        <w:t xml:space="preserve"> skaits* : ________________________________________</w:t>
      </w:r>
    </w:p>
    <w:p w14:paraId="22C58215" w14:textId="5D543110" w:rsidR="005A2D44" w:rsidRPr="00FA13EB" w:rsidRDefault="005A2D44" w:rsidP="005A2D44">
      <w:pPr>
        <w:spacing w:after="200" w:line="276" w:lineRule="auto"/>
        <w:jc w:val="both"/>
        <w:rPr>
          <w:rFonts w:ascii="Times New Roman" w:eastAsia="Calibri" w:hAnsi="Times New Roman" w:cs="Times New Roman"/>
          <w:szCs w:val="24"/>
          <w:lang w:val="lv-LV"/>
        </w:rPr>
      </w:pPr>
      <w:r w:rsidRPr="00FA13EB">
        <w:rPr>
          <w:rFonts w:ascii="Times New Roman" w:eastAsia="Calibri" w:hAnsi="Times New Roman" w:cs="Times New Roman"/>
          <w:szCs w:val="24"/>
          <w:lang w:val="lv-LV"/>
        </w:rPr>
        <w:t xml:space="preserve">* Kopējo </w:t>
      </w:r>
      <w:r w:rsidR="005F75A0" w:rsidRPr="00FA13EB">
        <w:rPr>
          <w:rFonts w:ascii="Times New Roman" w:eastAsia="Calibri" w:hAnsi="Times New Roman" w:cs="Times New Roman"/>
          <w:szCs w:val="24"/>
          <w:lang w:val="lv-LV"/>
        </w:rPr>
        <w:t>aktivitāšu stundu</w:t>
      </w:r>
      <w:r w:rsidRPr="00FA13EB">
        <w:rPr>
          <w:rFonts w:ascii="Times New Roman" w:eastAsia="Calibri" w:hAnsi="Times New Roman" w:cs="Times New Roman"/>
          <w:szCs w:val="24"/>
          <w:lang w:val="lv-LV"/>
        </w:rPr>
        <w:t xml:space="preserve"> skaitu aprēķina – </w:t>
      </w:r>
      <w:r w:rsidR="005A692D" w:rsidRPr="00FA13EB">
        <w:rPr>
          <w:rFonts w:ascii="Times New Roman" w:eastAsia="Calibri" w:hAnsi="Times New Roman" w:cs="Times New Roman"/>
          <w:szCs w:val="24"/>
          <w:lang w:val="lv-LV"/>
        </w:rPr>
        <w:t xml:space="preserve">Pasākuma </w:t>
      </w:r>
      <w:r w:rsidR="005F75A0" w:rsidRPr="00FA13EB">
        <w:rPr>
          <w:rFonts w:ascii="Times New Roman" w:eastAsia="Calibri" w:hAnsi="Times New Roman" w:cs="Times New Roman"/>
          <w:szCs w:val="24"/>
          <w:lang w:val="lv-LV"/>
        </w:rPr>
        <w:t xml:space="preserve">ietvaros īstenoto </w:t>
      </w:r>
      <w:r w:rsidR="00F5411A" w:rsidRPr="00FA13EB">
        <w:rPr>
          <w:rFonts w:ascii="Times New Roman" w:eastAsia="Calibri" w:hAnsi="Times New Roman" w:cs="Times New Roman"/>
          <w:szCs w:val="24"/>
          <w:lang w:val="lv-LV"/>
        </w:rPr>
        <w:t xml:space="preserve">aktivitāšu </w:t>
      </w:r>
      <w:r w:rsidR="005F75A0" w:rsidRPr="00FA13EB">
        <w:rPr>
          <w:rFonts w:ascii="Times New Roman" w:eastAsia="Calibri" w:hAnsi="Times New Roman" w:cs="Times New Roman"/>
          <w:szCs w:val="24"/>
          <w:lang w:val="lv-LV"/>
        </w:rPr>
        <w:t>stundu skaitu</w:t>
      </w:r>
      <w:r w:rsidRPr="00FA13EB">
        <w:rPr>
          <w:rFonts w:ascii="Times New Roman" w:eastAsia="Calibri" w:hAnsi="Times New Roman" w:cs="Times New Roman"/>
          <w:szCs w:val="24"/>
          <w:lang w:val="lv-LV"/>
        </w:rPr>
        <w:t xml:space="preserve"> reizinot ar dalībnieku skaitu saskaņā ar noslēgtajiem līgumiem starp </w:t>
      </w:r>
      <w:r w:rsidR="00B76A81" w:rsidRPr="00FA13EB">
        <w:rPr>
          <w:rFonts w:ascii="Times New Roman" w:eastAsia="Calibri" w:hAnsi="Times New Roman" w:cs="Times New Roman"/>
          <w:szCs w:val="24"/>
          <w:lang w:val="lv-LV"/>
        </w:rPr>
        <w:t xml:space="preserve">Pasākuma </w:t>
      </w:r>
      <w:r w:rsidRPr="00FA13EB">
        <w:rPr>
          <w:rFonts w:ascii="Times New Roman" w:eastAsia="Calibri" w:hAnsi="Times New Roman" w:cs="Times New Roman"/>
          <w:szCs w:val="24"/>
          <w:lang w:val="lv-LV"/>
        </w:rPr>
        <w:t>organizētāju un dalībnieku likumiskajiem pārstāvjiem.</w:t>
      </w:r>
    </w:p>
    <w:p w14:paraId="0E1C1EB9" w14:textId="77777777" w:rsidR="005A2D44" w:rsidRPr="00FA13EB" w:rsidRDefault="005A2D44" w:rsidP="005A2D44">
      <w:pPr>
        <w:numPr>
          <w:ilvl w:val="0"/>
          <w:numId w:val="20"/>
        </w:numPr>
        <w:spacing w:after="200" w:line="276" w:lineRule="auto"/>
        <w:ind w:left="426" w:hanging="426"/>
        <w:contextualSpacing/>
        <w:rPr>
          <w:rFonts w:ascii="Times New Roman" w:eastAsia="Calibri" w:hAnsi="Times New Roman" w:cs="Times New Roman"/>
          <w:b/>
          <w:sz w:val="24"/>
          <w:szCs w:val="24"/>
          <w:lang w:val="lv-LV"/>
        </w:rPr>
      </w:pPr>
      <w:r w:rsidRPr="00FA13EB">
        <w:rPr>
          <w:rFonts w:ascii="Times New Roman" w:eastAsia="Calibri" w:hAnsi="Times New Roman" w:cs="Times New Roman"/>
          <w:b/>
          <w:sz w:val="24"/>
          <w:szCs w:val="24"/>
          <w:lang w:val="lv-LV"/>
        </w:rPr>
        <w:t>Par izlietoto finansējumu:</w:t>
      </w:r>
    </w:p>
    <w:tbl>
      <w:tblPr>
        <w:tblStyle w:val="TableGrid"/>
        <w:tblW w:w="10206" w:type="dxa"/>
        <w:tblInd w:w="-572" w:type="dxa"/>
        <w:tblLayout w:type="fixed"/>
        <w:tblLook w:val="04A0" w:firstRow="1" w:lastRow="0" w:firstColumn="1" w:lastColumn="0" w:noHBand="0" w:noVBand="1"/>
      </w:tblPr>
      <w:tblGrid>
        <w:gridCol w:w="1560"/>
        <w:gridCol w:w="1559"/>
        <w:gridCol w:w="1843"/>
        <w:gridCol w:w="2126"/>
        <w:gridCol w:w="1559"/>
        <w:gridCol w:w="1559"/>
      </w:tblGrid>
      <w:tr w:rsidR="006015F6" w:rsidRPr="00FA13EB" w14:paraId="4F15DC7B" w14:textId="3249E745" w:rsidTr="006015F6">
        <w:tc>
          <w:tcPr>
            <w:tcW w:w="1560" w:type="dxa"/>
            <w:vAlign w:val="center"/>
          </w:tcPr>
          <w:p w14:paraId="67D3506F" w14:textId="77777777" w:rsidR="006015F6" w:rsidRPr="00FA13EB" w:rsidRDefault="006015F6" w:rsidP="005A2D44">
            <w:pPr>
              <w:jc w:val="center"/>
              <w:rPr>
                <w:rFonts w:ascii="Times New Roman" w:eastAsia="Calibri" w:hAnsi="Times New Roman" w:cs="Times New Roman"/>
                <w:b/>
                <w:sz w:val="24"/>
                <w:szCs w:val="24"/>
              </w:rPr>
            </w:pPr>
            <w:r w:rsidRPr="00FA13EB">
              <w:rPr>
                <w:rFonts w:ascii="Times New Roman" w:eastAsia="Calibri" w:hAnsi="Times New Roman" w:cs="Times New Roman"/>
                <w:b/>
                <w:sz w:val="24"/>
                <w:szCs w:val="24"/>
              </w:rPr>
              <w:t>Izmaksas atlīdzībai no piešķirtā finansējuma</w:t>
            </w:r>
          </w:p>
          <w:p w14:paraId="30C19921" w14:textId="77777777" w:rsidR="006015F6" w:rsidRPr="00FA13EB" w:rsidRDefault="006015F6" w:rsidP="005A2D44">
            <w:pPr>
              <w:jc w:val="center"/>
              <w:rPr>
                <w:rFonts w:ascii="Times New Roman" w:eastAsia="Calibri" w:hAnsi="Times New Roman" w:cs="Times New Roman"/>
                <w:b/>
                <w:i/>
                <w:sz w:val="24"/>
                <w:szCs w:val="24"/>
              </w:rPr>
            </w:pPr>
            <w:r w:rsidRPr="00FA13EB">
              <w:rPr>
                <w:rFonts w:ascii="Times New Roman" w:eastAsia="Calibri" w:hAnsi="Times New Roman" w:cs="Times New Roman"/>
                <w:b/>
                <w:i/>
                <w:sz w:val="24"/>
                <w:szCs w:val="24"/>
              </w:rPr>
              <w:t>(euro)</w:t>
            </w:r>
          </w:p>
        </w:tc>
        <w:tc>
          <w:tcPr>
            <w:tcW w:w="1559" w:type="dxa"/>
            <w:vAlign w:val="center"/>
          </w:tcPr>
          <w:p w14:paraId="0E1C428F" w14:textId="77777777" w:rsidR="006015F6" w:rsidRPr="00FA13EB" w:rsidRDefault="006015F6" w:rsidP="005A2D44">
            <w:pPr>
              <w:jc w:val="center"/>
              <w:rPr>
                <w:rFonts w:ascii="Times New Roman" w:eastAsia="Calibri" w:hAnsi="Times New Roman" w:cs="Times New Roman"/>
                <w:b/>
                <w:sz w:val="24"/>
                <w:szCs w:val="24"/>
              </w:rPr>
            </w:pPr>
            <w:r w:rsidRPr="00FA13EB">
              <w:rPr>
                <w:rFonts w:ascii="Times New Roman" w:eastAsia="Calibri" w:hAnsi="Times New Roman" w:cs="Times New Roman"/>
                <w:b/>
                <w:sz w:val="24"/>
                <w:szCs w:val="24"/>
              </w:rPr>
              <w:t>Izmaksas precēm no piešķirtā finansējuma</w:t>
            </w:r>
          </w:p>
          <w:p w14:paraId="6D322AEF" w14:textId="77777777" w:rsidR="006015F6" w:rsidRPr="00FA13EB" w:rsidRDefault="006015F6" w:rsidP="005A2D44">
            <w:pPr>
              <w:jc w:val="center"/>
              <w:rPr>
                <w:rFonts w:ascii="Times New Roman" w:eastAsia="Calibri" w:hAnsi="Times New Roman" w:cs="Times New Roman"/>
                <w:b/>
                <w:i/>
                <w:sz w:val="24"/>
                <w:szCs w:val="24"/>
              </w:rPr>
            </w:pPr>
            <w:r w:rsidRPr="00FA13EB">
              <w:rPr>
                <w:rFonts w:ascii="Times New Roman" w:eastAsia="Calibri" w:hAnsi="Times New Roman" w:cs="Times New Roman"/>
                <w:b/>
                <w:i/>
                <w:sz w:val="24"/>
                <w:szCs w:val="24"/>
              </w:rPr>
              <w:t>(euro)</w:t>
            </w:r>
          </w:p>
        </w:tc>
        <w:tc>
          <w:tcPr>
            <w:tcW w:w="1843" w:type="dxa"/>
            <w:vAlign w:val="center"/>
          </w:tcPr>
          <w:p w14:paraId="38A5FB80" w14:textId="77777777" w:rsidR="006015F6" w:rsidRPr="00FA13EB" w:rsidRDefault="006015F6" w:rsidP="005A2D44">
            <w:pPr>
              <w:jc w:val="center"/>
              <w:rPr>
                <w:rFonts w:ascii="Times New Roman" w:eastAsia="Calibri" w:hAnsi="Times New Roman" w:cs="Times New Roman"/>
                <w:b/>
                <w:sz w:val="24"/>
                <w:szCs w:val="24"/>
              </w:rPr>
            </w:pPr>
            <w:r w:rsidRPr="00FA13EB">
              <w:rPr>
                <w:rFonts w:ascii="Times New Roman" w:eastAsia="Calibri" w:hAnsi="Times New Roman" w:cs="Times New Roman"/>
                <w:b/>
                <w:sz w:val="24"/>
                <w:szCs w:val="24"/>
              </w:rPr>
              <w:t>Izmaksas pakalpojumiem no piešķirtā finansējuma</w:t>
            </w:r>
          </w:p>
          <w:p w14:paraId="52AE2DE6" w14:textId="77777777" w:rsidR="006015F6" w:rsidRPr="00FA13EB" w:rsidRDefault="006015F6" w:rsidP="005A2D44">
            <w:pPr>
              <w:jc w:val="center"/>
              <w:rPr>
                <w:rFonts w:ascii="Times New Roman" w:eastAsia="Calibri" w:hAnsi="Times New Roman" w:cs="Times New Roman"/>
                <w:b/>
                <w:sz w:val="24"/>
                <w:szCs w:val="24"/>
              </w:rPr>
            </w:pPr>
            <w:r w:rsidRPr="00FA13EB">
              <w:rPr>
                <w:rFonts w:ascii="Times New Roman" w:eastAsia="Calibri" w:hAnsi="Times New Roman" w:cs="Times New Roman"/>
                <w:b/>
                <w:i/>
                <w:sz w:val="24"/>
                <w:szCs w:val="24"/>
              </w:rPr>
              <w:t>(euro)</w:t>
            </w:r>
          </w:p>
        </w:tc>
        <w:tc>
          <w:tcPr>
            <w:tcW w:w="2126" w:type="dxa"/>
            <w:vAlign w:val="center"/>
          </w:tcPr>
          <w:p w14:paraId="7F23A692" w14:textId="77777777" w:rsidR="006015F6" w:rsidRPr="00FA13EB" w:rsidRDefault="006015F6" w:rsidP="005A2D44">
            <w:pPr>
              <w:jc w:val="center"/>
              <w:rPr>
                <w:rFonts w:ascii="Times New Roman" w:eastAsia="Calibri" w:hAnsi="Times New Roman" w:cs="Times New Roman"/>
                <w:b/>
                <w:sz w:val="24"/>
                <w:szCs w:val="24"/>
              </w:rPr>
            </w:pPr>
            <w:r w:rsidRPr="00FA13EB">
              <w:rPr>
                <w:rFonts w:ascii="Times New Roman" w:eastAsia="Calibri" w:hAnsi="Times New Roman" w:cs="Times New Roman"/>
                <w:b/>
                <w:sz w:val="24"/>
                <w:szCs w:val="24"/>
              </w:rPr>
              <w:t>Izmaksas kopā (atlīdzībai, precēm un pakalpojumiem) no piešķirtā finansējuma</w:t>
            </w:r>
          </w:p>
          <w:p w14:paraId="15BA1CF6" w14:textId="77777777" w:rsidR="006015F6" w:rsidRPr="00FA13EB" w:rsidRDefault="006015F6" w:rsidP="005A2D44">
            <w:pPr>
              <w:jc w:val="center"/>
              <w:rPr>
                <w:rFonts w:ascii="Times New Roman" w:eastAsia="Calibri" w:hAnsi="Times New Roman" w:cs="Times New Roman"/>
                <w:b/>
                <w:i/>
                <w:sz w:val="24"/>
                <w:szCs w:val="24"/>
              </w:rPr>
            </w:pPr>
            <w:r w:rsidRPr="00FA13EB">
              <w:rPr>
                <w:rFonts w:ascii="Times New Roman" w:eastAsia="Calibri" w:hAnsi="Times New Roman" w:cs="Times New Roman"/>
                <w:b/>
                <w:i/>
                <w:sz w:val="24"/>
                <w:szCs w:val="24"/>
              </w:rPr>
              <w:t>(euro)</w:t>
            </w:r>
          </w:p>
        </w:tc>
        <w:tc>
          <w:tcPr>
            <w:tcW w:w="1559" w:type="dxa"/>
            <w:vAlign w:val="center"/>
          </w:tcPr>
          <w:p w14:paraId="1FF5CED4" w14:textId="4D02413E" w:rsidR="006015F6" w:rsidRPr="00FA13EB" w:rsidRDefault="006015F6" w:rsidP="005A2D44">
            <w:pPr>
              <w:jc w:val="center"/>
              <w:rPr>
                <w:rFonts w:ascii="Times New Roman" w:eastAsia="Calibri" w:hAnsi="Times New Roman" w:cs="Times New Roman"/>
                <w:b/>
                <w:sz w:val="24"/>
                <w:szCs w:val="24"/>
              </w:rPr>
            </w:pPr>
            <w:r w:rsidRPr="00FA13EB">
              <w:rPr>
                <w:rFonts w:ascii="Times New Roman" w:eastAsia="Calibri" w:hAnsi="Times New Roman" w:cs="Times New Roman"/>
                <w:b/>
                <w:sz w:val="24"/>
                <w:szCs w:val="24"/>
              </w:rPr>
              <w:t>Vidējās izmaksas uz vienu aktivitātes stundu no piešķirtā finansējuma</w:t>
            </w:r>
          </w:p>
          <w:p w14:paraId="340C5D1A" w14:textId="77777777" w:rsidR="006015F6" w:rsidRPr="00FA13EB" w:rsidRDefault="006015F6" w:rsidP="005A2D44">
            <w:pPr>
              <w:jc w:val="center"/>
              <w:rPr>
                <w:rFonts w:ascii="Times New Roman" w:eastAsia="Calibri" w:hAnsi="Times New Roman" w:cs="Times New Roman"/>
                <w:b/>
                <w:i/>
                <w:sz w:val="24"/>
                <w:szCs w:val="24"/>
              </w:rPr>
            </w:pPr>
            <w:r w:rsidRPr="00FA13EB">
              <w:rPr>
                <w:rFonts w:ascii="Times New Roman" w:eastAsia="Calibri" w:hAnsi="Times New Roman" w:cs="Times New Roman"/>
                <w:b/>
                <w:i/>
                <w:sz w:val="24"/>
                <w:szCs w:val="24"/>
              </w:rPr>
              <w:t>(euro)</w:t>
            </w:r>
          </w:p>
          <w:p w14:paraId="595C903A" w14:textId="77777777" w:rsidR="006015F6" w:rsidRPr="00FA13EB" w:rsidRDefault="006015F6" w:rsidP="005A2D44">
            <w:pPr>
              <w:ind w:right="-106"/>
              <w:jc w:val="center"/>
              <w:rPr>
                <w:rFonts w:ascii="Times New Roman" w:eastAsia="Calibri" w:hAnsi="Times New Roman" w:cs="Times New Roman"/>
                <w:b/>
                <w:i/>
                <w:sz w:val="20"/>
                <w:szCs w:val="24"/>
              </w:rPr>
            </w:pPr>
          </w:p>
        </w:tc>
        <w:tc>
          <w:tcPr>
            <w:tcW w:w="1559" w:type="dxa"/>
            <w:vAlign w:val="center"/>
          </w:tcPr>
          <w:p w14:paraId="74F65323" w14:textId="77777777" w:rsidR="006015F6" w:rsidRPr="00FA13EB" w:rsidRDefault="006015F6" w:rsidP="006015F6">
            <w:pPr>
              <w:jc w:val="center"/>
              <w:rPr>
                <w:rFonts w:ascii="Times New Roman" w:eastAsia="Calibri" w:hAnsi="Times New Roman" w:cs="Times New Roman"/>
                <w:b/>
                <w:sz w:val="24"/>
                <w:szCs w:val="24"/>
              </w:rPr>
            </w:pPr>
            <w:r w:rsidRPr="00FA13EB">
              <w:rPr>
                <w:rFonts w:ascii="Times New Roman" w:eastAsia="Calibri" w:hAnsi="Times New Roman" w:cs="Times New Roman"/>
                <w:b/>
                <w:sz w:val="24"/>
                <w:szCs w:val="24"/>
              </w:rPr>
              <w:t xml:space="preserve">Izlietotais finansējums uz vienu bērnu vienā dienā </w:t>
            </w:r>
          </w:p>
          <w:p w14:paraId="583A0606" w14:textId="4CEE81CC" w:rsidR="006015F6" w:rsidRPr="00FA13EB" w:rsidRDefault="006015F6" w:rsidP="006015F6">
            <w:pPr>
              <w:jc w:val="center"/>
              <w:rPr>
                <w:rFonts w:ascii="Times New Roman" w:eastAsia="Calibri" w:hAnsi="Times New Roman" w:cs="Times New Roman"/>
                <w:b/>
                <w:sz w:val="24"/>
                <w:szCs w:val="24"/>
              </w:rPr>
            </w:pPr>
            <w:r w:rsidRPr="00FA13EB">
              <w:rPr>
                <w:rFonts w:ascii="Times New Roman" w:eastAsia="Calibri" w:hAnsi="Times New Roman" w:cs="Times New Roman"/>
                <w:b/>
                <w:sz w:val="24"/>
                <w:szCs w:val="24"/>
              </w:rPr>
              <w:t>(</w:t>
            </w:r>
            <w:r w:rsidRPr="00FA13EB">
              <w:rPr>
                <w:rFonts w:ascii="Times New Roman" w:eastAsia="Calibri" w:hAnsi="Times New Roman" w:cs="Times New Roman"/>
                <w:b/>
                <w:i/>
                <w:iCs/>
                <w:sz w:val="24"/>
                <w:szCs w:val="24"/>
              </w:rPr>
              <w:t>euro</w:t>
            </w:r>
            <w:r w:rsidRPr="00FA13EB">
              <w:rPr>
                <w:rFonts w:ascii="Times New Roman" w:eastAsia="Calibri" w:hAnsi="Times New Roman" w:cs="Times New Roman"/>
                <w:b/>
                <w:sz w:val="24"/>
                <w:szCs w:val="24"/>
              </w:rPr>
              <w:t>)</w:t>
            </w:r>
          </w:p>
        </w:tc>
      </w:tr>
      <w:tr w:rsidR="006015F6" w:rsidRPr="00FA13EB" w14:paraId="14D9E623" w14:textId="45060AB7" w:rsidTr="006015F6">
        <w:trPr>
          <w:trHeight w:val="1154"/>
        </w:trPr>
        <w:tc>
          <w:tcPr>
            <w:tcW w:w="1560" w:type="dxa"/>
          </w:tcPr>
          <w:p w14:paraId="14B84B9A" w14:textId="77777777" w:rsidR="006015F6" w:rsidRPr="00FA13EB" w:rsidRDefault="006015F6" w:rsidP="005A2D44">
            <w:pPr>
              <w:rPr>
                <w:rFonts w:ascii="Times New Roman" w:eastAsia="Calibri" w:hAnsi="Times New Roman" w:cs="Times New Roman"/>
                <w:b/>
                <w:sz w:val="24"/>
                <w:szCs w:val="24"/>
              </w:rPr>
            </w:pPr>
          </w:p>
        </w:tc>
        <w:tc>
          <w:tcPr>
            <w:tcW w:w="1559" w:type="dxa"/>
          </w:tcPr>
          <w:p w14:paraId="7D392284" w14:textId="77777777" w:rsidR="006015F6" w:rsidRPr="00FA13EB" w:rsidRDefault="006015F6" w:rsidP="005A2D44">
            <w:pPr>
              <w:rPr>
                <w:rFonts w:ascii="Times New Roman" w:eastAsia="Calibri" w:hAnsi="Times New Roman" w:cs="Times New Roman"/>
                <w:b/>
                <w:sz w:val="24"/>
                <w:szCs w:val="24"/>
              </w:rPr>
            </w:pPr>
          </w:p>
        </w:tc>
        <w:tc>
          <w:tcPr>
            <w:tcW w:w="1843" w:type="dxa"/>
          </w:tcPr>
          <w:p w14:paraId="13EE1E69" w14:textId="77777777" w:rsidR="006015F6" w:rsidRPr="00FA13EB" w:rsidRDefault="006015F6" w:rsidP="005A2D44">
            <w:pPr>
              <w:rPr>
                <w:rFonts w:ascii="Times New Roman" w:eastAsia="Calibri" w:hAnsi="Times New Roman" w:cs="Times New Roman"/>
                <w:b/>
                <w:sz w:val="24"/>
                <w:szCs w:val="24"/>
              </w:rPr>
            </w:pPr>
          </w:p>
        </w:tc>
        <w:tc>
          <w:tcPr>
            <w:tcW w:w="2126" w:type="dxa"/>
          </w:tcPr>
          <w:p w14:paraId="311170BF" w14:textId="77777777" w:rsidR="006015F6" w:rsidRPr="00FA13EB" w:rsidRDefault="006015F6" w:rsidP="005A2D44">
            <w:pPr>
              <w:rPr>
                <w:rFonts w:ascii="Times New Roman" w:eastAsia="Calibri" w:hAnsi="Times New Roman" w:cs="Times New Roman"/>
                <w:b/>
                <w:sz w:val="24"/>
                <w:szCs w:val="24"/>
              </w:rPr>
            </w:pPr>
          </w:p>
        </w:tc>
        <w:tc>
          <w:tcPr>
            <w:tcW w:w="1559" w:type="dxa"/>
          </w:tcPr>
          <w:p w14:paraId="051F179F" w14:textId="77777777" w:rsidR="006015F6" w:rsidRPr="00FA13EB" w:rsidRDefault="006015F6" w:rsidP="005A2D44">
            <w:pPr>
              <w:rPr>
                <w:rFonts w:ascii="Times New Roman" w:eastAsia="Calibri" w:hAnsi="Times New Roman" w:cs="Times New Roman"/>
                <w:b/>
                <w:sz w:val="24"/>
                <w:szCs w:val="24"/>
              </w:rPr>
            </w:pPr>
          </w:p>
        </w:tc>
        <w:tc>
          <w:tcPr>
            <w:tcW w:w="1559" w:type="dxa"/>
          </w:tcPr>
          <w:p w14:paraId="13D5F5F6" w14:textId="77777777" w:rsidR="006015F6" w:rsidRPr="00FA13EB" w:rsidRDefault="006015F6" w:rsidP="005A2D44">
            <w:pPr>
              <w:rPr>
                <w:rFonts w:ascii="Times New Roman" w:eastAsia="Calibri" w:hAnsi="Times New Roman" w:cs="Times New Roman"/>
                <w:b/>
                <w:sz w:val="24"/>
                <w:szCs w:val="24"/>
              </w:rPr>
            </w:pPr>
          </w:p>
        </w:tc>
      </w:tr>
    </w:tbl>
    <w:p w14:paraId="065E891C" w14:textId="77777777" w:rsidR="005A2D44" w:rsidRPr="00FA13EB" w:rsidRDefault="005A2D44" w:rsidP="005A2D44">
      <w:pPr>
        <w:spacing w:after="200" w:line="276" w:lineRule="auto"/>
        <w:rPr>
          <w:rFonts w:ascii="Times New Roman" w:eastAsia="Calibri" w:hAnsi="Times New Roman" w:cs="Times New Roman"/>
          <w:b/>
          <w:sz w:val="24"/>
          <w:szCs w:val="24"/>
          <w:lang w:val="lv-LV"/>
        </w:rPr>
      </w:pPr>
    </w:p>
    <w:p w14:paraId="73BEBA14" w14:textId="77777777" w:rsidR="005A2D44" w:rsidRPr="00FA13EB" w:rsidRDefault="005A2D44" w:rsidP="005A2D44">
      <w:pPr>
        <w:spacing w:after="200" w:line="276" w:lineRule="auto"/>
        <w:rPr>
          <w:rFonts w:ascii="Times New Roman" w:eastAsia="Calibri" w:hAnsi="Times New Roman" w:cs="Times New Roman"/>
          <w:b/>
          <w:sz w:val="24"/>
          <w:szCs w:val="24"/>
          <w:lang w:val="lv-LV"/>
        </w:rPr>
      </w:pPr>
      <w:r w:rsidRPr="00FA13EB">
        <w:rPr>
          <w:rFonts w:ascii="Times New Roman" w:eastAsia="Calibri" w:hAnsi="Times New Roman" w:cs="Times New Roman"/>
          <w:b/>
          <w:sz w:val="24"/>
          <w:szCs w:val="24"/>
          <w:lang w:val="lv-LV"/>
        </w:rPr>
        <w:t>Pavisam izlietoti:</w:t>
      </w:r>
    </w:p>
    <w:p w14:paraId="76F59955" w14:textId="77777777" w:rsidR="005A2D44" w:rsidRPr="00FA13EB" w:rsidRDefault="005A2D44" w:rsidP="005A2D44">
      <w:pPr>
        <w:spacing w:after="200" w:line="276" w:lineRule="auto"/>
        <w:rPr>
          <w:rFonts w:ascii="Times New Roman" w:eastAsia="Calibri" w:hAnsi="Times New Roman" w:cs="Times New Roman"/>
          <w:b/>
          <w:sz w:val="24"/>
          <w:szCs w:val="24"/>
          <w:lang w:val="lv-LV"/>
        </w:rPr>
      </w:pPr>
      <w:r w:rsidRPr="00FA13EB">
        <w:rPr>
          <w:rFonts w:ascii="Times New Roman" w:eastAsia="Calibri" w:hAnsi="Times New Roman" w:cs="Times New Roman"/>
          <w:b/>
          <w:sz w:val="24"/>
          <w:szCs w:val="24"/>
          <w:lang w:val="lv-LV"/>
        </w:rPr>
        <w:t>EUR _______________ (________________________________________________)</w:t>
      </w:r>
    </w:p>
    <w:p w14:paraId="47084CB0" w14:textId="77777777" w:rsidR="005A2D44" w:rsidRPr="00FA13EB" w:rsidRDefault="005A2D44" w:rsidP="005A2D44">
      <w:pPr>
        <w:spacing w:after="200" w:line="276" w:lineRule="auto"/>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Pielikumā attaisnojošo finanšu dokumentu kopijas uz _____________________ lapām.</w:t>
      </w:r>
    </w:p>
    <w:p w14:paraId="2472CAB0" w14:textId="77777777" w:rsidR="005A2D44" w:rsidRPr="00FA13EB" w:rsidRDefault="005A2D44" w:rsidP="005A2D44">
      <w:pPr>
        <w:spacing w:after="200" w:line="276" w:lineRule="auto"/>
        <w:rPr>
          <w:rFonts w:ascii="Times New Roman" w:eastAsia="Calibri" w:hAnsi="Times New Roman" w:cs="Times New Roman"/>
          <w:sz w:val="24"/>
          <w:szCs w:val="24"/>
          <w:lang w:val="lv-LV"/>
        </w:rPr>
      </w:pPr>
    </w:p>
    <w:p w14:paraId="62D6981A" w14:textId="77777777" w:rsidR="005A2D44" w:rsidRPr="00FA13EB" w:rsidRDefault="00B76A81" w:rsidP="005A2D44">
      <w:pPr>
        <w:spacing w:after="0" w:line="240" w:lineRule="auto"/>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 xml:space="preserve">Pasākuma </w:t>
      </w:r>
      <w:r w:rsidR="005A2D44" w:rsidRPr="00FA13EB">
        <w:rPr>
          <w:rFonts w:ascii="Times New Roman" w:eastAsia="Calibri" w:hAnsi="Times New Roman" w:cs="Times New Roman"/>
          <w:sz w:val="24"/>
          <w:szCs w:val="24"/>
          <w:lang w:val="lv-LV"/>
        </w:rPr>
        <w:t>organizētājs: ____________________________________________________</w:t>
      </w:r>
    </w:p>
    <w:p w14:paraId="5D96194D" w14:textId="77777777" w:rsidR="005A2D44" w:rsidRPr="00FA13EB" w:rsidRDefault="005A2D44" w:rsidP="005A2D44">
      <w:pPr>
        <w:spacing w:after="200" w:line="276" w:lineRule="auto"/>
        <w:rPr>
          <w:rFonts w:ascii="Times New Roman" w:eastAsia="Calibri" w:hAnsi="Times New Roman" w:cs="Times New Roman"/>
          <w:sz w:val="20"/>
          <w:szCs w:val="24"/>
          <w:lang w:val="lv-LV"/>
        </w:rPr>
      </w:pPr>
      <w:r w:rsidRPr="00FA13EB">
        <w:rPr>
          <w:rFonts w:ascii="Times New Roman" w:eastAsia="Calibri" w:hAnsi="Times New Roman" w:cs="Times New Roman"/>
          <w:sz w:val="24"/>
          <w:szCs w:val="24"/>
          <w:lang w:val="lv-LV"/>
        </w:rPr>
        <w:tab/>
      </w:r>
      <w:r w:rsidRPr="00FA13EB">
        <w:rPr>
          <w:rFonts w:ascii="Times New Roman" w:eastAsia="Calibri" w:hAnsi="Times New Roman" w:cs="Times New Roman"/>
          <w:sz w:val="24"/>
          <w:szCs w:val="24"/>
          <w:lang w:val="lv-LV"/>
        </w:rPr>
        <w:tab/>
      </w:r>
      <w:r w:rsidRPr="00FA13EB">
        <w:rPr>
          <w:rFonts w:ascii="Times New Roman" w:eastAsia="Calibri" w:hAnsi="Times New Roman" w:cs="Times New Roman"/>
          <w:sz w:val="24"/>
          <w:szCs w:val="24"/>
          <w:lang w:val="lv-LV"/>
        </w:rPr>
        <w:tab/>
      </w:r>
      <w:r w:rsidRPr="00FA13EB">
        <w:rPr>
          <w:rFonts w:ascii="Times New Roman" w:eastAsia="Calibri" w:hAnsi="Times New Roman" w:cs="Times New Roman"/>
          <w:sz w:val="24"/>
          <w:szCs w:val="24"/>
          <w:lang w:val="lv-LV"/>
        </w:rPr>
        <w:tab/>
      </w:r>
      <w:r w:rsidRPr="00FA13EB">
        <w:rPr>
          <w:rFonts w:ascii="Times New Roman" w:eastAsia="Calibri" w:hAnsi="Times New Roman" w:cs="Times New Roman"/>
          <w:sz w:val="24"/>
          <w:szCs w:val="24"/>
          <w:lang w:val="lv-LV"/>
        </w:rPr>
        <w:tab/>
      </w:r>
      <w:r w:rsidRPr="00FA13EB">
        <w:rPr>
          <w:rFonts w:ascii="Times New Roman" w:eastAsia="Calibri" w:hAnsi="Times New Roman" w:cs="Times New Roman"/>
          <w:sz w:val="20"/>
          <w:szCs w:val="24"/>
          <w:lang w:val="lv-LV"/>
        </w:rPr>
        <w:t>(paraksts, paraksta atšifrējums, amats)</w:t>
      </w:r>
    </w:p>
    <w:p w14:paraId="6255827A" w14:textId="77777777" w:rsidR="005A2D44" w:rsidRPr="00FA13EB" w:rsidRDefault="005A2D44" w:rsidP="005A2D44">
      <w:pPr>
        <w:spacing w:after="200" w:line="276" w:lineRule="auto"/>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Datums ________________________</w:t>
      </w:r>
    </w:p>
    <w:p w14:paraId="057B648E" w14:textId="77777777" w:rsidR="005A2D44" w:rsidRPr="00FA13EB" w:rsidRDefault="005A2D44" w:rsidP="005A2D44">
      <w:pPr>
        <w:spacing w:after="200" w:line="276" w:lineRule="auto"/>
        <w:rPr>
          <w:rFonts w:ascii="Times New Roman" w:eastAsia="Calibri" w:hAnsi="Times New Roman" w:cs="Times New Roman"/>
          <w:sz w:val="24"/>
          <w:szCs w:val="24"/>
          <w:lang w:val="lv-LV"/>
        </w:rPr>
      </w:pPr>
    </w:p>
    <w:p w14:paraId="69CD5414" w14:textId="77777777" w:rsidR="005A2D44" w:rsidRPr="00FA13EB" w:rsidRDefault="005A2D44" w:rsidP="005A2D44">
      <w:pPr>
        <w:spacing w:after="0" w:line="240" w:lineRule="auto"/>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Atskaiti pieņēma: ______________________________________________________________</w:t>
      </w:r>
    </w:p>
    <w:p w14:paraId="051F81D3" w14:textId="77777777" w:rsidR="005A2D44" w:rsidRPr="00FA13EB" w:rsidRDefault="005A2D44" w:rsidP="005A2D44">
      <w:pPr>
        <w:spacing w:after="200" w:line="276" w:lineRule="auto"/>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ab/>
      </w:r>
      <w:r w:rsidRPr="00FA13EB">
        <w:rPr>
          <w:rFonts w:ascii="Times New Roman" w:eastAsia="Calibri" w:hAnsi="Times New Roman" w:cs="Times New Roman"/>
          <w:sz w:val="24"/>
          <w:szCs w:val="24"/>
          <w:lang w:val="lv-LV"/>
        </w:rPr>
        <w:tab/>
        <w:t>Vārds, uzvārds, amats, paraksts</w:t>
      </w:r>
      <w:r w:rsidRPr="00FA13EB">
        <w:rPr>
          <w:rFonts w:ascii="Times New Roman" w:eastAsia="Calibri" w:hAnsi="Times New Roman" w:cs="Times New Roman"/>
          <w:sz w:val="24"/>
          <w:szCs w:val="24"/>
          <w:lang w:val="lv-LV"/>
        </w:rPr>
        <w:tab/>
      </w:r>
      <w:r w:rsidRPr="00FA13EB">
        <w:rPr>
          <w:rFonts w:ascii="Times New Roman" w:eastAsia="Calibri" w:hAnsi="Times New Roman" w:cs="Times New Roman"/>
          <w:sz w:val="24"/>
          <w:szCs w:val="24"/>
          <w:lang w:val="lv-LV"/>
        </w:rPr>
        <w:tab/>
        <w:t>datums</w:t>
      </w:r>
    </w:p>
    <w:p w14:paraId="24C4271D" w14:textId="77777777" w:rsidR="005A2D44" w:rsidRPr="00FA13EB" w:rsidRDefault="005A2D44" w:rsidP="005A2D44">
      <w:pPr>
        <w:spacing w:after="200" w:line="276" w:lineRule="auto"/>
        <w:rPr>
          <w:rFonts w:ascii="Times New Roman" w:eastAsia="Calibri" w:hAnsi="Times New Roman" w:cs="Times New Roman"/>
          <w:sz w:val="20"/>
          <w:szCs w:val="24"/>
          <w:lang w:val="lv-LV"/>
        </w:rPr>
      </w:pPr>
    </w:p>
    <w:p w14:paraId="141D4480" w14:textId="77777777" w:rsidR="005A2D44" w:rsidRPr="00FA13EB" w:rsidRDefault="005A2D44" w:rsidP="005A2D44">
      <w:pPr>
        <w:spacing w:after="200" w:line="276" w:lineRule="auto"/>
        <w:rPr>
          <w:rFonts w:ascii="Times New Roman" w:eastAsia="Calibri" w:hAnsi="Times New Roman" w:cs="Times New Roman"/>
          <w:sz w:val="20"/>
          <w:szCs w:val="24"/>
          <w:lang w:val="lv-LV"/>
        </w:rPr>
        <w:sectPr w:rsidR="005A2D44" w:rsidRPr="00FA13EB" w:rsidSect="003A41A2">
          <w:pgSz w:w="11906" w:h="16838" w:code="9"/>
          <w:pgMar w:top="1134" w:right="1134" w:bottom="1134" w:left="1701" w:header="567" w:footer="567" w:gutter="0"/>
          <w:cols w:space="708"/>
          <w:docGrid w:linePitch="360"/>
        </w:sectPr>
      </w:pPr>
    </w:p>
    <w:p w14:paraId="41D9A87C" w14:textId="77777777" w:rsidR="005A2D44" w:rsidRPr="00FA13EB" w:rsidRDefault="005A2D44" w:rsidP="005A2D44">
      <w:pPr>
        <w:spacing w:after="0" w:line="240" w:lineRule="auto"/>
        <w:jc w:val="right"/>
        <w:rPr>
          <w:rFonts w:ascii="Times New Roman" w:eastAsia="Calibri" w:hAnsi="Times New Roman" w:cs="Times New Roman"/>
          <w:sz w:val="20"/>
          <w:szCs w:val="24"/>
          <w:lang w:val="lv-LV"/>
        </w:rPr>
      </w:pPr>
      <w:r w:rsidRPr="00FA13EB">
        <w:rPr>
          <w:rFonts w:ascii="Times New Roman" w:eastAsia="Calibri" w:hAnsi="Times New Roman" w:cs="Times New Roman"/>
          <w:sz w:val="20"/>
          <w:szCs w:val="24"/>
          <w:lang w:val="lv-LV"/>
        </w:rPr>
        <w:t>5. pielikums</w:t>
      </w:r>
    </w:p>
    <w:p w14:paraId="5621698C" w14:textId="77777777" w:rsidR="00275A20" w:rsidRPr="00FA13EB" w:rsidRDefault="00275A20" w:rsidP="00275A20">
      <w:pPr>
        <w:spacing w:after="0" w:line="276" w:lineRule="auto"/>
        <w:jc w:val="right"/>
        <w:rPr>
          <w:rFonts w:ascii="Times New Roman" w:eastAsia="Calibri" w:hAnsi="Times New Roman" w:cs="Times New Roman"/>
          <w:sz w:val="20"/>
          <w:szCs w:val="24"/>
          <w:lang w:val="lv-LV"/>
        </w:rPr>
      </w:pPr>
      <w:r w:rsidRPr="00FA13EB">
        <w:rPr>
          <w:rFonts w:ascii="Times New Roman" w:eastAsia="Calibri" w:hAnsi="Times New Roman" w:cs="Times New Roman"/>
          <w:sz w:val="20"/>
          <w:szCs w:val="24"/>
          <w:lang w:val="lv-LV"/>
        </w:rPr>
        <w:t xml:space="preserve">Projektu konkursa </w:t>
      </w:r>
    </w:p>
    <w:p w14:paraId="5ADB0B28" w14:textId="1FD4A42A" w:rsidR="00275A20" w:rsidRPr="00FA13EB" w:rsidRDefault="00EB5D48" w:rsidP="00275A20">
      <w:pPr>
        <w:spacing w:after="0" w:line="276" w:lineRule="auto"/>
        <w:jc w:val="right"/>
        <w:rPr>
          <w:rFonts w:ascii="Times New Roman" w:eastAsia="Calibri" w:hAnsi="Times New Roman" w:cs="Times New Roman"/>
          <w:sz w:val="20"/>
          <w:szCs w:val="24"/>
          <w:lang w:val="lv-LV"/>
        </w:rPr>
      </w:pPr>
      <w:r>
        <w:rPr>
          <w:rFonts w:ascii="Times New Roman" w:eastAsia="Calibri" w:hAnsi="Times New Roman" w:cs="Times New Roman"/>
          <w:sz w:val="20"/>
          <w:szCs w:val="24"/>
          <w:lang w:val="lv-LV"/>
        </w:rPr>
        <w:t>„Atbalsta programmas „</w:t>
      </w:r>
      <w:r w:rsidR="00275A20" w:rsidRPr="00FA13EB">
        <w:rPr>
          <w:rFonts w:ascii="Times New Roman" w:eastAsia="Calibri" w:hAnsi="Times New Roman" w:cs="Times New Roman"/>
          <w:sz w:val="20"/>
          <w:szCs w:val="24"/>
          <w:lang w:val="lv-LV"/>
        </w:rPr>
        <w:t xml:space="preserve">Neformālās izglītības pasākumi, t.sk. latviešu valodas apguve, </w:t>
      </w:r>
    </w:p>
    <w:p w14:paraId="2047DB92" w14:textId="719C1E50" w:rsidR="005A2D44" w:rsidRPr="00FA13EB" w:rsidRDefault="00275A20" w:rsidP="00275A20">
      <w:pPr>
        <w:spacing w:after="0" w:line="276" w:lineRule="auto"/>
        <w:jc w:val="right"/>
        <w:rPr>
          <w:rFonts w:ascii="Times New Roman" w:eastAsia="Calibri" w:hAnsi="Times New Roman" w:cs="Times New Roman"/>
          <w:sz w:val="20"/>
          <w:szCs w:val="24"/>
          <w:lang w:val="lv-LV"/>
        </w:rPr>
      </w:pPr>
      <w:r w:rsidRPr="00FA13EB">
        <w:rPr>
          <w:rFonts w:ascii="Times New Roman" w:eastAsia="Calibri" w:hAnsi="Times New Roman" w:cs="Times New Roman"/>
          <w:sz w:val="20"/>
          <w:szCs w:val="24"/>
          <w:lang w:val="lv-LV"/>
        </w:rPr>
        <w:t>Ukrainas bērniem un jauniešiem” īstenošana” nolikumam</w:t>
      </w:r>
      <w:r w:rsidR="005A2D44" w:rsidRPr="00FA13EB" w:rsidDel="00105AE4">
        <w:rPr>
          <w:rFonts w:ascii="Times New Roman" w:eastAsia="Calibri" w:hAnsi="Times New Roman" w:cs="Times New Roman"/>
          <w:sz w:val="20"/>
          <w:szCs w:val="24"/>
          <w:lang w:val="lv-LV"/>
        </w:rPr>
        <w:t xml:space="preserve"> </w:t>
      </w:r>
    </w:p>
    <w:p w14:paraId="7FBF21F0" w14:textId="77777777" w:rsidR="005A2D44" w:rsidRPr="00FA13EB" w:rsidRDefault="005A2D44" w:rsidP="005A2D44">
      <w:pPr>
        <w:spacing w:after="0" w:line="276" w:lineRule="auto"/>
        <w:jc w:val="both"/>
        <w:rPr>
          <w:rFonts w:ascii="Times New Roman" w:eastAsia="Calibri" w:hAnsi="Times New Roman" w:cs="Times New Roman"/>
          <w:b/>
          <w:sz w:val="24"/>
          <w:szCs w:val="24"/>
          <w:lang w:val="lv-LV"/>
        </w:rPr>
      </w:pPr>
    </w:p>
    <w:p w14:paraId="6285F357" w14:textId="77777777" w:rsidR="005A2D44" w:rsidRPr="00FA13EB" w:rsidRDefault="005A2D44" w:rsidP="005A2D44">
      <w:pPr>
        <w:spacing w:after="0" w:line="276" w:lineRule="auto"/>
        <w:jc w:val="both"/>
        <w:rPr>
          <w:rFonts w:ascii="Times New Roman" w:eastAsia="Calibri" w:hAnsi="Times New Roman" w:cs="Times New Roman"/>
          <w:b/>
          <w:sz w:val="24"/>
          <w:szCs w:val="24"/>
          <w:lang w:val="lv-LV"/>
        </w:rPr>
      </w:pPr>
    </w:p>
    <w:p w14:paraId="47D533E3" w14:textId="6F96553B" w:rsidR="00275A20" w:rsidRPr="00FA13EB" w:rsidRDefault="00275A20" w:rsidP="00275A20">
      <w:pPr>
        <w:spacing w:after="0" w:line="276" w:lineRule="auto"/>
        <w:jc w:val="center"/>
        <w:rPr>
          <w:rFonts w:ascii="Times New Roman" w:eastAsia="Calibri" w:hAnsi="Times New Roman" w:cs="Times New Roman"/>
          <w:b/>
          <w:sz w:val="28"/>
          <w:szCs w:val="24"/>
          <w:lang w:val="lv-LV"/>
        </w:rPr>
      </w:pPr>
      <w:r w:rsidRPr="00FA13EB">
        <w:rPr>
          <w:rFonts w:ascii="Times New Roman" w:eastAsia="Calibri" w:hAnsi="Times New Roman" w:cs="Times New Roman"/>
          <w:b/>
          <w:sz w:val="28"/>
          <w:szCs w:val="24"/>
          <w:lang w:val="lv-LV"/>
        </w:rPr>
        <w:t>Atbalsta pro</w:t>
      </w:r>
      <w:r w:rsidR="00EB5D48">
        <w:rPr>
          <w:rFonts w:ascii="Times New Roman" w:eastAsia="Calibri" w:hAnsi="Times New Roman" w:cs="Times New Roman"/>
          <w:b/>
          <w:sz w:val="28"/>
          <w:szCs w:val="24"/>
          <w:lang w:val="lv-LV"/>
        </w:rPr>
        <w:t>grammas „</w:t>
      </w:r>
      <w:r w:rsidRPr="00FA13EB">
        <w:rPr>
          <w:rFonts w:ascii="Times New Roman" w:eastAsia="Calibri" w:hAnsi="Times New Roman" w:cs="Times New Roman"/>
          <w:b/>
          <w:sz w:val="28"/>
          <w:szCs w:val="24"/>
          <w:lang w:val="lv-LV"/>
        </w:rPr>
        <w:t xml:space="preserve">Neformālās izglītības pasākumi, </w:t>
      </w:r>
    </w:p>
    <w:p w14:paraId="593458CA" w14:textId="77777777" w:rsidR="00275A20" w:rsidRPr="00FA13EB" w:rsidRDefault="00275A20" w:rsidP="00275A20">
      <w:pPr>
        <w:spacing w:after="0" w:line="276" w:lineRule="auto"/>
        <w:jc w:val="center"/>
        <w:rPr>
          <w:rFonts w:ascii="Times New Roman" w:eastAsia="Calibri" w:hAnsi="Times New Roman" w:cs="Times New Roman"/>
          <w:b/>
          <w:sz w:val="28"/>
          <w:szCs w:val="24"/>
          <w:lang w:val="lv-LV"/>
        </w:rPr>
      </w:pPr>
      <w:r w:rsidRPr="00FA13EB">
        <w:rPr>
          <w:rFonts w:ascii="Times New Roman" w:eastAsia="Calibri" w:hAnsi="Times New Roman" w:cs="Times New Roman"/>
          <w:b/>
          <w:sz w:val="28"/>
          <w:szCs w:val="24"/>
          <w:lang w:val="lv-LV"/>
        </w:rPr>
        <w:t>t.sk. latviešu valodas apguve, Ukrainas bērniem un jauniešiem”</w:t>
      </w:r>
    </w:p>
    <w:p w14:paraId="483F289B" w14:textId="77777777" w:rsidR="0051221A" w:rsidRPr="00FA13EB" w:rsidRDefault="0051221A" w:rsidP="00275A20">
      <w:pPr>
        <w:spacing w:after="0" w:line="276" w:lineRule="auto"/>
        <w:jc w:val="center"/>
        <w:rPr>
          <w:rFonts w:ascii="Times New Roman" w:eastAsia="Calibri" w:hAnsi="Times New Roman" w:cs="Times New Roman"/>
          <w:b/>
          <w:sz w:val="28"/>
          <w:szCs w:val="24"/>
          <w:lang w:val="lv-LV"/>
        </w:rPr>
      </w:pPr>
      <w:r w:rsidRPr="00FA13EB">
        <w:rPr>
          <w:rFonts w:ascii="Times New Roman" w:eastAsia="Calibri" w:hAnsi="Times New Roman" w:cs="Times New Roman"/>
          <w:b/>
          <w:sz w:val="28"/>
          <w:szCs w:val="24"/>
          <w:lang w:val="lv-LV"/>
        </w:rPr>
        <w:t>ietvaros īstenotā pasākuma</w:t>
      </w:r>
    </w:p>
    <w:p w14:paraId="3A059960" w14:textId="52DE4DAA" w:rsidR="00275A20" w:rsidRPr="00FA13EB" w:rsidRDefault="00EB5D48" w:rsidP="00275A20">
      <w:pPr>
        <w:spacing w:after="0" w:line="276" w:lineRule="auto"/>
        <w:jc w:val="center"/>
        <w:rPr>
          <w:rFonts w:ascii="Times New Roman" w:eastAsia="Calibri" w:hAnsi="Times New Roman" w:cs="Times New Roman"/>
          <w:b/>
          <w:sz w:val="28"/>
          <w:szCs w:val="24"/>
          <w:lang w:val="lv-LV"/>
        </w:rPr>
      </w:pPr>
      <w:r>
        <w:rPr>
          <w:rFonts w:ascii="Times New Roman" w:eastAsia="Calibri" w:hAnsi="Times New Roman" w:cs="Times New Roman"/>
          <w:b/>
          <w:sz w:val="28"/>
          <w:szCs w:val="24"/>
          <w:lang w:val="lv-LV"/>
        </w:rPr>
        <w:t xml:space="preserve"> „</w:t>
      </w:r>
      <w:r w:rsidR="00275A20" w:rsidRPr="00FA13EB">
        <w:rPr>
          <w:rFonts w:ascii="Times New Roman" w:eastAsia="Calibri" w:hAnsi="Times New Roman" w:cs="Times New Roman"/>
          <w:b/>
          <w:i/>
          <w:sz w:val="28"/>
          <w:szCs w:val="24"/>
          <w:lang w:val="lv-LV"/>
        </w:rPr>
        <w:t>nosaukums</w:t>
      </w:r>
      <w:r w:rsidR="00275A20" w:rsidRPr="00FA13EB">
        <w:rPr>
          <w:rFonts w:ascii="Times New Roman" w:eastAsia="Calibri" w:hAnsi="Times New Roman" w:cs="Times New Roman"/>
          <w:b/>
          <w:sz w:val="28"/>
          <w:szCs w:val="24"/>
          <w:lang w:val="lv-LV"/>
        </w:rPr>
        <w:t xml:space="preserve">” </w:t>
      </w:r>
    </w:p>
    <w:p w14:paraId="03D9D444" w14:textId="77777777" w:rsidR="005A2D44" w:rsidRPr="00FA13EB" w:rsidRDefault="005A2D44" w:rsidP="005A2D44">
      <w:pPr>
        <w:spacing w:after="0" w:line="276" w:lineRule="auto"/>
        <w:jc w:val="center"/>
        <w:rPr>
          <w:rFonts w:ascii="Times New Roman" w:eastAsia="Calibri" w:hAnsi="Times New Roman" w:cs="Times New Roman"/>
          <w:b/>
          <w:sz w:val="28"/>
          <w:szCs w:val="24"/>
          <w:lang w:val="lv-LV"/>
        </w:rPr>
      </w:pPr>
      <w:r w:rsidRPr="00FA13EB">
        <w:rPr>
          <w:rFonts w:ascii="Times New Roman" w:eastAsia="Calibri" w:hAnsi="Times New Roman" w:cs="Times New Roman"/>
          <w:b/>
          <w:sz w:val="28"/>
          <w:szCs w:val="24"/>
          <w:lang w:val="lv-LV"/>
        </w:rPr>
        <w:t>dalībnieku saraksts</w:t>
      </w:r>
    </w:p>
    <w:p w14:paraId="56B0E6C1" w14:textId="77777777" w:rsidR="005A2D44" w:rsidRPr="00FA13EB" w:rsidRDefault="005A2D44" w:rsidP="005A2D44">
      <w:pPr>
        <w:spacing w:after="0" w:line="276" w:lineRule="auto"/>
        <w:jc w:val="both"/>
        <w:rPr>
          <w:rFonts w:ascii="Times New Roman" w:eastAsia="Calibri" w:hAnsi="Times New Roman" w:cs="Times New Roman"/>
          <w:b/>
          <w:sz w:val="24"/>
          <w:szCs w:val="24"/>
          <w:lang w:val="lv-LV"/>
        </w:rPr>
      </w:pPr>
    </w:p>
    <w:tbl>
      <w:tblPr>
        <w:tblW w:w="1440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3584"/>
        <w:gridCol w:w="3169"/>
        <w:gridCol w:w="2880"/>
        <w:gridCol w:w="3960"/>
      </w:tblGrid>
      <w:tr w:rsidR="00275A20" w:rsidRPr="00FA13EB" w14:paraId="445EF564" w14:textId="77777777" w:rsidTr="00275A20">
        <w:trPr>
          <w:trHeight w:val="764"/>
        </w:trPr>
        <w:tc>
          <w:tcPr>
            <w:tcW w:w="811" w:type="dxa"/>
            <w:vAlign w:val="center"/>
          </w:tcPr>
          <w:p w14:paraId="5B9160D7" w14:textId="77777777" w:rsidR="00275A20" w:rsidRPr="00FA13EB" w:rsidRDefault="00275A20" w:rsidP="005A2D44">
            <w:pPr>
              <w:widowControl w:val="0"/>
              <w:autoSpaceDE w:val="0"/>
              <w:autoSpaceDN w:val="0"/>
              <w:spacing w:after="0" w:line="247" w:lineRule="exact"/>
              <w:jc w:val="center"/>
              <w:rPr>
                <w:rFonts w:ascii="Times New Roman" w:eastAsia="Times New Roman" w:hAnsi="Times New Roman" w:cs="Times New Roman"/>
                <w:lang w:val="lv-LV"/>
              </w:rPr>
            </w:pPr>
            <w:r w:rsidRPr="00FA13EB">
              <w:rPr>
                <w:rFonts w:ascii="Times New Roman" w:eastAsia="Times New Roman" w:hAnsi="Times New Roman" w:cs="Times New Roman"/>
                <w:lang w:val="lv-LV"/>
              </w:rPr>
              <w:t>Nr.p.k.</w:t>
            </w:r>
          </w:p>
        </w:tc>
        <w:tc>
          <w:tcPr>
            <w:tcW w:w="3584" w:type="dxa"/>
            <w:vAlign w:val="center"/>
          </w:tcPr>
          <w:p w14:paraId="733CF311" w14:textId="77777777" w:rsidR="00275A20" w:rsidRPr="00FA13EB" w:rsidRDefault="00275A20" w:rsidP="005A2D44">
            <w:pPr>
              <w:widowControl w:val="0"/>
              <w:autoSpaceDE w:val="0"/>
              <w:autoSpaceDN w:val="0"/>
              <w:spacing w:after="0" w:line="240" w:lineRule="auto"/>
              <w:ind w:right="263"/>
              <w:jc w:val="center"/>
              <w:rPr>
                <w:rFonts w:ascii="Times New Roman" w:eastAsia="Times New Roman" w:hAnsi="Times New Roman" w:cs="Times New Roman"/>
                <w:lang w:val="lv-LV"/>
              </w:rPr>
            </w:pPr>
            <w:r w:rsidRPr="00FA13EB">
              <w:rPr>
                <w:rFonts w:ascii="Times New Roman" w:eastAsia="Times New Roman" w:hAnsi="Times New Roman" w:cs="Times New Roman"/>
                <w:lang w:val="lv-LV"/>
              </w:rPr>
              <w:t xml:space="preserve">Dalībnieka </w:t>
            </w:r>
          </w:p>
          <w:p w14:paraId="0445C0A6" w14:textId="77777777" w:rsidR="00275A20" w:rsidRPr="00FA13EB" w:rsidRDefault="00275A20" w:rsidP="005A2D44">
            <w:pPr>
              <w:widowControl w:val="0"/>
              <w:autoSpaceDE w:val="0"/>
              <w:autoSpaceDN w:val="0"/>
              <w:spacing w:after="0" w:line="240" w:lineRule="auto"/>
              <w:ind w:right="263"/>
              <w:jc w:val="center"/>
              <w:rPr>
                <w:rFonts w:ascii="Times New Roman" w:eastAsia="Times New Roman" w:hAnsi="Times New Roman" w:cs="Times New Roman"/>
                <w:lang w:val="lv-LV"/>
              </w:rPr>
            </w:pPr>
            <w:r w:rsidRPr="00FA13EB">
              <w:rPr>
                <w:rFonts w:ascii="Times New Roman" w:eastAsia="Times New Roman" w:hAnsi="Times New Roman" w:cs="Times New Roman"/>
                <w:lang w:val="lv-LV"/>
              </w:rPr>
              <w:t>vārds,</w:t>
            </w:r>
            <w:r w:rsidRPr="00FA13EB">
              <w:rPr>
                <w:rFonts w:ascii="Times New Roman" w:eastAsia="Times New Roman" w:hAnsi="Times New Roman" w:cs="Times New Roman"/>
                <w:spacing w:val="-52"/>
                <w:lang w:val="lv-LV"/>
              </w:rPr>
              <w:t xml:space="preserve"> </w:t>
            </w:r>
            <w:r w:rsidRPr="00FA13EB">
              <w:rPr>
                <w:rFonts w:ascii="Times New Roman" w:eastAsia="Times New Roman" w:hAnsi="Times New Roman" w:cs="Times New Roman"/>
                <w:lang w:val="lv-LV"/>
              </w:rPr>
              <w:t>uzvārds</w:t>
            </w:r>
          </w:p>
        </w:tc>
        <w:tc>
          <w:tcPr>
            <w:tcW w:w="3169" w:type="dxa"/>
            <w:vAlign w:val="center"/>
          </w:tcPr>
          <w:p w14:paraId="02FC6252" w14:textId="77777777" w:rsidR="00275A20" w:rsidRPr="00FA13EB" w:rsidRDefault="00275A20" w:rsidP="005A2D44">
            <w:pPr>
              <w:widowControl w:val="0"/>
              <w:autoSpaceDE w:val="0"/>
              <w:autoSpaceDN w:val="0"/>
              <w:spacing w:after="0" w:line="247" w:lineRule="exact"/>
              <w:jc w:val="center"/>
              <w:rPr>
                <w:rFonts w:ascii="Times New Roman" w:eastAsia="Times New Roman" w:hAnsi="Times New Roman" w:cs="Times New Roman"/>
                <w:lang w:val="lv-LV"/>
              </w:rPr>
            </w:pPr>
            <w:r w:rsidRPr="00FA13EB">
              <w:rPr>
                <w:rFonts w:ascii="Times New Roman" w:eastAsia="Times New Roman" w:hAnsi="Times New Roman" w:cs="Times New Roman"/>
                <w:lang w:val="lv-LV"/>
              </w:rPr>
              <w:t>Dalībnieka personas kods</w:t>
            </w:r>
          </w:p>
        </w:tc>
        <w:tc>
          <w:tcPr>
            <w:tcW w:w="2880" w:type="dxa"/>
            <w:vAlign w:val="center"/>
          </w:tcPr>
          <w:p w14:paraId="2754983E" w14:textId="77777777" w:rsidR="00275A20" w:rsidRPr="00FA13EB" w:rsidRDefault="00275A20" w:rsidP="005A2D44">
            <w:pPr>
              <w:widowControl w:val="0"/>
              <w:autoSpaceDE w:val="0"/>
              <w:autoSpaceDN w:val="0"/>
              <w:spacing w:after="0" w:line="247" w:lineRule="exact"/>
              <w:jc w:val="center"/>
              <w:rPr>
                <w:rFonts w:ascii="Times New Roman" w:eastAsia="Times New Roman" w:hAnsi="Times New Roman" w:cs="Times New Roman"/>
                <w:lang w:val="lv-LV"/>
              </w:rPr>
            </w:pPr>
            <w:r w:rsidRPr="00FA13EB">
              <w:rPr>
                <w:rFonts w:ascii="Times New Roman" w:eastAsia="Times New Roman" w:hAnsi="Times New Roman" w:cs="Times New Roman"/>
                <w:lang w:val="lv-LV"/>
              </w:rPr>
              <w:t>Dalībnieka</w:t>
            </w:r>
          </w:p>
          <w:p w14:paraId="73613BB1" w14:textId="16D24866" w:rsidR="00275A20" w:rsidRPr="00FA13EB" w:rsidRDefault="00775FD4" w:rsidP="005A2D44">
            <w:pPr>
              <w:widowControl w:val="0"/>
              <w:autoSpaceDE w:val="0"/>
              <w:autoSpaceDN w:val="0"/>
              <w:spacing w:after="0" w:line="247" w:lineRule="exact"/>
              <w:jc w:val="center"/>
              <w:rPr>
                <w:rFonts w:ascii="Times New Roman" w:eastAsia="Times New Roman" w:hAnsi="Times New Roman" w:cs="Times New Roman"/>
                <w:lang w:val="lv-LV"/>
              </w:rPr>
            </w:pPr>
            <w:r w:rsidRPr="00FA13EB">
              <w:rPr>
                <w:rFonts w:ascii="Times New Roman" w:eastAsia="Times New Roman" w:hAnsi="Times New Roman" w:cs="Times New Roman"/>
                <w:lang w:val="lv-LV"/>
              </w:rPr>
              <w:t xml:space="preserve">faktiskās </w:t>
            </w:r>
            <w:r w:rsidR="00275A20" w:rsidRPr="00FA13EB">
              <w:rPr>
                <w:rFonts w:ascii="Times New Roman" w:eastAsia="Times New Roman" w:hAnsi="Times New Roman" w:cs="Times New Roman"/>
                <w:spacing w:val="-3"/>
                <w:lang w:val="lv-LV"/>
              </w:rPr>
              <w:t xml:space="preserve">dzīvesvietas </w:t>
            </w:r>
            <w:r w:rsidR="00275A20" w:rsidRPr="00FA13EB">
              <w:rPr>
                <w:rFonts w:ascii="Times New Roman" w:eastAsia="Times New Roman" w:hAnsi="Times New Roman" w:cs="Times New Roman"/>
                <w:lang w:val="lv-LV"/>
              </w:rPr>
              <w:t>adrese</w:t>
            </w:r>
          </w:p>
        </w:tc>
        <w:tc>
          <w:tcPr>
            <w:tcW w:w="3960" w:type="dxa"/>
            <w:vAlign w:val="center"/>
          </w:tcPr>
          <w:p w14:paraId="743BFCD8" w14:textId="77777777" w:rsidR="00275A20" w:rsidRPr="00FA13EB" w:rsidRDefault="00275A20" w:rsidP="005A2D44">
            <w:pPr>
              <w:widowControl w:val="0"/>
              <w:autoSpaceDE w:val="0"/>
              <w:autoSpaceDN w:val="0"/>
              <w:spacing w:after="0" w:line="240" w:lineRule="auto"/>
              <w:ind w:right="133"/>
              <w:jc w:val="center"/>
              <w:rPr>
                <w:rFonts w:ascii="Times New Roman" w:eastAsia="Times New Roman" w:hAnsi="Times New Roman" w:cs="Times New Roman"/>
                <w:lang w:val="lv-LV"/>
              </w:rPr>
            </w:pPr>
            <w:r w:rsidRPr="00FA13EB">
              <w:rPr>
                <w:rFonts w:ascii="Times New Roman" w:eastAsia="Times New Roman" w:hAnsi="Times New Roman" w:cs="Times New Roman"/>
                <w:lang w:val="lv-LV"/>
              </w:rPr>
              <w:t>Likumiskā pārstāvja</w:t>
            </w:r>
          </w:p>
          <w:p w14:paraId="3C5FDAF0" w14:textId="77777777" w:rsidR="00275A20" w:rsidRPr="00FA13EB" w:rsidRDefault="00275A20" w:rsidP="005A2D44">
            <w:pPr>
              <w:widowControl w:val="0"/>
              <w:autoSpaceDE w:val="0"/>
              <w:autoSpaceDN w:val="0"/>
              <w:spacing w:after="0" w:line="240" w:lineRule="auto"/>
              <w:ind w:right="133"/>
              <w:jc w:val="center"/>
              <w:rPr>
                <w:rFonts w:ascii="Times New Roman" w:eastAsia="Times New Roman" w:hAnsi="Times New Roman" w:cs="Times New Roman"/>
                <w:lang w:val="lv-LV"/>
              </w:rPr>
            </w:pPr>
            <w:r w:rsidRPr="00FA13EB">
              <w:rPr>
                <w:rFonts w:ascii="Times New Roman" w:eastAsia="Times New Roman" w:hAnsi="Times New Roman" w:cs="Times New Roman"/>
                <w:lang w:val="lv-LV"/>
              </w:rPr>
              <w:t xml:space="preserve"> vārds,</w:t>
            </w:r>
            <w:r w:rsidRPr="00FA13EB">
              <w:rPr>
                <w:rFonts w:ascii="Times New Roman" w:eastAsia="Times New Roman" w:hAnsi="Times New Roman" w:cs="Times New Roman"/>
                <w:spacing w:val="-52"/>
                <w:lang w:val="lv-LV"/>
              </w:rPr>
              <w:t xml:space="preserve"> </w:t>
            </w:r>
            <w:r w:rsidRPr="00FA13EB">
              <w:rPr>
                <w:rFonts w:ascii="Times New Roman" w:eastAsia="Times New Roman" w:hAnsi="Times New Roman" w:cs="Times New Roman"/>
                <w:lang w:val="lv-LV"/>
              </w:rPr>
              <w:t>uzvārds,</w:t>
            </w:r>
            <w:r w:rsidRPr="00FA13EB">
              <w:rPr>
                <w:rFonts w:ascii="Times New Roman" w:eastAsia="Times New Roman" w:hAnsi="Times New Roman" w:cs="Times New Roman"/>
                <w:spacing w:val="-1"/>
                <w:lang w:val="lv-LV"/>
              </w:rPr>
              <w:t xml:space="preserve"> </w:t>
            </w:r>
            <w:r w:rsidRPr="00FA13EB">
              <w:rPr>
                <w:rFonts w:ascii="Times New Roman" w:eastAsia="Times New Roman" w:hAnsi="Times New Roman" w:cs="Times New Roman"/>
                <w:lang w:val="lv-LV"/>
              </w:rPr>
              <w:t>tel. Nr.</w:t>
            </w:r>
          </w:p>
        </w:tc>
      </w:tr>
      <w:tr w:rsidR="00275A20" w:rsidRPr="00FA13EB" w14:paraId="317267D2" w14:textId="77777777" w:rsidTr="00275A20">
        <w:trPr>
          <w:trHeight w:val="254"/>
        </w:trPr>
        <w:tc>
          <w:tcPr>
            <w:tcW w:w="811" w:type="dxa"/>
          </w:tcPr>
          <w:p w14:paraId="09F8CCC1"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c>
          <w:tcPr>
            <w:tcW w:w="3584" w:type="dxa"/>
          </w:tcPr>
          <w:p w14:paraId="28D3D045"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c>
          <w:tcPr>
            <w:tcW w:w="3169" w:type="dxa"/>
          </w:tcPr>
          <w:p w14:paraId="60E9BDD5"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c>
          <w:tcPr>
            <w:tcW w:w="2880" w:type="dxa"/>
          </w:tcPr>
          <w:p w14:paraId="02247B42"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c>
          <w:tcPr>
            <w:tcW w:w="3960" w:type="dxa"/>
          </w:tcPr>
          <w:p w14:paraId="4C995583"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r>
      <w:tr w:rsidR="00275A20" w:rsidRPr="00FA13EB" w14:paraId="7F31C2D0" w14:textId="77777777" w:rsidTr="00275A20">
        <w:trPr>
          <w:trHeight w:val="252"/>
        </w:trPr>
        <w:tc>
          <w:tcPr>
            <w:tcW w:w="811" w:type="dxa"/>
          </w:tcPr>
          <w:p w14:paraId="0D05BCFB"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c>
          <w:tcPr>
            <w:tcW w:w="3584" w:type="dxa"/>
          </w:tcPr>
          <w:p w14:paraId="302FACEC"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c>
          <w:tcPr>
            <w:tcW w:w="3169" w:type="dxa"/>
          </w:tcPr>
          <w:p w14:paraId="30099501"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c>
          <w:tcPr>
            <w:tcW w:w="2880" w:type="dxa"/>
          </w:tcPr>
          <w:p w14:paraId="7AA614D6"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c>
          <w:tcPr>
            <w:tcW w:w="3960" w:type="dxa"/>
          </w:tcPr>
          <w:p w14:paraId="507A4EE7"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r>
      <w:tr w:rsidR="00275A20" w:rsidRPr="00FA13EB" w14:paraId="5AD229A4" w14:textId="77777777" w:rsidTr="00275A20">
        <w:trPr>
          <w:trHeight w:val="253"/>
        </w:trPr>
        <w:tc>
          <w:tcPr>
            <w:tcW w:w="811" w:type="dxa"/>
          </w:tcPr>
          <w:p w14:paraId="330BB008"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c>
          <w:tcPr>
            <w:tcW w:w="3584" w:type="dxa"/>
          </w:tcPr>
          <w:p w14:paraId="626CF028"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c>
          <w:tcPr>
            <w:tcW w:w="3169" w:type="dxa"/>
          </w:tcPr>
          <w:p w14:paraId="084612CA"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c>
          <w:tcPr>
            <w:tcW w:w="2880" w:type="dxa"/>
          </w:tcPr>
          <w:p w14:paraId="034B8436"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c>
          <w:tcPr>
            <w:tcW w:w="3960" w:type="dxa"/>
          </w:tcPr>
          <w:p w14:paraId="031BC145"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r>
      <w:tr w:rsidR="00275A20" w:rsidRPr="00FA13EB" w14:paraId="7CD388DB" w14:textId="77777777" w:rsidTr="00275A20">
        <w:trPr>
          <w:trHeight w:val="254"/>
        </w:trPr>
        <w:tc>
          <w:tcPr>
            <w:tcW w:w="811" w:type="dxa"/>
          </w:tcPr>
          <w:p w14:paraId="4B94648B"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c>
          <w:tcPr>
            <w:tcW w:w="3584" w:type="dxa"/>
          </w:tcPr>
          <w:p w14:paraId="16E2173E"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c>
          <w:tcPr>
            <w:tcW w:w="3169" w:type="dxa"/>
          </w:tcPr>
          <w:p w14:paraId="7AA26AD4"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c>
          <w:tcPr>
            <w:tcW w:w="2880" w:type="dxa"/>
          </w:tcPr>
          <w:p w14:paraId="43E947E4"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c>
          <w:tcPr>
            <w:tcW w:w="3960" w:type="dxa"/>
          </w:tcPr>
          <w:p w14:paraId="6777DFD9"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r>
      <w:tr w:rsidR="00275A20" w:rsidRPr="00FA13EB" w14:paraId="6434BA31" w14:textId="77777777" w:rsidTr="00275A20">
        <w:trPr>
          <w:trHeight w:val="251"/>
        </w:trPr>
        <w:tc>
          <w:tcPr>
            <w:tcW w:w="811" w:type="dxa"/>
          </w:tcPr>
          <w:p w14:paraId="5A363184"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c>
          <w:tcPr>
            <w:tcW w:w="3584" w:type="dxa"/>
          </w:tcPr>
          <w:p w14:paraId="6C168DCF"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c>
          <w:tcPr>
            <w:tcW w:w="3169" w:type="dxa"/>
          </w:tcPr>
          <w:p w14:paraId="384B3DE1"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c>
          <w:tcPr>
            <w:tcW w:w="2880" w:type="dxa"/>
          </w:tcPr>
          <w:p w14:paraId="3991A7FF"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c>
          <w:tcPr>
            <w:tcW w:w="3960" w:type="dxa"/>
          </w:tcPr>
          <w:p w14:paraId="23E6B183"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r>
      <w:tr w:rsidR="00275A20" w:rsidRPr="00FA13EB" w14:paraId="47963D83" w14:textId="77777777" w:rsidTr="00275A20">
        <w:trPr>
          <w:trHeight w:val="254"/>
        </w:trPr>
        <w:tc>
          <w:tcPr>
            <w:tcW w:w="811" w:type="dxa"/>
          </w:tcPr>
          <w:p w14:paraId="55D7CE34"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c>
          <w:tcPr>
            <w:tcW w:w="3584" w:type="dxa"/>
          </w:tcPr>
          <w:p w14:paraId="530E8A04"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c>
          <w:tcPr>
            <w:tcW w:w="3169" w:type="dxa"/>
          </w:tcPr>
          <w:p w14:paraId="6FD18F38"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c>
          <w:tcPr>
            <w:tcW w:w="2880" w:type="dxa"/>
          </w:tcPr>
          <w:p w14:paraId="55705A64"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c>
          <w:tcPr>
            <w:tcW w:w="3960" w:type="dxa"/>
          </w:tcPr>
          <w:p w14:paraId="5248A2B1" w14:textId="77777777" w:rsidR="00275A20" w:rsidRPr="00FA13EB" w:rsidRDefault="00275A20" w:rsidP="005A2D44">
            <w:pPr>
              <w:widowControl w:val="0"/>
              <w:autoSpaceDE w:val="0"/>
              <w:autoSpaceDN w:val="0"/>
              <w:spacing w:after="0" w:line="240" w:lineRule="auto"/>
              <w:rPr>
                <w:rFonts w:ascii="Times New Roman" w:eastAsia="Times New Roman" w:hAnsi="Times New Roman" w:cs="Times New Roman"/>
                <w:sz w:val="18"/>
                <w:lang w:val="lv-LV"/>
              </w:rPr>
            </w:pPr>
          </w:p>
        </w:tc>
      </w:tr>
    </w:tbl>
    <w:p w14:paraId="69C2A2EE" w14:textId="77777777" w:rsidR="005A2D44" w:rsidRPr="00FA13EB" w:rsidRDefault="005A2D44" w:rsidP="005A2D44">
      <w:pPr>
        <w:spacing w:after="0" w:line="276" w:lineRule="auto"/>
        <w:jc w:val="both"/>
        <w:rPr>
          <w:rFonts w:ascii="Times New Roman" w:eastAsia="Calibri" w:hAnsi="Times New Roman" w:cs="Times New Roman"/>
          <w:b/>
          <w:sz w:val="24"/>
          <w:szCs w:val="24"/>
          <w:lang w:val="lv-LV"/>
        </w:rPr>
      </w:pPr>
    </w:p>
    <w:p w14:paraId="6AF16438" w14:textId="77777777" w:rsidR="005A2D44" w:rsidRPr="00FA13EB" w:rsidRDefault="005A2D44" w:rsidP="005A2D44">
      <w:pPr>
        <w:spacing w:after="0" w:line="276" w:lineRule="auto"/>
        <w:jc w:val="both"/>
        <w:rPr>
          <w:rFonts w:ascii="Times New Roman" w:eastAsia="Calibri" w:hAnsi="Times New Roman" w:cs="Times New Roman"/>
          <w:b/>
          <w:sz w:val="24"/>
          <w:szCs w:val="24"/>
          <w:lang w:val="lv-LV"/>
        </w:rPr>
      </w:pPr>
    </w:p>
    <w:p w14:paraId="499E976D" w14:textId="77777777" w:rsidR="005A2D44" w:rsidRPr="00FA13EB" w:rsidRDefault="00B76A81" w:rsidP="005A2D44">
      <w:pPr>
        <w:spacing w:after="0" w:line="240" w:lineRule="auto"/>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 xml:space="preserve">Pasākuma </w:t>
      </w:r>
      <w:r w:rsidR="005A2D44" w:rsidRPr="00FA13EB">
        <w:rPr>
          <w:rFonts w:ascii="Times New Roman" w:eastAsia="Calibri" w:hAnsi="Times New Roman" w:cs="Times New Roman"/>
          <w:sz w:val="24"/>
          <w:szCs w:val="24"/>
          <w:lang w:val="lv-LV"/>
        </w:rPr>
        <w:t>organizētājs: ____________________________________________________</w:t>
      </w:r>
    </w:p>
    <w:p w14:paraId="64241DC4" w14:textId="77777777" w:rsidR="005A2D44" w:rsidRPr="00FA13EB" w:rsidRDefault="005A2D44" w:rsidP="005A2D44">
      <w:pPr>
        <w:spacing w:after="200" w:line="276" w:lineRule="auto"/>
        <w:rPr>
          <w:rFonts w:ascii="Times New Roman" w:eastAsia="Calibri" w:hAnsi="Times New Roman" w:cs="Times New Roman"/>
          <w:sz w:val="20"/>
          <w:szCs w:val="24"/>
          <w:lang w:val="lv-LV"/>
        </w:rPr>
      </w:pPr>
      <w:r w:rsidRPr="00FA13EB">
        <w:rPr>
          <w:rFonts w:ascii="Times New Roman" w:eastAsia="Calibri" w:hAnsi="Times New Roman" w:cs="Times New Roman"/>
          <w:sz w:val="24"/>
          <w:szCs w:val="24"/>
          <w:lang w:val="lv-LV"/>
        </w:rPr>
        <w:tab/>
      </w:r>
      <w:r w:rsidRPr="00FA13EB">
        <w:rPr>
          <w:rFonts w:ascii="Times New Roman" w:eastAsia="Calibri" w:hAnsi="Times New Roman" w:cs="Times New Roman"/>
          <w:sz w:val="24"/>
          <w:szCs w:val="24"/>
          <w:lang w:val="lv-LV"/>
        </w:rPr>
        <w:tab/>
      </w:r>
      <w:r w:rsidRPr="00FA13EB">
        <w:rPr>
          <w:rFonts w:ascii="Times New Roman" w:eastAsia="Calibri" w:hAnsi="Times New Roman" w:cs="Times New Roman"/>
          <w:sz w:val="24"/>
          <w:szCs w:val="24"/>
          <w:lang w:val="lv-LV"/>
        </w:rPr>
        <w:tab/>
      </w:r>
      <w:r w:rsidRPr="00FA13EB">
        <w:rPr>
          <w:rFonts w:ascii="Times New Roman" w:eastAsia="Calibri" w:hAnsi="Times New Roman" w:cs="Times New Roman"/>
          <w:sz w:val="24"/>
          <w:szCs w:val="24"/>
          <w:lang w:val="lv-LV"/>
        </w:rPr>
        <w:tab/>
      </w:r>
      <w:r w:rsidRPr="00FA13EB">
        <w:rPr>
          <w:rFonts w:ascii="Times New Roman" w:eastAsia="Calibri" w:hAnsi="Times New Roman" w:cs="Times New Roman"/>
          <w:sz w:val="24"/>
          <w:szCs w:val="24"/>
          <w:lang w:val="lv-LV"/>
        </w:rPr>
        <w:tab/>
      </w:r>
      <w:r w:rsidRPr="00FA13EB">
        <w:rPr>
          <w:rFonts w:ascii="Times New Roman" w:eastAsia="Calibri" w:hAnsi="Times New Roman" w:cs="Times New Roman"/>
          <w:sz w:val="20"/>
          <w:szCs w:val="24"/>
          <w:lang w:val="lv-LV"/>
        </w:rPr>
        <w:t>(paraksts, paraksta atšifrējums, amats)</w:t>
      </w:r>
    </w:p>
    <w:p w14:paraId="5896DAFE" w14:textId="77777777" w:rsidR="005A2D44" w:rsidRPr="00FA13EB" w:rsidRDefault="005A2D44" w:rsidP="005A2D44">
      <w:pPr>
        <w:spacing w:after="200" w:line="276" w:lineRule="auto"/>
        <w:rPr>
          <w:rFonts w:ascii="Times New Roman" w:eastAsia="Calibri" w:hAnsi="Times New Roman" w:cs="Times New Roman"/>
          <w:sz w:val="24"/>
          <w:szCs w:val="24"/>
          <w:lang w:val="lv-LV"/>
        </w:rPr>
      </w:pPr>
      <w:r w:rsidRPr="00FA13EB">
        <w:rPr>
          <w:rFonts w:ascii="Times New Roman" w:eastAsia="Calibri" w:hAnsi="Times New Roman" w:cs="Times New Roman"/>
          <w:sz w:val="24"/>
          <w:szCs w:val="24"/>
          <w:lang w:val="lv-LV"/>
        </w:rPr>
        <w:t>Datums ________________________</w:t>
      </w:r>
    </w:p>
    <w:p w14:paraId="2E5C269B" w14:textId="77777777" w:rsidR="005A2D44" w:rsidRPr="00FA13EB" w:rsidRDefault="005A2D44" w:rsidP="005A2D44">
      <w:pPr>
        <w:spacing w:after="0" w:line="276" w:lineRule="auto"/>
        <w:jc w:val="both"/>
        <w:rPr>
          <w:rFonts w:ascii="Times New Roman" w:eastAsia="Calibri" w:hAnsi="Times New Roman" w:cs="Times New Roman"/>
          <w:b/>
          <w:sz w:val="24"/>
          <w:szCs w:val="24"/>
          <w:lang w:val="lv-LV"/>
        </w:rPr>
      </w:pPr>
    </w:p>
    <w:p w14:paraId="2041C41B" w14:textId="77777777" w:rsidR="00E65127" w:rsidRPr="00FA13EB" w:rsidRDefault="00E65127">
      <w:pPr>
        <w:rPr>
          <w:lang w:val="lv-LV"/>
        </w:rPr>
      </w:pPr>
    </w:p>
    <w:sectPr w:rsidR="00E65127" w:rsidRPr="00FA13EB" w:rsidSect="003A41A2">
      <w:pgSz w:w="16838" w:h="11906" w:orient="landscape" w:code="9"/>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699BF" w14:textId="77777777" w:rsidR="00FD7F90" w:rsidRDefault="00FD7F90">
      <w:pPr>
        <w:spacing w:after="0" w:line="240" w:lineRule="auto"/>
      </w:pPr>
      <w:r>
        <w:separator/>
      </w:r>
    </w:p>
  </w:endnote>
  <w:endnote w:type="continuationSeparator" w:id="0">
    <w:p w14:paraId="5A010DF4" w14:textId="77777777" w:rsidR="00FD7F90" w:rsidRDefault="00FD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674FB" w14:textId="0F2C6E95" w:rsidR="00174A56" w:rsidRPr="00344BE9" w:rsidRDefault="00174A56">
    <w:pPr>
      <w:pStyle w:val="Footer"/>
      <w:jc w:val="center"/>
      <w:rPr>
        <w:rFonts w:ascii="Times New Roman" w:hAnsi="Times New Roman"/>
        <w:sz w:val="24"/>
      </w:rPr>
    </w:pPr>
    <w:r w:rsidRPr="00344BE9">
      <w:rPr>
        <w:rFonts w:ascii="Times New Roman" w:hAnsi="Times New Roman"/>
        <w:sz w:val="24"/>
      </w:rPr>
      <w:fldChar w:fldCharType="begin"/>
    </w:r>
    <w:r w:rsidRPr="00344BE9">
      <w:rPr>
        <w:rFonts w:ascii="Times New Roman" w:hAnsi="Times New Roman"/>
        <w:sz w:val="24"/>
      </w:rPr>
      <w:instrText xml:space="preserve"> PAGE   \* MERGEFORMAT </w:instrText>
    </w:r>
    <w:r w:rsidRPr="00344BE9">
      <w:rPr>
        <w:rFonts w:ascii="Times New Roman" w:hAnsi="Times New Roman"/>
        <w:sz w:val="24"/>
      </w:rPr>
      <w:fldChar w:fldCharType="separate"/>
    </w:r>
    <w:r w:rsidR="006B1453">
      <w:rPr>
        <w:rFonts w:ascii="Times New Roman" w:hAnsi="Times New Roman"/>
        <w:noProof/>
        <w:sz w:val="24"/>
      </w:rPr>
      <w:t>2</w:t>
    </w:r>
    <w:r w:rsidRPr="00344BE9">
      <w:rPr>
        <w:rFonts w:ascii="Times New Roman" w:hAnsi="Times New Roman"/>
        <w:sz w:val="24"/>
      </w:rPr>
      <w:fldChar w:fldCharType="end"/>
    </w:r>
  </w:p>
  <w:p w14:paraId="213279FB" w14:textId="77777777" w:rsidR="00174A56" w:rsidRDefault="00174A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B6775" w14:textId="77777777" w:rsidR="00FD7F90" w:rsidRDefault="00FD7F90">
      <w:pPr>
        <w:spacing w:after="0" w:line="240" w:lineRule="auto"/>
      </w:pPr>
      <w:r>
        <w:separator/>
      </w:r>
    </w:p>
  </w:footnote>
  <w:footnote w:type="continuationSeparator" w:id="0">
    <w:p w14:paraId="65ECBAC9" w14:textId="77777777" w:rsidR="00FD7F90" w:rsidRDefault="00FD7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82977" w14:textId="77777777" w:rsidR="00174A56" w:rsidRDefault="00174A56">
    <w:pPr>
      <w:pStyle w:val="Header"/>
      <w:jc w:val="center"/>
      <w:rPr>
        <w:color w:val="365F91"/>
      </w:rPr>
    </w:pPr>
  </w:p>
  <w:p w14:paraId="709B9DBC" w14:textId="77777777" w:rsidR="00174A56" w:rsidRDefault="00174A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FF131" w14:textId="777C6CC0" w:rsidR="00174A56" w:rsidRDefault="00174A56" w:rsidP="00E910B4">
    <w:pPr>
      <w:pStyle w:val="Header"/>
      <w:jc w:val="center"/>
      <w:rPr>
        <w:rFonts w:ascii="Arial" w:hAnsi="Arial"/>
        <w:b/>
        <w:sz w:val="28"/>
      </w:rPr>
    </w:pPr>
    <w:r w:rsidRPr="008E12CA">
      <w:rPr>
        <w:rFonts w:ascii="Arial" w:hAnsi="Arial"/>
        <w:b/>
        <w:noProof/>
        <w:sz w:val="28"/>
        <w:lang w:val="lv-LV" w:eastAsia="lv-LV"/>
      </w:rPr>
      <w:drawing>
        <wp:inline distT="0" distB="0" distL="0" distR="0" wp14:anchorId="702BDB10" wp14:editId="32D6DA2B">
          <wp:extent cx="704850" cy="838200"/>
          <wp:effectExtent l="0" t="0" r="0" b="0"/>
          <wp:docPr id="2" name="Attēls 2"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p w14:paraId="1054D2B9" w14:textId="77777777" w:rsidR="00174A56" w:rsidRPr="00CC6BC7" w:rsidRDefault="00174A56" w:rsidP="00E910B4">
    <w:pPr>
      <w:pStyle w:val="Header"/>
      <w:jc w:val="center"/>
      <w:rPr>
        <w:rFonts w:ascii="Arial" w:hAnsi="Arial"/>
        <w:b/>
        <w:sz w:val="28"/>
      </w:rPr>
    </w:pPr>
    <w:r w:rsidRPr="000E3943">
      <w:rPr>
        <w:rFonts w:ascii="Arial" w:hAnsi="Arial"/>
        <w:b/>
        <w:sz w:val="28"/>
      </w:rPr>
      <w:t>Jelgavas</w:t>
    </w:r>
    <w:r>
      <w:rPr>
        <w:rFonts w:ascii="Arial" w:hAnsi="Arial"/>
        <w:b/>
        <w:sz w:val="28"/>
      </w:rPr>
      <w:t xml:space="preserve"> valstspilsētas pašvaldība</w:t>
    </w:r>
  </w:p>
  <w:p w14:paraId="2124C898" w14:textId="77777777" w:rsidR="00174A56" w:rsidRPr="00CC6BC7" w:rsidRDefault="00174A56" w:rsidP="00E910B4">
    <w:pPr>
      <w:pStyle w:val="Header"/>
      <w:pBdr>
        <w:bottom w:val="single" w:sz="6" w:space="1" w:color="auto"/>
      </w:pBdr>
      <w:ind w:right="100"/>
      <w:jc w:val="center"/>
      <w:rPr>
        <w:rFonts w:ascii="Arial" w:hAnsi="Arial"/>
        <w:b/>
        <w:sz w:val="48"/>
        <w:szCs w:val="48"/>
      </w:rPr>
    </w:pPr>
    <w:r w:rsidRPr="00CC6BC7">
      <w:rPr>
        <w:rFonts w:ascii="Arial" w:hAnsi="Arial"/>
        <w:b/>
        <w:sz w:val="48"/>
        <w:szCs w:val="48"/>
      </w:rPr>
      <w:t xml:space="preserve">Jelgavas </w:t>
    </w:r>
    <w:r>
      <w:rPr>
        <w:rFonts w:ascii="Arial" w:hAnsi="Arial"/>
        <w:b/>
        <w:sz w:val="48"/>
        <w:szCs w:val="48"/>
      </w:rPr>
      <w:t>izglītības pārvalde</w:t>
    </w:r>
  </w:p>
  <w:p w14:paraId="1B302A57" w14:textId="77777777" w:rsidR="00174A56" w:rsidRDefault="00174A56" w:rsidP="00E910B4">
    <w:pPr>
      <w:pStyle w:val="Header"/>
      <w:ind w:left="-284" w:right="-716" w:hanging="142"/>
      <w:jc w:val="center"/>
      <w:rPr>
        <w:rFonts w:ascii="Arial" w:hAnsi="Arial"/>
        <w:sz w:val="10"/>
      </w:rPr>
    </w:pPr>
  </w:p>
  <w:p w14:paraId="21D50B26" w14:textId="77777777" w:rsidR="00174A56" w:rsidRDefault="00174A56" w:rsidP="00E910B4">
    <w:pPr>
      <w:shd w:val="clear" w:color="auto" w:fill="FFFFFF"/>
      <w:spacing w:before="29"/>
      <w:ind w:left="-426"/>
      <w:jc w:val="center"/>
      <w:rPr>
        <w:color w:val="000000"/>
        <w:sz w:val="19"/>
        <w:szCs w:val="19"/>
        <w:lang w:val="lv-LV"/>
      </w:rPr>
    </w:pPr>
    <w:r>
      <w:rPr>
        <w:color w:val="000000"/>
        <w:spacing w:val="1"/>
        <w:sz w:val="19"/>
        <w:szCs w:val="19"/>
        <w:lang w:val="lv-LV"/>
      </w:rPr>
      <w:t>Reģ.Nr.90000074738; Svētes ielā 22, Jelgavā, LV-3001, tālr.: 63012461, 63012460; e</w:t>
    </w:r>
    <w:r>
      <w:rPr>
        <w:color w:val="000000"/>
        <w:sz w:val="19"/>
        <w:szCs w:val="19"/>
        <w:lang w:val="lv-LV"/>
      </w:rPr>
      <w:t xml:space="preserve">-pasts: </w:t>
    </w:r>
    <w:hyperlink r:id="rId2" w:history="1">
      <w:r>
        <w:rPr>
          <w:rStyle w:val="Hyperlink"/>
          <w:sz w:val="19"/>
          <w:szCs w:val="19"/>
          <w:lang w:val="lv-LV"/>
        </w:rPr>
        <w:t>izglitiba@izglitiba.jelgava.lv</w:t>
      </w:r>
    </w:hyperlink>
  </w:p>
  <w:p w14:paraId="04CBF92F" w14:textId="77777777" w:rsidR="00174A56" w:rsidRPr="001C6D27" w:rsidRDefault="00174A56">
    <w:pPr>
      <w:pStyle w:val="Header"/>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F21D3"/>
    <w:multiLevelType w:val="multilevel"/>
    <w:tmpl w:val="506498CC"/>
    <w:lvl w:ilvl="0">
      <w:start w:val="1"/>
      <w:numFmt w:val="decimal"/>
      <w:lvlText w:val="%1."/>
      <w:lvlJc w:val="left"/>
      <w:pPr>
        <w:ind w:left="502" w:hanging="360"/>
      </w:pPr>
      <w:rPr>
        <w:b w:val="0"/>
      </w:rPr>
    </w:lvl>
    <w:lvl w:ilvl="1">
      <w:start w:val="1"/>
      <w:numFmt w:val="decimal"/>
      <w:isLgl/>
      <w:lvlText w:val="%2."/>
      <w:lvlJc w:val="left"/>
      <w:pPr>
        <w:ind w:left="644" w:hanging="360"/>
      </w:pPr>
      <w:rPr>
        <w:rFonts w:ascii="Times New Roman" w:eastAsia="Calibri" w:hAnsi="Times New Roman" w:cs="Times New Roman"/>
        <w:b w:val="0"/>
        <w:sz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111884"/>
    <w:multiLevelType w:val="hybridMultilevel"/>
    <w:tmpl w:val="D7DCA6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815602"/>
    <w:multiLevelType w:val="multilevel"/>
    <w:tmpl w:val="5F5CBC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A542A4"/>
    <w:multiLevelType w:val="multilevel"/>
    <w:tmpl w:val="6EC05D7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E3225D"/>
    <w:multiLevelType w:val="hybridMultilevel"/>
    <w:tmpl w:val="8CF62DE0"/>
    <w:lvl w:ilvl="0" w:tplc="9AA888AA">
      <w:start w:val="17"/>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0D06550E"/>
    <w:multiLevelType w:val="hybridMultilevel"/>
    <w:tmpl w:val="47EC9760"/>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9E1F58"/>
    <w:multiLevelType w:val="multilevel"/>
    <w:tmpl w:val="59FA22B4"/>
    <w:lvl w:ilvl="0">
      <w:start w:val="10"/>
      <w:numFmt w:val="decimal"/>
      <w:lvlText w:val="%1."/>
      <w:lvlJc w:val="left"/>
      <w:pPr>
        <w:ind w:left="480" w:hanging="480"/>
      </w:pPr>
      <w:rPr>
        <w:rFonts w:hint="default"/>
        <w:b w:val="0"/>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7" w15:restartNumberingAfterBreak="0">
    <w:nsid w:val="0E1D3301"/>
    <w:multiLevelType w:val="multilevel"/>
    <w:tmpl w:val="E7CC20C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1D84682"/>
    <w:multiLevelType w:val="multilevel"/>
    <w:tmpl w:val="74F07792"/>
    <w:lvl w:ilvl="0">
      <w:start w:val="4"/>
      <w:numFmt w:val="decimal"/>
      <w:lvlText w:val="%1."/>
      <w:lvlJc w:val="left"/>
      <w:pPr>
        <w:ind w:left="360" w:hanging="360"/>
      </w:pPr>
      <w:rPr>
        <w:rFonts w:hint="default"/>
        <w:b w:val="0"/>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872" w:hanging="1800"/>
      </w:pPr>
      <w:rPr>
        <w:rFonts w:hint="default"/>
        <w:b w:val="0"/>
      </w:rPr>
    </w:lvl>
  </w:abstractNum>
  <w:abstractNum w:abstractNumId="9" w15:restartNumberingAfterBreak="0">
    <w:nsid w:val="15B20B2A"/>
    <w:multiLevelType w:val="hybridMultilevel"/>
    <w:tmpl w:val="D3E2348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1A8D4868"/>
    <w:multiLevelType w:val="hybridMultilevel"/>
    <w:tmpl w:val="1868AD68"/>
    <w:lvl w:ilvl="0" w:tplc="CFF6CF08">
      <w:start w:val="9"/>
      <w:numFmt w:val="bullet"/>
      <w:lvlText w:val=""/>
      <w:lvlJc w:val="left"/>
      <w:pPr>
        <w:ind w:left="644" w:hanging="360"/>
      </w:pPr>
      <w:rPr>
        <w:rFonts w:ascii="Symbol" w:eastAsia="Calibri" w:hAnsi="Symbol"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1" w15:restartNumberingAfterBreak="0">
    <w:nsid w:val="1EEA25E5"/>
    <w:multiLevelType w:val="hybridMultilevel"/>
    <w:tmpl w:val="CBEA6116"/>
    <w:lvl w:ilvl="0" w:tplc="D1D0C346">
      <w:start w:val="5"/>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EF67C33"/>
    <w:multiLevelType w:val="hybridMultilevel"/>
    <w:tmpl w:val="14382D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1523BB"/>
    <w:multiLevelType w:val="multilevel"/>
    <w:tmpl w:val="FB3E2626"/>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3A35CBA"/>
    <w:multiLevelType w:val="hybridMultilevel"/>
    <w:tmpl w:val="15E8B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E3A2D"/>
    <w:multiLevelType w:val="multilevel"/>
    <w:tmpl w:val="0E30AD02"/>
    <w:lvl w:ilvl="0">
      <w:start w:val="1"/>
      <w:numFmt w:val="decimal"/>
      <w:lvlText w:val="%1."/>
      <w:lvlJc w:val="left"/>
      <w:pPr>
        <w:ind w:left="462" w:hanging="360"/>
      </w:pPr>
      <w:rPr>
        <w:rFonts w:ascii="Times New Roman" w:eastAsia="Times New Roman" w:hAnsi="Times New Roman" w:cs="Times New Roman"/>
        <w:sz w:val="24"/>
        <w:szCs w:val="24"/>
      </w:rPr>
    </w:lvl>
    <w:lvl w:ilvl="1">
      <w:start w:val="1"/>
      <w:numFmt w:val="decimal"/>
      <w:lvlText w:val="%1.%2."/>
      <w:lvlJc w:val="left"/>
      <w:pPr>
        <w:ind w:left="894" w:hanging="432"/>
      </w:pPr>
      <w:rPr>
        <w:rFonts w:ascii="Times New Roman" w:eastAsia="Times New Roman" w:hAnsi="Times New Roman" w:cs="Times New Roman"/>
        <w:sz w:val="24"/>
        <w:szCs w:val="24"/>
      </w:rPr>
    </w:lvl>
    <w:lvl w:ilvl="2">
      <w:start w:val="1"/>
      <w:numFmt w:val="decimal"/>
      <w:lvlText w:val="%1.%2.%3."/>
      <w:lvlJc w:val="left"/>
      <w:pPr>
        <w:ind w:left="1542" w:hanging="720"/>
      </w:pPr>
      <w:rPr>
        <w:rFonts w:ascii="Times New Roman" w:eastAsia="Times New Roman" w:hAnsi="Times New Roman" w:cs="Times New Roman"/>
        <w:sz w:val="24"/>
        <w:szCs w:val="24"/>
      </w:rPr>
    </w:lvl>
    <w:lvl w:ilvl="3">
      <w:numFmt w:val="bullet"/>
      <w:lvlText w:val="•"/>
      <w:lvlJc w:val="left"/>
      <w:pPr>
        <w:ind w:left="1160" w:hanging="720"/>
      </w:pPr>
    </w:lvl>
    <w:lvl w:ilvl="4">
      <w:numFmt w:val="bullet"/>
      <w:lvlText w:val="•"/>
      <w:lvlJc w:val="left"/>
      <w:pPr>
        <w:ind w:left="1540" w:hanging="720"/>
      </w:pPr>
    </w:lvl>
    <w:lvl w:ilvl="5">
      <w:numFmt w:val="bullet"/>
      <w:lvlText w:val="•"/>
      <w:lvlJc w:val="left"/>
      <w:pPr>
        <w:ind w:left="2877" w:hanging="720"/>
      </w:pPr>
    </w:lvl>
    <w:lvl w:ilvl="6">
      <w:numFmt w:val="bullet"/>
      <w:lvlText w:val="•"/>
      <w:lvlJc w:val="left"/>
      <w:pPr>
        <w:ind w:left="4215" w:hanging="720"/>
      </w:pPr>
    </w:lvl>
    <w:lvl w:ilvl="7">
      <w:numFmt w:val="bullet"/>
      <w:lvlText w:val="•"/>
      <w:lvlJc w:val="left"/>
      <w:pPr>
        <w:ind w:left="5553" w:hanging="720"/>
      </w:pPr>
    </w:lvl>
    <w:lvl w:ilvl="8">
      <w:numFmt w:val="bullet"/>
      <w:lvlText w:val="•"/>
      <w:lvlJc w:val="left"/>
      <w:pPr>
        <w:ind w:left="6890" w:hanging="720"/>
      </w:pPr>
    </w:lvl>
  </w:abstractNum>
  <w:abstractNum w:abstractNumId="16" w15:restartNumberingAfterBreak="0">
    <w:nsid w:val="33B60555"/>
    <w:multiLevelType w:val="hybridMultilevel"/>
    <w:tmpl w:val="3E9C3088"/>
    <w:lvl w:ilvl="0" w:tplc="C316A6A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51493A"/>
    <w:multiLevelType w:val="hybridMultilevel"/>
    <w:tmpl w:val="DBD07C3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55404CF"/>
    <w:multiLevelType w:val="multilevel"/>
    <w:tmpl w:val="539637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021766"/>
    <w:multiLevelType w:val="hybridMultilevel"/>
    <w:tmpl w:val="7AE40D8C"/>
    <w:lvl w:ilvl="0" w:tplc="820EB190">
      <w:start w:val="2"/>
      <w:numFmt w:val="upperRoman"/>
      <w:lvlText w:val="%1&gt;"/>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BF1149A"/>
    <w:multiLevelType w:val="hybridMultilevel"/>
    <w:tmpl w:val="D94CC28E"/>
    <w:lvl w:ilvl="0" w:tplc="A322ED94">
      <w:start w:val="9"/>
      <w:numFmt w:val="bullet"/>
      <w:lvlText w:val=""/>
      <w:lvlJc w:val="left"/>
      <w:pPr>
        <w:ind w:left="1004" w:hanging="360"/>
      </w:pPr>
      <w:rPr>
        <w:rFonts w:ascii="Symbol" w:eastAsia="Calibri" w:hAnsi="Symbol"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1" w15:restartNumberingAfterBreak="0">
    <w:nsid w:val="4FAA7AE9"/>
    <w:multiLevelType w:val="hybridMultilevel"/>
    <w:tmpl w:val="A09E4FC2"/>
    <w:lvl w:ilvl="0" w:tplc="0426000F">
      <w:start w:val="20"/>
      <w:numFmt w:val="decimal"/>
      <w:lvlText w:val="%1."/>
      <w:lvlJc w:val="left"/>
      <w:pPr>
        <w:ind w:left="786" w:hanging="360"/>
      </w:pPr>
      <w:rPr>
        <w:rFonts w:hint="default"/>
      </w:rPr>
    </w:lvl>
    <w:lvl w:ilvl="1" w:tplc="04260019">
      <w:start w:val="1"/>
      <w:numFmt w:val="lowerLetter"/>
      <w:lvlText w:val="%2."/>
      <w:lvlJc w:val="left"/>
      <w:pPr>
        <w:ind w:left="42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522F12A8"/>
    <w:multiLevelType w:val="hybridMultilevel"/>
    <w:tmpl w:val="105E518C"/>
    <w:lvl w:ilvl="0" w:tplc="8096909A">
      <w:start w:val="18"/>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3" w15:restartNumberingAfterBreak="0">
    <w:nsid w:val="53385E6D"/>
    <w:multiLevelType w:val="multilevel"/>
    <w:tmpl w:val="A1E43914"/>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63D2313"/>
    <w:multiLevelType w:val="multilevel"/>
    <w:tmpl w:val="9DB48F70"/>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5D512AD6"/>
    <w:multiLevelType w:val="hybridMultilevel"/>
    <w:tmpl w:val="AB4E6EBC"/>
    <w:lvl w:ilvl="0" w:tplc="03EE15E0">
      <w:start w:val="17"/>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6" w15:restartNumberingAfterBreak="0">
    <w:nsid w:val="60671529"/>
    <w:multiLevelType w:val="multilevel"/>
    <w:tmpl w:val="F5625D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64241D"/>
    <w:multiLevelType w:val="multilevel"/>
    <w:tmpl w:val="5BCABC66"/>
    <w:lvl w:ilvl="0">
      <w:start w:val="11"/>
      <w:numFmt w:val="decimal"/>
      <w:lvlText w:val="%1."/>
      <w:lvlJc w:val="left"/>
      <w:pPr>
        <w:ind w:left="480" w:hanging="480"/>
      </w:pPr>
      <w:rPr>
        <w:rFonts w:hint="default"/>
        <w:b w:val="0"/>
      </w:rPr>
    </w:lvl>
    <w:lvl w:ilvl="1">
      <w:start w:val="1"/>
      <w:numFmt w:val="decimal"/>
      <w:lvlText w:val="%1.%2."/>
      <w:lvlJc w:val="left"/>
      <w:pPr>
        <w:ind w:left="1615" w:hanging="48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872" w:hanging="1800"/>
      </w:pPr>
      <w:rPr>
        <w:rFonts w:hint="default"/>
        <w:b w:val="0"/>
      </w:rPr>
    </w:lvl>
  </w:abstractNum>
  <w:num w:numId="1">
    <w:abstractNumId w:val="0"/>
  </w:num>
  <w:num w:numId="2">
    <w:abstractNumId w:val="24"/>
  </w:num>
  <w:num w:numId="3">
    <w:abstractNumId w:val="26"/>
  </w:num>
  <w:num w:numId="4">
    <w:abstractNumId w:val="3"/>
  </w:num>
  <w:num w:numId="5">
    <w:abstractNumId w:val="2"/>
  </w:num>
  <w:num w:numId="6">
    <w:abstractNumId w:val="16"/>
  </w:num>
  <w:num w:numId="7">
    <w:abstractNumId w:val="19"/>
  </w:num>
  <w:num w:numId="8">
    <w:abstractNumId w:val="8"/>
  </w:num>
  <w:num w:numId="9">
    <w:abstractNumId w:val="6"/>
  </w:num>
  <w:num w:numId="10">
    <w:abstractNumId w:val="27"/>
  </w:num>
  <w:num w:numId="11">
    <w:abstractNumId w:val="5"/>
  </w:num>
  <w:num w:numId="12">
    <w:abstractNumId w:val="25"/>
  </w:num>
  <w:num w:numId="13">
    <w:abstractNumId w:val="4"/>
  </w:num>
  <w:num w:numId="14">
    <w:abstractNumId w:val="22"/>
  </w:num>
  <w:num w:numId="15">
    <w:abstractNumId w:val="11"/>
  </w:num>
  <w:num w:numId="16">
    <w:abstractNumId w:val="18"/>
  </w:num>
  <w:num w:numId="17">
    <w:abstractNumId w:val="12"/>
  </w:num>
  <w:num w:numId="18">
    <w:abstractNumId w:val="21"/>
  </w:num>
  <w:num w:numId="19">
    <w:abstractNumId w:val="1"/>
  </w:num>
  <w:num w:numId="20">
    <w:abstractNumId w:val="13"/>
  </w:num>
  <w:num w:numId="21">
    <w:abstractNumId w:val="10"/>
  </w:num>
  <w:num w:numId="22">
    <w:abstractNumId w:val="20"/>
  </w:num>
  <w:num w:numId="23">
    <w:abstractNumId w:val="23"/>
  </w:num>
  <w:num w:numId="24">
    <w:abstractNumId w:val="14"/>
  </w:num>
  <w:num w:numId="25">
    <w:abstractNumId w:val="7"/>
  </w:num>
  <w:num w:numId="26">
    <w:abstractNumId w:val="15"/>
  </w:num>
  <w:num w:numId="27">
    <w:abstractNumId w:val="1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D44"/>
    <w:rsid w:val="000118C4"/>
    <w:rsid w:val="00015E07"/>
    <w:rsid w:val="000333C0"/>
    <w:rsid w:val="000711AA"/>
    <w:rsid w:val="000A600B"/>
    <w:rsid w:val="000C0E3E"/>
    <w:rsid w:val="000D637A"/>
    <w:rsid w:val="000F19B3"/>
    <w:rsid w:val="001248B4"/>
    <w:rsid w:val="00135E84"/>
    <w:rsid w:val="0013704B"/>
    <w:rsid w:val="00140E66"/>
    <w:rsid w:val="001566D0"/>
    <w:rsid w:val="00161A1D"/>
    <w:rsid w:val="001723DB"/>
    <w:rsid w:val="00174A56"/>
    <w:rsid w:val="001A7DBE"/>
    <w:rsid w:val="001C4BC0"/>
    <w:rsid w:val="001C6D27"/>
    <w:rsid w:val="001D6B4C"/>
    <w:rsid w:val="001F39BA"/>
    <w:rsid w:val="00201914"/>
    <w:rsid w:val="00205BA5"/>
    <w:rsid w:val="0020602A"/>
    <w:rsid w:val="00213D49"/>
    <w:rsid w:val="00223D81"/>
    <w:rsid w:val="00225A56"/>
    <w:rsid w:val="002332DB"/>
    <w:rsid w:val="002357E7"/>
    <w:rsid w:val="00245926"/>
    <w:rsid w:val="00262194"/>
    <w:rsid w:val="00275A20"/>
    <w:rsid w:val="00293E06"/>
    <w:rsid w:val="002A3115"/>
    <w:rsid w:val="002D2D10"/>
    <w:rsid w:val="002D6EF4"/>
    <w:rsid w:val="002E1E25"/>
    <w:rsid w:val="002E2FDA"/>
    <w:rsid w:val="002F73BB"/>
    <w:rsid w:val="0030700A"/>
    <w:rsid w:val="00347350"/>
    <w:rsid w:val="00355D88"/>
    <w:rsid w:val="00367291"/>
    <w:rsid w:val="00371976"/>
    <w:rsid w:val="003752D3"/>
    <w:rsid w:val="003A1B9E"/>
    <w:rsid w:val="003A41A2"/>
    <w:rsid w:val="003B0E8C"/>
    <w:rsid w:val="003C0BBD"/>
    <w:rsid w:val="003C68FD"/>
    <w:rsid w:val="003D396A"/>
    <w:rsid w:val="00403A37"/>
    <w:rsid w:val="00404CA3"/>
    <w:rsid w:val="00407426"/>
    <w:rsid w:val="004227CD"/>
    <w:rsid w:val="00432966"/>
    <w:rsid w:val="00440272"/>
    <w:rsid w:val="00464AF9"/>
    <w:rsid w:val="00473D07"/>
    <w:rsid w:val="00480365"/>
    <w:rsid w:val="00482FF8"/>
    <w:rsid w:val="004A0746"/>
    <w:rsid w:val="004A470B"/>
    <w:rsid w:val="004A7EFA"/>
    <w:rsid w:val="004B457D"/>
    <w:rsid w:val="004C38D6"/>
    <w:rsid w:val="004E735C"/>
    <w:rsid w:val="004F3EFB"/>
    <w:rsid w:val="0051221A"/>
    <w:rsid w:val="00520C50"/>
    <w:rsid w:val="005211F1"/>
    <w:rsid w:val="005269B4"/>
    <w:rsid w:val="00531853"/>
    <w:rsid w:val="00537309"/>
    <w:rsid w:val="00560EF8"/>
    <w:rsid w:val="00571FC4"/>
    <w:rsid w:val="00593A64"/>
    <w:rsid w:val="005A21EA"/>
    <w:rsid w:val="005A2D44"/>
    <w:rsid w:val="005A692D"/>
    <w:rsid w:val="005A6B2F"/>
    <w:rsid w:val="005C0527"/>
    <w:rsid w:val="005C451F"/>
    <w:rsid w:val="005D2F23"/>
    <w:rsid w:val="005D52CF"/>
    <w:rsid w:val="005F75A0"/>
    <w:rsid w:val="006015F6"/>
    <w:rsid w:val="00612C91"/>
    <w:rsid w:val="00617123"/>
    <w:rsid w:val="00622E09"/>
    <w:rsid w:val="00640117"/>
    <w:rsid w:val="00641103"/>
    <w:rsid w:val="006416A6"/>
    <w:rsid w:val="00642EEF"/>
    <w:rsid w:val="006606CB"/>
    <w:rsid w:val="0067178F"/>
    <w:rsid w:val="00674099"/>
    <w:rsid w:val="0068670D"/>
    <w:rsid w:val="00686FDC"/>
    <w:rsid w:val="006A0DCE"/>
    <w:rsid w:val="006A56FD"/>
    <w:rsid w:val="006A7FD3"/>
    <w:rsid w:val="006B0A5A"/>
    <w:rsid w:val="006B1453"/>
    <w:rsid w:val="006E68B1"/>
    <w:rsid w:val="00706D58"/>
    <w:rsid w:val="00710077"/>
    <w:rsid w:val="0075193E"/>
    <w:rsid w:val="00751DF6"/>
    <w:rsid w:val="0077260B"/>
    <w:rsid w:val="00775FD4"/>
    <w:rsid w:val="00780CE9"/>
    <w:rsid w:val="007974CB"/>
    <w:rsid w:val="007A0C98"/>
    <w:rsid w:val="007A387D"/>
    <w:rsid w:val="007A6BD2"/>
    <w:rsid w:val="007B4824"/>
    <w:rsid w:val="007C27D5"/>
    <w:rsid w:val="007E36E3"/>
    <w:rsid w:val="007E65C4"/>
    <w:rsid w:val="00817C81"/>
    <w:rsid w:val="00825311"/>
    <w:rsid w:val="008528AC"/>
    <w:rsid w:val="008529FB"/>
    <w:rsid w:val="00853EF8"/>
    <w:rsid w:val="00876158"/>
    <w:rsid w:val="00876EE7"/>
    <w:rsid w:val="008949C3"/>
    <w:rsid w:val="00894D67"/>
    <w:rsid w:val="008B5021"/>
    <w:rsid w:val="008C1D93"/>
    <w:rsid w:val="008E02A8"/>
    <w:rsid w:val="008E37AB"/>
    <w:rsid w:val="008E5ED2"/>
    <w:rsid w:val="008F2B36"/>
    <w:rsid w:val="008F73DA"/>
    <w:rsid w:val="00930B30"/>
    <w:rsid w:val="00936D9E"/>
    <w:rsid w:val="0094665B"/>
    <w:rsid w:val="00951222"/>
    <w:rsid w:val="00960B08"/>
    <w:rsid w:val="0097280E"/>
    <w:rsid w:val="00982BEE"/>
    <w:rsid w:val="00993216"/>
    <w:rsid w:val="009A222D"/>
    <w:rsid w:val="009A7072"/>
    <w:rsid w:val="009A7666"/>
    <w:rsid w:val="009C23C7"/>
    <w:rsid w:val="009F3FF0"/>
    <w:rsid w:val="00A14A38"/>
    <w:rsid w:val="00A26D1A"/>
    <w:rsid w:val="00A37636"/>
    <w:rsid w:val="00A46B63"/>
    <w:rsid w:val="00A50B68"/>
    <w:rsid w:val="00A63D16"/>
    <w:rsid w:val="00A725D4"/>
    <w:rsid w:val="00AB1EB8"/>
    <w:rsid w:val="00AB3119"/>
    <w:rsid w:val="00AC50A5"/>
    <w:rsid w:val="00AD1323"/>
    <w:rsid w:val="00AD39F6"/>
    <w:rsid w:val="00AF0935"/>
    <w:rsid w:val="00AF1566"/>
    <w:rsid w:val="00AF1ED4"/>
    <w:rsid w:val="00B04103"/>
    <w:rsid w:val="00B47F06"/>
    <w:rsid w:val="00B51F76"/>
    <w:rsid w:val="00B5213B"/>
    <w:rsid w:val="00B53A4E"/>
    <w:rsid w:val="00B71F69"/>
    <w:rsid w:val="00B76A81"/>
    <w:rsid w:val="00BD2D2B"/>
    <w:rsid w:val="00BE3E9B"/>
    <w:rsid w:val="00BF02D8"/>
    <w:rsid w:val="00C04843"/>
    <w:rsid w:val="00C26CA7"/>
    <w:rsid w:val="00C27BB5"/>
    <w:rsid w:val="00C373AB"/>
    <w:rsid w:val="00C46B1B"/>
    <w:rsid w:val="00C471F6"/>
    <w:rsid w:val="00C605A5"/>
    <w:rsid w:val="00C64712"/>
    <w:rsid w:val="00CD3FD1"/>
    <w:rsid w:val="00CD7346"/>
    <w:rsid w:val="00CE4316"/>
    <w:rsid w:val="00CF033A"/>
    <w:rsid w:val="00D0063D"/>
    <w:rsid w:val="00D165F9"/>
    <w:rsid w:val="00D27AA8"/>
    <w:rsid w:val="00D47B3A"/>
    <w:rsid w:val="00D53915"/>
    <w:rsid w:val="00D54C44"/>
    <w:rsid w:val="00D575B0"/>
    <w:rsid w:val="00D63952"/>
    <w:rsid w:val="00D73596"/>
    <w:rsid w:val="00D736F8"/>
    <w:rsid w:val="00D86360"/>
    <w:rsid w:val="00DA3468"/>
    <w:rsid w:val="00DC4267"/>
    <w:rsid w:val="00DC5DAC"/>
    <w:rsid w:val="00DE6138"/>
    <w:rsid w:val="00E00D4F"/>
    <w:rsid w:val="00E0618E"/>
    <w:rsid w:val="00E13A6D"/>
    <w:rsid w:val="00E16256"/>
    <w:rsid w:val="00E30ACA"/>
    <w:rsid w:val="00E3665C"/>
    <w:rsid w:val="00E37147"/>
    <w:rsid w:val="00E43371"/>
    <w:rsid w:val="00E604B9"/>
    <w:rsid w:val="00E62C33"/>
    <w:rsid w:val="00E65127"/>
    <w:rsid w:val="00E81AD1"/>
    <w:rsid w:val="00E83C71"/>
    <w:rsid w:val="00E90BEB"/>
    <w:rsid w:val="00E910B4"/>
    <w:rsid w:val="00E96F7C"/>
    <w:rsid w:val="00EB5D48"/>
    <w:rsid w:val="00EC3A8B"/>
    <w:rsid w:val="00EE124A"/>
    <w:rsid w:val="00EE5D26"/>
    <w:rsid w:val="00F0457D"/>
    <w:rsid w:val="00F17E79"/>
    <w:rsid w:val="00F20DD2"/>
    <w:rsid w:val="00F229DD"/>
    <w:rsid w:val="00F22F12"/>
    <w:rsid w:val="00F32CFF"/>
    <w:rsid w:val="00F5162F"/>
    <w:rsid w:val="00F5411A"/>
    <w:rsid w:val="00F6170E"/>
    <w:rsid w:val="00F61767"/>
    <w:rsid w:val="00F6542A"/>
    <w:rsid w:val="00F73F05"/>
    <w:rsid w:val="00F75660"/>
    <w:rsid w:val="00F823FA"/>
    <w:rsid w:val="00F903D4"/>
    <w:rsid w:val="00FA13EB"/>
    <w:rsid w:val="00FC168C"/>
    <w:rsid w:val="00F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54F97B"/>
  <w15:docId w15:val="{CC082BBF-649B-4B62-897C-11C5882B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ezsaraksta1">
    <w:name w:val="Bez saraksta1"/>
    <w:next w:val="NoList"/>
    <w:uiPriority w:val="99"/>
    <w:semiHidden/>
    <w:unhideWhenUsed/>
    <w:rsid w:val="005A2D44"/>
  </w:style>
  <w:style w:type="paragraph" w:styleId="Header">
    <w:name w:val="header"/>
    <w:aliases w:val="Rakstz. Rakstz."/>
    <w:basedOn w:val="Normal"/>
    <w:link w:val="HeaderChar"/>
    <w:rsid w:val="005A2D4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Rakstz. Rakstz. Char"/>
    <w:basedOn w:val="DefaultParagraphFont"/>
    <w:link w:val="Header"/>
    <w:rsid w:val="005A2D44"/>
    <w:rPr>
      <w:rFonts w:ascii="Times New Roman" w:eastAsia="Times New Roman" w:hAnsi="Times New Roman" w:cs="Times New Roman"/>
      <w:sz w:val="24"/>
      <w:szCs w:val="24"/>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A2D44"/>
    <w:pPr>
      <w:spacing w:after="200" w:line="276" w:lineRule="auto"/>
      <w:ind w:left="720"/>
      <w:contextualSpacing/>
    </w:pPr>
    <w:rPr>
      <w:rFonts w:ascii="Calibri" w:eastAsia="Calibri" w:hAnsi="Calibri" w:cs="Times New Roman"/>
      <w:lang w:val="lv-LV"/>
    </w:rPr>
  </w:style>
  <w:style w:type="paragraph" w:styleId="Footer">
    <w:name w:val="footer"/>
    <w:basedOn w:val="Normal"/>
    <w:link w:val="FooterChar"/>
    <w:uiPriority w:val="99"/>
    <w:unhideWhenUsed/>
    <w:rsid w:val="005A2D44"/>
    <w:pPr>
      <w:tabs>
        <w:tab w:val="center" w:pos="4677"/>
        <w:tab w:val="right" w:pos="9355"/>
      </w:tabs>
      <w:spacing w:after="0" w:line="240" w:lineRule="auto"/>
    </w:pPr>
    <w:rPr>
      <w:rFonts w:ascii="Calibri" w:eastAsia="Calibri" w:hAnsi="Calibri" w:cs="Times New Roman"/>
      <w:lang w:val="lv-LV"/>
    </w:rPr>
  </w:style>
  <w:style w:type="character" w:customStyle="1" w:styleId="FooterChar">
    <w:name w:val="Footer Char"/>
    <w:basedOn w:val="DefaultParagraphFont"/>
    <w:link w:val="Footer"/>
    <w:uiPriority w:val="99"/>
    <w:rsid w:val="005A2D44"/>
    <w:rPr>
      <w:rFonts w:ascii="Calibri" w:eastAsia="Calibri" w:hAnsi="Calibri" w:cs="Times New Roman"/>
      <w:lang w:val="lv-LV"/>
    </w:rPr>
  </w:style>
  <w:style w:type="paragraph" w:customStyle="1" w:styleId="Default">
    <w:name w:val="Default"/>
    <w:rsid w:val="005A2D44"/>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character" w:styleId="CommentReference">
    <w:name w:val="annotation reference"/>
    <w:basedOn w:val="DefaultParagraphFont"/>
    <w:uiPriority w:val="99"/>
    <w:semiHidden/>
    <w:unhideWhenUsed/>
    <w:rsid w:val="005A2D44"/>
    <w:rPr>
      <w:sz w:val="16"/>
      <w:szCs w:val="16"/>
    </w:rPr>
  </w:style>
  <w:style w:type="paragraph" w:styleId="CommentText">
    <w:name w:val="annotation text"/>
    <w:basedOn w:val="Normal"/>
    <w:link w:val="CommentTextChar"/>
    <w:uiPriority w:val="99"/>
    <w:unhideWhenUsed/>
    <w:rsid w:val="005A2D44"/>
    <w:pPr>
      <w:spacing w:after="200" w:line="240" w:lineRule="auto"/>
    </w:pPr>
    <w:rPr>
      <w:rFonts w:ascii="Calibri" w:eastAsia="Calibri" w:hAnsi="Calibri" w:cs="Times New Roman"/>
      <w:sz w:val="20"/>
      <w:szCs w:val="20"/>
      <w:lang w:val="lv-LV"/>
    </w:rPr>
  </w:style>
  <w:style w:type="character" w:customStyle="1" w:styleId="CommentTextChar">
    <w:name w:val="Comment Text Char"/>
    <w:basedOn w:val="DefaultParagraphFont"/>
    <w:link w:val="CommentText"/>
    <w:uiPriority w:val="99"/>
    <w:rsid w:val="005A2D44"/>
    <w:rPr>
      <w:rFonts w:ascii="Calibri" w:eastAsia="Calibri" w:hAnsi="Calibri"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5A2D44"/>
    <w:rPr>
      <w:b/>
      <w:bCs/>
    </w:rPr>
  </w:style>
  <w:style w:type="character" w:customStyle="1" w:styleId="CommentSubjectChar">
    <w:name w:val="Comment Subject Char"/>
    <w:basedOn w:val="CommentTextChar"/>
    <w:link w:val="CommentSubject"/>
    <w:uiPriority w:val="99"/>
    <w:semiHidden/>
    <w:rsid w:val="005A2D44"/>
    <w:rPr>
      <w:rFonts w:ascii="Calibri" w:eastAsia="Calibri" w:hAnsi="Calibri" w:cs="Times New Roman"/>
      <w:b/>
      <w:bCs/>
      <w:sz w:val="20"/>
      <w:szCs w:val="20"/>
      <w:lang w:val="lv-LV"/>
    </w:rPr>
  </w:style>
  <w:style w:type="paragraph" w:styleId="BalloonText">
    <w:name w:val="Balloon Text"/>
    <w:basedOn w:val="Normal"/>
    <w:link w:val="BalloonTextChar"/>
    <w:uiPriority w:val="99"/>
    <w:semiHidden/>
    <w:unhideWhenUsed/>
    <w:rsid w:val="005A2D44"/>
    <w:pPr>
      <w:spacing w:after="0" w:line="240" w:lineRule="auto"/>
    </w:pPr>
    <w:rPr>
      <w:rFonts w:ascii="Tahoma" w:eastAsia="Calibri" w:hAnsi="Tahoma" w:cs="Tahoma"/>
      <w:sz w:val="16"/>
      <w:szCs w:val="16"/>
      <w:lang w:val="lv-LV"/>
    </w:rPr>
  </w:style>
  <w:style w:type="character" w:customStyle="1" w:styleId="BalloonTextChar">
    <w:name w:val="Balloon Text Char"/>
    <w:basedOn w:val="DefaultParagraphFont"/>
    <w:link w:val="BalloonText"/>
    <w:uiPriority w:val="99"/>
    <w:semiHidden/>
    <w:rsid w:val="005A2D44"/>
    <w:rPr>
      <w:rFonts w:ascii="Tahoma" w:eastAsia="Calibri" w:hAnsi="Tahoma" w:cs="Tahoma"/>
      <w:sz w:val="16"/>
      <w:szCs w:val="16"/>
      <w:lang w:val="lv-LV"/>
    </w:rPr>
  </w:style>
  <w:style w:type="character" w:customStyle="1" w:styleId="Hipersaite1">
    <w:name w:val="Hipersaite1"/>
    <w:basedOn w:val="DefaultParagraphFont"/>
    <w:uiPriority w:val="99"/>
    <w:unhideWhenUsed/>
    <w:rsid w:val="005A2D44"/>
    <w:rPr>
      <w:color w:val="0000FF"/>
      <w:u w:val="single"/>
    </w:rPr>
  </w:style>
  <w:style w:type="table" w:styleId="TableGrid">
    <w:name w:val="Table Grid"/>
    <w:basedOn w:val="TableNormal"/>
    <w:uiPriority w:val="59"/>
    <w:rsid w:val="005A2D44"/>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A2D44"/>
    <w:pPr>
      <w:widowControl w:val="0"/>
      <w:autoSpaceDE w:val="0"/>
      <w:autoSpaceDN w:val="0"/>
      <w:spacing w:after="0" w:line="240" w:lineRule="auto"/>
    </w:pPr>
    <w:rPr>
      <w:rFonts w:ascii="Times New Roman" w:eastAsia="Times New Roman" w:hAnsi="Times New Roman" w:cs="Times New Roman"/>
      <w:lang w:val="lv-LV"/>
    </w:rPr>
  </w:style>
  <w:style w:type="character" w:styleId="Hyperlink">
    <w:name w:val="Hyperlink"/>
    <w:basedOn w:val="DefaultParagraphFont"/>
    <w:uiPriority w:val="99"/>
    <w:unhideWhenUsed/>
    <w:rsid w:val="005A2D44"/>
    <w:rPr>
      <w:color w:val="0563C1" w:themeColor="hyperlink"/>
      <w:u w:val="single"/>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E37147"/>
    <w:rPr>
      <w:rFonts w:ascii="Calibri" w:eastAsia="Calibri" w:hAnsi="Calibri" w:cs="Times New Roman"/>
      <w:lang w:val="lv-LV"/>
    </w:rPr>
  </w:style>
  <w:style w:type="character" w:customStyle="1" w:styleId="Neatrisintapieminana1">
    <w:name w:val="Neatrisināta pieminēšana1"/>
    <w:basedOn w:val="DefaultParagraphFont"/>
    <w:uiPriority w:val="99"/>
    <w:semiHidden/>
    <w:unhideWhenUsed/>
    <w:rsid w:val="00E910B4"/>
    <w:rPr>
      <w:color w:val="605E5C"/>
      <w:shd w:val="clear" w:color="auto" w:fill="E1DFDD"/>
    </w:rPr>
  </w:style>
  <w:style w:type="paragraph" w:styleId="Revision">
    <w:name w:val="Revision"/>
    <w:hidden/>
    <w:uiPriority w:val="99"/>
    <w:semiHidden/>
    <w:rsid w:val="000118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yperlink" Target="mailto:gunta.auza@izglitiba.jelgava.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jelgava.lv/lv/pasvaldiba/par-pasvaldibu/datu-aizsardzib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dvi.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lgava.lv" TargetMode="External"/><Relationship Id="rId5" Type="http://schemas.openxmlformats.org/officeDocument/2006/relationships/webSettings" Target="webSettings.xml"/><Relationship Id="rId15" Type="http://schemas.openxmlformats.org/officeDocument/2006/relationships/hyperlink" Target="http://www.jelgava.lv/lv/pasvaldiba/par-pasvaldibu/personas-datu-aizsardziba/" TargetMode="External"/><Relationship Id="rId10" Type="http://schemas.openxmlformats.org/officeDocument/2006/relationships/hyperlink" Target="mailto:izglitiba@izglitiba.jelgava.l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yperlink" Target="mailto:dati@jelgava.lv"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izglitiba@izglitiba.jelgava.lv" TargetMode="External"/><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561D9-9334-4FE7-AE0D-C3012C0C4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19719</Words>
  <Characters>11241</Characters>
  <Application>Microsoft Office Word</Application>
  <DocSecurity>0</DocSecurity>
  <Lines>93</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Tija Aleksandrova</dc:creator>
  <cp:lastModifiedBy>Ritma Gaidamoviča</cp:lastModifiedBy>
  <cp:revision>2</cp:revision>
  <dcterms:created xsi:type="dcterms:W3CDTF">2024-08-27T12:57:00Z</dcterms:created>
  <dcterms:modified xsi:type="dcterms:W3CDTF">2024-08-27T12:57:00Z</dcterms:modified>
</cp:coreProperties>
</file>