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840" w:rsidRPr="00486FC2" w:rsidRDefault="00A14840" w:rsidP="00C01C43">
      <w:pPr>
        <w:pStyle w:val="Nosaukums"/>
        <w:rPr>
          <w:rFonts w:ascii="Arial" w:hAnsi="Arial"/>
          <w:sz w:val="28"/>
        </w:rPr>
      </w:pPr>
      <w:r w:rsidRPr="00486FC2">
        <w:rPr>
          <w:rFonts w:ascii="Arial" w:hAnsi="Arial"/>
          <w:sz w:val="28"/>
        </w:rPr>
        <w:t xml:space="preserve">Skaidrojošais apraksts būvobjektam: </w:t>
      </w:r>
    </w:p>
    <w:p w:rsidR="00885137" w:rsidRPr="00486FC2" w:rsidRDefault="00EC4F7C" w:rsidP="00885137">
      <w:pPr>
        <w:suppressAutoHyphens w:val="0"/>
        <w:autoSpaceDE w:val="0"/>
        <w:autoSpaceDN w:val="0"/>
        <w:adjustRightInd w:val="0"/>
        <w:jc w:val="center"/>
        <w:rPr>
          <w:rFonts w:ascii="Arial" w:hAnsi="Arial" w:cs="Arial"/>
          <w:b/>
          <w:sz w:val="28"/>
          <w:szCs w:val="28"/>
          <w:u w:val="single"/>
        </w:rPr>
      </w:pPr>
      <w:r w:rsidRPr="00486FC2">
        <w:rPr>
          <w:rFonts w:ascii="Arial" w:hAnsi="Arial" w:cs="Arial"/>
          <w:b/>
          <w:sz w:val="28"/>
          <w:szCs w:val="28"/>
          <w:u w:val="single"/>
        </w:rPr>
        <w:t>Izglītības iestādes ēkas pamatu pastiprināšana,</w:t>
      </w:r>
      <w:r w:rsidRPr="00486FC2">
        <w:rPr>
          <w:b/>
          <w:sz w:val="22"/>
          <w:szCs w:val="22"/>
          <w:u w:val="single"/>
        </w:rPr>
        <w:t xml:space="preserve"> </w:t>
      </w:r>
      <w:r w:rsidR="00E21C52" w:rsidRPr="00486FC2">
        <w:rPr>
          <w:rFonts w:ascii="Arial" w:hAnsi="Arial" w:cs="Arial"/>
          <w:b/>
          <w:sz w:val="28"/>
          <w:szCs w:val="28"/>
          <w:u w:val="single"/>
        </w:rPr>
        <w:t>Svēte</w:t>
      </w:r>
      <w:r w:rsidR="00280606" w:rsidRPr="00486FC2">
        <w:rPr>
          <w:rFonts w:ascii="Arial" w:hAnsi="Arial" w:cs="Arial"/>
          <w:b/>
          <w:sz w:val="28"/>
          <w:szCs w:val="28"/>
          <w:u w:val="single"/>
        </w:rPr>
        <w:t xml:space="preserve">s iela </w:t>
      </w:r>
      <w:r w:rsidR="00E21C52" w:rsidRPr="00486FC2">
        <w:rPr>
          <w:rFonts w:ascii="Arial" w:hAnsi="Arial" w:cs="Arial"/>
          <w:b/>
          <w:sz w:val="28"/>
          <w:szCs w:val="28"/>
          <w:u w:val="single"/>
        </w:rPr>
        <w:t>33</w:t>
      </w:r>
      <w:r w:rsidR="00280606" w:rsidRPr="00486FC2">
        <w:rPr>
          <w:rFonts w:ascii="Arial" w:hAnsi="Arial" w:cs="Arial"/>
          <w:b/>
          <w:sz w:val="28"/>
          <w:szCs w:val="28"/>
          <w:u w:val="single"/>
        </w:rPr>
        <w:t>, Jelgav</w:t>
      </w:r>
      <w:r w:rsidR="00CB32E6">
        <w:rPr>
          <w:rFonts w:ascii="Arial" w:hAnsi="Arial" w:cs="Arial"/>
          <w:b/>
          <w:sz w:val="28"/>
          <w:szCs w:val="28"/>
          <w:u w:val="single"/>
        </w:rPr>
        <w:t>a</w:t>
      </w:r>
      <w:bookmarkStart w:id="0" w:name="_GoBack"/>
      <w:bookmarkEnd w:id="0"/>
    </w:p>
    <w:p w:rsidR="00A14840" w:rsidRPr="00486FC2" w:rsidRDefault="00A14840" w:rsidP="005D2017">
      <w:pPr>
        <w:pStyle w:val="Nosaukums"/>
        <w:jc w:val="both"/>
        <w:rPr>
          <w:rFonts w:ascii="Arial" w:hAnsi="Arial"/>
        </w:rPr>
      </w:pPr>
    </w:p>
    <w:p w:rsidR="00A14840" w:rsidRPr="00486FC2" w:rsidRDefault="00A14840" w:rsidP="005D2017">
      <w:pPr>
        <w:pStyle w:val="WW-BodyText2"/>
        <w:numPr>
          <w:ilvl w:val="0"/>
          <w:numId w:val="1"/>
        </w:numPr>
        <w:rPr>
          <w:rFonts w:ascii="Arial" w:hAnsi="Arial"/>
          <w:b/>
          <w:lang w:val="lv-LV"/>
        </w:rPr>
      </w:pPr>
      <w:r w:rsidRPr="00486FC2">
        <w:rPr>
          <w:rFonts w:ascii="Arial" w:hAnsi="Arial"/>
          <w:b/>
          <w:lang w:val="en-GB"/>
        </w:rPr>
        <w:t>Vispārējas</w:t>
      </w:r>
      <w:r w:rsidRPr="00486FC2">
        <w:rPr>
          <w:rFonts w:ascii="Arial" w:hAnsi="Arial"/>
          <w:b/>
          <w:lang w:val="lv-LV"/>
        </w:rPr>
        <w:t xml:space="preserve"> piezīmes</w:t>
      </w:r>
    </w:p>
    <w:p w:rsidR="00A14840" w:rsidRPr="00486FC2" w:rsidRDefault="00A14840" w:rsidP="00E129ED">
      <w:pPr>
        <w:pStyle w:val="WW-BodyText2"/>
        <w:ind w:firstLine="851"/>
        <w:rPr>
          <w:rFonts w:ascii="Arial" w:hAnsi="Arial"/>
          <w:lang w:val="lv-LV"/>
        </w:rPr>
      </w:pPr>
      <w:r w:rsidRPr="00486FC2">
        <w:rPr>
          <w:rFonts w:ascii="Arial" w:hAnsi="Arial"/>
          <w:lang w:val="lv-LV"/>
        </w:rPr>
        <w:t xml:space="preserve">Būvdarbi jāveic, ievērojot Ministru kabineta noteikumi Nr. </w:t>
      </w:r>
      <w:r w:rsidR="00CF2681" w:rsidRPr="00486FC2">
        <w:rPr>
          <w:rFonts w:ascii="Arial" w:hAnsi="Arial"/>
          <w:lang w:val="lv-LV"/>
        </w:rPr>
        <w:t>92</w:t>
      </w:r>
      <w:r w:rsidRPr="00486FC2">
        <w:rPr>
          <w:rFonts w:ascii="Arial" w:hAnsi="Arial"/>
          <w:lang w:val="lv-LV"/>
        </w:rPr>
        <w:t xml:space="preserve"> “</w:t>
      </w:r>
      <w:r w:rsidR="00CF2681" w:rsidRPr="00486FC2">
        <w:rPr>
          <w:rFonts w:ascii="Arial" w:hAnsi="Arial" w:cs="Arial"/>
          <w:bCs/>
          <w:szCs w:val="24"/>
          <w:shd w:val="clear" w:color="auto" w:fill="FFFFFF"/>
          <w:lang w:val="lv-LV"/>
        </w:rPr>
        <w:t>Darba aizsardzības prasības, veicot būvdarbus</w:t>
      </w:r>
      <w:r w:rsidRPr="00486FC2">
        <w:rPr>
          <w:rFonts w:ascii="Arial" w:hAnsi="Arial"/>
          <w:szCs w:val="24"/>
          <w:lang w:val="lv-LV"/>
        </w:rPr>
        <w:t>” prasības</w:t>
      </w:r>
      <w:r w:rsidRPr="00486FC2">
        <w:rPr>
          <w:rFonts w:ascii="Arial" w:hAnsi="Arial"/>
          <w:lang w:val="lv-LV"/>
        </w:rPr>
        <w:t>.</w:t>
      </w:r>
    </w:p>
    <w:p w:rsidR="00A14840" w:rsidRPr="00486FC2" w:rsidRDefault="00A14840" w:rsidP="00E129ED">
      <w:pPr>
        <w:pStyle w:val="WW-BodyText2"/>
        <w:ind w:firstLine="851"/>
        <w:rPr>
          <w:rFonts w:ascii="Arial" w:hAnsi="Arial"/>
          <w:lang w:val="lv-LV"/>
        </w:rPr>
      </w:pPr>
      <w:r w:rsidRPr="00486FC2">
        <w:rPr>
          <w:rFonts w:ascii="Arial" w:hAnsi="Arial"/>
          <w:lang w:val="lv-LV"/>
        </w:rPr>
        <w:t>Darbu veikšana pieļaujama</w:t>
      </w:r>
      <w:r w:rsidR="00AE2DB5" w:rsidRPr="00486FC2">
        <w:rPr>
          <w:rFonts w:ascii="Arial" w:hAnsi="Arial"/>
          <w:lang w:val="lv-LV"/>
        </w:rPr>
        <w:t xml:space="preserve"> </w:t>
      </w:r>
      <w:r w:rsidRPr="00486FC2">
        <w:rPr>
          <w:rFonts w:ascii="Arial" w:hAnsi="Arial"/>
          <w:lang w:val="lv-LV"/>
        </w:rPr>
        <w:t>juridiskām personām, kurām ir licence atbilstošu darbu veikšanai. Būvdarbus veikt saskaņā ar darbu drošī</w:t>
      </w:r>
      <w:r w:rsidR="00AE2DB5" w:rsidRPr="00486FC2">
        <w:rPr>
          <w:rFonts w:ascii="Arial" w:hAnsi="Arial"/>
          <w:lang w:val="lv-LV"/>
        </w:rPr>
        <w:t>bas,</w:t>
      </w:r>
      <w:r w:rsidRPr="00486FC2">
        <w:rPr>
          <w:rFonts w:ascii="Arial" w:hAnsi="Arial"/>
          <w:lang w:val="lv-LV"/>
        </w:rPr>
        <w:t xml:space="preserve"> ugunsdrošības prasībām un noteikumiem.</w:t>
      </w:r>
    </w:p>
    <w:p w:rsidR="00A14840" w:rsidRPr="00486FC2" w:rsidRDefault="00A14840" w:rsidP="00E129ED">
      <w:pPr>
        <w:pStyle w:val="WW-BodyText2"/>
        <w:ind w:firstLine="851"/>
        <w:rPr>
          <w:rFonts w:ascii="Arial" w:hAnsi="Arial"/>
          <w:lang w:val="lv-LV"/>
        </w:rPr>
      </w:pPr>
      <w:r w:rsidRPr="00486FC2">
        <w:rPr>
          <w:rFonts w:ascii="Arial" w:hAnsi="Arial"/>
          <w:lang w:val="lv-LV"/>
        </w:rPr>
        <w:t>Visas atsauces uz materiālu un izstrādājumu izgatavotājfirmām, kuras norādītas būvprojektā, liecina tikai par šo izstrādājumu kvalitātes un apkalpošanas līmeni. Būvprojektā norādīto izstrādājumu un materiālu nomaiņa ir iespējama ar citiem tehniski analogiem izstrādājumiem un materiāliem, iepriekš to saskaņojot ar projekta autoru.</w:t>
      </w:r>
    </w:p>
    <w:p w:rsidR="00A14840" w:rsidRPr="00486FC2" w:rsidRDefault="00A14840" w:rsidP="00E129ED">
      <w:pPr>
        <w:pStyle w:val="WW-BodyText2"/>
        <w:ind w:firstLine="792"/>
        <w:rPr>
          <w:rFonts w:ascii="Arial" w:hAnsi="Arial"/>
          <w:lang w:val="lv-LV"/>
        </w:rPr>
      </w:pPr>
      <w:r w:rsidRPr="00486FC2">
        <w:rPr>
          <w:rFonts w:ascii="Arial" w:hAnsi="Arial"/>
          <w:lang w:val="lv-LV"/>
        </w:rPr>
        <w:t>Būv</w:t>
      </w:r>
      <w:r w:rsidR="009573AF" w:rsidRPr="00486FC2">
        <w:rPr>
          <w:rFonts w:ascii="Arial" w:hAnsi="Arial"/>
          <w:lang w:val="lv-LV"/>
        </w:rPr>
        <w:t>darbu veicējam</w:t>
      </w:r>
      <w:r w:rsidRPr="00486FC2">
        <w:rPr>
          <w:rFonts w:ascii="Arial" w:hAnsi="Arial"/>
          <w:lang w:val="lv-LV"/>
        </w:rPr>
        <w:t xml:space="preserve"> pirms jebkura darba uzsākšanas jāpārliecinās par rasējumos norādītajiem izmēriem. Neatbilstību vai pretrunu gadījumā vērsties pie projekta autora neskaidrību novēršanai. Izmērus nedrīkst nolasīt pēc rasējumā norādītā mēroga.</w:t>
      </w:r>
    </w:p>
    <w:p w:rsidR="00F70985" w:rsidRPr="00486FC2" w:rsidRDefault="00F70985" w:rsidP="00E129ED">
      <w:pPr>
        <w:pStyle w:val="WW-BodyText2"/>
        <w:ind w:firstLine="792"/>
        <w:rPr>
          <w:rFonts w:ascii="Arial" w:hAnsi="Arial"/>
          <w:szCs w:val="24"/>
          <w:lang w:val="lv-LV"/>
        </w:rPr>
      </w:pPr>
      <w:r w:rsidRPr="00486FC2">
        <w:rPr>
          <w:rFonts w:ascii="Arial" w:hAnsi="Arial"/>
          <w:szCs w:val="24"/>
          <w:lang w:val="lv-LV"/>
        </w:rPr>
        <w:t xml:space="preserve">Būves galvenais lietošanas veids: </w:t>
      </w:r>
      <w:r w:rsidRPr="00486FC2">
        <w:rPr>
          <w:rFonts w:ascii="Arial" w:hAnsi="Arial" w:cs="Arial"/>
          <w:szCs w:val="24"/>
          <w:lang w:val="lv-LV"/>
        </w:rPr>
        <w:t>1263 – Skolas, universitātes un zinātniskās pētniecības ēkas.</w:t>
      </w:r>
    </w:p>
    <w:p w:rsidR="00A14840" w:rsidRPr="00486FC2" w:rsidRDefault="00A14840" w:rsidP="005D2017">
      <w:pPr>
        <w:pStyle w:val="WW-BodyText2"/>
        <w:numPr>
          <w:ilvl w:val="0"/>
          <w:numId w:val="1"/>
        </w:numPr>
        <w:spacing w:before="240" w:after="100" w:afterAutospacing="1"/>
        <w:rPr>
          <w:rFonts w:ascii="Arial" w:hAnsi="Arial"/>
          <w:lang w:val="lv-LV"/>
        </w:rPr>
      </w:pPr>
      <w:r w:rsidRPr="00486FC2">
        <w:rPr>
          <w:rFonts w:ascii="Arial" w:hAnsi="Arial"/>
          <w:b/>
          <w:lang w:val="lv-LV"/>
        </w:rPr>
        <w:t>Projektēšanas parametri.</w:t>
      </w:r>
    </w:p>
    <w:p w:rsidR="00A14840" w:rsidRPr="00486FC2" w:rsidRDefault="00A14840" w:rsidP="005D2017">
      <w:pPr>
        <w:pStyle w:val="WW-BodyText2"/>
        <w:numPr>
          <w:ilvl w:val="1"/>
          <w:numId w:val="1"/>
        </w:numPr>
        <w:spacing w:before="240" w:after="100" w:afterAutospacing="1"/>
        <w:rPr>
          <w:rFonts w:ascii="Arial" w:hAnsi="Arial"/>
          <w:lang w:val="lv-LV"/>
        </w:rPr>
      </w:pPr>
      <w:r w:rsidRPr="00486FC2">
        <w:rPr>
          <w:rFonts w:ascii="Arial" w:hAnsi="Arial"/>
          <w:lang w:val="lv-LV"/>
        </w:rPr>
        <w:t>Būvprojekts izstrādāts saskaņā ar Latvijas būvnormatīvu prasībām:</w:t>
      </w:r>
      <w:r w:rsidRPr="00486FC2">
        <w:rPr>
          <w:rFonts w:ascii="Arial" w:hAnsi="Arial"/>
          <w:lang w:val="lv-LV"/>
        </w:rPr>
        <w:tab/>
      </w:r>
      <w:r w:rsidRPr="00486FC2">
        <w:rPr>
          <w:rFonts w:ascii="Arial" w:hAnsi="Arial"/>
          <w:lang w:val="lv-LV"/>
        </w:rPr>
        <w:tab/>
      </w:r>
      <w:r w:rsidRPr="00486FC2">
        <w:rPr>
          <w:rFonts w:ascii="Arial" w:hAnsi="Arial"/>
          <w:lang w:val="lv-LV"/>
        </w:rPr>
        <w:tab/>
      </w:r>
      <w:r w:rsidRPr="00486FC2">
        <w:rPr>
          <w:rFonts w:ascii="Arial" w:hAnsi="Arial"/>
          <w:lang w:val="lv-LV"/>
        </w:rPr>
        <w:tab/>
      </w:r>
    </w:p>
    <w:p w:rsidR="00A14840" w:rsidRPr="00486FC2" w:rsidRDefault="00A14840" w:rsidP="00B72F03">
      <w:pPr>
        <w:pStyle w:val="WW-BodyText2"/>
        <w:numPr>
          <w:ilvl w:val="2"/>
          <w:numId w:val="1"/>
        </w:numPr>
        <w:spacing w:before="60" w:after="100" w:afterAutospacing="1" w:line="100" w:lineRule="atLeast"/>
        <w:rPr>
          <w:rFonts w:ascii="Arial" w:hAnsi="Arial"/>
          <w:lang w:val="lv-LV"/>
        </w:rPr>
      </w:pPr>
      <w:r w:rsidRPr="00486FC2">
        <w:rPr>
          <w:rFonts w:ascii="Arial" w:hAnsi="Arial"/>
          <w:lang w:val="lv-LV"/>
        </w:rPr>
        <w:t>LVS EN 1991-1-1: 2006 „Eirokodekss. Iedarbes uz konstrukcijām. 1-1.daļa: Vispārīgās iedarbes. Blīvums, pašsvars, ēku lietderīgās slodzes”.</w:t>
      </w:r>
    </w:p>
    <w:p w:rsidR="00A14840" w:rsidRPr="00486FC2" w:rsidRDefault="00A14840" w:rsidP="005D2017">
      <w:pPr>
        <w:pStyle w:val="WW-BodyText2"/>
        <w:numPr>
          <w:ilvl w:val="2"/>
          <w:numId w:val="1"/>
        </w:numPr>
        <w:spacing w:before="60" w:after="100" w:afterAutospacing="1" w:line="100" w:lineRule="atLeast"/>
        <w:rPr>
          <w:rFonts w:ascii="Arial" w:hAnsi="Arial"/>
          <w:lang w:val="lv-LV"/>
        </w:rPr>
      </w:pPr>
      <w:r w:rsidRPr="00486FC2">
        <w:rPr>
          <w:rFonts w:ascii="Arial" w:hAnsi="Arial"/>
          <w:lang w:val="lv-LV"/>
        </w:rPr>
        <w:t>LBN 003-15 “Būvklimatoloģija”.</w:t>
      </w:r>
    </w:p>
    <w:p w:rsidR="00A14840" w:rsidRPr="00486FC2" w:rsidRDefault="00A14840" w:rsidP="00440EE3">
      <w:pPr>
        <w:pStyle w:val="WW-BodyText2"/>
        <w:numPr>
          <w:ilvl w:val="2"/>
          <w:numId w:val="1"/>
        </w:numPr>
        <w:spacing w:before="60" w:after="100" w:afterAutospacing="1" w:line="100" w:lineRule="atLeast"/>
        <w:rPr>
          <w:rFonts w:ascii="Arial" w:hAnsi="Arial"/>
          <w:lang w:val="lv-LV"/>
        </w:rPr>
      </w:pPr>
      <w:r w:rsidRPr="00486FC2">
        <w:rPr>
          <w:rFonts w:ascii="Arial" w:hAnsi="Arial"/>
          <w:lang w:val="lv-LV"/>
        </w:rPr>
        <w:t>LBN 207-15 "Ģeotehniskā projektēšana".</w:t>
      </w:r>
    </w:p>
    <w:p w:rsidR="00A14840" w:rsidRPr="00486FC2" w:rsidRDefault="00A14840" w:rsidP="00440EE3">
      <w:pPr>
        <w:pStyle w:val="WW-BodyText2"/>
        <w:numPr>
          <w:ilvl w:val="2"/>
          <w:numId w:val="1"/>
        </w:numPr>
        <w:spacing w:before="60" w:after="100" w:afterAutospacing="1" w:line="100" w:lineRule="atLeast"/>
        <w:rPr>
          <w:rFonts w:ascii="Arial" w:hAnsi="Arial"/>
          <w:lang w:val="lv-LV"/>
        </w:rPr>
      </w:pPr>
      <w:r w:rsidRPr="00486FC2">
        <w:rPr>
          <w:rFonts w:ascii="Arial" w:hAnsi="Arial"/>
          <w:lang w:val="lv-LV"/>
        </w:rPr>
        <w:t>LBN 002-15 "Ēku norobežojošo konstrukciju siltumtehnika".</w:t>
      </w:r>
    </w:p>
    <w:p w:rsidR="00A14840" w:rsidRPr="00486FC2" w:rsidRDefault="00A14840" w:rsidP="005D2017">
      <w:pPr>
        <w:pStyle w:val="WW-BodyText2"/>
        <w:numPr>
          <w:ilvl w:val="2"/>
          <w:numId w:val="1"/>
        </w:numPr>
        <w:spacing w:before="60" w:after="100" w:afterAutospacing="1" w:line="100" w:lineRule="atLeast"/>
        <w:rPr>
          <w:rFonts w:ascii="Arial" w:hAnsi="Arial"/>
          <w:lang w:val="lv-LV"/>
        </w:rPr>
      </w:pPr>
      <w:r w:rsidRPr="00486FC2">
        <w:rPr>
          <w:rFonts w:ascii="Arial" w:hAnsi="Arial"/>
          <w:bCs/>
          <w:lang w:val="lv-LV"/>
        </w:rPr>
        <w:t>LBN 201-15</w:t>
      </w:r>
      <w:r w:rsidR="001243C6" w:rsidRPr="00486FC2">
        <w:rPr>
          <w:rFonts w:ascii="Arial" w:hAnsi="Arial"/>
          <w:bCs/>
          <w:lang w:val="lv-LV"/>
        </w:rPr>
        <w:t xml:space="preserve"> </w:t>
      </w:r>
      <w:r w:rsidRPr="00486FC2">
        <w:rPr>
          <w:rFonts w:ascii="Arial" w:hAnsi="Arial"/>
          <w:lang w:val="lv-LV"/>
        </w:rPr>
        <w:t>“Būvju</w:t>
      </w:r>
      <w:r w:rsidR="00285F90" w:rsidRPr="00486FC2">
        <w:rPr>
          <w:rFonts w:ascii="Arial" w:hAnsi="Arial"/>
          <w:lang w:val="lv-LV"/>
        </w:rPr>
        <w:t xml:space="preserve"> </w:t>
      </w:r>
      <w:r w:rsidRPr="00486FC2">
        <w:rPr>
          <w:rFonts w:ascii="Arial" w:hAnsi="Arial"/>
          <w:lang w:val="lv-LV"/>
        </w:rPr>
        <w:t>ugunsdrošība”.</w:t>
      </w:r>
    </w:p>
    <w:p w:rsidR="00A14840" w:rsidRPr="00486FC2" w:rsidRDefault="00A14840" w:rsidP="00440EE3">
      <w:pPr>
        <w:pStyle w:val="WW-BodyText2"/>
        <w:numPr>
          <w:ilvl w:val="2"/>
          <w:numId w:val="1"/>
        </w:numPr>
        <w:spacing w:before="60" w:after="100" w:afterAutospacing="1" w:line="100" w:lineRule="atLeast"/>
        <w:rPr>
          <w:rFonts w:ascii="Arial" w:hAnsi="Arial" w:cs="Arial"/>
          <w:lang w:val="lv-LV"/>
        </w:rPr>
      </w:pPr>
      <w:r w:rsidRPr="00486FC2">
        <w:rPr>
          <w:rFonts w:ascii="Arial" w:hAnsi="Arial" w:cs="Arial"/>
          <w:lang w:val="lv-LV"/>
        </w:rPr>
        <w:t>LBN 203-15 "Betona būvkonstrukciju projektēšana".</w:t>
      </w:r>
    </w:p>
    <w:p w:rsidR="00A14840" w:rsidRPr="00486FC2" w:rsidRDefault="00A14840" w:rsidP="00440EE3">
      <w:pPr>
        <w:pStyle w:val="WW-BodyText2"/>
        <w:numPr>
          <w:ilvl w:val="2"/>
          <w:numId w:val="1"/>
        </w:numPr>
        <w:spacing w:before="60" w:after="100" w:afterAutospacing="1" w:line="100" w:lineRule="atLeast"/>
        <w:rPr>
          <w:rFonts w:ascii="Arial" w:hAnsi="Arial" w:cs="Arial"/>
          <w:lang w:val="lv-LV"/>
        </w:rPr>
      </w:pPr>
      <w:r w:rsidRPr="00486FC2">
        <w:rPr>
          <w:rFonts w:ascii="Arial" w:hAnsi="Arial" w:cs="Arial"/>
          <w:lang w:val="lv-LV"/>
        </w:rPr>
        <w:t>LBN 205-15 "Mūra būvkonstrukciju projektēšana".</w:t>
      </w:r>
    </w:p>
    <w:p w:rsidR="00A14840" w:rsidRPr="00486FC2" w:rsidRDefault="00A14840" w:rsidP="00440EE3">
      <w:pPr>
        <w:pStyle w:val="WW-BodyText2"/>
        <w:numPr>
          <w:ilvl w:val="2"/>
          <w:numId w:val="1"/>
        </w:numPr>
        <w:spacing w:before="60" w:after="100" w:afterAutospacing="1" w:line="100" w:lineRule="atLeast"/>
        <w:rPr>
          <w:rFonts w:ascii="Arial" w:hAnsi="Arial" w:cs="Arial"/>
          <w:lang w:val="lv-LV"/>
        </w:rPr>
      </w:pPr>
      <w:r w:rsidRPr="00486FC2">
        <w:rPr>
          <w:rFonts w:ascii="Arial" w:hAnsi="Arial" w:cs="Arial"/>
          <w:lang w:val="lv-LV"/>
        </w:rPr>
        <w:t>LBN 202-15 "Būvprojekta saturs un noformēšana".</w:t>
      </w:r>
    </w:p>
    <w:p w:rsidR="000827DC" w:rsidRPr="00486FC2" w:rsidRDefault="00A14840" w:rsidP="000827DC">
      <w:pPr>
        <w:pStyle w:val="WW-BodyText2"/>
        <w:numPr>
          <w:ilvl w:val="2"/>
          <w:numId w:val="1"/>
        </w:numPr>
        <w:spacing w:before="60" w:after="100" w:afterAutospacing="1" w:line="100" w:lineRule="atLeast"/>
        <w:rPr>
          <w:rFonts w:ascii="Arial" w:hAnsi="Arial" w:cs="Arial"/>
          <w:lang w:val="lv-LV"/>
        </w:rPr>
      </w:pPr>
      <w:r w:rsidRPr="00486FC2">
        <w:rPr>
          <w:rFonts w:ascii="Arial" w:hAnsi="Arial" w:cs="Arial"/>
          <w:lang w:val="lv-LV"/>
        </w:rPr>
        <w:t>"</w:t>
      </w:r>
      <w:proofErr w:type="spellStart"/>
      <w:r w:rsidR="000827DC" w:rsidRPr="00486FC2">
        <w:rPr>
          <w:rFonts w:ascii="Arial" w:hAnsi="Arial" w:cs="Arial"/>
          <w:szCs w:val="24"/>
          <w:lang w:val="en-US"/>
        </w:rPr>
        <w:t>Būvniecības</w:t>
      </w:r>
      <w:proofErr w:type="spellEnd"/>
      <w:r w:rsidR="000827DC" w:rsidRPr="00486FC2">
        <w:rPr>
          <w:rFonts w:ascii="Arial" w:hAnsi="Arial" w:cs="Arial"/>
          <w:szCs w:val="24"/>
          <w:lang w:val="en-US"/>
        </w:rPr>
        <w:t xml:space="preserve"> </w:t>
      </w:r>
      <w:proofErr w:type="spellStart"/>
      <w:r w:rsidR="000827DC" w:rsidRPr="00486FC2">
        <w:rPr>
          <w:rFonts w:ascii="Arial" w:hAnsi="Arial" w:cs="Arial"/>
          <w:szCs w:val="24"/>
          <w:lang w:val="en-US"/>
        </w:rPr>
        <w:t>likums</w:t>
      </w:r>
      <w:proofErr w:type="spellEnd"/>
      <w:r w:rsidR="000827DC" w:rsidRPr="00486FC2">
        <w:rPr>
          <w:rFonts w:ascii="Arial" w:hAnsi="Arial" w:cs="Arial"/>
          <w:szCs w:val="24"/>
          <w:lang w:val="en-US"/>
        </w:rPr>
        <w:t xml:space="preserve">", </w:t>
      </w:r>
      <w:proofErr w:type="spellStart"/>
      <w:r w:rsidR="000827DC" w:rsidRPr="00486FC2">
        <w:rPr>
          <w:rFonts w:ascii="Arial" w:hAnsi="Arial" w:cs="Arial"/>
          <w:szCs w:val="24"/>
          <w:lang w:val="en-US"/>
        </w:rPr>
        <w:t>Saeima</w:t>
      </w:r>
      <w:proofErr w:type="spellEnd"/>
      <w:r w:rsidR="000827DC" w:rsidRPr="00486FC2">
        <w:rPr>
          <w:rFonts w:ascii="Arial" w:hAnsi="Arial" w:cs="Arial"/>
          <w:szCs w:val="24"/>
          <w:lang w:val="en-US"/>
        </w:rPr>
        <w:t xml:space="preserve">, </w:t>
      </w:r>
      <w:proofErr w:type="spellStart"/>
      <w:r w:rsidR="000827DC" w:rsidRPr="00486FC2">
        <w:rPr>
          <w:rFonts w:ascii="Arial" w:hAnsi="Arial" w:cs="Arial"/>
          <w:szCs w:val="24"/>
          <w:lang w:val="en-US"/>
        </w:rPr>
        <w:t>stājies</w:t>
      </w:r>
      <w:proofErr w:type="spellEnd"/>
      <w:r w:rsidR="000827DC" w:rsidRPr="00486FC2">
        <w:rPr>
          <w:rFonts w:ascii="Arial" w:hAnsi="Arial" w:cs="Arial"/>
          <w:szCs w:val="24"/>
          <w:lang w:val="en-US"/>
        </w:rPr>
        <w:t xml:space="preserve"> </w:t>
      </w:r>
      <w:proofErr w:type="spellStart"/>
      <w:r w:rsidR="000827DC" w:rsidRPr="00486FC2">
        <w:rPr>
          <w:rFonts w:ascii="Arial" w:hAnsi="Arial" w:cs="Arial"/>
          <w:szCs w:val="24"/>
          <w:lang w:val="en-US"/>
        </w:rPr>
        <w:t>spēkā</w:t>
      </w:r>
      <w:proofErr w:type="spellEnd"/>
      <w:r w:rsidR="000827DC" w:rsidRPr="00486FC2">
        <w:rPr>
          <w:rFonts w:ascii="Arial" w:hAnsi="Arial" w:cs="Arial"/>
          <w:szCs w:val="24"/>
          <w:lang w:val="en-US"/>
        </w:rPr>
        <w:t xml:space="preserve"> 2014.01.10.</w:t>
      </w:r>
    </w:p>
    <w:p w:rsidR="000827DC" w:rsidRPr="00486FC2" w:rsidRDefault="000827DC" w:rsidP="000827DC">
      <w:pPr>
        <w:pStyle w:val="WW-BodyText2"/>
        <w:numPr>
          <w:ilvl w:val="2"/>
          <w:numId w:val="1"/>
        </w:numPr>
        <w:spacing w:before="60" w:after="100" w:afterAutospacing="1" w:line="100" w:lineRule="atLeast"/>
        <w:rPr>
          <w:rFonts w:ascii="Arial" w:hAnsi="Arial" w:cs="Arial"/>
          <w:lang w:val="lv-LV"/>
        </w:rPr>
      </w:pPr>
      <w:r w:rsidRPr="00486FC2">
        <w:rPr>
          <w:rFonts w:ascii="Arial" w:hAnsi="Arial" w:cs="Arial"/>
          <w:szCs w:val="24"/>
          <w:lang w:val="lv-LV"/>
        </w:rPr>
        <w:t>MK not.Nr.500 "Vispārīgie būvnoteikumi", stājies spēkā 2014.01.10.</w:t>
      </w:r>
    </w:p>
    <w:p w:rsidR="000827DC" w:rsidRPr="00486FC2" w:rsidRDefault="000827DC" w:rsidP="000827DC">
      <w:pPr>
        <w:pStyle w:val="WW-BodyText2"/>
        <w:numPr>
          <w:ilvl w:val="2"/>
          <w:numId w:val="1"/>
        </w:numPr>
        <w:spacing w:before="60" w:after="100" w:afterAutospacing="1" w:line="100" w:lineRule="atLeast"/>
        <w:rPr>
          <w:rFonts w:ascii="Arial" w:hAnsi="Arial" w:cs="Arial"/>
          <w:lang w:val="lv-LV"/>
        </w:rPr>
      </w:pPr>
      <w:r w:rsidRPr="00486FC2">
        <w:rPr>
          <w:rFonts w:ascii="Arial" w:hAnsi="Arial" w:cs="Arial"/>
          <w:szCs w:val="24"/>
          <w:lang w:val="lv-LV"/>
        </w:rPr>
        <w:t>MK not.Nr.529 "Ēku būvnoteikumi", stājies spēkā 2014.01.10.</w:t>
      </w:r>
    </w:p>
    <w:p w:rsidR="000827DC" w:rsidRPr="00486FC2" w:rsidRDefault="000827DC" w:rsidP="000827DC">
      <w:pPr>
        <w:pStyle w:val="WW-BodyText2"/>
        <w:numPr>
          <w:ilvl w:val="2"/>
          <w:numId w:val="1"/>
        </w:numPr>
        <w:spacing w:before="60" w:after="100" w:afterAutospacing="1" w:line="100" w:lineRule="atLeast"/>
        <w:rPr>
          <w:rFonts w:ascii="Arial" w:hAnsi="Arial" w:cs="Arial"/>
          <w:lang w:val="lv-LV"/>
        </w:rPr>
      </w:pPr>
      <w:bookmarkStart w:id="1" w:name="OLE_LINK1"/>
      <w:bookmarkStart w:id="2" w:name="OLE_LINK2"/>
      <w:r w:rsidRPr="00486FC2">
        <w:rPr>
          <w:rFonts w:ascii="Arial" w:hAnsi="Arial" w:cs="Arial"/>
          <w:szCs w:val="24"/>
        </w:rPr>
        <w:t>"Aizsargjoslu likums", Saeima 1997.05.02.</w:t>
      </w:r>
    </w:p>
    <w:p w:rsidR="000827DC" w:rsidRPr="00486FC2" w:rsidRDefault="000827DC" w:rsidP="000827DC">
      <w:pPr>
        <w:pStyle w:val="WW-BodyText2"/>
        <w:numPr>
          <w:ilvl w:val="2"/>
          <w:numId w:val="1"/>
        </w:numPr>
        <w:spacing w:before="60" w:after="100" w:afterAutospacing="1" w:line="100" w:lineRule="atLeast"/>
        <w:rPr>
          <w:rFonts w:ascii="Arial" w:hAnsi="Arial" w:cs="Arial"/>
          <w:lang w:val="lv-LV"/>
        </w:rPr>
      </w:pPr>
      <w:r w:rsidRPr="00486FC2">
        <w:rPr>
          <w:rFonts w:ascii="Arial" w:hAnsi="Arial" w:cs="Arial"/>
          <w:szCs w:val="24"/>
        </w:rPr>
        <w:t>LBN 208-15 "Publiskas būves"</w:t>
      </w:r>
      <w:r w:rsidRPr="00486FC2">
        <w:rPr>
          <w:rFonts w:ascii="Arial" w:hAnsi="Arial" w:cs="Arial"/>
          <w:szCs w:val="24"/>
          <w:lang w:val="lv-LV"/>
        </w:rPr>
        <w:t>.</w:t>
      </w:r>
    </w:p>
    <w:p w:rsidR="000827DC" w:rsidRPr="00486FC2" w:rsidRDefault="000827DC" w:rsidP="000827DC">
      <w:pPr>
        <w:pStyle w:val="WW-BodyText2"/>
        <w:numPr>
          <w:ilvl w:val="2"/>
          <w:numId w:val="1"/>
        </w:numPr>
        <w:spacing w:before="60" w:after="100" w:afterAutospacing="1" w:line="100" w:lineRule="atLeast"/>
        <w:rPr>
          <w:rFonts w:ascii="Arial" w:hAnsi="Arial" w:cs="Arial"/>
          <w:lang w:val="lv-LV"/>
        </w:rPr>
      </w:pPr>
      <w:r w:rsidRPr="00486FC2">
        <w:rPr>
          <w:rFonts w:ascii="Arial" w:hAnsi="Arial" w:cs="Arial"/>
          <w:szCs w:val="24"/>
        </w:rPr>
        <w:t>Ēku energoefektivitātes likums</w:t>
      </w:r>
      <w:r w:rsidRPr="00486FC2">
        <w:rPr>
          <w:rFonts w:ascii="Arial" w:hAnsi="Arial" w:cs="Arial"/>
          <w:szCs w:val="24"/>
          <w:lang w:val="lv-LV"/>
        </w:rPr>
        <w:t>.</w:t>
      </w:r>
      <w:bookmarkEnd w:id="1"/>
      <w:bookmarkEnd w:id="2"/>
    </w:p>
    <w:p w:rsidR="00E21C52" w:rsidRPr="00486FC2" w:rsidRDefault="00E21C52" w:rsidP="000827DC">
      <w:pPr>
        <w:pStyle w:val="WW-BodyText2"/>
        <w:spacing w:before="60" w:after="100" w:afterAutospacing="1" w:line="100" w:lineRule="atLeast"/>
        <w:ind w:left="930"/>
        <w:rPr>
          <w:rFonts w:ascii="Arial" w:hAnsi="Arial" w:cs="Arial"/>
          <w:bCs/>
          <w:u w:val="single"/>
        </w:rPr>
      </w:pPr>
    </w:p>
    <w:p w:rsidR="00E21C52" w:rsidRPr="00486FC2" w:rsidRDefault="00E21C52" w:rsidP="005D2017">
      <w:pPr>
        <w:pStyle w:val="Nosaukums"/>
        <w:ind w:firstLine="720"/>
        <w:jc w:val="both"/>
        <w:rPr>
          <w:rFonts w:ascii="Arial" w:hAnsi="Arial" w:cs="Arial"/>
          <w:bCs/>
          <w:u w:val="single"/>
          <w:lang w:eastAsia="lv-LV"/>
        </w:rPr>
      </w:pPr>
    </w:p>
    <w:p w:rsidR="00E21C52" w:rsidRPr="00486FC2" w:rsidRDefault="00E21C52" w:rsidP="005D2017">
      <w:pPr>
        <w:pStyle w:val="Nosaukums"/>
        <w:ind w:firstLine="720"/>
        <w:jc w:val="both"/>
        <w:rPr>
          <w:rFonts w:ascii="Arial" w:hAnsi="Arial" w:cs="Arial"/>
          <w:bCs/>
          <w:u w:val="single"/>
          <w:lang w:eastAsia="lv-LV"/>
        </w:rPr>
      </w:pPr>
    </w:p>
    <w:p w:rsidR="00E21C52" w:rsidRPr="00486FC2" w:rsidRDefault="00E21C52" w:rsidP="005D2017">
      <w:pPr>
        <w:pStyle w:val="Nosaukums"/>
        <w:ind w:firstLine="720"/>
        <w:jc w:val="both"/>
        <w:rPr>
          <w:rFonts w:ascii="Arial" w:hAnsi="Arial" w:cs="Arial"/>
          <w:bCs/>
          <w:u w:val="single"/>
          <w:lang w:eastAsia="lv-LV"/>
        </w:rPr>
      </w:pPr>
    </w:p>
    <w:p w:rsidR="00A14840" w:rsidRPr="00486FC2" w:rsidRDefault="007D4165" w:rsidP="005D2017">
      <w:pPr>
        <w:pStyle w:val="Nosaukums"/>
        <w:ind w:firstLine="720"/>
        <w:jc w:val="both"/>
        <w:rPr>
          <w:rFonts w:ascii="Arial" w:hAnsi="Arial" w:cs="Arial"/>
          <w:bCs/>
          <w:u w:val="single"/>
          <w:lang w:eastAsia="lv-LV"/>
        </w:rPr>
      </w:pPr>
      <w:r w:rsidRPr="00486FC2">
        <w:rPr>
          <w:rFonts w:ascii="Arial" w:hAnsi="Arial" w:cs="Arial"/>
          <w:bCs/>
          <w:u w:val="single"/>
          <w:lang w:eastAsia="lv-LV"/>
        </w:rPr>
        <w:t>P</w:t>
      </w:r>
      <w:r w:rsidR="00A14840" w:rsidRPr="00486FC2">
        <w:rPr>
          <w:rFonts w:ascii="Arial" w:hAnsi="Arial" w:cs="Arial"/>
          <w:bCs/>
          <w:u w:val="single"/>
          <w:lang w:eastAsia="lv-LV"/>
        </w:rPr>
        <w:t>amati:</w:t>
      </w:r>
    </w:p>
    <w:p w:rsidR="00A14840" w:rsidRPr="00486FC2" w:rsidRDefault="00A14840" w:rsidP="005D2017">
      <w:pPr>
        <w:pStyle w:val="Nosaukums"/>
        <w:ind w:firstLine="720"/>
        <w:jc w:val="both"/>
        <w:rPr>
          <w:rFonts w:ascii="Arial" w:hAnsi="Arial" w:cs="Arial"/>
          <w:b w:val="0"/>
          <w:u w:val="single"/>
          <w:lang w:eastAsia="lv-LV"/>
        </w:rPr>
      </w:pPr>
    </w:p>
    <w:p w:rsidR="00E303EC" w:rsidRPr="00486FC2" w:rsidRDefault="00E21C52" w:rsidP="00E303EC">
      <w:pPr>
        <w:suppressAutoHyphens w:val="0"/>
        <w:autoSpaceDE w:val="0"/>
        <w:autoSpaceDN w:val="0"/>
        <w:adjustRightInd w:val="0"/>
        <w:ind w:firstLine="709"/>
        <w:jc w:val="both"/>
        <w:rPr>
          <w:rFonts w:ascii="Arial" w:hAnsi="Arial" w:cs="Arial"/>
          <w:sz w:val="24"/>
          <w:szCs w:val="24"/>
        </w:rPr>
      </w:pPr>
      <w:r w:rsidRPr="00486FC2">
        <w:rPr>
          <w:rFonts w:ascii="Arial" w:hAnsi="Arial" w:cs="Arial"/>
          <w:sz w:val="24"/>
          <w:szCs w:val="24"/>
        </w:rPr>
        <w:t>P</w:t>
      </w:r>
      <w:r w:rsidR="00403EC0" w:rsidRPr="00486FC2">
        <w:rPr>
          <w:rFonts w:ascii="Arial" w:hAnsi="Arial" w:cs="Arial"/>
          <w:sz w:val="24"/>
          <w:szCs w:val="24"/>
        </w:rPr>
        <w:t>aredzēts</w:t>
      </w:r>
      <w:r w:rsidR="00E303EC" w:rsidRPr="00486FC2">
        <w:rPr>
          <w:rFonts w:ascii="Arial" w:hAnsi="Arial" w:cs="Arial"/>
          <w:sz w:val="24"/>
          <w:szCs w:val="24"/>
        </w:rPr>
        <w:t xml:space="preserve"> saglabāt esošos lentveida </w:t>
      </w:r>
      <w:r w:rsidRPr="00486FC2">
        <w:rPr>
          <w:rFonts w:ascii="Arial" w:hAnsi="Arial" w:cs="Arial"/>
          <w:sz w:val="24"/>
          <w:szCs w:val="24"/>
        </w:rPr>
        <w:t>saliekamā dzelzsbetona</w:t>
      </w:r>
      <w:r w:rsidR="00E303EC" w:rsidRPr="00486FC2">
        <w:rPr>
          <w:rFonts w:ascii="Arial" w:hAnsi="Arial" w:cs="Arial"/>
          <w:sz w:val="24"/>
          <w:szCs w:val="24"/>
        </w:rPr>
        <w:t xml:space="preserve"> </w:t>
      </w:r>
      <w:r w:rsidR="00D451ED" w:rsidRPr="00486FC2">
        <w:rPr>
          <w:rFonts w:ascii="Arial" w:hAnsi="Arial" w:cs="Arial"/>
          <w:sz w:val="24"/>
          <w:szCs w:val="24"/>
        </w:rPr>
        <w:t xml:space="preserve">lentveida </w:t>
      </w:r>
      <w:r w:rsidR="00E303EC" w:rsidRPr="00486FC2">
        <w:rPr>
          <w:rFonts w:ascii="Arial" w:hAnsi="Arial" w:cs="Arial"/>
          <w:sz w:val="24"/>
          <w:szCs w:val="24"/>
        </w:rPr>
        <w:t>pamatus</w:t>
      </w:r>
      <w:r w:rsidRPr="00486FC2">
        <w:rPr>
          <w:rFonts w:ascii="Arial" w:hAnsi="Arial" w:cs="Arial"/>
          <w:sz w:val="24"/>
          <w:szCs w:val="24"/>
        </w:rPr>
        <w:t>, tos pastiprinot</w:t>
      </w:r>
      <w:r w:rsidR="00403EC0" w:rsidRPr="00486FC2">
        <w:rPr>
          <w:rFonts w:ascii="Arial" w:hAnsi="Arial" w:cs="Arial"/>
          <w:sz w:val="24"/>
          <w:szCs w:val="24"/>
        </w:rPr>
        <w:t>.</w:t>
      </w:r>
      <w:r w:rsidR="009573AF" w:rsidRPr="00486FC2">
        <w:rPr>
          <w:rFonts w:ascii="Arial" w:hAnsi="Arial" w:cs="Arial"/>
          <w:sz w:val="24"/>
          <w:szCs w:val="24"/>
        </w:rPr>
        <w:t xml:space="preserve"> </w:t>
      </w:r>
      <w:r w:rsidR="00D451ED" w:rsidRPr="00486FC2">
        <w:rPr>
          <w:rFonts w:ascii="Arial" w:hAnsi="Arial" w:cs="Arial"/>
          <w:sz w:val="24"/>
          <w:szCs w:val="24"/>
        </w:rPr>
        <w:t>Esošo pamatu iebūves dziļums ir ~1,20-1,30 metri, mērot no esošā zemes līmeņa. Esošajiem pamatiem izmantoti pamatu bloki</w:t>
      </w:r>
      <w:r w:rsidR="00D451ED" w:rsidRPr="00486FC2">
        <w:rPr>
          <w:rFonts w:ascii="Arial" w:hAnsi="Arial" w:cs="Arial"/>
          <w:sz w:val="22"/>
          <w:szCs w:val="22"/>
        </w:rPr>
        <w:t xml:space="preserve"> </w:t>
      </w:r>
      <w:r w:rsidR="00D451ED" w:rsidRPr="00486FC2">
        <w:rPr>
          <w:rFonts w:ascii="Arial" w:hAnsi="Arial" w:cs="Arial"/>
          <w:sz w:val="24"/>
          <w:szCs w:val="24"/>
        </w:rPr>
        <w:t xml:space="preserve">ar platumu 400mm. Zem pamatiem ir ~300mm augsta pamatu pēda. Pamatu pēda ir ar </w:t>
      </w:r>
      <w:proofErr w:type="spellStart"/>
      <w:r w:rsidR="00D451ED" w:rsidRPr="00486FC2">
        <w:rPr>
          <w:rFonts w:ascii="Arial" w:hAnsi="Arial" w:cs="Arial"/>
          <w:sz w:val="24"/>
          <w:szCs w:val="24"/>
        </w:rPr>
        <w:t>nošļaupumu</w:t>
      </w:r>
      <w:proofErr w:type="spellEnd"/>
      <w:r w:rsidR="00D451ED" w:rsidRPr="00486FC2">
        <w:rPr>
          <w:rFonts w:ascii="Arial" w:hAnsi="Arial" w:cs="Arial"/>
          <w:sz w:val="24"/>
          <w:szCs w:val="24"/>
        </w:rPr>
        <w:t xml:space="preserve"> ārpusē. Pamatu pēda izvirzās ārpus pamatu sienas plaknes par ~350-450mm. Līdz ar to, saskaņā ar padomju laiku tipveida dzelzsbetona elementu sortimentu, kopējais pamatu pēdas platums ir 1200mm. Saskaņā ar nestspējas aprēķinu, lai ēkas 3.stāvā izvietotu lietderīgo slodzi, esošos pamatus nepieciešams pastiprināt. Pastiprināšanas r</w:t>
      </w:r>
      <w:r w:rsidR="001A3B39" w:rsidRPr="00486FC2">
        <w:rPr>
          <w:rFonts w:ascii="Arial" w:hAnsi="Arial" w:cs="Arial"/>
          <w:sz w:val="24"/>
          <w:szCs w:val="24"/>
        </w:rPr>
        <w:t>isinājum</w:t>
      </w:r>
      <w:r w:rsidR="00EC4F7C" w:rsidRPr="00486FC2">
        <w:rPr>
          <w:rFonts w:ascii="Arial" w:hAnsi="Arial" w:cs="Arial"/>
          <w:sz w:val="24"/>
          <w:szCs w:val="24"/>
        </w:rPr>
        <w:t>u</w:t>
      </w:r>
      <w:r w:rsidR="001A3B39" w:rsidRPr="00486FC2">
        <w:rPr>
          <w:rFonts w:ascii="Arial" w:hAnsi="Arial" w:cs="Arial"/>
          <w:sz w:val="24"/>
          <w:szCs w:val="24"/>
        </w:rPr>
        <w:t xml:space="preserve">s </w:t>
      </w:r>
      <w:r w:rsidR="00EC4F7C" w:rsidRPr="00486FC2">
        <w:rPr>
          <w:rFonts w:ascii="Arial" w:hAnsi="Arial" w:cs="Arial"/>
          <w:sz w:val="24"/>
          <w:szCs w:val="24"/>
        </w:rPr>
        <w:t>skatīt rasējumos</w:t>
      </w:r>
      <w:r w:rsidR="001A3B39" w:rsidRPr="00486FC2">
        <w:rPr>
          <w:rFonts w:ascii="Arial" w:hAnsi="Arial" w:cs="Arial"/>
          <w:sz w:val="24"/>
          <w:szCs w:val="24"/>
        </w:rPr>
        <w:t xml:space="preserve">. </w:t>
      </w:r>
      <w:r w:rsidR="00E47169">
        <w:rPr>
          <w:rFonts w:ascii="Arial" w:hAnsi="Arial" w:cs="Arial"/>
          <w:sz w:val="24"/>
          <w:szCs w:val="24"/>
        </w:rPr>
        <w:t xml:space="preserve">Ēkas Austrumu pusē pamatus paredzēts pastiprināt, esošos pamatus atrokot līdz pamatu pēdas apakšai un pamatos enkurojot jaunas stiegras, veicot piebetonēšanu. Ēkas Rietumu pusē paredzēts pastiprināt grunti zem esošajiem pamatiem, veicot </w:t>
      </w:r>
      <w:proofErr w:type="spellStart"/>
      <w:r w:rsidR="00E47169">
        <w:rPr>
          <w:rFonts w:ascii="Arial" w:hAnsi="Arial" w:cs="Arial"/>
          <w:sz w:val="24"/>
          <w:szCs w:val="24"/>
        </w:rPr>
        <w:t>ģeopolimēru</w:t>
      </w:r>
      <w:proofErr w:type="spellEnd"/>
      <w:r w:rsidR="00E47169">
        <w:rPr>
          <w:rFonts w:ascii="Arial" w:hAnsi="Arial" w:cs="Arial"/>
          <w:sz w:val="24"/>
          <w:szCs w:val="24"/>
        </w:rPr>
        <w:t xml:space="preserve"> injekcijas. </w:t>
      </w:r>
    </w:p>
    <w:p w:rsidR="00A14840" w:rsidRPr="00486FC2" w:rsidRDefault="00A14840" w:rsidP="00E72BED">
      <w:pPr>
        <w:pStyle w:val="Nosaukums"/>
        <w:ind w:firstLine="720"/>
        <w:jc w:val="both"/>
        <w:rPr>
          <w:rFonts w:ascii="Arial" w:hAnsi="Arial" w:cs="Arial"/>
          <w:b w:val="0"/>
          <w:lang w:eastAsia="lv-LV"/>
        </w:rPr>
      </w:pPr>
    </w:p>
    <w:p w:rsidR="009639A3" w:rsidRPr="00486FC2" w:rsidRDefault="009639A3" w:rsidP="00E72BED">
      <w:pPr>
        <w:pStyle w:val="Nosaukums"/>
        <w:ind w:firstLine="720"/>
        <w:jc w:val="both"/>
        <w:rPr>
          <w:rFonts w:ascii="Arial" w:hAnsi="Arial" w:cs="Arial"/>
          <w:b w:val="0"/>
          <w:lang w:eastAsia="lv-LV"/>
        </w:rPr>
      </w:pPr>
    </w:p>
    <w:p w:rsidR="00A14840" w:rsidRPr="00486FC2" w:rsidRDefault="007D4165" w:rsidP="005D2017">
      <w:pPr>
        <w:pStyle w:val="Nosaukums"/>
        <w:ind w:firstLine="720"/>
        <w:jc w:val="both"/>
        <w:rPr>
          <w:rFonts w:ascii="Arial" w:hAnsi="Arial" w:cs="Arial"/>
          <w:bCs/>
          <w:u w:val="single"/>
          <w:lang w:eastAsia="lv-LV"/>
        </w:rPr>
      </w:pPr>
      <w:r w:rsidRPr="00486FC2">
        <w:rPr>
          <w:rFonts w:ascii="Arial" w:hAnsi="Arial" w:cs="Arial"/>
          <w:bCs/>
          <w:u w:val="single"/>
          <w:lang w:eastAsia="lv-LV"/>
        </w:rPr>
        <w:t>S</w:t>
      </w:r>
      <w:r w:rsidR="00A14840" w:rsidRPr="00486FC2">
        <w:rPr>
          <w:rFonts w:ascii="Arial" w:hAnsi="Arial" w:cs="Arial"/>
          <w:bCs/>
          <w:u w:val="single"/>
          <w:lang w:eastAsia="lv-LV"/>
        </w:rPr>
        <w:t xml:space="preserve">ienas: </w:t>
      </w:r>
    </w:p>
    <w:p w:rsidR="00A14840" w:rsidRPr="00486FC2" w:rsidRDefault="00A14840" w:rsidP="005D2017">
      <w:pPr>
        <w:pStyle w:val="Nosaukums"/>
        <w:ind w:firstLine="720"/>
        <w:jc w:val="both"/>
        <w:rPr>
          <w:rFonts w:ascii="Arial" w:hAnsi="Arial" w:cs="Arial"/>
          <w:b w:val="0"/>
          <w:bCs/>
          <w:lang w:eastAsia="lv-LV"/>
        </w:rPr>
      </w:pPr>
    </w:p>
    <w:p w:rsidR="00AF74E2" w:rsidRPr="00486FC2" w:rsidRDefault="00870109" w:rsidP="00887750">
      <w:pPr>
        <w:suppressAutoHyphens w:val="0"/>
        <w:autoSpaceDE w:val="0"/>
        <w:autoSpaceDN w:val="0"/>
        <w:adjustRightInd w:val="0"/>
        <w:ind w:firstLine="709"/>
        <w:jc w:val="both"/>
        <w:rPr>
          <w:rFonts w:ascii="Arial" w:hAnsi="Arial" w:cs="Arial"/>
          <w:sz w:val="24"/>
          <w:szCs w:val="24"/>
        </w:rPr>
      </w:pPr>
      <w:r w:rsidRPr="00486FC2">
        <w:rPr>
          <w:rFonts w:ascii="Arial" w:hAnsi="Arial" w:cs="Arial"/>
          <w:sz w:val="24"/>
          <w:szCs w:val="24"/>
        </w:rPr>
        <w:t>Paredzēts saglabāt esošās sienas.</w:t>
      </w:r>
    </w:p>
    <w:p w:rsidR="00E21C52" w:rsidRPr="00486FC2" w:rsidRDefault="00E21C52" w:rsidP="00AF74E2">
      <w:pPr>
        <w:pStyle w:val="Nosaukums"/>
        <w:ind w:firstLine="720"/>
        <w:jc w:val="both"/>
        <w:rPr>
          <w:rFonts w:ascii="Arial" w:hAnsi="Arial" w:cs="Arial"/>
          <w:bCs/>
          <w:u w:val="single"/>
          <w:lang w:eastAsia="lv-LV"/>
        </w:rPr>
      </w:pPr>
    </w:p>
    <w:p w:rsidR="00AF74E2" w:rsidRPr="00486FC2" w:rsidRDefault="00AF74E2" w:rsidP="00AF74E2">
      <w:pPr>
        <w:pStyle w:val="Nosaukums"/>
        <w:ind w:firstLine="720"/>
        <w:jc w:val="both"/>
        <w:rPr>
          <w:rFonts w:ascii="Arial" w:hAnsi="Arial" w:cs="Arial"/>
          <w:szCs w:val="24"/>
        </w:rPr>
      </w:pPr>
      <w:r w:rsidRPr="00486FC2">
        <w:rPr>
          <w:rFonts w:ascii="Arial" w:hAnsi="Arial" w:cs="Arial"/>
          <w:bCs/>
          <w:u w:val="single"/>
          <w:lang w:eastAsia="lv-LV"/>
        </w:rPr>
        <w:t>Pārsegums</w:t>
      </w:r>
      <w:r w:rsidRPr="00486FC2">
        <w:rPr>
          <w:rFonts w:ascii="Arial" w:hAnsi="Arial" w:cs="Arial"/>
          <w:szCs w:val="24"/>
        </w:rPr>
        <w:t>:</w:t>
      </w:r>
    </w:p>
    <w:p w:rsidR="00AF74E2" w:rsidRPr="00486FC2" w:rsidRDefault="00AF74E2" w:rsidP="00AF74E2">
      <w:pPr>
        <w:suppressAutoHyphens w:val="0"/>
        <w:autoSpaceDE w:val="0"/>
        <w:autoSpaceDN w:val="0"/>
        <w:adjustRightInd w:val="0"/>
        <w:ind w:firstLine="709"/>
        <w:jc w:val="both"/>
        <w:rPr>
          <w:rFonts w:ascii="Arial" w:hAnsi="Arial" w:cs="Arial"/>
          <w:sz w:val="24"/>
          <w:szCs w:val="24"/>
        </w:rPr>
      </w:pPr>
    </w:p>
    <w:p w:rsidR="00536FCF" w:rsidRPr="00486FC2" w:rsidRDefault="00AF74E2" w:rsidP="00AF74E2">
      <w:pPr>
        <w:suppressAutoHyphens w:val="0"/>
        <w:autoSpaceDE w:val="0"/>
        <w:autoSpaceDN w:val="0"/>
        <w:adjustRightInd w:val="0"/>
        <w:ind w:firstLine="709"/>
        <w:jc w:val="both"/>
        <w:rPr>
          <w:rFonts w:ascii="Arial" w:hAnsi="Arial" w:cs="Arial"/>
          <w:sz w:val="24"/>
          <w:szCs w:val="24"/>
        </w:rPr>
      </w:pPr>
      <w:r w:rsidRPr="00486FC2">
        <w:rPr>
          <w:rFonts w:ascii="Arial" w:hAnsi="Arial" w:cs="Arial"/>
          <w:sz w:val="24"/>
          <w:szCs w:val="24"/>
        </w:rPr>
        <w:t>P</w:t>
      </w:r>
      <w:r w:rsidR="001A3B39" w:rsidRPr="00486FC2">
        <w:rPr>
          <w:rFonts w:ascii="Arial" w:hAnsi="Arial" w:cs="Arial"/>
          <w:sz w:val="24"/>
          <w:szCs w:val="24"/>
        </w:rPr>
        <w:t xml:space="preserve">aredzēts saglabāt esošos pārsegumus. </w:t>
      </w:r>
    </w:p>
    <w:p w:rsidR="00280606" w:rsidRPr="00486FC2" w:rsidRDefault="00280606" w:rsidP="00887750">
      <w:pPr>
        <w:suppressAutoHyphens w:val="0"/>
        <w:autoSpaceDE w:val="0"/>
        <w:autoSpaceDN w:val="0"/>
        <w:adjustRightInd w:val="0"/>
        <w:ind w:firstLine="709"/>
        <w:jc w:val="both"/>
        <w:rPr>
          <w:rFonts w:ascii="Arial" w:hAnsi="Arial" w:cs="Arial"/>
          <w:sz w:val="24"/>
          <w:szCs w:val="24"/>
        </w:rPr>
      </w:pPr>
    </w:p>
    <w:p w:rsidR="00A14840" w:rsidRPr="00486FC2" w:rsidRDefault="007D4165" w:rsidP="00DD074C">
      <w:pPr>
        <w:pStyle w:val="Nosaukums"/>
        <w:ind w:firstLine="720"/>
        <w:jc w:val="both"/>
        <w:rPr>
          <w:rFonts w:ascii="Arial" w:hAnsi="Arial" w:cs="Arial"/>
          <w:b w:val="0"/>
          <w:lang w:eastAsia="lv-LV"/>
        </w:rPr>
      </w:pPr>
      <w:r w:rsidRPr="00486FC2">
        <w:rPr>
          <w:rFonts w:ascii="Arial" w:hAnsi="Arial" w:cs="Arial"/>
          <w:bCs/>
          <w:u w:val="single"/>
          <w:lang w:eastAsia="lv-LV"/>
        </w:rPr>
        <w:t>Jumta konstrukcijas</w:t>
      </w:r>
      <w:r w:rsidR="00A14840" w:rsidRPr="00486FC2">
        <w:rPr>
          <w:rFonts w:ascii="Arial" w:hAnsi="Arial" w:cs="Arial"/>
          <w:u w:val="single"/>
          <w:lang w:eastAsia="lv-LV"/>
        </w:rPr>
        <w:t>:</w:t>
      </w:r>
    </w:p>
    <w:p w:rsidR="00A14840" w:rsidRPr="00486FC2" w:rsidRDefault="00A14840" w:rsidP="00DD074C">
      <w:pPr>
        <w:pStyle w:val="Nosaukums"/>
        <w:ind w:firstLine="720"/>
        <w:jc w:val="both"/>
        <w:rPr>
          <w:rFonts w:ascii="Arial" w:hAnsi="Arial" w:cs="Arial"/>
          <w:b w:val="0"/>
          <w:lang w:eastAsia="lv-LV"/>
        </w:rPr>
      </w:pPr>
    </w:p>
    <w:p w:rsidR="00885137" w:rsidRPr="00486FC2" w:rsidRDefault="001A3B39" w:rsidP="00885137">
      <w:pPr>
        <w:suppressAutoHyphens w:val="0"/>
        <w:autoSpaceDE w:val="0"/>
        <w:autoSpaceDN w:val="0"/>
        <w:adjustRightInd w:val="0"/>
        <w:ind w:firstLine="709"/>
        <w:jc w:val="both"/>
        <w:rPr>
          <w:rFonts w:ascii="Arial" w:hAnsi="Arial" w:cs="Arial"/>
          <w:sz w:val="24"/>
          <w:szCs w:val="24"/>
        </w:rPr>
      </w:pPr>
      <w:r w:rsidRPr="00486FC2">
        <w:rPr>
          <w:rFonts w:ascii="Arial" w:hAnsi="Arial" w:cs="Arial"/>
          <w:sz w:val="24"/>
          <w:szCs w:val="24"/>
        </w:rPr>
        <w:t>Paredzēts saglabāts esošās jumta konstrukcijas</w:t>
      </w:r>
      <w:r w:rsidR="00885137" w:rsidRPr="00486FC2">
        <w:rPr>
          <w:rFonts w:ascii="Arial" w:hAnsi="Arial" w:cs="Arial"/>
          <w:sz w:val="24"/>
          <w:szCs w:val="24"/>
        </w:rPr>
        <w:t>.</w:t>
      </w:r>
    </w:p>
    <w:p w:rsidR="00AF74E2" w:rsidRPr="00486FC2" w:rsidRDefault="00AF74E2" w:rsidP="00A72B03">
      <w:pPr>
        <w:suppressAutoHyphens w:val="0"/>
        <w:jc w:val="center"/>
        <w:rPr>
          <w:rFonts w:ascii="Arial" w:hAnsi="Arial" w:cs="Arial"/>
          <w:b/>
          <w:sz w:val="24"/>
          <w:u w:val="single"/>
        </w:rPr>
      </w:pPr>
    </w:p>
    <w:p w:rsidR="00037F05" w:rsidRPr="00486FC2" w:rsidRDefault="00037F05" w:rsidP="00037F05">
      <w:pPr>
        <w:suppressAutoHyphens w:val="0"/>
        <w:ind w:firstLine="709"/>
        <w:rPr>
          <w:rFonts w:ascii="Arial" w:hAnsi="Arial" w:cs="Arial"/>
          <w:b/>
          <w:sz w:val="24"/>
          <w:u w:val="single"/>
        </w:rPr>
      </w:pPr>
      <w:r w:rsidRPr="00486FC2">
        <w:rPr>
          <w:rFonts w:ascii="Arial" w:hAnsi="Arial" w:cs="Arial"/>
          <w:b/>
          <w:sz w:val="24"/>
          <w:u w:val="single"/>
        </w:rPr>
        <w:t xml:space="preserve">Projektēto konstrukciju </w:t>
      </w:r>
      <w:r w:rsidRPr="00486FC2">
        <w:rPr>
          <w:rFonts w:ascii="Arial" w:hAnsi="Arial" w:cs="Arial"/>
          <w:b/>
          <w:bCs/>
          <w:sz w:val="24"/>
          <w:u w:val="single"/>
        </w:rPr>
        <w:t>energoefektivitātes</w:t>
      </w:r>
      <w:r w:rsidRPr="00486FC2">
        <w:rPr>
          <w:rFonts w:ascii="Arial" w:hAnsi="Arial" w:cs="Arial"/>
          <w:b/>
          <w:sz w:val="24"/>
          <w:u w:val="single"/>
        </w:rPr>
        <w:t xml:space="preserve"> rādītāji:</w:t>
      </w:r>
    </w:p>
    <w:p w:rsidR="00037F05" w:rsidRPr="00486FC2" w:rsidRDefault="00037F05" w:rsidP="00037F05">
      <w:pPr>
        <w:suppressAutoHyphens w:val="0"/>
        <w:ind w:firstLine="720"/>
        <w:jc w:val="both"/>
        <w:rPr>
          <w:rFonts w:ascii="Arial" w:hAnsi="Arial" w:cs="Arial"/>
          <w:b/>
          <w:sz w:val="24"/>
          <w:u w:val="single"/>
        </w:rPr>
      </w:pPr>
    </w:p>
    <w:tbl>
      <w:tblPr>
        <w:tblW w:w="963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5987"/>
      </w:tblGrid>
      <w:tr w:rsidR="00037F05" w:rsidRPr="00486FC2" w:rsidTr="0037257F">
        <w:tc>
          <w:tcPr>
            <w:tcW w:w="3652" w:type="dxa"/>
          </w:tcPr>
          <w:p w:rsidR="00037F05" w:rsidRPr="00486FC2" w:rsidRDefault="00037F05" w:rsidP="00037F05">
            <w:pPr>
              <w:suppressAutoHyphens w:val="0"/>
              <w:jc w:val="both"/>
              <w:rPr>
                <w:rFonts w:ascii="Arial" w:hAnsi="Arial" w:cs="Arial"/>
                <w:b/>
                <w:sz w:val="24"/>
              </w:rPr>
            </w:pPr>
            <w:r w:rsidRPr="00486FC2">
              <w:rPr>
                <w:rFonts w:ascii="Arial" w:hAnsi="Arial" w:cs="Arial"/>
                <w:b/>
                <w:sz w:val="24"/>
              </w:rPr>
              <w:t xml:space="preserve">Ēkas norobežojošo konstrukciju </w:t>
            </w:r>
            <w:proofErr w:type="spellStart"/>
            <w:r w:rsidRPr="00486FC2">
              <w:rPr>
                <w:rFonts w:ascii="Arial" w:hAnsi="Arial" w:cs="Arial"/>
                <w:b/>
                <w:sz w:val="24"/>
              </w:rPr>
              <w:t>siltumpretestība</w:t>
            </w:r>
            <w:proofErr w:type="spellEnd"/>
            <w:r w:rsidRPr="00486FC2">
              <w:rPr>
                <w:rFonts w:ascii="Arial" w:hAnsi="Arial" w:cs="Arial"/>
                <w:b/>
                <w:sz w:val="24"/>
              </w:rPr>
              <w:t xml:space="preserve"> R</w:t>
            </w:r>
          </w:p>
        </w:tc>
        <w:tc>
          <w:tcPr>
            <w:tcW w:w="5987" w:type="dxa"/>
          </w:tcPr>
          <w:p w:rsidR="00037F05" w:rsidRPr="00486FC2" w:rsidRDefault="00037F05" w:rsidP="0037257F">
            <w:pPr>
              <w:suppressAutoHyphens w:val="0"/>
              <w:jc w:val="both"/>
              <w:rPr>
                <w:rFonts w:ascii="Arial" w:hAnsi="Arial" w:cs="Arial"/>
                <w:sz w:val="24"/>
              </w:rPr>
            </w:pPr>
            <w:r w:rsidRPr="00486FC2">
              <w:rPr>
                <w:rFonts w:ascii="Arial" w:hAnsi="Arial" w:cs="Arial"/>
                <w:sz w:val="24"/>
              </w:rPr>
              <w:t>R</w:t>
            </w:r>
            <w:r w:rsidRPr="00486FC2">
              <w:rPr>
                <w:rFonts w:ascii="Arial" w:hAnsi="Arial" w:cs="Arial"/>
                <w:sz w:val="24"/>
                <w:vertAlign w:val="subscript"/>
              </w:rPr>
              <w:t>N</w:t>
            </w:r>
            <w:r w:rsidRPr="00486FC2">
              <w:rPr>
                <w:rFonts w:ascii="Arial" w:hAnsi="Arial" w:cs="Arial"/>
                <w:sz w:val="24"/>
              </w:rPr>
              <w:t>=1,421 m2*K/W – aprēķina</w:t>
            </w:r>
          </w:p>
          <w:p w:rsidR="00037F05" w:rsidRPr="00486FC2" w:rsidRDefault="00037F05" w:rsidP="00037F05">
            <w:pPr>
              <w:suppressAutoHyphens w:val="0"/>
              <w:jc w:val="both"/>
              <w:rPr>
                <w:rFonts w:ascii="Arial" w:hAnsi="Arial" w:cs="Arial"/>
                <w:sz w:val="24"/>
              </w:rPr>
            </w:pPr>
            <w:r w:rsidRPr="00486FC2">
              <w:rPr>
                <w:rFonts w:ascii="Arial" w:hAnsi="Arial" w:cs="Arial"/>
                <w:sz w:val="24"/>
              </w:rPr>
              <w:t>R</w:t>
            </w:r>
            <w:r w:rsidRPr="00486FC2">
              <w:rPr>
                <w:rFonts w:ascii="Arial" w:hAnsi="Arial" w:cs="Arial"/>
                <w:sz w:val="24"/>
                <w:vertAlign w:val="subscript"/>
              </w:rPr>
              <w:t>T</w:t>
            </w:r>
            <w:r w:rsidRPr="00486FC2">
              <w:rPr>
                <w:rFonts w:ascii="Arial" w:hAnsi="Arial" w:cs="Arial"/>
                <w:sz w:val="24"/>
              </w:rPr>
              <w:t>=1,721 m2*K/W – normatīvais, kas aprēķināts saskaņā ar Latvijas būvnormatīvu „Ēku norobežojošo konstrukciju siltumtehnika” LBN 002-15. Tā kā R</w:t>
            </w:r>
            <w:r w:rsidRPr="00486FC2">
              <w:rPr>
                <w:rFonts w:ascii="Arial" w:hAnsi="Arial" w:cs="Arial"/>
                <w:sz w:val="24"/>
                <w:vertAlign w:val="subscript"/>
              </w:rPr>
              <w:t>T</w:t>
            </w:r>
            <w:r w:rsidRPr="00486FC2">
              <w:rPr>
                <w:rFonts w:ascii="Arial" w:hAnsi="Arial" w:cs="Arial"/>
                <w:sz w:val="24"/>
              </w:rPr>
              <w:t>&gt;R</w:t>
            </w:r>
            <w:r w:rsidRPr="00486FC2">
              <w:rPr>
                <w:rFonts w:ascii="Arial" w:hAnsi="Arial" w:cs="Arial"/>
                <w:sz w:val="24"/>
                <w:vertAlign w:val="subscript"/>
              </w:rPr>
              <w:t>N</w:t>
            </w:r>
            <w:r w:rsidRPr="00486FC2">
              <w:rPr>
                <w:rFonts w:ascii="Arial" w:hAnsi="Arial" w:cs="Arial"/>
                <w:sz w:val="24"/>
              </w:rPr>
              <w:t>, tad prasība ir izpildīta</w:t>
            </w:r>
          </w:p>
        </w:tc>
      </w:tr>
    </w:tbl>
    <w:p w:rsidR="00037F05" w:rsidRPr="00486FC2" w:rsidRDefault="00037F05" w:rsidP="00037F05">
      <w:pPr>
        <w:pStyle w:val="Nosaukums"/>
        <w:ind w:firstLine="720"/>
        <w:jc w:val="both"/>
        <w:rPr>
          <w:rFonts w:ascii="Arial" w:hAnsi="Arial" w:cs="Arial"/>
          <w:b w:val="0"/>
          <w:lang w:eastAsia="lv-LV"/>
        </w:rPr>
      </w:pPr>
    </w:p>
    <w:p w:rsidR="00A62E51" w:rsidRPr="00486FC2" w:rsidRDefault="00A62E51" w:rsidP="005D2017">
      <w:pPr>
        <w:pStyle w:val="Nosaukums"/>
        <w:ind w:firstLine="720"/>
        <w:jc w:val="both"/>
        <w:rPr>
          <w:rFonts w:ascii="Arial" w:hAnsi="Arial" w:cs="Arial"/>
          <w:bCs/>
          <w:u w:val="single"/>
          <w:lang w:eastAsia="lv-LV"/>
        </w:rPr>
      </w:pPr>
    </w:p>
    <w:p w:rsidR="00A14840" w:rsidRPr="00486FC2" w:rsidRDefault="00A14840" w:rsidP="005D2017"/>
    <w:p w:rsidR="00967E5E" w:rsidRPr="00486FC2" w:rsidRDefault="00967E5E" w:rsidP="005D2017"/>
    <w:p w:rsidR="00A14840" w:rsidRPr="00486FC2" w:rsidRDefault="00A14840" w:rsidP="005D2017"/>
    <w:p w:rsidR="00A14840" w:rsidRPr="00486FC2" w:rsidRDefault="00A14840" w:rsidP="00DD074C">
      <w:pPr>
        <w:pStyle w:val="Nosaukums"/>
        <w:ind w:firstLine="720"/>
        <w:jc w:val="both"/>
        <w:rPr>
          <w:rFonts w:ascii="Arial" w:hAnsi="Arial" w:cs="Arial"/>
        </w:rPr>
      </w:pPr>
      <w:r w:rsidRPr="00486FC2">
        <w:rPr>
          <w:rFonts w:ascii="Arial" w:hAnsi="Arial" w:cs="Arial"/>
          <w:b w:val="0"/>
          <w:lang w:eastAsia="lv-LV"/>
        </w:rPr>
        <w:t>Būvinženieris</w:t>
      </w:r>
      <w:r w:rsidRPr="00486FC2">
        <w:rPr>
          <w:rFonts w:ascii="Arial" w:hAnsi="Arial" w:cs="Arial"/>
        </w:rPr>
        <w:t>: I. Veiss</w:t>
      </w:r>
    </w:p>
    <w:p w:rsidR="00A14840" w:rsidRPr="00486FC2" w:rsidRDefault="00A14840" w:rsidP="00DD074C">
      <w:pPr>
        <w:pStyle w:val="Nosaukums"/>
        <w:ind w:firstLine="720"/>
        <w:jc w:val="both"/>
        <w:rPr>
          <w:rFonts w:ascii="Arial" w:hAnsi="Arial" w:cs="Arial"/>
        </w:rPr>
      </w:pPr>
      <w:r w:rsidRPr="00486FC2">
        <w:rPr>
          <w:rFonts w:ascii="Arial" w:hAnsi="Arial" w:cs="Arial"/>
          <w:b w:val="0"/>
          <w:lang w:eastAsia="lv-LV"/>
        </w:rPr>
        <w:t>Būvprakses</w:t>
      </w:r>
      <w:r w:rsidR="00D8324B" w:rsidRPr="00486FC2">
        <w:rPr>
          <w:rFonts w:ascii="Arial" w:hAnsi="Arial" w:cs="Arial"/>
          <w:b w:val="0"/>
          <w:lang w:eastAsia="lv-LV"/>
        </w:rPr>
        <w:t xml:space="preserve"> </w:t>
      </w:r>
      <w:r w:rsidRPr="00486FC2">
        <w:rPr>
          <w:rFonts w:ascii="Arial" w:hAnsi="Arial" w:cs="Arial"/>
          <w:b w:val="0"/>
          <w:lang w:eastAsia="lv-LV"/>
        </w:rPr>
        <w:t>sertifikāts</w:t>
      </w:r>
      <w:r w:rsidR="00D8324B" w:rsidRPr="00486FC2">
        <w:rPr>
          <w:rFonts w:ascii="Arial" w:hAnsi="Arial" w:cs="Arial"/>
          <w:b w:val="0"/>
          <w:lang w:eastAsia="lv-LV"/>
        </w:rPr>
        <w:t xml:space="preserve"> </w:t>
      </w:r>
      <w:r w:rsidRPr="00486FC2">
        <w:rPr>
          <w:rFonts w:ascii="Arial" w:hAnsi="Arial" w:cs="Arial"/>
          <w:b w:val="0"/>
          <w:lang w:eastAsia="lv-LV"/>
        </w:rPr>
        <w:t>Nr</w:t>
      </w:r>
      <w:r w:rsidRPr="00486FC2">
        <w:rPr>
          <w:rFonts w:ascii="Arial" w:hAnsi="Arial" w:cs="Arial"/>
          <w:b w:val="0"/>
        </w:rPr>
        <w:t xml:space="preserve">. </w:t>
      </w:r>
      <w:r w:rsidR="00EA6EC4" w:rsidRPr="00486FC2">
        <w:rPr>
          <w:rFonts w:ascii="Arial" w:hAnsi="Arial" w:cs="Arial"/>
          <w:b w:val="0"/>
        </w:rPr>
        <w:t>3</w:t>
      </w:r>
      <w:r w:rsidRPr="00486FC2">
        <w:rPr>
          <w:rFonts w:ascii="Arial" w:hAnsi="Arial" w:cs="Arial"/>
          <w:b w:val="0"/>
        </w:rPr>
        <w:t>-</w:t>
      </w:r>
      <w:r w:rsidR="00EA6EC4" w:rsidRPr="00486FC2">
        <w:rPr>
          <w:rFonts w:ascii="Arial" w:hAnsi="Arial" w:cs="Arial"/>
          <w:b w:val="0"/>
        </w:rPr>
        <w:t>01148</w:t>
      </w:r>
    </w:p>
    <w:sectPr w:rsidR="00A14840" w:rsidRPr="00486FC2" w:rsidSect="002D37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379A5"/>
    <w:multiLevelType w:val="hybridMultilevel"/>
    <w:tmpl w:val="EA8A75C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3DAC3383"/>
    <w:multiLevelType w:val="multilevel"/>
    <w:tmpl w:val="95544920"/>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146"/>
        </w:tabs>
        <w:ind w:left="930"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47D03ABF"/>
    <w:multiLevelType w:val="hybridMultilevel"/>
    <w:tmpl w:val="E13C7432"/>
    <w:lvl w:ilvl="0" w:tplc="F6DE2A8E">
      <w:start w:val="2"/>
      <w:numFmt w:val="bullet"/>
      <w:lvlText w:val=""/>
      <w:lvlJc w:val="left"/>
      <w:pPr>
        <w:ind w:left="1152" w:hanging="360"/>
      </w:pPr>
      <w:rPr>
        <w:rFonts w:ascii="Symbol" w:eastAsia="Times New Roman" w:hAnsi="Symbol" w:hint="default"/>
      </w:rPr>
    </w:lvl>
    <w:lvl w:ilvl="1" w:tplc="04260003" w:tentative="1">
      <w:start w:val="1"/>
      <w:numFmt w:val="bullet"/>
      <w:lvlText w:val="o"/>
      <w:lvlJc w:val="left"/>
      <w:pPr>
        <w:ind w:left="1872" w:hanging="360"/>
      </w:pPr>
      <w:rPr>
        <w:rFonts w:ascii="Courier New" w:hAnsi="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3" w15:restartNumberingAfterBreak="0">
    <w:nsid w:val="5F545DDE"/>
    <w:multiLevelType w:val="hybridMultilevel"/>
    <w:tmpl w:val="749C13FC"/>
    <w:lvl w:ilvl="0" w:tplc="5C8015F4">
      <w:numFmt w:val="bullet"/>
      <w:lvlText w:val="–"/>
      <w:lvlJc w:val="left"/>
      <w:pPr>
        <w:ind w:left="1069" w:hanging="360"/>
      </w:pPr>
      <w:rPr>
        <w:rFonts w:ascii="Arial" w:eastAsia="Times New Roman" w:hAnsi="Arial" w:cs="Aria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017"/>
    <w:rsid w:val="00004D1F"/>
    <w:rsid w:val="000106D8"/>
    <w:rsid w:val="00011C94"/>
    <w:rsid w:val="00013CC3"/>
    <w:rsid w:val="000147BE"/>
    <w:rsid w:val="000158E2"/>
    <w:rsid w:val="000164BF"/>
    <w:rsid w:val="00022B51"/>
    <w:rsid w:val="000234B3"/>
    <w:rsid w:val="00030048"/>
    <w:rsid w:val="00035FF8"/>
    <w:rsid w:val="00037F05"/>
    <w:rsid w:val="00041600"/>
    <w:rsid w:val="00042807"/>
    <w:rsid w:val="00043B9D"/>
    <w:rsid w:val="00044F85"/>
    <w:rsid w:val="000506A2"/>
    <w:rsid w:val="00052876"/>
    <w:rsid w:val="00053335"/>
    <w:rsid w:val="00055636"/>
    <w:rsid w:val="00057624"/>
    <w:rsid w:val="00062C7B"/>
    <w:rsid w:val="00064BE3"/>
    <w:rsid w:val="00070F59"/>
    <w:rsid w:val="00074120"/>
    <w:rsid w:val="0007540C"/>
    <w:rsid w:val="00076354"/>
    <w:rsid w:val="00077E8E"/>
    <w:rsid w:val="000827DC"/>
    <w:rsid w:val="0008681B"/>
    <w:rsid w:val="00087316"/>
    <w:rsid w:val="00097D35"/>
    <w:rsid w:val="000B516A"/>
    <w:rsid w:val="000B761F"/>
    <w:rsid w:val="000C0B3C"/>
    <w:rsid w:val="000C2AAD"/>
    <w:rsid w:val="000C3C61"/>
    <w:rsid w:val="000C4394"/>
    <w:rsid w:val="000C76FE"/>
    <w:rsid w:val="000C7B8F"/>
    <w:rsid w:val="000D3C76"/>
    <w:rsid w:val="000E28A4"/>
    <w:rsid w:val="000E3889"/>
    <w:rsid w:val="000E5F22"/>
    <w:rsid w:val="000F0016"/>
    <w:rsid w:val="000F46D7"/>
    <w:rsid w:val="00112C15"/>
    <w:rsid w:val="00114444"/>
    <w:rsid w:val="00116546"/>
    <w:rsid w:val="00121AC2"/>
    <w:rsid w:val="001243C6"/>
    <w:rsid w:val="00133AC4"/>
    <w:rsid w:val="00136CA1"/>
    <w:rsid w:val="00137237"/>
    <w:rsid w:val="0014308B"/>
    <w:rsid w:val="0014586C"/>
    <w:rsid w:val="00150E00"/>
    <w:rsid w:val="00154E62"/>
    <w:rsid w:val="0015544C"/>
    <w:rsid w:val="001629F9"/>
    <w:rsid w:val="00162E43"/>
    <w:rsid w:val="00171A6C"/>
    <w:rsid w:val="0018003D"/>
    <w:rsid w:val="0018716B"/>
    <w:rsid w:val="001A089C"/>
    <w:rsid w:val="001A2188"/>
    <w:rsid w:val="001A282A"/>
    <w:rsid w:val="001A3B39"/>
    <w:rsid w:val="001A431C"/>
    <w:rsid w:val="001A7020"/>
    <w:rsid w:val="001A7A4A"/>
    <w:rsid w:val="001B149A"/>
    <w:rsid w:val="001B5C6E"/>
    <w:rsid w:val="001B64AC"/>
    <w:rsid w:val="001B6B8B"/>
    <w:rsid w:val="001C286F"/>
    <w:rsid w:val="001C3521"/>
    <w:rsid w:val="001D0022"/>
    <w:rsid w:val="001D4781"/>
    <w:rsid w:val="001D48A5"/>
    <w:rsid w:val="001D4D64"/>
    <w:rsid w:val="001E40DA"/>
    <w:rsid w:val="001E4B8D"/>
    <w:rsid w:val="001F0D11"/>
    <w:rsid w:val="001F5ED2"/>
    <w:rsid w:val="002067DE"/>
    <w:rsid w:val="00206869"/>
    <w:rsid w:val="00207267"/>
    <w:rsid w:val="0020760B"/>
    <w:rsid w:val="00207A2A"/>
    <w:rsid w:val="002110F2"/>
    <w:rsid w:val="0021166D"/>
    <w:rsid w:val="00212EBA"/>
    <w:rsid w:val="00216B52"/>
    <w:rsid w:val="00223D08"/>
    <w:rsid w:val="00237265"/>
    <w:rsid w:val="0023764E"/>
    <w:rsid w:val="002379D0"/>
    <w:rsid w:val="00243D25"/>
    <w:rsid w:val="00245BAE"/>
    <w:rsid w:val="00253582"/>
    <w:rsid w:val="00261BDF"/>
    <w:rsid w:val="00262ACE"/>
    <w:rsid w:val="00265587"/>
    <w:rsid w:val="0027131D"/>
    <w:rsid w:val="0027524A"/>
    <w:rsid w:val="00276BEA"/>
    <w:rsid w:val="00280606"/>
    <w:rsid w:val="00285BDB"/>
    <w:rsid w:val="00285F90"/>
    <w:rsid w:val="00290680"/>
    <w:rsid w:val="002919AA"/>
    <w:rsid w:val="00292B5F"/>
    <w:rsid w:val="00294138"/>
    <w:rsid w:val="0029579D"/>
    <w:rsid w:val="002960D0"/>
    <w:rsid w:val="00296729"/>
    <w:rsid w:val="00297187"/>
    <w:rsid w:val="002A2FD0"/>
    <w:rsid w:val="002A6F1A"/>
    <w:rsid w:val="002A794B"/>
    <w:rsid w:val="002B3B77"/>
    <w:rsid w:val="002B4BD3"/>
    <w:rsid w:val="002D0596"/>
    <w:rsid w:val="002D2766"/>
    <w:rsid w:val="002D37CC"/>
    <w:rsid w:val="002D6EF8"/>
    <w:rsid w:val="002E03D5"/>
    <w:rsid w:val="002E19EC"/>
    <w:rsid w:val="002E1F6F"/>
    <w:rsid w:val="002E20AA"/>
    <w:rsid w:val="002E508C"/>
    <w:rsid w:val="002F0C44"/>
    <w:rsid w:val="002F1165"/>
    <w:rsid w:val="002F3D1C"/>
    <w:rsid w:val="002F58C2"/>
    <w:rsid w:val="003029AD"/>
    <w:rsid w:val="00312FDB"/>
    <w:rsid w:val="00313BB7"/>
    <w:rsid w:val="00321447"/>
    <w:rsid w:val="0033398E"/>
    <w:rsid w:val="003419A2"/>
    <w:rsid w:val="00343B93"/>
    <w:rsid w:val="003547F4"/>
    <w:rsid w:val="003552E3"/>
    <w:rsid w:val="00361BE6"/>
    <w:rsid w:val="003635D1"/>
    <w:rsid w:val="003655DE"/>
    <w:rsid w:val="00365B19"/>
    <w:rsid w:val="00371659"/>
    <w:rsid w:val="00372D18"/>
    <w:rsid w:val="00373848"/>
    <w:rsid w:val="00375975"/>
    <w:rsid w:val="00380045"/>
    <w:rsid w:val="00381DBC"/>
    <w:rsid w:val="00383F6A"/>
    <w:rsid w:val="00384F87"/>
    <w:rsid w:val="00385CFC"/>
    <w:rsid w:val="003872DE"/>
    <w:rsid w:val="003913EE"/>
    <w:rsid w:val="00392972"/>
    <w:rsid w:val="00396485"/>
    <w:rsid w:val="003A2589"/>
    <w:rsid w:val="003A397C"/>
    <w:rsid w:val="003A6324"/>
    <w:rsid w:val="003B5B80"/>
    <w:rsid w:val="003B67AA"/>
    <w:rsid w:val="003B7041"/>
    <w:rsid w:val="003C1B91"/>
    <w:rsid w:val="003C20B2"/>
    <w:rsid w:val="003C315D"/>
    <w:rsid w:val="003D4822"/>
    <w:rsid w:val="003D738F"/>
    <w:rsid w:val="003E0382"/>
    <w:rsid w:val="003E23A3"/>
    <w:rsid w:val="003F3ABD"/>
    <w:rsid w:val="00403EC0"/>
    <w:rsid w:val="00405CF6"/>
    <w:rsid w:val="00415527"/>
    <w:rsid w:val="004159BE"/>
    <w:rsid w:val="00424EC8"/>
    <w:rsid w:val="00440EE3"/>
    <w:rsid w:val="00443EA4"/>
    <w:rsid w:val="00445750"/>
    <w:rsid w:val="00446A86"/>
    <w:rsid w:val="00457B27"/>
    <w:rsid w:val="00462E61"/>
    <w:rsid w:val="00465461"/>
    <w:rsid w:val="0048159D"/>
    <w:rsid w:val="00481F45"/>
    <w:rsid w:val="00482B3A"/>
    <w:rsid w:val="00486FC2"/>
    <w:rsid w:val="004A4F3E"/>
    <w:rsid w:val="004A563B"/>
    <w:rsid w:val="004B6FFD"/>
    <w:rsid w:val="004D14A3"/>
    <w:rsid w:val="004D2006"/>
    <w:rsid w:val="004D6ED0"/>
    <w:rsid w:val="004D73DF"/>
    <w:rsid w:val="004E2997"/>
    <w:rsid w:val="004E4E02"/>
    <w:rsid w:val="004E7326"/>
    <w:rsid w:val="004F11E7"/>
    <w:rsid w:val="0050033E"/>
    <w:rsid w:val="00500C05"/>
    <w:rsid w:val="00502BDB"/>
    <w:rsid w:val="00505C01"/>
    <w:rsid w:val="00507960"/>
    <w:rsid w:val="005142D1"/>
    <w:rsid w:val="005224B7"/>
    <w:rsid w:val="005228E4"/>
    <w:rsid w:val="00525D9C"/>
    <w:rsid w:val="005338C2"/>
    <w:rsid w:val="005341A1"/>
    <w:rsid w:val="0053626E"/>
    <w:rsid w:val="00536FCF"/>
    <w:rsid w:val="005413CB"/>
    <w:rsid w:val="00544136"/>
    <w:rsid w:val="00545BF4"/>
    <w:rsid w:val="00550781"/>
    <w:rsid w:val="00551739"/>
    <w:rsid w:val="00551930"/>
    <w:rsid w:val="00556172"/>
    <w:rsid w:val="005573EF"/>
    <w:rsid w:val="00557445"/>
    <w:rsid w:val="00574944"/>
    <w:rsid w:val="005765C7"/>
    <w:rsid w:val="00576B1D"/>
    <w:rsid w:val="00577F2F"/>
    <w:rsid w:val="0058037D"/>
    <w:rsid w:val="005804DD"/>
    <w:rsid w:val="00581114"/>
    <w:rsid w:val="00582292"/>
    <w:rsid w:val="00583542"/>
    <w:rsid w:val="00583608"/>
    <w:rsid w:val="0058407B"/>
    <w:rsid w:val="00587835"/>
    <w:rsid w:val="005909A5"/>
    <w:rsid w:val="005912B7"/>
    <w:rsid w:val="00592CC3"/>
    <w:rsid w:val="00593286"/>
    <w:rsid w:val="005941E9"/>
    <w:rsid w:val="00594DBF"/>
    <w:rsid w:val="00595174"/>
    <w:rsid w:val="00596541"/>
    <w:rsid w:val="005A04E4"/>
    <w:rsid w:val="005A48BA"/>
    <w:rsid w:val="005A5256"/>
    <w:rsid w:val="005B0744"/>
    <w:rsid w:val="005B21FC"/>
    <w:rsid w:val="005B7281"/>
    <w:rsid w:val="005C0B46"/>
    <w:rsid w:val="005C1A77"/>
    <w:rsid w:val="005C4B9B"/>
    <w:rsid w:val="005C5197"/>
    <w:rsid w:val="005D111A"/>
    <w:rsid w:val="005D1736"/>
    <w:rsid w:val="005D2017"/>
    <w:rsid w:val="005E22AD"/>
    <w:rsid w:val="005E2B5B"/>
    <w:rsid w:val="005F6DA0"/>
    <w:rsid w:val="0060387E"/>
    <w:rsid w:val="0061649A"/>
    <w:rsid w:val="00622CE8"/>
    <w:rsid w:val="00622D32"/>
    <w:rsid w:val="00624B51"/>
    <w:rsid w:val="0062547F"/>
    <w:rsid w:val="006263C2"/>
    <w:rsid w:val="00635FE6"/>
    <w:rsid w:val="00637BD8"/>
    <w:rsid w:val="00643FB7"/>
    <w:rsid w:val="006458DE"/>
    <w:rsid w:val="006562E0"/>
    <w:rsid w:val="006571AE"/>
    <w:rsid w:val="006635A2"/>
    <w:rsid w:val="006728F2"/>
    <w:rsid w:val="00672A79"/>
    <w:rsid w:val="0067574D"/>
    <w:rsid w:val="0069156B"/>
    <w:rsid w:val="00693D34"/>
    <w:rsid w:val="00696217"/>
    <w:rsid w:val="0069738B"/>
    <w:rsid w:val="006A0D70"/>
    <w:rsid w:val="006A1530"/>
    <w:rsid w:val="006A3AC1"/>
    <w:rsid w:val="006A650C"/>
    <w:rsid w:val="006B04E7"/>
    <w:rsid w:val="006B2704"/>
    <w:rsid w:val="006B3888"/>
    <w:rsid w:val="006B5021"/>
    <w:rsid w:val="006B6CC5"/>
    <w:rsid w:val="006C2D22"/>
    <w:rsid w:val="006C3331"/>
    <w:rsid w:val="006C38BC"/>
    <w:rsid w:val="006C4463"/>
    <w:rsid w:val="006D3098"/>
    <w:rsid w:val="006D4C6A"/>
    <w:rsid w:val="006D7ABC"/>
    <w:rsid w:val="006E2EA2"/>
    <w:rsid w:val="006E5B7D"/>
    <w:rsid w:val="006E6CC0"/>
    <w:rsid w:val="006F2713"/>
    <w:rsid w:val="006F4B63"/>
    <w:rsid w:val="006F53CC"/>
    <w:rsid w:val="006F5553"/>
    <w:rsid w:val="0071016D"/>
    <w:rsid w:val="0071172D"/>
    <w:rsid w:val="00715AE2"/>
    <w:rsid w:val="007179DE"/>
    <w:rsid w:val="00723D61"/>
    <w:rsid w:val="00727315"/>
    <w:rsid w:val="00727392"/>
    <w:rsid w:val="00731172"/>
    <w:rsid w:val="007406FD"/>
    <w:rsid w:val="00740F1A"/>
    <w:rsid w:val="0074187C"/>
    <w:rsid w:val="00744F4C"/>
    <w:rsid w:val="00754150"/>
    <w:rsid w:val="007560E9"/>
    <w:rsid w:val="00756F76"/>
    <w:rsid w:val="0076302E"/>
    <w:rsid w:val="00765D5D"/>
    <w:rsid w:val="007753CE"/>
    <w:rsid w:val="00780FBE"/>
    <w:rsid w:val="00787C97"/>
    <w:rsid w:val="00793173"/>
    <w:rsid w:val="007932C4"/>
    <w:rsid w:val="007933E2"/>
    <w:rsid w:val="00795566"/>
    <w:rsid w:val="007A61C0"/>
    <w:rsid w:val="007A6623"/>
    <w:rsid w:val="007B2F86"/>
    <w:rsid w:val="007B3628"/>
    <w:rsid w:val="007C0CBB"/>
    <w:rsid w:val="007C0F0E"/>
    <w:rsid w:val="007C4CC7"/>
    <w:rsid w:val="007D1A76"/>
    <w:rsid w:val="007D2895"/>
    <w:rsid w:val="007D4165"/>
    <w:rsid w:val="007D75B4"/>
    <w:rsid w:val="007E22D4"/>
    <w:rsid w:val="007F5CFB"/>
    <w:rsid w:val="008002C8"/>
    <w:rsid w:val="00804E8B"/>
    <w:rsid w:val="00806639"/>
    <w:rsid w:val="0081218A"/>
    <w:rsid w:val="008135F5"/>
    <w:rsid w:val="00813E2B"/>
    <w:rsid w:val="00815C31"/>
    <w:rsid w:val="00822CE7"/>
    <w:rsid w:val="00864A45"/>
    <w:rsid w:val="00870109"/>
    <w:rsid w:val="0087094A"/>
    <w:rsid w:val="00884A34"/>
    <w:rsid w:val="00885137"/>
    <w:rsid w:val="00887750"/>
    <w:rsid w:val="00892ED4"/>
    <w:rsid w:val="0089368E"/>
    <w:rsid w:val="00893934"/>
    <w:rsid w:val="00893CAB"/>
    <w:rsid w:val="0089542E"/>
    <w:rsid w:val="008A7B41"/>
    <w:rsid w:val="008C0971"/>
    <w:rsid w:val="008C626F"/>
    <w:rsid w:val="008C6335"/>
    <w:rsid w:val="008C7B56"/>
    <w:rsid w:val="008D39F0"/>
    <w:rsid w:val="008E08ED"/>
    <w:rsid w:val="008E74D5"/>
    <w:rsid w:val="008F6830"/>
    <w:rsid w:val="00905F4C"/>
    <w:rsid w:val="009111D0"/>
    <w:rsid w:val="00911C85"/>
    <w:rsid w:val="009158E8"/>
    <w:rsid w:val="00920C48"/>
    <w:rsid w:val="00921C04"/>
    <w:rsid w:val="00922A49"/>
    <w:rsid w:val="00923616"/>
    <w:rsid w:val="0093240D"/>
    <w:rsid w:val="00937E31"/>
    <w:rsid w:val="00944E38"/>
    <w:rsid w:val="009573AF"/>
    <w:rsid w:val="0096341D"/>
    <w:rsid w:val="009639A3"/>
    <w:rsid w:val="009658C9"/>
    <w:rsid w:val="00967E5E"/>
    <w:rsid w:val="009738A2"/>
    <w:rsid w:val="0098115A"/>
    <w:rsid w:val="009823E8"/>
    <w:rsid w:val="00985CC4"/>
    <w:rsid w:val="00991365"/>
    <w:rsid w:val="00993CA3"/>
    <w:rsid w:val="00995FB6"/>
    <w:rsid w:val="009A19C3"/>
    <w:rsid w:val="009A3B82"/>
    <w:rsid w:val="009A57AB"/>
    <w:rsid w:val="009B7DD8"/>
    <w:rsid w:val="009C1B22"/>
    <w:rsid w:val="009C574E"/>
    <w:rsid w:val="009C6B73"/>
    <w:rsid w:val="009D218C"/>
    <w:rsid w:val="009D3272"/>
    <w:rsid w:val="009D5164"/>
    <w:rsid w:val="009E73BE"/>
    <w:rsid w:val="009E7959"/>
    <w:rsid w:val="009F46DA"/>
    <w:rsid w:val="009F4CAB"/>
    <w:rsid w:val="00A024DB"/>
    <w:rsid w:val="00A14840"/>
    <w:rsid w:val="00A16E24"/>
    <w:rsid w:val="00A22098"/>
    <w:rsid w:val="00A26B0A"/>
    <w:rsid w:val="00A26D88"/>
    <w:rsid w:val="00A37BBB"/>
    <w:rsid w:val="00A47D20"/>
    <w:rsid w:val="00A53D26"/>
    <w:rsid w:val="00A62E51"/>
    <w:rsid w:val="00A65D9A"/>
    <w:rsid w:val="00A70599"/>
    <w:rsid w:val="00A7168C"/>
    <w:rsid w:val="00A72B03"/>
    <w:rsid w:val="00A767D8"/>
    <w:rsid w:val="00A77EAC"/>
    <w:rsid w:val="00A8779B"/>
    <w:rsid w:val="00A92E57"/>
    <w:rsid w:val="00A945C5"/>
    <w:rsid w:val="00A96198"/>
    <w:rsid w:val="00AA2BB1"/>
    <w:rsid w:val="00AA2D1A"/>
    <w:rsid w:val="00AA3EEC"/>
    <w:rsid w:val="00AB0943"/>
    <w:rsid w:val="00AB341D"/>
    <w:rsid w:val="00AC0613"/>
    <w:rsid w:val="00AC099E"/>
    <w:rsid w:val="00AC40B8"/>
    <w:rsid w:val="00AC48D8"/>
    <w:rsid w:val="00AC6E6A"/>
    <w:rsid w:val="00AD0478"/>
    <w:rsid w:val="00AD2046"/>
    <w:rsid w:val="00AD2100"/>
    <w:rsid w:val="00AD3C08"/>
    <w:rsid w:val="00AD6F34"/>
    <w:rsid w:val="00AE1872"/>
    <w:rsid w:val="00AE2DB5"/>
    <w:rsid w:val="00AE430F"/>
    <w:rsid w:val="00AF3B5C"/>
    <w:rsid w:val="00AF3DE0"/>
    <w:rsid w:val="00AF74E2"/>
    <w:rsid w:val="00B01818"/>
    <w:rsid w:val="00B059D9"/>
    <w:rsid w:val="00B05D55"/>
    <w:rsid w:val="00B11827"/>
    <w:rsid w:val="00B128F4"/>
    <w:rsid w:val="00B13BDB"/>
    <w:rsid w:val="00B15970"/>
    <w:rsid w:val="00B216C4"/>
    <w:rsid w:val="00B21ADA"/>
    <w:rsid w:val="00B240AE"/>
    <w:rsid w:val="00B27323"/>
    <w:rsid w:val="00B3276F"/>
    <w:rsid w:val="00B34F6F"/>
    <w:rsid w:val="00B40741"/>
    <w:rsid w:val="00B42873"/>
    <w:rsid w:val="00B45135"/>
    <w:rsid w:val="00B45BAC"/>
    <w:rsid w:val="00B474AE"/>
    <w:rsid w:val="00B601D8"/>
    <w:rsid w:val="00B6057F"/>
    <w:rsid w:val="00B64730"/>
    <w:rsid w:val="00B64E52"/>
    <w:rsid w:val="00B65CA9"/>
    <w:rsid w:val="00B67352"/>
    <w:rsid w:val="00B67BF8"/>
    <w:rsid w:val="00B72F03"/>
    <w:rsid w:val="00B91E6E"/>
    <w:rsid w:val="00BA4395"/>
    <w:rsid w:val="00BA4D43"/>
    <w:rsid w:val="00BA6742"/>
    <w:rsid w:val="00BB0253"/>
    <w:rsid w:val="00BB3B03"/>
    <w:rsid w:val="00BC1E13"/>
    <w:rsid w:val="00BC54B2"/>
    <w:rsid w:val="00BC61B9"/>
    <w:rsid w:val="00BD1CC9"/>
    <w:rsid w:val="00BE7E16"/>
    <w:rsid w:val="00BF176C"/>
    <w:rsid w:val="00C01C43"/>
    <w:rsid w:val="00C0527E"/>
    <w:rsid w:val="00C13022"/>
    <w:rsid w:val="00C15903"/>
    <w:rsid w:val="00C267C6"/>
    <w:rsid w:val="00C33E11"/>
    <w:rsid w:val="00C368D0"/>
    <w:rsid w:val="00C36ABC"/>
    <w:rsid w:val="00C451EB"/>
    <w:rsid w:val="00C46D14"/>
    <w:rsid w:val="00C477B9"/>
    <w:rsid w:val="00C50495"/>
    <w:rsid w:val="00C5477E"/>
    <w:rsid w:val="00C62DA7"/>
    <w:rsid w:val="00C64361"/>
    <w:rsid w:val="00C74542"/>
    <w:rsid w:val="00C74FAB"/>
    <w:rsid w:val="00C86589"/>
    <w:rsid w:val="00C86E8F"/>
    <w:rsid w:val="00C95863"/>
    <w:rsid w:val="00CA48F5"/>
    <w:rsid w:val="00CA4B56"/>
    <w:rsid w:val="00CA7407"/>
    <w:rsid w:val="00CB32E6"/>
    <w:rsid w:val="00CB55FB"/>
    <w:rsid w:val="00CB6396"/>
    <w:rsid w:val="00CD00C8"/>
    <w:rsid w:val="00CD4B2C"/>
    <w:rsid w:val="00CE0B8B"/>
    <w:rsid w:val="00CE1A89"/>
    <w:rsid w:val="00CE4D8A"/>
    <w:rsid w:val="00CF2681"/>
    <w:rsid w:val="00CF301F"/>
    <w:rsid w:val="00D01513"/>
    <w:rsid w:val="00D01558"/>
    <w:rsid w:val="00D136E9"/>
    <w:rsid w:val="00D1643E"/>
    <w:rsid w:val="00D41A51"/>
    <w:rsid w:val="00D41EC4"/>
    <w:rsid w:val="00D45098"/>
    <w:rsid w:val="00D451ED"/>
    <w:rsid w:val="00D46857"/>
    <w:rsid w:val="00D51989"/>
    <w:rsid w:val="00D53E2E"/>
    <w:rsid w:val="00D56AB9"/>
    <w:rsid w:val="00D56CCE"/>
    <w:rsid w:val="00D57D42"/>
    <w:rsid w:val="00D7029E"/>
    <w:rsid w:val="00D7036C"/>
    <w:rsid w:val="00D81490"/>
    <w:rsid w:val="00D81644"/>
    <w:rsid w:val="00D82EE0"/>
    <w:rsid w:val="00D8324B"/>
    <w:rsid w:val="00D840C0"/>
    <w:rsid w:val="00D86B98"/>
    <w:rsid w:val="00D93707"/>
    <w:rsid w:val="00DA0683"/>
    <w:rsid w:val="00DA0961"/>
    <w:rsid w:val="00DB12D7"/>
    <w:rsid w:val="00DB207F"/>
    <w:rsid w:val="00DB24FD"/>
    <w:rsid w:val="00DB6E63"/>
    <w:rsid w:val="00DC1B33"/>
    <w:rsid w:val="00DC2E19"/>
    <w:rsid w:val="00DC3D7A"/>
    <w:rsid w:val="00DD0187"/>
    <w:rsid w:val="00DD074C"/>
    <w:rsid w:val="00DD22CB"/>
    <w:rsid w:val="00DD3751"/>
    <w:rsid w:val="00DD5949"/>
    <w:rsid w:val="00DD65A2"/>
    <w:rsid w:val="00DE207C"/>
    <w:rsid w:val="00DE649A"/>
    <w:rsid w:val="00DE6DFD"/>
    <w:rsid w:val="00DF1F89"/>
    <w:rsid w:val="00E000B3"/>
    <w:rsid w:val="00E129ED"/>
    <w:rsid w:val="00E21C52"/>
    <w:rsid w:val="00E25CEE"/>
    <w:rsid w:val="00E25D51"/>
    <w:rsid w:val="00E26D6B"/>
    <w:rsid w:val="00E27832"/>
    <w:rsid w:val="00E303EC"/>
    <w:rsid w:val="00E34A6D"/>
    <w:rsid w:val="00E35BEE"/>
    <w:rsid w:val="00E42E94"/>
    <w:rsid w:val="00E431C9"/>
    <w:rsid w:val="00E4707C"/>
    <w:rsid w:val="00E47169"/>
    <w:rsid w:val="00E51021"/>
    <w:rsid w:val="00E52774"/>
    <w:rsid w:val="00E54C8D"/>
    <w:rsid w:val="00E561EF"/>
    <w:rsid w:val="00E66FAA"/>
    <w:rsid w:val="00E707B3"/>
    <w:rsid w:val="00E70BFF"/>
    <w:rsid w:val="00E72B49"/>
    <w:rsid w:val="00E72BED"/>
    <w:rsid w:val="00E75912"/>
    <w:rsid w:val="00E77388"/>
    <w:rsid w:val="00E960D7"/>
    <w:rsid w:val="00EA6324"/>
    <w:rsid w:val="00EA6EC4"/>
    <w:rsid w:val="00EB15D7"/>
    <w:rsid w:val="00EB2D53"/>
    <w:rsid w:val="00EC4BE6"/>
    <w:rsid w:val="00EC4F7C"/>
    <w:rsid w:val="00EC77DC"/>
    <w:rsid w:val="00EC7AEE"/>
    <w:rsid w:val="00ED181A"/>
    <w:rsid w:val="00ED1A21"/>
    <w:rsid w:val="00EE222F"/>
    <w:rsid w:val="00EE34B7"/>
    <w:rsid w:val="00EE4451"/>
    <w:rsid w:val="00EF1804"/>
    <w:rsid w:val="00EF5E52"/>
    <w:rsid w:val="00EF6575"/>
    <w:rsid w:val="00EF7406"/>
    <w:rsid w:val="00F13AB2"/>
    <w:rsid w:val="00F13EB9"/>
    <w:rsid w:val="00F15BE1"/>
    <w:rsid w:val="00F15F72"/>
    <w:rsid w:val="00F21BD2"/>
    <w:rsid w:val="00F21C97"/>
    <w:rsid w:val="00F23804"/>
    <w:rsid w:val="00F24ACB"/>
    <w:rsid w:val="00F27097"/>
    <w:rsid w:val="00F4188F"/>
    <w:rsid w:val="00F43972"/>
    <w:rsid w:val="00F43A42"/>
    <w:rsid w:val="00F446D6"/>
    <w:rsid w:val="00F448E3"/>
    <w:rsid w:val="00F56FED"/>
    <w:rsid w:val="00F70985"/>
    <w:rsid w:val="00F746FE"/>
    <w:rsid w:val="00F87CA7"/>
    <w:rsid w:val="00FA0542"/>
    <w:rsid w:val="00FA6300"/>
    <w:rsid w:val="00FB6EEC"/>
    <w:rsid w:val="00FC17B5"/>
    <w:rsid w:val="00FC36E8"/>
    <w:rsid w:val="00FD34B5"/>
    <w:rsid w:val="00FE13CA"/>
    <w:rsid w:val="00FE3EFF"/>
    <w:rsid w:val="00FE3FF4"/>
    <w:rsid w:val="00FE4D72"/>
    <w:rsid w:val="00FF09A0"/>
    <w:rsid w:val="00FF24A7"/>
    <w:rsid w:val="00FF6F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073014"/>
  <w15:docId w15:val="{C260FDB5-6000-48E5-9A5C-D0DA8F48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5D2017"/>
    <w:pPr>
      <w:suppressAutoHyphens/>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WW-BodyText2">
    <w:name w:val="WW-Body Text 2"/>
    <w:basedOn w:val="Parasts"/>
    <w:uiPriority w:val="99"/>
    <w:rsid w:val="005D2017"/>
    <w:pPr>
      <w:jc w:val="both"/>
    </w:pPr>
    <w:rPr>
      <w:sz w:val="24"/>
      <w:lang w:val="ru-RU"/>
    </w:rPr>
  </w:style>
  <w:style w:type="paragraph" w:styleId="Nosaukums">
    <w:name w:val="Title"/>
    <w:basedOn w:val="Parasts"/>
    <w:link w:val="NosaukumsRakstz"/>
    <w:uiPriority w:val="99"/>
    <w:qFormat/>
    <w:rsid w:val="005D2017"/>
    <w:pPr>
      <w:suppressAutoHyphens w:val="0"/>
      <w:jc w:val="center"/>
    </w:pPr>
    <w:rPr>
      <w:b/>
      <w:sz w:val="24"/>
      <w:lang w:eastAsia="en-US"/>
    </w:rPr>
  </w:style>
  <w:style w:type="character" w:customStyle="1" w:styleId="NosaukumsRakstz">
    <w:name w:val="Nosaukums Rakstz."/>
    <w:basedOn w:val="Noklusjumarindkopasfonts"/>
    <w:link w:val="Nosaukums"/>
    <w:uiPriority w:val="10"/>
    <w:rsid w:val="007B4852"/>
    <w:rPr>
      <w:rFonts w:ascii="Cambria" w:eastAsia="Times New Roman" w:hAnsi="Cambria" w:cs="Times New Roman"/>
      <w:b/>
      <w:bCs/>
      <w:kern w:val="28"/>
      <w:sz w:val="32"/>
      <w:szCs w:val="32"/>
    </w:rPr>
  </w:style>
  <w:style w:type="paragraph" w:styleId="Sarakstarindkopa">
    <w:name w:val="List Paragraph"/>
    <w:basedOn w:val="Parasts"/>
    <w:uiPriority w:val="34"/>
    <w:qFormat/>
    <w:rsid w:val="000E5F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2168</Words>
  <Characters>1237</Characters>
  <Application>Microsoft Office Word</Application>
  <DocSecurity>0</DocSecurity>
  <Lines>10</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Vispārīgi norādījumi būvkonstrukcijām objektam: Ģimenes dzīvojamā māja Jelgavā, Tīreļa ielā 29</vt:lpstr>
      <vt:lpstr>Vispārīgi norādījumi būvkonstrukcijām objektam: Ģimenes dzīvojamā māja Jelgavā, Tīreļa ielā 29</vt:lpstr>
    </vt:vector>
  </TitlesOfParts>
  <Company>EKA UN BUVE</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Vispārīgi norādījumi būvkonstrukcijām objektam: Ģimenes dzīvojamā māja Jelgavā, Tīreļa ielā 29</dc:title>
  <dc:subject/>
  <dc:creator>Ingus Veiss</dc:creator>
  <cp:keywords/>
  <dc:description/>
  <cp:lastModifiedBy>Ingus Veiss</cp:lastModifiedBy>
  <cp:revision>5</cp:revision>
  <cp:lastPrinted>2016-08-04T10:48:00Z</cp:lastPrinted>
  <dcterms:created xsi:type="dcterms:W3CDTF">2018-06-21T07:52:00Z</dcterms:created>
  <dcterms:modified xsi:type="dcterms:W3CDTF">2018-07-05T11:42:00Z</dcterms:modified>
</cp:coreProperties>
</file>