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5DA" w:rsidRPr="00A93FF5" w:rsidRDefault="00F055DA" w:rsidP="00717D99">
      <w:pPr>
        <w:keepNext/>
        <w:spacing w:before="240" w:after="240"/>
        <w:jc w:val="center"/>
        <w:outlineLvl w:val="2"/>
        <w:rPr>
          <w:b/>
          <w:sz w:val="28"/>
          <w:szCs w:val="28"/>
        </w:rPr>
      </w:pPr>
      <w:r w:rsidRPr="00A93FF5">
        <w:rPr>
          <w:b/>
          <w:sz w:val="28"/>
          <w:szCs w:val="28"/>
        </w:rPr>
        <w:t>PAKALPOJUMA LĪGUMS</w:t>
      </w:r>
    </w:p>
    <w:p w:rsidR="00F055DA" w:rsidRPr="00A93FF5" w:rsidRDefault="00F055DA" w:rsidP="00717D99">
      <w:pPr>
        <w:jc w:val="center"/>
        <w:rPr>
          <w:b/>
        </w:rPr>
      </w:pPr>
      <w:r w:rsidRPr="00A93FF5">
        <w:rPr>
          <w:b/>
        </w:rPr>
        <w:t xml:space="preserve">Būvprojekta “Ēkas </w:t>
      </w:r>
      <w:proofErr w:type="spellStart"/>
      <w:r w:rsidRPr="00A93FF5">
        <w:rPr>
          <w:b/>
        </w:rPr>
        <w:t>Kr.Barona</w:t>
      </w:r>
      <w:proofErr w:type="spellEnd"/>
      <w:r w:rsidRPr="00A93FF5">
        <w:rPr>
          <w:b/>
        </w:rPr>
        <w:t xml:space="preserve"> ielā 50 pārbūve un teritorijas labiekārtošana” izstrāde un autoruzraudzība</w:t>
      </w:r>
    </w:p>
    <w:p w:rsidR="00F055DA" w:rsidRPr="00A93FF5" w:rsidRDefault="00F055DA" w:rsidP="00717D99"/>
    <w:p w:rsidR="00F055DA" w:rsidRPr="00A93FF5" w:rsidRDefault="00F055DA" w:rsidP="00717D99">
      <w:r>
        <w:t>Jelgavā</w:t>
      </w:r>
      <w:r>
        <w:tab/>
      </w:r>
      <w:r>
        <w:tab/>
      </w:r>
      <w:r>
        <w:tab/>
      </w:r>
      <w:r>
        <w:tab/>
      </w:r>
      <w:r>
        <w:tab/>
      </w:r>
      <w:r>
        <w:tab/>
      </w:r>
      <w:r>
        <w:tab/>
      </w:r>
      <w:r>
        <w:tab/>
      </w:r>
      <w:r w:rsidR="00A155C1">
        <w:t xml:space="preserve"> 2016. gada 28.jūlijs</w:t>
      </w:r>
    </w:p>
    <w:p w:rsidR="00F055DA" w:rsidRPr="00A93FF5" w:rsidRDefault="00F055DA" w:rsidP="00717D99">
      <w:pPr>
        <w:ind w:right="-1" w:firstLine="720"/>
        <w:jc w:val="both"/>
        <w:rPr>
          <w:b/>
        </w:rPr>
      </w:pPr>
    </w:p>
    <w:p w:rsidR="00F055DA" w:rsidRDefault="00F055DA" w:rsidP="00717D99">
      <w:pPr>
        <w:ind w:right="-1" w:firstLine="720"/>
        <w:jc w:val="both"/>
      </w:pPr>
      <w:r w:rsidRPr="00A93FF5">
        <w:rPr>
          <w:b/>
        </w:rPr>
        <w:t>Jelgavas pilsētas dome</w:t>
      </w:r>
      <w:r w:rsidRPr="00A93FF5">
        <w:rPr>
          <w:b/>
          <w:bCs/>
        </w:rPr>
        <w:t>,</w:t>
      </w:r>
      <w:r w:rsidRPr="00A93FF5">
        <w:rPr>
          <w:bCs/>
        </w:rPr>
        <w:t xml:space="preserve"> reģistrācijas Nr. 90000042516</w:t>
      </w:r>
      <w:r w:rsidRPr="00A93FF5">
        <w:t>, juridiskā adrese Lielā iela 11, Jelgava, LV-3001, pašvaldības</w:t>
      </w:r>
      <w:r>
        <w:t xml:space="preserve"> </w:t>
      </w:r>
      <w:r>
        <w:rPr>
          <w:color w:val="000000"/>
          <w:lang w:val="cs-CZ"/>
        </w:rPr>
        <w:t xml:space="preserve">izpilddirektora p.i. </w:t>
      </w:r>
      <w:r>
        <w:t xml:space="preserve">Ineses Meijas </w:t>
      </w:r>
      <w:r w:rsidRPr="00F11D34">
        <w:t xml:space="preserve">personā, kura rīkojas saskaņā ar </w:t>
      </w:r>
      <w:r w:rsidRPr="000D1B54">
        <w:t xml:space="preserve">Jelgavas pilsētas </w:t>
      </w:r>
      <w:r w:rsidRPr="00822196">
        <w:t xml:space="preserve">domes priekšsēdētāja 2014. </w:t>
      </w:r>
      <w:r>
        <w:t xml:space="preserve">gada </w:t>
      </w:r>
      <w:r w:rsidRPr="00822196">
        <w:t>7.</w:t>
      </w:r>
      <w:r>
        <w:t xml:space="preserve">janvāra </w:t>
      </w:r>
      <w:r w:rsidRPr="00822196">
        <w:t>rīkojumu Nr. 1-rp "Par amata pienākumu pildīšanu</w:t>
      </w:r>
      <w:r>
        <w:rPr>
          <w:color w:val="000000"/>
        </w:rPr>
        <w:t>”</w:t>
      </w:r>
      <w:r w:rsidR="007A7537">
        <w:rPr>
          <w:color w:val="000000"/>
        </w:rPr>
        <w:t xml:space="preserve"> un </w:t>
      </w:r>
      <w:r w:rsidR="007A7537" w:rsidRPr="00F11D34">
        <w:t xml:space="preserve">kura rīkojas saskaņā ar Jelgavas pilsētas pašvaldības nolikumu </w:t>
      </w:r>
      <w:r w:rsidRPr="00A93FF5">
        <w:t xml:space="preserve">(turpmāk – Pasūtītājs), no vienas puses, un </w:t>
      </w:r>
    </w:p>
    <w:p w:rsidR="00F055DA" w:rsidRPr="00A93FF5" w:rsidRDefault="00F055DA" w:rsidP="003A7A12">
      <w:pPr>
        <w:ind w:firstLine="720"/>
        <w:jc w:val="both"/>
      </w:pPr>
      <w:r>
        <w:rPr>
          <w:b/>
        </w:rPr>
        <w:t>Sabiedrība ar ierobežotu atbildību “</w:t>
      </w:r>
      <w:proofErr w:type="spellStart"/>
      <w:r>
        <w:rPr>
          <w:b/>
        </w:rPr>
        <w:t>Livlad</w:t>
      </w:r>
      <w:proofErr w:type="spellEnd"/>
      <w:r>
        <w:rPr>
          <w:b/>
        </w:rPr>
        <w:t xml:space="preserve"> </w:t>
      </w:r>
      <w:proofErr w:type="spellStart"/>
      <w:r>
        <w:rPr>
          <w:b/>
        </w:rPr>
        <w:t>Group</w:t>
      </w:r>
      <w:proofErr w:type="spellEnd"/>
      <w:r>
        <w:rPr>
          <w:b/>
        </w:rPr>
        <w:t>”</w:t>
      </w:r>
      <w:r w:rsidRPr="00A93FF5">
        <w:t xml:space="preserve">, </w:t>
      </w:r>
      <w:r>
        <w:t>vienotais reģistrācijas numurs 40103754794</w:t>
      </w:r>
      <w:r w:rsidRPr="00A93FF5">
        <w:t xml:space="preserve">, adrese </w:t>
      </w:r>
      <w:r>
        <w:t>Baznīcas iela 31-8, Rīga, LV-1010</w:t>
      </w:r>
      <w:r w:rsidRPr="00A93FF5">
        <w:t xml:space="preserve">, (turpmāk – Izpildītājs), </w:t>
      </w:r>
      <w:r w:rsidRPr="003F62A5">
        <w:t xml:space="preserve">valdes locekļa Renāra Krūgaļauža personā, kurš darbojas uz statūtu pamata </w:t>
      </w:r>
      <w:r w:rsidRPr="005C6854">
        <w:t>no otras puses, katra atsevišķi un abas kopā sauktas Puses</w:t>
      </w:r>
      <w:r w:rsidRPr="00A93FF5">
        <w:t>,</w:t>
      </w:r>
    </w:p>
    <w:p w:rsidR="00F055DA" w:rsidRPr="00A93FF5" w:rsidRDefault="00F055DA" w:rsidP="00717D99">
      <w:pPr>
        <w:ind w:firstLine="720"/>
        <w:jc w:val="both"/>
        <w:rPr>
          <w:bCs/>
        </w:rPr>
      </w:pPr>
      <w:r w:rsidRPr="00A93FF5">
        <w:t>saskaņā ar Jelgavas pilsētas domes administrācijas organizētā iepirkuma „</w:t>
      </w:r>
      <w:r w:rsidRPr="00A93FF5">
        <w:rPr>
          <w:bCs/>
        </w:rPr>
        <w:t xml:space="preserve">Būvprojekta “Ēkas </w:t>
      </w:r>
      <w:proofErr w:type="spellStart"/>
      <w:r w:rsidRPr="00A93FF5">
        <w:rPr>
          <w:bCs/>
        </w:rPr>
        <w:t>Kr.Barona</w:t>
      </w:r>
      <w:proofErr w:type="spellEnd"/>
      <w:r w:rsidRPr="00A93FF5">
        <w:rPr>
          <w:bCs/>
        </w:rPr>
        <w:t xml:space="preserve"> ielā 50 pārbūve un teritorijas labiekārtošana” izstrāde un autoruzraudzība”, identifikācijas Nr.JPD2016/83/MI (turpmāk - iepirkums) rezultātiem un iepirkumu komisijas 2016.gada </w:t>
      </w:r>
      <w:r>
        <w:rPr>
          <w:bCs/>
        </w:rPr>
        <w:t>19.jū</w:t>
      </w:r>
      <w:r w:rsidR="00A56D9E">
        <w:rPr>
          <w:bCs/>
        </w:rPr>
        <w:t>l</w:t>
      </w:r>
      <w:r>
        <w:rPr>
          <w:bCs/>
        </w:rPr>
        <w:t xml:space="preserve">ija </w:t>
      </w:r>
      <w:r w:rsidRPr="00A93FF5">
        <w:rPr>
          <w:bCs/>
        </w:rPr>
        <w:t>lēmumu, Izp</w:t>
      </w:r>
      <w:bookmarkStart w:id="0" w:name="_GoBack"/>
      <w:bookmarkEnd w:id="0"/>
      <w:r w:rsidRPr="00A93FF5">
        <w:rPr>
          <w:bCs/>
        </w:rPr>
        <w:t>ildītāja iesniegto piedāvājumu iepirkumam, noslēdz šo līgumu (turpmāk – Līgums):</w:t>
      </w:r>
    </w:p>
    <w:p w:rsidR="00F055DA" w:rsidRPr="00A93FF5" w:rsidRDefault="00F055DA" w:rsidP="00717D99">
      <w:pPr>
        <w:ind w:firstLine="720"/>
        <w:jc w:val="both"/>
        <w:rPr>
          <w:bCs/>
        </w:rPr>
      </w:pPr>
    </w:p>
    <w:p w:rsidR="00F055DA" w:rsidRPr="00A93FF5" w:rsidRDefault="00F055DA" w:rsidP="00717D99">
      <w:pPr>
        <w:keepNext/>
        <w:numPr>
          <w:ilvl w:val="0"/>
          <w:numId w:val="1"/>
        </w:numPr>
        <w:spacing w:before="240" w:after="120"/>
        <w:ind w:left="357" w:hanging="357"/>
        <w:jc w:val="both"/>
        <w:outlineLvl w:val="3"/>
        <w:rPr>
          <w:rFonts w:ascii="Times New Roman Bold" w:hAnsi="Times New Roman Bold"/>
          <w:b/>
          <w:bCs/>
        </w:rPr>
      </w:pPr>
      <w:r w:rsidRPr="00A93FF5">
        <w:rPr>
          <w:rFonts w:ascii="Times New Roman Bold" w:hAnsi="Times New Roman Bold"/>
          <w:b/>
          <w:bCs/>
        </w:rPr>
        <w:t>Līguma priekšmets</w:t>
      </w:r>
    </w:p>
    <w:p w:rsidR="00F055DA" w:rsidRPr="00A93FF5" w:rsidRDefault="00F055DA" w:rsidP="00717D99">
      <w:pPr>
        <w:jc w:val="both"/>
      </w:pPr>
      <w:r w:rsidRPr="00A93FF5">
        <w:t xml:space="preserve">Pasūtītājs pasūta, un Izpildītājs apņemas veikt ēkas </w:t>
      </w:r>
      <w:proofErr w:type="spellStart"/>
      <w:r w:rsidRPr="00A93FF5">
        <w:t>Kr.Barona</w:t>
      </w:r>
      <w:proofErr w:type="spellEnd"/>
      <w:r w:rsidRPr="00A93FF5">
        <w:t xml:space="preserve"> ielā 50, Jelgavā (kadastra Nr. 09000040446) pārbūves un pieguļošās teritorijas (kadastra Nr. 09000040504) labiekārtošanas būvprojekta “Ēkas </w:t>
      </w:r>
      <w:proofErr w:type="spellStart"/>
      <w:r w:rsidRPr="00A93FF5">
        <w:t>Kr.Barona</w:t>
      </w:r>
      <w:proofErr w:type="spellEnd"/>
      <w:r w:rsidRPr="00A93FF5">
        <w:t xml:space="preserve"> ielā 50 pārbūve un teritorijas labiekārtošana” (turpmāk – Būvprojekts) izstrādi un autoruzraudzību (turpmāk viss kopā – Pakalpojums) saskaņā ar Līgumu, Līguma Tehnisko specifikāciju (1.pielikums), Izpildītāja iesniegto Piedāvājumu iepirkumam (2.pielikums) un atbilstoši Būvniecības likumam, Vispārīgajiem būvnoteikumiem un citiem spēkā esošajiem Latvijas Republikas normatīvajiem aktiem.</w:t>
      </w:r>
    </w:p>
    <w:p w:rsidR="00F055DA" w:rsidRPr="00A93FF5" w:rsidRDefault="00F055DA" w:rsidP="00717D99">
      <w:pPr>
        <w:keepNext/>
        <w:numPr>
          <w:ilvl w:val="0"/>
          <w:numId w:val="1"/>
        </w:numPr>
        <w:spacing w:before="240" w:after="120"/>
        <w:jc w:val="both"/>
        <w:outlineLvl w:val="3"/>
        <w:rPr>
          <w:rFonts w:ascii="Times New Roman Bold" w:hAnsi="Times New Roman Bold"/>
          <w:bCs/>
        </w:rPr>
      </w:pPr>
      <w:r w:rsidRPr="00A93FF5">
        <w:rPr>
          <w:rFonts w:ascii="Times New Roman Bold" w:hAnsi="Times New Roman Bold"/>
          <w:bCs/>
        </w:rPr>
        <w:t>Līgumcena</w:t>
      </w:r>
    </w:p>
    <w:p w:rsidR="00F055DA" w:rsidRPr="00A93FF5" w:rsidRDefault="00F055DA" w:rsidP="00717D99">
      <w:pPr>
        <w:keepNext/>
        <w:numPr>
          <w:ilvl w:val="1"/>
          <w:numId w:val="1"/>
        </w:numPr>
        <w:jc w:val="both"/>
        <w:outlineLvl w:val="3"/>
        <w:rPr>
          <w:rFonts w:ascii="Times New Roman Bold" w:hAnsi="Times New Roman Bold"/>
          <w:bCs/>
        </w:rPr>
      </w:pPr>
      <w:r w:rsidRPr="00A93FF5">
        <w:t>Par Pakalpojuma veikšanu Pasūtītājs samaksā Izpildītājam</w:t>
      </w:r>
      <w:r>
        <w:t xml:space="preserve"> 23 595.00</w:t>
      </w:r>
      <w:r w:rsidRPr="00A93FF5">
        <w:t xml:space="preserve"> </w:t>
      </w:r>
      <w:proofErr w:type="spellStart"/>
      <w:r w:rsidRPr="00A93FF5">
        <w:t>euro</w:t>
      </w:r>
      <w:proofErr w:type="spellEnd"/>
      <w:r w:rsidRPr="00A93FF5">
        <w:t xml:space="preserve"> (</w:t>
      </w:r>
      <w:r>
        <w:t xml:space="preserve">divdesmit trīs tūkstoši pieci simti deviņdesmit pieci </w:t>
      </w:r>
      <w:proofErr w:type="spellStart"/>
      <w:r>
        <w:t>euro</w:t>
      </w:r>
      <w:proofErr w:type="spellEnd"/>
      <w:r>
        <w:t xml:space="preserve"> un 00 centi</w:t>
      </w:r>
      <w:r w:rsidRPr="00A93FF5">
        <w:t xml:space="preserve">), kas sastāv no samaksas par Pakalpojuma izpildi </w:t>
      </w:r>
      <w:r>
        <w:t xml:space="preserve">19 500.00 </w:t>
      </w:r>
      <w:proofErr w:type="spellStart"/>
      <w:r>
        <w:t>euro</w:t>
      </w:r>
      <w:proofErr w:type="spellEnd"/>
      <w:r>
        <w:t xml:space="preserve"> (deviņpadsmit </w:t>
      </w:r>
      <w:proofErr w:type="spellStart"/>
      <w:r>
        <w:t>tūlkstoši</w:t>
      </w:r>
      <w:proofErr w:type="spellEnd"/>
      <w:r>
        <w:t xml:space="preserve"> pieci simti </w:t>
      </w:r>
      <w:proofErr w:type="spellStart"/>
      <w:r>
        <w:t>euro</w:t>
      </w:r>
      <w:proofErr w:type="spellEnd"/>
      <w:r>
        <w:t xml:space="preserve"> un 00 centi</w:t>
      </w:r>
      <w:r w:rsidRPr="00A93FF5">
        <w:t>) un pievienotās vērtības nodokļa 21% (divdesmit viens procents)</w:t>
      </w:r>
      <w:r>
        <w:t xml:space="preserve"> 4 095.00</w:t>
      </w:r>
      <w:r w:rsidRPr="00A93FF5">
        <w:t xml:space="preserve"> </w:t>
      </w:r>
      <w:proofErr w:type="spellStart"/>
      <w:r w:rsidRPr="00A93FF5">
        <w:t>euro</w:t>
      </w:r>
      <w:proofErr w:type="spellEnd"/>
      <w:r w:rsidRPr="00A93FF5">
        <w:t xml:space="preserve"> (</w:t>
      </w:r>
      <w:r>
        <w:t xml:space="preserve">četri tūkstoši deviņdesmit pieci </w:t>
      </w:r>
      <w:proofErr w:type="spellStart"/>
      <w:r>
        <w:t>euro</w:t>
      </w:r>
      <w:proofErr w:type="spellEnd"/>
      <w:r>
        <w:t xml:space="preserve"> un 00 centi</w:t>
      </w:r>
      <w:r w:rsidRPr="00A93FF5">
        <w:t xml:space="preserve">) (turpmāk – Līgumcena). </w:t>
      </w:r>
    </w:p>
    <w:p w:rsidR="00F055DA" w:rsidRPr="00A93FF5" w:rsidRDefault="00F055DA" w:rsidP="00717D99">
      <w:pPr>
        <w:keepNext/>
        <w:numPr>
          <w:ilvl w:val="1"/>
          <w:numId w:val="1"/>
        </w:numPr>
        <w:ind w:left="426"/>
        <w:jc w:val="both"/>
        <w:outlineLvl w:val="3"/>
        <w:rPr>
          <w:rFonts w:ascii="Times New Roman Bold" w:hAnsi="Times New Roman Bold"/>
          <w:bCs/>
        </w:rPr>
      </w:pPr>
      <w:r w:rsidRPr="00A93FF5">
        <w:t>Līgumcena par Pakalpojuma izpildi iekļauj:</w:t>
      </w:r>
    </w:p>
    <w:p w:rsidR="00F055DA" w:rsidRPr="00A93FF5" w:rsidRDefault="00F055DA" w:rsidP="00717D99">
      <w:pPr>
        <w:keepNext/>
        <w:numPr>
          <w:ilvl w:val="2"/>
          <w:numId w:val="1"/>
        </w:numPr>
        <w:ind w:left="1225" w:hanging="505"/>
        <w:jc w:val="both"/>
        <w:outlineLvl w:val="3"/>
        <w:rPr>
          <w:rFonts w:ascii="Times New Roman Bold" w:hAnsi="Times New Roman Bold"/>
          <w:bCs/>
        </w:rPr>
      </w:pPr>
      <w:r w:rsidRPr="00A93FF5">
        <w:t>Maksu par Būvprojekta i</w:t>
      </w:r>
      <w:r>
        <w:t>zstrādi 20 570.00</w:t>
      </w:r>
      <w:r w:rsidRPr="00A93FF5">
        <w:t xml:space="preserve"> </w:t>
      </w:r>
      <w:proofErr w:type="spellStart"/>
      <w:r w:rsidRPr="00A93FF5">
        <w:t>euro</w:t>
      </w:r>
      <w:proofErr w:type="spellEnd"/>
      <w:r w:rsidRPr="00A93FF5">
        <w:t xml:space="preserve"> (</w:t>
      </w:r>
      <w:r>
        <w:t xml:space="preserve">divdesmit tūkstoši pieci simti septiņdesmit </w:t>
      </w:r>
      <w:proofErr w:type="spellStart"/>
      <w:r>
        <w:t>euro</w:t>
      </w:r>
      <w:proofErr w:type="spellEnd"/>
      <w:r>
        <w:t xml:space="preserve"> un 00 centi</w:t>
      </w:r>
      <w:r w:rsidRPr="00A93FF5">
        <w:t xml:space="preserve">), tajā skaitā pievienotās vērtības nodoklis 21% (divdesmit viens procents) </w:t>
      </w:r>
      <w:r>
        <w:t>3 570.00</w:t>
      </w:r>
      <w:r w:rsidRPr="00A93FF5">
        <w:t xml:space="preserve"> </w:t>
      </w:r>
      <w:proofErr w:type="spellStart"/>
      <w:r w:rsidRPr="00A93FF5">
        <w:t>euro</w:t>
      </w:r>
      <w:proofErr w:type="spellEnd"/>
      <w:r w:rsidRPr="00A93FF5">
        <w:t xml:space="preserve"> (</w:t>
      </w:r>
      <w:r>
        <w:t xml:space="preserve">trīs tūkstoši pieci simti septiņdesmit </w:t>
      </w:r>
      <w:proofErr w:type="spellStart"/>
      <w:r>
        <w:t>euro</w:t>
      </w:r>
      <w:proofErr w:type="spellEnd"/>
      <w:r>
        <w:t xml:space="preserve"> un 00 centi</w:t>
      </w:r>
      <w:r w:rsidRPr="00A93FF5">
        <w:t>).</w:t>
      </w:r>
    </w:p>
    <w:p w:rsidR="00F055DA" w:rsidRPr="00A93FF5" w:rsidRDefault="00F055DA" w:rsidP="00717D99">
      <w:pPr>
        <w:keepNext/>
        <w:numPr>
          <w:ilvl w:val="2"/>
          <w:numId w:val="1"/>
        </w:numPr>
        <w:ind w:left="1225" w:hanging="505"/>
        <w:jc w:val="both"/>
        <w:outlineLvl w:val="3"/>
      </w:pPr>
      <w:r w:rsidRPr="00A93FF5">
        <w:t xml:space="preserve">Maksu par autoruzraudzību objektam “Ēkas </w:t>
      </w:r>
      <w:proofErr w:type="spellStart"/>
      <w:r w:rsidRPr="00A93FF5">
        <w:t>Kr.Barona</w:t>
      </w:r>
      <w:proofErr w:type="spellEnd"/>
      <w:r w:rsidRPr="00A93FF5">
        <w:t xml:space="preserve">  ielā 50 pārbūve u</w:t>
      </w:r>
      <w:r>
        <w:t>n teritorijas labiekārtošana” 3 025.00</w:t>
      </w:r>
      <w:r w:rsidRPr="00A93FF5">
        <w:t xml:space="preserve"> </w:t>
      </w:r>
      <w:proofErr w:type="spellStart"/>
      <w:r w:rsidRPr="00A93FF5">
        <w:t>euro</w:t>
      </w:r>
      <w:proofErr w:type="spellEnd"/>
      <w:r w:rsidRPr="00A93FF5">
        <w:t xml:space="preserve"> (</w:t>
      </w:r>
      <w:r>
        <w:t xml:space="preserve">trīs tūkstoši divdesmit pieci </w:t>
      </w:r>
      <w:proofErr w:type="spellStart"/>
      <w:r>
        <w:t>euro</w:t>
      </w:r>
      <w:proofErr w:type="spellEnd"/>
      <w:r>
        <w:t xml:space="preserve"> </w:t>
      </w:r>
      <w:r>
        <w:lastRenderedPageBreak/>
        <w:t>un 00 centi</w:t>
      </w:r>
      <w:r w:rsidRPr="00A93FF5">
        <w:t>), tajā skaitā pievienotās vērtības nodoklis 21% (divdesmit viens procents)</w:t>
      </w:r>
      <w:r>
        <w:t xml:space="preserve"> 525.00</w:t>
      </w:r>
      <w:r w:rsidRPr="00A93FF5">
        <w:t xml:space="preserve"> </w:t>
      </w:r>
      <w:proofErr w:type="spellStart"/>
      <w:r w:rsidRPr="00A93FF5">
        <w:t>euro</w:t>
      </w:r>
      <w:proofErr w:type="spellEnd"/>
      <w:r w:rsidRPr="00A93FF5">
        <w:t xml:space="preserve"> (</w:t>
      </w:r>
      <w:r>
        <w:t xml:space="preserve">pieci simti divdesmit pieci </w:t>
      </w:r>
      <w:proofErr w:type="spellStart"/>
      <w:r>
        <w:t>euro</w:t>
      </w:r>
      <w:proofErr w:type="spellEnd"/>
      <w:r>
        <w:t xml:space="preserve"> un 00 centi</w:t>
      </w:r>
      <w:r w:rsidRPr="00A93FF5">
        <w:t>).</w:t>
      </w:r>
    </w:p>
    <w:p w:rsidR="00F055DA" w:rsidRPr="00A93FF5" w:rsidRDefault="00F055DA" w:rsidP="00717D99">
      <w:pPr>
        <w:keepNext/>
        <w:numPr>
          <w:ilvl w:val="0"/>
          <w:numId w:val="1"/>
        </w:numPr>
        <w:spacing w:before="240" w:after="120"/>
        <w:ind w:left="357" w:hanging="357"/>
        <w:jc w:val="both"/>
        <w:outlineLvl w:val="3"/>
        <w:rPr>
          <w:rFonts w:ascii="Times New Roman Bold" w:hAnsi="Times New Roman Bold"/>
          <w:b/>
          <w:bCs/>
        </w:rPr>
      </w:pPr>
      <w:r w:rsidRPr="00A93FF5">
        <w:rPr>
          <w:rFonts w:ascii="Times New Roman Bold" w:hAnsi="Times New Roman Bold"/>
          <w:bCs/>
        </w:rPr>
        <w:t>Pakalpojuma</w:t>
      </w:r>
      <w:r w:rsidRPr="00A93FF5">
        <w:rPr>
          <w:rFonts w:ascii="Times New Roman Bold" w:hAnsi="Times New Roman Bold"/>
          <w:b/>
          <w:bCs/>
        </w:rPr>
        <w:t xml:space="preserve"> izpilde un pušu sadarbība</w:t>
      </w:r>
    </w:p>
    <w:p w:rsidR="00F055DA" w:rsidRPr="00A93FF5" w:rsidRDefault="00F055DA" w:rsidP="00717D99">
      <w:pPr>
        <w:numPr>
          <w:ilvl w:val="1"/>
          <w:numId w:val="1"/>
        </w:numPr>
        <w:tabs>
          <w:tab w:val="num" w:pos="794"/>
        </w:tabs>
        <w:ind w:left="360" w:hanging="360"/>
        <w:jc w:val="both"/>
      </w:pPr>
      <w:r w:rsidRPr="00A93FF5">
        <w:t xml:space="preserve">Būvprojekta izstrādes gaitā Izpildītājs: </w:t>
      </w:r>
    </w:p>
    <w:p w:rsidR="00F055DA" w:rsidRPr="00A93FF5" w:rsidRDefault="00F055DA" w:rsidP="00717D99">
      <w:pPr>
        <w:numPr>
          <w:ilvl w:val="2"/>
          <w:numId w:val="1"/>
        </w:numPr>
        <w:jc w:val="both"/>
      </w:pPr>
      <w:r w:rsidRPr="00A93FF5">
        <w:t>Nodrošina objekta arhitektoniski mākslinieciskās izpētes veikšanu.</w:t>
      </w:r>
    </w:p>
    <w:p w:rsidR="00F055DA" w:rsidRPr="00A93FF5" w:rsidRDefault="00F055DA" w:rsidP="00717D99">
      <w:pPr>
        <w:numPr>
          <w:ilvl w:val="2"/>
          <w:numId w:val="1"/>
        </w:numPr>
        <w:jc w:val="both"/>
      </w:pPr>
      <w:r w:rsidRPr="00A93FF5">
        <w:t xml:space="preserve">Ēkas tehniskā stāvokļa novērtēšanai veic ēkas </w:t>
      </w:r>
      <w:proofErr w:type="spellStart"/>
      <w:r w:rsidRPr="00A93FF5">
        <w:t>Kr.Barona</w:t>
      </w:r>
      <w:proofErr w:type="spellEnd"/>
      <w:r w:rsidRPr="00A93FF5">
        <w:t xml:space="preserve"> ielā 50 tehnisko apsekošanu saskaņā ar LBN 405-15 „Būvju tehniskā apsekošana”.</w:t>
      </w:r>
    </w:p>
    <w:p w:rsidR="00F055DA" w:rsidRPr="00A93FF5" w:rsidRDefault="00F055DA" w:rsidP="00717D99">
      <w:pPr>
        <w:numPr>
          <w:ilvl w:val="2"/>
          <w:numId w:val="1"/>
        </w:numPr>
        <w:jc w:val="both"/>
      </w:pPr>
      <w:r w:rsidRPr="00A93FF5">
        <w:t xml:space="preserve">Ēkas Kr. Barona ielā 50 tehniskās stāvokļa un iekštelpu apsekošanu veic kopā ar Pasūtītāja nozīmētu pārstāvi. </w:t>
      </w:r>
    </w:p>
    <w:p w:rsidR="00F055DA" w:rsidRPr="00A93FF5" w:rsidRDefault="00F055DA" w:rsidP="00717D99">
      <w:pPr>
        <w:numPr>
          <w:ilvl w:val="2"/>
          <w:numId w:val="1"/>
        </w:numPr>
        <w:jc w:val="both"/>
      </w:pPr>
      <w:r w:rsidRPr="00A93FF5">
        <w:t>Sadarbībā ar Pasūtītāju izstrādā un precizē telpu izmantošanas programmu.</w:t>
      </w:r>
    </w:p>
    <w:p w:rsidR="00F055DA" w:rsidRPr="00A93FF5" w:rsidRDefault="00F055DA" w:rsidP="00717D99">
      <w:pPr>
        <w:numPr>
          <w:ilvl w:val="2"/>
          <w:numId w:val="1"/>
        </w:numPr>
        <w:jc w:val="both"/>
      </w:pPr>
      <w:r w:rsidRPr="00A93FF5">
        <w:t>Izstrādā ēkas pārbūves darbu veikšanas organizācijas projektu, ietverot nepieciešamo demontāžas darbu veikšanas kārtību.</w:t>
      </w:r>
    </w:p>
    <w:p w:rsidR="00F055DA" w:rsidRPr="00A93FF5" w:rsidRDefault="00F055DA" w:rsidP="00717D99">
      <w:pPr>
        <w:numPr>
          <w:ilvl w:val="2"/>
          <w:numId w:val="1"/>
        </w:numPr>
        <w:jc w:val="both"/>
      </w:pPr>
      <w:r w:rsidRPr="00A93FF5">
        <w:t>Izstrādā teritorijas labiekārtošanas plānu, paredzot pašvaldības īpašumā esošā iekškvartāla teritorijas sakārtošanu.</w:t>
      </w:r>
    </w:p>
    <w:p w:rsidR="00F055DA" w:rsidRPr="00A93FF5" w:rsidRDefault="00F055DA" w:rsidP="00717D99">
      <w:pPr>
        <w:numPr>
          <w:ilvl w:val="2"/>
          <w:numId w:val="1"/>
        </w:numPr>
        <w:jc w:val="both"/>
      </w:pPr>
      <w:r w:rsidRPr="00A93FF5">
        <w:t>Projektētos risinājumus darba gaitā saskaņo ar Pasūtītāju, Būvvaldi un LR Valsts kultūras pieminekļu aizsardzības inspekciju (VKPAI).</w:t>
      </w:r>
    </w:p>
    <w:p w:rsidR="00F055DA" w:rsidRPr="00A93FF5" w:rsidRDefault="00F055DA" w:rsidP="00717D99">
      <w:pPr>
        <w:numPr>
          <w:ilvl w:val="2"/>
          <w:numId w:val="1"/>
        </w:numPr>
        <w:jc w:val="both"/>
      </w:pPr>
      <w:r w:rsidRPr="00A93FF5">
        <w:t xml:space="preserve">Būvprojektā “Ēkas Kr. Barona ielā 50 pārbūve un teritorijas labiekārtošana” paredz tehnisko risinājumu ēkas </w:t>
      </w:r>
      <w:proofErr w:type="spellStart"/>
      <w:r w:rsidRPr="00A93FF5">
        <w:t>Kr.Barona</w:t>
      </w:r>
      <w:proofErr w:type="spellEnd"/>
      <w:r w:rsidRPr="00A93FF5">
        <w:t xml:space="preserve"> ielā 50 savienošanai ar ēku Vecpilsētas ielā 14 (kadastra Nr. 09000040439001), veidojot kopīgu pāreju no vienas ēkas uz otru, veidojot abas ēkas publiski pieejamas Zemgales restauratoru centra apmeklētājiem. </w:t>
      </w:r>
    </w:p>
    <w:p w:rsidR="00F055DA" w:rsidRPr="00A93FF5" w:rsidRDefault="00F055DA" w:rsidP="00717D99">
      <w:pPr>
        <w:numPr>
          <w:ilvl w:val="2"/>
          <w:numId w:val="1"/>
        </w:numPr>
        <w:jc w:val="both"/>
      </w:pPr>
      <w:r w:rsidRPr="00A93FF5">
        <w:t>Atbild uz Pasūtītāja uzdotajiem jautājumiem un labo kļūdas un trūkumus iesniegtajā dokumentācijā.</w:t>
      </w:r>
    </w:p>
    <w:p w:rsidR="00F055DA" w:rsidRPr="00A93FF5" w:rsidRDefault="00F055DA" w:rsidP="00717D99">
      <w:pPr>
        <w:numPr>
          <w:ilvl w:val="2"/>
          <w:numId w:val="1"/>
        </w:numPr>
        <w:jc w:val="both"/>
      </w:pPr>
      <w:r w:rsidRPr="00A93FF5">
        <w:t>Pēc Pasūtītāja rakstiska pieprasījuma un Pasūtītāja noteiktā laikā un vietā veic Būvprojekta prezentāciju jebkurā tā izstrādes stadijā.</w:t>
      </w:r>
    </w:p>
    <w:p w:rsidR="00F055DA" w:rsidRPr="00A93FF5" w:rsidRDefault="00F055DA" w:rsidP="00717D99">
      <w:pPr>
        <w:numPr>
          <w:ilvl w:val="2"/>
          <w:numId w:val="1"/>
        </w:numPr>
        <w:jc w:val="both"/>
      </w:pPr>
      <w:r w:rsidRPr="00A93FF5">
        <w:t>Par apstākļiem, kas var ietekmēt Pakalpojuma kvalitāti, termiņus vai līgumcenu, nekavējoties, bet ne vēlāk kā 7 (septiņu) dienu laikā, no brīža kad tas uzzināja, brīdina Projekta vadītāju.</w:t>
      </w:r>
    </w:p>
    <w:p w:rsidR="00F055DA" w:rsidRPr="00A93FF5" w:rsidRDefault="00F055DA" w:rsidP="00717D99">
      <w:pPr>
        <w:numPr>
          <w:ilvl w:val="2"/>
          <w:numId w:val="1"/>
        </w:numPr>
        <w:jc w:val="both"/>
      </w:pPr>
      <w:r w:rsidRPr="00A93FF5">
        <w:t>Bez papildus atlīdzības, pēc Pasūtītāja pieprasījuma veic Būvprojekta izmaiņas, ja būvdarbu gaitā Būvprojektā konstatētas neatbilstības. Iepriekšminēto Būvprojekta izmaiņu izpildes termiņu nosaka Pasūtītājs, ar nosacījumu, ka termiņš ir no 2 (divām) darba dienām līdz 10 (desmit) darba dienām.</w:t>
      </w:r>
    </w:p>
    <w:p w:rsidR="00F055DA" w:rsidRPr="00A93FF5" w:rsidRDefault="00F055DA" w:rsidP="00717D99">
      <w:pPr>
        <w:numPr>
          <w:ilvl w:val="1"/>
          <w:numId w:val="1"/>
        </w:numPr>
        <w:tabs>
          <w:tab w:val="num" w:pos="794"/>
        </w:tabs>
        <w:ind w:left="360" w:hanging="360"/>
        <w:jc w:val="both"/>
      </w:pPr>
      <w:r w:rsidRPr="00A93FF5">
        <w:t>Izstrādāto Būvprojektu Izpildītājs saskaņo ar Pasūtītāju un visām ieinteresētajām personām (komunikāciju īpašniekiem vai turētājiem, kuri snieguši tehniskos nosacījumus, VKPAI u.c. ieinteresētajām personām).</w:t>
      </w:r>
    </w:p>
    <w:p w:rsidR="00F055DA" w:rsidRPr="00A93FF5" w:rsidRDefault="00F055DA" w:rsidP="00717D99">
      <w:pPr>
        <w:numPr>
          <w:ilvl w:val="1"/>
          <w:numId w:val="1"/>
        </w:numPr>
        <w:tabs>
          <w:tab w:val="num" w:pos="794"/>
        </w:tabs>
        <w:ind w:left="360" w:hanging="360"/>
        <w:jc w:val="both"/>
      </w:pPr>
      <w:r w:rsidRPr="00A93FF5">
        <w:t>Pasūtītājs un Izpildītājs rīko kopīgas vadības apspriedes, kurās izskata problēmas un risinājumus.</w:t>
      </w:r>
    </w:p>
    <w:p w:rsidR="00F055DA" w:rsidRPr="00A93FF5" w:rsidRDefault="00F055DA" w:rsidP="00717D99">
      <w:pPr>
        <w:numPr>
          <w:ilvl w:val="1"/>
          <w:numId w:val="1"/>
        </w:numPr>
        <w:ind w:left="360" w:hanging="360"/>
        <w:jc w:val="both"/>
        <w:rPr>
          <w:b/>
        </w:rPr>
      </w:pPr>
      <w:r w:rsidRPr="00A93FF5">
        <w:t>Ja Pasūtītājs Būvprojektā nekonstatē neatbilstības, tad tas nodod to ekspertīzes veikšanai. Ja Pasūtītājs konstatē Būvprojektā neatbilstības, tad Būvprojekts tiek atgriezts Izpildītājam neatbilstību labošanai.</w:t>
      </w:r>
    </w:p>
    <w:p w:rsidR="00F055DA" w:rsidRPr="00A93FF5" w:rsidRDefault="00F055DA" w:rsidP="00717D99">
      <w:pPr>
        <w:numPr>
          <w:ilvl w:val="1"/>
          <w:numId w:val="1"/>
        </w:numPr>
        <w:ind w:left="360" w:hanging="360"/>
        <w:jc w:val="both"/>
        <w:rPr>
          <w:b/>
        </w:rPr>
      </w:pPr>
      <w:r w:rsidRPr="00A93FF5">
        <w:t>Pasūtītājs apņemas veikt Būvprojekta ekspertīzi 20</w:t>
      </w:r>
      <w:r w:rsidRPr="00A93FF5">
        <w:rPr>
          <w:bCs/>
        </w:rPr>
        <w:t xml:space="preserve"> (divdesmit)</w:t>
      </w:r>
      <w:r w:rsidRPr="00A93FF5">
        <w:t xml:space="preserve"> darba dienu laikā pēc pozitīva lēmuma pieņemšanas par Būvprojekta nodošanu ekspertīzei. Par lēmuma pieņemšanu Pasūtītājs rakstiski informē Izpildītāju.</w:t>
      </w:r>
    </w:p>
    <w:p w:rsidR="00F055DA" w:rsidRPr="00A93FF5" w:rsidRDefault="00F055DA" w:rsidP="00717D99">
      <w:pPr>
        <w:numPr>
          <w:ilvl w:val="1"/>
          <w:numId w:val="1"/>
        </w:numPr>
        <w:ind w:left="360" w:hanging="360"/>
        <w:jc w:val="both"/>
        <w:rPr>
          <w:b/>
        </w:rPr>
      </w:pPr>
      <w:r w:rsidRPr="00A93FF5">
        <w:t xml:space="preserve">Ja tiek saņemts negatīvs ekspertīzes atzinums, tad Izpildītājs apņemas ekspertīzē konstatētās neatbilstības novērst un ar pavadvēstuli iesniegt projektu Pasūtītājam atkārtotai ekspertīzes atzinuma saņemšanai. Izpildītājam jānovērš Būvprojekta ekspertīzē konstatētās neatbilstības līdz brīdim, kamēr tiek saņemts pozitīvs ekspertīzes atzinums. </w:t>
      </w:r>
    </w:p>
    <w:p w:rsidR="00F055DA" w:rsidRPr="00A93FF5" w:rsidRDefault="00F055DA" w:rsidP="00717D99">
      <w:pPr>
        <w:numPr>
          <w:ilvl w:val="1"/>
          <w:numId w:val="1"/>
        </w:numPr>
        <w:ind w:left="360" w:hanging="360"/>
        <w:jc w:val="both"/>
        <w:rPr>
          <w:b/>
        </w:rPr>
      </w:pPr>
      <w:r w:rsidRPr="00A93FF5">
        <w:lastRenderedPageBreak/>
        <w:t xml:space="preserve">Ja tiek saņemts pozitīvs ekspertīzes atzinums un Izpildītājs ir novērsis ekspertīzē konstatētās neatbilstības, Pasūtītājs saskaņo Būvprojektu un iesniedz Izpildītājam Būvprojektu atzinuma par projektēšanas nosacījumu izpildi saņemšanai. </w:t>
      </w:r>
    </w:p>
    <w:p w:rsidR="00F055DA" w:rsidRPr="00A93FF5" w:rsidRDefault="00F055DA" w:rsidP="00717D99">
      <w:pPr>
        <w:numPr>
          <w:ilvl w:val="1"/>
          <w:numId w:val="1"/>
        </w:numPr>
        <w:ind w:left="360" w:hanging="360"/>
        <w:jc w:val="both"/>
        <w:rPr>
          <w:b/>
        </w:rPr>
      </w:pPr>
      <w:r w:rsidRPr="00A93FF5">
        <w:t>Izpildītājs sedz  izmaksas, kas rodas Pasūtītājam atkārtotas ekspertīzes gadījumā, atbilstoši Pasūtītāja iesniegtam rēķinam, ja tiek konstatēta Izpildītāja vaina negatīvas ekspertīzes atzinuma pieņemšanai.</w:t>
      </w:r>
    </w:p>
    <w:p w:rsidR="00F055DA" w:rsidRPr="00A93FF5" w:rsidRDefault="00F055DA" w:rsidP="00717D99">
      <w:pPr>
        <w:numPr>
          <w:ilvl w:val="1"/>
          <w:numId w:val="1"/>
        </w:numPr>
        <w:ind w:left="360" w:hanging="360"/>
        <w:jc w:val="both"/>
        <w:rPr>
          <w:b/>
        </w:rPr>
      </w:pPr>
      <w:r w:rsidRPr="00A93FF5">
        <w:t>Pasūtītāja vai ekspertīzē konstatēto Būvprojekta neatbilstību labošanai patērētais laiks nevar būt par pamatu Līguma 5.2.punktā minētā termiņa pagarināšanai.</w:t>
      </w:r>
    </w:p>
    <w:p w:rsidR="00F055DA" w:rsidRPr="00A93FF5" w:rsidRDefault="00F055DA" w:rsidP="00717D99">
      <w:pPr>
        <w:numPr>
          <w:ilvl w:val="1"/>
          <w:numId w:val="1"/>
        </w:numPr>
        <w:ind w:left="360" w:hanging="360"/>
        <w:jc w:val="both"/>
      </w:pPr>
      <w:r w:rsidRPr="00A93FF5">
        <w:t xml:space="preserve">Būvprojekts tiek pieņemts ar pieņemšanas-nodošanas aktu, ko paraksta abas Puses 5 (piecu) darba dienu laikā pēc Būvprojekta iesniegšanas, Puses paraksta nodošanas – pieņemšanas aktu vai šajā laikā iesniedz savus pamatotus rakstiskus iebildumus. </w:t>
      </w:r>
    </w:p>
    <w:p w:rsidR="00F055DA" w:rsidRPr="00A93FF5" w:rsidRDefault="00F055DA" w:rsidP="00717D99">
      <w:pPr>
        <w:numPr>
          <w:ilvl w:val="1"/>
          <w:numId w:val="1"/>
        </w:numPr>
        <w:ind w:left="360" w:hanging="360"/>
        <w:jc w:val="both"/>
      </w:pPr>
      <w:r w:rsidRPr="00A93FF5">
        <w:t>Izpildītājam, veicot autoruzraudzību, pie konstrukciju atsegšanas, jāveic nepieciešamie izpētes darbi, tai skaitā instrumentālā inženiertehniskā izpēte konstrukciju riska zonā un autoruzraudzības laikā jāsniedz nepieciešamie risinājumi. Gadījumā, ja būvuzņēmējam nepieciešami papildus rasējumi, Izpildītājs tos izsniedz bez papildus samaksas.</w:t>
      </w:r>
    </w:p>
    <w:p w:rsidR="00F055DA" w:rsidRPr="00A93FF5" w:rsidRDefault="00F055DA" w:rsidP="00717D99">
      <w:pPr>
        <w:keepNext/>
        <w:numPr>
          <w:ilvl w:val="0"/>
          <w:numId w:val="1"/>
        </w:numPr>
        <w:spacing w:before="240" w:after="120"/>
        <w:ind w:left="357" w:hanging="357"/>
        <w:jc w:val="both"/>
        <w:outlineLvl w:val="3"/>
        <w:rPr>
          <w:rFonts w:ascii="Times New Roman Bold" w:hAnsi="Times New Roman Bold"/>
          <w:b/>
          <w:bCs/>
        </w:rPr>
      </w:pPr>
      <w:r w:rsidRPr="00A93FF5">
        <w:rPr>
          <w:rFonts w:ascii="Times New Roman Bold" w:hAnsi="Times New Roman Bold"/>
          <w:b/>
          <w:bCs/>
        </w:rPr>
        <w:t xml:space="preserve">Izpildītāja personāls </w:t>
      </w:r>
    </w:p>
    <w:p w:rsidR="00F055DA" w:rsidRPr="00A93FF5" w:rsidRDefault="00F055DA" w:rsidP="00717D99">
      <w:pPr>
        <w:numPr>
          <w:ilvl w:val="1"/>
          <w:numId w:val="1"/>
        </w:numPr>
        <w:tabs>
          <w:tab w:val="num" w:pos="794"/>
        </w:tabs>
        <w:ind w:left="360" w:hanging="360"/>
        <w:jc w:val="both"/>
      </w:pPr>
      <w:r w:rsidRPr="00A93FF5">
        <w:t xml:space="preserve">Pakalpojuma veikšanai Izpildītājs piesaista savā Piedāvājumā iepirkumam minēto personālu. Personāla maiņa Izpildītājam jāsaskaņo ar Pasūtītāju. Piedāvātā personāla kvalifikācijai  jābūt tādai pašai vai labākai, nekā nomaināmajam personālam. </w:t>
      </w:r>
    </w:p>
    <w:p w:rsidR="00F055DA" w:rsidRPr="00A93FF5" w:rsidRDefault="00F055DA" w:rsidP="00717D99">
      <w:pPr>
        <w:numPr>
          <w:ilvl w:val="1"/>
          <w:numId w:val="1"/>
        </w:numPr>
        <w:tabs>
          <w:tab w:val="num" w:pos="794"/>
        </w:tabs>
        <w:ind w:left="360" w:hanging="360"/>
        <w:jc w:val="both"/>
      </w:pPr>
      <w:r w:rsidRPr="00A93FF5">
        <w:t>Izpildītājam ir jānomaina ikviens no Līguma izpildē iesaistītā (piedāvājumā minētā vai nomainītā) personāla, ja to pieprasa Pasūtītājs un pamato ar kādu no šādiem iemesliem:</w:t>
      </w:r>
    </w:p>
    <w:p w:rsidR="00F055DA" w:rsidRPr="00A93FF5" w:rsidRDefault="00F055DA" w:rsidP="00717D99">
      <w:pPr>
        <w:pStyle w:val="ListParagraph"/>
        <w:numPr>
          <w:ilvl w:val="2"/>
          <w:numId w:val="1"/>
        </w:numPr>
        <w:jc w:val="both"/>
      </w:pPr>
      <w:r w:rsidRPr="00A93FF5">
        <w:t>Atkārtota pavirša savu pienākumu pildīšana;</w:t>
      </w:r>
    </w:p>
    <w:p w:rsidR="00F055DA" w:rsidRPr="00A93FF5" w:rsidRDefault="00F055DA" w:rsidP="00717D99">
      <w:pPr>
        <w:pStyle w:val="ListParagraph"/>
        <w:numPr>
          <w:ilvl w:val="2"/>
          <w:numId w:val="1"/>
        </w:numPr>
        <w:jc w:val="both"/>
      </w:pPr>
      <w:r w:rsidRPr="00A93FF5">
        <w:t>Nekompetence vai nolaidība;</w:t>
      </w:r>
    </w:p>
    <w:p w:rsidR="00F055DA" w:rsidRPr="00A93FF5" w:rsidRDefault="00F055DA" w:rsidP="00717D99">
      <w:pPr>
        <w:pStyle w:val="ListParagraph"/>
        <w:numPr>
          <w:ilvl w:val="2"/>
          <w:numId w:val="1"/>
        </w:numPr>
        <w:jc w:val="both"/>
      </w:pPr>
      <w:r w:rsidRPr="00A93FF5">
        <w:t>Līgumā noteikto saistību vai pienākumu nepildīšana.</w:t>
      </w:r>
    </w:p>
    <w:p w:rsidR="00F055DA" w:rsidRPr="00A93FF5" w:rsidRDefault="00F055DA" w:rsidP="00717D99">
      <w:pPr>
        <w:keepNext/>
        <w:numPr>
          <w:ilvl w:val="0"/>
          <w:numId w:val="1"/>
        </w:numPr>
        <w:spacing w:before="240" w:after="120"/>
        <w:ind w:left="357" w:hanging="357"/>
        <w:jc w:val="both"/>
        <w:outlineLvl w:val="3"/>
        <w:rPr>
          <w:rFonts w:ascii="Times New Roman Bold" w:hAnsi="Times New Roman Bold"/>
          <w:b/>
          <w:bCs/>
        </w:rPr>
      </w:pPr>
      <w:r w:rsidRPr="00A93FF5">
        <w:rPr>
          <w:rFonts w:ascii="Times New Roman Bold" w:hAnsi="Times New Roman Bold"/>
          <w:b/>
          <w:bCs/>
        </w:rPr>
        <w:t>Termiņi</w:t>
      </w:r>
    </w:p>
    <w:p w:rsidR="00F055DA" w:rsidRPr="00A93FF5" w:rsidRDefault="00F055DA" w:rsidP="00717D99">
      <w:pPr>
        <w:numPr>
          <w:ilvl w:val="1"/>
          <w:numId w:val="1"/>
        </w:numPr>
        <w:tabs>
          <w:tab w:val="num" w:pos="794"/>
        </w:tabs>
        <w:ind w:left="561" w:hanging="561"/>
        <w:jc w:val="both"/>
        <w:rPr>
          <w:snapToGrid w:val="0"/>
        </w:rPr>
      </w:pPr>
      <w:r w:rsidRPr="00A93FF5">
        <w:t>Līgums stājas spēkā ar tā abpusēju parakstīšanas brīdi un Līguma attiecības atzīstamas par pabeigtām tikai pēc tam, kad Puses ir pilnībā izpildījušas savstarpējās saistības, kas izriet no Līguma noteikumiem.</w:t>
      </w:r>
    </w:p>
    <w:p w:rsidR="00F055DA" w:rsidRPr="00A93FF5" w:rsidRDefault="00F055DA" w:rsidP="00717D99">
      <w:pPr>
        <w:numPr>
          <w:ilvl w:val="1"/>
          <w:numId w:val="1"/>
        </w:numPr>
        <w:ind w:left="360" w:hanging="360"/>
        <w:jc w:val="both"/>
        <w:rPr>
          <w:b/>
        </w:rPr>
      </w:pPr>
      <w:r w:rsidRPr="00A93FF5">
        <w:t xml:space="preserve">Izpildītājs iesniedz Pasūtītājam izstrādātu un Būvvaldē akceptētu Būvprojektu ne vēlāk kā </w:t>
      </w:r>
      <w:r w:rsidRPr="00A93FF5">
        <w:rPr>
          <w:b/>
        </w:rPr>
        <w:t>līdz 2016.gada 20.decembrim.</w:t>
      </w:r>
    </w:p>
    <w:p w:rsidR="00F055DA" w:rsidRPr="00A93FF5" w:rsidRDefault="00F055DA" w:rsidP="00717D99">
      <w:pPr>
        <w:numPr>
          <w:ilvl w:val="1"/>
          <w:numId w:val="1"/>
        </w:numPr>
        <w:ind w:left="360" w:hanging="360"/>
        <w:jc w:val="both"/>
        <w:rPr>
          <w:b/>
        </w:rPr>
      </w:pPr>
      <w:r w:rsidRPr="00A93FF5">
        <w:t xml:space="preserve">Būvprojekta izstrādi Izpildītājs veic 2 (divos) posmos: </w:t>
      </w:r>
    </w:p>
    <w:p w:rsidR="00F055DA" w:rsidRPr="00A93FF5" w:rsidRDefault="00F055DA" w:rsidP="00717D99">
      <w:pPr>
        <w:numPr>
          <w:ilvl w:val="2"/>
          <w:numId w:val="1"/>
        </w:numPr>
        <w:jc w:val="both"/>
        <w:rPr>
          <w:b/>
        </w:rPr>
      </w:pPr>
      <w:r w:rsidRPr="00A93FF5">
        <w:rPr>
          <w:b/>
        </w:rPr>
        <w:t>1. (pirmo) posmu Izpildītājs veic 2 (divu) mēnešu</w:t>
      </w:r>
      <w:r w:rsidRPr="00A93FF5">
        <w:t xml:space="preserve"> laikā no Līguma noslēgšanas dienas. Izpildītājs iesniedz Pasūtītājam dokumentāciju būvatļaujas pieprasīšanai saskaņā ar Ministru kabineta noteikumiem Nr.529 “Ēku būvnoteikumi”.</w:t>
      </w:r>
    </w:p>
    <w:p w:rsidR="00F055DA" w:rsidRPr="00A93FF5" w:rsidRDefault="00F055DA" w:rsidP="00717D99">
      <w:pPr>
        <w:numPr>
          <w:ilvl w:val="2"/>
          <w:numId w:val="1"/>
        </w:numPr>
        <w:jc w:val="both"/>
        <w:rPr>
          <w:b/>
        </w:rPr>
      </w:pPr>
      <w:r w:rsidRPr="00A93FF5">
        <w:rPr>
          <w:b/>
        </w:rPr>
        <w:t>2. (otro) posmu Izpildītājs veic 5 (piecu) mēnešu</w:t>
      </w:r>
      <w:r w:rsidRPr="00A93FF5">
        <w:t xml:space="preserve"> laikā no Līguma noslēgšanas dienas, bet ne vēlāk kā</w:t>
      </w:r>
      <w:r w:rsidRPr="00A93FF5">
        <w:rPr>
          <w:b/>
        </w:rPr>
        <w:t xml:space="preserve"> līdz 2016.gada 20.decembrim</w:t>
      </w:r>
      <w:r w:rsidRPr="00A93FF5">
        <w:t>, iesniedzot ar Pasūtītāju un ieinteresētajām personām saskaņotu Būvprojektu, t.sk. pozitīvu ekspertīzes slēdzienu un saņemtu Būvvaldes atzīmi par projektēšanas nosacījumu izpildi.</w:t>
      </w:r>
    </w:p>
    <w:p w:rsidR="00F055DA" w:rsidRPr="00A93FF5" w:rsidRDefault="00F055DA" w:rsidP="00717D99">
      <w:pPr>
        <w:numPr>
          <w:ilvl w:val="1"/>
          <w:numId w:val="1"/>
        </w:numPr>
        <w:ind w:left="360" w:hanging="360"/>
        <w:jc w:val="both"/>
      </w:pPr>
      <w:r w:rsidRPr="00A93FF5">
        <w:t xml:space="preserve">Autoruzraudzības uzsākšanas diena ir darba diena, kad objekts “Ēkas </w:t>
      </w:r>
      <w:proofErr w:type="spellStart"/>
      <w:r w:rsidRPr="00A93FF5">
        <w:t>Kr.Barona</w:t>
      </w:r>
      <w:proofErr w:type="spellEnd"/>
      <w:r w:rsidRPr="00A93FF5">
        <w:t xml:space="preserve"> ielā 50 pārbūve un teritorijas labiekārtošana” nodots būvdarbu izpildītājam darba izpildei, bet autoruzraudzības izpildes termiņš ir brīdis, kad būve ir pieņemta ekspluatācijā saskaņā ar spēkā esošajiem Latvijas Republikas normatīvajiem aktiem.</w:t>
      </w:r>
    </w:p>
    <w:p w:rsidR="00F055DA" w:rsidRPr="00A93FF5" w:rsidRDefault="00F055DA" w:rsidP="00717D99">
      <w:pPr>
        <w:keepNext/>
        <w:numPr>
          <w:ilvl w:val="0"/>
          <w:numId w:val="1"/>
        </w:numPr>
        <w:spacing w:before="240" w:after="120"/>
        <w:ind w:left="357" w:hanging="357"/>
        <w:jc w:val="both"/>
        <w:outlineLvl w:val="3"/>
        <w:rPr>
          <w:rFonts w:ascii="Times New Roman Bold" w:hAnsi="Times New Roman Bold"/>
          <w:b/>
          <w:bCs/>
        </w:rPr>
      </w:pPr>
      <w:r w:rsidRPr="00A93FF5">
        <w:rPr>
          <w:rFonts w:ascii="Times New Roman Bold" w:hAnsi="Times New Roman Bold"/>
          <w:b/>
          <w:bCs/>
        </w:rPr>
        <w:t>Apakšuzņēmēji</w:t>
      </w:r>
    </w:p>
    <w:p w:rsidR="00F055DA" w:rsidRPr="00A93FF5" w:rsidRDefault="00F055DA" w:rsidP="00717D99">
      <w:pPr>
        <w:numPr>
          <w:ilvl w:val="1"/>
          <w:numId w:val="1"/>
        </w:numPr>
        <w:ind w:left="561" w:hanging="561"/>
        <w:jc w:val="both"/>
      </w:pPr>
      <w:r w:rsidRPr="00A93FF5">
        <w:t>Izpildītājs atbild par apakšuzņēmēju darbu.</w:t>
      </w:r>
    </w:p>
    <w:p w:rsidR="00F055DA" w:rsidRPr="00A93FF5" w:rsidRDefault="00F055DA" w:rsidP="00717D99">
      <w:pPr>
        <w:numPr>
          <w:ilvl w:val="1"/>
          <w:numId w:val="1"/>
        </w:numPr>
        <w:ind w:left="561" w:hanging="561"/>
        <w:jc w:val="both"/>
      </w:pPr>
      <w:r w:rsidRPr="00A93FF5">
        <w:lastRenderedPageBreak/>
        <w:t>Pakalpojuma veikšanai Izpildītājs piesaista savā Piedāvājumā iepirkumam minētos apakšuzņēmējus.</w:t>
      </w:r>
    </w:p>
    <w:p w:rsidR="00F055DA" w:rsidRPr="00A93FF5" w:rsidRDefault="00F055DA" w:rsidP="00717D99">
      <w:pPr>
        <w:numPr>
          <w:ilvl w:val="1"/>
          <w:numId w:val="1"/>
        </w:numPr>
        <w:ind w:left="561" w:hanging="561"/>
        <w:jc w:val="both"/>
      </w:pPr>
      <w:r w:rsidRPr="00A93FF5">
        <w:t xml:space="preserve">Apakšuzņēmēju maiņa jāsaskaņo ar Projekta vadītāju. Piedāvāto apakšuzņēmēju kvalifikācijai ir jābūt līdzvērtīgai vai augstākai, nekā sākotnēji piedāvātajiem apakšuzņēmējiem un tiem jābūt atbilstošiem Publisko iepirkumu likumam. </w:t>
      </w:r>
    </w:p>
    <w:p w:rsidR="00F055DA" w:rsidRPr="00A93FF5" w:rsidRDefault="00F055DA" w:rsidP="00717D99">
      <w:pPr>
        <w:keepNext/>
        <w:numPr>
          <w:ilvl w:val="0"/>
          <w:numId w:val="1"/>
        </w:numPr>
        <w:spacing w:before="240" w:after="120"/>
        <w:ind w:left="357" w:hanging="357"/>
        <w:jc w:val="both"/>
        <w:outlineLvl w:val="3"/>
        <w:rPr>
          <w:rFonts w:ascii="Times New Roman Bold" w:hAnsi="Times New Roman Bold"/>
          <w:b/>
          <w:bCs/>
        </w:rPr>
      </w:pPr>
      <w:r w:rsidRPr="00A93FF5">
        <w:rPr>
          <w:rFonts w:ascii="Times New Roman Bold" w:hAnsi="Times New Roman Bold"/>
          <w:b/>
          <w:bCs/>
        </w:rPr>
        <w:t>Maksājumu kārtība un dokumenti</w:t>
      </w:r>
    </w:p>
    <w:p w:rsidR="00F055DA" w:rsidRPr="00A93FF5" w:rsidRDefault="00F055DA" w:rsidP="00717D99">
      <w:pPr>
        <w:numPr>
          <w:ilvl w:val="1"/>
          <w:numId w:val="1"/>
        </w:numPr>
        <w:ind w:left="426"/>
        <w:jc w:val="both"/>
      </w:pPr>
      <w:r w:rsidRPr="00A93FF5">
        <w:t xml:space="preserve">Pasūtītājs veic apmaksu par Pakalpojumu, kas veikts atbilstošā kvalitātē saskaņā ar Līgumu, Līguma pielikumiem, spēkā esošajiem Latvijas Republikas normatīvajiem aktiem un pieņemts ar Pušu parakstītu nodošanas – pieņemšanas aktu. </w:t>
      </w:r>
    </w:p>
    <w:p w:rsidR="00F055DA" w:rsidRDefault="00F055DA" w:rsidP="00717D99">
      <w:pPr>
        <w:numPr>
          <w:ilvl w:val="1"/>
          <w:numId w:val="1"/>
        </w:numPr>
        <w:jc w:val="both"/>
      </w:pPr>
      <w:r w:rsidRPr="00A93FF5">
        <w:t xml:space="preserve">Samaksu par Būvprojektu </w:t>
      </w:r>
      <w:r w:rsidRPr="00A93FF5">
        <w:rPr>
          <w:bCs/>
        </w:rPr>
        <w:t>Pasūtītājs veic</w:t>
      </w:r>
      <w:r>
        <w:rPr>
          <w:bCs/>
        </w:rPr>
        <w:t>:</w:t>
      </w:r>
      <w:r w:rsidRPr="00A93FF5">
        <w:rPr>
          <w:bCs/>
        </w:rPr>
        <w:t xml:space="preserve"> </w:t>
      </w:r>
    </w:p>
    <w:p w:rsidR="00F055DA" w:rsidRDefault="00F055DA" w:rsidP="00717D99">
      <w:pPr>
        <w:numPr>
          <w:ilvl w:val="2"/>
          <w:numId w:val="1"/>
        </w:numPr>
        <w:tabs>
          <w:tab w:val="left" w:pos="390"/>
          <w:tab w:val="left" w:pos="440"/>
          <w:tab w:val="left" w:pos="590"/>
          <w:tab w:val="left" w:pos="860"/>
        </w:tabs>
        <w:suppressAutoHyphens/>
        <w:autoSpaceDE w:val="0"/>
        <w:jc w:val="both"/>
      </w:pPr>
      <w:r>
        <w:rPr>
          <w:b/>
          <w:bCs/>
        </w:rPr>
        <w:t xml:space="preserve">30% (trīsdesmit procentu) apmērā </w:t>
      </w:r>
      <w:r>
        <w:t>no summas pēc Tehniskās specifikācijas 2.3.1.punktā noteiktās dokumentācijas iesniegšanas Pasūtītājam (būvprojekta 1.posms);</w:t>
      </w:r>
    </w:p>
    <w:p w:rsidR="00F055DA" w:rsidRDefault="00F055DA" w:rsidP="00717D99">
      <w:pPr>
        <w:numPr>
          <w:ilvl w:val="2"/>
          <w:numId w:val="1"/>
        </w:numPr>
        <w:tabs>
          <w:tab w:val="left" w:pos="390"/>
          <w:tab w:val="left" w:pos="440"/>
          <w:tab w:val="left" w:pos="590"/>
          <w:tab w:val="left" w:pos="860"/>
        </w:tabs>
        <w:suppressAutoHyphens/>
        <w:autoSpaceDE w:val="0"/>
        <w:jc w:val="both"/>
      </w:pPr>
      <w:r>
        <w:rPr>
          <w:b/>
          <w:bCs/>
        </w:rPr>
        <w:t xml:space="preserve">70% (septiņdesmit procentu) apmērā </w:t>
      </w:r>
      <w:r>
        <w:t>no summas pēc ar Pasūtītāju un ieinteresētajām personām saskaņota būvprojekta, t.sk. pozitīva ekspertīzes slēdziena un saņemtas Būvvaldes atzīmes par projektēšanas nosacījumu izpildi, iesniegšanas Pasūtītājam (būvprojekta 2.posms).</w:t>
      </w:r>
    </w:p>
    <w:p w:rsidR="00F055DA" w:rsidRPr="00A93FF5" w:rsidRDefault="00F055DA" w:rsidP="00534F82">
      <w:pPr>
        <w:numPr>
          <w:ilvl w:val="1"/>
          <w:numId w:val="1"/>
        </w:numPr>
        <w:ind w:left="426"/>
        <w:jc w:val="both"/>
      </w:pPr>
      <w:r w:rsidRPr="00A93FF5">
        <w:t xml:space="preserve">Samaksu par autoruzraudzību objektam “Ēkas </w:t>
      </w:r>
      <w:proofErr w:type="spellStart"/>
      <w:r w:rsidRPr="00A93FF5">
        <w:t>Kr.Barona</w:t>
      </w:r>
      <w:proofErr w:type="spellEnd"/>
      <w:r w:rsidRPr="00A93FF5">
        <w:t xml:space="preserve"> ielā 50 pārbūve un teritorijas labiekārtošana” Pasūtītājs veic pilnā apmērā no šai Pakalpojuma daļai paredzētās Līgumcenas maksas t.i.</w:t>
      </w:r>
      <w:r>
        <w:t xml:space="preserve"> 3 025.00</w:t>
      </w:r>
      <w:r w:rsidRPr="00A93FF5">
        <w:t xml:space="preserve"> </w:t>
      </w:r>
      <w:proofErr w:type="spellStart"/>
      <w:r w:rsidRPr="00A93FF5">
        <w:t>euro</w:t>
      </w:r>
      <w:proofErr w:type="spellEnd"/>
      <w:r w:rsidRPr="00A93FF5">
        <w:t xml:space="preserve"> (</w:t>
      </w:r>
      <w:r>
        <w:t xml:space="preserve">trīs tūkstoši divdesmit pieci </w:t>
      </w:r>
      <w:proofErr w:type="spellStart"/>
      <w:r>
        <w:t>euro</w:t>
      </w:r>
      <w:proofErr w:type="spellEnd"/>
      <w:r>
        <w:t xml:space="preserve"> un 00 centi</w:t>
      </w:r>
      <w:r w:rsidRPr="00A93FF5">
        <w:t xml:space="preserve">), pēc būvdarbu pabeigšanas, pieņemšanas – nodošanas akta parakstīšanas un Izpildītāja rēķina saņemšanas. </w:t>
      </w:r>
    </w:p>
    <w:p w:rsidR="00F055DA" w:rsidRPr="00A93FF5" w:rsidRDefault="00F055DA" w:rsidP="00717D99">
      <w:pPr>
        <w:numPr>
          <w:ilvl w:val="1"/>
          <w:numId w:val="1"/>
        </w:numPr>
        <w:ind w:left="426"/>
        <w:jc w:val="both"/>
      </w:pPr>
      <w:r w:rsidRPr="00A93FF5">
        <w:t>Par paveikto Pakalpojumu Izpildītājs iesniedz Projekta vadītājam pieņemšanas – nodošanas aktu 2 (divos)</w:t>
      </w:r>
      <w:r w:rsidRPr="00A93FF5">
        <w:rPr>
          <w:i/>
        </w:rPr>
        <w:t xml:space="preserve"> </w:t>
      </w:r>
      <w:r w:rsidRPr="00A93FF5">
        <w:t>eksemplāros un rēķinu.</w:t>
      </w:r>
    </w:p>
    <w:p w:rsidR="00F055DA" w:rsidRPr="00A93FF5" w:rsidRDefault="00F055DA" w:rsidP="00717D99">
      <w:pPr>
        <w:numPr>
          <w:ilvl w:val="1"/>
          <w:numId w:val="1"/>
        </w:numPr>
        <w:ind w:left="426"/>
        <w:jc w:val="both"/>
      </w:pPr>
      <w:r w:rsidRPr="00A93FF5">
        <w:t>Rēķinos norāda šādus Pasūtītāja rekvizītus:</w:t>
      </w:r>
    </w:p>
    <w:tbl>
      <w:tblPr>
        <w:tblW w:w="0" w:type="auto"/>
        <w:tblInd w:w="948" w:type="dxa"/>
        <w:tblLayout w:type="fixed"/>
        <w:tblLook w:val="0000" w:firstRow="0" w:lastRow="0" w:firstColumn="0" w:lastColumn="0" w:noHBand="0" w:noVBand="0"/>
      </w:tblPr>
      <w:tblGrid>
        <w:gridCol w:w="2160"/>
        <w:gridCol w:w="3360"/>
      </w:tblGrid>
      <w:tr w:rsidR="00F055DA" w:rsidRPr="00A93FF5" w:rsidTr="00F0316E">
        <w:tc>
          <w:tcPr>
            <w:tcW w:w="2160" w:type="dxa"/>
            <w:tcBorders>
              <w:top w:val="single" w:sz="4" w:space="0" w:color="auto"/>
              <w:left w:val="single" w:sz="4" w:space="0" w:color="auto"/>
              <w:bottom w:val="single" w:sz="4" w:space="0" w:color="auto"/>
              <w:right w:val="single" w:sz="4" w:space="0" w:color="auto"/>
            </w:tcBorders>
          </w:tcPr>
          <w:p w:rsidR="00F055DA" w:rsidRPr="00A93FF5" w:rsidRDefault="00F055DA" w:rsidP="00F0316E">
            <w:pPr>
              <w:jc w:val="both"/>
              <w:rPr>
                <w:b/>
              </w:rPr>
            </w:pPr>
            <w:r w:rsidRPr="00A93FF5">
              <w:rPr>
                <w:b/>
              </w:rPr>
              <w:t>Maksātājs</w:t>
            </w:r>
          </w:p>
        </w:tc>
        <w:tc>
          <w:tcPr>
            <w:tcW w:w="3360" w:type="dxa"/>
            <w:tcBorders>
              <w:top w:val="single" w:sz="4" w:space="0" w:color="auto"/>
              <w:left w:val="single" w:sz="4" w:space="0" w:color="auto"/>
              <w:bottom w:val="single" w:sz="4" w:space="0" w:color="auto"/>
              <w:right w:val="single" w:sz="4" w:space="0" w:color="auto"/>
            </w:tcBorders>
          </w:tcPr>
          <w:p w:rsidR="00F055DA" w:rsidRPr="00A93FF5" w:rsidRDefault="00F055DA" w:rsidP="00F0316E">
            <w:pPr>
              <w:jc w:val="both"/>
              <w:rPr>
                <w:b/>
              </w:rPr>
            </w:pPr>
            <w:r w:rsidRPr="00A93FF5">
              <w:rPr>
                <w:b/>
              </w:rPr>
              <w:t>Jelgavas pilsētas dome</w:t>
            </w:r>
          </w:p>
        </w:tc>
      </w:tr>
      <w:tr w:rsidR="00F055DA" w:rsidRPr="00A93FF5" w:rsidTr="00F0316E">
        <w:tc>
          <w:tcPr>
            <w:tcW w:w="2160" w:type="dxa"/>
            <w:tcBorders>
              <w:top w:val="single" w:sz="4" w:space="0" w:color="auto"/>
              <w:left w:val="single" w:sz="4" w:space="0" w:color="auto"/>
              <w:bottom w:val="single" w:sz="4" w:space="0" w:color="auto"/>
              <w:right w:val="single" w:sz="4" w:space="0" w:color="auto"/>
            </w:tcBorders>
          </w:tcPr>
          <w:p w:rsidR="00F055DA" w:rsidRPr="00A93FF5" w:rsidRDefault="00F055DA" w:rsidP="00F0316E">
            <w:pPr>
              <w:jc w:val="both"/>
            </w:pPr>
            <w:r w:rsidRPr="00A93FF5">
              <w:t>Reģistrācijas Nr.</w:t>
            </w:r>
          </w:p>
        </w:tc>
        <w:tc>
          <w:tcPr>
            <w:tcW w:w="3360" w:type="dxa"/>
            <w:tcBorders>
              <w:top w:val="single" w:sz="4" w:space="0" w:color="auto"/>
              <w:left w:val="single" w:sz="4" w:space="0" w:color="auto"/>
              <w:bottom w:val="single" w:sz="4" w:space="0" w:color="auto"/>
              <w:right w:val="single" w:sz="4" w:space="0" w:color="auto"/>
            </w:tcBorders>
            <w:vAlign w:val="center"/>
          </w:tcPr>
          <w:p w:rsidR="00F055DA" w:rsidRPr="00A93FF5" w:rsidRDefault="00F055DA" w:rsidP="00F0316E">
            <w:r w:rsidRPr="00A93FF5">
              <w:t>90000042516</w:t>
            </w:r>
          </w:p>
        </w:tc>
      </w:tr>
      <w:tr w:rsidR="00F055DA" w:rsidRPr="00A93FF5" w:rsidTr="00F0316E">
        <w:tc>
          <w:tcPr>
            <w:tcW w:w="2160" w:type="dxa"/>
            <w:tcBorders>
              <w:top w:val="single" w:sz="4" w:space="0" w:color="auto"/>
              <w:left w:val="single" w:sz="4" w:space="0" w:color="auto"/>
              <w:bottom w:val="single" w:sz="4" w:space="0" w:color="auto"/>
              <w:right w:val="single" w:sz="4" w:space="0" w:color="auto"/>
            </w:tcBorders>
          </w:tcPr>
          <w:p w:rsidR="00F055DA" w:rsidRPr="00A93FF5" w:rsidRDefault="00F055DA" w:rsidP="00F0316E">
            <w:pPr>
              <w:jc w:val="both"/>
            </w:pPr>
            <w:r w:rsidRPr="00A93FF5">
              <w:t>Adrese</w:t>
            </w:r>
          </w:p>
        </w:tc>
        <w:tc>
          <w:tcPr>
            <w:tcW w:w="3360" w:type="dxa"/>
            <w:tcBorders>
              <w:top w:val="single" w:sz="4" w:space="0" w:color="auto"/>
              <w:left w:val="single" w:sz="4" w:space="0" w:color="auto"/>
              <w:bottom w:val="single" w:sz="4" w:space="0" w:color="auto"/>
              <w:right w:val="single" w:sz="4" w:space="0" w:color="auto"/>
            </w:tcBorders>
            <w:vAlign w:val="center"/>
          </w:tcPr>
          <w:p w:rsidR="00F055DA" w:rsidRPr="00A93FF5" w:rsidRDefault="00F055DA" w:rsidP="00F0316E">
            <w:r w:rsidRPr="00A93FF5">
              <w:t>Lielā iela 11, Jelgava, LV-3001</w:t>
            </w:r>
          </w:p>
        </w:tc>
      </w:tr>
      <w:tr w:rsidR="00F055DA" w:rsidRPr="00A93FF5" w:rsidTr="00F0316E">
        <w:tc>
          <w:tcPr>
            <w:tcW w:w="2160" w:type="dxa"/>
            <w:tcBorders>
              <w:top w:val="single" w:sz="4" w:space="0" w:color="auto"/>
              <w:left w:val="single" w:sz="4" w:space="0" w:color="auto"/>
              <w:bottom w:val="single" w:sz="4" w:space="0" w:color="auto"/>
              <w:right w:val="single" w:sz="4" w:space="0" w:color="auto"/>
            </w:tcBorders>
          </w:tcPr>
          <w:p w:rsidR="00F055DA" w:rsidRPr="00A93FF5" w:rsidRDefault="00F055DA" w:rsidP="00F0316E">
            <w:pPr>
              <w:jc w:val="both"/>
            </w:pPr>
            <w:r w:rsidRPr="00A93FF5">
              <w:t>Bankas nosaukums</w:t>
            </w:r>
          </w:p>
        </w:tc>
        <w:tc>
          <w:tcPr>
            <w:tcW w:w="3360" w:type="dxa"/>
            <w:tcBorders>
              <w:top w:val="single" w:sz="4" w:space="0" w:color="auto"/>
              <w:left w:val="single" w:sz="4" w:space="0" w:color="auto"/>
              <w:bottom w:val="single" w:sz="4" w:space="0" w:color="auto"/>
              <w:right w:val="single" w:sz="4" w:space="0" w:color="auto"/>
            </w:tcBorders>
            <w:vAlign w:val="center"/>
          </w:tcPr>
          <w:p w:rsidR="00F055DA" w:rsidRPr="00A93FF5" w:rsidRDefault="00F055DA" w:rsidP="00F0316E">
            <w:r w:rsidRPr="00A93FF5">
              <w:t>AS SEB Banka</w:t>
            </w:r>
          </w:p>
        </w:tc>
      </w:tr>
      <w:tr w:rsidR="00F055DA" w:rsidRPr="00A93FF5" w:rsidTr="00F0316E">
        <w:tc>
          <w:tcPr>
            <w:tcW w:w="2160" w:type="dxa"/>
            <w:tcBorders>
              <w:top w:val="single" w:sz="4" w:space="0" w:color="auto"/>
              <w:left w:val="single" w:sz="4" w:space="0" w:color="auto"/>
              <w:bottom w:val="single" w:sz="4" w:space="0" w:color="auto"/>
              <w:right w:val="single" w:sz="4" w:space="0" w:color="auto"/>
            </w:tcBorders>
          </w:tcPr>
          <w:p w:rsidR="00F055DA" w:rsidRPr="00A93FF5" w:rsidRDefault="00F055DA" w:rsidP="00F0316E">
            <w:pPr>
              <w:jc w:val="both"/>
            </w:pPr>
            <w:r w:rsidRPr="00A93FF5">
              <w:t>Bankas kods</w:t>
            </w:r>
          </w:p>
        </w:tc>
        <w:tc>
          <w:tcPr>
            <w:tcW w:w="3360" w:type="dxa"/>
            <w:tcBorders>
              <w:top w:val="single" w:sz="4" w:space="0" w:color="auto"/>
              <w:left w:val="single" w:sz="4" w:space="0" w:color="auto"/>
              <w:bottom w:val="single" w:sz="4" w:space="0" w:color="auto"/>
              <w:right w:val="single" w:sz="4" w:space="0" w:color="auto"/>
            </w:tcBorders>
            <w:vAlign w:val="center"/>
          </w:tcPr>
          <w:p w:rsidR="00F055DA" w:rsidRPr="00A93FF5" w:rsidRDefault="00F055DA" w:rsidP="00F0316E">
            <w:r w:rsidRPr="00A93FF5">
              <w:t>UNLALV2X</w:t>
            </w:r>
          </w:p>
        </w:tc>
      </w:tr>
      <w:tr w:rsidR="00F055DA" w:rsidRPr="00A93FF5" w:rsidTr="00F0316E">
        <w:tc>
          <w:tcPr>
            <w:tcW w:w="2160" w:type="dxa"/>
            <w:tcBorders>
              <w:top w:val="single" w:sz="4" w:space="0" w:color="auto"/>
              <w:left w:val="single" w:sz="4" w:space="0" w:color="auto"/>
              <w:bottom w:val="single" w:sz="4" w:space="0" w:color="auto"/>
              <w:right w:val="single" w:sz="4" w:space="0" w:color="auto"/>
            </w:tcBorders>
          </w:tcPr>
          <w:p w:rsidR="00F055DA" w:rsidRPr="00A93FF5" w:rsidRDefault="00F055DA" w:rsidP="00F0316E">
            <w:pPr>
              <w:jc w:val="both"/>
            </w:pPr>
            <w:r w:rsidRPr="00A93FF5">
              <w:t>Bankas konta Nr.</w:t>
            </w:r>
          </w:p>
        </w:tc>
        <w:tc>
          <w:tcPr>
            <w:tcW w:w="3360" w:type="dxa"/>
            <w:tcBorders>
              <w:top w:val="single" w:sz="4" w:space="0" w:color="auto"/>
              <w:left w:val="single" w:sz="4" w:space="0" w:color="auto"/>
              <w:bottom w:val="single" w:sz="4" w:space="0" w:color="auto"/>
              <w:right w:val="single" w:sz="4" w:space="0" w:color="auto"/>
            </w:tcBorders>
            <w:vAlign w:val="center"/>
          </w:tcPr>
          <w:p w:rsidR="00F055DA" w:rsidRPr="00A93FF5" w:rsidRDefault="00F055DA" w:rsidP="00F0316E">
            <w:r w:rsidRPr="00A93FF5">
              <w:t>LV 44 UNLA 0008 0101 30906</w:t>
            </w:r>
          </w:p>
        </w:tc>
      </w:tr>
    </w:tbl>
    <w:p w:rsidR="00F055DA" w:rsidRPr="00A93FF5" w:rsidRDefault="00F055DA" w:rsidP="00717D99">
      <w:pPr>
        <w:numPr>
          <w:ilvl w:val="1"/>
          <w:numId w:val="1"/>
        </w:numPr>
        <w:tabs>
          <w:tab w:val="left" w:pos="567"/>
        </w:tabs>
        <w:suppressAutoHyphens/>
        <w:autoSpaceDE w:val="0"/>
        <w:ind w:left="426"/>
        <w:jc w:val="both"/>
      </w:pPr>
      <w:r w:rsidRPr="00A93FF5">
        <w:t>Par pabeigtu Būvprojektu uzskatāms Būvprojekts, kas ir saskaņots, par ko ir saņemts pozitīvs ekspertīzes atzinums un atzinums no Būvvaldes par projektēšanas nosacījumu izpildi, un Pasūtītājam iesniegta Tehniskās specifikācijas Projektēšanas uzdevuma 2.7.punktā norādītā dokumentācija noteiktā apjomā un formā.</w:t>
      </w:r>
    </w:p>
    <w:p w:rsidR="00F055DA" w:rsidRPr="00A93FF5" w:rsidRDefault="00F055DA" w:rsidP="00717D99">
      <w:pPr>
        <w:numPr>
          <w:ilvl w:val="1"/>
          <w:numId w:val="1"/>
        </w:numPr>
        <w:ind w:left="426"/>
        <w:jc w:val="both"/>
      </w:pPr>
      <w:r w:rsidRPr="00A93FF5">
        <w:t>Visus maksājumus veic ar pārskaitījumu 10 (desmit) darba dienu laikā no brīža, kad Projekta vadītājs ir saņēmis atbilstoši normatīvajiem aktiem sagatavotus samaksas dokumentus. Samaksu par Pakalpojuma izpildi Pasūtītājs pārskaita uz Izpildītāja kontu.</w:t>
      </w:r>
    </w:p>
    <w:p w:rsidR="00F055DA" w:rsidRPr="00A93FF5" w:rsidRDefault="00F055DA" w:rsidP="00717D99">
      <w:pPr>
        <w:numPr>
          <w:ilvl w:val="1"/>
          <w:numId w:val="1"/>
        </w:numPr>
        <w:ind w:left="426"/>
        <w:jc w:val="both"/>
      </w:pPr>
      <w:r w:rsidRPr="00A93FF5">
        <w:t>Līgumsodu un zaudējumus Izpildītājs atmaksā Pasūtītājam, vai Pasūtītājs atskaita no Izpildītājam paredzētā maksājuma. Ja starp Pusēm ir strīds par līgumsoda un zaudējumu apmēru un pamatotību, tad tas izšķirams tiesā, attiecīgai pusei iesniedzot atbilstošu prasību saskaņā ar normatīvajiem aktiem.</w:t>
      </w:r>
    </w:p>
    <w:p w:rsidR="00F055DA" w:rsidRPr="00A93FF5" w:rsidRDefault="00F055DA" w:rsidP="00717D99">
      <w:pPr>
        <w:numPr>
          <w:ilvl w:val="0"/>
          <w:numId w:val="1"/>
        </w:numPr>
        <w:spacing w:before="240" w:after="120"/>
        <w:jc w:val="both"/>
      </w:pPr>
      <w:r w:rsidRPr="00A93FF5">
        <w:rPr>
          <w:rFonts w:ascii="Times New Roman Bold" w:hAnsi="Times New Roman Bold"/>
          <w:b/>
          <w:bCs/>
        </w:rPr>
        <w:t>Pakalpojuma kvalitāte un līgumsods</w:t>
      </w:r>
    </w:p>
    <w:p w:rsidR="00F055DA" w:rsidRPr="00A93FF5" w:rsidRDefault="00F055DA" w:rsidP="00717D99">
      <w:pPr>
        <w:numPr>
          <w:ilvl w:val="1"/>
          <w:numId w:val="1"/>
        </w:numPr>
        <w:ind w:left="426"/>
        <w:jc w:val="both"/>
      </w:pPr>
      <w:r w:rsidRPr="00A93FF5">
        <w:t xml:space="preserve">Pakalpojuma izpildes, Būvprojekta realizācijas – būvdarbu un būves ekspluatācijas laikā konstatētās Izpildītāja kļūdas un trūkumi – kas bija paredzami Būvprojekta izstrādes laikā un Izpildītājam tika sniegta pilnīga informācija par objektu, Izpildītāja sagatavotajos dokumentos, Izpildītajam jālabo uz sava rēķina. Ja Izpildītājs noteiktajā termiņā neveic prasītos labojumus, Pasūtītājam ir tiesības labošanu uzdot citai </w:t>
      </w:r>
      <w:r w:rsidRPr="00A93FF5">
        <w:lastRenderedPageBreak/>
        <w:t xml:space="preserve">personai, un Izpildītājam ir jāsedz šo labojumu izmaksas, kas tiek noteiktas atbilstoši šī Līguma summas izcenojumiem. </w:t>
      </w:r>
    </w:p>
    <w:p w:rsidR="00F055DA" w:rsidRPr="00A93FF5" w:rsidRDefault="00F055DA" w:rsidP="00717D99">
      <w:pPr>
        <w:numPr>
          <w:ilvl w:val="1"/>
          <w:numId w:val="1"/>
        </w:numPr>
        <w:ind w:left="426"/>
        <w:jc w:val="both"/>
      </w:pPr>
      <w:r w:rsidRPr="00A93FF5">
        <w:t>Pēc Pasūtītāja pieprasījuma Izpildītājs maksā līgumsodu par Līguma 5.punktā noteikto nosacījumu neievērošanu 0,1% (nule komats viens procents) no Līguma 2.2.1.punktā vai 2.2.2.punktā noteiktās Līgumcenas maksas par katru nokavēto dienu, bet ne vairāk kā 10% (desmit procenti) no Līgumcenas maksas attiecīgajai Pakalpojuma daļai.</w:t>
      </w:r>
    </w:p>
    <w:p w:rsidR="00F055DA" w:rsidRPr="00A93FF5" w:rsidRDefault="00F055DA" w:rsidP="00717D99">
      <w:pPr>
        <w:numPr>
          <w:ilvl w:val="1"/>
          <w:numId w:val="1"/>
        </w:numPr>
        <w:ind w:left="426"/>
        <w:jc w:val="both"/>
      </w:pPr>
      <w:r w:rsidRPr="00A93FF5">
        <w:t xml:space="preserve">Līgumsoda samaksa neatbrīvo Izpildītāju no atbildības par Pakalpojuma izpildi. </w:t>
      </w:r>
    </w:p>
    <w:p w:rsidR="00F055DA" w:rsidRPr="00A93FF5" w:rsidRDefault="00F055DA" w:rsidP="00717D99">
      <w:pPr>
        <w:numPr>
          <w:ilvl w:val="1"/>
          <w:numId w:val="1"/>
        </w:numPr>
        <w:ind w:left="426"/>
        <w:jc w:val="both"/>
      </w:pPr>
      <w:r w:rsidRPr="00A93FF5">
        <w:t>Pēc Izpildītāja pieprasījuma Pasūtītājs maksā līgumsodu par Izpildītājam pienākošos maksājumu neveikšanu Līgumā noteiktajā kārtībā, 0,1% (nulle komats viens procents) no laikā nesamaksātās summas, par katru nokavēto maksājuma dienu, bet ne vairāk kā 10% no laikā nesamaksātās summas.</w:t>
      </w:r>
    </w:p>
    <w:p w:rsidR="00F055DA" w:rsidRPr="00A93FF5" w:rsidRDefault="00F055DA" w:rsidP="00717D99">
      <w:pPr>
        <w:numPr>
          <w:ilvl w:val="1"/>
          <w:numId w:val="1"/>
        </w:numPr>
        <w:ind w:left="426"/>
        <w:jc w:val="both"/>
      </w:pPr>
      <w:r w:rsidRPr="00A93FF5">
        <w:rPr>
          <w:spacing w:val="-3"/>
        </w:rPr>
        <w:t>Izbeidzot Līgumu pēc vienas Puses iniciatīvas, kas ir saistītas ar otras Puses līgumsaistību neizpildi vai nepienācīgu izpildi, no vainīgās Puses tiek piedzīts līgumsods 10% (desmit procenti) apmērā no Līgumcenas maksas par neizpildīto un nepienācīgi izpildīto Pakalpojuma daļu.</w:t>
      </w:r>
    </w:p>
    <w:p w:rsidR="00F055DA" w:rsidRPr="00A93FF5" w:rsidRDefault="00F055DA" w:rsidP="00717D99">
      <w:pPr>
        <w:keepNext/>
        <w:numPr>
          <w:ilvl w:val="0"/>
          <w:numId w:val="3"/>
        </w:numPr>
        <w:spacing w:before="240" w:after="120"/>
        <w:jc w:val="both"/>
        <w:outlineLvl w:val="3"/>
        <w:rPr>
          <w:rFonts w:ascii="Times New Roman Bold" w:hAnsi="Times New Roman Bold"/>
          <w:b/>
          <w:bCs/>
        </w:rPr>
      </w:pPr>
      <w:r w:rsidRPr="00A93FF5">
        <w:rPr>
          <w:rFonts w:ascii="Times New Roman Bold" w:hAnsi="Times New Roman Bold"/>
          <w:b/>
          <w:bCs/>
        </w:rPr>
        <w:t>Zaudējumu atlīdzība</w:t>
      </w:r>
    </w:p>
    <w:p w:rsidR="00F055DA" w:rsidRPr="00A93FF5" w:rsidRDefault="00F055DA" w:rsidP="00717D99">
      <w:pPr>
        <w:pStyle w:val="ListParagraph"/>
        <w:numPr>
          <w:ilvl w:val="1"/>
          <w:numId w:val="3"/>
        </w:numPr>
        <w:spacing w:before="120"/>
        <w:ind w:left="431" w:hanging="431"/>
        <w:jc w:val="both"/>
        <w:rPr>
          <w:spacing w:val="-3"/>
        </w:rPr>
      </w:pPr>
      <w:r w:rsidRPr="00A93FF5">
        <w:rPr>
          <w:spacing w:val="-3"/>
        </w:rPr>
        <w:t>Izpildītajam ir tiesības prasīt zaudējumu atlīdzību gadījumos, ja:</w:t>
      </w:r>
    </w:p>
    <w:p w:rsidR="00F055DA" w:rsidRPr="00A93FF5" w:rsidRDefault="00F055DA" w:rsidP="00717D99">
      <w:pPr>
        <w:pStyle w:val="ListParagraph"/>
        <w:numPr>
          <w:ilvl w:val="2"/>
          <w:numId w:val="3"/>
        </w:numPr>
        <w:jc w:val="both"/>
        <w:rPr>
          <w:spacing w:val="-3"/>
        </w:rPr>
      </w:pPr>
      <w:r w:rsidRPr="00A93FF5">
        <w:rPr>
          <w:spacing w:val="-3"/>
        </w:rPr>
        <w:t>Pasūtītājs nepamatoti nesaskaņo speciālistu un/vai apakšuzņēmēju maiņu;</w:t>
      </w:r>
    </w:p>
    <w:p w:rsidR="00F055DA" w:rsidRPr="00A93FF5" w:rsidRDefault="00F055DA" w:rsidP="00717D99">
      <w:pPr>
        <w:pStyle w:val="ListParagraph"/>
        <w:numPr>
          <w:ilvl w:val="2"/>
          <w:numId w:val="3"/>
        </w:numPr>
        <w:jc w:val="both"/>
        <w:rPr>
          <w:spacing w:val="-3"/>
        </w:rPr>
      </w:pPr>
      <w:r w:rsidRPr="00A93FF5">
        <w:rPr>
          <w:spacing w:val="-3"/>
        </w:rPr>
        <w:t>Citos gadījumos, kad Pasūtītāja vainas dēļ Izpildītājam ir radušies zaudējumi vai kavējums.</w:t>
      </w:r>
    </w:p>
    <w:p w:rsidR="00F055DA" w:rsidRPr="00A93FF5" w:rsidRDefault="00F055DA" w:rsidP="00717D99">
      <w:pPr>
        <w:pStyle w:val="ListParagraph"/>
        <w:numPr>
          <w:ilvl w:val="1"/>
          <w:numId w:val="3"/>
        </w:numPr>
        <w:ind w:left="426"/>
        <w:jc w:val="both"/>
        <w:rPr>
          <w:spacing w:val="-3"/>
        </w:rPr>
      </w:pPr>
      <w:r w:rsidRPr="00A93FF5">
        <w:rPr>
          <w:spacing w:val="-3"/>
        </w:rPr>
        <w:t xml:space="preserve">Pasūtītājam ir tiesības saņemt zaudējumu atlīdzību gadījumos, ja: </w:t>
      </w:r>
    </w:p>
    <w:p w:rsidR="00F055DA" w:rsidRPr="00A93FF5" w:rsidRDefault="00F055DA" w:rsidP="00717D99">
      <w:pPr>
        <w:pStyle w:val="ListParagraph"/>
        <w:numPr>
          <w:ilvl w:val="2"/>
          <w:numId w:val="3"/>
        </w:numPr>
        <w:jc w:val="both"/>
        <w:rPr>
          <w:spacing w:val="-3"/>
        </w:rPr>
      </w:pPr>
      <w:r w:rsidRPr="00A93FF5">
        <w:rPr>
          <w:spacing w:val="-3"/>
        </w:rPr>
        <w:t>Izpildītājs Pasūtītāja norādītajā termiņā nav novērsis pakalpojuma izpildē atklātās kļūdas un trūkumus un nenovērš tos 10 (desmit) darba dienu laikā pēc brīdinājuma saņemšanas dienas, ja vien tam nav pamatots iemesls;</w:t>
      </w:r>
    </w:p>
    <w:p w:rsidR="00F055DA" w:rsidRPr="00A93FF5" w:rsidRDefault="00F055DA" w:rsidP="00717D99">
      <w:pPr>
        <w:pStyle w:val="ListParagraph"/>
        <w:numPr>
          <w:ilvl w:val="2"/>
          <w:numId w:val="3"/>
        </w:numPr>
        <w:jc w:val="both"/>
        <w:rPr>
          <w:spacing w:val="-3"/>
        </w:rPr>
      </w:pPr>
      <w:r w:rsidRPr="00A93FF5">
        <w:rPr>
          <w:spacing w:val="-3"/>
        </w:rPr>
        <w:t xml:space="preserve">Citos gadījumos, kad Izpildītāja vainas dēļ Pasūtītājam ir radušies zaudējumi. </w:t>
      </w:r>
    </w:p>
    <w:p w:rsidR="00F055DA" w:rsidRPr="00A93FF5" w:rsidRDefault="00F055DA" w:rsidP="00717D99">
      <w:pPr>
        <w:pStyle w:val="ListParagraph"/>
        <w:numPr>
          <w:ilvl w:val="1"/>
          <w:numId w:val="3"/>
        </w:numPr>
        <w:ind w:left="426"/>
        <w:jc w:val="both"/>
        <w:rPr>
          <w:spacing w:val="-3"/>
        </w:rPr>
      </w:pPr>
      <w:r w:rsidRPr="00A93FF5">
        <w:rPr>
          <w:spacing w:val="-3"/>
        </w:rPr>
        <w:t>Puses savlaicīgi brīdina viena otru par zaudējumus radošu gadījumu iestāšanos, lai varētu pretendēt uz zaudējumu atlīdzības saņemšanu.</w:t>
      </w:r>
    </w:p>
    <w:p w:rsidR="00F055DA" w:rsidRPr="00A93FF5" w:rsidRDefault="00F055DA" w:rsidP="00717D99">
      <w:pPr>
        <w:keepNext/>
        <w:numPr>
          <w:ilvl w:val="0"/>
          <w:numId w:val="3"/>
        </w:numPr>
        <w:spacing w:before="240" w:after="120"/>
        <w:ind w:left="357" w:hanging="357"/>
        <w:jc w:val="both"/>
        <w:outlineLvl w:val="3"/>
        <w:rPr>
          <w:rFonts w:ascii="Times New Roman Bold" w:hAnsi="Times New Roman Bold"/>
          <w:b/>
          <w:bCs/>
        </w:rPr>
      </w:pPr>
      <w:r w:rsidRPr="00A93FF5">
        <w:rPr>
          <w:rFonts w:ascii="Times New Roman Bold" w:hAnsi="Times New Roman Bold"/>
          <w:b/>
          <w:bCs/>
        </w:rPr>
        <w:t>Līguma grozīšana</w:t>
      </w:r>
    </w:p>
    <w:p w:rsidR="00F055DA" w:rsidRPr="00A93FF5" w:rsidRDefault="00F055DA" w:rsidP="00717D99">
      <w:pPr>
        <w:numPr>
          <w:ilvl w:val="1"/>
          <w:numId w:val="3"/>
        </w:numPr>
        <w:ind w:left="561" w:hanging="561"/>
        <w:jc w:val="both"/>
      </w:pPr>
      <w:r w:rsidRPr="00A93FF5">
        <w:t>Ja pēc Līguma noslēgšanas datuma spēkā esošajos normatīvajos aktos tiek izdarīti grozījumi, kas pazemina vai paaugstina Izpildītāja veiktās Pakalpojuma izmaksas, un šādi grozījumi nav atspoguļoti Līgumcenā, tad, pēc abu Pušu savstarpējas vienošanās, tiek grozīta Līgumcena.</w:t>
      </w:r>
    </w:p>
    <w:p w:rsidR="00F055DA" w:rsidRPr="00A93FF5" w:rsidRDefault="00F055DA" w:rsidP="00717D99">
      <w:pPr>
        <w:numPr>
          <w:ilvl w:val="1"/>
          <w:numId w:val="3"/>
        </w:numPr>
        <w:ind w:left="561" w:hanging="561"/>
        <w:jc w:val="both"/>
      </w:pPr>
      <w:r w:rsidRPr="00A93FF5">
        <w:t>Līgumcena var tikt grozīta, ja puses vienojas grozīt Līguma 1.pielikumu “Tehniskā specifikācija”, un tas ietekmē Izpildītāja izdevumus.</w:t>
      </w:r>
    </w:p>
    <w:p w:rsidR="00F055DA" w:rsidRPr="00A93FF5" w:rsidRDefault="00F055DA" w:rsidP="00717D99">
      <w:pPr>
        <w:numPr>
          <w:ilvl w:val="1"/>
          <w:numId w:val="3"/>
        </w:numPr>
        <w:ind w:left="561" w:hanging="561"/>
        <w:jc w:val="both"/>
      </w:pPr>
      <w:r w:rsidRPr="00A93FF5">
        <w:t>Termiņš pakalpojuma pabeigšanai tiek noteikts Līgumā, bet ja tas tiek pagarināts, tad tiek noslēgta papildus vienošanās pie Līguma.</w:t>
      </w:r>
    </w:p>
    <w:p w:rsidR="00F055DA" w:rsidRPr="00A93FF5" w:rsidRDefault="00F055DA" w:rsidP="00717D99">
      <w:pPr>
        <w:numPr>
          <w:ilvl w:val="1"/>
          <w:numId w:val="3"/>
        </w:numPr>
        <w:ind w:left="561" w:hanging="561"/>
        <w:jc w:val="both"/>
      </w:pPr>
      <w:r w:rsidRPr="00A93FF5">
        <w:t>Līguma grozījumi izdarāmi rakstveidā un tos paraksta abas Puses.</w:t>
      </w:r>
    </w:p>
    <w:p w:rsidR="00F055DA" w:rsidRPr="00A93FF5" w:rsidRDefault="00F055DA" w:rsidP="00717D99">
      <w:pPr>
        <w:numPr>
          <w:ilvl w:val="1"/>
          <w:numId w:val="3"/>
        </w:numPr>
        <w:ind w:left="561" w:hanging="561"/>
        <w:jc w:val="both"/>
      </w:pPr>
      <w:r w:rsidRPr="00A93FF5">
        <w:t xml:space="preserve"> Pakalpojuma izpildes laiks tiek atbilstoši pagarināts, ja:</w:t>
      </w:r>
    </w:p>
    <w:p w:rsidR="00F055DA" w:rsidRPr="00A93FF5" w:rsidRDefault="00F055DA" w:rsidP="00717D99">
      <w:pPr>
        <w:pStyle w:val="ListParagraph"/>
        <w:numPr>
          <w:ilvl w:val="2"/>
          <w:numId w:val="3"/>
        </w:numPr>
        <w:jc w:val="both"/>
      </w:pPr>
      <w:r w:rsidRPr="00A93FF5">
        <w:t>Pasūtītājs kavē vai aptur pakalpojuma veikšanu, no Izpildītāja neatkarīgu iemeslu dēļ;</w:t>
      </w:r>
    </w:p>
    <w:p w:rsidR="00F055DA" w:rsidRPr="00A93FF5" w:rsidRDefault="00F055DA" w:rsidP="00717D99">
      <w:pPr>
        <w:pStyle w:val="ListParagraph"/>
        <w:numPr>
          <w:ilvl w:val="2"/>
          <w:numId w:val="3"/>
        </w:numPr>
        <w:jc w:val="both"/>
      </w:pPr>
      <w:r w:rsidRPr="00A93FF5">
        <w:t>Pakalpojuma veikšanu kavē Līguma 1.pielikuma “Tehniskā specifikācija” grozījumi, kas nav Izpildītāja radīti;</w:t>
      </w:r>
    </w:p>
    <w:p w:rsidR="00F055DA" w:rsidRPr="00A93FF5" w:rsidRDefault="00F055DA" w:rsidP="00717D99">
      <w:pPr>
        <w:pStyle w:val="ListParagraph"/>
        <w:numPr>
          <w:ilvl w:val="2"/>
          <w:numId w:val="3"/>
        </w:numPr>
        <w:jc w:val="both"/>
      </w:pPr>
      <w:r w:rsidRPr="00A93FF5">
        <w:t>Arhitektoniski mākslinieciskās izpētes veikšanas laikā atklāsies specifiski apstākļi, kas ietekmē Līguma izpildi;</w:t>
      </w:r>
    </w:p>
    <w:p w:rsidR="00F055DA" w:rsidRPr="00A93FF5" w:rsidRDefault="00F055DA" w:rsidP="00717D99">
      <w:pPr>
        <w:pStyle w:val="ListParagraph"/>
        <w:numPr>
          <w:ilvl w:val="2"/>
          <w:numId w:val="3"/>
        </w:numPr>
        <w:jc w:val="both"/>
      </w:pPr>
      <w:r w:rsidRPr="00A93FF5">
        <w:t>Pakalpojuma izpildes termiņu kavē no Izpildītāja un Pasūtītāja neatkarīgi apstākļi.</w:t>
      </w:r>
    </w:p>
    <w:p w:rsidR="00F055DA" w:rsidRPr="00A93FF5" w:rsidRDefault="00F055DA" w:rsidP="00717D99">
      <w:pPr>
        <w:pStyle w:val="ListParagraph"/>
        <w:ind w:left="0"/>
        <w:jc w:val="both"/>
      </w:pPr>
    </w:p>
    <w:p w:rsidR="00F055DA" w:rsidRPr="00A93FF5" w:rsidRDefault="00F055DA" w:rsidP="00717D99">
      <w:pPr>
        <w:keepNext/>
        <w:numPr>
          <w:ilvl w:val="0"/>
          <w:numId w:val="3"/>
        </w:numPr>
        <w:spacing w:before="120" w:after="120"/>
        <w:jc w:val="both"/>
        <w:outlineLvl w:val="3"/>
        <w:rPr>
          <w:rFonts w:ascii="Times New Roman Bold" w:hAnsi="Times New Roman Bold"/>
          <w:b/>
          <w:bCs/>
        </w:rPr>
      </w:pPr>
      <w:r w:rsidRPr="00A93FF5">
        <w:rPr>
          <w:rFonts w:ascii="Times New Roman Bold" w:hAnsi="Times New Roman Bold"/>
          <w:b/>
          <w:bCs/>
        </w:rPr>
        <w:lastRenderedPageBreak/>
        <w:t>Līguma darbības izbeigšana</w:t>
      </w:r>
    </w:p>
    <w:p w:rsidR="00F055DA" w:rsidRPr="00A93FF5" w:rsidRDefault="00F055DA" w:rsidP="00717D99">
      <w:pPr>
        <w:numPr>
          <w:ilvl w:val="1"/>
          <w:numId w:val="3"/>
        </w:numPr>
        <w:jc w:val="both"/>
      </w:pPr>
      <w:r w:rsidRPr="00A93FF5">
        <w:t>Izpildītājam ir tiesības prasīt izbeigt Līguma darbību, ja Pasūtītājs neveic maksājumus un līgumsods sasniedz 10% (desmit procenti) no Līguma 2.2.1.punktā vai 2.2.2.punktā noteiktās Līgumcenas maksas;</w:t>
      </w:r>
    </w:p>
    <w:p w:rsidR="00F055DA" w:rsidRPr="00A93FF5" w:rsidRDefault="00F055DA" w:rsidP="00717D99">
      <w:pPr>
        <w:numPr>
          <w:ilvl w:val="1"/>
          <w:numId w:val="3"/>
        </w:numPr>
        <w:ind w:left="561" w:hanging="561"/>
        <w:jc w:val="both"/>
      </w:pPr>
      <w:r w:rsidRPr="00A93FF5">
        <w:t>Pasūtītājam ir tiesības prasīt izbeigt Līguma darbību, ja:</w:t>
      </w:r>
    </w:p>
    <w:p w:rsidR="00F055DA" w:rsidRPr="00A93FF5" w:rsidRDefault="00F055DA" w:rsidP="00717D99">
      <w:pPr>
        <w:pStyle w:val="ListParagraph"/>
        <w:numPr>
          <w:ilvl w:val="2"/>
          <w:numId w:val="3"/>
        </w:numPr>
        <w:jc w:val="both"/>
      </w:pPr>
      <w:r w:rsidRPr="00A93FF5">
        <w:t>Līgumā paredzētā dokumentācija netiek iesniegta 10 (desmit) dienu laikā pēc noteiktā iesniegšanas termiņa, vai arī, ja Pasūtītāja noteiktajā atbilstošā un samērīgā termiņā Izpildītājs nav izlabojis kļūdas un trūkumus;</w:t>
      </w:r>
    </w:p>
    <w:p w:rsidR="00F055DA" w:rsidRPr="00A93FF5" w:rsidRDefault="00F055DA" w:rsidP="00717D99">
      <w:pPr>
        <w:pStyle w:val="ListParagraph"/>
        <w:numPr>
          <w:ilvl w:val="2"/>
          <w:numId w:val="3"/>
        </w:numPr>
        <w:jc w:val="both"/>
      </w:pPr>
      <w:r w:rsidRPr="00A93FF5">
        <w:t>Izpildītāja līgumsods sasniedzis 10% (desmit procenti) no Līguma 2.2.1.punktā vai 2.2.2.punktā noteiktās Līgumcenas maksas;</w:t>
      </w:r>
    </w:p>
    <w:p w:rsidR="00F055DA" w:rsidRPr="00A93FF5" w:rsidRDefault="00F055DA" w:rsidP="00717D99">
      <w:pPr>
        <w:pStyle w:val="ListParagraph"/>
        <w:numPr>
          <w:ilvl w:val="2"/>
          <w:numId w:val="3"/>
        </w:numPr>
        <w:jc w:val="both"/>
      </w:pPr>
      <w:r w:rsidRPr="00A93FF5">
        <w:t xml:space="preserve"> ir pasludināts Izpildītāja maksātnespējas process, apturēta vai pārtraukta tā saimnieciskā darbība, vai tiek konstatēts, ka līdz Līguma izpildes beigu termiņam Izpildītājs būs likvidēts.</w:t>
      </w:r>
    </w:p>
    <w:p w:rsidR="00F055DA" w:rsidRPr="00A93FF5" w:rsidRDefault="00F055DA" w:rsidP="00717D99">
      <w:pPr>
        <w:numPr>
          <w:ilvl w:val="1"/>
          <w:numId w:val="3"/>
        </w:numPr>
        <w:ind w:left="561" w:hanging="561"/>
        <w:jc w:val="both"/>
      </w:pPr>
      <w:r w:rsidRPr="00A93FF5">
        <w:t xml:space="preserve"> abpusēji rakstiski vienojoties, Puses var izbeigt Līgumu kāda cita iemesla dēļ.</w:t>
      </w:r>
    </w:p>
    <w:p w:rsidR="00F055DA" w:rsidRPr="00A93FF5" w:rsidRDefault="00F055DA" w:rsidP="00717D99">
      <w:pPr>
        <w:numPr>
          <w:ilvl w:val="1"/>
          <w:numId w:val="3"/>
        </w:numPr>
        <w:ind w:left="561" w:hanging="561"/>
        <w:jc w:val="both"/>
      </w:pPr>
      <w:r w:rsidRPr="00A93FF5">
        <w:t>Gadījumā, ja kāda no Pusēm konstatē, ka ir iestājies kāds no pamatiem Līguma izbeigšanai, tā nosūta attiecīgu rakstveida paziņojumu otrai Līguma Pusei, norādot tās izdarītos pārkāpumus un Līguma izbeigšanas kārtību un laiku.</w:t>
      </w:r>
    </w:p>
    <w:p w:rsidR="00F055DA" w:rsidRPr="00A93FF5" w:rsidRDefault="00F055DA" w:rsidP="00717D99">
      <w:pPr>
        <w:keepNext/>
        <w:numPr>
          <w:ilvl w:val="0"/>
          <w:numId w:val="3"/>
        </w:numPr>
        <w:spacing w:before="240" w:after="120"/>
        <w:ind w:left="357" w:hanging="357"/>
        <w:jc w:val="both"/>
        <w:outlineLvl w:val="3"/>
        <w:rPr>
          <w:rFonts w:ascii="Times New Roman Bold" w:hAnsi="Times New Roman Bold"/>
          <w:b/>
          <w:bCs/>
        </w:rPr>
      </w:pPr>
      <w:r w:rsidRPr="00A93FF5">
        <w:rPr>
          <w:rFonts w:ascii="Times New Roman Bold" w:hAnsi="Times New Roman Bold"/>
          <w:b/>
          <w:bCs/>
        </w:rPr>
        <w:t>Autortiesības</w:t>
      </w:r>
    </w:p>
    <w:p w:rsidR="00F055DA" w:rsidRPr="00A93FF5" w:rsidRDefault="00F055DA" w:rsidP="00717D99">
      <w:pPr>
        <w:numPr>
          <w:ilvl w:val="1"/>
          <w:numId w:val="3"/>
        </w:numPr>
        <w:ind w:left="561" w:hanging="561"/>
        <w:jc w:val="both"/>
      </w:pPr>
      <w:r w:rsidRPr="00A93FF5">
        <w:t>Pakalpojuma izpildes rezultātā izstrādātie materiāli ir Pasūtītāja īpašums, ja Pasūtītājs ir izpildījis ar šo Līgumu uzņemtās saistības.</w:t>
      </w:r>
    </w:p>
    <w:p w:rsidR="00F055DA" w:rsidRPr="00A93FF5" w:rsidRDefault="00F055DA" w:rsidP="00717D99">
      <w:pPr>
        <w:numPr>
          <w:ilvl w:val="1"/>
          <w:numId w:val="3"/>
        </w:numPr>
        <w:ind w:left="561" w:hanging="561"/>
        <w:jc w:val="both"/>
      </w:pPr>
      <w:r w:rsidRPr="00A93FF5">
        <w:t>Pasūtītājam ir tiesības mainīt, pārstrādāt, dalīt daļās un publicēt Izpildītāja iesniegtos materiālus bez Izpildītāja atļaujas, ja Pasūtītājs ir izpildījis visas ar šo Līgumu uzņemtās saistības.</w:t>
      </w:r>
    </w:p>
    <w:p w:rsidR="00F055DA" w:rsidRPr="00A93FF5" w:rsidRDefault="00F055DA" w:rsidP="00717D99">
      <w:pPr>
        <w:keepNext/>
        <w:numPr>
          <w:ilvl w:val="0"/>
          <w:numId w:val="3"/>
        </w:numPr>
        <w:spacing w:before="240" w:after="120"/>
        <w:ind w:left="357" w:hanging="357"/>
        <w:jc w:val="both"/>
        <w:outlineLvl w:val="3"/>
        <w:rPr>
          <w:rFonts w:ascii="Times New Roman Bold" w:hAnsi="Times New Roman Bold"/>
          <w:b/>
          <w:bCs/>
        </w:rPr>
      </w:pPr>
      <w:r w:rsidRPr="00A93FF5">
        <w:rPr>
          <w:rFonts w:ascii="Times New Roman Bold" w:hAnsi="Times New Roman Bold"/>
          <w:b/>
          <w:bCs/>
        </w:rPr>
        <w:t>Nepārvarama vara</w:t>
      </w:r>
    </w:p>
    <w:p w:rsidR="00F055DA" w:rsidRPr="00A93FF5" w:rsidRDefault="00F055DA" w:rsidP="00717D99">
      <w:pPr>
        <w:numPr>
          <w:ilvl w:val="1"/>
          <w:numId w:val="3"/>
        </w:numPr>
        <w:ind w:left="561" w:hanging="561"/>
        <w:jc w:val="both"/>
      </w:pPr>
      <w:r w:rsidRPr="00A93FF5">
        <w:t>Puses neatbild par Līgumā noteikto saistību neizpildi vai nepienācīgu izpildi, ja tā saistīta ar nepārvaramas varas radītiem apstākļiem. Nepārvarama vara ir tādi ārkārtēji apstākļi, kurus Puses nevarēja paredzēt vai novērst, tai skaitā, dabas katastrofas, ugunsgrēki, karadarbība, masu nekārtības, streiki un citi apstākļi, kas nav pakļauti pušu saprātīgai kontrolei.</w:t>
      </w:r>
    </w:p>
    <w:p w:rsidR="00F055DA" w:rsidRPr="00A93FF5" w:rsidRDefault="00F055DA" w:rsidP="00717D99">
      <w:pPr>
        <w:numPr>
          <w:ilvl w:val="1"/>
          <w:numId w:val="3"/>
        </w:numPr>
        <w:ind w:left="561" w:hanging="561"/>
        <w:jc w:val="both"/>
      </w:pPr>
      <w:r w:rsidRPr="00A93FF5">
        <w:t>Pusei, kura ir cietusi no nepārvaramas varas, ir pienākums nekavējoties rakstveidā informēt otru Pusi. Ja Līguma turpmāka izpilde nav iespējama, Puses sastāda Projektēšanas nodošanas – pieņemšanas aktu un Izpildītājs saņem samaksu par visu līdz tam kvalitatīvi paveikto Pakalpojuma daļu.</w:t>
      </w:r>
    </w:p>
    <w:p w:rsidR="00F055DA" w:rsidRPr="00A93FF5" w:rsidRDefault="00F055DA" w:rsidP="00717D99">
      <w:pPr>
        <w:keepNext/>
        <w:numPr>
          <w:ilvl w:val="0"/>
          <w:numId w:val="3"/>
        </w:numPr>
        <w:spacing w:before="240" w:after="120"/>
        <w:ind w:left="357" w:hanging="357"/>
        <w:jc w:val="both"/>
        <w:outlineLvl w:val="3"/>
        <w:rPr>
          <w:rFonts w:ascii="Times New Roman Bold" w:hAnsi="Times New Roman Bold"/>
          <w:b/>
          <w:bCs/>
        </w:rPr>
      </w:pPr>
      <w:r w:rsidRPr="00A93FF5">
        <w:rPr>
          <w:rFonts w:ascii="Times New Roman Bold" w:hAnsi="Times New Roman Bold"/>
          <w:b/>
          <w:bCs/>
        </w:rPr>
        <w:t>Strīdu risināšana</w:t>
      </w:r>
    </w:p>
    <w:p w:rsidR="00F055DA" w:rsidRPr="00A93FF5" w:rsidRDefault="00F055DA" w:rsidP="00717D99">
      <w:pPr>
        <w:jc w:val="both"/>
      </w:pPr>
      <w:r w:rsidRPr="00A93FF5">
        <w:t>Strīdus risina sarunu ceļā, bet, ja Puses 30 (trīsdesmit) dienu laikā nepanāk vienošanos, tad strīdus izskata Latvijas Republikas tiesā saskaņā ar Latvijas Republikas normatīvajiem aktiem.</w:t>
      </w:r>
    </w:p>
    <w:p w:rsidR="00F055DA" w:rsidRPr="00A93FF5" w:rsidRDefault="00F055DA" w:rsidP="00717D99">
      <w:pPr>
        <w:keepNext/>
        <w:numPr>
          <w:ilvl w:val="0"/>
          <w:numId w:val="3"/>
        </w:numPr>
        <w:spacing w:before="240" w:after="120"/>
        <w:ind w:left="357" w:hanging="357"/>
        <w:jc w:val="both"/>
        <w:outlineLvl w:val="3"/>
        <w:rPr>
          <w:rFonts w:ascii="Times New Roman Bold" w:hAnsi="Times New Roman Bold"/>
          <w:b/>
          <w:bCs/>
        </w:rPr>
      </w:pPr>
      <w:r w:rsidRPr="00A93FF5">
        <w:rPr>
          <w:rFonts w:ascii="Times New Roman Bold" w:hAnsi="Times New Roman Bold"/>
          <w:b/>
          <w:bCs/>
        </w:rPr>
        <w:t>Papildus noteikumi</w:t>
      </w:r>
    </w:p>
    <w:p w:rsidR="00390BDB" w:rsidRPr="00390BDB" w:rsidRDefault="00390BDB" w:rsidP="00390BDB">
      <w:pPr>
        <w:numPr>
          <w:ilvl w:val="1"/>
          <w:numId w:val="3"/>
        </w:numPr>
        <w:ind w:left="540" w:hanging="540"/>
        <w:jc w:val="both"/>
      </w:pPr>
      <w:r w:rsidRPr="005A3A0B">
        <w:t>Pasūtītājs par Projekta vadītāj</w:t>
      </w:r>
      <w:r>
        <w:t>u L</w:t>
      </w:r>
      <w:r w:rsidRPr="005A3A0B">
        <w:t>īguma darbības laikā nozīmē Attīstības un pilsētplānošanas pārvaldes vadītāju Gunitu Osīti, mobilais tālrunis 29196461</w:t>
      </w:r>
      <w:r>
        <w:t xml:space="preserve">, e-pasts: </w:t>
      </w:r>
      <w:hyperlink r:id="rId5" w:history="1">
        <w:r w:rsidRPr="00985E4A">
          <w:rPr>
            <w:rStyle w:val="Hyperlink"/>
          </w:rPr>
          <w:t>Gunita.Osite@dome.jelgava.lv</w:t>
        </w:r>
      </w:hyperlink>
      <w:r>
        <w:t xml:space="preserve">. Projekta vadītājs ir pilnvarots pārstāvēt </w:t>
      </w:r>
      <w:r w:rsidRPr="00390BDB">
        <w:t>Pasūtītāju: pieņemt lēmumus, dot rīkojumus un saskaņojumus Līgumā paredzētajos gadījumos.</w:t>
      </w:r>
    </w:p>
    <w:p w:rsidR="00F055DA" w:rsidRPr="00390BDB" w:rsidRDefault="00F055DA" w:rsidP="00717D99">
      <w:pPr>
        <w:numPr>
          <w:ilvl w:val="1"/>
          <w:numId w:val="3"/>
        </w:numPr>
        <w:ind w:left="540" w:hanging="540"/>
        <w:jc w:val="both"/>
      </w:pPr>
      <w:r w:rsidRPr="00390BDB">
        <w:t xml:space="preserve">Izpildītājs par pilnvaroto personu Līguma darbības laikā nozīmē projektu vadītāju Anci Bērziņu, tālrunis 26122838, e-pasts: </w:t>
      </w:r>
      <w:hyperlink r:id="rId6" w:history="1">
        <w:r w:rsidRPr="00390BDB">
          <w:rPr>
            <w:rStyle w:val="Hyperlink"/>
          </w:rPr>
          <w:t>ance.berzina@livland.lv .</w:t>
        </w:r>
      </w:hyperlink>
      <w:r w:rsidRPr="00390BDB">
        <w:rPr>
          <w:rStyle w:val="Hyperlink"/>
        </w:rPr>
        <w:t xml:space="preserve"> </w:t>
      </w:r>
      <w:r w:rsidRPr="00390BDB">
        <w:t xml:space="preserve"> </w:t>
      </w:r>
    </w:p>
    <w:p w:rsidR="00F055DA" w:rsidRPr="00A93FF5" w:rsidRDefault="00F055DA" w:rsidP="00717D99">
      <w:pPr>
        <w:numPr>
          <w:ilvl w:val="1"/>
          <w:numId w:val="3"/>
        </w:numPr>
        <w:ind w:left="540" w:hanging="540"/>
        <w:jc w:val="both"/>
      </w:pPr>
      <w:r w:rsidRPr="00A93FF5">
        <w:lastRenderedPageBreak/>
        <w:t>Visa veida paziņojumiem, rīkojumiem, apstiprinājumiem, apliecinājumiem, saskaņojumiem un lēmumiem, kas jāizdod saskaņā ar Līgumu, jābūt izdotiem rakstveidā.</w:t>
      </w:r>
    </w:p>
    <w:p w:rsidR="00F055DA" w:rsidRPr="00A93FF5" w:rsidRDefault="00F055DA" w:rsidP="00717D99">
      <w:pPr>
        <w:numPr>
          <w:ilvl w:val="1"/>
          <w:numId w:val="3"/>
        </w:numPr>
        <w:ind w:left="540" w:hanging="540"/>
        <w:jc w:val="both"/>
      </w:pPr>
      <w:r w:rsidRPr="00A93FF5">
        <w:t>Visi Līguma pielikumi pēc Līguma abpusējas parakstīšanas kļūst par tā neatņemamu sastāvdaļu un ir grozāmi tikai rakstveidā un pēc abpusējas saskaņošanas. Nekādi mutiski papildinājumi un vienošanās netiek uzskatīti par Līguma sastāvdaļu.</w:t>
      </w:r>
    </w:p>
    <w:p w:rsidR="00F055DA" w:rsidRPr="00A93FF5" w:rsidRDefault="00F055DA" w:rsidP="00717D99">
      <w:pPr>
        <w:numPr>
          <w:ilvl w:val="1"/>
          <w:numId w:val="3"/>
        </w:numPr>
        <w:ind w:left="540" w:hanging="540"/>
        <w:jc w:val="both"/>
      </w:pPr>
      <w:r w:rsidRPr="00A93FF5">
        <w:t>Jautājumi, kas nav atrunāti Līgumā, tiek risināti saskaņā ar Latvijas Republikas spēkā esošiem normatīviem aktiem.</w:t>
      </w:r>
    </w:p>
    <w:p w:rsidR="00F055DA" w:rsidRPr="00A93FF5" w:rsidRDefault="00F055DA" w:rsidP="00717D99">
      <w:pPr>
        <w:numPr>
          <w:ilvl w:val="1"/>
          <w:numId w:val="3"/>
        </w:numPr>
        <w:ind w:left="540" w:hanging="540"/>
        <w:jc w:val="both"/>
      </w:pPr>
      <w:r w:rsidRPr="00A93FF5">
        <w:t>Līgums ir saistošs Pušu tiesību un saistību pārņēmējiem.</w:t>
      </w:r>
    </w:p>
    <w:p w:rsidR="00F055DA" w:rsidRPr="00A93FF5" w:rsidRDefault="00F055DA" w:rsidP="00717D99">
      <w:pPr>
        <w:numPr>
          <w:ilvl w:val="1"/>
          <w:numId w:val="3"/>
        </w:numPr>
        <w:ind w:left="540" w:hanging="540"/>
        <w:jc w:val="both"/>
      </w:pPr>
      <w:r w:rsidRPr="00A93FF5">
        <w:t>Pušu pienākums ir 5 (piecu) darba dienu laikā brīdināt otru Pusi par gaidāmo reorganizāciju vai likvidāciju, kā arī nekavējoties informēt par izmaiņām rekvizītos, statusā vai citā būtiskā informācijā, kas var ietekmēt Līguma pienācīgu izpildi, kā arī, ja tiek ierosināta lieta par atzīšanu par maksātnespējīgu. Puses uzņemas pilnu atbildību par šī pienākuma savlaicīgu nepildīšanu.</w:t>
      </w:r>
    </w:p>
    <w:p w:rsidR="00F055DA" w:rsidRPr="00A93FF5" w:rsidRDefault="00F055DA" w:rsidP="00717D99">
      <w:pPr>
        <w:numPr>
          <w:ilvl w:val="1"/>
          <w:numId w:val="3"/>
        </w:numPr>
        <w:ind w:left="426"/>
        <w:jc w:val="both"/>
      </w:pPr>
      <w:r w:rsidRPr="00A93FF5">
        <w:t xml:space="preserve">Lai nodrošinātu Būvprojekta autentisku realizāciju dabā, pirms objekta nodošanas būvdarbu izpildītājam darba izpildei, saskaņā ar iepirkuma rezultātiem un Izpildītāja iesniegto piedāvājumu iepirkumam, pēc Pasūtītāja pieprasījuma Izpildītājam ir pienākums slēgt papildus vienošanos par autoruzraudzības veikšanu objektam “Ēkas </w:t>
      </w:r>
      <w:proofErr w:type="spellStart"/>
      <w:r w:rsidRPr="00A93FF5">
        <w:t>Kr.Barona</w:t>
      </w:r>
      <w:proofErr w:type="spellEnd"/>
      <w:r w:rsidRPr="00A93FF5">
        <w:t xml:space="preserve"> ielā 50 pārbūve teritorijas labiekārtošana” saskaņā ar izstrādāto un saskaņoto Būvprojektu.</w:t>
      </w:r>
    </w:p>
    <w:p w:rsidR="00F055DA" w:rsidRPr="00A93FF5" w:rsidRDefault="00F055DA" w:rsidP="00717D99">
      <w:pPr>
        <w:numPr>
          <w:ilvl w:val="1"/>
          <w:numId w:val="3"/>
        </w:numPr>
        <w:ind w:left="540" w:hanging="540"/>
        <w:jc w:val="both"/>
      </w:pPr>
      <w:r w:rsidRPr="00A93FF5">
        <w:t>Līgums sastādīts latviešu valodā 2 eksemplāros uz 7 (septiņām) lapām katrs, pa vienam līguma eksemplāram katrai Pusei, un tam pievienoti 2 (divi) pielikumi.</w:t>
      </w:r>
    </w:p>
    <w:p w:rsidR="00F055DA" w:rsidRPr="00A93FF5" w:rsidRDefault="00F055DA" w:rsidP="00717D99">
      <w:pPr>
        <w:jc w:val="both"/>
      </w:pPr>
    </w:p>
    <w:p w:rsidR="00F055DA" w:rsidRPr="00390BDB" w:rsidRDefault="00F055DA" w:rsidP="00717D99">
      <w:pPr>
        <w:tabs>
          <w:tab w:val="left" w:pos="360"/>
        </w:tabs>
        <w:ind w:left="720" w:hanging="720"/>
        <w:jc w:val="both"/>
      </w:pPr>
      <w:r w:rsidRPr="00390BDB">
        <w:t xml:space="preserve">Pielikumā: </w:t>
      </w:r>
    </w:p>
    <w:p w:rsidR="00F055DA" w:rsidRPr="00390BDB" w:rsidRDefault="00F055DA" w:rsidP="00717D99">
      <w:pPr>
        <w:widowControl w:val="0"/>
        <w:numPr>
          <w:ilvl w:val="0"/>
          <w:numId w:val="2"/>
        </w:numPr>
        <w:tabs>
          <w:tab w:val="left" w:pos="360"/>
        </w:tabs>
        <w:overflowPunct w:val="0"/>
        <w:autoSpaceDE w:val="0"/>
        <w:autoSpaceDN w:val="0"/>
        <w:adjustRightInd w:val="0"/>
        <w:jc w:val="both"/>
      </w:pPr>
      <w:r w:rsidRPr="00390BDB">
        <w:t>pielikums: Tehniskā specifikācija uz</w:t>
      </w:r>
      <w:r w:rsidR="00390BDB" w:rsidRPr="00390BDB">
        <w:t xml:space="preserve"> 5 </w:t>
      </w:r>
      <w:r w:rsidRPr="00390BDB">
        <w:t>lapām;</w:t>
      </w:r>
    </w:p>
    <w:p w:rsidR="00F055DA" w:rsidRPr="00390BDB" w:rsidRDefault="00F055DA" w:rsidP="00717D99">
      <w:pPr>
        <w:widowControl w:val="0"/>
        <w:numPr>
          <w:ilvl w:val="0"/>
          <w:numId w:val="2"/>
        </w:numPr>
        <w:tabs>
          <w:tab w:val="left" w:pos="360"/>
        </w:tabs>
        <w:overflowPunct w:val="0"/>
        <w:autoSpaceDE w:val="0"/>
        <w:autoSpaceDN w:val="0"/>
        <w:adjustRightInd w:val="0"/>
        <w:jc w:val="both"/>
      </w:pPr>
      <w:r w:rsidRPr="00390BDB">
        <w:t>pielikums: Izpildītāja iesniegtā Piedāvājuma kopija iepirkumam uz</w:t>
      </w:r>
      <w:r w:rsidR="00390BDB" w:rsidRPr="00390BDB">
        <w:t xml:space="preserve"> 28</w:t>
      </w:r>
      <w:r w:rsidRPr="00390BDB">
        <w:t xml:space="preserve"> lapām.  </w:t>
      </w:r>
    </w:p>
    <w:p w:rsidR="00F055DA" w:rsidRPr="00390BDB" w:rsidRDefault="00F055DA" w:rsidP="00717D99">
      <w:pPr>
        <w:pStyle w:val="ListParagraph"/>
        <w:widowControl w:val="0"/>
        <w:tabs>
          <w:tab w:val="left" w:pos="0"/>
        </w:tabs>
        <w:overflowPunct w:val="0"/>
        <w:autoSpaceDE w:val="0"/>
        <w:autoSpaceDN w:val="0"/>
        <w:adjustRightInd w:val="0"/>
        <w:rPr>
          <w:b/>
          <w:bCs/>
        </w:rPr>
      </w:pPr>
    </w:p>
    <w:p w:rsidR="00F055DA" w:rsidRPr="00390BDB" w:rsidRDefault="00F055DA" w:rsidP="00717D99">
      <w:pPr>
        <w:pStyle w:val="ListParagraph"/>
        <w:widowControl w:val="0"/>
        <w:tabs>
          <w:tab w:val="left" w:pos="0"/>
        </w:tabs>
        <w:overflowPunct w:val="0"/>
        <w:autoSpaceDE w:val="0"/>
        <w:autoSpaceDN w:val="0"/>
        <w:adjustRightInd w:val="0"/>
        <w:rPr>
          <w:b/>
          <w:bCs/>
        </w:rPr>
      </w:pPr>
    </w:p>
    <w:p w:rsidR="00F055DA" w:rsidRPr="00390BDB" w:rsidRDefault="00F055DA" w:rsidP="00717D99">
      <w:pPr>
        <w:pStyle w:val="ListParagraph"/>
        <w:widowControl w:val="0"/>
        <w:tabs>
          <w:tab w:val="left" w:pos="0"/>
        </w:tabs>
        <w:overflowPunct w:val="0"/>
        <w:autoSpaceDE w:val="0"/>
        <w:autoSpaceDN w:val="0"/>
        <w:adjustRightInd w:val="0"/>
        <w:jc w:val="center"/>
        <w:rPr>
          <w:b/>
        </w:rPr>
      </w:pPr>
      <w:r w:rsidRPr="00390BDB">
        <w:rPr>
          <w:b/>
          <w:bCs/>
        </w:rPr>
        <w:t>PUŠU REKVIZĪTI UN PARAKSTI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3402"/>
        <w:gridCol w:w="3827"/>
      </w:tblGrid>
      <w:tr w:rsidR="00F055DA" w:rsidRPr="00A93FF5" w:rsidTr="003A7A12">
        <w:trPr>
          <w:trHeight w:val="280"/>
        </w:trPr>
        <w:tc>
          <w:tcPr>
            <w:tcW w:w="1838" w:type="dxa"/>
          </w:tcPr>
          <w:p w:rsidR="00F055DA" w:rsidRPr="00390BDB" w:rsidRDefault="00F055DA" w:rsidP="00F0316E">
            <w:pPr>
              <w:jc w:val="both"/>
            </w:pPr>
          </w:p>
        </w:tc>
        <w:tc>
          <w:tcPr>
            <w:tcW w:w="3402" w:type="dxa"/>
          </w:tcPr>
          <w:p w:rsidR="00F055DA" w:rsidRPr="00390BDB" w:rsidRDefault="00F055DA" w:rsidP="00F0316E">
            <w:pPr>
              <w:jc w:val="both"/>
              <w:rPr>
                <w:b/>
              </w:rPr>
            </w:pPr>
            <w:r w:rsidRPr="00390BDB">
              <w:rPr>
                <w:b/>
              </w:rPr>
              <w:t>PASŪTĪTĀJS</w:t>
            </w:r>
          </w:p>
        </w:tc>
        <w:tc>
          <w:tcPr>
            <w:tcW w:w="3827" w:type="dxa"/>
          </w:tcPr>
          <w:p w:rsidR="00F055DA" w:rsidRPr="00A93FF5" w:rsidRDefault="00F055DA" w:rsidP="00F0316E">
            <w:pPr>
              <w:jc w:val="both"/>
              <w:rPr>
                <w:b/>
              </w:rPr>
            </w:pPr>
            <w:r w:rsidRPr="00390BDB">
              <w:rPr>
                <w:b/>
              </w:rPr>
              <w:t>IZPILDĪTĀJS</w:t>
            </w:r>
          </w:p>
        </w:tc>
      </w:tr>
      <w:tr w:rsidR="00F055DA" w:rsidRPr="00A93FF5" w:rsidTr="003A7A12">
        <w:tc>
          <w:tcPr>
            <w:tcW w:w="1838" w:type="dxa"/>
          </w:tcPr>
          <w:p w:rsidR="00F055DA" w:rsidRPr="00A93FF5" w:rsidRDefault="00F055DA" w:rsidP="00F0316E">
            <w:pPr>
              <w:rPr>
                <w:b/>
              </w:rPr>
            </w:pPr>
          </w:p>
        </w:tc>
        <w:tc>
          <w:tcPr>
            <w:tcW w:w="3402" w:type="dxa"/>
          </w:tcPr>
          <w:p w:rsidR="00F055DA" w:rsidRPr="00A93FF5" w:rsidRDefault="00F055DA" w:rsidP="00F0316E">
            <w:pPr>
              <w:rPr>
                <w:b/>
              </w:rPr>
            </w:pPr>
            <w:r w:rsidRPr="00A93FF5">
              <w:rPr>
                <w:b/>
              </w:rPr>
              <w:t>Jelgavas pilsētas dome</w:t>
            </w:r>
          </w:p>
        </w:tc>
        <w:tc>
          <w:tcPr>
            <w:tcW w:w="3827" w:type="dxa"/>
          </w:tcPr>
          <w:p w:rsidR="00F055DA" w:rsidRPr="00A93FF5" w:rsidRDefault="00F055DA" w:rsidP="00F0316E">
            <w:pPr>
              <w:rPr>
                <w:b/>
              </w:rPr>
            </w:pPr>
            <w:r w:rsidRPr="00CB2915">
              <w:rPr>
                <w:b/>
              </w:rPr>
              <w:t>SIA “</w:t>
            </w:r>
            <w:proofErr w:type="spellStart"/>
            <w:r w:rsidRPr="00CB2915">
              <w:rPr>
                <w:b/>
              </w:rPr>
              <w:t>Livland</w:t>
            </w:r>
            <w:proofErr w:type="spellEnd"/>
            <w:r w:rsidRPr="00CB2915">
              <w:rPr>
                <w:b/>
              </w:rPr>
              <w:t xml:space="preserve"> </w:t>
            </w:r>
            <w:proofErr w:type="spellStart"/>
            <w:r w:rsidRPr="00CB2915">
              <w:rPr>
                <w:b/>
              </w:rPr>
              <w:t>Group</w:t>
            </w:r>
            <w:proofErr w:type="spellEnd"/>
            <w:r w:rsidRPr="00CB2915">
              <w:rPr>
                <w:b/>
              </w:rPr>
              <w:t>”</w:t>
            </w:r>
          </w:p>
        </w:tc>
      </w:tr>
      <w:tr w:rsidR="00F055DA" w:rsidRPr="00A93FF5" w:rsidTr="003A7A12">
        <w:tc>
          <w:tcPr>
            <w:tcW w:w="1838" w:type="dxa"/>
          </w:tcPr>
          <w:p w:rsidR="00F055DA" w:rsidRPr="00A93FF5" w:rsidRDefault="00F055DA" w:rsidP="00F0316E">
            <w:r w:rsidRPr="00A93FF5">
              <w:t xml:space="preserve">Reģistrācijas Nr. </w:t>
            </w:r>
          </w:p>
        </w:tc>
        <w:tc>
          <w:tcPr>
            <w:tcW w:w="3402" w:type="dxa"/>
          </w:tcPr>
          <w:p w:rsidR="00F055DA" w:rsidRPr="00A93FF5" w:rsidRDefault="00F055DA" w:rsidP="00F0316E">
            <w:r w:rsidRPr="00A93FF5">
              <w:t>90000042516</w:t>
            </w:r>
          </w:p>
        </w:tc>
        <w:tc>
          <w:tcPr>
            <w:tcW w:w="3827" w:type="dxa"/>
          </w:tcPr>
          <w:p w:rsidR="00F055DA" w:rsidRPr="00A93FF5" w:rsidRDefault="00F055DA" w:rsidP="00F0316E">
            <w:r w:rsidRPr="005A3F38">
              <w:t>40103754794</w:t>
            </w:r>
          </w:p>
        </w:tc>
      </w:tr>
      <w:tr w:rsidR="00F055DA" w:rsidRPr="00A93FF5" w:rsidTr="003A7A12">
        <w:tc>
          <w:tcPr>
            <w:tcW w:w="1838" w:type="dxa"/>
          </w:tcPr>
          <w:p w:rsidR="00F055DA" w:rsidRPr="00A93FF5" w:rsidRDefault="00F055DA" w:rsidP="00F0316E">
            <w:r w:rsidRPr="00A93FF5">
              <w:t>Adrese</w:t>
            </w:r>
          </w:p>
        </w:tc>
        <w:tc>
          <w:tcPr>
            <w:tcW w:w="3402" w:type="dxa"/>
          </w:tcPr>
          <w:p w:rsidR="00F055DA" w:rsidRPr="00A93FF5" w:rsidRDefault="00F055DA" w:rsidP="00F0316E">
            <w:r w:rsidRPr="00A93FF5">
              <w:t>Lielā iela 11, Jelgava</w:t>
            </w:r>
          </w:p>
        </w:tc>
        <w:tc>
          <w:tcPr>
            <w:tcW w:w="3827" w:type="dxa"/>
          </w:tcPr>
          <w:p w:rsidR="00F055DA" w:rsidRPr="00A93FF5" w:rsidRDefault="00F055DA" w:rsidP="00F0316E">
            <w:r>
              <w:t>Baznīcas iela 31-8</w:t>
            </w:r>
            <w:r w:rsidRPr="005A3F38">
              <w:t>, Rīga, LV-1010</w:t>
            </w:r>
          </w:p>
        </w:tc>
      </w:tr>
      <w:tr w:rsidR="00F055DA" w:rsidRPr="00A93FF5" w:rsidTr="003A7A12">
        <w:tc>
          <w:tcPr>
            <w:tcW w:w="1838" w:type="dxa"/>
          </w:tcPr>
          <w:p w:rsidR="00F055DA" w:rsidRPr="00A93FF5" w:rsidRDefault="00F055DA" w:rsidP="00F0316E">
            <w:r w:rsidRPr="00A93FF5">
              <w:t>Bankas nosaukums</w:t>
            </w:r>
          </w:p>
        </w:tc>
        <w:tc>
          <w:tcPr>
            <w:tcW w:w="3402" w:type="dxa"/>
          </w:tcPr>
          <w:p w:rsidR="00F055DA" w:rsidRPr="00A93FF5" w:rsidRDefault="00F055DA" w:rsidP="00F0316E">
            <w:r w:rsidRPr="00A93FF5">
              <w:t>AS SEB Banka</w:t>
            </w:r>
          </w:p>
        </w:tc>
        <w:tc>
          <w:tcPr>
            <w:tcW w:w="3827" w:type="dxa"/>
          </w:tcPr>
          <w:p w:rsidR="00F055DA" w:rsidRPr="00A93FF5" w:rsidRDefault="00F055DA" w:rsidP="00F0316E">
            <w:r>
              <w:t>Citadele banka</w:t>
            </w:r>
            <w:r w:rsidRPr="00A93FF5">
              <w:t xml:space="preserve"> </w:t>
            </w:r>
          </w:p>
        </w:tc>
      </w:tr>
      <w:tr w:rsidR="00F055DA" w:rsidRPr="00A93FF5" w:rsidTr="003A7A12">
        <w:tc>
          <w:tcPr>
            <w:tcW w:w="1838" w:type="dxa"/>
          </w:tcPr>
          <w:p w:rsidR="00F055DA" w:rsidRPr="00A93FF5" w:rsidRDefault="00F055DA" w:rsidP="00F0316E">
            <w:r w:rsidRPr="00A93FF5">
              <w:t>Bankas kods</w:t>
            </w:r>
          </w:p>
        </w:tc>
        <w:tc>
          <w:tcPr>
            <w:tcW w:w="3402" w:type="dxa"/>
          </w:tcPr>
          <w:p w:rsidR="00F055DA" w:rsidRPr="00A93FF5" w:rsidRDefault="00F055DA" w:rsidP="00F0316E">
            <w:r w:rsidRPr="00A93FF5">
              <w:t>UNLALV2X</w:t>
            </w:r>
          </w:p>
        </w:tc>
        <w:tc>
          <w:tcPr>
            <w:tcW w:w="3827" w:type="dxa"/>
          </w:tcPr>
          <w:p w:rsidR="00F055DA" w:rsidRPr="00A93FF5" w:rsidRDefault="00F055DA" w:rsidP="00F0316E">
            <w:r w:rsidRPr="005A3F38">
              <w:t>PARXLV22</w:t>
            </w:r>
          </w:p>
        </w:tc>
      </w:tr>
      <w:tr w:rsidR="00F055DA" w:rsidRPr="00A93FF5" w:rsidTr="003A7A12">
        <w:tc>
          <w:tcPr>
            <w:tcW w:w="1838" w:type="dxa"/>
          </w:tcPr>
          <w:p w:rsidR="00F055DA" w:rsidRPr="00A93FF5" w:rsidRDefault="00F055DA" w:rsidP="00F0316E">
            <w:r w:rsidRPr="00A93FF5">
              <w:t>Bankas konta Nr.</w:t>
            </w:r>
          </w:p>
        </w:tc>
        <w:tc>
          <w:tcPr>
            <w:tcW w:w="3402" w:type="dxa"/>
          </w:tcPr>
          <w:p w:rsidR="00F055DA" w:rsidRPr="00A93FF5" w:rsidRDefault="00F055DA" w:rsidP="00F0316E">
            <w:r w:rsidRPr="00A93FF5">
              <w:t>LV44 UNLA 0008 0101 3090 6</w:t>
            </w:r>
          </w:p>
        </w:tc>
        <w:tc>
          <w:tcPr>
            <w:tcW w:w="3827" w:type="dxa"/>
          </w:tcPr>
          <w:p w:rsidR="00F055DA" w:rsidRPr="00A93FF5" w:rsidRDefault="00F055DA" w:rsidP="003A7A12">
            <w:r w:rsidRPr="005A3F38">
              <w:t>LV11PARX0016104250001</w:t>
            </w:r>
          </w:p>
        </w:tc>
      </w:tr>
    </w:tbl>
    <w:p w:rsidR="00F055DA" w:rsidRPr="00A93FF5" w:rsidRDefault="00F055DA" w:rsidP="00717D99">
      <w:pPr>
        <w:rPr>
          <w:b/>
        </w:rPr>
      </w:pPr>
    </w:p>
    <w:p w:rsidR="00F055DA" w:rsidRPr="00A93FF5" w:rsidRDefault="00F055DA" w:rsidP="00717D99">
      <w:pPr>
        <w:tabs>
          <w:tab w:val="left" w:pos="7621"/>
        </w:tabs>
        <w:rPr>
          <w:b/>
        </w:rPr>
      </w:pPr>
      <w:r w:rsidRPr="00A93FF5">
        <w:rPr>
          <w:b/>
        </w:rPr>
        <w:tab/>
      </w:r>
    </w:p>
    <w:p w:rsidR="00F055DA" w:rsidRDefault="00F055DA" w:rsidP="003A7A12">
      <w:pPr>
        <w:rPr>
          <w:b/>
        </w:rPr>
      </w:pPr>
      <w:r>
        <w:rPr>
          <w:b/>
        </w:rPr>
        <w:t xml:space="preserve">Pašvaldības </w:t>
      </w:r>
      <w:r w:rsidRPr="00962348">
        <w:rPr>
          <w:b/>
        </w:rPr>
        <w:t>izpilddirektore</w:t>
      </w:r>
      <w:r>
        <w:rPr>
          <w:b/>
        </w:rPr>
        <w:t xml:space="preserve">s </w:t>
      </w:r>
      <w:proofErr w:type="spellStart"/>
      <w:r>
        <w:rPr>
          <w:b/>
        </w:rPr>
        <w:t>p.i</w:t>
      </w:r>
      <w:proofErr w:type="spellEnd"/>
      <w:r>
        <w:rPr>
          <w:b/>
        </w:rPr>
        <w:t>.</w:t>
      </w:r>
      <w:r w:rsidRPr="00962348">
        <w:rPr>
          <w:b/>
        </w:rPr>
        <w:tab/>
      </w:r>
      <w:r w:rsidRPr="00962348">
        <w:rPr>
          <w:b/>
        </w:rPr>
        <w:tab/>
      </w:r>
      <w:r w:rsidRPr="00962348">
        <w:rPr>
          <w:b/>
        </w:rPr>
        <w:tab/>
      </w:r>
      <w:r w:rsidRPr="00962348">
        <w:rPr>
          <w:b/>
        </w:rPr>
        <w:tab/>
      </w:r>
      <w:r w:rsidRPr="00962348">
        <w:rPr>
          <w:b/>
        </w:rPr>
        <w:tab/>
      </w:r>
      <w:r w:rsidRPr="00FC150F">
        <w:rPr>
          <w:b/>
        </w:rPr>
        <w:t>Valdes loceklis</w:t>
      </w:r>
    </w:p>
    <w:p w:rsidR="00F055DA" w:rsidRPr="00FC150F" w:rsidRDefault="00F055DA" w:rsidP="003A7A12">
      <w:pPr>
        <w:rPr>
          <w:b/>
        </w:rPr>
      </w:pPr>
    </w:p>
    <w:p w:rsidR="00F055DA" w:rsidRPr="00A14F3E" w:rsidRDefault="00BC1A28" w:rsidP="003A7A12">
      <w:pPr>
        <w:tabs>
          <w:tab w:val="left" w:pos="3165"/>
          <w:tab w:val="left" w:pos="8355"/>
        </w:tabs>
        <w:ind w:firstLine="2880"/>
        <w:rPr>
          <w:color w:val="FF0000"/>
        </w:rPr>
      </w:pPr>
      <w:r>
        <w:rPr>
          <w:noProof/>
        </w:rPr>
        <mc:AlternateContent>
          <mc:Choice Requires="wps">
            <w:drawing>
              <wp:anchor distT="4294967293" distB="4294967293" distL="114300" distR="114300" simplePos="0" relativeHeight="251658240" behindDoc="0" locked="0" layoutInCell="1" allowOverlap="1">
                <wp:simplePos x="0" y="0"/>
                <wp:positionH relativeFrom="margin">
                  <wp:align>left</wp:align>
                </wp:positionH>
                <wp:positionV relativeFrom="paragraph">
                  <wp:posOffset>161924</wp:posOffset>
                </wp:positionV>
                <wp:extent cx="17856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8562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5E8D09" id="Straight Connector 2" o:spid="_x0000_s1026" style="position:absolute;flip:y;z-index:251658240;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12.75pt" to="140.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" strokecolor="windowText">
                <o:lock v:ext="edit" shapetype="f"/>
                <w10:wrap anchorx="margin"/>
              </v:line>
            </w:pict>
          </mc:Fallback>
        </mc:AlternateContent>
      </w:r>
      <w:proofErr w:type="spellStart"/>
      <w:r w:rsidR="00F055DA" w:rsidRPr="00962348">
        <w:t>I.</w:t>
      </w:r>
      <w:r w:rsidR="00F055DA">
        <w:t>Meija</w:t>
      </w:r>
      <w:proofErr w:type="spellEnd"/>
      <w:r w:rsidR="00F055DA">
        <w:t xml:space="preserve">                       ________________ </w:t>
      </w:r>
      <w:proofErr w:type="spellStart"/>
      <w:r w:rsidR="00F055DA" w:rsidRPr="003F62A5">
        <w:t>R</w:t>
      </w:r>
      <w:r w:rsidR="00F055DA">
        <w:t>.</w:t>
      </w:r>
      <w:r w:rsidR="00F055DA" w:rsidRPr="003F62A5">
        <w:t>Krūgaļauž</w:t>
      </w:r>
      <w:r w:rsidR="00F055DA">
        <w:t>s</w:t>
      </w:r>
      <w:proofErr w:type="spellEnd"/>
    </w:p>
    <w:p w:rsidR="00F055DA" w:rsidRDefault="00F055DA" w:rsidP="003A7A12">
      <w:pPr>
        <w:tabs>
          <w:tab w:val="left" w:pos="5760"/>
          <w:tab w:val="left" w:pos="8355"/>
        </w:tabs>
      </w:pPr>
      <w:r>
        <w:t>z.v.</w:t>
      </w:r>
      <w:r>
        <w:tab/>
        <w:t>z.v.</w:t>
      </w:r>
      <w:r>
        <w:tab/>
      </w:r>
    </w:p>
    <w:p w:rsidR="00F055DA" w:rsidRDefault="00F055DA"/>
    <w:sectPr w:rsidR="00F055DA" w:rsidSect="007A55B8">
      <w:pgSz w:w="11906" w:h="16838"/>
      <w:pgMar w:top="851"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37DDA"/>
    <w:multiLevelType w:val="multilevel"/>
    <w:tmpl w:val="45D8F3E4"/>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574" w:hanging="432"/>
      </w:pPr>
      <w:rPr>
        <w:rFonts w:ascii="Times New Roman" w:hAnsi="Times New Roman" w:cs="Times New Roman" w:hint="default"/>
        <w:b w:val="0"/>
        <w:i w:val="0"/>
        <w:color w:val="auto"/>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31F24E32"/>
    <w:multiLevelType w:val="multilevel"/>
    <w:tmpl w:val="175CA400"/>
    <w:lvl w:ilvl="0">
      <w:start w:val="9"/>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999" w:hanging="432"/>
      </w:pPr>
      <w:rPr>
        <w:rFonts w:cs="Times New Roman" w:hint="default"/>
        <w:b w:val="0"/>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410F22C5"/>
    <w:multiLevelType w:val="hybridMultilevel"/>
    <w:tmpl w:val="18AA9942"/>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99"/>
    <w:rsid w:val="00001007"/>
    <w:rsid w:val="00001140"/>
    <w:rsid w:val="00001360"/>
    <w:rsid w:val="00002A1A"/>
    <w:rsid w:val="000047BD"/>
    <w:rsid w:val="00004CA0"/>
    <w:rsid w:val="00005117"/>
    <w:rsid w:val="00005B62"/>
    <w:rsid w:val="00005D1F"/>
    <w:rsid w:val="00006B20"/>
    <w:rsid w:val="0000708E"/>
    <w:rsid w:val="00007128"/>
    <w:rsid w:val="00007B3B"/>
    <w:rsid w:val="000104E8"/>
    <w:rsid w:val="00010BE7"/>
    <w:rsid w:val="00011FA1"/>
    <w:rsid w:val="0001423C"/>
    <w:rsid w:val="000146FD"/>
    <w:rsid w:val="00015241"/>
    <w:rsid w:val="0001626C"/>
    <w:rsid w:val="000164A6"/>
    <w:rsid w:val="0001767E"/>
    <w:rsid w:val="00017783"/>
    <w:rsid w:val="00017FD5"/>
    <w:rsid w:val="00024413"/>
    <w:rsid w:val="0002444A"/>
    <w:rsid w:val="0002469A"/>
    <w:rsid w:val="00024AE3"/>
    <w:rsid w:val="0002511A"/>
    <w:rsid w:val="00025A97"/>
    <w:rsid w:val="00026DB5"/>
    <w:rsid w:val="00030A41"/>
    <w:rsid w:val="0003178A"/>
    <w:rsid w:val="0003336A"/>
    <w:rsid w:val="00035739"/>
    <w:rsid w:val="0003622C"/>
    <w:rsid w:val="000363AC"/>
    <w:rsid w:val="0003684E"/>
    <w:rsid w:val="00036DF7"/>
    <w:rsid w:val="00037140"/>
    <w:rsid w:val="000400C9"/>
    <w:rsid w:val="000408FF"/>
    <w:rsid w:val="00040DD9"/>
    <w:rsid w:val="00042076"/>
    <w:rsid w:val="0004264D"/>
    <w:rsid w:val="000431FA"/>
    <w:rsid w:val="00044018"/>
    <w:rsid w:val="000442E7"/>
    <w:rsid w:val="00044B56"/>
    <w:rsid w:val="00044FB1"/>
    <w:rsid w:val="00045C46"/>
    <w:rsid w:val="000471D3"/>
    <w:rsid w:val="000507B0"/>
    <w:rsid w:val="0005109B"/>
    <w:rsid w:val="00051FC9"/>
    <w:rsid w:val="000548F5"/>
    <w:rsid w:val="0005536D"/>
    <w:rsid w:val="00055D76"/>
    <w:rsid w:val="00056AAB"/>
    <w:rsid w:val="00056ADA"/>
    <w:rsid w:val="00057EDA"/>
    <w:rsid w:val="000604AA"/>
    <w:rsid w:val="0006057E"/>
    <w:rsid w:val="00060D12"/>
    <w:rsid w:val="00061225"/>
    <w:rsid w:val="00061673"/>
    <w:rsid w:val="00061956"/>
    <w:rsid w:val="00061B1A"/>
    <w:rsid w:val="000639FD"/>
    <w:rsid w:val="00063A21"/>
    <w:rsid w:val="000644B0"/>
    <w:rsid w:val="0006485D"/>
    <w:rsid w:val="00064E47"/>
    <w:rsid w:val="00064FF2"/>
    <w:rsid w:val="000665C4"/>
    <w:rsid w:val="000666DB"/>
    <w:rsid w:val="00066945"/>
    <w:rsid w:val="00067095"/>
    <w:rsid w:val="000673E0"/>
    <w:rsid w:val="00067D07"/>
    <w:rsid w:val="00071155"/>
    <w:rsid w:val="000712B2"/>
    <w:rsid w:val="00072169"/>
    <w:rsid w:val="00072E68"/>
    <w:rsid w:val="00073EE5"/>
    <w:rsid w:val="00074412"/>
    <w:rsid w:val="00074BFB"/>
    <w:rsid w:val="00075EDB"/>
    <w:rsid w:val="00076E7A"/>
    <w:rsid w:val="00077209"/>
    <w:rsid w:val="000775A2"/>
    <w:rsid w:val="000817CA"/>
    <w:rsid w:val="0008193B"/>
    <w:rsid w:val="00082BF9"/>
    <w:rsid w:val="000835A2"/>
    <w:rsid w:val="00084065"/>
    <w:rsid w:val="00084770"/>
    <w:rsid w:val="000869F8"/>
    <w:rsid w:val="000870E7"/>
    <w:rsid w:val="00091403"/>
    <w:rsid w:val="00091B74"/>
    <w:rsid w:val="00092CEF"/>
    <w:rsid w:val="0009302D"/>
    <w:rsid w:val="00094BD4"/>
    <w:rsid w:val="0009598E"/>
    <w:rsid w:val="00095C2C"/>
    <w:rsid w:val="0009646C"/>
    <w:rsid w:val="00096E75"/>
    <w:rsid w:val="0009776D"/>
    <w:rsid w:val="000A09A5"/>
    <w:rsid w:val="000A0F74"/>
    <w:rsid w:val="000A1111"/>
    <w:rsid w:val="000A158F"/>
    <w:rsid w:val="000A1A5E"/>
    <w:rsid w:val="000A2105"/>
    <w:rsid w:val="000A29AE"/>
    <w:rsid w:val="000A2D90"/>
    <w:rsid w:val="000A39EA"/>
    <w:rsid w:val="000A3DCC"/>
    <w:rsid w:val="000A4C45"/>
    <w:rsid w:val="000A672D"/>
    <w:rsid w:val="000B067A"/>
    <w:rsid w:val="000B0B0A"/>
    <w:rsid w:val="000B0B16"/>
    <w:rsid w:val="000B10BB"/>
    <w:rsid w:val="000B21EC"/>
    <w:rsid w:val="000B3520"/>
    <w:rsid w:val="000B3C0E"/>
    <w:rsid w:val="000B4443"/>
    <w:rsid w:val="000B457C"/>
    <w:rsid w:val="000B5971"/>
    <w:rsid w:val="000B5C0F"/>
    <w:rsid w:val="000B5D80"/>
    <w:rsid w:val="000B631F"/>
    <w:rsid w:val="000B69C3"/>
    <w:rsid w:val="000B6CC2"/>
    <w:rsid w:val="000B7233"/>
    <w:rsid w:val="000B7EC1"/>
    <w:rsid w:val="000C13DF"/>
    <w:rsid w:val="000C1425"/>
    <w:rsid w:val="000C184F"/>
    <w:rsid w:val="000C26E2"/>
    <w:rsid w:val="000C3B96"/>
    <w:rsid w:val="000C3D6C"/>
    <w:rsid w:val="000C50D4"/>
    <w:rsid w:val="000C556A"/>
    <w:rsid w:val="000C64C0"/>
    <w:rsid w:val="000C662B"/>
    <w:rsid w:val="000C7DBB"/>
    <w:rsid w:val="000D1B54"/>
    <w:rsid w:val="000D1C0E"/>
    <w:rsid w:val="000D36D9"/>
    <w:rsid w:val="000D4D98"/>
    <w:rsid w:val="000D4F7D"/>
    <w:rsid w:val="000D505F"/>
    <w:rsid w:val="000D5414"/>
    <w:rsid w:val="000D5851"/>
    <w:rsid w:val="000D7794"/>
    <w:rsid w:val="000E060C"/>
    <w:rsid w:val="000E0D2B"/>
    <w:rsid w:val="000E1DB6"/>
    <w:rsid w:val="000E2F38"/>
    <w:rsid w:val="000E3163"/>
    <w:rsid w:val="000E3736"/>
    <w:rsid w:val="000E37DD"/>
    <w:rsid w:val="000E37E6"/>
    <w:rsid w:val="000E38FA"/>
    <w:rsid w:val="000E5691"/>
    <w:rsid w:val="000E5C67"/>
    <w:rsid w:val="000E5FF6"/>
    <w:rsid w:val="000E66AF"/>
    <w:rsid w:val="000E6793"/>
    <w:rsid w:val="000E6995"/>
    <w:rsid w:val="000E6D52"/>
    <w:rsid w:val="000E70DB"/>
    <w:rsid w:val="000F04DD"/>
    <w:rsid w:val="000F069E"/>
    <w:rsid w:val="000F0D58"/>
    <w:rsid w:val="000F0FDF"/>
    <w:rsid w:val="000F2208"/>
    <w:rsid w:val="000F2359"/>
    <w:rsid w:val="000F23B3"/>
    <w:rsid w:val="000F253F"/>
    <w:rsid w:val="000F2A25"/>
    <w:rsid w:val="000F4899"/>
    <w:rsid w:val="000F6BC2"/>
    <w:rsid w:val="000F74EF"/>
    <w:rsid w:val="000F75BB"/>
    <w:rsid w:val="000F78BE"/>
    <w:rsid w:val="000F7970"/>
    <w:rsid w:val="0010193A"/>
    <w:rsid w:val="00101951"/>
    <w:rsid w:val="00101C8E"/>
    <w:rsid w:val="00102430"/>
    <w:rsid w:val="00103503"/>
    <w:rsid w:val="00103CD4"/>
    <w:rsid w:val="00104DD5"/>
    <w:rsid w:val="00105E1B"/>
    <w:rsid w:val="001067A4"/>
    <w:rsid w:val="00106BEA"/>
    <w:rsid w:val="0010749A"/>
    <w:rsid w:val="00111335"/>
    <w:rsid w:val="0011133A"/>
    <w:rsid w:val="00111612"/>
    <w:rsid w:val="001117C6"/>
    <w:rsid w:val="001118A1"/>
    <w:rsid w:val="001131EC"/>
    <w:rsid w:val="00113641"/>
    <w:rsid w:val="001139EB"/>
    <w:rsid w:val="00114632"/>
    <w:rsid w:val="00114718"/>
    <w:rsid w:val="00114EAC"/>
    <w:rsid w:val="00115F09"/>
    <w:rsid w:val="0012022D"/>
    <w:rsid w:val="001217A9"/>
    <w:rsid w:val="00121DAB"/>
    <w:rsid w:val="00121F7E"/>
    <w:rsid w:val="00123673"/>
    <w:rsid w:val="00124B36"/>
    <w:rsid w:val="00124D80"/>
    <w:rsid w:val="00124E47"/>
    <w:rsid w:val="00124EC0"/>
    <w:rsid w:val="00125724"/>
    <w:rsid w:val="00126827"/>
    <w:rsid w:val="00127910"/>
    <w:rsid w:val="001279DD"/>
    <w:rsid w:val="0013168A"/>
    <w:rsid w:val="001320FA"/>
    <w:rsid w:val="001325A8"/>
    <w:rsid w:val="00133846"/>
    <w:rsid w:val="00133F52"/>
    <w:rsid w:val="00134231"/>
    <w:rsid w:val="00134B29"/>
    <w:rsid w:val="0013602C"/>
    <w:rsid w:val="001409D7"/>
    <w:rsid w:val="00142A28"/>
    <w:rsid w:val="00142ACD"/>
    <w:rsid w:val="00142CB2"/>
    <w:rsid w:val="00143FD7"/>
    <w:rsid w:val="001446A1"/>
    <w:rsid w:val="00144995"/>
    <w:rsid w:val="00145527"/>
    <w:rsid w:val="001475DC"/>
    <w:rsid w:val="00147621"/>
    <w:rsid w:val="001476A5"/>
    <w:rsid w:val="00150978"/>
    <w:rsid w:val="00150D84"/>
    <w:rsid w:val="0015310F"/>
    <w:rsid w:val="00154426"/>
    <w:rsid w:val="001546D3"/>
    <w:rsid w:val="001550F7"/>
    <w:rsid w:val="00155D61"/>
    <w:rsid w:val="001560DC"/>
    <w:rsid w:val="00156161"/>
    <w:rsid w:val="001566AA"/>
    <w:rsid w:val="00156EC7"/>
    <w:rsid w:val="00160044"/>
    <w:rsid w:val="001601AE"/>
    <w:rsid w:val="00160209"/>
    <w:rsid w:val="0016087A"/>
    <w:rsid w:val="00161D20"/>
    <w:rsid w:val="0016314F"/>
    <w:rsid w:val="00163154"/>
    <w:rsid w:val="001634C6"/>
    <w:rsid w:val="00163F40"/>
    <w:rsid w:val="001640EF"/>
    <w:rsid w:val="00164768"/>
    <w:rsid w:val="0016561C"/>
    <w:rsid w:val="001676E7"/>
    <w:rsid w:val="0016789B"/>
    <w:rsid w:val="001711FF"/>
    <w:rsid w:val="00171DE2"/>
    <w:rsid w:val="00171F5D"/>
    <w:rsid w:val="0017301E"/>
    <w:rsid w:val="0017323D"/>
    <w:rsid w:val="0017369D"/>
    <w:rsid w:val="00174144"/>
    <w:rsid w:val="001746CE"/>
    <w:rsid w:val="00175372"/>
    <w:rsid w:val="00175988"/>
    <w:rsid w:val="00176AD0"/>
    <w:rsid w:val="00176D42"/>
    <w:rsid w:val="00177334"/>
    <w:rsid w:val="00180000"/>
    <w:rsid w:val="0018076E"/>
    <w:rsid w:val="00180ED3"/>
    <w:rsid w:val="00181193"/>
    <w:rsid w:val="0018150F"/>
    <w:rsid w:val="00181DC0"/>
    <w:rsid w:val="00181FA4"/>
    <w:rsid w:val="00182175"/>
    <w:rsid w:val="00182CFE"/>
    <w:rsid w:val="0018392B"/>
    <w:rsid w:val="00183AC0"/>
    <w:rsid w:val="00184AF9"/>
    <w:rsid w:val="001855CF"/>
    <w:rsid w:val="001857F8"/>
    <w:rsid w:val="0018596C"/>
    <w:rsid w:val="00186189"/>
    <w:rsid w:val="00186C6C"/>
    <w:rsid w:val="00186E24"/>
    <w:rsid w:val="00186E63"/>
    <w:rsid w:val="00187F16"/>
    <w:rsid w:val="00190467"/>
    <w:rsid w:val="001906CA"/>
    <w:rsid w:val="00190BAA"/>
    <w:rsid w:val="001919F7"/>
    <w:rsid w:val="00191FE4"/>
    <w:rsid w:val="0019242E"/>
    <w:rsid w:val="001924D3"/>
    <w:rsid w:val="001926EF"/>
    <w:rsid w:val="00193795"/>
    <w:rsid w:val="001939B0"/>
    <w:rsid w:val="001941ED"/>
    <w:rsid w:val="001942FA"/>
    <w:rsid w:val="00194961"/>
    <w:rsid w:val="00195964"/>
    <w:rsid w:val="00195CD8"/>
    <w:rsid w:val="001972D7"/>
    <w:rsid w:val="00197839"/>
    <w:rsid w:val="00197C61"/>
    <w:rsid w:val="001A078F"/>
    <w:rsid w:val="001A113B"/>
    <w:rsid w:val="001A11B8"/>
    <w:rsid w:val="001A1E74"/>
    <w:rsid w:val="001A2AF2"/>
    <w:rsid w:val="001A307F"/>
    <w:rsid w:val="001A3787"/>
    <w:rsid w:val="001A41E7"/>
    <w:rsid w:val="001A46D2"/>
    <w:rsid w:val="001A48A6"/>
    <w:rsid w:val="001A4D88"/>
    <w:rsid w:val="001A56F9"/>
    <w:rsid w:val="001A60C4"/>
    <w:rsid w:val="001A662F"/>
    <w:rsid w:val="001A66E0"/>
    <w:rsid w:val="001A789F"/>
    <w:rsid w:val="001B0CCD"/>
    <w:rsid w:val="001B0D3C"/>
    <w:rsid w:val="001B110F"/>
    <w:rsid w:val="001B2051"/>
    <w:rsid w:val="001B2C25"/>
    <w:rsid w:val="001B3473"/>
    <w:rsid w:val="001B3DCA"/>
    <w:rsid w:val="001B4AA2"/>
    <w:rsid w:val="001B4C44"/>
    <w:rsid w:val="001B4EF7"/>
    <w:rsid w:val="001B5438"/>
    <w:rsid w:val="001B7637"/>
    <w:rsid w:val="001B78A6"/>
    <w:rsid w:val="001C0550"/>
    <w:rsid w:val="001C0939"/>
    <w:rsid w:val="001C1182"/>
    <w:rsid w:val="001C1892"/>
    <w:rsid w:val="001C3B08"/>
    <w:rsid w:val="001C3B5F"/>
    <w:rsid w:val="001C3BD4"/>
    <w:rsid w:val="001C477D"/>
    <w:rsid w:val="001C6B01"/>
    <w:rsid w:val="001C7356"/>
    <w:rsid w:val="001C7455"/>
    <w:rsid w:val="001D0707"/>
    <w:rsid w:val="001D164E"/>
    <w:rsid w:val="001D26A3"/>
    <w:rsid w:val="001D34A9"/>
    <w:rsid w:val="001D3B4E"/>
    <w:rsid w:val="001D3EB6"/>
    <w:rsid w:val="001D3EE5"/>
    <w:rsid w:val="001D4527"/>
    <w:rsid w:val="001D6AB9"/>
    <w:rsid w:val="001D6B8B"/>
    <w:rsid w:val="001E1D58"/>
    <w:rsid w:val="001E20E2"/>
    <w:rsid w:val="001E2187"/>
    <w:rsid w:val="001E22BC"/>
    <w:rsid w:val="001E380B"/>
    <w:rsid w:val="001E3C29"/>
    <w:rsid w:val="001E43AB"/>
    <w:rsid w:val="001E459C"/>
    <w:rsid w:val="001E530F"/>
    <w:rsid w:val="001E5768"/>
    <w:rsid w:val="001E57BD"/>
    <w:rsid w:val="001E5D90"/>
    <w:rsid w:val="001E6E1A"/>
    <w:rsid w:val="001E721D"/>
    <w:rsid w:val="001E7336"/>
    <w:rsid w:val="001F1425"/>
    <w:rsid w:val="001F2A5A"/>
    <w:rsid w:val="001F34BA"/>
    <w:rsid w:val="001F3693"/>
    <w:rsid w:val="001F4DB6"/>
    <w:rsid w:val="001F5CBB"/>
    <w:rsid w:val="001F6820"/>
    <w:rsid w:val="001F6F58"/>
    <w:rsid w:val="001F700D"/>
    <w:rsid w:val="0020068E"/>
    <w:rsid w:val="0020182E"/>
    <w:rsid w:val="00201B34"/>
    <w:rsid w:val="00201C50"/>
    <w:rsid w:val="0020226B"/>
    <w:rsid w:val="002030A8"/>
    <w:rsid w:val="002036E1"/>
    <w:rsid w:val="0020392E"/>
    <w:rsid w:val="00204930"/>
    <w:rsid w:val="00204FE0"/>
    <w:rsid w:val="0020559D"/>
    <w:rsid w:val="00206F64"/>
    <w:rsid w:val="00207AC3"/>
    <w:rsid w:val="002102BB"/>
    <w:rsid w:val="00210F72"/>
    <w:rsid w:val="002112B3"/>
    <w:rsid w:val="002117D3"/>
    <w:rsid w:val="00212557"/>
    <w:rsid w:val="002125D5"/>
    <w:rsid w:val="0021266E"/>
    <w:rsid w:val="00212C0A"/>
    <w:rsid w:val="00212DE6"/>
    <w:rsid w:val="00214C76"/>
    <w:rsid w:val="00215E64"/>
    <w:rsid w:val="0021622D"/>
    <w:rsid w:val="002175CD"/>
    <w:rsid w:val="0021773E"/>
    <w:rsid w:val="00217918"/>
    <w:rsid w:val="00222CF1"/>
    <w:rsid w:val="00222D3E"/>
    <w:rsid w:val="00223170"/>
    <w:rsid w:val="00223486"/>
    <w:rsid w:val="002236BC"/>
    <w:rsid w:val="0022391F"/>
    <w:rsid w:val="00223CE2"/>
    <w:rsid w:val="002245C3"/>
    <w:rsid w:val="002247E2"/>
    <w:rsid w:val="00224832"/>
    <w:rsid w:val="0022526D"/>
    <w:rsid w:val="0022638A"/>
    <w:rsid w:val="0022642D"/>
    <w:rsid w:val="002267DA"/>
    <w:rsid w:val="0022787E"/>
    <w:rsid w:val="002278E2"/>
    <w:rsid w:val="00230C07"/>
    <w:rsid w:val="002311B8"/>
    <w:rsid w:val="002328AA"/>
    <w:rsid w:val="00232E33"/>
    <w:rsid w:val="00233353"/>
    <w:rsid w:val="00233E7F"/>
    <w:rsid w:val="00234C8B"/>
    <w:rsid w:val="00235ADD"/>
    <w:rsid w:val="00235BC8"/>
    <w:rsid w:val="0023643C"/>
    <w:rsid w:val="002365BD"/>
    <w:rsid w:val="00237028"/>
    <w:rsid w:val="00237A5B"/>
    <w:rsid w:val="00237F5C"/>
    <w:rsid w:val="00241150"/>
    <w:rsid w:val="0024159A"/>
    <w:rsid w:val="0024206B"/>
    <w:rsid w:val="00242858"/>
    <w:rsid w:val="00242D0D"/>
    <w:rsid w:val="002443A8"/>
    <w:rsid w:val="00244671"/>
    <w:rsid w:val="002446BB"/>
    <w:rsid w:val="002446D9"/>
    <w:rsid w:val="00247E6A"/>
    <w:rsid w:val="0025072F"/>
    <w:rsid w:val="0025084D"/>
    <w:rsid w:val="00250EC2"/>
    <w:rsid w:val="00251521"/>
    <w:rsid w:val="0025161A"/>
    <w:rsid w:val="00252B9E"/>
    <w:rsid w:val="00252C82"/>
    <w:rsid w:val="00252CBD"/>
    <w:rsid w:val="002534AA"/>
    <w:rsid w:val="002540B7"/>
    <w:rsid w:val="00254400"/>
    <w:rsid w:val="002560F1"/>
    <w:rsid w:val="002563AE"/>
    <w:rsid w:val="002575A3"/>
    <w:rsid w:val="002600AC"/>
    <w:rsid w:val="00260E9A"/>
    <w:rsid w:val="002611E2"/>
    <w:rsid w:val="00262BB0"/>
    <w:rsid w:val="00263416"/>
    <w:rsid w:val="00263BEE"/>
    <w:rsid w:val="00263C13"/>
    <w:rsid w:val="00264046"/>
    <w:rsid w:val="00266768"/>
    <w:rsid w:val="002700A9"/>
    <w:rsid w:val="00270622"/>
    <w:rsid w:val="0027175D"/>
    <w:rsid w:val="00272DFF"/>
    <w:rsid w:val="00273158"/>
    <w:rsid w:val="00274E10"/>
    <w:rsid w:val="00275084"/>
    <w:rsid w:val="002751F7"/>
    <w:rsid w:val="0027525B"/>
    <w:rsid w:val="002767F7"/>
    <w:rsid w:val="00276C40"/>
    <w:rsid w:val="00277A01"/>
    <w:rsid w:val="00280634"/>
    <w:rsid w:val="00280F78"/>
    <w:rsid w:val="002814C2"/>
    <w:rsid w:val="00281F4D"/>
    <w:rsid w:val="002835E0"/>
    <w:rsid w:val="0028434D"/>
    <w:rsid w:val="00284FDA"/>
    <w:rsid w:val="00285937"/>
    <w:rsid w:val="00286758"/>
    <w:rsid w:val="00286CB0"/>
    <w:rsid w:val="002874AF"/>
    <w:rsid w:val="002907EA"/>
    <w:rsid w:val="00290BA6"/>
    <w:rsid w:val="00290BC1"/>
    <w:rsid w:val="00291168"/>
    <w:rsid w:val="00291821"/>
    <w:rsid w:val="00293CA2"/>
    <w:rsid w:val="00295238"/>
    <w:rsid w:val="00295B22"/>
    <w:rsid w:val="00296120"/>
    <w:rsid w:val="0029672D"/>
    <w:rsid w:val="002970FA"/>
    <w:rsid w:val="00297258"/>
    <w:rsid w:val="00297349"/>
    <w:rsid w:val="002975F6"/>
    <w:rsid w:val="00297840"/>
    <w:rsid w:val="00297C08"/>
    <w:rsid w:val="002A0DA4"/>
    <w:rsid w:val="002A129C"/>
    <w:rsid w:val="002A15B4"/>
    <w:rsid w:val="002A2923"/>
    <w:rsid w:val="002A330D"/>
    <w:rsid w:val="002A3FA0"/>
    <w:rsid w:val="002A4005"/>
    <w:rsid w:val="002A5320"/>
    <w:rsid w:val="002B096E"/>
    <w:rsid w:val="002B1E21"/>
    <w:rsid w:val="002B25C0"/>
    <w:rsid w:val="002B2BE0"/>
    <w:rsid w:val="002B3F4B"/>
    <w:rsid w:val="002B4AB6"/>
    <w:rsid w:val="002B791A"/>
    <w:rsid w:val="002B79F4"/>
    <w:rsid w:val="002C000D"/>
    <w:rsid w:val="002C04E9"/>
    <w:rsid w:val="002C0C13"/>
    <w:rsid w:val="002C2951"/>
    <w:rsid w:val="002C54A1"/>
    <w:rsid w:val="002C59E9"/>
    <w:rsid w:val="002C6874"/>
    <w:rsid w:val="002C7A9B"/>
    <w:rsid w:val="002D06B7"/>
    <w:rsid w:val="002D0AD4"/>
    <w:rsid w:val="002D0B6B"/>
    <w:rsid w:val="002D0E57"/>
    <w:rsid w:val="002D12D1"/>
    <w:rsid w:val="002D19F6"/>
    <w:rsid w:val="002D1DBD"/>
    <w:rsid w:val="002D1EF1"/>
    <w:rsid w:val="002D2447"/>
    <w:rsid w:val="002D2F78"/>
    <w:rsid w:val="002D3D88"/>
    <w:rsid w:val="002D50D9"/>
    <w:rsid w:val="002D5BB5"/>
    <w:rsid w:val="002D5E19"/>
    <w:rsid w:val="002D6523"/>
    <w:rsid w:val="002D6533"/>
    <w:rsid w:val="002D660D"/>
    <w:rsid w:val="002D6C42"/>
    <w:rsid w:val="002D7185"/>
    <w:rsid w:val="002D7599"/>
    <w:rsid w:val="002D7B2A"/>
    <w:rsid w:val="002D7E4E"/>
    <w:rsid w:val="002E0041"/>
    <w:rsid w:val="002E0C72"/>
    <w:rsid w:val="002E16B7"/>
    <w:rsid w:val="002E1B9F"/>
    <w:rsid w:val="002E1C80"/>
    <w:rsid w:val="002E2562"/>
    <w:rsid w:val="002E2F45"/>
    <w:rsid w:val="002E33DF"/>
    <w:rsid w:val="002E3A1C"/>
    <w:rsid w:val="002E4247"/>
    <w:rsid w:val="002E4A1F"/>
    <w:rsid w:val="002E5507"/>
    <w:rsid w:val="002E5EE4"/>
    <w:rsid w:val="002E72AA"/>
    <w:rsid w:val="002E7903"/>
    <w:rsid w:val="002E7D3B"/>
    <w:rsid w:val="002F00EC"/>
    <w:rsid w:val="002F0246"/>
    <w:rsid w:val="002F105E"/>
    <w:rsid w:val="002F1ACF"/>
    <w:rsid w:val="002F1B87"/>
    <w:rsid w:val="002F4ADB"/>
    <w:rsid w:val="002F4C99"/>
    <w:rsid w:val="002F5D82"/>
    <w:rsid w:val="002F6B69"/>
    <w:rsid w:val="002F7432"/>
    <w:rsid w:val="002F7B6F"/>
    <w:rsid w:val="002F7D3F"/>
    <w:rsid w:val="00300B45"/>
    <w:rsid w:val="00301BEE"/>
    <w:rsid w:val="00305F0E"/>
    <w:rsid w:val="00306138"/>
    <w:rsid w:val="00306A90"/>
    <w:rsid w:val="00306B2F"/>
    <w:rsid w:val="00306D39"/>
    <w:rsid w:val="00307956"/>
    <w:rsid w:val="003103BD"/>
    <w:rsid w:val="003104B5"/>
    <w:rsid w:val="00310D18"/>
    <w:rsid w:val="00311C83"/>
    <w:rsid w:val="00311D94"/>
    <w:rsid w:val="0031271E"/>
    <w:rsid w:val="00312A82"/>
    <w:rsid w:val="00314F2C"/>
    <w:rsid w:val="003153B9"/>
    <w:rsid w:val="0031558B"/>
    <w:rsid w:val="00315828"/>
    <w:rsid w:val="00315987"/>
    <w:rsid w:val="00316023"/>
    <w:rsid w:val="003167B9"/>
    <w:rsid w:val="00316EB8"/>
    <w:rsid w:val="00320945"/>
    <w:rsid w:val="003212EA"/>
    <w:rsid w:val="003215FB"/>
    <w:rsid w:val="00321F0E"/>
    <w:rsid w:val="003227BA"/>
    <w:rsid w:val="00322875"/>
    <w:rsid w:val="00322BAB"/>
    <w:rsid w:val="00322CD1"/>
    <w:rsid w:val="00322FBC"/>
    <w:rsid w:val="003236A8"/>
    <w:rsid w:val="00323939"/>
    <w:rsid w:val="00323B29"/>
    <w:rsid w:val="00324EEC"/>
    <w:rsid w:val="00325373"/>
    <w:rsid w:val="003255C4"/>
    <w:rsid w:val="003265EB"/>
    <w:rsid w:val="0032677A"/>
    <w:rsid w:val="0032683A"/>
    <w:rsid w:val="00326A9A"/>
    <w:rsid w:val="00326D22"/>
    <w:rsid w:val="00327F9A"/>
    <w:rsid w:val="00330137"/>
    <w:rsid w:val="00330477"/>
    <w:rsid w:val="00331117"/>
    <w:rsid w:val="003311D0"/>
    <w:rsid w:val="0033196E"/>
    <w:rsid w:val="003322AD"/>
    <w:rsid w:val="0033276E"/>
    <w:rsid w:val="0033377E"/>
    <w:rsid w:val="00333915"/>
    <w:rsid w:val="00333D86"/>
    <w:rsid w:val="00335626"/>
    <w:rsid w:val="00337570"/>
    <w:rsid w:val="00337BD7"/>
    <w:rsid w:val="00337C31"/>
    <w:rsid w:val="00337F06"/>
    <w:rsid w:val="003403A4"/>
    <w:rsid w:val="00340C65"/>
    <w:rsid w:val="00341E62"/>
    <w:rsid w:val="00342B14"/>
    <w:rsid w:val="00343A06"/>
    <w:rsid w:val="00344239"/>
    <w:rsid w:val="00344A3D"/>
    <w:rsid w:val="00344B65"/>
    <w:rsid w:val="00345F59"/>
    <w:rsid w:val="00346846"/>
    <w:rsid w:val="00346F79"/>
    <w:rsid w:val="00347030"/>
    <w:rsid w:val="00347B82"/>
    <w:rsid w:val="003506F7"/>
    <w:rsid w:val="00350CF1"/>
    <w:rsid w:val="00350F18"/>
    <w:rsid w:val="0035109A"/>
    <w:rsid w:val="003512C3"/>
    <w:rsid w:val="00351597"/>
    <w:rsid w:val="00351D30"/>
    <w:rsid w:val="00352A32"/>
    <w:rsid w:val="0035366B"/>
    <w:rsid w:val="0035470B"/>
    <w:rsid w:val="00354EE6"/>
    <w:rsid w:val="0035523A"/>
    <w:rsid w:val="003552DF"/>
    <w:rsid w:val="00355AB3"/>
    <w:rsid w:val="00355D9F"/>
    <w:rsid w:val="00357310"/>
    <w:rsid w:val="00357605"/>
    <w:rsid w:val="003579C4"/>
    <w:rsid w:val="00360832"/>
    <w:rsid w:val="003608ED"/>
    <w:rsid w:val="00361E04"/>
    <w:rsid w:val="00362AD8"/>
    <w:rsid w:val="00362F22"/>
    <w:rsid w:val="00362F7D"/>
    <w:rsid w:val="00363818"/>
    <w:rsid w:val="00363951"/>
    <w:rsid w:val="00364459"/>
    <w:rsid w:val="0036491B"/>
    <w:rsid w:val="00364B5A"/>
    <w:rsid w:val="00364CAA"/>
    <w:rsid w:val="0036737F"/>
    <w:rsid w:val="00367CA4"/>
    <w:rsid w:val="00370A11"/>
    <w:rsid w:val="00370F8E"/>
    <w:rsid w:val="00371055"/>
    <w:rsid w:val="00372E39"/>
    <w:rsid w:val="003734EB"/>
    <w:rsid w:val="00375FAF"/>
    <w:rsid w:val="00377267"/>
    <w:rsid w:val="00377B87"/>
    <w:rsid w:val="00380618"/>
    <w:rsid w:val="00380630"/>
    <w:rsid w:val="00380ADC"/>
    <w:rsid w:val="00381031"/>
    <w:rsid w:val="003813CF"/>
    <w:rsid w:val="003814F1"/>
    <w:rsid w:val="003817C1"/>
    <w:rsid w:val="00383E19"/>
    <w:rsid w:val="00383FD1"/>
    <w:rsid w:val="00385365"/>
    <w:rsid w:val="00385BFA"/>
    <w:rsid w:val="00385D77"/>
    <w:rsid w:val="00386699"/>
    <w:rsid w:val="003868B5"/>
    <w:rsid w:val="003868E3"/>
    <w:rsid w:val="00386E67"/>
    <w:rsid w:val="00386FDA"/>
    <w:rsid w:val="00387723"/>
    <w:rsid w:val="00387E2A"/>
    <w:rsid w:val="003905EE"/>
    <w:rsid w:val="00390BDB"/>
    <w:rsid w:val="0039186A"/>
    <w:rsid w:val="00391EA9"/>
    <w:rsid w:val="00392360"/>
    <w:rsid w:val="00392EE6"/>
    <w:rsid w:val="00393036"/>
    <w:rsid w:val="00393C4A"/>
    <w:rsid w:val="00395208"/>
    <w:rsid w:val="00397E92"/>
    <w:rsid w:val="00397ECC"/>
    <w:rsid w:val="003A0538"/>
    <w:rsid w:val="003A11BC"/>
    <w:rsid w:val="003A148D"/>
    <w:rsid w:val="003A183D"/>
    <w:rsid w:val="003A18AF"/>
    <w:rsid w:val="003A1A20"/>
    <w:rsid w:val="003A1FE3"/>
    <w:rsid w:val="003A21EF"/>
    <w:rsid w:val="003A261E"/>
    <w:rsid w:val="003A2C62"/>
    <w:rsid w:val="003A2EBD"/>
    <w:rsid w:val="003A5212"/>
    <w:rsid w:val="003A5374"/>
    <w:rsid w:val="003A57B4"/>
    <w:rsid w:val="003A645D"/>
    <w:rsid w:val="003A64F3"/>
    <w:rsid w:val="003A70D3"/>
    <w:rsid w:val="003A7A12"/>
    <w:rsid w:val="003A7B35"/>
    <w:rsid w:val="003B0C28"/>
    <w:rsid w:val="003B1351"/>
    <w:rsid w:val="003B1513"/>
    <w:rsid w:val="003B2567"/>
    <w:rsid w:val="003B36C1"/>
    <w:rsid w:val="003B4C85"/>
    <w:rsid w:val="003B5237"/>
    <w:rsid w:val="003B5843"/>
    <w:rsid w:val="003B6060"/>
    <w:rsid w:val="003B75ED"/>
    <w:rsid w:val="003B7B34"/>
    <w:rsid w:val="003C0884"/>
    <w:rsid w:val="003C2B10"/>
    <w:rsid w:val="003C4974"/>
    <w:rsid w:val="003C4995"/>
    <w:rsid w:val="003C4CB9"/>
    <w:rsid w:val="003C5BD1"/>
    <w:rsid w:val="003C5F08"/>
    <w:rsid w:val="003C6F5F"/>
    <w:rsid w:val="003C72EC"/>
    <w:rsid w:val="003C75D2"/>
    <w:rsid w:val="003C7DA6"/>
    <w:rsid w:val="003D0191"/>
    <w:rsid w:val="003D128E"/>
    <w:rsid w:val="003D177A"/>
    <w:rsid w:val="003D1ED0"/>
    <w:rsid w:val="003D23D2"/>
    <w:rsid w:val="003D3591"/>
    <w:rsid w:val="003D497A"/>
    <w:rsid w:val="003D4990"/>
    <w:rsid w:val="003D52C0"/>
    <w:rsid w:val="003D62B4"/>
    <w:rsid w:val="003D7586"/>
    <w:rsid w:val="003D7765"/>
    <w:rsid w:val="003E239D"/>
    <w:rsid w:val="003E3120"/>
    <w:rsid w:val="003E35F5"/>
    <w:rsid w:val="003E3F83"/>
    <w:rsid w:val="003E4068"/>
    <w:rsid w:val="003E4663"/>
    <w:rsid w:val="003E52F3"/>
    <w:rsid w:val="003E5337"/>
    <w:rsid w:val="003E5E8A"/>
    <w:rsid w:val="003E75F0"/>
    <w:rsid w:val="003E7D10"/>
    <w:rsid w:val="003E7E89"/>
    <w:rsid w:val="003F1418"/>
    <w:rsid w:val="003F15FE"/>
    <w:rsid w:val="003F30BE"/>
    <w:rsid w:val="003F3CF8"/>
    <w:rsid w:val="003F3D36"/>
    <w:rsid w:val="003F48AE"/>
    <w:rsid w:val="003F5E31"/>
    <w:rsid w:val="003F62A5"/>
    <w:rsid w:val="003F643E"/>
    <w:rsid w:val="003F664B"/>
    <w:rsid w:val="003F6C76"/>
    <w:rsid w:val="003F7B77"/>
    <w:rsid w:val="003F7E07"/>
    <w:rsid w:val="0040065D"/>
    <w:rsid w:val="00400BDA"/>
    <w:rsid w:val="004016F0"/>
    <w:rsid w:val="00401B67"/>
    <w:rsid w:val="00402CD3"/>
    <w:rsid w:val="00402F37"/>
    <w:rsid w:val="00404602"/>
    <w:rsid w:val="00405306"/>
    <w:rsid w:val="00405B0F"/>
    <w:rsid w:val="00406EA1"/>
    <w:rsid w:val="0040770F"/>
    <w:rsid w:val="00410A75"/>
    <w:rsid w:val="00410BCD"/>
    <w:rsid w:val="0041251D"/>
    <w:rsid w:val="004145DB"/>
    <w:rsid w:val="00414FC3"/>
    <w:rsid w:val="00415A9E"/>
    <w:rsid w:val="0041612D"/>
    <w:rsid w:val="004165B3"/>
    <w:rsid w:val="00417F63"/>
    <w:rsid w:val="00422353"/>
    <w:rsid w:val="004224A4"/>
    <w:rsid w:val="00422D84"/>
    <w:rsid w:val="00423A96"/>
    <w:rsid w:val="00424A41"/>
    <w:rsid w:val="00424BBE"/>
    <w:rsid w:val="00425827"/>
    <w:rsid w:val="00426A79"/>
    <w:rsid w:val="00426B12"/>
    <w:rsid w:val="00426B80"/>
    <w:rsid w:val="00427D7F"/>
    <w:rsid w:val="00430FCE"/>
    <w:rsid w:val="004317B0"/>
    <w:rsid w:val="00431DE1"/>
    <w:rsid w:val="00432A5E"/>
    <w:rsid w:val="00434828"/>
    <w:rsid w:val="004358EC"/>
    <w:rsid w:val="0043633E"/>
    <w:rsid w:val="00436A21"/>
    <w:rsid w:val="00436AD6"/>
    <w:rsid w:val="00437665"/>
    <w:rsid w:val="004401F2"/>
    <w:rsid w:val="0044171E"/>
    <w:rsid w:val="00441FA4"/>
    <w:rsid w:val="00443052"/>
    <w:rsid w:val="00443E25"/>
    <w:rsid w:val="00443E84"/>
    <w:rsid w:val="0044452D"/>
    <w:rsid w:val="0044463E"/>
    <w:rsid w:val="0044483C"/>
    <w:rsid w:val="00444C98"/>
    <w:rsid w:val="0044617F"/>
    <w:rsid w:val="00447AB9"/>
    <w:rsid w:val="00447F01"/>
    <w:rsid w:val="0045004C"/>
    <w:rsid w:val="00450199"/>
    <w:rsid w:val="00452902"/>
    <w:rsid w:val="00452FA2"/>
    <w:rsid w:val="00454037"/>
    <w:rsid w:val="0045466B"/>
    <w:rsid w:val="00454AFA"/>
    <w:rsid w:val="004576DF"/>
    <w:rsid w:val="00460D35"/>
    <w:rsid w:val="004610A2"/>
    <w:rsid w:val="004612F8"/>
    <w:rsid w:val="004618C2"/>
    <w:rsid w:val="00462674"/>
    <w:rsid w:val="004638C1"/>
    <w:rsid w:val="0046398D"/>
    <w:rsid w:val="00464CE7"/>
    <w:rsid w:val="00465248"/>
    <w:rsid w:val="004669AE"/>
    <w:rsid w:val="0046712B"/>
    <w:rsid w:val="00467C19"/>
    <w:rsid w:val="004702A9"/>
    <w:rsid w:val="00470EFD"/>
    <w:rsid w:val="004726BC"/>
    <w:rsid w:val="00472978"/>
    <w:rsid w:val="00473941"/>
    <w:rsid w:val="004742BF"/>
    <w:rsid w:val="004743DA"/>
    <w:rsid w:val="004750F2"/>
    <w:rsid w:val="00476C0C"/>
    <w:rsid w:val="0047778E"/>
    <w:rsid w:val="00477852"/>
    <w:rsid w:val="0048116E"/>
    <w:rsid w:val="00481524"/>
    <w:rsid w:val="00481D07"/>
    <w:rsid w:val="00482334"/>
    <w:rsid w:val="004861A7"/>
    <w:rsid w:val="00486742"/>
    <w:rsid w:val="00487779"/>
    <w:rsid w:val="00490892"/>
    <w:rsid w:val="00491D40"/>
    <w:rsid w:val="00492F77"/>
    <w:rsid w:val="00493DF7"/>
    <w:rsid w:val="004946D7"/>
    <w:rsid w:val="00496023"/>
    <w:rsid w:val="00497570"/>
    <w:rsid w:val="00497E2A"/>
    <w:rsid w:val="004A0364"/>
    <w:rsid w:val="004A22F5"/>
    <w:rsid w:val="004A4945"/>
    <w:rsid w:val="004A51EF"/>
    <w:rsid w:val="004A53BD"/>
    <w:rsid w:val="004A580E"/>
    <w:rsid w:val="004A6616"/>
    <w:rsid w:val="004A7972"/>
    <w:rsid w:val="004A7EFF"/>
    <w:rsid w:val="004A7F66"/>
    <w:rsid w:val="004B067F"/>
    <w:rsid w:val="004B0A8E"/>
    <w:rsid w:val="004B0D43"/>
    <w:rsid w:val="004B1345"/>
    <w:rsid w:val="004B1D89"/>
    <w:rsid w:val="004B330F"/>
    <w:rsid w:val="004B3E6A"/>
    <w:rsid w:val="004B3F3E"/>
    <w:rsid w:val="004B456B"/>
    <w:rsid w:val="004B462D"/>
    <w:rsid w:val="004B4DA0"/>
    <w:rsid w:val="004B586B"/>
    <w:rsid w:val="004B5CA7"/>
    <w:rsid w:val="004B611C"/>
    <w:rsid w:val="004B62C2"/>
    <w:rsid w:val="004C0B04"/>
    <w:rsid w:val="004C2CCD"/>
    <w:rsid w:val="004C5C89"/>
    <w:rsid w:val="004C5C9E"/>
    <w:rsid w:val="004C5FAD"/>
    <w:rsid w:val="004C6664"/>
    <w:rsid w:val="004C6CCA"/>
    <w:rsid w:val="004C7001"/>
    <w:rsid w:val="004D12FD"/>
    <w:rsid w:val="004D1683"/>
    <w:rsid w:val="004D271C"/>
    <w:rsid w:val="004D35AB"/>
    <w:rsid w:val="004D3F57"/>
    <w:rsid w:val="004D4092"/>
    <w:rsid w:val="004D4498"/>
    <w:rsid w:val="004D4597"/>
    <w:rsid w:val="004D56B1"/>
    <w:rsid w:val="004D5FA0"/>
    <w:rsid w:val="004D6809"/>
    <w:rsid w:val="004D7B9C"/>
    <w:rsid w:val="004E0A20"/>
    <w:rsid w:val="004E1332"/>
    <w:rsid w:val="004E2202"/>
    <w:rsid w:val="004E244F"/>
    <w:rsid w:val="004E2806"/>
    <w:rsid w:val="004E35C1"/>
    <w:rsid w:val="004E36A9"/>
    <w:rsid w:val="004E3B6E"/>
    <w:rsid w:val="004E3D2E"/>
    <w:rsid w:val="004E510C"/>
    <w:rsid w:val="004E54B7"/>
    <w:rsid w:val="004E5BF6"/>
    <w:rsid w:val="004E5E92"/>
    <w:rsid w:val="004E62AD"/>
    <w:rsid w:val="004E66DF"/>
    <w:rsid w:val="004E6F80"/>
    <w:rsid w:val="004E7005"/>
    <w:rsid w:val="004E70AB"/>
    <w:rsid w:val="004F0704"/>
    <w:rsid w:val="004F1D64"/>
    <w:rsid w:val="004F25AF"/>
    <w:rsid w:val="004F62BB"/>
    <w:rsid w:val="004F7079"/>
    <w:rsid w:val="004F79C7"/>
    <w:rsid w:val="005004BC"/>
    <w:rsid w:val="005008A1"/>
    <w:rsid w:val="00500926"/>
    <w:rsid w:val="0050101C"/>
    <w:rsid w:val="00501301"/>
    <w:rsid w:val="005013AC"/>
    <w:rsid w:val="005014C2"/>
    <w:rsid w:val="005025FE"/>
    <w:rsid w:val="005026C8"/>
    <w:rsid w:val="00505D30"/>
    <w:rsid w:val="00505ED4"/>
    <w:rsid w:val="00506060"/>
    <w:rsid w:val="00506732"/>
    <w:rsid w:val="0050709C"/>
    <w:rsid w:val="005102F9"/>
    <w:rsid w:val="0051084F"/>
    <w:rsid w:val="00511EAC"/>
    <w:rsid w:val="00512252"/>
    <w:rsid w:val="00512272"/>
    <w:rsid w:val="0051386C"/>
    <w:rsid w:val="00513928"/>
    <w:rsid w:val="00513AC6"/>
    <w:rsid w:val="0051401D"/>
    <w:rsid w:val="00514973"/>
    <w:rsid w:val="005152B8"/>
    <w:rsid w:val="00515445"/>
    <w:rsid w:val="00516299"/>
    <w:rsid w:val="00516627"/>
    <w:rsid w:val="00516F2B"/>
    <w:rsid w:val="00517F3E"/>
    <w:rsid w:val="005204EB"/>
    <w:rsid w:val="00521755"/>
    <w:rsid w:val="0052293C"/>
    <w:rsid w:val="005230C0"/>
    <w:rsid w:val="0052491A"/>
    <w:rsid w:val="005254A1"/>
    <w:rsid w:val="00525599"/>
    <w:rsid w:val="005255DD"/>
    <w:rsid w:val="00526CE8"/>
    <w:rsid w:val="0052756B"/>
    <w:rsid w:val="00530576"/>
    <w:rsid w:val="00530F9D"/>
    <w:rsid w:val="00531731"/>
    <w:rsid w:val="00531992"/>
    <w:rsid w:val="00532054"/>
    <w:rsid w:val="005321D6"/>
    <w:rsid w:val="00532B53"/>
    <w:rsid w:val="005331C1"/>
    <w:rsid w:val="0053399F"/>
    <w:rsid w:val="005341CA"/>
    <w:rsid w:val="00534938"/>
    <w:rsid w:val="00534F82"/>
    <w:rsid w:val="00536638"/>
    <w:rsid w:val="0053681C"/>
    <w:rsid w:val="00536821"/>
    <w:rsid w:val="0053690B"/>
    <w:rsid w:val="005369FF"/>
    <w:rsid w:val="00536CC8"/>
    <w:rsid w:val="00536FEA"/>
    <w:rsid w:val="00537011"/>
    <w:rsid w:val="005416A9"/>
    <w:rsid w:val="00541912"/>
    <w:rsid w:val="00542BB2"/>
    <w:rsid w:val="0054313A"/>
    <w:rsid w:val="00543C9E"/>
    <w:rsid w:val="005452F6"/>
    <w:rsid w:val="00545B22"/>
    <w:rsid w:val="00545E02"/>
    <w:rsid w:val="005472B2"/>
    <w:rsid w:val="0055069A"/>
    <w:rsid w:val="00551196"/>
    <w:rsid w:val="005511BC"/>
    <w:rsid w:val="0055150F"/>
    <w:rsid w:val="00551FA7"/>
    <w:rsid w:val="00552824"/>
    <w:rsid w:val="0055296D"/>
    <w:rsid w:val="00552F36"/>
    <w:rsid w:val="005533FD"/>
    <w:rsid w:val="005542C1"/>
    <w:rsid w:val="005547DF"/>
    <w:rsid w:val="00555DAC"/>
    <w:rsid w:val="00556F33"/>
    <w:rsid w:val="0056041E"/>
    <w:rsid w:val="0056046E"/>
    <w:rsid w:val="00560961"/>
    <w:rsid w:val="00561915"/>
    <w:rsid w:val="00561FAB"/>
    <w:rsid w:val="00564D7E"/>
    <w:rsid w:val="0056592C"/>
    <w:rsid w:val="00566BB0"/>
    <w:rsid w:val="00566CBC"/>
    <w:rsid w:val="00567820"/>
    <w:rsid w:val="005701C8"/>
    <w:rsid w:val="005705A7"/>
    <w:rsid w:val="00570DC6"/>
    <w:rsid w:val="00571282"/>
    <w:rsid w:val="00572004"/>
    <w:rsid w:val="00572257"/>
    <w:rsid w:val="005722FC"/>
    <w:rsid w:val="0057243E"/>
    <w:rsid w:val="00572773"/>
    <w:rsid w:val="00572EDE"/>
    <w:rsid w:val="005732FD"/>
    <w:rsid w:val="0057396F"/>
    <w:rsid w:val="00573AA9"/>
    <w:rsid w:val="00573B3F"/>
    <w:rsid w:val="0057436F"/>
    <w:rsid w:val="005744BB"/>
    <w:rsid w:val="00574E63"/>
    <w:rsid w:val="0057584E"/>
    <w:rsid w:val="00576532"/>
    <w:rsid w:val="0057672A"/>
    <w:rsid w:val="00576DBC"/>
    <w:rsid w:val="00576E2F"/>
    <w:rsid w:val="0057743C"/>
    <w:rsid w:val="00577E1E"/>
    <w:rsid w:val="00580FB9"/>
    <w:rsid w:val="0058275A"/>
    <w:rsid w:val="00582921"/>
    <w:rsid w:val="0058351A"/>
    <w:rsid w:val="00583A88"/>
    <w:rsid w:val="0058460B"/>
    <w:rsid w:val="00584C2F"/>
    <w:rsid w:val="005855CF"/>
    <w:rsid w:val="00590781"/>
    <w:rsid w:val="00591B9C"/>
    <w:rsid w:val="00591CB9"/>
    <w:rsid w:val="005937D6"/>
    <w:rsid w:val="00594672"/>
    <w:rsid w:val="005953B8"/>
    <w:rsid w:val="00595AFB"/>
    <w:rsid w:val="00596301"/>
    <w:rsid w:val="005963C3"/>
    <w:rsid w:val="005965F4"/>
    <w:rsid w:val="00596BE5"/>
    <w:rsid w:val="00596D9F"/>
    <w:rsid w:val="00597B06"/>
    <w:rsid w:val="00597F74"/>
    <w:rsid w:val="005A096B"/>
    <w:rsid w:val="005A12DA"/>
    <w:rsid w:val="005A1936"/>
    <w:rsid w:val="005A26BF"/>
    <w:rsid w:val="005A271A"/>
    <w:rsid w:val="005A31D1"/>
    <w:rsid w:val="005A3F38"/>
    <w:rsid w:val="005A4AB6"/>
    <w:rsid w:val="005A5572"/>
    <w:rsid w:val="005A5705"/>
    <w:rsid w:val="005A5A5C"/>
    <w:rsid w:val="005A61E9"/>
    <w:rsid w:val="005A6CCF"/>
    <w:rsid w:val="005B09FD"/>
    <w:rsid w:val="005B2560"/>
    <w:rsid w:val="005B2BE0"/>
    <w:rsid w:val="005B316B"/>
    <w:rsid w:val="005B4878"/>
    <w:rsid w:val="005B4D30"/>
    <w:rsid w:val="005B6256"/>
    <w:rsid w:val="005B64D6"/>
    <w:rsid w:val="005B79A9"/>
    <w:rsid w:val="005C0306"/>
    <w:rsid w:val="005C03E0"/>
    <w:rsid w:val="005C1DA7"/>
    <w:rsid w:val="005C22C0"/>
    <w:rsid w:val="005C388A"/>
    <w:rsid w:val="005C4521"/>
    <w:rsid w:val="005C4786"/>
    <w:rsid w:val="005C4909"/>
    <w:rsid w:val="005C4A6E"/>
    <w:rsid w:val="005C6854"/>
    <w:rsid w:val="005C76A3"/>
    <w:rsid w:val="005D0045"/>
    <w:rsid w:val="005D0353"/>
    <w:rsid w:val="005D09BF"/>
    <w:rsid w:val="005D119A"/>
    <w:rsid w:val="005D11A2"/>
    <w:rsid w:val="005D1517"/>
    <w:rsid w:val="005D1D21"/>
    <w:rsid w:val="005D28ED"/>
    <w:rsid w:val="005D2D5F"/>
    <w:rsid w:val="005D3039"/>
    <w:rsid w:val="005D3C56"/>
    <w:rsid w:val="005D4B6C"/>
    <w:rsid w:val="005D63D0"/>
    <w:rsid w:val="005D6824"/>
    <w:rsid w:val="005D6E84"/>
    <w:rsid w:val="005D6F63"/>
    <w:rsid w:val="005E0048"/>
    <w:rsid w:val="005E0666"/>
    <w:rsid w:val="005E0F0E"/>
    <w:rsid w:val="005E116C"/>
    <w:rsid w:val="005E124A"/>
    <w:rsid w:val="005E26C6"/>
    <w:rsid w:val="005E5596"/>
    <w:rsid w:val="005E67AA"/>
    <w:rsid w:val="005E7AF4"/>
    <w:rsid w:val="005F0CCB"/>
    <w:rsid w:val="005F1126"/>
    <w:rsid w:val="005F1ED9"/>
    <w:rsid w:val="005F232F"/>
    <w:rsid w:val="005F305B"/>
    <w:rsid w:val="005F3419"/>
    <w:rsid w:val="005F3A56"/>
    <w:rsid w:val="005F3D15"/>
    <w:rsid w:val="005F42AA"/>
    <w:rsid w:val="005F48A5"/>
    <w:rsid w:val="005F4931"/>
    <w:rsid w:val="005F504B"/>
    <w:rsid w:val="005F558D"/>
    <w:rsid w:val="005F5826"/>
    <w:rsid w:val="005F694A"/>
    <w:rsid w:val="005F799A"/>
    <w:rsid w:val="00601559"/>
    <w:rsid w:val="006019EB"/>
    <w:rsid w:val="00602105"/>
    <w:rsid w:val="0060313F"/>
    <w:rsid w:val="006032AF"/>
    <w:rsid w:val="00604B54"/>
    <w:rsid w:val="006057E0"/>
    <w:rsid w:val="00606EDF"/>
    <w:rsid w:val="006072F7"/>
    <w:rsid w:val="00607938"/>
    <w:rsid w:val="00607B0D"/>
    <w:rsid w:val="00612056"/>
    <w:rsid w:val="00612B09"/>
    <w:rsid w:val="00612E15"/>
    <w:rsid w:val="00613388"/>
    <w:rsid w:val="0061364C"/>
    <w:rsid w:val="006141D5"/>
    <w:rsid w:val="00615119"/>
    <w:rsid w:val="006153F9"/>
    <w:rsid w:val="00615D8D"/>
    <w:rsid w:val="00615E4F"/>
    <w:rsid w:val="006166CF"/>
    <w:rsid w:val="00616956"/>
    <w:rsid w:val="006201E2"/>
    <w:rsid w:val="00620800"/>
    <w:rsid w:val="00620BA8"/>
    <w:rsid w:val="00621A50"/>
    <w:rsid w:val="00621B89"/>
    <w:rsid w:val="006226FB"/>
    <w:rsid w:val="006232C4"/>
    <w:rsid w:val="006236D4"/>
    <w:rsid w:val="00623A21"/>
    <w:rsid w:val="0062441B"/>
    <w:rsid w:val="006255FE"/>
    <w:rsid w:val="00626655"/>
    <w:rsid w:val="00626CEE"/>
    <w:rsid w:val="00626F03"/>
    <w:rsid w:val="0063061C"/>
    <w:rsid w:val="00630AAD"/>
    <w:rsid w:val="0063171D"/>
    <w:rsid w:val="00632724"/>
    <w:rsid w:val="006341EB"/>
    <w:rsid w:val="00634A7F"/>
    <w:rsid w:val="00635715"/>
    <w:rsid w:val="0063637C"/>
    <w:rsid w:val="00636813"/>
    <w:rsid w:val="00636B91"/>
    <w:rsid w:val="00637084"/>
    <w:rsid w:val="006402FD"/>
    <w:rsid w:val="00640D21"/>
    <w:rsid w:val="00640FE8"/>
    <w:rsid w:val="00641114"/>
    <w:rsid w:val="00641C23"/>
    <w:rsid w:val="00642333"/>
    <w:rsid w:val="00642520"/>
    <w:rsid w:val="00642596"/>
    <w:rsid w:val="006434B0"/>
    <w:rsid w:val="00643FC2"/>
    <w:rsid w:val="00645288"/>
    <w:rsid w:val="00645796"/>
    <w:rsid w:val="00646C41"/>
    <w:rsid w:val="00647177"/>
    <w:rsid w:val="0065005B"/>
    <w:rsid w:val="00650C44"/>
    <w:rsid w:val="00651317"/>
    <w:rsid w:val="006514BC"/>
    <w:rsid w:val="00651D03"/>
    <w:rsid w:val="00652172"/>
    <w:rsid w:val="00652893"/>
    <w:rsid w:val="00652FFB"/>
    <w:rsid w:val="00654955"/>
    <w:rsid w:val="00654B98"/>
    <w:rsid w:val="00657726"/>
    <w:rsid w:val="00657C6E"/>
    <w:rsid w:val="006604EE"/>
    <w:rsid w:val="006611C5"/>
    <w:rsid w:val="00661770"/>
    <w:rsid w:val="00662F37"/>
    <w:rsid w:val="00663204"/>
    <w:rsid w:val="00663397"/>
    <w:rsid w:val="006636DE"/>
    <w:rsid w:val="00663DC2"/>
    <w:rsid w:val="00664173"/>
    <w:rsid w:val="00664B4A"/>
    <w:rsid w:val="00665B8C"/>
    <w:rsid w:val="00665F18"/>
    <w:rsid w:val="00667151"/>
    <w:rsid w:val="00667D2F"/>
    <w:rsid w:val="00667ECE"/>
    <w:rsid w:val="00670C2F"/>
    <w:rsid w:val="00670E72"/>
    <w:rsid w:val="00672109"/>
    <w:rsid w:val="006721C3"/>
    <w:rsid w:val="00673792"/>
    <w:rsid w:val="00674267"/>
    <w:rsid w:val="0067445E"/>
    <w:rsid w:val="00674B41"/>
    <w:rsid w:val="00674C8D"/>
    <w:rsid w:val="00676F98"/>
    <w:rsid w:val="006773A2"/>
    <w:rsid w:val="006773F5"/>
    <w:rsid w:val="006778FB"/>
    <w:rsid w:val="006803DD"/>
    <w:rsid w:val="0068175A"/>
    <w:rsid w:val="0068377B"/>
    <w:rsid w:val="00684150"/>
    <w:rsid w:val="00685355"/>
    <w:rsid w:val="00685A0B"/>
    <w:rsid w:val="00687030"/>
    <w:rsid w:val="00687785"/>
    <w:rsid w:val="00687C2B"/>
    <w:rsid w:val="00687D1B"/>
    <w:rsid w:val="00690C88"/>
    <w:rsid w:val="00691C5D"/>
    <w:rsid w:val="00692007"/>
    <w:rsid w:val="00692926"/>
    <w:rsid w:val="00693045"/>
    <w:rsid w:val="006935FF"/>
    <w:rsid w:val="006947E3"/>
    <w:rsid w:val="00694B44"/>
    <w:rsid w:val="00695522"/>
    <w:rsid w:val="00695AA6"/>
    <w:rsid w:val="00696FC0"/>
    <w:rsid w:val="0069783C"/>
    <w:rsid w:val="006A0C90"/>
    <w:rsid w:val="006A0D0E"/>
    <w:rsid w:val="006A1257"/>
    <w:rsid w:val="006A1B81"/>
    <w:rsid w:val="006A1CB3"/>
    <w:rsid w:val="006A26B8"/>
    <w:rsid w:val="006A2A8E"/>
    <w:rsid w:val="006A2BA8"/>
    <w:rsid w:val="006A5EA8"/>
    <w:rsid w:val="006A719B"/>
    <w:rsid w:val="006B11EC"/>
    <w:rsid w:val="006B1436"/>
    <w:rsid w:val="006B16E8"/>
    <w:rsid w:val="006B1720"/>
    <w:rsid w:val="006B198D"/>
    <w:rsid w:val="006B1FE9"/>
    <w:rsid w:val="006B20E4"/>
    <w:rsid w:val="006B23A6"/>
    <w:rsid w:val="006B6A1A"/>
    <w:rsid w:val="006B6DDA"/>
    <w:rsid w:val="006C254C"/>
    <w:rsid w:val="006C259C"/>
    <w:rsid w:val="006C3B83"/>
    <w:rsid w:val="006C3D95"/>
    <w:rsid w:val="006C4B70"/>
    <w:rsid w:val="006C5F4E"/>
    <w:rsid w:val="006C7068"/>
    <w:rsid w:val="006C75DD"/>
    <w:rsid w:val="006D22A4"/>
    <w:rsid w:val="006D3546"/>
    <w:rsid w:val="006D3BFC"/>
    <w:rsid w:val="006D49E2"/>
    <w:rsid w:val="006D53B3"/>
    <w:rsid w:val="006D5E6C"/>
    <w:rsid w:val="006D7CA4"/>
    <w:rsid w:val="006E2246"/>
    <w:rsid w:val="006E243A"/>
    <w:rsid w:val="006E2E86"/>
    <w:rsid w:val="006E4EB3"/>
    <w:rsid w:val="006E5435"/>
    <w:rsid w:val="006E5B26"/>
    <w:rsid w:val="006E5EAF"/>
    <w:rsid w:val="006E6C0C"/>
    <w:rsid w:val="006E7CA0"/>
    <w:rsid w:val="006F1DF6"/>
    <w:rsid w:val="006F341D"/>
    <w:rsid w:val="006F3B2B"/>
    <w:rsid w:val="006F4FEF"/>
    <w:rsid w:val="006F51B2"/>
    <w:rsid w:val="006F583C"/>
    <w:rsid w:val="006F5DA1"/>
    <w:rsid w:val="006F64B6"/>
    <w:rsid w:val="006F6805"/>
    <w:rsid w:val="006F6D24"/>
    <w:rsid w:val="006F7058"/>
    <w:rsid w:val="007001D6"/>
    <w:rsid w:val="007002EF"/>
    <w:rsid w:val="00700E1A"/>
    <w:rsid w:val="00701697"/>
    <w:rsid w:val="00701757"/>
    <w:rsid w:val="00702729"/>
    <w:rsid w:val="007028CD"/>
    <w:rsid w:val="00702DC4"/>
    <w:rsid w:val="00702F4B"/>
    <w:rsid w:val="0070469B"/>
    <w:rsid w:val="007068D7"/>
    <w:rsid w:val="00707D3A"/>
    <w:rsid w:val="00707F8D"/>
    <w:rsid w:val="0071210A"/>
    <w:rsid w:val="007123BB"/>
    <w:rsid w:val="00713587"/>
    <w:rsid w:val="007148D4"/>
    <w:rsid w:val="00714C12"/>
    <w:rsid w:val="00715157"/>
    <w:rsid w:val="00715174"/>
    <w:rsid w:val="00715307"/>
    <w:rsid w:val="00715610"/>
    <w:rsid w:val="00715F16"/>
    <w:rsid w:val="0071625C"/>
    <w:rsid w:val="0071627D"/>
    <w:rsid w:val="00717D99"/>
    <w:rsid w:val="007217E9"/>
    <w:rsid w:val="00721A1E"/>
    <w:rsid w:val="00721E4E"/>
    <w:rsid w:val="007221FF"/>
    <w:rsid w:val="007227CF"/>
    <w:rsid w:val="00723E7C"/>
    <w:rsid w:val="00725107"/>
    <w:rsid w:val="00725E84"/>
    <w:rsid w:val="0072770E"/>
    <w:rsid w:val="00731829"/>
    <w:rsid w:val="0073266E"/>
    <w:rsid w:val="00732DAE"/>
    <w:rsid w:val="00733757"/>
    <w:rsid w:val="007338DA"/>
    <w:rsid w:val="007351E4"/>
    <w:rsid w:val="00736575"/>
    <w:rsid w:val="00736982"/>
    <w:rsid w:val="007376DD"/>
    <w:rsid w:val="007410A9"/>
    <w:rsid w:val="00742229"/>
    <w:rsid w:val="007429D4"/>
    <w:rsid w:val="00742D93"/>
    <w:rsid w:val="00743094"/>
    <w:rsid w:val="007435DC"/>
    <w:rsid w:val="007445C4"/>
    <w:rsid w:val="00746167"/>
    <w:rsid w:val="00746811"/>
    <w:rsid w:val="0074712C"/>
    <w:rsid w:val="0074722E"/>
    <w:rsid w:val="007478B4"/>
    <w:rsid w:val="0075102E"/>
    <w:rsid w:val="0075116B"/>
    <w:rsid w:val="00751EBB"/>
    <w:rsid w:val="00752249"/>
    <w:rsid w:val="007575E4"/>
    <w:rsid w:val="00757754"/>
    <w:rsid w:val="007615A7"/>
    <w:rsid w:val="00761621"/>
    <w:rsid w:val="007616A1"/>
    <w:rsid w:val="007625F3"/>
    <w:rsid w:val="00762C34"/>
    <w:rsid w:val="00763AB3"/>
    <w:rsid w:val="007667F5"/>
    <w:rsid w:val="0076715B"/>
    <w:rsid w:val="00767CFB"/>
    <w:rsid w:val="007705C5"/>
    <w:rsid w:val="00770EE4"/>
    <w:rsid w:val="0077241C"/>
    <w:rsid w:val="0077349C"/>
    <w:rsid w:val="00773CBF"/>
    <w:rsid w:val="007748CA"/>
    <w:rsid w:val="00774900"/>
    <w:rsid w:val="00776A39"/>
    <w:rsid w:val="00776E07"/>
    <w:rsid w:val="00777675"/>
    <w:rsid w:val="0078030A"/>
    <w:rsid w:val="00780484"/>
    <w:rsid w:val="00782064"/>
    <w:rsid w:val="00782831"/>
    <w:rsid w:val="007836D6"/>
    <w:rsid w:val="007847E9"/>
    <w:rsid w:val="00784DC1"/>
    <w:rsid w:val="00786A49"/>
    <w:rsid w:val="007904B8"/>
    <w:rsid w:val="0079051A"/>
    <w:rsid w:val="00791A7E"/>
    <w:rsid w:val="007932C5"/>
    <w:rsid w:val="0079332E"/>
    <w:rsid w:val="007934D7"/>
    <w:rsid w:val="00794682"/>
    <w:rsid w:val="00795580"/>
    <w:rsid w:val="00795D76"/>
    <w:rsid w:val="00796444"/>
    <w:rsid w:val="00796B4C"/>
    <w:rsid w:val="00796B68"/>
    <w:rsid w:val="00797710"/>
    <w:rsid w:val="007A04BE"/>
    <w:rsid w:val="007A0813"/>
    <w:rsid w:val="007A223F"/>
    <w:rsid w:val="007A23E5"/>
    <w:rsid w:val="007A2498"/>
    <w:rsid w:val="007A264A"/>
    <w:rsid w:val="007A32CC"/>
    <w:rsid w:val="007A3669"/>
    <w:rsid w:val="007A46C4"/>
    <w:rsid w:val="007A55B8"/>
    <w:rsid w:val="007A5B69"/>
    <w:rsid w:val="007A7537"/>
    <w:rsid w:val="007A7AEC"/>
    <w:rsid w:val="007B0251"/>
    <w:rsid w:val="007B040C"/>
    <w:rsid w:val="007B04E0"/>
    <w:rsid w:val="007B2DB8"/>
    <w:rsid w:val="007B338D"/>
    <w:rsid w:val="007B3D3F"/>
    <w:rsid w:val="007B40D4"/>
    <w:rsid w:val="007B4434"/>
    <w:rsid w:val="007B452D"/>
    <w:rsid w:val="007B5B72"/>
    <w:rsid w:val="007B6035"/>
    <w:rsid w:val="007B6D70"/>
    <w:rsid w:val="007B7A40"/>
    <w:rsid w:val="007C002F"/>
    <w:rsid w:val="007C059B"/>
    <w:rsid w:val="007C1152"/>
    <w:rsid w:val="007C2E07"/>
    <w:rsid w:val="007C355A"/>
    <w:rsid w:val="007C4C0E"/>
    <w:rsid w:val="007C580F"/>
    <w:rsid w:val="007C5CE3"/>
    <w:rsid w:val="007C7075"/>
    <w:rsid w:val="007C711E"/>
    <w:rsid w:val="007C74EC"/>
    <w:rsid w:val="007C7E83"/>
    <w:rsid w:val="007C7F47"/>
    <w:rsid w:val="007D161C"/>
    <w:rsid w:val="007D1CFA"/>
    <w:rsid w:val="007D245A"/>
    <w:rsid w:val="007D2D1B"/>
    <w:rsid w:val="007D2F5B"/>
    <w:rsid w:val="007D3DC2"/>
    <w:rsid w:val="007D46BD"/>
    <w:rsid w:val="007D470A"/>
    <w:rsid w:val="007D4E28"/>
    <w:rsid w:val="007D561E"/>
    <w:rsid w:val="007D5738"/>
    <w:rsid w:val="007D58AA"/>
    <w:rsid w:val="007D59B3"/>
    <w:rsid w:val="007D6589"/>
    <w:rsid w:val="007D6757"/>
    <w:rsid w:val="007D75EC"/>
    <w:rsid w:val="007D7FAB"/>
    <w:rsid w:val="007E038A"/>
    <w:rsid w:val="007E07DB"/>
    <w:rsid w:val="007E0C54"/>
    <w:rsid w:val="007E11D2"/>
    <w:rsid w:val="007E22E2"/>
    <w:rsid w:val="007E2367"/>
    <w:rsid w:val="007E5314"/>
    <w:rsid w:val="007E5992"/>
    <w:rsid w:val="007E6CA5"/>
    <w:rsid w:val="007E722D"/>
    <w:rsid w:val="007E7514"/>
    <w:rsid w:val="007F029E"/>
    <w:rsid w:val="007F0496"/>
    <w:rsid w:val="007F10CD"/>
    <w:rsid w:val="007F13C1"/>
    <w:rsid w:val="007F197F"/>
    <w:rsid w:val="007F228D"/>
    <w:rsid w:val="007F28C4"/>
    <w:rsid w:val="007F28E8"/>
    <w:rsid w:val="007F34AD"/>
    <w:rsid w:val="007F3580"/>
    <w:rsid w:val="007F4AB5"/>
    <w:rsid w:val="007F5DAD"/>
    <w:rsid w:val="007F60CF"/>
    <w:rsid w:val="007F6102"/>
    <w:rsid w:val="0080009A"/>
    <w:rsid w:val="00800C56"/>
    <w:rsid w:val="00801612"/>
    <w:rsid w:val="00801C7F"/>
    <w:rsid w:val="0080251A"/>
    <w:rsid w:val="00803923"/>
    <w:rsid w:val="00804344"/>
    <w:rsid w:val="00804FAA"/>
    <w:rsid w:val="008058AF"/>
    <w:rsid w:val="00805BF5"/>
    <w:rsid w:val="00805D01"/>
    <w:rsid w:val="00805E43"/>
    <w:rsid w:val="00806062"/>
    <w:rsid w:val="008061C3"/>
    <w:rsid w:val="00807030"/>
    <w:rsid w:val="008071BB"/>
    <w:rsid w:val="008077E0"/>
    <w:rsid w:val="00807964"/>
    <w:rsid w:val="00807FEF"/>
    <w:rsid w:val="00810537"/>
    <w:rsid w:val="0081097D"/>
    <w:rsid w:val="0081193E"/>
    <w:rsid w:val="00814B03"/>
    <w:rsid w:val="00815175"/>
    <w:rsid w:val="00815281"/>
    <w:rsid w:val="00815F3F"/>
    <w:rsid w:val="008160A6"/>
    <w:rsid w:val="00817291"/>
    <w:rsid w:val="008172CC"/>
    <w:rsid w:val="008177A9"/>
    <w:rsid w:val="00820C3C"/>
    <w:rsid w:val="0082143C"/>
    <w:rsid w:val="008214AE"/>
    <w:rsid w:val="008214C4"/>
    <w:rsid w:val="00821947"/>
    <w:rsid w:val="00821E02"/>
    <w:rsid w:val="00822196"/>
    <w:rsid w:val="008230C0"/>
    <w:rsid w:val="00824A74"/>
    <w:rsid w:val="00825E50"/>
    <w:rsid w:val="00825FB3"/>
    <w:rsid w:val="00826313"/>
    <w:rsid w:val="00826F9D"/>
    <w:rsid w:val="00827089"/>
    <w:rsid w:val="008276CC"/>
    <w:rsid w:val="008277E3"/>
    <w:rsid w:val="0083012B"/>
    <w:rsid w:val="00830432"/>
    <w:rsid w:val="00830FE0"/>
    <w:rsid w:val="0083106E"/>
    <w:rsid w:val="008323D4"/>
    <w:rsid w:val="00832E3A"/>
    <w:rsid w:val="00834BF0"/>
    <w:rsid w:val="0083630D"/>
    <w:rsid w:val="00836816"/>
    <w:rsid w:val="008369DD"/>
    <w:rsid w:val="00837F05"/>
    <w:rsid w:val="00837F5E"/>
    <w:rsid w:val="008403DF"/>
    <w:rsid w:val="008406C9"/>
    <w:rsid w:val="00840961"/>
    <w:rsid w:val="00840E41"/>
    <w:rsid w:val="00840F68"/>
    <w:rsid w:val="00841366"/>
    <w:rsid w:val="0084199D"/>
    <w:rsid w:val="00842681"/>
    <w:rsid w:val="0084292D"/>
    <w:rsid w:val="00844672"/>
    <w:rsid w:val="00845E62"/>
    <w:rsid w:val="008461FF"/>
    <w:rsid w:val="00846E73"/>
    <w:rsid w:val="00846FE4"/>
    <w:rsid w:val="0085068E"/>
    <w:rsid w:val="00850D29"/>
    <w:rsid w:val="0085139C"/>
    <w:rsid w:val="008522A0"/>
    <w:rsid w:val="00852865"/>
    <w:rsid w:val="00853100"/>
    <w:rsid w:val="00853455"/>
    <w:rsid w:val="00853A00"/>
    <w:rsid w:val="00853A1F"/>
    <w:rsid w:val="00853DD9"/>
    <w:rsid w:val="008543B5"/>
    <w:rsid w:val="00854E71"/>
    <w:rsid w:val="00855990"/>
    <w:rsid w:val="008562AB"/>
    <w:rsid w:val="00857513"/>
    <w:rsid w:val="00857A30"/>
    <w:rsid w:val="0086027B"/>
    <w:rsid w:val="00860493"/>
    <w:rsid w:val="0086096F"/>
    <w:rsid w:val="00860A16"/>
    <w:rsid w:val="008610E6"/>
    <w:rsid w:val="0086131E"/>
    <w:rsid w:val="008619EA"/>
    <w:rsid w:val="0086248D"/>
    <w:rsid w:val="008629DF"/>
    <w:rsid w:val="008641F2"/>
    <w:rsid w:val="008649F8"/>
    <w:rsid w:val="00864A12"/>
    <w:rsid w:val="00864B94"/>
    <w:rsid w:val="00864DBE"/>
    <w:rsid w:val="008657CB"/>
    <w:rsid w:val="00866359"/>
    <w:rsid w:val="00866D32"/>
    <w:rsid w:val="00866D5A"/>
    <w:rsid w:val="00866DB7"/>
    <w:rsid w:val="0086703B"/>
    <w:rsid w:val="00867BB0"/>
    <w:rsid w:val="00867D05"/>
    <w:rsid w:val="00870615"/>
    <w:rsid w:val="0087203F"/>
    <w:rsid w:val="00874727"/>
    <w:rsid w:val="00874CC3"/>
    <w:rsid w:val="00874CDF"/>
    <w:rsid w:val="0087526C"/>
    <w:rsid w:val="008755AC"/>
    <w:rsid w:val="008759D8"/>
    <w:rsid w:val="008762A8"/>
    <w:rsid w:val="00877295"/>
    <w:rsid w:val="0088125A"/>
    <w:rsid w:val="00881B4C"/>
    <w:rsid w:val="00882401"/>
    <w:rsid w:val="0088254C"/>
    <w:rsid w:val="008835A5"/>
    <w:rsid w:val="008838DE"/>
    <w:rsid w:val="008839FC"/>
    <w:rsid w:val="008850FF"/>
    <w:rsid w:val="00885402"/>
    <w:rsid w:val="008860BE"/>
    <w:rsid w:val="008862D3"/>
    <w:rsid w:val="008869A1"/>
    <w:rsid w:val="00886B9C"/>
    <w:rsid w:val="008870C7"/>
    <w:rsid w:val="00887430"/>
    <w:rsid w:val="00893181"/>
    <w:rsid w:val="00893742"/>
    <w:rsid w:val="00893D64"/>
    <w:rsid w:val="008955BA"/>
    <w:rsid w:val="00896060"/>
    <w:rsid w:val="0089607C"/>
    <w:rsid w:val="008979FB"/>
    <w:rsid w:val="00897CBE"/>
    <w:rsid w:val="00897FF7"/>
    <w:rsid w:val="008A0356"/>
    <w:rsid w:val="008A0D79"/>
    <w:rsid w:val="008A137C"/>
    <w:rsid w:val="008A2955"/>
    <w:rsid w:val="008A2B30"/>
    <w:rsid w:val="008A2FFB"/>
    <w:rsid w:val="008A376F"/>
    <w:rsid w:val="008A46D1"/>
    <w:rsid w:val="008A5CF9"/>
    <w:rsid w:val="008A7791"/>
    <w:rsid w:val="008B045F"/>
    <w:rsid w:val="008B2436"/>
    <w:rsid w:val="008B247E"/>
    <w:rsid w:val="008B36AB"/>
    <w:rsid w:val="008B3C45"/>
    <w:rsid w:val="008B4EBA"/>
    <w:rsid w:val="008B532C"/>
    <w:rsid w:val="008B556D"/>
    <w:rsid w:val="008B7E9C"/>
    <w:rsid w:val="008C0C47"/>
    <w:rsid w:val="008C1413"/>
    <w:rsid w:val="008C1E7B"/>
    <w:rsid w:val="008C2F16"/>
    <w:rsid w:val="008C3163"/>
    <w:rsid w:val="008C345B"/>
    <w:rsid w:val="008C34F7"/>
    <w:rsid w:val="008C36C3"/>
    <w:rsid w:val="008C3723"/>
    <w:rsid w:val="008C5292"/>
    <w:rsid w:val="008C5669"/>
    <w:rsid w:val="008C5BAD"/>
    <w:rsid w:val="008C6368"/>
    <w:rsid w:val="008D0058"/>
    <w:rsid w:val="008D16F2"/>
    <w:rsid w:val="008D1B6D"/>
    <w:rsid w:val="008D1D5C"/>
    <w:rsid w:val="008D21A7"/>
    <w:rsid w:val="008D2651"/>
    <w:rsid w:val="008D2D49"/>
    <w:rsid w:val="008D31A5"/>
    <w:rsid w:val="008D39F5"/>
    <w:rsid w:val="008D3EB6"/>
    <w:rsid w:val="008D49E1"/>
    <w:rsid w:val="008D4B1C"/>
    <w:rsid w:val="008D5B44"/>
    <w:rsid w:val="008D6C3A"/>
    <w:rsid w:val="008E0890"/>
    <w:rsid w:val="008E0E5B"/>
    <w:rsid w:val="008E148D"/>
    <w:rsid w:val="008E1C41"/>
    <w:rsid w:val="008E1E83"/>
    <w:rsid w:val="008E24A6"/>
    <w:rsid w:val="008E2FCF"/>
    <w:rsid w:val="008E39DC"/>
    <w:rsid w:val="008E3B06"/>
    <w:rsid w:val="008E5898"/>
    <w:rsid w:val="008E5A33"/>
    <w:rsid w:val="008E5BB9"/>
    <w:rsid w:val="008E6C83"/>
    <w:rsid w:val="008E7115"/>
    <w:rsid w:val="008E7D82"/>
    <w:rsid w:val="008F09A5"/>
    <w:rsid w:val="008F2016"/>
    <w:rsid w:val="008F4745"/>
    <w:rsid w:val="008F55A8"/>
    <w:rsid w:val="008F69A3"/>
    <w:rsid w:val="008F7090"/>
    <w:rsid w:val="008F724A"/>
    <w:rsid w:val="009000BD"/>
    <w:rsid w:val="009006AF"/>
    <w:rsid w:val="009011D2"/>
    <w:rsid w:val="00901B7B"/>
    <w:rsid w:val="009026F6"/>
    <w:rsid w:val="00903C22"/>
    <w:rsid w:val="00905281"/>
    <w:rsid w:val="00905A2E"/>
    <w:rsid w:val="00906D01"/>
    <w:rsid w:val="00907959"/>
    <w:rsid w:val="00910EA8"/>
    <w:rsid w:val="009117B1"/>
    <w:rsid w:val="00911E7F"/>
    <w:rsid w:val="00913D97"/>
    <w:rsid w:val="00913FDC"/>
    <w:rsid w:val="009142D5"/>
    <w:rsid w:val="009149D5"/>
    <w:rsid w:val="00914CFB"/>
    <w:rsid w:val="00916C69"/>
    <w:rsid w:val="009203EA"/>
    <w:rsid w:val="00920F54"/>
    <w:rsid w:val="009215DF"/>
    <w:rsid w:val="00921637"/>
    <w:rsid w:val="00921AD5"/>
    <w:rsid w:val="00921F59"/>
    <w:rsid w:val="0092312A"/>
    <w:rsid w:val="00925D82"/>
    <w:rsid w:val="00926202"/>
    <w:rsid w:val="009264E4"/>
    <w:rsid w:val="0092698C"/>
    <w:rsid w:val="00926E33"/>
    <w:rsid w:val="00926EF2"/>
    <w:rsid w:val="009273F2"/>
    <w:rsid w:val="00927896"/>
    <w:rsid w:val="00930B7E"/>
    <w:rsid w:val="009313DF"/>
    <w:rsid w:val="0093274B"/>
    <w:rsid w:val="00933A35"/>
    <w:rsid w:val="00934650"/>
    <w:rsid w:val="009358E7"/>
    <w:rsid w:val="00935ACD"/>
    <w:rsid w:val="00935D69"/>
    <w:rsid w:val="00935DE6"/>
    <w:rsid w:val="009366FE"/>
    <w:rsid w:val="00936ABA"/>
    <w:rsid w:val="0093701B"/>
    <w:rsid w:val="009371BE"/>
    <w:rsid w:val="00937520"/>
    <w:rsid w:val="009405DB"/>
    <w:rsid w:val="00940729"/>
    <w:rsid w:val="00940B76"/>
    <w:rsid w:val="0094102B"/>
    <w:rsid w:val="009426FE"/>
    <w:rsid w:val="00942C9E"/>
    <w:rsid w:val="00943363"/>
    <w:rsid w:val="00943914"/>
    <w:rsid w:val="00944A82"/>
    <w:rsid w:val="00944ADB"/>
    <w:rsid w:val="00945397"/>
    <w:rsid w:val="00945521"/>
    <w:rsid w:val="009460E6"/>
    <w:rsid w:val="009461DC"/>
    <w:rsid w:val="00950433"/>
    <w:rsid w:val="009517D4"/>
    <w:rsid w:val="00953EAF"/>
    <w:rsid w:val="00960479"/>
    <w:rsid w:val="00960626"/>
    <w:rsid w:val="00960851"/>
    <w:rsid w:val="009618DA"/>
    <w:rsid w:val="00962174"/>
    <w:rsid w:val="00962348"/>
    <w:rsid w:val="009638A1"/>
    <w:rsid w:val="00963BEC"/>
    <w:rsid w:val="0096516B"/>
    <w:rsid w:val="00965209"/>
    <w:rsid w:val="009656CB"/>
    <w:rsid w:val="009670B1"/>
    <w:rsid w:val="009679D0"/>
    <w:rsid w:val="00967ACC"/>
    <w:rsid w:val="00967FAB"/>
    <w:rsid w:val="00970061"/>
    <w:rsid w:val="009700F1"/>
    <w:rsid w:val="00970711"/>
    <w:rsid w:val="00970D58"/>
    <w:rsid w:val="009727DD"/>
    <w:rsid w:val="00972883"/>
    <w:rsid w:val="009739EE"/>
    <w:rsid w:val="00973B2E"/>
    <w:rsid w:val="00975954"/>
    <w:rsid w:val="009764DE"/>
    <w:rsid w:val="00976A01"/>
    <w:rsid w:val="009771D5"/>
    <w:rsid w:val="00980A7B"/>
    <w:rsid w:val="00981CA3"/>
    <w:rsid w:val="009829AD"/>
    <w:rsid w:val="00982B34"/>
    <w:rsid w:val="0098376F"/>
    <w:rsid w:val="00984CF5"/>
    <w:rsid w:val="0098509D"/>
    <w:rsid w:val="00986609"/>
    <w:rsid w:val="00986AD9"/>
    <w:rsid w:val="00986BEA"/>
    <w:rsid w:val="00986F45"/>
    <w:rsid w:val="0098758C"/>
    <w:rsid w:val="0099118C"/>
    <w:rsid w:val="009913C9"/>
    <w:rsid w:val="00991526"/>
    <w:rsid w:val="009915FD"/>
    <w:rsid w:val="009919AD"/>
    <w:rsid w:val="0099218A"/>
    <w:rsid w:val="00992857"/>
    <w:rsid w:val="00992E8F"/>
    <w:rsid w:val="00992FAF"/>
    <w:rsid w:val="00993E94"/>
    <w:rsid w:val="00994563"/>
    <w:rsid w:val="00994A11"/>
    <w:rsid w:val="00995FA3"/>
    <w:rsid w:val="00996D3F"/>
    <w:rsid w:val="00997721"/>
    <w:rsid w:val="009A019C"/>
    <w:rsid w:val="009A09B2"/>
    <w:rsid w:val="009A0A64"/>
    <w:rsid w:val="009A12F7"/>
    <w:rsid w:val="009A1EF6"/>
    <w:rsid w:val="009A2878"/>
    <w:rsid w:val="009A2FF3"/>
    <w:rsid w:val="009A3959"/>
    <w:rsid w:val="009A4144"/>
    <w:rsid w:val="009A46E8"/>
    <w:rsid w:val="009A5414"/>
    <w:rsid w:val="009A5545"/>
    <w:rsid w:val="009A5642"/>
    <w:rsid w:val="009A5C0B"/>
    <w:rsid w:val="009A620C"/>
    <w:rsid w:val="009A6A91"/>
    <w:rsid w:val="009B0587"/>
    <w:rsid w:val="009B0895"/>
    <w:rsid w:val="009B1249"/>
    <w:rsid w:val="009B22CA"/>
    <w:rsid w:val="009B2A0D"/>
    <w:rsid w:val="009B31BC"/>
    <w:rsid w:val="009B3809"/>
    <w:rsid w:val="009B389E"/>
    <w:rsid w:val="009B4858"/>
    <w:rsid w:val="009B6082"/>
    <w:rsid w:val="009B7511"/>
    <w:rsid w:val="009B798E"/>
    <w:rsid w:val="009B7AB6"/>
    <w:rsid w:val="009C00F4"/>
    <w:rsid w:val="009C1B81"/>
    <w:rsid w:val="009C3B58"/>
    <w:rsid w:val="009C5B58"/>
    <w:rsid w:val="009C6F2A"/>
    <w:rsid w:val="009C70BD"/>
    <w:rsid w:val="009C7836"/>
    <w:rsid w:val="009D10DF"/>
    <w:rsid w:val="009D127E"/>
    <w:rsid w:val="009D188C"/>
    <w:rsid w:val="009D2569"/>
    <w:rsid w:val="009D2670"/>
    <w:rsid w:val="009D310C"/>
    <w:rsid w:val="009D3E87"/>
    <w:rsid w:val="009D4590"/>
    <w:rsid w:val="009D541E"/>
    <w:rsid w:val="009D56D4"/>
    <w:rsid w:val="009D5842"/>
    <w:rsid w:val="009D6750"/>
    <w:rsid w:val="009D6F96"/>
    <w:rsid w:val="009D7FBB"/>
    <w:rsid w:val="009E0B12"/>
    <w:rsid w:val="009E16A6"/>
    <w:rsid w:val="009E25F1"/>
    <w:rsid w:val="009E290E"/>
    <w:rsid w:val="009E41CA"/>
    <w:rsid w:val="009E4884"/>
    <w:rsid w:val="009E4B96"/>
    <w:rsid w:val="009E4FD0"/>
    <w:rsid w:val="009E52D7"/>
    <w:rsid w:val="009E5779"/>
    <w:rsid w:val="009E5B68"/>
    <w:rsid w:val="009E727E"/>
    <w:rsid w:val="009E7A80"/>
    <w:rsid w:val="009E7D3F"/>
    <w:rsid w:val="009E7E00"/>
    <w:rsid w:val="009E7E6E"/>
    <w:rsid w:val="009F07B3"/>
    <w:rsid w:val="009F0A42"/>
    <w:rsid w:val="009F1842"/>
    <w:rsid w:val="009F230B"/>
    <w:rsid w:val="009F25E1"/>
    <w:rsid w:val="009F3A34"/>
    <w:rsid w:val="009F4874"/>
    <w:rsid w:val="009F59DC"/>
    <w:rsid w:val="009F6979"/>
    <w:rsid w:val="009F6EBD"/>
    <w:rsid w:val="009F7217"/>
    <w:rsid w:val="009F72D2"/>
    <w:rsid w:val="009F797C"/>
    <w:rsid w:val="00A00574"/>
    <w:rsid w:val="00A006D1"/>
    <w:rsid w:val="00A01CAB"/>
    <w:rsid w:val="00A01F3B"/>
    <w:rsid w:val="00A0205E"/>
    <w:rsid w:val="00A021CE"/>
    <w:rsid w:val="00A027DD"/>
    <w:rsid w:val="00A03C39"/>
    <w:rsid w:val="00A045B2"/>
    <w:rsid w:val="00A045B3"/>
    <w:rsid w:val="00A04B16"/>
    <w:rsid w:val="00A05E8D"/>
    <w:rsid w:val="00A06234"/>
    <w:rsid w:val="00A068C1"/>
    <w:rsid w:val="00A06D5D"/>
    <w:rsid w:val="00A0723D"/>
    <w:rsid w:val="00A0759B"/>
    <w:rsid w:val="00A07DF8"/>
    <w:rsid w:val="00A07F6A"/>
    <w:rsid w:val="00A1018B"/>
    <w:rsid w:val="00A105BD"/>
    <w:rsid w:val="00A1078B"/>
    <w:rsid w:val="00A109A9"/>
    <w:rsid w:val="00A11132"/>
    <w:rsid w:val="00A11D2B"/>
    <w:rsid w:val="00A11FE1"/>
    <w:rsid w:val="00A1230C"/>
    <w:rsid w:val="00A12830"/>
    <w:rsid w:val="00A13735"/>
    <w:rsid w:val="00A13E55"/>
    <w:rsid w:val="00A14A54"/>
    <w:rsid w:val="00A14CF7"/>
    <w:rsid w:val="00A14F3E"/>
    <w:rsid w:val="00A155C1"/>
    <w:rsid w:val="00A15FB3"/>
    <w:rsid w:val="00A168F0"/>
    <w:rsid w:val="00A16BD4"/>
    <w:rsid w:val="00A16F64"/>
    <w:rsid w:val="00A175E3"/>
    <w:rsid w:val="00A20B8A"/>
    <w:rsid w:val="00A210A9"/>
    <w:rsid w:val="00A21220"/>
    <w:rsid w:val="00A2168A"/>
    <w:rsid w:val="00A22D0A"/>
    <w:rsid w:val="00A22D2D"/>
    <w:rsid w:val="00A2314C"/>
    <w:rsid w:val="00A2318D"/>
    <w:rsid w:val="00A23AF5"/>
    <w:rsid w:val="00A242A2"/>
    <w:rsid w:val="00A25521"/>
    <w:rsid w:val="00A2566F"/>
    <w:rsid w:val="00A25CB4"/>
    <w:rsid w:val="00A26D44"/>
    <w:rsid w:val="00A26E3E"/>
    <w:rsid w:val="00A27162"/>
    <w:rsid w:val="00A27C1A"/>
    <w:rsid w:val="00A305C5"/>
    <w:rsid w:val="00A30BE2"/>
    <w:rsid w:val="00A30E40"/>
    <w:rsid w:val="00A30E75"/>
    <w:rsid w:val="00A31469"/>
    <w:rsid w:val="00A316C2"/>
    <w:rsid w:val="00A31796"/>
    <w:rsid w:val="00A32EBB"/>
    <w:rsid w:val="00A3338D"/>
    <w:rsid w:val="00A33A04"/>
    <w:rsid w:val="00A34375"/>
    <w:rsid w:val="00A3489B"/>
    <w:rsid w:val="00A35284"/>
    <w:rsid w:val="00A35885"/>
    <w:rsid w:val="00A36BDA"/>
    <w:rsid w:val="00A3776D"/>
    <w:rsid w:val="00A407C5"/>
    <w:rsid w:val="00A420C6"/>
    <w:rsid w:val="00A42AFB"/>
    <w:rsid w:val="00A43C1F"/>
    <w:rsid w:val="00A44EF6"/>
    <w:rsid w:val="00A45167"/>
    <w:rsid w:val="00A45B87"/>
    <w:rsid w:val="00A4674B"/>
    <w:rsid w:val="00A468C3"/>
    <w:rsid w:val="00A47040"/>
    <w:rsid w:val="00A51EBC"/>
    <w:rsid w:val="00A531DA"/>
    <w:rsid w:val="00A537EF"/>
    <w:rsid w:val="00A53A7C"/>
    <w:rsid w:val="00A5576E"/>
    <w:rsid w:val="00A55B15"/>
    <w:rsid w:val="00A5637C"/>
    <w:rsid w:val="00A56D9E"/>
    <w:rsid w:val="00A57592"/>
    <w:rsid w:val="00A6073B"/>
    <w:rsid w:val="00A624C3"/>
    <w:rsid w:val="00A62EC4"/>
    <w:rsid w:val="00A632B5"/>
    <w:rsid w:val="00A635B0"/>
    <w:rsid w:val="00A639C6"/>
    <w:rsid w:val="00A63D82"/>
    <w:rsid w:val="00A641AC"/>
    <w:rsid w:val="00A64CED"/>
    <w:rsid w:val="00A64D2A"/>
    <w:rsid w:val="00A653DC"/>
    <w:rsid w:val="00A668AF"/>
    <w:rsid w:val="00A67032"/>
    <w:rsid w:val="00A67494"/>
    <w:rsid w:val="00A70BB7"/>
    <w:rsid w:val="00A70CCA"/>
    <w:rsid w:val="00A71671"/>
    <w:rsid w:val="00A71D16"/>
    <w:rsid w:val="00A72737"/>
    <w:rsid w:val="00A72B03"/>
    <w:rsid w:val="00A7362E"/>
    <w:rsid w:val="00A73A87"/>
    <w:rsid w:val="00A7416F"/>
    <w:rsid w:val="00A74B6F"/>
    <w:rsid w:val="00A75180"/>
    <w:rsid w:val="00A754C6"/>
    <w:rsid w:val="00A754D1"/>
    <w:rsid w:val="00A77687"/>
    <w:rsid w:val="00A77E0B"/>
    <w:rsid w:val="00A81A9C"/>
    <w:rsid w:val="00A82479"/>
    <w:rsid w:val="00A82FAA"/>
    <w:rsid w:val="00A846B1"/>
    <w:rsid w:val="00A846C3"/>
    <w:rsid w:val="00A84849"/>
    <w:rsid w:val="00A84D58"/>
    <w:rsid w:val="00A85D98"/>
    <w:rsid w:val="00A87245"/>
    <w:rsid w:val="00A872EF"/>
    <w:rsid w:val="00A8775C"/>
    <w:rsid w:val="00A87976"/>
    <w:rsid w:val="00A9010F"/>
    <w:rsid w:val="00A908CB"/>
    <w:rsid w:val="00A90AA9"/>
    <w:rsid w:val="00A929EC"/>
    <w:rsid w:val="00A935C9"/>
    <w:rsid w:val="00A936EB"/>
    <w:rsid w:val="00A93FF5"/>
    <w:rsid w:val="00A9418C"/>
    <w:rsid w:val="00A9449F"/>
    <w:rsid w:val="00A95429"/>
    <w:rsid w:val="00A97412"/>
    <w:rsid w:val="00A97849"/>
    <w:rsid w:val="00AA0C29"/>
    <w:rsid w:val="00AA12A2"/>
    <w:rsid w:val="00AA188D"/>
    <w:rsid w:val="00AA2844"/>
    <w:rsid w:val="00AA2B65"/>
    <w:rsid w:val="00AA3712"/>
    <w:rsid w:val="00AA416C"/>
    <w:rsid w:val="00AA4C44"/>
    <w:rsid w:val="00AA58CD"/>
    <w:rsid w:val="00AA7352"/>
    <w:rsid w:val="00AA7594"/>
    <w:rsid w:val="00AA7609"/>
    <w:rsid w:val="00AA7691"/>
    <w:rsid w:val="00AB25CA"/>
    <w:rsid w:val="00AB2618"/>
    <w:rsid w:val="00AB2BF4"/>
    <w:rsid w:val="00AB38E8"/>
    <w:rsid w:val="00AB3FA4"/>
    <w:rsid w:val="00AB4B5E"/>
    <w:rsid w:val="00AB564A"/>
    <w:rsid w:val="00AB5DDD"/>
    <w:rsid w:val="00AB5E0E"/>
    <w:rsid w:val="00AB5FB0"/>
    <w:rsid w:val="00AB692D"/>
    <w:rsid w:val="00AB7488"/>
    <w:rsid w:val="00AB7FD5"/>
    <w:rsid w:val="00AC0919"/>
    <w:rsid w:val="00AC1281"/>
    <w:rsid w:val="00AC1370"/>
    <w:rsid w:val="00AC2C38"/>
    <w:rsid w:val="00AC2CFA"/>
    <w:rsid w:val="00AC3846"/>
    <w:rsid w:val="00AC3AA2"/>
    <w:rsid w:val="00AC4015"/>
    <w:rsid w:val="00AC50F0"/>
    <w:rsid w:val="00AC51C3"/>
    <w:rsid w:val="00AC52E5"/>
    <w:rsid w:val="00AC5AF5"/>
    <w:rsid w:val="00AC61A2"/>
    <w:rsid w:val="00AC66BD"/>
    <w:rsid w:val="00AC7138"/>
    <w:rsid w:val="00AC7196"/>
    <w:rsid w:val="00AC7F22"/>
    <w:rsid w:val="00AD005D"/>
    <w:rsid w:val="00AD0B97"/>
    <w:rsid w:val="00AD0DEF"/>
    <w:rsid w:val="00AD1B57"/>
    <w:rsid w:val="00AD39CE"/>
    <w:rsid w:val="00AD3E1F"/>
    <w:rsid w:val="00AD3E85"/>
    <w:rsid w:val="00AD4017"/>
    <w:rsid w:val="00AD4861"/>
    <w:rsid w:val="00AD5A2A"/>
    <w:rsid w:val="00AD66AA"/>
    <w:rsid w:val="00AD6E19"/>
    <w:rsid w:val="00AD7CBB"/>
    <w:rsid w:val="00AE0E3C"/>
    <w:rsid w:val="00AE0FC8"/>
    <w:rsid w:val="00AE17C1"/>
    <w:rsid w:val="00AE1903"/>
    <w:rsid w:val="00AE1C40"/>
    <w:rsid w:val="00AE27D8"/>
    <w:rsid w:val="00AE297E"/>
    <w:rsid w:val="00AE2C2A"/>
    <w:rsid w:val="00AE30BD"/>
    <w:rsid w:val="00AE3D46"/>
    <w:rsid w:val="00AE49AC"/>
    <w:rsid w:val="00AE555F"/>
    <w:rsid w:val="00AE60F8"/>
    <w:rsid w:val="00AE62C3"/>
    <w:rsid w:val="00AE7309"/>
    <w:rsid w:val="00AF0536"/>
    <w:rsid w:val="00AF1124"/>
    <w:rsid w:val="00AF17C1"/>
    <w:rsid w:val="00AF19D7"/>
    <w:rsid w:val="00AF1E12"/>
    <w:rsid w:val="00AF2538"/>
    <w:rsid w:val="00AF3C7D"/>
    <w:rsid w:val="00AF4324"/>
    <w:rsid w:val="00AF5EF0"/>
    <w:rsid w:val="00AF6C54"/>
    <w:rsid w:val="00AF7119"/>
    <w:rsid w:val="00AF722A"/>
    <w:rsid w:val="00B003D8"/>
    <w:rsid w:val="00B00A0D"/>
    <w:rsid w:val="00B013AD"/>
    <w:rsid w:val="00B01D57"/>
    <w:rsid w:val="00B0230C"/>
    <w:rsid w:val="00B031E9"/>
    <w:rsid w:val="00B037DB"/>
    <w:rsid w:val="00B03B41"/>
    <w:rsid w:val="00B04F44"/>
    <w:rsid w:val="00B05EF4"/>
    <w:rsid w:val="00B07467"/>
    <w:rsid w:val="00B110D8"/>
    <w:rsid w:val="00B1183C"/>
    <w:rsid w:val="00B1253B"/>
    <w:rsid w:val="00B1350D"/>
    <w:rsid w:val="00B142B8"/>
    <w:rsid w:val="00B1474E"/>
    <w:rsid w:val="00B14E4A"/>
    <w:rsid w:val="00B150CD"/>
    <w:rsid w:val="00B150F3"/>
    <w:rsid w:val="00B15C30"/>
    <w:rsid w:val="00B15C46"/>
    <w:rsid w:val="00B15FBC"/>
    <w:rsid w:val="00B17077"/>
    <w:rsid w:val="00B1778A"/>
    <w:rsid w:val="00B20C95"/>
    <w:rsid w:val="00B23373"/>
    <w:rsid w:val="00B23974"/>
    <w:rsid w:val="00B24D27"/>
    <w:rsid w:val="00B25018"/>
    <w:rsid w:val="00B2631E"/>
    <w:rsid w:val="00B26747"/>
    <w:rsid w:val="00B27433"/>
    <w:rsid w:val="00B302E8"/>
    <w:rsid w:val="00B30998"/>
    <w:rsid w:val="00B319BB"/>
    <w:rsid w:val="00B322FF"/>
    <w:rsid w:val="00B323CB"/>
    <w:rsid w:val="00B32E7A"/>
    <w:rsid w:val="00B330EC"/>
    <w:rsid w:val="00B33309"/>
    <w:rsid w:val="00B347D7"/>
    <w:rsid w:val="00B35057"/>
    <w:rsid w:val="00B35251"/>
    <w:rsid w:val="00B35CF1"/>
    <w:rsid w:val="00B36A96"/>
    <w:rsid w:val="00B4110A"/>
    <w:rsid w:val="00B41502"/>
    <w:rsid w:val="00B42045"/>
    <w:rsid w:val="00B42860"/>
    <w:rsid w:val="00B42BA9"/>
    <w:rsid w:val="00B433BF"/>
    <w:rsid w:val="00B43A68"/>
    <w:rsid w:val="00B43AF6"/>
    <w:rsid w:val="00B4476E"/>
    <w:rsid w:val="00B45E19"/>
    <w:rsid w:val="00B460E9"/>
    <w:rsid w:val="00B47DD8"/>
    <w:rsid w:val="00B51116"/>
    <w:rsid w:val="00B52B6A"/>
    <w:rsid w:val="00B52EE1"/>
    <w:rsid w:val="00B53AAF"/>
    <w:rsid w:val="00B54815"/>
    <w:rsid w:val="00B54A97"/>
    <w:rsid w:val="00B54CC7"/>
    <w:rsid w:val="00B576F2"/>
    <w:rsid w:val="00B57897"/>
    <w:rsid w:val="00B57C51"/>
    <w:rsid w:val="00B604B3"/>
    <w:rsid w:val="00B605F8"/>
    <w:rsid w:val="00B6089B"/>
    <w:rsid w:val="00B6110F"/>
    <w:rsid w:val="00B6122C"/>
    <w:rsid w:val="00B61247"/>
    <w:rsid w:val="00B62451"/>
    <w:rsid w:val="00B62785"/>
    <w:rsid w:val="00B639FA"/>
    <w:rsid w:val="00B641BC"/>
    <w:rsid w:val="00B64408"/>
    <w:rsid w:val="00B64E86"/>
    <w:rsid w:val="00B666B0"/>
    <w:rsid w:val="00B668AD"/>
    <w:rsid w:val="00B70E68"/>
    <w:rsid w:val="00B715A8"/>
    <w:rsid w:val="00B7193A"/>
    <w:rsid w:val="00B77453"/>
    <w:rsid w:val="00B77458"/>
    <w:rsid w:val="00B77BEA"/>
    <w:rsid w:val="00B77C5B"/>
    <w:rsid w:val="00B8203D"/>
    <w:rsid w:val="00B830ED"/>
    <w:rsid w:val="00B83580"/>
    <w:rsid w:val="00B8358C"/>
    <w:rsid w:val="00B83A43"/>
    <w:rsid w:val="00B85491"/>
    <w:rsid w:val="00B85B82"/>
    <w:rsid w:val="00B85C6F"/>
    <w:rsid w:val="00B85E66"/>
    <w:rsid w:val="00B8698B"/>
    <w:rsid w:val="00B86C62"/>
    <w:rsid w:val="00B87467"/>
    <w:rsid w:val="00B9055F"/>
    <w:rsid w:val="00B910BE"/>
    <w:rsid w:val="00B911F5"/>
    <w:rsid w:val="00B914B0"/>
    <w:rsid w:val="00B93328"/>
    <w:rsid w:val="00B941EC"/>
    <w:rsid w:val="00B957C4"/>
    <w:rsid w:val="00B9603B"/>
    <w:rsid w:val="00B96477"/>
    <w:rsid w:val="00B96DE5"/>
    <w:rsid w:val="00BA09D9"/>
    <w:rsid w:val="00BA2A9B"/>
    <w:rsid w:val="00BA324C"/>
    <w:rsid w:val="00BA3B50"/>
    <w:rsid w:val="00BA3B52"/>
    <w:rsid w:val="00BA3EE0"/>
    <w:rsid w:val="00BA3F02"/>
    <w:rsid w:val="00BA43A3"/>
    <w:rsid w:val="00BA45EC"/>
    <w:rsid w:val="00BA4602"/>
    <w:rsid w:val="00BA4994"/>
    <w:rsid w:val="00BA4C2A"/>
    <w:rsid w:val="00BA4F8D"/>
    <w:rsid w:val="00BA544B"/>
    <w:rsid w:val="00BA6E2E"/>
    <w:rsid w:val="00BA6F21"/>
    <w:rsid w:val="00BA7017"/>
    <w:rsid w:val="00BA7C54"/>
    <w:rsid w:val="00BB011A"/>
    <w:rsid w:val="00BB1044"/>
    <w:rsid w:val="00BB1218"/>
    <w:rsid w:val="00BB27E9"/>
    <w:rsid w:val="00BB2B6F"/>
    <w:rsid w:val="00BB2ED1"/>
    <w:rsid w:val="00BB52F0"/>
    <w:rsid w:val="00BB6031"/>
    <w:rsid w:val="00BB714D"/>
    <w:rsid w:val="00BB75C6"/>
    <w:rsid w:val="00BB7F52"/>
    <w:rsid w:val="00BC0D04"/>
    <w:rsid w:val="00BC11BB"/>
    <w:rsid w:val="00BC1A28"/>
    <w:rsid w:val="00BC4058"/>
    <w:rsid w:val="00BC5B26"/>
    <w:rsid w:val="00BC664F"/>
    <w:rsid w:val="00BC6A38"/>
    <w:rsid w:val="00BD0E1E"/>
    <w:rsid w:val="00BD191B"/>
    <w:rsid w:val="00BD1CFD"/>
    <w:rsid w:val="00BD2AA5"/>
    <w:rsid w:val="00BD32F2"/>
    <w:rsid w:val="00BD5E77"/>
    <w:rsid w:val="00BD64E2"/>
    <w:rsid w:val="00BD7198"/>
    <w:rsid w:val="00BD7B56"/>
    <w:rsid w:val="00BE1815"/>
    <w:rsid w:val="00BE2A70"/>
    <w:rsid w:val="00BE2A7E"/>
    <w:rsid w:val="00BE3A8B"/>
    <w:rsid w:val="00BE3C12"/>
    <w:rsid w:val="00BE3ECE"/>
    <w:rsid w:val="00BE525F"/>
    <w:rsid w:val="00BE52D6"/>
    <w:rsid w:val="00BE5590"/>
    <w:rsid w:val="00BE6483"/>
    <w:rsid w:val="00BE6EE2"/>
    <w:rsid w:val="00BE70C8"/>
    <w:rsid w:val="00BE7834"/>
    <w:rsid w:val="00BF001B"/>
    <w:rsid w:val="00BF0872"/>
    <w:rsid w:val="00BF09D5"/>
    <w:rsid w:val="00BF22BD"/>
    <w:rsid w:val="00BF2463"/>
    <w:rsid w:val="00BF347B"/>
    <w:rsid w:val="00BF4170"/>
    <w:rsid w:val="00BF4907"/>
    <w:rsid w:val="00BF4A0F"/>
    <w:rsid w:val="00BF50CE"/>
    <w:rsid w:val="00BF559A"/>
    <w:rsid w:val="00BF62D8"/>
    <w:rsid w:val="00BF6A5C"/>
    <w:rsid w:val="00BF6B26"/>
    <w:rsid w:val="00BF755B"/>
    <w:rsid w:val="00C00125"/>
    <w:rsid w:val="00C00EB4"/>
    <w:rsid w:val="00C01AAD"/>
    <w:rsid w:val="00C02077"/>
    <w:rsid w:val="00C04DB9"/>
    <w:rsid w:val="00C0776E"/>
    <w:rsid w:val="00C07B56"/>
    <w:rsid w:val="00C103D7"/>
    <w:rsid w:val="00C10A6C"/>
    <w:rsid w:val="00C111B3"/>
    <w:rsid w:val="00C1124A"/>
    <w:rsid w:val="00C1146B"/>
    <w:rsid w:val="00C1223F"/>
    <w:rsid w:val="00C1256E"/>
    <w:rsid w:val="00C13A9A"/>
    <w:rsid w:val="00C13E92"/>
    <w:rsid w:val="00C142C8"/>
    <w:rsid w:val="00C1471E"/>
    <w:rsid w:val="00C14ED7"/>
    <w:rsid w:val="00C1622A"/>
    <w:rsid w:val="00C16712"/>
    <w:rsid w:val="00C16BDA"/>
    <w:rsid w:val="00C1706C"/>
    <w:rsid w:val="00C179D8"/>
    <w:rsid w:val="00C213FE"/>
    <w:rsid w:val="00C21B5D"/>
    <w:rsid w:val="00C21C17"/>
    <w:rsid w:val="00C21CB6"/>
    <w:rsid w:val="00C234ED"/>
    <w:rsid w:val="00C24EA8"/>
    <w:rsid w:val="00C25F70"/>
    <w:rsid w:val="00C2625C"/>
    <w:rsid w:val="00C26822"/>
    <w:rsid w:val="00C27123"/>
    <w:rsid w:val="00C2776D"/>
    <w:rsid w:val="00C3057D"/>
    <w:rsid w:val="00C309D5"/>
    <w:rsid w:val="00C30D52"/>
    <w:rsid w:val="00C31925"/>
    <w:rsid w:val="00C33CC0"/>
    <w:rsid w:val="00C33EA2"/>
    <w:rsid w:val="00C34253"/>
    <w:rsid w:val="00C353B3"/>
    <w:rsid w:val="00C35A47"/>
    <w:rsid w:val="00C36149"/>
    <w:rsid w:val="00C36457"/>
    <w:rsid w:val="00C36961"/>
    <w:rsid w:val="00C370F7"/>
    <w:rsid w:val="00C37B8F"/>
    <w:rsid w:val="00C37C55"/>
    <w:rsid w:val="00C37D8F"/>
    <w:rsid w:val="00C40128"/>
    <w:rsid w:val="00C4058A"/>
    <w:rsid w:val="00C417FD"/>
    <w:rsid w:val="00C418E5"/>
    <w:rsid w:val="00C41907"/>
    <w:rsid w:val="00C41B7A"/>
    <w:rsid w:val="00C41C56"/>
    <w:rsid w:val="00C41E35"/>
    <w:rsid w:val="00C42203"/>
    <w:rsid w:val="00C43943"/>
    <w:rsid w:val="00C43A32"/>
    <w:rsid w:val="00C44575"/>
    <w:rsid w:val="00C44CE2"/>
    <w:rsid w:val="00C45E05"/>
    <w:rsid w:val="00C47095"/>
    <w:rsid w:val="00C47FFA"/>
    <w:rsid w:val="00C50D1A"/>
    <w:rsid w:val="00C50FA5"/>
    <w:rsid w:val="00C52175"/>
    <w:rsid w:val="00C52B10"/>
    <w:rsid w:val="00C533D8"/>
    <w:rsid w:val="00C546A5"/>
    <w:rsid w:val="00C54719"/>
    <w:rsid w:val="00C5510D"/>
    <w:rsid w:val="00C55ACC"/>
    <w:rsid w:val="00C5715C"/>
    <w:rsid w:val="00C57A2C"/>
    <w:rsid w:val="00C57A68"/>
    <w:rsid w:val="00C600FA"/>
    <w:rsid w:val="00C62FA3"/>
    <w:rsid w:val="00C630C7"/>
    <w:rsid w:val="00C6354A"/>
    <w:rsid w:val="00C6574D"/>
    <w:rsid w:val="00C658CC"/>
    <w:rsid w:val="00C65E94"/>
    <w:rsid w:val="00C66455"/>
    <w:rsid w:val="00C668C8"/>
    <w:rsid w:val="00C672E6"/>
    <w:rsid w:val="00C7014A"/>
    <w:rsid w:val="00C70982"/>
    <w:rsid w:val="00C70C54"/>
    <w:rsid w:val="00C70FD6"/>
    <w:rsid w:val="00C71D22"/>
    <w:rsid w:val="00C7229A"/>
    <w:rsid w:val="00C7277A"/>
    <w:rsid w:val="00C75ED7"/>
    <w:rsid w:val="00C76370"/>
    <w:rsid w:val="00C76BC8"/>
    <w:rsid w:val="00C77611"/>
    <w:rsid w:val="00C77F19"/>
    <w:rsid w:val="00C8058B"/>
    <w:rsid w:val="00C80827"/>
    <w:rsid w:val="00C8095A"/>
    <w:rsid w:val="00C80D46"/>
    <w:rsid w:val="00C81497"/>
    <w:rsid w:val="00C81870"/>
    <w:rsid w:val="00C81AC1"/>
    <w:rsid w:val="00C82405"/>
    <w:rsid w:val="00C82477"/>
    <w:rsid w:val="00C82607"/>
    <w:rsid w:val="00C82859"/>
    <w:rsid w:val="00C82CE4"/>
    <w:rsid w:val="00C83208"/>
    <w:rsid w:val="00C83952"/>
    <w:rsid w:val="00C84304"/>
    <w:rsid w:val="00C84583"/>
    <w:rsid w:val="00C8509F"/>
    <w:rsid w:val="00C853BD"/>
    <w:rsid w:val="00C8551D"/>
    <w:rsid w:val="00C8589D"/>
    <w:rsid w:val="00C85DEF"/>
    <w:rsid w:val="00C90748"/>
    <w:rsid w:val="00C917D9"/>
    <w:rsid w:val="00C91CD2"/>
    <w:rsid w:val="00C92905"/>
    <w:rsid w:val="00C931A0"/>
    <w:rsid w:val="00C94E28"/>
    <w:rsid w:val="00C95B50"/>
    <w:rsid w:val="00C95E02"/>
    <w:rsid w:val="00C961D8"/>
    <w:rsid w:val="00C970C3"/>
    <w:rsid w:val="00C9768D"/>
    <w:rsid w:val="00C97699"/>
    <w:rsid w:val="00C97EA6"/>
    <w:rsid w:val="00C97FBF"/>
    <w:rsid w:val="00CA068E"/>
    <w:rsid w:val="00CA080E"/>
    <w:rsid w:val="00CA1142"/>
    <w:rsid w:val="00CA1957"/>
    <w:rsid w:val="00CA1D4A"/>
    <w:rsid w:val="00CA2202"/>
    <w:rsid w:val="00CA33C7"/>
    <w:rsid w:val="00CA3566"/>
    <w:rsid w:val="00CA35E4"/>
    <w:rsid w:val="00CA3EC1"/>
    <w:rsid w:val="00CA4207"/>
    <w:rsid w:val="00CA432A"/>
    <w:rsid w:val="00CA4591"/>
    <w:rsid w:val="00CA5B37"/>
    <w:rsid w:val="00CA7562"/>
    <w:rsid w:val="00CB0715"/>
    <w:rsid w:val="00CB0907"/>
    <w:rsid w:val="00CB0A32"/>
    <w:rsid w:val="00CB1825"/>
    <w:rsid w:val="00CB2915"/>
    <w:rsid w:val="00CB2D7A"/>
    <w:rsid w:val="00CB2EE4"/>
    <w:rsid w:val="00CB5497"/>
    <w:rsid w:val="00CB55B9"/>
    <w:rsid w:val="00CB56BC"/>
    <w:rsid w:val="00CB5E23"/>
    <w:rsid w:val="00CB6B79"/>
    <w:rsid w:val="00CC0A59"/>
    <w:rsid w:val="00CC1602"/>
    <w:rsid w:val="00CC188C"/>
    <w:rsid w:val="00CC213D"/>
    <w:rsid w:val="00CC2A34"/>
    <w:rsid w:val="00CC6823"/>
    <w:rsid w:val="00CC7516"/>
    <w:rsid w:val="00CD041D"/>
    <w:rsid w:val="00CD08CB"/>
    <w:rsid w:val="00CD0AE2"/>
    <w:rsid w:val="00CD1A2D"/>
    <w:rsid w:val="00CD2B55"/>
    <w:rsid w:val="00CD35EB"/>
    <w:rsid w:val="00CD40FC"/>
    <w:rsid w:val="00CD48C2"/>
    <w:rsid w:val="00CD494C"/>
    <w:rsid w:val="00CD611E"/>
    <w:rsid w:val="00CD6326"/>
    <w:rsid w:val="00CD63A1"/>
    <w:rsid w:val="00CD644D"/>
    <w:rsid w:val="00CD6C1A"/>
    <w:rsid w:val="00CD7E68"/>
    <w:rsid w:val="00CD7E88"/>
    <w:rsid w:val="00CE0109"/>
    <w:rsid w:val="00CE0329"/>
    <w:rsid w:val="00CE07A9"/>
    <w:rsid w:val="00CE1E14"/>
    <w:rsid w:val="00CE3E05"/>
    <w:rsid w:val="00CE471C"/>
    <w:rsid w:val="00CE4ED3"/>
    <w:rsid w:val="00CE706A"/>
    <w:rsid w:val="00CF16F0"/>
    <w:rsid w:val="00CF1865"/>
    <w:rsid w:val="00CF1FED"/>
    <w:rsid w:val="00CF292B"/>
    <w:rsid w:val="00CF2FE9"/>
    <w:rsid w:val="00CF32F8"/>
    <w:rsid w:val="00CF3E18"/>
    <w:rsid w:val="00CF40BD"/>
    <w:rsid w:val="00CF4BCB"/>
    <w:rsid w:val="00CF5819"/>
    <w:rsid w:val="00CF68F6"/>
    <w:rsid w:val="00CF77E7"/>
    <w:rsid w:val="00CF7B33"/>
    <w:rsid w:val="00CF7F08"/>
    <w:rsid w:val="00D00485"/>
    <w:rsid w:val="00D0073B"/>
    <w:rsid w:val="00D00FB5"/>
    <w:rsid w:val="00D01F72"/>
    <w:rsid w:val="00D03FE1"/>
    <w:rsid w:val="00D04C24"/>
    <w:rsid w:val="00D06A64"/>
    <w:rsid w:val="00D06CAB"/>
    <w:rsid w:val="00D06F19"/>
    <w:rsid w:val="00D0720C"/>
    <w:rsid w:val="00D10227"/>
    <w:rsid w:val="00D1086D"/>
    <w:rsid w:val="00D10F19"/>
    <w:rsid w:val="00D1180A"/>
    <w:rsid w:val="00D12176"/>
    <w:rsid w:val="00D13962"/>
    <w:rsid w:val="00D13C81"/>
    <w:rsid w:val="00D14413"/>
    <w:rsid w:val="00D14AAE"/>
    <w:rsid w:val="00D15134"/>
    <w:rsid w:val="00D15557"/>
    <w:rsid w:val="00D157AF"/>
    <w:rsid w:val="00D15C00"/>
    <w:rsid w:val="00D15C0E"/>
    <w:rsid w:val="00D16D8E"/>
    <w:rsid w:val="00D17D6E"/>
    <w:rsid w:val="00D215A0"/>
    <w:rsid w:val="00D217E1"/>
    <w:rsid w:val="00D21D15"/>
    <w:rsid w:val="00D22798"/>
    <w:rsid w:val="00D2370F"/>
    <w:rsid w:val="00D2385E"/>
    <w:rsid w:val="00D239CF"/>
    <w:rsid w:val="00D249B8"/>
    <w:rsid w:val="00D24B87"/>
    <w:rsid w:val="00D24F11"/>
    <w:rsid w:val="00D255EF"/>
    <w:rsid w:val="00D25807"/>
    <w:rsid w:val="00D26876"/>
    <w:rsid w:val="00D26BDC"/>
    <w:rsid w:val="00D26CE8"/>
    <w:rsid w:val="00D27E14"/>
    <w:rsid w:val="00D30034"/>
    <w:rsid w:val="00D30DE8"/>
    <w:rsid w:val="00D310C7"/>
    <w:rsid w:val="00D31C1A"/>
    <w:rsid w:val="00D32A2B"/>
    <w:rsid w:val="00D33977"/>
    <w:rsid w:val="00D340A4"/>
    <w:rsid w:val="00D34385"/>
    <w:rsid w:val="00D34418"/>
    <w:rsid w:val="00D34C87"/>
    <w:rsid w:val="00D350C4"/>
    <w:rsid w:val="00D3577E"/>
    <w:rsid w:val="00D36953"/>
    <w:rsid w:val="00D37725"/>
    <w:rsid w:val="00D40DB4"/>
    <w:rsid w:val="00D418B5"/>
    <w:rsid w:val="00D44250"/>
    <w:rsid w:val="00D448B7"/>
    <w:rsid w:val="00D456F4"/>
    <w:rsid w:val="00D45C62"/>
    <w:rsid w:val="00D46D3F"/>
    <w:rsid w:val="00D4704E"/>
    <w:rsid w:val="00D51B40"/>
    <w:rsid w:val="00D51EFA"/>
    <w:rsid w:val="00D527E4"/>
    <w:rsid w:val="00D52AE1"/>
    <w:rsid w:val="00D532F2"/>
    <w:rsid w:val="00D55097"/>
    <w:rsid w:val="00D551EC"/>
    <w:rsid w:val="00D551F4"/>
    <w:rsid w:val="00D55507"/>
    <w:rsid w:val="00D55EBF"/>
    <w:rsid w:val="00D5616B"/>
    <w:rsid w:val="00D56248"/>
    <w:rsid w:val="00D573CC"/>
    <w:rsid w:val="00D57F9D"/>
    <w:rsid w:val="00D60399"/>
    <w:rsid w:val="00D609F2"/>
    <w:rsid w:val="00D612BE"/>
    <w:rsid w:val="00D62463"/>
    <w:rsid w:val="00D63CB5"/>
    <w:rsid w:val="00D64907"/>
    <w:rsid w:val="00D67841"/>
    <w:rsid w:val="00D70991"/>
    <w:rsid w:val="00D72412"/>
    <w:rsid w:val="00D72B95"/>
    <w:rsid w:val="00D72F9F"/>
    <w:rsid w:val="00D735E2"/>
    <w:rsid w:val="00D736E8"/>
    <w:rsid w:val="00D738D7"/>
    <w:rsid w:val="00D7470C"/>
    <w:rsid w:val="00D74DAC"/>
    <w:rsid w:val="00D75FF4"/>
    <w:rsid w:val="00D7687C"/>
    <w:rsid w:val="00D7781A"/>
    <w:rsid w:val="00D77E70"/>
    <w:rsid w:val="00D800C1"/>
    <w:rsid w:val="00D80701"/>
    <w:rsid w:val="00D81310"/>
    <w:rsid w:val="00D81425"/>
    <w:rsid w:val="00D8180E"/>
    <w:rsid w:val="00D8190F"/>
    <w:rsid w:val="00D82C54"/>
    <w:rsid w:val="00D82DB9"/>
    <w:rsid w:val="00D8302A"/>
    <w:rsid w:val="00D8328A"/>
    <w:rsid w:val="00D83B94"/>
    <w:rsid w:val="00D84C1A"/>
    <w:rsid w:val="00D84EF9"/>
    <w:rsid w:val="00D869CA"/>
    <w:rsid w:val="00D875C8"/>
    <w:rsid w:val="00D8768F"/>
    <w:rsid w:val="00D87CB4"/>
    <w:rsid w:val="00D9023A"/>
    <w:rsid w:val="00D915E8"/>
    <w:rsid w:val="00D91F06"/>
    <w:rsid w:val="00D92F89"/>
    <w:rsid w:val="00D93012"/>
    <w:rsid w:val="00D9407A"/>
    <w:rsid w:val="00D94AAD"/>
    <w:rsid w:val="00D94E5A"/>
    <w:rsid w:val="00D95684"/>
    <w:rsid w:val="00D9776F"/>
    <w:rsid w:val="00D9788E"/>
    <w:rsid w:val="00D97969"/>
    <w:rsid w:val="00DA015A"/>
    <w:rsid w:val="00DA104C"/>
    <w:rsid w:val="00DA158E"/>
    <w:rsid w:val="00DA25E6"/>
    <w:rsid w:val="00DA3060"/>
    <w:rsid w:val="00DA3C95"/>
    <w:rsid w:val="00DA4714"/>
    <w:rsid w:val="00DA4903"/>
    <w:rsid w:val="00DA5752"/>
    <w:rsid w:val="00DA653F"/>
    <w:rsid w:val="00DA7154"/>
    <w:rsid w:val="00DA7557"/>
    <w:rsid w:val="00DA776B"/>
    <w:rsid w:val="00DB04F0"/>
    <w:rsid w:val="00DB063F"/>
    <w:rsid w:val="00DB24E2"/>
    <w:rsid w:val="00DB24F0"/>
    <w:rsid w:val="00DB3713"/>
    <w:rsid w:val="00DB5928"/>
    <w:rsid w:val="00DB5F63"/>
    <w:rsid w:val="00DB629D"/>
    <w:rsid w:val="00DB773D"/>
    <w:rsid w:val="00DB7A20"/>
    <w:rsid w:val="00DC0419"/>
    <w:rsid w:val="00DC0C9F"/>
    <w:rsid w:val="00DC1359"/>
    <w:rsid w:val="00DC3861"/>
    <w:rsid w:val="00DC4345"/>
    <w:rsid w:val="00DC4530"/>
    <w:rsid w:val="00DC54FE"/>
    <w:rsid w:val="00DC5534"/>
    <w:rsid w:val="00DC55D7"/>
    <w:rsid w:val="00DC62E7"/>
    <w:rsid w:val="00DC6698"/>
    <w:rsid w:val="00DC6882"/>
    <w:rsid w:val="00DC69F6"/>
    <w:rsid w:val="00DC6AF1"/>
    <w:rsid w:val="00DC77EE"/>
    <w:rsid w:val="00DC7E83"/>
    <w:rsid w:val="00DD07D3"/>
    <w:rsid w:val="00DD0DCA"/>
    <w:rsid w:val="00DD0FCC"/>
    <w:rsid w:val="00DD1FEA"/>
    <w:rsid w:val="00DD2023"/>
    <w:rsid w:val="00DD3F3A"/>
    <w:rsid w:val="00DD42E0"/>
    <w:rsid w:val="00DD51C4"/>
    <w:rsid w:val="00DD52F7"/>
    <w:rsid w:val="00DD563D"/>
    <w:rsid w:val="00DD5C44"/>
    <w:rsid w:val="00DD6498"/>
    <w:rsid w:val="00DE0510"/>
    <w:rsid w:val="00DE07B8"/>
    <w:rsid w:val="00DE12B9"/>
    <w:rsid w:val="00DE2293"/>
    <w:rsid w:val="00DE2340"/>
    <w:rsid w:val="00DE2E2D"/>
    <w:rsid w:val="00DE2EEE"/>
    <w:rsid w:val="00DE3919"/>
    <w:rsid w:val="00DE4F54"/>
    <w:rsid w:val="00DE5534"/>
    <w:rsid w:val="00DE57DA"/>
    <w:rsid w:val="00DE6341"/>
    <w:rsid w:val="00DE6B02"/>
    <w:rsid w:val="00DE7879"/>
    <w:rsid w:val="00DF06FF"/>
    <w:rsid w:val="00DF1627"/>
    <w:rsid w:val="00DF2171"/>
    <w:rsid w:val="00DF297E"/>
    <w:rsid w:val="00DF2AD7"/>
    <w:rsid w:val="00DF30A2"/>
    <w:rsid w:val="00DF3156"/>
    <w:rsid w:val="00DF33AA"/>
    <w:rsid w:val="00DF42B7"/>
    <w:rsid w:val="00DF4948"/>
    <w:rsid w:val="00DF6B82"/>
    <w:rsid w:val="00DF6E1D"/>
    <w:rsid w:val="00DF7CC6"/>
    <w:rsid w:val="00E00361"/>
    <w:rsid w:val="00E00B7C"/>
    <w:rsid w:val="00E0139F"/>
    <w:rsid w:val="00E01A0A"/>
    <w:rsid w:val="00E023C2"/>
    <w:rsid w:val="00E042A5"/>
    <w:rsid w:val="00E043B3"/>
    <w:rsid w:val="00E049AB"/>
    <w:rsid w:val="00E07520"/>
    <w:rsid w:val="00E10677"/>
    <w:rsid w:val="00E11064"/>
    <w:rsid w:val="00E12D43"/>
    <w:rsid w:val="00E12E16"/>
    <w:rsid w:val="00E14563"/>
    <w:rsid w:val="00E14C3D"/>
    <w:rsid w:val="00E14DE2"/>
    <w:rsid w:val="00E15FFE"/>
    <w:rsid w:val="00E167E8"/>
    <w:rsid w:val="00E17278"/>
    <w:rsid w:val="00E173CF"/>
    <w:rsid w:val="00E20212"/>
    <w:rsid w:val="00E208CA"/>
    <w:rsid w:val="00E2128F"/>
    <w:rsid w:val="00E222EE"/>
    <w:rsid w:val="00E245FC"/>
    <w:rsid w:val="00E24EEA"/>
    <w:rsid w:val="00E251FA"/>
    <w:rsid w:val="00E25711"/>
    <w:rsid w:val="00E26D22"/>
    <w:rsid w:val="00E2732C"/>
    <w:rsid w:val="00E27E15"/>
    <w:rsid w:val="00E30728"/>
    <w:rsid w:val="00E30965"/>
    <w:rsid w:val="00E31358"/>
    <w:rsid w:val="00E31E63"/>
    <w:rsid w:val="00E31F0C"/>
    <w:rsid w:val="00E323E2"/>
    <w:rsid w:val="00E32831"/>
    <w:rsid w:val="00E33EC4"/>
    <w:rsid w:val="00E343AF"/>
    <w:rsid w:val="00E34C3E"/>
    <w:rsid w:val="00E367A1"/>
    <w:rsid w:val="00E36EE6"/>
    <w:rsid w:val="00E36F0A"/>
    <w:rsid w:val="00E37F5F"/>
    <w:rsid w:val="00E400E1"/>
    <w:rsid w:val="00E41825"/>
    <w:rsid w:val="00E41970"/>
    <w:rsid w:val="00E41EEF"/>
    <w:rsid w:val="00E457C2"/>
    <w:rsid w:val="00E4580F"/>
    <w:rsid w:val="00E467FB"/>
    <w:rsid w:val="00E46A7E"/>
    <w:rsid w:val="00E47797"/>
    <w:rsid w:val="00E5070E"/>
    <w:rsid w:val="00E51D7E"/>
    <w:rsid w:val="00E5336A"/>
    <w:rsid w:val="00E5504E"/>
    <w:rsid w:val="00E55491"/>
    <w:rsid w:val="00E55812"/>
    <w:rsid w:val="00E55A64"/>
    <w:rsid w:val="00E576CE"/>
    <w:rsid w:val="00E57884"/>
    <w:rsid w:val="00E61CC4"/>
    <w:rsid w:val="00E61DE0"/>
    <w:rsid w:val="00E62325"/>
    <w:rsid w:val="00E63421"/>
    <w:rsid w:val="00E648D5"/>
    <w:rsid w:val="00E64F72"/>
    <w:rsid w:val="00E653BC"/>
    <w:rsid w:val="00E660F3"/>
    <w:rsid w:val="00E668E2"/>
    <w:rsid w:val="00E71014"/>
    <w:rsid w:val="00E71533"/>
    <w:rsid w:val="00E734F0"/>
    <w:rsid w:val="00E73B48"/>
    <w:rsid w:val="00E74280"/>
    <w:rsid w:val="00E75947"/>
    <w:rsid w:val="00E76B01"/>
    <w:rsid w:val="00E77CB0"/>
    <w:rsid w:val="00E810E5"/>
    <w:rsid w:val="00E8241D"/>
    <w:rsid w:val="00E8268E"/>
    <w:rsid w:val="00E83FD8"/>
    <w:rsid w:val="00E84B6E"/>
    <w:rsid w:val="00E84EF6"/>
    <w:rsid w:val="00E858F0"/>
    <w:rsid w:val="00E85ACE"/>
    <w:rsid w:val="00E85CD9"/>
    <w:rsid w:val="00E86D86"/>
    <w:rsid w:val="00E87AC5"/>
    <w:rsid w:val="00E87DA1"/>
    <w:rsid w:val="00E9028D"/>
    <w:rsid w:val="00E90312"/>
    <w:rsid w:val="00E907BE"/>
    <w:rsid w:val="00E9115B"/>
    <w:rsid w:val="00E913CF"/>
    <w:rsid w:val="00E91A16"/>
    <w:rsid w:val="00E92AEA"/>
    <w:rsid w:val="00E943FC"/>
    <w:rsid w:val="00E9502A"/>
    <w:rsid w:val="00E96B5F"/>
    <w:rsid w:val="00E97A86"/>
    <w:rsid w:val="00E97B0F"/>
    <w:rsid w:val="00E97B6C"/>
    <w:rsid w:val="00EA0901"/>
    <w:rsid w:val="00EA12C3"/>
    <w:rsid w:val="00EA1C51"/>
    <w:rsid w:val="00EA20B6"/>
    <w:rsid w:val="00EA2728"/>
    <w:rsid w:val="00EA2E1A"/>
    <w:rsid w:val="00EA30CE"/>
    <w:rsid w:val="00EA42CB"/>
    <w:rsid w:val="00EA4871"/>
    <w:rsid w:val="00EA52AA"/>
    <w:rsid w:val="00EA5858"/>
    <w:rsid w:val="00EA5D25"/>
    <w:rsid w:val="00EB0422"/>
    <w:rsid w:val="00EB15A4"/>
    <w:rsid w:val="00EB23F9"/>
    <w:rsid w:val="00EB3753"/>
    <w:rsid w:val="00EB7BE9"/>
    <w:rsid w:val="00EC0B40"/>
    <w:rsid w:val="00EC0F7E"/>
    <w:rsid w:val="00EC1E9F"/>
    <w:rsid w:val="00EC2500"/>
    <w:rsid w:val="00EC286A"/>
    <w:rsid w:val="00EC29D2"/>
    <w:rsid w:val="00EC35FC"/>
    <w:rsid w:val="00EC3C81"/>
    <w:rsid w:val="00EC489F"/>
    <w:rsid w:val="00EC4CAA"/>
    <w:rsid w:val="00EC526D"/>
    <w:rsid w:val="00EC5E82"/>
    <w:rsid w:val="00EC5F53"/>
    <w:rsid w:val="00EC763B"/>
    <w:rsid w:val="00ED050D"/>
    <w:rsid w:val="00ED0B16"/>
    <w:rsid w:val="00ED0EF4"/>
    <w:rsid w:val="00ED102F"/>
    <w:rsid w:val="00ED1EE3"/>
    <w:rsid w:val="00ED22C1"/>
    <w:rsid w:val="00ED3FB3"/>
    <w:rsid w:val="00ED4842"/>
    <w:rsid w:val="00ED545C"/>
    <w:rsid w:val="00ED567F"/>
    <w:rsid w:val="00ED5C83"/>
    <w:rsid w:val="00ED64F8"/>
    <w:rsid w:val="00ED7F1B"/>
    <w:rsid w:val="00EE0531"/>
    <w:rsid w:val="00EE15CA"/>
    <w:rsid w:val="00EE1808"/>
    <w:rsid w:val="00EE26B2"/>
    <w:rsid w:val="00EE49F7"/>
    <w:rsid w:val="00EE546F"/>
    <w:rsid w:val="00EE591F"/>
    <w:rsid w:val="00EE75EF"/>
    <w:rsid w:val="00EE78D0"/>
    <w:rsid w:val="00EF03EA"/>
    <w:rsid w:val="00EF109A"/>
    <w:rsid w:val="00EF16F2"/>
    <w:rsid w:val="00EF2455"/>
    <w:rsid w:val="00EF2A58"/>
    <w:rsid w:val="00EF2C88"/>
    <w:rsid w:val="00EF3899"/>
    <w:rsid w:val="00EF3CBD"/>
    <w:rsid w:val="00EF5803"/>
    <w:rsid w:val="00EF603A"/>
    <w:rsid w:val="00EF7FEB"/>
    <w:rsid w:val="00F0011D"/>
    <w:rsid w:val="00F002B7"/>
    <w:rsid w:val="00F0069B"/>
    <w:rsid w:val="00F00823"/>
    <w:rsid w:val="00F0130E"/>
    <w:rsid w:val="00F019CD"/>
    <w:rsid w:val="00F0316E"/>
    <w:rsid w:val="00F03952"/>
    <w:rsid w:val="00F042FF"/>
    <w:rsid w:val="00F055DA"/>
    <w:rsid w:val="00F05D17"/>
    <w:rsid w:val="00F06E8B"/>
    <w:rsid w:val="00F07A3C"/>
    <w:rsid w:val="00F07CE1"/>
    <w:rsid w:val="00F106C9"/>
    <w:rsid w:val="00F10C62"/>
    <w:rsid w:val="00F11D34"/>
    <w:rsid w:val="00F14024"/>
    <w:rsid w:val="00F14105"/>
    <w:rsid w:val="00F14B4B"/>
    <w:rsid w:val="00F158EC"/>
    <w:rsid w:val="00F15E11"/>
    <w:rsid w:val="00F179A2"/>
    <w:rsid w:val="00F17AE6"/>
    <w:rsid w:val="00F17DB4"/>
    <w:rsid w:val="00F205B6"/>
    <w:rsid w:val="00F220C0"/>
    <w:rsid w:val="00F222F8"/>
    <w:rsid w:val="00F225B3"/>
    <w:rsid w:val="00F23A95"/>
    <w:rsid w:val="00F23F43"/>
    <w:rsid w:val="00F23F8B"/>
    <w:rsid w:val="00F25D2E"/>
    <w:rsid w:val="00F26BC7"/>
    <w:rsid w:val="00F26C74"/>
    <w:rsid w:val="00F2712F"/>
    <w:rsid w:val="00F2713D"/>
    <w:rsid w:val="00F27696"/>
    <w:rsid w:val="00F27F03"/>
    <w:rsid w:val="00F300A8"/>
    <w:rsid w:val="00F308FD"/>
    <w:rsid w:val="00F313DF"/>
    <w:rsid w:val="00F317E8"/>
    <w:rsid w:val="00F319E7"/>
    <w:rsid w:val="00F31F63"/>
    <w:rsid w:val="00F3203C"/>
    <w:rsid w:val="00F32132"/>
    <w:rsid w:val="00F33ABD"/>
    <w:rsid w:val="00F33C13"/>
    <w:rsid w:val="00F340F9"/>
    <w:rsid w:val="00F344DB"/>
    <w:rsid w:val="00F35C88"/>
    <w:rsid w:val="00F373D2"/>
    <w:rsid w:val="00F40F27"/>
    <w:rsid w:val="00F41543"/>
    <w:rsid w:val="00F418D2"/>
    <w:rsid w:val="00F41E15"/>
    <w:rsid w:val="00F41EE9"/>
    <w:rsid w:val="00F4238E"/>
    <w:rsid w:val="00F4291A"/>
    <w:rsid w:val="00F437C3"/>
    <w:rsid w:val="00F43A29"/>
    <w:rsid w:val="00F451AA"/>
    <w:rsid w:val="00F45285"/>
    <w:rsid w:val="00F4611D"/>
    <w:rsid w:val="00F46246"/>
    <w:rsid w:val="00F46E2F"/>
    <w:rsid w:val="00F46FD4"/>
    <w:rsid w:val="00F4708C"/>
    <w:rsid w:val="00F50926"/>
    <w:rsid w:val="00F51491"/>
    <w:rsid w:val="00F52A1B"/>
    <w:rsid w:val="00F53D5B"/>
    <w:rsid w:val="00F5491A"/>
    <w:rsid w:val="00F54D75"/>
    <w:rsid w:val="00F54D9E"/>
    <w:rsid w:val="00F551DF"/>
    <w:rsid w:val="00F571A6"/>
    <w:rsid w:val="00F57F30"/>
    <w:rsid w:val="00F608B3"/>
    <w:rsid w:val="00F61CC9"/>
    <w:rsid w:val="00F61F69"/>
    <w:rsid w:val="00F64666"/>
    <w:rsid w:val="00F654B5"/>
    <w:rsid w:val="00F65841"/>
    <w:rsid w:val="00F67EAA"/>
    <w:rsid w:val="00F70386"/>
    <w:rsid w:val="00F722C4"/>
    <w:rsid w:val="00F72C52"/>
    <w:rsid w:val="00F72C81"/>
    <w:rsid w:val="00F73113"/>
    <w:rsid w:val="00F734E2"/>
    <w:rsid w:val="00F748D6"/>
    <w:rsid w:val="00F75A6F"/>
    <w:rsid w:val="00F76409"/>
    <w:rsid w:val="00F766BB"/>
    <w:rsid w:val="00F768B8"/>
    <w:rsid w:val="00F77CA5"/>
    <w:rsid w:val="00F80358"/>
    <w:rsid w:val="00F80A83"/>
    <w:rsid w:val="00F81B51"/>
    <w:rsid w:val="00F81B9C"/>
    <w:rsid w:val="00F81BEC"/>
    <w:rsid w:val="00F82407"/>
    <w:rsid w:val="00F828F6"/>
    <w:rsid w:val="00F82D74"/>
    <w:rsid w:val="00F85157"/>
    <w:rsid w:val="00F86D2B"/>
    <w:rsid w:val="00F878DB"/>
    <w:rsid w:val="00F9054E"/>
    <w:rsid w:val="00F90D0E"/>
    <w:rsid w:val="00F90EFC"/>
    <w:rsid w:val="00F925E2"/>
    <w:rsid w:val="00F93169"/>
    <w:rsid w:val="00F9338B"/>
    <w:rsid w:val="00F93432"/>
    <w:rsid w:val="00F93C1F"/>
    <w:rsid w:val="00F94165"/>
    <w:rsid w:val="00F94AA2"/>
    <w:rsid w:val="00F94FBA"/>
    <w:rsid w:val="00F95605"/>
    <w:rsid w:val="00F9661F"/>
    <w:rsid w:val="00F9697A"/>
    <w:rsid w:val="00F96FEC"/>
    <w:rsid w:val="00F974D2"/>
    <w:rsid w:val="00F978FF"/>
    <w:rsid w:val="00FA0C29"/>
    <w:rsid w:val="00FA1669"/>
    <w:rsid w:val="00FA248C"/>
    <w:rsid w:val="00FA2829"/>
    <w:rsid w:val="00FA2B52"/>
    <w:rsid w:val="00FA4042"/>
    <w:rsid w:val="00FA452E"/>
    <w:rsid w:val="00FA4ED2"/>
    <w:rsid w:val="00FA4FD7"/>
    <w:rsid w:val="00FA60DF"/>
    <w:rsid w:val="00FA6B35"/>
    <w:rsid w:val="00FB0246"/>
    <w:rsid w:val="00FB047A"/>
    <w:rsid w:val="00FB04A5"/>
    <w:rsid w:val="00FB09C2"/>
    <w:rsid w:val="00FB0FF9"/>
    <w:rsid w:val="00FB1584"/>
    <w:rsid w:val="00FB1FBB"/>
    <w:rsid w:val="00FB32C3"/>
    <w:rsid w:val="00FB455E"/>
    <w:rsid w:val="00FB4E4B"/>
    <w:rsid w:val="00FB4F03"/>
    <w:rsid w:val="00FB5059"/>
    <w:rsid w:val="00FB629C"/>
    <w:rsid w:val="00FB678E"/>
    <w:rsid w:val="00FB68FE"/>
    <w:rsid w:val="00FB6C97"/>
    <w:rsid w:val="00FB6D0F"/>
    <w:rsid w:val="00FB7AF1"/>
    <w:rsid w:val="00FC150F"/>
    <w:rsid w:val="00FC1BA2"/>
    <w:rsid w:val="00FC2BE0"/>
    <w:rsid w:val="00FC35BE"/>
    <w:rsid w:val="00FC418E"/>
    <w:rsid w:val="00FC437D"/>
    <w:rsid w:val="00FC43EA"/>
    <w:rsid w:val="00FC4763"/>
    <w:rsid w:val="00FC4848"/>
    <w:rsid w:val="00FC5F3B"/>
    <w:rsid w:val="00FC6199"/>
    <w:rsid w:val="00FC672A"/>
    <w:rsid w:val="00FC7451"/>
    <w:rsid w:val="00FD1905"/>
    <w:rsid w:val="00FD29C4"/>
    <w:rsid w:val="00FD2CF6"/>
    <w:rsid w:val="00FD2DF4"/>
    <w:rsid w:val="00FD49C5"/>
    <w:rsid w:val="00FD55C0"/>
    <w:rsid w:val="00FD61DC"/>
    <w:rsid w:val="00FD6C9B"/>
    <w:rsid w:val="00FD6DBA"/>
    <w:rsid w:val="00FD6E9B"/>
    <w:rsid w:val="00FE104B"/>
    <w:rsid w:val="00FE1251"/>
    <w:rsid w:val="00FE26CA"/>
    <w:rsid w:val="00FE2802"/>
    <w:rsid w:val="00FE31C5"/>
    <w:rsid w:val="00FE3C78"/>
    <w:rsid w:val="00FE41D4"/>
    <w:rsid w:val="00FE54F5"/>
    <w:rsid w:val="00FE5DC3"/>
    <w:rsid w:val="00FE6D44"/>
    <w:rsid w:val="00FE7182"/>
    <w:rsid w:val="00FF19BF"/>
    <w:rsid w:val="00FF2A43"/>
    <w:rsid w:val="00FF4A90"/>
    <w:rsid w:val="00FF4A9D"/>
    <w:rsid w:val="00FF5B2D"/>
    <w:rsid w:val="00FF6B6A"/>
    <w:rsid w:val="00FF71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561C63-A5F5-4269-BC93-D579A4A8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D9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17D99"/>
    <w:rPr>
      <w:rFonts w:cs="Times New Roman"/>
      <w:color w:val="0000FF"/>
      <w:u w:val="single"/>
    </w:rPr>
  </w:style>
  <w:style w:type="paragraph" w:styleId="ListParagraph">
    <w:name w:val="List Paragraph"/>
    <w:basedOn w:val="Normal"/>
    <w:link w:val="ListParagraphChar"/>
    <w:uiPriority w:val="99"/>
    <w:qFormat/>
    <w:rsid w:val="00717D99"/>
    <w:pPr>
      <w:ind w:left="720"/>
      <w:contextualSpacing/>
    </w:pPr>
  </w:style>
  <w:style w:type="character" w:customStyle="1" w:styleId="ListParagraphChar">
    <w:name w:val="List Paragraph Char"/>
    <w:link w:val="ListParagraph"/>
    <w:uiPriority w:val="99"/>
    <w:locked/>
    <w:rsid w:val="00717D99"/>
    <w:rPr>
      <w:rFonts w:ascii="Times New Roman" w:hAnsi="Times New Roman"/>
      <w:sz w:val="24"/>
    </w:rPr>
  </w:style>
  <w:style w:type="paragraph" w:styleId="BalloonText">
    <w:name w:val="Balloon Text"/>
    <w:basedOn w:val="Normal"/>
    <w:link w:val="BalloonTextChar"/>
    <w:uiPriority w:val="99"/>
    <w:semiHidden/>
    <w:unhideWhenUsed/>
    <w:rsid w:val="007A7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ce.berzina@livland.lv%20." TargetMode="External"/><Relationship Id="rId5" Type="http://schemas.openxmlformats.org/officeDocument/2006/relationships/hyperlink" Target="mailto:Gunita.Osite@dome.jelg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2551</Words>
  <Characters>17478</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PAKALPOJUMA LĪGUMS</vt:lpstr>
    </vt:vector>
  </TitlesOfParts>
  <Company/>
  <LinksUpToDate>false</LinksUpToDate>
  <CharactersWithSpaces>19990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PAKALPOJUMA LĪGUMS</dc:title>
  <dc:subject/>
  <dc:creator>Liene Rulle</dc:creator>
  <cp:keywords/>
  <dc:description/>
  <cp:lastModifiedBy>Indra Soldāne</cp:lastModifiedBy>
  <cp:revision>6</cp:revision>
  <cp:lastPrinted>2016-07-28T05:33:00Z</cp:lastPrinted>
  <dcterms:created xsi:type="dcterms:W3CDTF">2016-07-27T15:07:00Z</dcterms:created>
  <dcterms:modified xsi:type="dcterms:W3CDTF">2016-07-28T05:51:00Z</dcterms:modified>
</cp:coreProperties>
</file>