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15" w:rsidRPr="006F3259" w:rsidRDefault="00A23015" w:rsidP="00A24352">
      <w:pPr>
        <w:keepNext/>
        <w:spacing w:before="240" w:after="60" w:line="240" w:lineRule="auto"/>
        <w:ind w:left="6480" w:firstLine="720"/>
        <w:jc w:val="center"/>
        <w:outlineLvl w:val="2"/>
        <w:rPr>
          <w:rFonts w:ascii="Times New Roman" w:hAnsi="Times New Roman"/>
          <w:bCs/>
          <w:sz w:val="24"/>
          <w:szCs w:val="24"/>
        </w:rPr>
      </w:pPr>
      <w:bookmarkStart w:id="0" w:name="_Toc58053992"/>
      <w:bookmarkStart w:id="1" w:name="_Toc211739520"/>
      <w:r w:rsidRPr="006F3259">
        <w:rPr>
          <w:rFonts w:ascii="Times New Roman" w:hAnsi="Times New Roman"/>
          <w:bCs/>
          <w:sz w:val="24"/>
          <w:szCs w:val="24"/>
        </w:rPr>
        <w:t>1.pielikums</w:t>
      </w:r>
    </w:p>
    <w:p w:rsidR="00A23015" w:rsidRPr="006B74D4" w:rsidRDefault="00A23015" w:rsidP="00FF65F7">
      <w:pPr>
        <w:keepNext/>
        <w:spacing w:before="240" w:after="60" w:line="240" w:lineRule="auto"/>
        <w:jc w:val="center"/>
        <w:outlineLvl w:val="2"/>
        <w:rPr>
          <w:rFonts w:ascii="Times New Roman" w:hAnsi="Times New Roman"/>
          <w:bCs/>
          <w:sz w:val="32"/>
          <w:szCs w:val="32"/>
        </w:rPr>
      </w:pPr>
      <w:r w:rsidRPr="006B74D4">
        <w:rPr>
          <w:rFonts w:ascii="Times New Roman" w:hAnsi="Times New Roman"/>
          <w:bCs/>
          <w:sz w:val="32"/>
          <w:szCs w:val="32"/>
        </w:rPr>
        <w:t>FINANŠU PIEDĀVĀJUM</w:t>
      </w:r>
      <w:bookmarkEnd w:id="0"/>
      <w:bookmarkEnd w:id="1"/>
      <w:r w:rsidRPr="006B74D4">
        <w:rPr>
          <w:rFonts w:ascii="Times New Roman" w:hAnsi="Times New Roman"/>
          <w:bCs/>
          <w:sz w:val="32"/>
          <w:szCs w:val="32"/>
        </w:rPr>
        <w:t>S</w:t>
      </w:r>
    </w:p>
    <w:p w:rsidR="00A23015" w:rsidRPr="00A24352" w:rsidRDefault="00A23015" w:rsidP="00FF65F7">
      <w:pPr>
        <w:spacing w:after="0" w:line="240" w:lineRule="auto"/>
        <w:jc w:val="center"/>
        <w:rPr>
          <w:rFonts w:ascii="Times New Roman" w:hAnsi="Times New Roman"/>
          <w:bCs/>
          <w:sz w:val="28"/>
          <w:szCs w:val="28"/>
        </w:rPr>
      </w:pPr>
      <w:r w:rsidRPr="00A24352">
        <w:rPr>
          <w:rFonts w:ascii="Times New Roman" w:hAnsi="Times New Roman"/>
          <w:bCs/>
          <w:sz w:val="28"/>
          <w:szCs w:val="28"/>
        </w:rPr>
        <w:t>Iepirkumam</w:t>
      </w:r>
    </w:p>
    <w:p w:rsidR="00A23015" w:rsidRDefault="001772E0" w:rsidP="00FF65F7">
      <w:pPr>
        <w:spacing w:after="0" w:line="240" w:lineRule="auto"/>
        <w:jc w:val="center"/>
        <w:rPr>
          <w:rFonts w:ascii="Times New Roman" w:hAnsi="Times New Roman"/>
          <w:b/>
          <w:sz w:val="28"/>
          <w:szCs w:val="28"/>
        </w:rPr>
      </w:pPr>
      <w:r>
        <w:rPr>
          <w:rFonts w:ascii="Times New Roman" w:hAnsi="Times New Roman"/>
          <w:b/>
          <w:sz w:val="28"/>
          <w:szCs w:val="28"/>
        </w:rPr>
        <w:t>“</w:t>
      </w:r>
      <w:r w:rsidR="00A23015">
        <w:rPr>
          <w:rFonts w:ascii="Times New Roman" w:hAnsi="Times New Roman"/>
          <w:b/>
          <w:sz w:val="28"/>
          <w:szCs w:val="28"/>
        </w:rPr>
        <w:t>Skaņas tehnikas piegāde”</w:t>
      </w:r>
    </w:p>
    <w:p w:rsidR="00A23015" w:rsidRDefault="00A23015" w:rsidP="00FF65F7">
      <w:pPr>
        <w:spacing w:after="0" w:line="240" w:lineRule="auto"/>
        <w:jc w:val="center"/>
        <w:rPr>
          <w:rFonts w:ascii="Times New Roman" w:hAnsi="Times New Roman"/>
          <w:b/>
          <w:sz w:val="28"/>
          <w:szCs w:val="28"/>
        </w:rPr>
      </w:pPr>
      <w:r>
        <w:rPr>
          <w:rFonts w:ascii="Times New Roman" w:hAnsi="Times New Roman"/>
          <w:b/>
          <w:sz w:val="28"/>
          <w:szCs w:val="28"/>
        </w:rPr>
        <w:t xml:space="preserve"> identifikācijas Nr.JPD2016/</w:t>
      </w:r>
      <w:r w:rsidR="001772E0">
        <w:rPr>
          <w:rFonts w:ascii="Times New Roman" w:hAnsi="Times New Roman"/>
          <w:b/>
          <w:sz w:val="28"/>
          <w:szCs w:val="28"/>
        </w:rPr>
        <w:t>51/MI</w:t>
      </w:r>
    </w:p>
    <w:p w:rsidR="00A23015" w:rsidRPr="006B74D4" w:rsidRDefault="00A23015" w:rsidP="00FF65F7">
      <w:pPr>
        <w:spacing w:after="0" w:line="240" w:lineRule="auto"/>
        <w:jc w:val="center"/>
        <w:rPr>
          <w:rFonts w:ascii="Times New Roman" w:hAnsi="Times New Roman"/>
          <w:b/>
          <w:sz w:val="28"/>
          <w:szCs w:val="28"/>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960"/>
      </w:tblGrid>
      <w:tr w:rsidR="00A23015" w:rsidRPr="00FE58C6" w:rsidTr="00205B39">
        <w:trPr>
          <w:trHeight w:val="316"/>
        </w:trPr>
        <w:tc>
          <w:tcPr>
            <w:tcW w:w="2432" w:type="pct"/>
            <w:shd w:val="clear" w:color="auto" w:fill="E0E0E0"/>
            <w:vAlign w:val="center"/>
          </w:tcPr>
          <w:p w:rsidR="00A23015" w:rsidRPr="006B74D4" w:rsidRDefault="00A23015" w:rsidP="00205B39">
            <w:pPr>
              <w:spacing w:after="0"/>
              <w:rPr>
                <w:rFonts w:ascii="Times New Roman" w:hAnsi="Times New Roman"/>
                <w:sz w:val="24"/>
                <w:szCs w:val="24"/>
              </w:rPr>
            </w:pPr>
            <w:r w:rsidRPr="006B74D4">
              <w:rPr>
                <w:rFonts w:ascii="Times New Roman" w:hAnsi="Times New Roman"/>
                <w:sz w:val="24"/>
                <w:szCs w:val="24"/>
              </w:rPr>
              <w:t>Pretendenta nosaukums:</w:t>
            </w:r>
          </w:p>
        </w:tc>
        <w:tc>
          <w:tcPr>
            <w:tcW w:w="2568" w:type="pct"/>
          </w:tcPr>
          <w:p w:rsidR="00A23015" w:rsidRPr="006B74D4" w:rsidRDefault="00A23015" w:rsidP="00205B39">
            <w:pPr>
              <w:spacing w:after="0"/>
              <w:rPr>
                <w:rFonts w:ascii="Times New Roman" w:hAnsi="Times New Roman"/>
                <w:sz w:val="26"/>
                <w:szCs w:val="26"/>
              </w:rPr>
            </w:pPr>
          </w:p>
        </w:tc>
      </w:tr>
      <w:tr w:rsidR="00A23015" w:rsidRPr="00FE58C6" w:rsidTr="00205B39">
        <w:trPr>
          <w:trHeight w:val="333"/>
        </w:trPr>
        <w:tc>
          <w:tcPr>
            <w:tcW w:w="2432" w:type="pct"/>
            <w:shd w:val="clear" w:color="auto" w:fill="E0E0E0"/>
            <w:vAlign w:val="center"/>
          </w:tcPr>
          <w:p w:rsidR="00A23015" w:rsidRPr="006B74D4" w:rsidRDefault="00A23015" w:rsidP="00205B39">
            <w:pPr>
              <w:spacing w:after="0"/>
              <w:rPr>
                <w:rFonts w:ascii="Times New Roman" w:hAnsi="Times New Roman"/>
                <w:sz w:val="24"/>
                <w:szCs w:val="24"/>
              </w:rPr>
            </w:pPr>
            <w:r w:rsidRPr="006B74D4">
              <w:rPr>
                <w:rFonts w:ascii="Times New Roman" w:hAnsi="Times New Roman"/>
                <w:sz w:val="24"/>
                <w:szCs w:val="24"/>
              </w:rPr>
              <w:t xml:space="preserve">Vienotais reģistrācijas Nr. </w:t>
            </w:r>
          </w:p>
          <w:p w:rsidR="00A23015" w:rsidRPr="006B74D4" w:rsidRDefault="00A23015" w:rsidP="00205B39">
            <w:pPr>
              <w:spacing w:after="0"/>
              <w:rPr>
                <w:rFonts w:ascii="Times New Roman" w:hAnsi="Times New Roman"/>
                <w:sz w:val="24"/>
                <w:szCs w:val="24"/>
              </w:rPr>
            </w:pPr>
            <w:r w:rsidRPr="006B74D4">
              <w:rPr>
                <w:rFonts w:ascii="Times New Roman" w:hAnsi="Times New Roman"/>
                <w:sz w:val="24"/>
                <w:szCs w:val="24"/>
              </w:rPr>
              <w:t xml:space="preserve">Adrese, pasta indekss: </w:t>
            </w:r>
          </w:p>
          <w:p w:rsidR="00A23015" w:rsidRPr="006B74D4" w:rsidRDefault="00A23015" w:rsidP="00205B39">
            <w:pPr>
              <w:spacing w:after="0"/>
              <w:rPr>
                <w:rFonts w:ascii="Times New Roman" w:hAnsi="Times New Roman"/>
                <w:sz w:val="24"/>
                <w:szCs w:val="24"/>
              </w:rPr>
            </w:pPr>
            <w:r>
              <w:rPr>
                <w:rFonts w:ascii="Times New Roman" w:hAnsi="Times New Roman"/>
                <w:sz w:val="24"/>
                <w:szCs w:val="24"/>
              </w:rPr>
              <w:t xml:space="preserve">Bankas nosaukums: </w:t>
            </w:r>
          </w:p>
          <w:p w:rsidR="00A23015" w:rsidRPr="006B74D4" w:rsidRDefault="00A23015" w:rsidP="00205B39">
            <w:pPr>
              <w:autoSpaceDE w:val="0"/>
              <w:autoSpaceDN w:val="0"/>
              <w:adjustRightInd w:val="0"/>
              <w:spacing w:after="0"/>
              <w:rPr>
                <w:rFonts w:ascii="Times New Roman" w:hAnsi="Times New Roman"/>
                <w:sz w:val="24"/>
                <w:szCs w:val="24"/>
              </w:rPr>
            </w:pPr>
            <w:r w:rsidRPr="006B74D4">
              <w:rPr>
                <w:rFonts w:ascii="Times New Roman" w:hAnsi="Times New Roman"/>
                <w:sz w:val="24"/>
                <w:szCs w:val="24"/>
              </w:rPr>
              <w:t xml:space="preserve">IBAN konta numurs: </w:t>
            </w:r>
          </w:p>
          <w:p w:rsidR="00A23015" w:rsidRPr="006B74D4" w:rsidRDefault="00A23015" w:rsidP="00205B39">
            <w:pPr>
              <w:autoSpaceDE w:val="0"/>
              <w:autoSpaceDN w:val="0"/>
              <w:adjustRightInd w:val="0"/>
              <w:spacing w:after="0"/>
              <w:ind w:left="57"/>
              <w:rPr>
                <w:rFonts w:ascii="Times New Roman" w:hAnsi="Times New Roman"/>
                <w:sz w:val="24"/>
                <w:szCs w:val="24"/>
              </w:rPr>
            </w:pPr>
            <w:r w:rsidRPr="006B74D4">
              <w:rPr>
                <w:rFonts w:ascii="Times New Roman" w:hAnsi="Times New Roman"/>
                <w:sz w:val="24"/>
                <w:szCs w:val="24"/>
              </w:rPr>
              <w:t>SWIFT:</w:t>
            </w:r>
          </w:p>
        </w:tc>
        <w:tc>
          <w:tcPr>
            <w:tcW w:w="2568" w:type="pct"/>
          </w:tcPr>
          <w:p w:rsidR="00A23015" w:rsidRPr="006B74D4" w:rsidRDefault="00A23015" w:rsidP="00205B39">
            <w:pPr>
              <w:spacing w:after="0"/>
              <w:rPr>
                <w:rFonts w:ascii="Times New Roman" w:hAnsi="Times New Roman"/>
                <w:sz w:val="26"/>
                <w:szCs w:val="26"/>
              </w:rPr>
            </w:pPr>
          </w:p>
        </w:tc>
      </w:tr>
      <w:tr w:rsidR="00A23015" w:rsidRPr="00FE58C6" w:rsidTr="00205B39">
        <w:trPr>
          <w:trHeight w:val="333"/>
        </w:trPr>
        <w:tc>
          <w:tcPr>
            <w:tcW w:w="2432" w:type="pct"/>
            <w:shd w:val="clear" w:color="auto" w:fill="E0E0E0"/>
            <w:vAlign w:val="center"/>
          </w:tcPr>
          <w:p w:rsidR="00A23015" w:rsidRPr="006B74D4" w:rsidRDefault="00A23015" w:rsidP="00205B39">
            <w:pPr>
              <w:spacing w:after="0"/>
              <w:rPr>
                <w:rFonts w:ascii="Times New Roman" w:hAnsi="Times New Roman"/>
                <w:sz w:val="24"/>
                <w:szCs w:val="24"/>
              </w:rPr>
            </w:pPr>
            <w:r w:rsidRPr="006B74D4">
              <w:rPr>
                <w:rFonts w:ascii="Times New Roman" w:hAnsi="Times New Roman"/>
                <w:sz w:val="24"/>
                <w:szCs w:val="24"/>
              </w:rPr>
              <w:t>Kontaktpersonas vārds, uzvārds (tālrunis, faksa numurs, e-pasta adrese):</w:t>
            </w:r>
          </w:p>
        </w:tc>
        <w:tc>
          <w:tcPr>
            <w:tcW w:w="2568" w:type="pct"/>
          </w:tcPr>
          <w:p w:rsidR="00A23015" w:rsidRPr="006B74D4" w:rsidRDefault="00A23015" w:rsidP="00205B39">
            <w:pPr>
              <w:spacing w:after="0"/>
              <w:rPr>
                <w:rFonts w:ascii="Times New Roman" w:hAnsi="Times New Roman"/>
                <w:sz w:val="26"/>
                <w:szCs w:val="26"/>
              </w:rPr>
            </w:pPr>
          </w:p>
        </w:tc>
      </w:tr>
    </w:tbl>
    <w:p w:rsidR="00A23015" w:rsidRPr="00CC38D9" w:rsidRDefault="00A23015" w:rsidP="00FF65F7">
      <w:pPr>
        <w:spacing w:after="0" w:line="240" w:lineRule="auto"/>
        <w:jc w:val="both"/>
        <w:rPr>
          <w:rFonts w:ascii="Times New Roman" w:hAnsi="Times New Roman"/>
          <w:sz w:val="24"/>
          <w:szCs w:val="24"/>
        </w:rPr>
      </w:pPr>
      <w:r w:rsidRPr="00CC38D9">
        <w:rPr>
          <w:rFonts w:ascii="Times New Roman" w:hAnsi="Times New Roman"/>
          <w:sz w:val="24"/>
          <w:szCs w:val="24"/>
        </w:rPr>
        <w:t>Piedāvājam veikt</w:t>
      </w:r>
      <w:r>
        <w:rPr>
          <w:rFonts w:ascii="Times New Roman" w:hAnsi="Times New Roman"/>
          <w:b/>
          <w:sz w:val="28"/>
          <w:szCs w:val="28"/>
        </w:rPr>
        <w:t xml:space="preserve"> </w:t>
      </w:r>
      <w:r>
        <w:rPr>
          <w:rFonts w:ascii="Times New Roman" w:hAnsi="Times New Roman"/>
          <w:sz w:val="24"/>
          <w:szCs w:val="24"/>
        </w:rPr>
        <w:t xml:space="preserve">skaņas </w:t>
      </w:r>
      <w:r w:rsidRPr="00DB5979">
        <w:rPr>
          <w:rFonts w:ascii="Times New Roman" w:hAnsi="Times New Roman"/>
          <w:sz w:val="24"/>
          <w:szCs w:val="24"/>
        </w:rPr>
        <w:t xml:space="preserve">tehnikas </w:t>
      </w:r>
      <w:r w:rsidRPr="00CC38D9">
        <w:rPr>
          <w:rFonts w:ascii="Times New Roman" w:hAnsi="Times New Roman"/>
          <w:sz w:val="24"/>
          <w:szCs w:val="24"/>
        </w:rPr>
        <w:t>piegādi JPPI „Kultūra”</w:t>
      </w:r>
      <w:r>
        <w:rPr>
          <w:rFonts w:ascii="Times New Roman" w:hAnsi="Times New Roman"/>
          <w:sz w:val="24"/>
          <w:szCs w:val="24"/>
        </w:rPr>
        <w:t xml:space="preserve"> </w:t>
      </w:r>
      <w:r w:rsidRPr="00CC38D9">
        <w:rPr>
          <w:rFonts w:ascii="Times New Roman" w:hAnsi="Times New Roman"/>
          <w:sz w:val="24"/>
          <w:szCs w:val="24"/>
        </w:rPr>
        <w:t>saskaņā ar iepirkuma Instrukcijas nosacījumiem par kopējo summu: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4678"/>
        <w:gridCol w:w="992"/>
        <w:gridCol w:w="1701"/>
        <w:gridCol w:w="1597"/>
        <w:gridCol w:w="30"/>
      </w:tblGrid>
      <w:tr w:rsidR="00A23015" w:rsidRPr="00FE58C6" w:rsidTr="00A11E61">
        <w:trPr>
          <w:trHeight w:val="496"/>
          <w:jc w:val="center"/>
        </w:trPr>
        <w:tc>
          <w:tcPr>
            <w:tcW w:w="636" w:type="dxa"/>
            <w:shd w:val="clear" w:color="auto" w:fill="BFBFBF"/>
            <w:vAlign w:val="center"/>
          </w:tcPr>
          <w:p w:rsidR="00A23015" w:rsidRPr="00A3369F" w:rsidRDefault="00A23015" w:rsidP="00A3369F">
            <w:pPr>
              <w:spacing w:after="0" w:line="240" w:lineRule="auto"/>
              <w:jc w:val="center"/>
              <w:rPr>
                <w:rFonts w:ascii="Times New Roman" w:hAnsi="Times New Roman"/>
                <w:b/>
                <w:sz w:val="24"/>
                <w:szCs w:val="24"/>
              </w:rPr>
            </w:pPr>
            <w:r>
              <w:rPr>
                <w:rFonts w:ascii="Times New Roman" w:hAnsi="Times New Roman"/>
                <w:b/>
                <w:sz w:val="24"/>
                <w:szCs w:val="24"/>
              </w:rPr>
              <w:t>Nr.</w:t>
            </w:r>
          </w:p>
        </w:tc>
        <w:tc>
          <w:tcPr>
            <w:tcW w:w="4678" w:type="dxa"/>
            <w:shd w:val="clear" w:color="auto" w:fill="BFBFBF"/>
            <w:vAlign w:val="center"/>
          </w:tcPr>
          <w:p w:rsidR="00A23015" w:rsidRPr="00A3369F" w:rsidRDefault="00A23015" w:rsidP="00A3369F">
            <w:pPr>
              <w:spacing w:after="0" w:line="240" w:lineRule="auto"/>
              <w:jc w:val="center"/>
              <w:rPr>
                <w:rFonts w:ascii="Times New Roman" w:hAnsi="Times New Roman"/>
                <w:b/>
                <w:sz w:val="24"/>
                <w:szCs w:val="24"/>
              </w:rPr>
            </w:pPr>
            <w:r w:rsidRPr="00A3369F">
              <w:rPr>
                <w:rFonts w:ascii="Times New Roman" w:hAnsi="Times New Roman"/>
                <w:b/>
                <w:sz w:val="24"/>
                <w:szCs w:val="24"/>
              </w:rPr>
              <w:t>Iepirkuma priekšmets</w:t>
            </w:r>
          </w:p>
        </w:tc>
        <w:tc>
          <w:tcPr>
            <w:tcW w:w="992" w:type="dxa"/>
            <w:shd w:val="clear" w:color="auto" w:fill="BFBFBF"/>
            <w:vAlign w:val="center"/>
          </w:tcPr>
          <w:p w:rsidR="00A23015" w:rsidRPr="00A3369F" w:rsidRDefault="00A23015" w:rsidP="00A3369F">
            <w:pPr>
              <w:spacing w:after="0" w:line="240" w:lineRule="auto"/>
              <w:jc w:val="center"/>
              <w:rPr>
                <w:rFonts w:ascii="Times New Roman" w:hAnsi="Times New Roman"/>
                <w:b/>
                <w:sz w:val="24"/>
                <w:szCs w:val="24"/>
              </w:rPr>
            </w:pPr>
            <w:r w:rsidRPr="00A3369F">
              <w:rPr>
                <w:rFonts w:ascii="Times New Roman" w:hAnsi="Times New Roman"/>
                <w:b/>
                <w:sz w:val="24"/>
                <w:szCs w:val="24"/>
              </w:rPr>
              <w:t>Skaits</w:t>
            </w:r>
          </w:p>
          <w:p w:rsidR="00A23015" w:rsidRPr="00A3369F" w:rsidRDefault="00A23015" w:rsidP="000E1074">
            <w:pPr>
              <w:spacing w:after="0" w:line="240" w:lineRule="auto"/>
              <w:jc w:val="center"/>
              <w:rPr>
                <w:rFonts w:ascii="Times New Roman" w:hAnsi="Times New Roman"/>
                <w:b/>
                <w:sz w:val="24"/>
                <w:szCs w:val="24"/>
              </w:rPr>
            </w:pPr>
            <w:r>
              <w:rPr>
                <w:rFonts w:ascii="Times New Roman" w:hAnsi="Times New Roman"/>
                <w:b/>
                <w:sz w:val="24"/>
                <w:szCs w:val="24"/>
              </w:rPr>
              <w:t>(</w:t>
            </w:r>
            <w:r w:rsidRPr="00A3369F">
              <w:rPr>
                <w:rFonts w:ascii="Times New Roman" w:hAnsi="Times New Roman"/>
                <w:b/>
                <w:sz w:val="24"/>
                <w:szCs w:val="24"/>
              </w:rPr>
              <w:t>gab.)</w:t>
            </w:r>
          </w:p>
        </w:tc>
        <w:tc>
          <w:tcPr>
            <w:tcW w:w="1701" w:type="dxa"/>
            <w:shd w:val="clear" w:color="auto" w:fill="BFBFBF"/>
            <w:vAlign w:val="center"/>
          </w:tcPr>
          <w:p w:rsidR="00A23015" w:rsidRPr="00A3369F" w:rsidRDefault="00A23015" w:rsidP="00A3369F">
            <w:pPr>
              <w:spacing w:after="0" w:line="240" w:lineRule="auto"/>
              <w:jc w:val="center"/>
              <w:rPr>
                <w:rFonts w:ascii="Times New Roman" w:hAnsi="Times New Roman"/>
                <w:sz w:val="24"/>
                <w:szCs w:val="24"/>
              </w:rPr>
            </w:pPr>
            <w:r>
              <w:rPr>
                <w:rFonts w:ascii="Times New Roman" w:hAnsi="Times New Roman"/>
                <w:b/>
                <w:sz w:val="24"/>
                <w:szCs w:val="24"/>
              </w:rPr>
              <w:t>C</w:t>
            </w:r>
            <w:r w:rsidRPr="00A3369F">
              <w:rPr>
                <w:rFonts w:ascii="Times New Roman" w:hAnsi="Times New Roman"/>
                <w:b/>
                <w:sz w:val="24"/>
                <w:szCs w:val="24"/>
              </w:rPr>
              <w:t xml:space="preserve">ena par vienu vienību </w:t>
            </w:r>
            <w:proofErr w:type="spellStart"/>
            <w:r w:rsidRPr="00A11E61">
              <w:rPr>
                <w:rFonts w:ascii="Times New Roman" w:hAnsi="Times New Roman"/>
                <w:b/>
                <w:i/>
                <w:sz w:val="24"/>
                <w:szCs w:val="24"/>
              </w:rPr>
              <w:t>euro</w:t>
            </w:r>
            <w:proofErr w:type="spellEnd"/>
            <w:r w:rsidRPr="00A3369F">
              <w:rPr>
                <w:rFonts w:ascii="Times New Roman" w:hAnsi="Times New Roman"/>
                <w:b/>
                <w:sz w:val="24"/>
                <w:szCs w:val="24"/>
              </w:rPr>
              <w:t xml:space="preserve"> (bez PVN)</w:t>
            </w:r>
          </w:p>
        </w:tc>
        <w:tc>
          <w:tcPr>
            <w:tcW w:w="1627" w:type="dxa"/>
            <w:gridSpan w:val="2"/>
            <w:shd w:val="clear" w:color="auto" w:fill="BFBFBF"/>
            <w:vAlign w:val="center"/>
          </w:tcPr>
          <w:p w:rsidR="00A23015" w:rsidRPr="00A3369F" w:rsidRDefault="00A23015" w:rsidP="00A3369F">
            <w:pPr>
              <w:spacing w:after="0" w:line="240" w:lineRule="auto"/>
              <w:jc w:val="center"/>
              <w:rPr>
                <w:rFonts w:ascii="Times New Roman" w:hAnsi="Times New Roman"/>
                <w:b/>
                <w:sz w:val="24"/>
                <w:szCs w:val="24"/>
              </w:rPr>
            </w:pPr>
            <w:r w:rsidRPr="00A3369F">
              <w:rPr>
                <w:rFonts w:ascii="Times New Roman" w:hAnsi="Times New Roman"/>
                <w:b/>
                <w:sz w:val="24"/>
                <w:szCs w:val="24"/>
              </w:rPr>
              <w:t xml:space="preserve">Kopējā cena </w:t>
            </w:r>
            <w:proofErr w:type="spellStart"/>
            <w:r w:rsidRPr="00A11E61">
              <w:rPr>
                <w:rFonts w:ascii="Times New Roman" w:hAnsi="Times New Roman"/>
                <w:b/>
                <w:i/>
                <w:sz w:val="24"/>
                <w:szCs w:val="24"/>
              </w:rPr>
              <w:t>euro</w:t>
            </w:r>
            <w:proofErr w:type="spellEnd"/>
          </w:p>
          <w:p w:rsidR="00A23015" w:rsidRPr="00A3369F" w:rsidRDefault="00A23015" w:rsidP="00A3369F">
            <w:pPr>
              <w:spacing w:after="0" w:line="240" w:lineRule="auto"/>
              <w:jc w:val="center"/>
              <w:rPr>
                <w:rFonts w:ascii="Times New Roman" w:hAnsi="Times New Roman"/>
                <w:sz w:val="24"/>
                <w:szCs w:val="24"/>
              </w:rPr>
            </w:pPr>
            <w:r w:rsidRPr="00A3369F">
              <w:rPr>
                <w:rFonts w:ascii="Times New Roman" w:hAnsi="Times New Roman"/>
                <w:b/>
                <w:sz w:val="24"/>
                <w:szCs w:val="24"/>
              </w:rPr>
              <w:t>(bez PVN)</w:t>
            </w:r>
          </w:p>
        </w:tc>
      </w:tr>
      <w:tr w:rsidR="00A23015" w:rsidRPr="00FE58C6" w:rsidTr="00A11E61">
        <w:trPr>
          <w:trHeight w:val="259"/>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1.</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1B1A94">
              <w:rPr>
                <w:rFonts w:ascii="Times New Roman" w:hAnsi="Times New Roman"/>
              </w:rPr>
              <w:t>Ciparu bezvadu mikrofonu sistēmas 2 kanālu uztvērējs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kompl.2</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48"/>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2.</w:t>
            </w:r>
          </w:p>
        </w:tc>
        <w:tc>
          <w:tcPr>
            <w:tcW w:w="4678" w:type="dxa"/>
            <w:vAlign w:val="center"/>
          </w:tcPr>
          <w:p w:rsidR="00A23015" w:rsidRPr="003666D4" w:rsidRDefault="00A23015" w:rsidP="00205B39">
            <w:pPr>
              <w:spacing w:after="0" w:line="240" w:lineRule="auto"/>
              <w:jc w:val="both"/>
              <w:rPr>
                <w:rFonts w:ascii="Times New Roman" w:hAnsi="Times New Roman"/>
              </w:rPr>
            </w:pPr>
            <w:r w:rsidRPr="00FE58C6">
              <w:rPr>
                <w:rFonts w:ascii="Times New Roman" w:hAnsi="Times New Roman"/>
              </w:rPr>
              <w:t>Ciparu bezvadu mikrofonu sistēmas rokās turams raidītājs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5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3.</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FE58C6">
              <w:rPr>
                <w:rFonts w:ascii="Times New Roman" w:hAnsi="Times New Roman"/>
              </w:rPr>
              <w:t>Ciparu bezvadu mikrofonu sistēmas pie jostas liekams raidītājs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56"/>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C23BCE">
              <w:rPr>
                <w:rFonts w:ascii="Times New Roman" w:hAnsi="Times New Roman"/>
                <w:sz w:val="24"/>
                <w:szCs w:val="24"/>
              </w:rPr>
              <w:t>4.</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A96C01">
              <w:rPr>
                <w:rFonts w:ascii="Times New Roman" w:hAnsi="Times New Roman"/>
                <w:sz w:val="24"/>
                <w:szCs w:val="24"/>
              </w:rPr>
              <w:t>Ciparu bezvadu mikrofonu sistēmas kapsula</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47"/>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5.</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A96C01">
              <w:rPr>
                <w:rFonts w:ascii="Times New Roman" w:hAnsi="Times New Roman"/>
                <w:sz w:val="24"/>
                <w:szCs w:val="24"/>
              </w:rPr>
              <w:t xml:space="preserve">Uz galvas liekams </w:t>
            </w:r>
            <w:proofErr w:type="spellStart"/>
            <w:r w:rsidRPr="00A96C01">
              <w:rPr>
                <w:rFonts w:ascii="Times New Roman" w:hAnsi="Times New Roman"/>
                <w:sz w:val="24"/>
                <w:szCs w:val="24"/>
              </w:rPr>
              <w:t>miniatūrmikrofons</w:t>
            </w:r>
            <w:proofErr w:type="spellEnd"/>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6</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36"/>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6.</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A96C01">
              <w:rPr>
                <w:rFonts w:ascii="Times New Roman" w:hAnsi="Times New Roman"/>
                <w:sz w:val="24"/>
                <w:szCs w:val="24"/>
              </w:rPr>
              <w:t>Antenu signāla un barošanas sprieguma dalītājs</w:t>
            </w:r>
          </w:p>
        </w:tc>
        <w:tc>
          <w:tcPr>
            <w:tcW w:w="992" w:type="dxa"/>
            <w:vAlign w:val="center"/>
          </w:tcPr>
          <w:p w:rsidR="00A23015" w:rsidRPr="00C3396D" w:rsidRDefault="00A23015" w:rsidP="00A3369F">
            <w:pPr>
              <w:spacing w:after="0" w:line="240" w:lineRule="auto"/>
              <w:jc w:val="center"/>
              <w:rPr>
                <w:rFonts w:ascii="Times New Roman" w:hAnsi="Times New Roman"/>
                <w:sz w:val="24"/>
                <w:szCs w:val="24"/>
              </w:rPr>
            </w:pPr>
            <w:r w:rsidRPr="00C3396D">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44"/>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7.</w:t>
            </w:r>
          </w:p>
        </w:tc>
        <w:tc>
          <w:tcPr>
            <w:tcW w:w="4678" w:type="dxa"/>
            <w:vAlign w:val="center"/>
          </w:tcPr>
          <w:p w:rsidR="00A23015" w:rsidRPr="00A3369F" w:rsidRDefault="00A23015" w:rsidP="0058446C">
            <w:pPr>
              <w:spacing w:after="0" w:line="240" w:lineRule="auto"/>
              <w:jc w:val="both"/>
              <w:rPr>
                <w:rFonts w:ascii="Times New Roman" w:hAnsi="Times New Roman"/>
                <w:sz w:val="24"/>
                <w:szCs w:val="24"/>
              </w:rPr>
            </w:pPr>
            <w:r w:rsidRPr="001F0602">
              <w:rPr>
                <w:rFonts w:ascii="Times New Roman" w:hAnsi="Times New Roman"/>
                <w:sz w:val="24"/>
                <w:szCs w:val="24"/>
              </w:rPr>
              <w:t>Bezvadu mikrofonu sistēmas antena</w:t>
            </w:r>
          </w:p>
        </w:tc>
        <w:tc>
          <w:tcPr>
            <w:tcW w:w="992" w:type="dxa"/>
            <w:vAlign w:val="center"/>
          </w:tcPr>
          <w:p w:rsidR="00A23015" w:rsidRPr="00C3396D" w:rsidRDefault="00A23015" w:rsidP="00A3369F">
            <w:pPr>
              <w:spacing w:after="0" w:line="240" w:lineRule="auto"/>
              <w:jc w:val="center"/>
              <w:rPr>
                <w:rFonts w:ascii="Times New Roman" w:hAnsi="Times New Roman"/>
                <w:sz w:val="24"/>
                <w:szCs w:val="24"/>
              </w:rPr>
            </w:pPr>
            <w:r w:rsidRPr="00C3396D">
              <w:rPr>
                <w:rFonts w:ascii="Times New Roman" w:hAnsi="Times New Roman"/>
                <w:sz w:val="28"/>
                <w:szCs w:val="24"/>
              </w:rPr>
              <w:t>2</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394"/>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8.</w:t>
            </w:r>
          </w:p>
        </w:tc>
        <w:tc>
          <w:tcPr>
            <w:tcW w:w="4678" w:type="dxa"/>
            <w:vAlign w:val="center"/>
          </w:tcPr>
          <w:p w:rsidR="00A23015" w:rsidRPr="00C3396D" w:rsidRDefault="00A23015" w:rsidP="00205B39">
            <w:pPr>
              <w:spacing w:after="0" w:line="240" w:lineRule="auto"/>
              <w:jc w:val="both"/>
              <w:rPr>
                <w:rFonts w:ascii="Times New Roman" w:hAnsi="Times New Roman"/>
                <w:sz w:val="24"/>
                <w:szCs w:val="24"/>
              </w:rPr>
            </w:pPr>
            <w:r w:rsidRPr="000E413C">
              <w:rPr>
                <w:rFonts w:ascii="Times New Roman" w:hAnsi="Times New Roman"/>
                <w:sz w:val="24"/>
                <w:szCs w:val="24"/>
              </w:rPr>
              <w:t>Antenas kabelis</w:t>
            </w:r>
          </w:p>
        </w:tc>
        <w:tc>
          <w:tcPr>
            <w:tcW w:w="992" w:type="dxa"/>
            <w:vAlign w:val="center"/>
          </w:tcPr>
          <w:p w:rsidR="00A23015" w:rsidRPr="00C3396D" w:rsidRDefault="00A23015" w:rsidP="00A3369F">
            <w:pPr>
              <w:spacing w:after="0" w:line="240" w:lineRule="auto"/>
              <w:jc w:val="center"/>
              <w:rPr>
                <w:rFonts w:ascii="Times New Roman" w:hAnsi="Times New Roman"/>
                <w:sz w:val="24"/>
                <w:szCs w:val="24"/>
              </w:rPr>
            </w:pPr>
            <w:r w:rsidRPr="00C3396D">
              <w:rPr>
                <w:rFonts w:ascii="Times New Roman" w:hAnsi="Times New Roman"/>
                <w:sz w:val="24"/>
                <w:szCs w:val="24"/>
              </w:rPr>
              <w:t>2</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05"/>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9.</w:t>
            </w:r>
          </w:p>
        </w:tc>
        <w:tc>
          <w:tcPr>
            <w:tcW w:w="4678" w:type="dxa"/>
            <w:vAlign w:val="center"/>
          </w:tcPr>
          <w:p w:rsidR="00A23015" w:rsidRPr="00A3369F" w:rsidRDefault="00A23015" w:rsidP="000E413C">
            <w:pPr>
              <w:jc w:val="both"/>
              <w:rPr>
                <w:rFonts w:ascii="Times New Roman" w:hAnsi="Times New Roman"/>
                <w:sz w:val="24"/>
                <w:szCs w:val="24"/>
              </w:rPr>
            </w:pPr>
            <w:r w:rsidRPr="000E413C">
              <w:rPr>
                <w:rFonts w:ascii="Times New Roman" w:hAnsi="Times New Roman"/>
                <w:sz w:val="24"/>
                <w:szCs w:val="24"/>
              </w:rPr>
              <w:t>4U transporta konteiners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51"/>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10.</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584C20">
              <w:rPr>
                <w:rFonts w:ascii="Times New Roman" w:hAnsi="Times New Roman"/>
                <w:sz w:val="24"/>
                <w:szCs w:val="24"/>
              </w:rPr>
              <w:t>Ciparu bezvadu mikrofonu sistēmas raidītāju lādētājs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54"/>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11.</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B</w:t>
            </w:r>
            <w:r w:rsidRPr="00584C20">
              <w:rPr>
                <w:rFonts w:ascii="Times New Roman" w:hAnsi="Times New Roman"/>
                <w:sz w:val="24"/>
                <w:szCs w:val="24"/>
              </w:rPr>
              <w:t>ezvadu mikrofonu sistēmas pie jostas liekams raidītājs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45"/>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12.</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A97735">
              <w:rPr>
                <w:rFonts w:ascii="Times New Roman" w:hAnsi="Times New Roman"/>
                <w:sz w:val="24"/>
                <w:szCs w:val="24"/>
              </w:rPr>
              <w:t>Universāls kondensatoru mikrofons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48"/>
          <w:jc w:val="center"/>
        </w:trPr>
        <w:tc>
          <w:tcPr>
            <w:tcW w:w="636" w:type="dxa"/>
            <w:vAlign w:val="center"/>
          </w:tcPr>
          <w:p w:rsidR="00A23015" w:rsidRPr="00C23BCE" w:rsidRDefault="00A23015" w:rsidP="00205B39">
            <w:pPr>
              <w:spacing w:after="0" w:line="240" w:lineRule="auto"/>
              <w:jc w:val="both"/>
              <w:rPr>
                <w:rFonts w:ascii="Times New Roman" w:hAnsi="Times New Roman"/>
                <w:sz w:val="24"/>
                <w:szCs w:val="24"/>
              </w:rPr>
            </w:pPr>
            <w:r w:rsidRPr="00C23BCE">
              <w:rPr>
                <w:rFonts w:ascii="Times New Roman" w:hAnsi="Times New Roman"/>
                <w:sz w:val="24"/>
                <w:szCs w:val="24"/>
              </w:rPr>
              <w:t>13.</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K</w:t>
            </w:r>
            <w:r w:rsidRPr="00A97735">
              <w:rPr>
                <w:rFonts w:ascii="Times New Roman" w:hAnsi="Times New Roman"/>
                <w:sz w:val="24"/>
                <w:szCs w:val="24"/>
              </w:rPr>
              <w:t>ondensatoru mikrofons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39"/>
          <w:jc w:val="center"/>
        </w:trPr>
        <w:tc>
          <w:tcPr>
            <w:tcW w:w="636" w:type="dxa"/>
            <w:vAlign w:val="center"/>
          </w:tcPr>
          <w:p w:rsidR="00A23015" w:rsidRPr="00C23BCE" w:rsidRDefault="00A23015" w:rsidP="00205B39">
            <w:pPr>
              <w:spacing w:after="0" w:line="240" w:lineRule="auto"/>
              <w:jc w:val="both"/>
              <w:rPr>
                <w:rFonts w:ascii="Times New Roman" w:hAnsi="Times New Roman"/>
                <w:sz w:val="24"/>
                <w:szCs w:val="24"/>
              </w:rPr>
            </w:pPr>
            <w:r w:rsidRPr="00C23BCE">
              <w:rPr>
                <w:rFonts w:ascii="Times New Roman" w:hAnsi="Times New Roman"/>
                <w:sz w:val="24"/>
                <w:szCs w:val="24"/>
              </w:rPr>
              <w:t>14.</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proofErr w:type="spellStart"/>
            <w:r>
              <w:rPr>
                <w:rFonts w:ascii="Times New Roman" w:hAnsi="Times New Roman"/>
                <w:sz w:val="24"/>
                <w:szCs w:val="24"/>
              </w:rPr>
              <w:t>M</w:t>
            </w:r>
            <w:r w:rsidRPr="00AC443D">
              <w:rPr>
                <w:rFonts w:ascii="Times New Roman" w:hAnsi="Times New Roman"/>
                <w:sz w:val="24"/>
                <w:szCs w:val="24"/>
              </w:rPr>
              <w:t>iniatūrmikrofona</w:t>
            </w:r>
            <w:proofErr w:type="spellEnd"/>
            <w:r w:rsidRPr="00AC443D">
              <w:rPr>
                <w:rFonts w:ascii="Times New Roman" w:hAnsi="Times New Roman"/>
                <w:sz w:val="24"/>
                <w:szCs w:val="24"/>
              </w:rPr>
              <w:t xml:space="preserve"> turētājs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42"/>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15.</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proofErr w:type="spellStart"/>
            <w:r>
              <w:rPr>
                <w:rFonts w:ascii="Times New Roman" w:hAnsi="Times New Roman"/>
                <w:sz w:val="24"/>
                <w:szCs w:val="24"/>
              </w:rPr>
              <w:t>M</w:t>
            </w:r>
            <w:r w:rsidRPr="00AC443D">
              <w:rPr>
                <w:rFonts w:ascii="Times New Roman" w:hAnsi="Times New Roman"/>
                <w:sz w:val="24"/>
                <w:szCs w:val="24"/>
              </w:rPr>
              <w:t>iniatūrmikrofona</w:t>
            </w:r>
            <w:proofErr w:type="spellEnd"/>
            <w:r w:rsidRPr="00AC443D">
              <w:rPr>
                <w:rFonts w:ascii="Times New Roman" w:hAnsi="Times New Roman"/>
                <w:sz w:val="24"/>
                <w:szCs w:val="24"/>
              </w:rPr>
              <w:t xml:space="preserve"> turētājs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47"/>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16.</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B</w:t>
            </w:r>
            <w:r w:rsidRPr="00122DED">
              <w:rPr>
                <w:rFonts w:ascii="Times New Roman" w:hAnsi="Times New Roman"/>
                <w:sz w:val="24"/>
                <w:szCs w:val="24"/>
              </w:rPr>
              <w:t>ezvadu mikrofonu sistēmu lādētājs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36"/>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17.</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D</w:t>
            </w:r>
            <w:r w:rsidRPr="00892140">
              <w:rPr>
                <w:rFonts w:ascii="Times New Roman" w:hAnsi="Times New Roman"/>
                <w:sz w:val="24"/>
                <w:szCs w:val="24"/>
              </w:rPr>
              <w:t>audzdzīslu kabelis</w:t>
            </w:r>
          </w:p>
        </w:tc>
        <w:tc>
          <w:tcPr>
            <w:tcW w:w="992" w:type="dxa"/>
            <w:vAlign w:val="center"/>
          </w:tcPr>
          <w:p w:rsidR="00A23015" w:rsidRPr="00027AAB" w:rsidRDefault="00A23015" w:rsidP="00A3369F">
            <w:pPr>
              <w:spacing w:after="0" w:line="240" w:lineRule="auto"/>
              <w:jc w:val="center"/>
              <w:rPr>
                <w:rFonts w:ascii="Times New Roman" w:hAnsi="Times New Roman"/>
                <w:sz w:val="24"/>
                <w:szCs w:val="24"/>
              </w:rPr>
            </w:pPr>
            <w:r w:rsidRPr="00027AAB">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27"/>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18.</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D</w:t>
            </w:r>
            <w:r w:rsidRPr="00892140">
              <w:rPr>
                <w:rFonts w:ascii="Times New Roman" w:hAnsi="Times New Roman"/>
                <w:sz w:val="24"/>
                <w:szCs w:val="24"/>
              </w:rPr>
              <w:t>audzdzīslu kabelis</w:t>
            </w:r>
          </w:p>
        </w:tc>
        <w:tc>
          <w:tcPr>
            <w:tcW w:w="992" w:type="dxa"/>
            <w:vAlign w:val="center"/>
          </w:tcPr>
          <w:p w:rsidR="00A23015" w:rsidRPr="00027AAB" w:rsidRDefault="00A23015" w:rsidP="00A3369F">
            <w:pPr>
              <w:spacing w:after="0" w:line="240" w:lineRule="auto"/>
              <w:jc w:val="center"/>
              <w:rPr>
                <w:rFonts w:ascii="Times New Roman" w:hAnsi="Times New Roman"/>
                <w:sz w:val="24"/>
                <w:szCs w:val="24"/>
              </w:rPr>
            </w:pPr>
            <w:r w:rsidRPr="00027AAB">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16"/>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19.</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D</w:t>
            </w:r>
            <w:r w:rsidRPr="00892140">
              <w:rPr>
                <w:rFonts w:ascii="Times New Roman" w:hAnsi="Times New Roman"/>
                <w:sz w:val="24"/>
                <w:szCs w:val="24"/>
              </w:rPr>
              <w:t>audzdzīslu kabelis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38"/>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20.</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D</w:t>
            </w:r>
            <w:r w:rsidRPr="00892140">
              <w:rPr>
                <w:rFonts w:ascii="Times New Roman" w:hAnsi="Times New Roman"/>
                <w:sz w:val="24"/>
                <w:szCs w:val="24"/>
              </w:rPr>
              <w:t>audzdzīslu kabelis</w:t>
            </w:r>
            <w:r>
              <w:rPr>
                <w:rFonts w:ascii="Times New Roman" w:hAnsi="Times New Roman"/>
                <w:sz w:val="24"/>
                <w:szCs w:val="24"/>
              </w:rPr>
              <w:t xml:space="preserve"> ar skatuves kārbu</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66"/>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21.</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5B6BA4">
              <w:rPr>
                <w:rFonts w:ascii="Times New Roman" w:hAnsi="Times New Roman"/>
                <w:sz w:val="24"/>
                <w:szCs w:val="24"/>
              </w:rPr>
              <w:t>XLR standarta spraudnis</w:t>
            </w:r>
          </w:p>
        </w:tc>
        <w:tc>
          <w:tcPr>
            <w:tcW w:w="992" w:type="dxa"/>
            <w:vAlign w:val="center"/>
          </w:tcPr>
          <w:p w:rsidR="00A23015" w:rsidRPr="00027AAB" w:rsidRDefault="00A23015" w:rsidP="00A3369F">
            <w:pPr>
              <w:spacing w:after="0" w:line="240" w:lineRule="auto"/>
              <w:jc w:val="center"/>
              <w:rPr>
                <w:rFonts w:ascii="Times New Roman" w:hAnsi="Times New Roman"/>
                <w:sz w:val="24"/>
                <w:szCs w:val="24"/>
              </w:rPr>
            </w:pPr>
            <w:r w:rsidRPr="00027AAB">
              <w:rPr>
                <w:rFonts w:ascii="Times New Roman" w:hAnsi="Times New Roman"/>
                <w:sz w:val="24"/>
                <w:szCs w:val="24"/>
              </w:rPr>
              <w:t>25</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66"/>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22.</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5B6BA4">
              <w:rPr>
                <w:rFonts w:ascii="Times New Roman" w:hAnsi="Times New Roman"/>
                <w:sz w:val="24"/>
                <w:szCs w:val="24"/>
              </w:rPr>
              <w:t>XLR standarta spraudnis</w:t>
            </w:r>
          </w:p>
        </w:tc>
        <w:tc>
          <w:tcPr>
            <w:tcW w:w="992" w:type="dxa"/>
            <w:vAlign w:val="center"/>
          </w:tcPr>
          <w:p w:rsidR="00A23015" w:rsidRPr="00027AAB" w:rsidRDefault="00A23015" w:rsidP="00A3369F">
            <w:pPr>
              <w:spacing w:after="0" w:line="240" w:lineRule="auto"/>
              <w:jc w:val="center"/>
              <w:rPr>
                <w:rFonts w:ascii="Times New Roman" w:hAnsi="Times New Roman"/>
                <w:sz w:val="24"/>
                <w:szCs w:val="24"/>
              </w:rPr>
            </w:pPr>
            <w:r w:rsidRPr="00027AAB">
              <w:rPr>
                <w:rFonts w:ascii="Times New Roman" w:hAnsi="Times New Roman"/>
                <w:sz w:val="24"/>
                <w:szCs w:val="24"/>
              </w:rPr>
              <w:t>25</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70"/>
          <w:jc w:val="center"/>
        </w:trPr>
        <w:tc>
          <w:tcPr>
            <w:tcW w:w="636" w:type="dxa"/>
            <w:vAlign w:val="center"/>
          </w:tcPr>
          <w:p w:rsidR="00A23015" w:rsidRPr="00146C74" w:rsidRDefault="00A23015" w:rsidP="00205B39">
            <w:pPr>
              <w:spacing w:after="0" w:line="240" w:lineRule="auto"/>
              <w:jc w:val="both"/>
              <w:rPr>
                <w:rFonts w:ascii="Times New Roman" w:hAnsi="Times New Roman"/>
                <w:sz w:val="24"/>
                <w:szCs w:val="24"/>
              </w:rPr>
            </w:pPr>
            <w:r w:rsidRPr="00146C74">
              <w:rPr>
                <w:rFonts w:ascii="Times New Roman" w:hAnsi="Times New Roman"/>
                <w:sz w:val="24"/>
                <w:szCs w:val="24"/>
              </w:rPr>
              <w:t>23.</w:t>
            </w:r>
          </w:p>
        </w:tc>
        <w:tc>
          <w:tcPr>
            <w:tcW w:w="4678" w:type="dxa"/>
            <w:vAlign w:val="center"/>
          </w:tcPr>
          <w:p w:rsidR="00A23015" w:rsidRPr="00146C74" w:rsidRDefault="00A23015" w:rsidP="00205B39">
            <w:pPr>
              <w:spacing w:after="0" w:line="240" w:lineRule="auto"/>
              <w:jc w:val="both"/>
              <w:rPr>
                <w:rFonts w:ascii="Times New Roman" w:hAnsi="Times New Roman"/>
                <w:sz w:val="24"/>
                <w:szCs w:val="24"/>
              </w:rPr>
            </w:pPr>
            <w:r w:rsidRPr="00146C74">
              <w:rPr>
                <w:rFonts w:ascii="Times New Roman" w:hAnsi="Times New Roman"/>
                <w:sz w:val="24"/>
                <w:szCs w:val="24"/>
              </w:rPr>
              <w:t>TS standarta spraudnis</w:t>
            </w:r>
          </w:p>
        </w:tc>
        <w:tc>
          <w:tcPr>
            <w:tcW w:w="992" w:type="dxa"/>
            <w:vAlign w:val="center"/>
          </w:tcPr>
          <w:p w:rsidR="00A23015" w:rsidRPr="00146C74" w:rsidRDefault="00A23015" w:rsidP="00A3369F">
            <w:pPr>
              <w:spacing w:after="0" w:line="240" w:lineRule="auto"/>
              <w:jc w:val="center"/>
              <w:rPr>
                <w:rFonts w:ascii="Times New Roman" w:hAnsi="Times New Roman"/>
                <w:sz w:val="24"/>
                <w:szCs w:val="24"/>
              </w:rPr>
            </w:pPr>
            <w:r w:rsidRPr="00146C74">
              <w:rPr>
                <w:rFonts w:ascii="Times New Roman" w:hAnsi="Times New Roman"/>
                <w:sz w:val="24"/>
                <w:szCs w:val="24"/>
              </w:rPr>
              <w:t>20</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7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lastRenderedPageBreak/>
              <w:t>24.</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Skaņas jaudas kabelis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21"/>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25.</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M</w:t>
            </w:r>
            <w:r w:rsidRPr="004B72E0">
              <w:rPr>
                <w:rFonts w:ascii="Times New Roman" w:hAnsi="Times New Roman"/>
                <w:sz w:val="24"/>
                <w:szCs w:val="24"/>
              </w:rPr>
              <w:t>ikrofona / līnijas signāla kabelis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 (100m)</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25"/>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26.</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7A3466">
              <w:rPr>
                <w:rFonts w:ascii="Times New Roman" w:hAnsi="Times New Roman"/>
                <w:sz w:val="24"/>
                <w:szCs w:val="24"/>
              </w:rPr>
              <w:t>Divu kanālu skaņas jaudas pastiprinātājs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29"/>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27.</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Slēgtas austiņas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261"/>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28.</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7A3466">
              <w:rPr>
                <w:rFonts w:ascii="Times New Roman" w:hAnsi="Times New Roman"/>
                <w:sz w:val="24"/>
                <w:szCs w:val="24"/>
              </w:rPr>
              <w:t>Slēgtas austiņas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2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sidRPr="00205B39">
              <w:rPr>
                <w:rFonts w:ascii="Times New Roman" w:hAnsi="Times New Roman"/>
                <w:sz w:val="24"/>
                <w:szCs w:val="24"/>
              </w:rPr>
              <w:t>29.</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B9534E">
              <w:rPr>
                <w:rFonts w:ascii="Times New Roman" w:hAnsi="Times New Roman"/>
                <w:sz w:val="24"/>
                <w:szCs w:val="24"/>
              </w:rPr>
              <w:t>Kondensatora mikrofons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1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Pr>
                <w:rFonts w:ascii="Times New Roman" w:hAnsi="Times New Roman"/>
                <w:sz w:val="24"/>
                <w:szCs w:val="24"/>
              </w:rPr>
              <w:t>30.</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B9534E">
              <w:rPr>
                <w:rFonts w:ascii="Times New Roman" w:hAnsi="Times New Roman"/>
                <w:sz w:val="24"/>
                <w:szCs w:val="24"/>
              </w:rPr>
              <w:t>Mikrofonu un aksesuāru komplekts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kompl.1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1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Pr>
                <w:rFonts w:ascii="Times New Roman" w:hAnsi="Times New Roman"/>
                <w:sz w:val="24"/>
                <w:szCs w:val="24"/>
              </w:rPr>
              <w:t>31.</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B9534E">
              <w:rPr>
                <w:rFonts w:ascii="Times New Roman" w:hAnsi="Times New Roman"/>
                <w:sz w:val="24"/>
                <w:szCs w:val="24"/>
              </w:rPr>
              <w:t>Dinamiskais mikrofons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1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Pr>
                <w:rFonts w:ascii="Times New Roman" w:hAnsi="Times New Roman"/>
                <w:sz w:val="24"/>
                <w:szCs w:val="24"/>
              </w:rPr>
              <w:t>32.</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B9534E">
              <w:rPr>
                <w:rFonts w:ascii="Times New Roman" w:hAnsi="Times New Roman"/>
                <w:sz w:val="24"/>
                <w:szCs w:val="24"/>
              </w:rPr>
              <w:t>Basa instrumentu mikrofons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1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Pr>
                <w:rFonts w:ascii="Times New Roman" w:hAnsi="Times New Roman"/>
                <w:sz w:val="24"/>
                <w:szCs w:val="24"/>
              </w:rPr>
              <w:t>33.</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B9534E">
              <w:rPr>
                <w:rFonts w:ascii="Times New Roman" w:hAnsi="Times New Roman"/>
                <w:sz w:val="24"/>
                <w:szCs w:val="24"/>
              </w:rPr>
              <w:t>Divu skaļruņu sistēmu statīva adapters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1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Pr>
                <w:rFonts w:ascii="Times New Roman" w:hAnsi="Times New Roman"/>
                <w:sz w:val="24"/>
                <w:szCs w:val="24"/>
              </w:rPr>
              <w:t>34.</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sidRPr="00B9534E">
              <w:rPr>
                <w:rFonts w:ascii="Times New Roman" w:hAnsi="Times New Roman"/>
                <w:sz w:val="24"/>
                <w:szCs w:val="24"/>
              </w:rPr>
              <w:t>Zems mikrofonu statīvs ar teleskopisku horizontālo kārti</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1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Pr>
                <w:rFonts w:ascii="Times New Roman" w:hAnsi="Times New Roman"/>
                <w:sz w:val="24"/>
                <w:szCs w:val="24"/>
              </w:rPr>
              <w:t>35.</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proofErr w:type="spellStart"/>
            <w:r w:rsidRPr="00534320">
              <w:rPr>
                <w:rFonts w:ascii="Times New Roman" w:hAnsi="Times New Roman"/>
                <w:i/>
                <w:iCs/>
                <w:sz w:val="24"/>
                <w:szCs w:val="24"/>
              </w:rPr>
              <w:t>speakON</w:t>
            </w:r>
            <w:proofErr w:type="spellEnd"/>
            <w:r w:rsidRPr="00534320">
              <w:rPr>
                <w:rFonts w:ascii="Times New Roman" w:hAnsi="Times New Roman"/>
                <w:sz w:val="24"/>
                <w:szCs w:val="24"/>
              </w:rPr>
              <w:t xml:space="preserve"> standarta spraudnis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trHeight w:val="113"/>
          <w:jc w:val="center"/>
        </w:trPr>
        <w:tc>
          <w:tcPr>
            <w:tcW w:w="636" w:type="dxa"/>
            <w:vAlign w:val="center"/>
          </w:tcPr>
          <w:p w:rsidR="00A23015" w:rsidRPr="00205B39" w:rsidRDefault="00A23015" w:rsidP="00205B39">
            <w:pPr>
              <w:spacing w:after="0" w:line="240" w:lineRule="auto"/>
              <w:jc w:val="both"/>
              <w:rPr>
                <w:rFonts w:ascii="Times New Roman" w:hAnsi="Times New Roman"/>
                <w:sz w:val="24"/>
                <w:szCs w:val="24"/>
              </w:rPr>
            </w:pPr>
            <w:r>
              <w:rPr>
                <w:rFonts w:ascii="Times New Roman" w:hAnsi="Times New Roman"/>
                <w:sz w:val="24"/>
                <w:szCs w:val="24"/>
              </w:rPr>
              <w:t>36.</w:t>
            </w:r>
          </w:p>
        </w:tc>
        <w:tc>
          <w:tcPr>
            <w:tcW w:w="4678" w:type="dxa"/>
            <w:vAlign w:val="center"/>
          </w:tcPr>
          <w:p w:rsidR="00A23015" w:rsidRPr="00A3369F" w:rsidRDefault="00A23015" w:rsidP="00205B39">
            <w:pPr>
              <w:spacing w:after="0" w:line="240" w:lineRule="auto"/>
              <w:jc w:val="both"/>
              <w:rPr>
                <w:rFonts w:ascii="Times New Roman" w:hAnsi="Times New Roman"/>
                <w:sz w:val="24"/>
                <w:szCs w:val="24"/>
              </w:rPr>
            </w:pPr>
            <w:r>
              <w:rPr>
                <w:rFonts w:ascii="Times New Roman" w:hAnsi="Times New Roman"/>
                <w:sz w:val="24"/>
                <w:szCs w:val="24"/>
              </w:rPr>
              <w:t>D</w:t>
            </w:r>
            <w:r w:rsidRPr="00F46D8B">
              <w:rPr>
                <w:rFonts w:ascii="Times New Roman" w:hAnsi="Times New Roman"/>
                <w:sz w:val="24"/>
                <w:szCs w:val="24"/>
              </w:rPr>
              <w:t>audzdzīslu kabelis</w:t>
            </w:r>
          </w:p>
        </w:tc>
        <w:tc>
          <w:tcPr>
            <w:tcW w:w="992" w:type="dxa"/>
            <w:vAlign w:val="center"/>
          </w:tcPr>
          <w:p w:rsidR="00A23015" w:rsidRPr="00205B39" w:rsidRDefault="00A23015" w:rsidP="00A3369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23015" w:rsidRPr="00205B39" w:rsidRDefault="00A23015" w:rsidP="00205B39">
            <w:pPr>
              <w:spacing w:after="0" w:line="240" w:lineRule="auto"/>
              <w:jc w:val="both"/>
              <w:rPr>
                <w:rFonts w:ascii="Times New Roman" w:hAnsi="Times New Roman"/>
                <w:b/>
                <w:sz w:val="24"/>
                <w:szCs w:val="24"/>
              </w:rPr>
            </w:pPr>
          </w:p>
        </w:tc>
        <w:tc>
          <w:tcPr>
            <w:tcW w:w="1627" w:type="dxa"/>
            <w:gridSpan w:val="2"/>
            <w:vAlign w:val="center"/>
          </w:tcPr>
          <w:p w:rsidR="00A23015" w:rsidRPr="00205B39" w:rsidRDefault="00A23015" w:rsidP="00205B39">
            <w:pPr>
              <w:spacing w:after="0" w:line="240" w:lineRule="auto"/>
              <w:jc w:val="both"/>
              <w:rPr>
                <w:rFonts w:ascii="Times New Roman" w:hAnsi="Times New Roman"/>
                <w:b/>
                <w:sz w:val="24"/>
                <w:szCs w:val="24"/>
              </w:rPr>
            </w:pPr>
          </w:p>
        </w:tc>
      </w:tr>
      <w:tr w:rsidR="00A23015" w:rsidRPr="00FE58C6" w:rsidTr="00A11E61">
        <w:trPr>
          <w:gridAfter w:val="1"/>
          <w:wAfter w:w="30" w:type="dxa"/>
          <w:trHeight w:val="267"/>
          <w:jc w:val="center"/>
        </w:trPr>
        <w:tc>
          <w:tcPr>
            <w:tcW w:w="8007" w:type="dxa"/>
            <w:gridSpan w:val="4"/>
            <w:shd w:val="clear" w:color="auto" w:fill="BFBFBF"/>
            <w:vAlign w:val="center"/>
          </w:tcPr>
          <w:p w:rsidR="00A23015" w:rsidRDefault="00A23015" w:rsidP="00A11E61">
            <w:pPr>
              <w:spacing w:after="0" w:line="240" w:lineRule="auto"/>
              <w:jc w:val="right"/>
              <w:rPr>
                <w:rFonts w:ascii="Times New Roman" w:hAnsi="Times New Roman"/>
                <w:b/>
                <w:sz w:val="24"/>
                <w:szCs w:val="24"/>
              </w:rPr>
            </w:pPr>
          </w:p>
          <w:p w:rsidR="00A23015" w:rsidRDefault="00A23015" w:rsidP="00A11E61">
            <w:pPr>
              <w:spacing w:after="0" w:line="240" w:lineRule="auto"/>
              <w:jc w:val="right"/>
              <w:rPr>
                <w:rFonts w:ascii="Times New Roman" w:hAnsi="Times New Roman"/>
                <w:b/>
                <w:sz w:val="24"/>
                <w:szCs w:val="24"/>
              </w:rPr>
            </w:pPr>
            <w:r>
              <w:rPr>
                <w:rFonts w:ascii="Times New Roman" w:hAnsi="Times New Roman"/>
                <w:b/>
                <w:sz w:val="24"/>
                <w:szCs w:val="24"/>
              </w:rPr>
              <w:t>KOPĀ:</w:t>
            </w:r>
          </w:p>
          <w:p w:rsidR="00A23015" w:rsidRPr="00205B39" w:rsidRDefault="00A23015" w:rsidP="00A11E61">
            <w:pPr>
              <w:spacing w:after="0" w:line="240" w:lineRule="auto"/>
              <w:jc w:val="right"/>
              <w:rPr>
                <w:rFonts w:ascii="Times New Roman" w:hAnsi="Times New Roman"/>
                <w:b/>
                <w:sz w:val="24"/>
                <w:szCs w:val="24"/>
              </w:rPr>
            </w:pPr>
          </w:p>
        </w:tc>
        <w:tc>
          <w:tcPr>
            <w:tcW w:w="1597" w:type="dxa"/>
            <w:vAlign w:val="center"/>
          </w:tcPr>
          <w:p w:rsidR="00A23015" w:rsidRPr="00205B39" w:rsidRDefault="00A23015" w:rsidP="00205B39">
            <w:pPr>
              <w:spacing w:after="0" w:line="240" w:lineRule="auto"/>
              <w:jc w:val="both"/>
              <w:rPr>
                <w:rFonts w:ascii="Times New Roman" w:hAnsi="Times New Roman"/>
                <w:b/>
                <w:sz w:val="24"/>
                <w:szCs w:val="24"/>
              </w:rPr>
            </w:pPr>
          </w:p>
        </w:tc>
      </w:tr>
    </w:tbl>
    <w:p w:rsidR="00A23015" w:rsidRPr="00CC38D9" w:rsidRDefault="00A23015" w:rsidP="00FF65F7">
      <w:pPr>
        <w:spacing w:after="0" w:line="240" w:lineRule="auto"/>
        <w:jc w:val="both"/>
        <w:rPr>
          <w:rFonts w:ascii="Times New Roman" w:hAnsi="Times New Roman"/>
          <w:sz w:val="24"/>
          <w:szCs w:val="24"/>
        </w:rPr>
      </w:pPr>
    </w:p>
    <w:p w:rsidR="00A23015" w:rsidRPr="006B74D4" w:rsidRDefault="00A23015" w:rsidP="00FF65F7">
      <w:pPr>
        <w:spacing w:after="0" w:line="240" w:lineRule="auto"/>
        <w:rPr>
          <w:rFonts w:ascii="Times New Roman" w:hAnsi="Times New Roman"/>
          <w:sz w:val="24"/>
          <w:szCs w:val="24"/>
        </w:rPr>
      </w:pPr>
      <w:r>
        <w:rPr>
          <w:rFonts w:ascii="Times New Roman" w:hAnsi="Times New Roman"/>
          <w:sz w:val="24"/>
          <w:szCs w:val="24"/>
        </w:rPr>
        <w:t xml:space="preserve">   </w:t>
      </w:r>
    </w:p>
    <w:p w:rsidR="00A23015" w:rsidRPr="006B74D4" w:rsidRDefault="00A23015" w:rsidP="00FF65F7">
      <w:pPr>
        <w:spacing w:after="0" w:line="240" w:lineRule="auto"/>
        <w:rPr>
          <w:rFonts w:ascii="Times New Roman" w:hAnsi="Times New Roman"/>
          <w:sz w:val="24"/>
          <w:szCs w:val="24"/>
        </w:rPr>
      </w:pPr>
      <w:r w:rsidRPr="006B74D4">
        <w:rPr>
          <w:rFonts w:ascii="Times New Roman" w:hAnsi="Times New Roman"/>
          <w:sz w:val="24"/>
          <w:szCs w:val="24"/>
        </w:rPr>
        <w:t>____________________________________</w:t>
      </w:r>
      <w:r>
        <w:rPr>
          <w:rFonts w:ascii="Times New Roman" w:hAnsi="Times New Roman"/>
          <w:sz w:val="24"/>
          <w:szCs w:val="24"/>
        </w:rPr>
        <w:t>_____________________</w:t>
      </w:r>
      <w:r w:rsidRPr="006B74D4">
        <w:rPr>
          <w:rFonts w:ascii="Times New Roman" w:hAnsi="Times New Roman"/>
          <w:sz w:val="24"/>
          <w:szCs w:val="24"/>
        </w:rPr>
        <w:t>____________</w:t>
      </w:r>
    </w:p>
    <w:p w:rsidR="00A23015" w:rsidRDefault="00A23015" w:rsidP="00FF65F7">
      <w:pPr>
        <w:spacing w:after="0" w:line="240" w:lineRule="auto"/>
        <w:jc w:val="center"/>
        <w:rPr>
          <w:rFonts w:ascii="Times New Roman" w:hAnsi="Times New Roman"/>
          <w:b/>
          <w:sz w:val="24"/>
          <w:szCs w:val="24"/>
        </w:rPr>
      </w:pPr>
      <w:r w:rsidRPr="006B74D4">
        <w:rPr>
          <w:rFonts w:ascii="Times New Roman" w:hAnsi="Times New Roman"/>
          <w:b/>
          <w:sz w:val="24"/>
          <w:szCs w:val="24"/>
        </w:rPr>
        <w:t>piedāvātā cena</w:t>
      </w:r>
      <w:r>
        <w:rPr>
          <w:rFonts w:ascii="Times New Roman" w:hAnsi="Times New Roman"/>
          <w:b/>
          <w:sz w:val="24"/>
          <w:szCs w:val="24"/>
        </w:rPr>
        <w:t xml:space="preserve"> kopā</w:t>
      </w:r>
      <w:r w:rsidRPr="006B74D4">
        <w:rPr>
          <w:rFonts w:ascii="Times New Roman" w:hAnsi="Times New Roman"/>
          <w:b/>
          <w:sz w:val="24"/>
          <w:szCs w:val="24"/>
        </w:rPr>
        <w:t xml:space="preserve"> bez PVN norādīta </w:t>
      </w:r>
      <w:proofErr w:type="spellStart"/>
      <w:r w:rsidRPr="006B74D4">
        <w:rPr>
          <w:rFonts w:ascii="Times New Roman" w:hAnsi="Times New Roman"/>
          <w:b/>
          <w:i/>
          <w:sz w:val="24"/>
          <w:szCs w:val="24"/>
        </w:rPr>
        <w:t>euro</w:t>
      </w:r>
      <w:proofErr w:type="spellEnd"/>
      <w:r w:rsidRPr="006B74D4">
        <w:rPr>
          <w:rFonts w:ascii="Times New Roman" w:hAnsi="Times New Roman"/>
          <w:b/>
          <w:sz w:val="24"/>
          <w:szCs w:val="24"/>
        </w:rPr>
        <w:t xml:space="preserve"> (vārdiem)</w:t>
      </w:r>
    </w:p>
    <w:p w:rsidR="00A23015" w:rsidRDefault="00A23015" w:rsidP="00B73EA7">
      <w:pPr>
        <w:spacing w:after="0" w:line="240" w:lineRule="auto"/>
        <w:jc w:val="both"/>
        <w:rPr>
          <w:rFonts w:ascii="Times New Roman" w:hAnsi="Times New Roman"/>
          <w:color w:val="FF0000"/>
          <w:sz w:val="24"/>
          <w:szCs w:val="24"/>
        </w:rPr>
      </w:pPr>
    </w:p>
    <w:p w:rsidR="00A23015" w:rsidRPr="006B74D4" w:rsidRDefault="00A23015" w:rsidP="00B73EA7">
      <w:pPr>
        <w:spacing w:after="0" w:line="240" w:lineRule="auto"/>
        <w:jc w:val="both"/>
        <w:rPr>
          <w:rFonts w:ascii="Times New Roman" w:hAnsi="Times New Roman"/>
          <w:sz w:val="24"/>
          <w:szCs w:val="24"/>
        </w:rPr>
      </w:pPr>
      <w:r w:rsidRPr="006B74D4">
        <w:rPr>
          <w:rFonts w:ascii="Times New Roman" w:hAnsi="Times New Roman"/>
          <w:sz w:val="24"/>
          <w:szCs w:val="24"/>
        </w:rPr>
        <w:t>Piekrītam visām Iepirkuma Instrukcijā izvirzītajām prasībām.</w:t>
      </w:r>
    </w:p>
    <w:p w:rsidR="00A23015" w:rsidRPr="006B74D4" w:rsidRDefault="00A23015" w:rsidP="00A114C4">
      <w:pPr>
        <w:numPr>
          <w:ilvl w:val="0"/>
          <w:numId w:val="1"/>
        </w:numPr>
        <w:spacing w:after="0" w:line="240" w:lineRule="auto"/>
        <w:jc w:val="both"/>
        <w:rPr>
          <w:rFonts w:ascii="Times New Roman" w:hAnsi="Times New Roman"/>
          <w:sz w:val="24"/>
          <w:szCs w:val="24"/>
        </w:rPr>
      </w:pPr>
      <w:r w:rsidRPr="006B74D4">
        <w:rPr>
          <w:rFonts w:ascii="Times New Roman" w:hAnsi="Times New Roman"/>
          <w:sz w:val="24"/>
          <w:szCs w:val="24"/>
        </w:rPr>
        <w:t>Visas piedāvājumā sniegtās ziņas ir patiesas.</w:t>
      </w:r>
    </w:p>
    <w:p w:rsidR="00A23015" w:rsidRPr="00A24352" w:rsidRDefault="00A23015" w:rsidP="00A114C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Apliecinām, ka piedāvātajā cenā ir ietvertas visas iespējamās izmaksas, kas saistītas ar pilnīgu līguma izpildi, </w:t>
      </w:r>
      <w:r w:rsidRPr="00962DE0">
        <w:rPr>
          <w:rFonts w:ascii="Times New Roman" w:hAnsi="Times New Roman"/>
          <w:sz w:val="24"/>
          <w:szCs w:val="24"/>
        </w:rPr>
        <w:t xml:space="preserve">tai </w:t>
      </w:r>
      <w:r>
        <w:rPr>
          <w:rFonts w:ascii="Times New Roman" w:hAnsi="Times New Roman"/>
          <w:sz w:val="24"/>
          <w:szCs w:val="24"/>
        </w:rPr>
        <w:t xml:space="preserve">skaitā, piegāde (transporta izmaksas), </w:t>
      </w:r>
      <w:r w:rsidRPr="00A24352">
        <w:rPr>
          <w:rFonts w:ascii="Times New Roman" w:hAnsi="Times New Roman"/>
          <w:sz w:val="24"/>
          <w:szCs w:val="24"/>
        </w:rPr>
        <w:t xml:space="preserve">visi normatīvajos aktos paredzētie nodokļi un maksājumi, kā arī iespējamie sadārdzinājumi un citi riski. </w:t>
      </w:r>
    </w:p>
    <w:p w:rsidR="00A23015" w:rsidRDefault="00A23015" w:rsidP="00A114C4">
      <w:pPr>
        <w:numPr>
          <w:ilvl w:val="0"/>
          <w:numId w:val="1"/>
        </w:numPr>
        <w:spacing w:after="0" w:line="240" w:lineRule="auto"/>
        <w:jc w:val="both"/>
        <w:rPr>
          <w:rFonts w:ascii="Times New Roman" w:hAnsi="Times New Roman"/>
          <w:sz w:val="24"/>
          <w:szCs w:val="24"/>
        </w:rPr>
      </w:pPr>
      <w:r w:rsidRPr="006B74D4">
        <w:rPr>
          <w:rFonts w:ascii="Times New Roman" w:hAnsi="Times New Roman"/>
          <w:sz w:val="24"/>
          <w:szCs w:val="24"/>
        </w:rPr>
        <w:t>Apliecinām, ka finanšu</w:t>
      </w:r>
      <w:r>
        <w:rPr>
          <w:rFonts w:ascii="Times New Roman" w:hAnsi="Times New Roman"/>
          <w:sz w:val="24"/>
          <w:szCs w:val="24"/>
        </w:rPr>
        <w:t xml:space="preserve"> piedāvājumā norādītā cena</w:t>
      </w:r>
      <w:r w:rsidRPr="006B74D4">
        <w:rPr>
          <w:rFonts w:ascii="Times New Roman" w:hAnsi="Times New Roman"/>
          <w:sz w:val="24"/>
          <w:szCs w:val="24"/>
        </w:rPr>
        <w:t xml:space="preserve"> būs fiksēta un nemainīga visā līguma izpildes laikā.</w:t>
      </w:r>
    </w:p>
    <w:p w:rsidR="00A23015" w:rsidRDefault="00A23015" w:rsidP="00753616">
      <w:pPr>
        <w:numPr>
          <w:ilvl w:val="0"/>
          <w:numId w:val="1"/>
        </w:numPr>
        <w:spacing w:after="0" w:line="240" w:lineRule="auto"/>
        <w:jc w:val="both"/>
        <w:rPr>
          <w:rFonts w:ascii="Times New Roman" w:hAnsi="Times New Roman"/>
          <w:sz w:val="24"/>
          <w:szCs w:val="24"/>
        </w:rPr>
      </w:pPr>
      <w:r w:rsidRPr="006B74D4">
        <w:rPr>
          <w:rFonts w:ascii="Times New Roman" w:hAnsi="Times New Roman"/>
          <w:sz w:val="24"/>
          <w:szCs w:val="24"/>
        </w:rPr>
        <w:t>Apņemamies līguma slēgšanas tiesību piešķiršanas gadījumā pildīt visus Iepirkuma Instrukcijā izklāstītos nosacījumus un strādāt pie iepirkuma līguma izpildes. Mūsu rīcībā ir pietiekami resursi, lai nodrošinātu kvalitatīvu un Iepirkuma prasībām atbilstošu piegādes izpildi.</w:t>
      </w:r>
    </w:p>
    <w:p w:rsidR="00A23015" w:rsidRPr="006B74D4" w:rsidRDefault="00A23015" w:rsidP="0075361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S</w:t>
      </w:r>
      <w:bookmarkStart w:id="2" w:name="_GoBack"/>
      <w:bookmarkEnd w:id="2"/>
      <w:r>
        <w:rPr>
          <w:rFonts w:ascii="Times New Roman" w:hAnsi="Times New Roman"/>
          <w:sz w:val="24"/>
          <w:szCs w:val="24"/>
        </w:rPr>
        <w:t>kaņas</w:t>
      </w:r>
      <w:r w:rsidRPr="00FB116E">
        <w:rPr>
          <w:rFonts w:ascii="Times New Roman" w:hAnsi="Times New Roman"/>
          <w:sz w:val="24"/>
          <w:szCs w:val="24"/>
        </w:rPr>
        <w:t xml:space="preserve"> tehnikas </w:t>
      </w:r>
      <w:r w:rsidRPr="00F21C00">
        <w:rPr>
          <w:rFonts w:ascii="Times New Roman" w:hAnsi="Times New Roman"/>
          <w:b/>
          <w:sz w:val="24"/>
          <w:szCs w:val="24"/>
        </w:rPr>
        <w:t>garantijas termiņš ir __ (___) mēneši</w:t>
      </w:r>
      <w:r>
        <w:rPr>
          <w:rFonts w:ascii="Times New Roman" w:hAnsi="Times New Roman"/>
          <w:sz w:val="24"/>
          <w:szCs w:val="24"/>
        </w:rPr>
        <w:t>.</w:t>
      </w:r>
      <w:r>
        <w:rPr>
          <w:rFonts w:ascii="Times New Roman" w:hAnsi="Times New Roman"/>
          <w:sz w:val="36"/>
          <w:szCs w:val="36"/>
          <w:vertAlign w:val="superscript"/>
        </w:rPr>
        <w:t>*</w:t>
      </w:r>
    </w:p>
    <w:p w:rsidR="00A23015" w:rsidRPr="00753616" w:rsidRDefault="00A23015" w:rsidP="0075361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Skaņas</w:t>
      </w:r>
      <w:r w:rsidRPr="00170802">
        <w:rPr>
          <w:rFonts w:ascii="Times New Roman" w:hAnsi="Times New Roman"/>
          <w:sz w:val="24"/>
          <w:szCs w:val="24"/>
        </w:rPr>
        <w:t xml:space="preserve"> tehnikas </w:t>
      </w:r>
      <w:r w:rsidRPr="00F21C00">
        <w:rPr>
          <w:rFonts w:ascii="Times New Roman" w:hAnsi="Times New Roman"/>
          <w:b/>
          <w:sz w:val="24"/>
          <w:szCs w:val="24"/>
        </w:rPr>
        <w:t>piegāde tiks nodrošināta __ (__) dienās</w:t>
      </w:r>
      <w:r>
        <w:rPr>
          <w:rFonts w:ascii="Times New Roman" w:hAnsi="Times New Roman"/>
          <w:sz w:val="36"/>
          <w:szCs w:val="36"/>
          <w:vertAlign w:val="superscript"/>
        </w:rPr>
        <w:t>**</w:t>
      </w:r>
      <w:r w:rsidRPr="00DC6F44">
        <w:rPr>
          <w:rFonts w:ascii="Times New Roman" w:hAnsi="Times New Roman"/>
          <w:sz w:val="24"/>
          <w:szCs w:val="24"/>
        </w:rPr>
        <w:t xml:space="preserve"> no līguma noslēgšanas dienas</w:t>
      </w:r>
      <w:r>
        <w:rPr>
          <w:rFonts w:ascii="Times New Roman" w:hAnsi="Times New Roman"/>
          <w:sz w:val="24"/>
          <w:szCs w:val="24"/>
        </w:rPr>
        <w:t>.</w:t>
      </w:r>
    </w:p>
    <w:p w:rsidR="001772E0" w:rsidRDefault="001772E0" w:rsidP="001772E0">
      <w:pPr>
        <w:pStyle w:val="ListParagraph"/>
        <w:spacing w:after="0" w:line="240" w:lineRule="auto"/>
        <w:ind w:left="1080"/>
        <w:rPr>
          <w:rFonts w:ascii="Times New Roman" w:hAnsi="Times New Roman"/>
          <w:sz w:val="24"/>
          <w:szCs w:val="24"/>
        </w:rPr>
      </w:pPr>
    </w:p>
    <w:p w:rsidR="00A23015" w:rsidRDefault="00A23015" w:rsidP="001772E0">
      <w:pPr>
        <w:pStyle w:val="ListParagraph"/>
        <w:spacing w:after="0" w:line="240" w:lineRule="auto"/>
        <w:ind w:left="1080"/>
        <w:rPr>
          <w:rFonts w:ascii="Times New Roman" w:hAnsi="Times New Roman"/>
          <w:sz w:val="24"/>
          <w:szCs w:val="24"/>
        </w:rPr>
      </w:pPr>
      <w:r w:rsidRPr="00452639">
        <w:rPr>
          <w:rFonts w:ascii="Times New Roman" w:hAnsi="Times New Roman"/>
          <w:sz w:val="24"/>
          <w:szCs w:val="24"/>
        </w:rPr>
        <w:t xml:space="preserve"> </w:t>
      </w:r>
    </w:p>
    <w:p w:rsidR="00A23015" w:rsidRPr="006B74D4" w:rsidRDefault="00A23015" w:rsidP="00FF65F7">
      <w:pPr>
        <w:spacing w:after="0" w:line="240" w:lineRule="auto"/>
        <w:jc w:val="center"/>
        <w:rPr>
          <w:rFonts w:ascii="Times New Roman" w:hAnsi="Times New Roman"/>
          <w:sz w:val="24"/>
          <w:szCs w:val="24"/>
        </w:rPr>
      </w:pPr>
      <w:r w:rsidRPr="006B74D4">
        <w:rPr>
          <w:rFonts w:ascii="Times New Roman" w:hAnsi="Times New Roman"/>
          <w:sz w:val="24"/>
          <w:szCs w:val="24"/>
        </w:rPr>
        <w:t>____________________________________________________________________</w:t>
      </w:r>
    </w:p>
    <w:p w:rsidR="00A23015" w:rsidRPr="006B74D4" w:rsidRDefault="00A23015" w:rsidP="00FF65F7">
      <w:pPr>
        <w:spacing w:after="0" w:line="240" w:lineRule="auto"/>
        <w:jc w:val="center"/>
        <w:rPr>
          <w:rFonts w:ascii="Times New Roman" w:hAnsi="Times New Roman"/>
          <w:sz w:val="20"/>
          <w:szCs w:val="20"/>
        </w:rPr>
      </w:pPr>
      <w:bookmarkStart w:id="3" w:name="_Toc251923455"/>
      <w:r w:rsidRPr="006B74D4">
        <w:rPr>
          <w:rFonts w:ascii="Times New Roman" w:hAnsi="Times New Roman"/>
          <w:sz w:val="20"/>
          <w:szCs w:val="20"/>
        </w:rPr>
        <w:t>paraksts</w:t>
      </w:r>
      <w:bookmarkEnd w:id="3"/>
    </w:p>
    <w:p w:rsidR="00A23015" w:rsidRPr="006B74D4" w:rsidRDefault="00A23015" w:rsidP="00FF65F7">
      <w:pPr>
        <w:spacing w:after="0" w:line="240" w:lineRule="auto"/>
        <w:jc w:val="center"/>
        <w:rPr>
          <w:rFonts w:ascii="Times New Roman" w:hAnsi="Times New Roman"/>
          <w:sz w:val="24"/>
          <w:szCs w:val="24"/>
        </w:rPr>
      </w:pPr>
      <w:r w:rsidRPr="006B74D4">
        <w:rPr>
          <w:rFonts w:ascii="Times New Roman" w:hAnsi="Times New Roman"/>
          <w:sz w:val="24"/>
          <w:szCs w:val="24"/>
        </w:rPr>
        <w:t>_____________________________________________________________________</w:t>
      </w:r>
    </w:p>
    <w:p w:rsidR="00A23015" w:rsidRPr="006B74D4" w:rsidRDefault="00A23015" w:rsidP="00FF65F7">
      <w:pPr>
        <w:spacing w:after="0" w:line="240" w:lineRule="auto"/>
        <w:jc w:val="center"/>
        <w:rPr>
          <w:rFonts w:ascii="Times New Roman" w:hAnsi="Times New Roman"/>
          <w:sz w:val="20"/>
          <w:szCs w:val="20"/>
        </w:rPr>
      </w:pPr>
      <w:bookmarkStart w:id="4" w:name="_Toc251923456"/>
      <w:r w:rsidRPr="006B74D4">
        <w:rPr>
          <w:rFonts w:ascii="Times New Roman" w:hAnsi="Times New Roman"/>
          <w:sz w:val="20"/>
          <w:szCs w:val="20"/>
        </w:rPr>
        <w:t>Vārds</w:t>
      </w:r>
      <w:proofErr w:type="gramStart"/>
      <w:r w:rsidRPr="006B74D4">
        <w:rPr>
          <w:rFonts w:ascii="Times New Roman" w:hAnsi="Times New Roman"/>
          <w:sz w:val="20"/>
          <w:szCs w:val="20"/>
        </w:rPr>
        <w:t xml:space="preserve">  </w:t>
      </w:r>
      <w:proofErr w:type="gramEnd"/>
      <w:r w:rsidRPr="006B74D4">
        <w:rPr>
          <w:rFonts w:ascii="Times New Roman" w:hAnsi="Times New Roman"/>
          <w:sz w:val="20"/>
          <w:szCs w:val="20"/>
        </w:rPr>
        <w:t>Uzvārds</w:t>
      </w:r>
      <w:bookmarkEnd w:id="4"/>
    </w:p>
    <w:p w:rsidR="00A23015" w:rsidRPr="006B74D4" w:rsidRDefault="00A23015" w:rsidP="00FF65F7">
      <w:pPr>
        <w:spacing w:after="0" w:line="240" w:lineRule="auto"/>
        <w:jc w:val="center"/>
        <w:rPr>
          <w:rFonts w:ascii="Times New Roman" w:hAnsi="Times New Roman"/>
          <w:sz w:val="24"/>
          <w:szCs w:val="24"/>
        </w:rPr>
      </w:pPr>
      <w:r w:rsidRPr="006B74D4">
        <w:rPr>
          <w:rFonts w:ascii="Times New Roman" w:hAnsi="Times New Roman"/>
          <w:sz w:val="24"/>
          <w:szCs w:val="24"/>
        </w:rPr>
        <w:t>_____________________________________________________________________</w:t>
      </w:r>
    </w:p>
    <w:p w:rsidR="00A23015" w:rsidRPr="006B74D4" w:rsidRDefault="00A23015" w:rsidP="00FF65F7">
      <w:pPr>
        <w:spacing w:after="0" w:line="240" w:lineRule="auto"/>
        <w:jc w:val="center"/>
        <w:rPr>
          <w:rFonts w:ascii="Times New Roman" w:hAnsi="Times New Roman"/>
          <w:sz w:val="20"/>
          <w:szCs w:val="20"/>
        </w:rPr>
      </w:pPr>
      <w:bookmarkStart w:id="5" w:name="_Toc251923457"/>
      <w:r w:rsidRPr="006B74D4">
        <w:rPr>
          <w:rFonts w:ascii="Times New Roman" w:hAnsi="Times New Roman"/>
          <w:sz w:val="20"/>
          <w:szCs w:val="20"/>
        </w:rPr>
        <w:t>amats, pilnvarojums</w:t>
      </w:r>
      <w:bookmarkEnd w:id="5"/>
    </w:p>
    <w:p w:rsidR="00A23015" w:rsidRPr="006B74D4" w:rsidRDefault="00A23015" w:rsidP="00FF65F7">
      <w:pPr>
        <w:spacing w:after="0" w:line="240" w:lineRule="auto"/>
        <w:jc w:val="center"/>
        <w:rPr>
          <w:rFonts w:ascii="Times New Roman" w:hAnsi="Times New Roman"/>
          <w:sz w:val="20"/>
          <w:szCs w:val="20"/>
        </w:rPr>
      </w:pPr>
    </w:p>
    <w:p w:rsidR="00A23015" w:rsidRPr="006B74D4" w:rsidRDefault="00A23015" w:rsidP="00FF65F7">
      <w:pPr>
        <w:spacing w:before="120" w:after="0" w:line="240" w:lineRule="auto"/>
        <w:ind w:hanging="357"/>
        <w:jc w:val="center"/>
        <w:outlineLvl w:val="0"/>
        <w:rPr>
          <w:rFonts w:ascii="Times New Roman" w:hAnsi="Times New Roman"/>
          <w:sz w:val="24"/>
          <w:szCs w:val="24"/>
        </w:rPr>
      </w:pPr>
      <w:r w:rsidRPr="006B74D4">
        <w:rPr>
          <w:rFonts w:ascii="Times New Roman" w:hAnsi="Times New Roman"/>
          <w:sz w:val="24"/>
          <w:szCs w:val="24"/>
        </w:rPr>
        <w:t>Finanšu piedāvāj</w:t>
      </w:r>
      <w:r>
        <w:rPr>
          <w:rFonts w:ascii="Times New Roman" w:hAnsi="Times New Roman"/>
          <w:sz w:val="24"/>
          <w:szCs w:val="24"/>
        </w:rPr>
        <w:t>ums sastādīts un parakstīts 2016</w:t>
      </w:r>
      <w:r w:rsidRPr="006B74D4">
        <w:rPr>
          <w:rFonts w:ascii="Times New Roman" w:hAnsi="Times New Roman"/>
          <w:sz w:val="24"/>
          <w:szCs w:val="24"/>
        </w:rPr>
        <w:t>.gada „___”.____________</w:t>
      </w:r>
      <w:r w:rsidRPr="006B74D4">
        <w:rPr>
          <w:rFonts w:ascii="Times New Roman" w:hAnsi="Times New Roman"/>
          <w:sz w:val="24"/>
          <w:szCs w:val="24"/>
        </w:rPr>
        <w:tab/>
      </w:r>
      <w:r w:rsidRPr="006B74D4">
        <w:rPr>
          <w:rFonts w:ascii="Times New Roman" w:hAnsi="Times New Roman"/>
          <w:sz w:val="24"/>
          <w:szCs w:val="24"/>
        </w:rPr>
        <w:tab/>
      </w:r>
    </w:p>
    <w:p w:rsidR="00A23015" w:rsidRDefault="00A23015" w:rsidP="001772E0">
      <w:pPr>
        <w:spacing w:after="0" w:line="240" w:lineRule="auto"/>
        <w:rPr>
          <w:rFonts w:ascii="Times New Roman" w:hAnsi="Times New Roman"/>
          <w:sz w:val="24"/>
          <w:szCs w:val="24"/>
        </w:rPr>
      </w:pPr>
    </w:p>
    <w:p w:rsidR="00A23015" w:rsidRPr="00F21C00" w:rsidRDefault="00A23015" w:rsidP="00F21C00">
      <w:pPr>
        <w:spacing w:after="0" w:line="240" w:lineRule="auto"/>
        <w:ind w:left="284" w:hanging="284"/>
        <w:jc w:val="both"/>
        <w:rPr>
          <w:rFonts w:ascii="Times New Roman" w:hAnsi="Times New Roman"/>
          <w:i/>
          <w:sz w:val="24"/>
          <w:szCs w:val="24"/>
        </w:rPr>
      </w:pPr>
      <w:r>
        <w:rPr>
          <w:rFonts w:ascii="Times New Roman" w:hAnsi="Times New Roman"/>
          <w:sz w:val="36"/>
          <w:szCs w:val="36"/>
          <w:vertAlign w:val="superscript"/>
        </w:rPr>
        <w:t xml:space="preserve">* </w:t>
      </w:r>
      <w:r w:rsidRPr="00F21C00">
        <w:rPr>
          <w:rFonts w:ascii="Times New Roman" w:hAnsi="Times New Roman"/>
          <w:i/>
          <w:sz w:val="24"/>
          <w:szCs w:val="24"/>
        </w:rPr>
        <w:t>Piegādājamās skaņas tehnikas garantijas termiņš ne mazāk kā 2 (divi) gadi.</w:t>
      </w:r>
    </w:p>
    <w:p w:rsidR="00A23015" w:rsidRPr="00241A0D" w:rsidRDefault="00A23015" w:rsidP="00210C71">
      <w:pPr>
        <w:spacing w:after="0" w:line="240" w:lineRule="auto"/>
        <w:ind w:left="284" w:hanging="284"/>
        <w:rPr>
          <w:rFonts w:ascii="Times New Roman" w:hAnsi="Times New Roman"/>
          <w:sz w:val="24"/>
          <w:szCs w:val="24"/>
        </w:rPr>
      </w:pPr>
      <w:r>
        <w:rPr>
          <w:rFonts w:ascii="Times New Roman" w:hAnsi="Times New Roman"/>
          <w:sz w:val="36"/>
          <w:szCs w:val="36"/>
          <w:vertAlign w:val="superscript"/>
        </w:rPr>
        <w:t>**</w:t>
      </w:r>
      <w:r w:rsidRPr="00DC6F44">
        <w:rPr>
          <w:rFonts w:ascii="Times New Roman" w:hAnsi="Times New Roman"/>
          <w:sz w:val="24"/>
          <w:szCs w:val="24"/>
        </w:rPr>
        <w:t xml:space="preserve"> </w:t>
      </w:r>
      <w:r w:rsidRPr="00F21C00">
        <w:rPr>
          <w:rFonts w:ascii="Times New Roman" w:hAnsi="Times New Roman"/>
          <w:i/>
          <w:sz w:val="24"/>
          <w:szCs w:val="24"/>
        </w:rPr>
        <w:t xml:space="preserve">Piegādājamās skaņas tehnikas piegādes termiņš – </w:t>
      </w:r>
      <w:r w:rsidR="001772E0">
        <w:rPr>
          <w:rFonts w:ascii="Times New Roman" w:hAnsi="Times New Roman"/>
          <w:i/>
          <w:sz w:val="24"/>
          <w:szCs w:val="24"/>
        </w:rPr>
        <w:t xml:space="preserve">ne vairāk kā </w:t>
      </w:r>
      <w:r w:rsidRPr="00F21C00">
        <w:rPr>
          <w:rFonts w:ascii="Times New Roman" w:hAnsi="Times New Roman"/>
          <w:i/>
          <w:sz w:val="24"/>
          <w:szCs w:val="24"/>
        </w:rPr>
        <w:t xml:space="preserve">45 dienas no līguma noslēgšanas dienas. </w:t>
      </w:r>
      <w:r w:rsidRPr="006B74D4">
        <w:rPr>
          <w:rFonts w:ascii="Times New Roman" w:hAnsi="Times New Roman"/>
          <w:sz w:val="24"/>
          <w:szCs w:val="24"/>
        </w:rPr>
        <w:br w:type="page"/>
      </w:r>
      <w:proofErr w:type="gramStart"/>
      <w:r>
        <w:rPr>
          <w:rFonts w:ascii="Times New Roman" w:hAnsi="Times New Roman"/>
          <w:sz w:val="24"/>
          <w:szCs w:val="24"/>
        </w:rPr>
        <w:lastRenderedPageBreak/>
        <w:t xml:space="preserve">                                                                                                                            </w:t>
      </w:r>
      <w:proofErr w:type="gramEnd"/>
      <w:r>
        <w:rPr>
          <w:rFonts w:ascii="Times New Roman" w:hAnsi="Times New Roman"/>
          <w:sz w:val="24"/>
          <w:szCs w:val="24"/>
        </w:rPr>
        <w:t>2</w:t>
      </w:r>
      <w:r w:rsidRPr="007377B6">
        <w:rPr>
          <w:rFonts w:ascii="Times New Roman" w:hAnsi="Times New Roman"/>
          <w:sz w:val="24"/>
          <w:szCs w:val="24"/>
        </w:rPr>
        <w:t>.pielikums</w:t>
      </w:r>
    </w:p>
    <w:p w:rsidR="00A23015" w:rsidRDefault="00A23015" w:rsidP="00FF65F7">
      <w:pPr>
        <w:spacing w:after="0" w:line="240" w:lineRule="auto"/>
        <w:jc w:val="right"/>
        <w:rPr>
          <w:rFonts w:ascii="Times New Roman" w:hAnsi="Times New Roman"/>
          <w:sz w:val="24"/>
          <w:szCs w:val="24"/>
        </w:rPr>
      </w:pPr>
    </w:p>
    <w:p w:rsidR="00A23015" w:rsidRDefault="00A23015" w:rsidP="00FF65F7">
      <w:pPr>
        <w:spacing w:after="0" w:line="240" w:lineRule="auto"/>
        <w:jc w:val="center"/>
        <w:rPr>
          <w:rFonts w:ascii="Times New Roman" w:hAnsi="Times New Roman"/>
          <w:bCs/>
          <w:sz w:val="32"/>
          <w:szCs w:val="32"/>
        </w:rPr>
      </w:pPr>
      <w:r w:rsidRPr="007377B6">
        <w:rPr>
          <w:rFonts w:ascii="Times New Roman" w:hAnsi="Times New Roman"/>
          <w:bCs/>
          <w:sz w:val="32"/>
          <w:szCs w:val="32"/>
        </w:rPr>
        <w:t>KVALIFIKĀCIJA</w:t>
      </w:r>
    </w:p>
    <w:p w:rsidR="00A23015" w:rsidRPr="007377B6" w:rsidRDefault="00A23015" w:rsidP="00FF65F7">
      <w:pPr>
        <w:spacing w:after="0" w:line="240" w:lineRule="auto"/>
        <w:jc w:val="center"/>
        <w:rPr>
          <w:rFonts w:ascii="Times New Roman" w:hAnsi="Times New Roman"/>
          <w:bCs/>
          <w:sz w:val="32"/>
          <w:szCs w:val="32"/>
        </w:rPr>
      </w:pPr>
    </w:p>
    <w:p w:rsidR="00A23015" w:rsidRPr="00A24352" w:rsidRDefault="00A23015" w:rsidP="00A24352">
      <w:pPr>
        <w:spacing w:after="0" w:line="240" w:lineRule="auto"/>
        <w:jc w:val="center"/>
        <w:rPr>
          <w:rFonts w:ascii="Times New Roman" w:hAnsi="Times New Roman"/>
          <w:bCs/>
          <w:sz w:val="28"/>
          <w:szCs w:val="28"/>
        </w:rPr>
      </w:pPr>
      <w:r w:rsidRPr="00A24352">
        <w:rPr>
          <w:rFonts w:ascii="Times New Roman" w:hAnsi="Times New Roman"/>
          <w:bCs/>
          <w:sz w:val="28"/>
          <w:szCs w:val="28"/>
        </w:rPr>
        <w:t>Iepirkumam</w:t>
      </w:r>
    </w:p>
    <w:p w:rsidR="001772E0" w:rsidRDefault="001772E0" w:rsidP="001772E0">
      <w:pPr>
        <w:spacing w:after="0" w:line="240" w:lineRule="auto"/>
        <w:jc w:val="center"/>
        <w:rPr>
          <w:rFonts w:ascii="Times New Roman" w:hAnsi="Times New Roman"/>
          <w:b/>
          <w:sz w:val="28"/>
          <w:szCs w:val="28"/>
        </w:rPr>
      </w:pPr>
      <w:r>
        <w:rPr>
          <w:rFonts w:ascii="Times New Roman" w:hAnsi="Times New Roman"/>
          <w:b/>
          <w:sz w:val="28"/>
          <w:szCs w:val="28"/>
        </w:rPr>
        <w:t>“Skaņas tehnikas piegāde”</w:t>
      </w:r>
    </w:p>
    <w:p w:rsidR="001772E0" w:rsidRDefault="001772E0" w:rsidP="001772E0">
      <w:pPr>
        <w:spacing w:after="0" w:line="240" w:lineRule="auto"/>
        <w:jc w:val="center"/>
        <w:rPr>
          <w:rFonts w:ascii="Times New Roman" w:hAnsi="Times New Roman"/>
          <w:b/>
          <w:sz w:val="28"/>
          <w:szCs w:val="28"/>
        </w:rPr>
      </w:pPr>
      <w:r>
        <w:rPr>
          <w:rFonts w:ascii="Times New Roman" w:hAnsi="Times New Roman"/>
          <w:b/>
          <w:sz w:val="28"/>
          <w:szCs w:val="28"/>
        </w:rPr>
        <w:t xml:space="preserve"> identifikācijas Nr.JPD2016/51/MI</w:t>
      </w:r>
    </w:p>
    <w:p w:rsidR="00A23015" w:rsidRDefault="00A23015" w:rsidP="00FF65F7">
      <w:pPr>
        <w:spacing w:after="240" w:line="240" w:lineRule="auto"/>
        <w:rPr>
          <w:rFonts w:ascii="Times New Roman" w:hAnsi="Times New Roman"/>
          <w:b/>
          <w:sz w:val="24"/>
          <w:szCs w:val="24"/>
        </w:rPr>
      </w:pPr>
    </w:p>
    <w:p w:rsidR="00A23015" w:rsidRPr="007377B6" w:rsidRDefault="00A23015" w:rsidP="00FF65F7">
      <w:pPr>
        <w:spacing w:after="240" w:line="240" w:lineRule="auto"/>
        <w:rPr>
          <w:rFonts w:ascii="Times New Roman" w:hAnsi="Times New Roman"/>
          <w:b/>
          <w:sz w:val="24"/>
          <w:szCs w:val="24"/>
        </w:rPr>
      </w:pPr>
      <w:r>
        <w:rPr>
          <w:rFonts w:ascii="Times New Roman" w:hAnsi="Times New Roman"/>
          <w:b/>
          <w:sz w:val="24"/>
          <w:szCs w:val="24"/>
        </w:rPr>
        <w:t xml:space="preserve">1. </w:t>
      </w:r>
      <w:r w:rsidRPr="007377B6">
        <w:rPr>
          <w:rFonts w:ascii="Times New Roman" w:hAnsi="Times New Roman"/>
          <w:b/>
          <w:sz w:val="24"/>
          <w:szCs w:val="24"/>
        </w:rPr>
        <w:t>Pretendenta pieredze:</w:t>
      </w:r>
    </w:p>
    <w:p w:rsidR="00A23015" w:rsidRPr="00114120" w:rsidRDefault="00A23015" w:rsidP="00114120">
      <w:pPr>
        <w:spacing w:after="0" w:line="240" w:lineRule="auto"/>
        <w:jc w:val="both"/>
        <w:rPr>
          <w:rFonts w:ascii="Times New Roman" w:hAnsi="Times New Roman"/>
          <w:sz w:val="24"/>
          <w:szCs w:val="24"/>
        </w:rPr>
      </w:pPr>
      <w:r w:rsidRPr="007377B6">
        <w:rPr>
          <w:rFonts w:ascii="Times New Roman" w:hAnsi="Times New Roman"/>
          <w:sz w:val="24"/>
          <w:szCs w:val="24"/>
        </w:rPr>
        <w:t xml:space="preserve">Pretendents iepriekšējo </w:t>
      </w:r>
      <w:r w:rsidRPr="007377B6">
        <w:rPr>
          <w:rFonts w:ascii="Times New Roman" w:hAnsi="Times New Roman"/>
          <w:b/>
          <w:sz w:val="24"/>
          <w:szCs w:val="24"/>
        </w:rPr>
        <w:t xml:space="preserve">3 gadu laikā </w:t>
      </w:r>
      <w:r>
        <w:rPr>
          <w:rFonts w:ascii="Times New Roman" w:hAnsi="Times New Roman"/>
          <w:sz w:val="24"/>
          <w:szCs w:val="24"/>
        </w:rPr>
        <w:t>(no 2013</w:t>
      </w:r>
      <w:r w:rsidRPr="007377B6">
        <w:rPr>
          <w:rFonts w:ascii="Times New Roman" w:hAnsi="Times New Roman"/>
          <w:sz w:val="24"/>
          <w:szCs w:val="24"/>
        </w:rPr>
        <w:t>.gada līdz šī iepirkuma piedāvājumu iesniegšanas termiņ</w:t>
      </w:r>
      <w:r>
        <w:rPr>
          <w:rFonts w:ascii="Times New Roman" w:hAnsi="Times New Roman"/>
          <w:sz w:val="24"/>
          <w:szCs w:val="24"/>
        </w:rPr>
        <w:t>a beigām) ir izpildījis vismaz 2</w:t>
      </w:r>
      <w:r w:rsidRPr="007377B6">
        <w:rPr>
          <w:rFonts w:ascii="Times New Roman" w:hAnsi="Times New Roman"/>
          <w:sz w:val="24"/>
          <w:szCs w:val="24"/>
        </w:rPr>
        <w:t xml:space="preserve"> (</w:t>
      </w:r>
      <w:r>
        <w:rPr>
          <w:rFonts w:ascii="Times New Roman" w:hAnsi="Times New Roman"/>
          <w:sz w:val="24"/>
          <w:szCs w:val="24"/>
        </w:rPr>
        <w:t>divus</w:t>
      </w:r>
      <w:r w:rsidRPr="007377B6">
        <w:rPr>
          <w:rFonts w:ascii="Times New Roman" w:hAnsi="Times New Roman"/>
          <w:sz w:val="24"/>
          <w:szCs w:val="24"/>
        </w:rPr>
        <w:t xml:space="preserve">) </w:t>
      </w:r>
      <w:r w:rsidRPr="00E94660">
        <w:rPr>
          <w:rFonts w:ascii="Times New Roman" w:hAnsi="Times New Roman"/>
          <w:sz w:val="24"/>
          <w:szCs w:val="24"/>
        </w:rPr>
        <w:t xml:space="preserve">līgumus par </w:t>
      </w:r>
      <w:r>
        <w:rPr>
          <w:rFonts w:ascii="Times New Roman" w:hAnsi="Times New Roman"/>
          <w:sz w:val="24"/>
          <w:szCs w:val="24"/>
        </w:rPr>
        <w:t xml:space="preserve">skaņas </w:t>
      </w:r>
      <w:r w:rsidRPr="00E94660">
        <w:rPr>
          <w:rFonts w:ascii="Times New Roman" w:hAnsi="Times New Roman"/>
          <w:sz w:val="24"/>
          <w:szCs w:val="24"/>
        </w:rPr>
        <w:t>tehnikas piegādi</w:t>
      </w:r>
      <w:r>
        <w:rPr>
          <w:rFonts w:ascii="Times New Roman" w:hAnsi="Times New Roman"/>
          <w:sz w:val="24"/>
          <w:szCs w:val="24"/>
        </w:rPr>
        <w:t>, un katra līguma</w:t>
      </w:r>
      <w:r w:rsidRPr="00114120">
        <w:rPr>
          <w:rFonts w:ascii="Times New Roman" w:hAnsi="Times New Roman"/>
          <w:sz w:val="24"/>
          <w:szCs w:val="24"/>
        </w:rPr>
        <w:t xml:space="preserve"> apj</w:t>
      </w:r>
      <w:r>
        <w:rPr>
          <w:rFonts w:ascii="Times New Roman" w:hAnsi="Times New Roman"/>
          <w:sz w:val="24"/>
          <w:szCs w:val="24"/>
        </w:rPr>
        <w:t>oms ir ne mazāks kā EUR 5</w:t>
      </w:r>
      <w:r w:rsidRPr="00CB5CAA">
        <w:rPr>
          <w:rFonts w:ascii="Times New Roman" w:hAnsi="Times New Roman"/>
          <w:sz w:val="24"/>
          <w:szCs w:val="24"/>
        </w:rPr>
        <w:t xml:space="preserve">000 </w:t>
      </w:r>
      <w:r>
        <w:rPr>
          <w:rFonts w:ascii="Times New Roman" w:hAnsi="Times New Roman"/>
          <w:sz w:val="24"/>
          <w:szCs w:val="24"/>
        </w:rPr>
        <w:t>bez</w:t>
      </w:r>
      <w:r w:rsidRPr="00114120">
        <w:rPr>
          <w:rFonts w:ascii="Times New Roman" w:hAnsi="Times New Roman"/>
          <w:sz w:val="24"/>
          <w:szCs w:val="24"/>
        </w:rPr>
        <w:t xml:space="preserve"> PVN.</w:t>
      </w:r>
    </w:p>
    <w:p w:rsidR="00A23015" w:rsidRPr="007377B6" w:rsidRDefault="00A23015" w:rsidP="00FF65F7">
      <w:pPr>
        <w:spacing w:after="0" w:line="240" w:lineRule="auto"/>
        <w:jc w:val="center"/>
        <w:rPr>
          <w:rFonts w:ascii="Times New Roman" w:hAnsi="Times New Roman"/>
          <w:sz w:val="24"/>
          <w:szCs w:val="24"/>
        </w:rPr>
      </w:pPr>
    </w:p>
    <w:p w:rsidR="00A23015" w:rsidRPr="002155EA" w:rsidRDefault="00A23015" w:rsidP="00FF65F7">
      <w:pPr>
        <w:spacing w:after="0" w:line="240" w:lineRule="auto"/>
        <w:jc w:val="both"/>
        <w:rPr>
          <w:rFonts w:ascii="Times New Roman" w:hAnsi="Times New Roman"/>
          <w:sz w:val="24"/>
          <w:szCs w:val="24"/>
        </w:rPr>
      </w:pPr>
      <w:r w:rsidRPr="002155EA">
        <w:rPr>
          <w:rFonts w:ascii="Times New Roman" w:hAnsi="Times New Roman"/>
          <w:sz w:val="24"/>
          <w:szCs w:val="24"/>
        </w:rPr>
        <w:t xml:space="preserve">Lai apliecinātu pieredzi, tabulā norādīt informāciju par līgumiem, kas atbilst minētajai prasībai, kā </w:t>
      </w:r>
      <w:r w:rsidRPr="00DF5748">
        <w:rPr>
          <w:rFonts w:ascii="Times New Roman" w:hAnsi="Times New Roman"/>
          <w:sz w:val="24"/>
          <w:szCs w:val="24"/>
          <w:u w:val="single"/>
        </w:rPr>
        <w:t>arī pievienot atsauksmi par vismaz 1 (vienu) līgumu,</w:t>
      </w:r>
      <w:r w:rsidRPr="00DF5748">
        <w:rPr>
          <w:rFonts w:ascii="Times New Roman" w:hAnsi="Times New Roman"/>
          <w:sz w:val="24"/>
          <w:szCs w:val="24"/>
        </w:rPr>
        <w:t xml:space="preserve"> </w:t>
      </w:r>
      <w:r w:rsidRPr="00793108">
        <w:rPr>
          <w:rFonts w:ascii="Times New Roman" w:hAnsi="Times New Roman"/>
          <w:sz w:val="24"/>
          <w:szCs w:val="24"/>
          <w:u w:val="single"/>
        </w:rPr>
        <w:t>ar kuru pretendents pamato savu pieredzi</w:t>
      </w:r>
      <w:r w:rsidRPr="002155EA">
        <w:rPr>
          <w:rFonts w:ascii="Times New Roman" w:hAnsi="Times New Roman"/>
          <w:sz w:val="24"/>
          <w:szCs w:val="24"/>
        </w:rPr>
        <w:t xml:space="preserve">, izpildi, kurā norādīts pasūtītājs, līguma priekšmets, līguma darbības termiņš, līguma vērtība </w:t>
      </w:r>
      <w:proofErr w:type="spellStart"/>
      <w:r w:rsidRPr="0002220E">
        <w:rPr>
          <w:rFonts w:ascii="Times New Roman" w:hAnsi="Times New Roman"/>
          <w:i/>
          <w:sz w:val="24"/>
          <w:szCs w:val="24"/>
        </w:rPr>
        <w:t>euro</w:t>
      </w:r>
      <w:proofErr w:type="spellEnd"/>
      <w:r w:rsidRPr="002155EA">
        <w:rPr>
          <w:rFonts w:ascii="Times New Roman" w:hAnsi="Times New Roman"/>
          <w:sz w:val="24"/>
          <w:szCs w:val="24"/>
        </w:rPr>
        <w:t xml:space="preserve"> bez PVN un informācija par to, vai līguma izpilde veikta atbilstoši līguma nosacījumiem un normatīvajiem aktiem.</w:t>
      </w:r>
    </w:p>
    <w:p w:rsidR="00A23015" w:rsidRPr="007377B6" w:rsidRDefault="00A23015" w:rsidP="00FF65F7">
      <w:pPr>
        <w:spacing w:after="0" w:line="240" w:lineRule="auto"/>
        <w:jc w:val="center"/>
        <w:rPr>
          <w:rFonts w:ascii="Times New Roman" w:hAnsi="Times New Roman"/>
          <w:i/>
          <w:sz w:val="24"/>
          <w:szCs w:val="24"/>
        </w:rPr>
      </w:pPr>
    </w:p>
    <w:tbl>
      <w:tblPr>
        <w:tblW w:w="4942" w:type="pct"/>
        <w:tblLook w:val="0000" w:firstRow="0" w:lastRow="0" w:firstColumn="0" w:lastColumn="0" w:noHBand="0" w:noVBand="0"/>
      </w:tblPr>
      <w:tblGrid>
        <w:gridCol w:w="1456"/>
        <w:gridCol w:w="1608"/>
        <w:gridCol w:w="1915"/>
        <w:gridCol w:w="1765"/>
        <w:gridCol w:w="2856"/>
      </w:tblGrid>
      <w:tr w:rsidR="00A23015" w:rsidRPr="00FE58C6" w:rsidTr="00205B39">
        <w:trPr>
          <w:trHeight w:val="870"/>
        </w:trPr>
        <w:tc>
          <w:tcPr>
            <w:tcW w:w="681" w:type="pct"/>
            <w:tcBorders>
              <w:top w:val="single" w:sz="4" w:space="0" w:color="auto"/>
              <w:left w:val="single" w:sz="4" w:space="0" w:color="auto"/>
              <w:bottom w:val="single" w:sz="4" w:space="0" w:color="auto"/>
              <w:right w:val="single" w:sz="4" w:space="0" w:color="auto"/>
            </w:tcBorders>
            <w:vAlign w:val="center"/>
          </w:tcPr>
          <w:p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Līguma priekšmets (nosaukums)</w:t>
            </w:r>
          </w:p>
        </w:tc>
        <w:tc>
          <w:tcPr>
            <w:tcW w:w="922" w:type="pct"/>
            <w:tcBorders>
              <w:top w:val="single" w:sz="4" w:space="0" w:color="auto"/>
              <w:left w:val="single" w:sz="4" w:space="0" w:color="auto"/>
              <w:bottom w:val="single" w:sz="4" w:space="0" w:color="auto"/>
              <w:right w:val="single" w:sz="4" w:space="0" w:color="auto"/>
            </w:tcBorders>
            <w:vAlign w:val="center"/>
          </w:tcPr>
          <w:p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Līguma izpildes laiks (līguma darbības periods)</w:t>
            </w:r>
          </w:p>
        </w:tc>
        <w:tc>
          <w:tcPr>
            <w:tcW w:w="1081" w:type="pct"/>
            <w:tcBorders>
              <w:top w:val="single" w:sz="4" w:space="0" w:color="auto"/>
              <w:left w:val="single" w:sz="4" w:space="0" w:color="auto"/>
              <w:bottom w:val="single" w:sz="4" w:space="0" w:color="auto"/>
              <w:right w:val="single" w:sz="4" w:space="0" w:color="auto"/>
            </w:tcBorders>
            <w:vAlign w:val="center"/>
          </w:tcPr>
          <w:p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Līguma priekšmeta apraksts, kas apliecina pretendenta pieredzi</w:t>
            </w:r>
          </w:p>
        </w:tc>
        <w:tc>
          <w:tcPr>
            <w:tcW w:w="1003" w:type="pct"/>
            <w:tcBorders>
              <w:top w:val="single" w:sz="4" w:space="0" w:color="auto"/>
              <w:left w:val="single" w:sz="4" w:space="0" w:color="auto"/>
              <w:bottom w:val="single" w:sz="4" w:space="0" w:color="auto"/>
              <w:right w:val="single" w:sz="4" w:space="0" w:color="auto"/>
            </w:tcBorders>
            <w:vAlign w:val="center"/>
          </w:tcPr>
          <w:p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Veikto piegāžu apjoms,</w:t>
            </w:r>
          </w:p>
          <w:p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EUR bez PVN</w:t>
            </w:r>
          </w:p>
        </w:tc>
        <w:tc>
          <w:tcPr>
            <w:tcW w:w="1312" w:type="pct"/>
            <w:tcBorders>
              <w:top w:val="single" w:sz="4" w:space="0" w:color="auto"/>
              <w:left w:val="single" w:sz="4" w:space="0" w:color="auto"/>
              <w:bottom w:val="single" w:sz="4" w:space="0" w:color="auto"/>
              <w:right w:val="single" w:sz="4" w:space="0" w:color="auto"/>
            </w:tcBorders>
            <w:vAlign w:val="center"/>
          </w:tcPr>
          <w:p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Pasūtītāja</w:t>
            </w:r>
          </w:p>
          <w:p w:rsidR="00A23015" w:rsidRPr="00FE58C6" w:rsidRDefault="00A23015" w:rsidP="002F5F61">
            <w:pPr>
              <w:numPr>
                <w:ilvl w:val="0"/>
                <w:numId w:val="2"/>
              </w:numPr>
              <w:spacing w:after="0" w:line="240" w:lineRule="auto"/>
              <w:rPr>
                <w:rFonts w:ascii="Times New Roman" w:hAnsi="Times New Roman"/>
                <w:sz w:val="24"/>
                <w:szCs w:val="24"/>
              </w:rPr>
            </w:pPr>
            <w:r w:rsidRPr="00FE58C6">
              <w:rPr>
                <w:rFonts w:ascii="Times New Roman" w:hAnsi="Times New Roman"/>
                <w:sz w:val="24"/>
                <w:szCs w:val="24"/>
              </w:rPr>
              <w:t>nosaukums,</w:t>
            </w:r>
          </w:p>
          <w:p w:rsidR="00A23015" w:rsidRPr="00FE58C6" w:rsidRDefault="00A23015" w:rsidP="002F5F61">
            <w:pPr>
              <w:numPr>
                <w:ilvl w:val="0"/>
                <w:numId w:val="2"/>
              </w:numPr>
              <w:spacing w:after="0" w:line="240" w:lineRule="auto"/>
              <w:rPr>
                <w:rFonts w:ascii="Times New Roman" w:hAnsi="Times New Roman"/>
                <w:sz w:val="24"/>
                <w:szCs w:val="24"/>
              </w:rPr>
            </w:pPr>
            <w:r w:rsidRPr="00FE58C6">
              <w:rPr>
                <w:rFonts w:ascii="Times New Roman" w:hAnsi="Times New Roman"/>
                <w:sz w:val="24"/>
                <w:szCs w:val="24"/>
              </w:rPr>
              <w:t>kontaktpersonas vārds, uzvārds un tālrunis</w:t>
            </w:r>
          </w:p>
        </w:tc>
      </w:tr>
      <w:tr w:rsidR="00A23015" w:rsidRPr="00FE58C6" w:rsidTr="00205B39">
        <w:trPr>
          <w:cantSplit/>
          <w:trHeight w:val="275"/>
        </w:trPr>
        <w:tc>
          <w:tcPr>
            <w:tcW w:w="681"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922"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1081"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1003"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1312"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r>
      <w:tr w:rsidR="00A23015" w:rsidRPr="00FE58C6" w:rsidTr="00205B39">
        <w:trPr>
          <w:cantSplit/>
          <w:trHeight w:val="275"/>
        </w:trPr>
        <w:tc>
          <w:tcPr>
            <w:tcW w:w="681"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922"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1081"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1003"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1312"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r>
      <w:tr w:rsidR="00A23015" w:rsidRPr="00FE58C6" w:rsidTr="00205B39">
        <w:trPr>
          <w:cantSplit/>
          <w:trHeight w:val="275"/>
        </w:trPr>
        <w:tc>
          <w:tcPr>
            <w:tcW w:w="681"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922"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1081"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1003"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c>
          <w:tcPr>
            <w:tcW w:w="1312" w:type="pct"/>
            <w:tcBorders>
              <w:top w:val="single" w:sz="4" w:space="0" w:color="auto"/>
              <w:left w:val="single" w:sz="4" w:space="0" w:color="auto"/>
              <w:bottom w:val="single" w:sz="4" w:space="0" w:color="auto"/>
              <w:right w:val="single" w:sz="4" w:space="0" w:color="auto"/>
            </w:tcBorders>
          </w:tcPr>
          <w:p w:rsidR="00A23015" w:rsidRPr="00FE58C6" w:rsidRDefault="00A23015" w:rsidP="00205B39">
            <w:pPr>
              <w:spacing w:after="0" w:line="240" w:lineRule="auto"/>
              <w:jc w:val="right"/>
              <w:rPr>
                <w:rFonts w:ascii="Times New Roman" w:hAnsi="Times New Roman"/>
                <w:sz w:val="24"/>
                <w:szCs w:val="24"/>
              </w:rPr>
            </w:pPr>
          </w:p>
        </w:tc>
      </w:tr>
    </w:tbl>
    <w:p w:rsidR="00A23015" w:rsidRPr="007377B6" w:rsidRDefault="00A23015" w:rsidP="00FF65F7">
      <w:pPr>
        <w:spacing w:after="0" w:line="240" w:lineRule="auto"/>
        <w:jc w:val="right"/>
        <w:rPr>
          <w:rFonts w:ascii="Times New Roman" w:hAnsi="Times New Roman"/>
          <w:sz w:val="24"/>
          <w:szCs w:val="24"/>
        </w:rPr>
      </w:pPr>
    </w:p>
    <w:p w:rsidR="00A23015" w:rsidRPr="00114120" w:rsidRDefault="00A23015" w:rsidP="00114120">
      <w:pPr>
        <w:spacing w:after="0" w:line="240" w:lineRule="auto"/>
        <w:jc w:val="both"/>
        <w:rPr>
          <w:rFonts w:ascii="Times New Roman" w:hAnsi="Times New Roman"/>
          <w:sz w:val="24"/>
          <w:szCs w:val="24"/>
        </w:rPr>
      </w:pPr>
    </w:p>
    <w:p w:rsidR="00A23015" w:rsidRPr="007377B6" w:rsidRDefault="00A23015" w:rsidP="00014024">
      <w:pPr>
        <w:spacing w:after="0" w:line="240" w:lineRule="auto"/>
        <w:jc w:val="both"/>
        <w:rPr>
          <w:rFonts w:ascii="Times New Roman" w:hAnsi="Times New Roman"/>
          <w:sz w:val="24"/>
          <w:szCs w:val="24"/>
        </w:rPr>
      </w:pPr>
    </w:p>
    <w:p w:rsidR="00A23015" w:rsidRDefault="00A23015" w:rsidP="00114120">
      <w:pPr>
        <w:spacing w:after="0" w:line="240" w:lineRule="auto"/>
        <w:jc w:val="both"/>
        <w:rPr>
          <w:rFonts w:ascii="Times New Roman" w:hAnsi="Times New Roman"/>
          <w:sz w:val="24"/>
          <w:szCs w:val="24"/>
        </w:rPr>
      </w:pPr>
    </w:p>
    <w:p w:rsidR="00A23015" w:rsidRDefault="00A23015" w:rsidP="00114120">
      <w:pPr>
        <w:spacing w:after="0" w:line="240" w:lineRule="auto"/>
        <w:jc w:val="both"/>
        <w:rPr>
          <w:rFonts w:ascii="Times New Roman" w:hAnsi="Times New Roman"/>
          <w:sz w:val="24"/>
          <w:szCs w:val="24"/>
        </w:rPr>
      </w:pPr>
    </w:p>
    <w:p w:rsidR="00A23015" w:rsidRDefault="00A23015" w:rsidP="00FF65F7">
      <w:pPr>
        <w:spacing w:after="0" w:line="240" w:lineRule="auto"/>
        <w:jc w:val="right"/>
        <w:rPr>
          <w:rFonts w:ascii="Times New Roman" w:hAnsi="Times New Roman"/>
          <w:sz w:val="24"/>
          <w:szCs w:val="24"/>
        </w:rPr>
      </w:pPr>
    </w:p>
    <w:p w:rsidR="00A23015" w:rsidRDefault="00A23015" w:rsidP="00FF65F7">
      <w:pPr>
        <w:spacing w:after="0" w:line="240" w:lineRule="auto"/>
        <w:jc w:val="right"/>
        <w:rPr>
          <w:rFonts w:ascii="Times New Roman" w:hAnsi="Times New Roman"/>
          <w:sz w:val="24"/>
          <w:szCs w:val="24"/>
        </w:rPr>
      </w:pPr>
    </w:p>
    <w:p w:rsidR="00A23015" w:rsidRDefault="00A23015" w:rsidP="003B1136">
      <w:pPr>
        <w:spacing w:after="0" w:line="240" w:lineRule="auto"/>
        <w:jc w:val="right"/>
        <w:rPr>
          <w:rFonts w:ascii="Times New Roman" w:hAnsi="Times New Roman"/>
          <w:sz w:val="24"/>
          <w:szCs w:val="24"/>
        </w:rPr>
      </w:pPr>
    </w:p>
    <w:p w:rsidR="00A23015" w:rsidRDefault="00A23015" w:rsidP="005D0233">
      <w:pPr>
        <w:spacing w:after="0" w:line="240" w:lineRule="auto"/>
        <w:jc w:val="right"/>
        <w:rPr>
          <w:rFonts w:ascii="Times New Roman" w:hAnsi="Times New Roman"/>
          <w:sz w:val="24"/>
          <w:szCs w:val="24"/>
        </w:rPr>
        <w:sectPr w:rsidR="00A23015" w:rsidSect="001772E0">
          <w:footerReference w:type="default" r:id="rId8"/>
          <w:pgSz w:w="11906" w:h="16838"/>
          <w:pgMar w:top="568" w:right="991" w:bottom="851" w:left="1418" w:header="708" w:footer="283" w:gutter="0"/>
          <w:cols w:space="708"/>
          <w:docGrid w:linePitch="360"/>
        </w:sectPr>
      </w:pPr>
    </w:p>
    <w:p w:rsidR="00A23015" w:rsidRPr="006718E2" w:rsidRDefault="00A23015" w:rsidP="006718E2">
      <w:pPr>
        <w:spacing w:after="0" w:line="240" w:lineRule="auto"/>
        <w:jc w:val="right"/>
        <w:rPr>
          <w:rFonts w:ascii="Times New Roman" w:hAnsi="Times New Roman"/>
          <w:sz w:val="24"/>
          <w:szCs w:val="24"/>
        </w:rPr>
      </w:pPr>
      <w:r>
        <w:rPr>
          <w:rFonts w:ascii="Times New Roman" w:hAnsi="Times New Roman"/>
          <w:sz w:val="24"/>
          <w:szCs w:val="24"/>
        </w:rPr>
        <w:lastRenderedPageBreak/>
        <w:t>3.pielikums</w:t>
      </w:r>
    </w:p>
    <w:p w:rsidR="00A23015" w:rsidRPr="00B34976" w:rsidRDefault="00A23015" w:rsidP="005D0233">
      <w:pPr>
        <w:spacing w:after="0" w:line="240" w:lineRule="auto"/>
        <w:jc w:val="center"/>
        <w:rPr>
          <w:rFonts w:ascii="Times New Roman" w:hAnsi="Times New Roman"/>
          <w:sz w:val="32"/>
          <w:szCs w:val="32"/>
        </w:rPr>
      </w:pPr>
      <w:r>
        <w:rPr>
          <w:rFonts w:ascii="Times New Roman" w:hAnsi="Times New Roman"/>
          <w:sz w:val="32"/>
          <w:szCs w:val="32"/>
        </w:rPr>
        <w:t>TEHNISKĀ SPECIFIKĀCIJA/PRETENDENTA TEHNISKAIS PIEDĀVĀJUMS</w:t>
      </w:r>
    </w:p>
    <w:p w:rsidR="00A23015" w:rsidRPr="005D0233" w:rsidRDefault="00A23015" w:rsidP="00120709">
      <w:pPr>
        <w:spacing w:before="120" w:after="0" w:line="240" w:lineRule="auto"/>
        <w:jc w:val="center"/>
        <w:rPr>
          <w:rFonts w:ascii="Times New Roman" w:hAnsi="Times New Roman"/>
          <w:sz w:val="28"/>
          <w:szCs w:val="28"/>
        </w:rPr>
      </w:pPr>
      <w:r w:rsidRPr="00B34976">
        <w:rPr>
          <w:rFonts w:ascii="Times New Roman" w:hAnsi="Times New Roman"/>
          <w:sz w:val="24"/>
          <w:szCs w:val="28"/>
        </w:rPr>
        <w:t>Iepirkumam</w:t>
      </w:r>
    </w:p>
    <w:p w:rsidR="001772E0" w:rsidRDefault="001772E0" w:rsidP="001772E0">
      <w:pPr>
        <w:spacing w:after="0" w:line="240" w:lineRule="auto"/>
        <w:jc w:val="center"/>
        <w:rPr>
          <w:rFonts w:ascii="Times New Roman" w:hAnsi="Times New Roman"/>
          <w:b/>
          <w:sz w:val="28"/>
          <w:szCs w:val="28"/>
        </w:rPr>
      </w:pPr>
      <w:r>
        <w:rPr>
          <w:rFonts w:ascii="Times New Roman" w:hAnsi="Times New Roman"/>
          <w:b/>
          <w:sz w:val="28"/>
          <w:szCs w:val="28"/>
        </w:rPr>
        <w:t>“Skaņas tehnikas piegāde”</w:t>
      </w:r>
    </w:p>
    <w:p w:rsidR="001772E0" w:rsidRDefault="001772E0" w:rsidP="001772E0">
      <w:pPr>
        <w:spacing w:after="0" w:line="240" w:lineRule="auto"/>
        <w:jc w:val="center"/>
        <w:rPr>
          <w:rFonts w:ascii="Times New Roman" w:hAnsi="Times New Roman"/>
          <w:b/>
          <w:sz w:val="28"/>
          <w:szCs w:val="28"/>
        </w:rPr>
      </w:pPr>
      <w:r>
        <w:rPr>
          <w:rFonts w:ascii="Times New Roman" w:hAnsi="Times New Roman"/>
          <w:b/>
          <w:sz w:val="28"/>
          <w:szCs w:val="28"/>
        </w:rPr>
        <w:t xml:space="preserve"> identifikācijas Nr.JPD2016/51/MI</w:t>
      </w:r>
    </w:p>
    <w:p w:rsidR="00A23015" w:rsidRPr="00FC26EA" w:rsidRDefault="00A23015" w:rsidP="002F5F61">
      <w:pPr>
        <w:spacing w:after="0" w:line="360" w:lineRule="auto"/>
        <w:jc w:val="both"/>
        <w:rPr>
          <w:b/>
          <w:sz w:val="24"/>
          <w:szCs w:val="24"/>
          <w:u w:val="single"/>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491"/>
        <w:gridCol w:w="227"/>
        <w:gridCol w:w="2091"/>
        <w:gridCol w:w="7"/>
        <w:gridCol w:w="4876"/>
        <w:gridCol w:w="1403"/>
        <w:gridCol w:w="54"/>
        <w:gridCol w:w="931"/>
        <w:gridCol w:w="2578"/>
        <w:gridCol w:w="34"/>
        <w:gridCol w:w="1214"/>
        <w:gridCol w:w="136"/>
      </w:tblGrid>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Nr.</w:t>
            </w:r>
          </w:p>
        </w:tc>
        <w:tc>
          <w:tcPr>
            <w:tcW w:w="2318" w:type="dxa"/>
            <w:gridSpan w:val="2"/>
            <w:vAlign w:val="center"/>
          </w:tcPr>
          <w:p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Nosaukums</w:t>
            </w:r>
          </w:p>
        </w:tc>
        <w:tc>
          <w:tcPr>
            <w:tcW w:w="4883" w:type="dxa"/>
            <w:gridSpan w:val="2"/>
            <w:vAlign w:val="center"/>
          </w:tcPr>
          <w:p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Minimālās tehniskās prasības</w:t>
            </w:r>
          </w:p>
        </w:tc>
        <w:tc>
          <w:tcPr>
            <w:tcW w:w="1403" w:type="dxa"/>
            <w:vAlign w:val="center"/>
          </w:tcPr>
          <w:p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Mērvienība</w:t>
            </w:r>
          </w:p>
        </w:tc>
        <w:tc>
          <w:tcPr>
            <w:tcW w:w="985" w:type="dxa"/>
            <w:gridSpan w:val="2"/>
            <w:vAlign w:val="center"/>
          </w:tcPr>
          <w:p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Skaits</w:t>
            </w:r>
          </w:p>
        </w:tc>
        <w:tc>
          <w:tcPr>
            <w:tcW w:w="2578" w:type="dxa"/>
            <w:vAlign w:val="center"/>
          </w:tcPr>
          <w:p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Pretendenta piedāvājums</w:t>
            </w:r>
          </w:p>
        </w:tc>
        <w:tc>
          <w:tcPr>
            <w:tcW w:w="1248" w:type="dxa"/>
            <w:gridSpan w:val="2"/>
            <w:vAlign w:val="center"/>
          </w:tcPr>
          <w:p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Modelis, ražotājs</w:t>
            </w: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Ciparu bezvadu mikrofonu sistēmas 2 kanālu uztvērējs</w:t>
            </w:r>
          </w:p>
        </w:tc>
        <w:tc>
          <w:tcPr>
            <w:tcW w:w="4883" w:type="dxa"/>
            <w:gridSpan w:val="2"/>
            <w:vAlign w:val="center"/>
          </w:tcPr>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divu kanālu ciparu bezvadu mikrofonu uztvērējs</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uztvērējam jābūt pilnībā saderīgam ar Latvijas Republikas Nacionālā radiofrekvenču plāna PMSE ierīču sadaļu pēc 2015.gada 1.jūlija</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 xml:space="preserve">uztvērējam jābūt pilnībā saderīgam ar </w:t>
            </w:r>
            <w:proofErr w:type="spellStart"/>
            <w:r w:rsidRPr="00FE58C6">
              <w:rPr>
                <w:rFonts w:ascii="Times New Roman" w:hAnsi="Times New Roman"/>
              </w:rPr>
              <w:t>HiQnet</w:t>
            </w:r>
            <w:proofErr w:type="spellEnd"/>
            <w:r w:rsidRPr="00FE58C6">
              <w:rPr>
                <w:rFonts w:ascii="Times New Roman" w:hAnsi="Times New Roman"/>
              </w:rPr>
              <w:t xml:space="preserve"> attālinātās pārvaldes protokolu</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uztvērējam jābūt aprīkotam ar stiprāka signāla izvēles izpildmehānismu</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izmantojamā modulācija – ciparu FSK</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frekvencēm jābūt iestatāmām ar ne mazāku soli par 25 kHz</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jābūt iestatāmai vismaz 512 bitu signāla šifrēšanai</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uztvērējam jābūt mēģinājuma funkcijai – uztvērējs mēra un ar 2D grafiku (laiks (minūtes); līmenis (dB)) LCD ekrānā attēlo raidītāju uztveramību konkrētā laika posmā</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 xml:space="preserve">uztvērējam jābūt frekvenču vides skenēšanas funkcijai – uztvērējs mēra un ar </w:t>
            </w:r>
            <w:proofErr w:type="spellStart"/>
            <w:r w:rsidRPr="00FE58C6">
              <w:rPr>
                <w:rFonts w:ascii="Times New Roman" w:hAnsi="Times New Roman"/>
              </w:rPr>
              <w:t>tālummaināmu</w:t>
            </w:r>
            <w:proofErr w:type="spellEnd"/>
            <w:r w:rsidRPr="00FE58C6">
              <w:rPr>
                <w:rFonts w:ascii="Times New Roman" w:hAnsi="Times New Roman"/>
              </w:rPr>
              <w:t xml:space="preserve"> 2D grafiku (frekvence (MHz); līmenis (dB)) LCD ekrānā attēlo frekvenču joslas noslogotību, vienlaicīgi attēlojot esošās aktīvās uztvērēja frekvences</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 xml:space="preserve">jābūt katram kanālam atsevišķi iestatāmam zemo frekvenču nogriešanas </w:t>
            </w:r>
            <w:r w:rsidRPr="00FE58C6">
              <w:rPr>
                <w:rFonts w:ascii="Times New Roman" w:hAnsi="Times New Roman"/>
              </w:rPr>
              <w:lastRenderedPageBreak/>
              <w:t>filtram</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 xml:space="preserve">jābūt katram kanālam atsevišķi iestatāmam </w:t>
            </w:r>
            <w:proofErr w:type="spellStart"/>
            <w:r w:rsidRPr="00FE58C6">
              <w:rPr>
                <w:rFonts w:ascii="Times New Roman" w:hAnsi="Times New Roman"/>
              </w:rPr>
              <w:t>ekvalaizeram</w:t>
            </w:r>
            <w:proofErr w:type="spellEnd"/>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jābūt katram kanālam atsevišķi iestatāmam kompresoram/ierobežotājam</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 xml:space="preserve">7 </w:t>
            </w:r>
            <w:proofErr w:type="gramStart"/>
            <w:r w:rsidRPr="00FE58C6">
              <w:rPr>
                <w:rFonts w:ascii="Times New Roman" w:hAnsi="Times New Roman"/>
              </w:rPr>
              <w:t>augstāk minētajām</w:t>
            </w:r>
            <w:proofErr w:type="gramEnd"/>
            <w:r w:rsidRPr="00FE58C6">
              <w:rPr>
                <w:rFonts w:ascii="Times New Roman" w:hAnsi="Times New Roman"/>
              </w:rPr>
              <w:t xml:space="preserve"> funkcijām jābūt pieejamām un iestatāmām no attālināta pārvaldes datora</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jābūt galvenajam iestatījumu navigācijas līdzeklim – bezgalīgi rotējamam slēdzim ar pogu</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uztvērējam jābūt diviem atkarībā no katra kanāla darba stāvokļa dažādās krāsās izgaismotiem puslokiem ap bezgalīgi rotējamo slēdzi ātrai sistēmas darba stāvokļa kontrolei</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uztvērējam jābūt LCD ekrānam ar aizmugurgaismojumu skaidrai parametru nolasīšanai</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uztvērējam jābūt ar vismaz 7 LED katrā LCD ekrāna pusē realizētai radio signāla līmeņa indikācijai</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 xml:space="preserve">uztvērēja fasādē jābūt infrasarkano staru izstarotājam ātrai parametru pārraidei uz raidītāju </w:t>
            </w:r>
          </w:p>
          <w:p w:rsidR="00A23015" w:rsidRPr="00FE58C6" w:rsidRDefault="00A23015" w:rsidP="00FE58C6">
            <w:pPr>
              <w:widowControl w:val="0"/>
              <w:numPr>
                <w:ilvl w:val="0"/>
                <w:numId w:val="8"/>
              </w:numPr>
              <w:suppressAutoHyphens/>
              <w:spacing w:after="0" w:line="240" w:lineRule="auto"/>
              <w:rPr>
                <w:rFonts w:ascii="Times New Roman" w:hAnsi="Times New Roman"/>
              </w:rPr>
            </w:pPr>
            <w:bookmarkStart w:id="6" w:name="__DdeLink__87_414256340"/>
            <w:bookmarkEnd w:id="6"/>
            <w:r w:rsidRPr="00FE58C6">
              <w:rPr>
                <w:rFonts w:ascii="Times New Roman" w:hAnsi="Times New Roman"/>
              </w:rPr>
              <w:t>uztvērējam LCD ekrānā jābūt ne mazāk par 7 segmentu barošanas elementu līmeņa indikatoriem katram kanālam</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uztvērējam jābūt ātrās piekļuves pogai “DSP”</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uztvērējam jābūt ātrās piekļuves pogas katra kanāla parametriem “CH 1” un “CH 2”</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uztvērējam jābūt abu kanālu skaņas kontroles izvēlei ar ciparu skaļuma regulēšanu</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 xml:space="preserve">uztvērēja fasādē jābūt iebūvētai TRS standarta ligzdai austiņu pieslēgšanai katra kanāla </w:t>
            </w:r>
            <w:proofErr w:type="spellStart"/>
            <w:r w:rsidRPr="00FE58C6">
              <w:rPr>
                <w:rFonts w:ascii="Times New Roman" w:hAnsi="Times New Roman"/>
              </w:rPr>
              <w:t>audiālai</w:t>
            </w:r>
            <w:proofErr w:type="spellEnd"/>
            <w:r w:rsidRPr="00FE58C6">
              <w:rPr>
                <w:rFonts w:ascii="Times New Roman" w:hAnsi="Times New Roman"/>
              </w:rPr>
              <w:t xml:space="preserve"> pārbaudei</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lastRenderedPageBreak/>
              <w:t>uztvērēja fasādē jābūt divām izgaismotām pogām pārbaudāmā kanāla izvēlei (izgaismots aktīvais kanāls)</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kanāla pārbaudes izejas skaļumam jābūt regulējamam 60 dB diapazonā ar ne lielāku par 2 dB soli</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atskaņojamo frekvenču diapazonam jābūt no ne augstākam par 25 Hz līdz ne zemākam par 20 kHz</w:t>
            </w:r>
          </w:p>
          <w:p w:rsidR="00A23015" w:rsidRPr="00FE58C6" w:rsidRDefault="00A23015" w:rsidP="00FE58C6">
            <w:pPr>
              <w:widowControl w:val="0"/>
              <w:numPr>
                <w:ilvl w:val="0"/>
                <w:numId w:val="8"/>
              </w:numPr>
              <w:suppressAutoHyphens/>
              <w:spacing w:after="0" w:line="240" w:lineRule="auto"/>
              <w:rPr>
                <w:rFonts w:ascii="Times New Roman" w:hAnsi="Times New Roman"/>
              </w:rPr>
            </w:pPr>
            <w:bookmarkStart w:id="7" w:name="__DdeLink__331_1643827904"/>
            <w:bookmarkEnd w:id="7"/>
            <w:r w:rsidRPr="00FE58C6">
              <w:rPr>
                <w:rFonts w:ascii="Times New Roman" w:hAnsi="Times New Roman"/>
              </w:rPr>
              <w:t xml:space="preserve">maksimālajam balansētas līnijas signāla izejas līmenim jābūt ne mazākam par +15 </w:t>
            </w:r>
            <w:proofErr w:type="spellStart"/>
            <w:r w:rsidRPr="00FE58C6">
              <w:rPr>
                <w:rFonts w:ascii="Times New Roman" w:hAnsi="Times New Roman"/>
              </w:rPr>
              <w:t>dBu</w:t>
            </w:r>
            <w:proofErr w:type="spellEnd"/>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 xml:space="preserve">maksimālajam nebalansētas līnijas signāla izejas līmenim jābūt ne mazākam par +9 </w:t>
            </w:r>
            <w:proofErr w:type="spellStart"/>
            <w:r w:rsidRPr="00FE58C6">
              <w:rPr>
                <w:rFonts w:ascii="Times New Roman" w:hAnsi="Times New Roman"/>
              </w:rPr>
              <w:t>dBu</w:t>
            </w:r>
            <w:proofErr w:type="spellEnd"/>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katra kanāla analogās skaņas izejām jābūt realizētām ar XLR M standarta balansēta signāla ligzdu un TS standarta nebalansēta signāla ligzdu</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katra kanāla analogās skaņas izejām jābūt ar slēdzi atslēdzamam zemējumam</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DANTE ciparu skaņas standarta pieslēgvietai jābūt realizētai ar RJ45 standarta ligzdu</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AES/EBU ciparu skaņas standarta izejai jābūt realizētai ar XLR M standarta un BNC standarta ligzdām</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ciparu skaņas izejas BNC standarta ligzdai jābūt iestatāmai kā laika ģeneratora ieejai</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vismaz 2 antenas pieslēgvietām jābūt realizētām ar BNC standarta ligzdām</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 attālinātās pārvaldes pieslēgvietai jābūt realizētai ar RJ11 standarta ligzdu</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240 VAC tīkla strāvas pieslēgvietai jābūt realizētai ar IEC standarta ligzdu</w:t>
            </w:r>
          </w:p>
          <w:p w:rsidR="00A23015" w:rsidRPr="00FE58C6" w:rsidRDefault="00A23015" w:rsidP="00FE58C6">
            <w:pPr>
              <w:widowControl w:val="0"/>
              <w:numPr>
                <w:ilvl w:val="0"/>
                <w:numId w:val="8"/>
              </w:numPr>
              <w:suppressAutoHyphens/>
              <w:spacing w:after="0" w:line="240" w:lineRule="auto"/>
              <w:rPr>
                <w:rFonts w:ascii="Times New Roman" w:hAnsi="Times New Roman"/>
              </w:rPr>
            </w:pPr>
            <w:r w:rsidRPr="00FE58C6">
              <w:rPr>
                <w:rFonts w:ascii="Times New Roman" w:hAnsi="Times New Roman"/>
              </w:rPr>
              <w:t>uztvērēja izmēri – viena 19” statņu standarta vieta</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komplekts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2.</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Ciparu bezvadu mikrofonu sistēmas rokās turams raidītājs</w:t>
            </w:r>
          </w:p>
        </w:tc>
        <w:tc>
          <w:tcPr>
            <w:tcW w:w="4883" w:type="dxa"/>
            <w:gridSpan w:val="2"/>
            <w:vAlign w:val="center"/>
          </w:tcPr>
          <w:p w:rsidR="00A23015" w:rsidRPr="00FE58C6" w:rsidRDefault="00A23015" w:rsidP="00FE58C6">
            <w:pPr>
              <w:widowControl w:val="0"/>
              <w:suppressAutoHyphens/>
              <w:spacing w:after="0" w:line="240" w:lineRule="auto"/>
              <w:rPr>
                <w:rFonts w:ascii="Times New Roman" w:eastAsia="SimSun" w:hAnsi="Times New Roman"/>
                <w:color w:val="00000A"/>
                <w:lang w:eastAsia="zh-CN" w:bidi="hi-IN"/>
              </w:rPr>
            </w:pP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ciparu bezvadu mikrofonu sistēmas rokās turams raidītājs</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raidītājam jābūt pilnībā saderīgam ar specifikācijā minēto ciparu bezvadu mikrofonu sistēmas divu kanālu uztvērēju</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raidītājam jābūt pilnībā saderīgam ar Latvijas Republikas Nacionālā radiofrekvenču plāna PMSE ierīču sadaļu pēc 2015.gada 1.jūlija</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raidītājā jābūt infrasarkano staru uztvērējam ātrai parametru uztveršanai no divu kanālu uztvērēja</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raidītājam jādarbojas ar 2 AA tipa barošanas elementiem</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minimālajam darbības laikam ar ieslēgtu šifrēšanu jābūt ne mazākam par 7 stundām ar sārmu bateriju</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raidītājam jābūt neizjaucot ievietojamam saderīgā uzlādēšanas stacijā</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raidītājam jābūt iekšējai vītnei saderīgas kapsulas vai kapsulu standartu salāgotāja montēšanai</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raidītāja ieslēgšanas/izslēgšanas pogai un IR uztvērējam jābūt paslēptiem barošanas elementu nodalījumā</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uz raidītāja jābūt neslēptai īslaicīgas klusināšanas pogai (mute)</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raidītāja fasādē esošajai īslaicīgas klusināšanas pogai (mute) jāvar piešķirt raidītāja ieslēgšanas / izslēgšanas iespēju, kā arī jāvar pogu nobloķēt.</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izmantojamā modulācija – ciparu FSK</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jābūt no uztvērēja iestatāmai vismaz 512 bitu signāla šifrēšanai</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pārraidāmo frekvenču diapazonam jābūt no ne augstāk par 25 Hz līdz ne zemāk par 20 kHz</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signāla trokšņa attiecībai jābūt ne mazākai par 120 dB pēc A mērījuma</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kopējiem harmoniskajiem kropļojumiem jābūt ne vairāk par 0.05 %</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lastRenderedPageBreak/>
              <w:t xml:space="preserve">raidītāja jaudai jābūt regulējamai no ne mazāk par 10 </w:t>
            </w:r>
            <w:proofErr w:type="spellStart"/>
            <w:r w:rsidRPr="00FE58C6">
              <w:rPr>
                <w:rFonts w:ascii="Times New Roman" w:hAnsi="Times New Roman" w:cs="Times New Roman"/>
              </w:rPr>
              <w:t>mW</w:t>
            </w:r>
            <w:proofErr w:type="spellEnd"/>
            <w:r w:rsidRPr="00FE58C6">
              <w:rPr>
                <w:rFonts w:ascii="Times New Roman" w:hAnsi="Times New Roman" w:cs="Times New Roman"/>
              </w:rPr>
              <w:t xml:space="preserve"> līdz ne vairāk par 50 </w:t>
            </w:r>
            <w:proofErr w:type="spellStart"/>
            <w:r w:rsidRPr="00FE58C6">
              <w:rPr>
                <w:rFonts w:ascii="Times New Roman" w:hAnsi="Times New Roman" w:cs="Times New Roman"/>
              </w:rPr>
              <w:t>mW</w:t>
            </w:r>
            <w:proofErr w:type="spellEnd"/>
            <w:r w:rsidRPr="00FE58C6">
              <w:rPr>
                <w:rFonts w:ascii="Times New Roman" w:hAnsi="Times New Roman" w:cs="Times New Roman"/>
              </w:rPr>
              <w:t xml:space="preserve"> ERP</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raidītājam jābūt vītnei un slīdošiem kontaktiem, paredzētiem savienošanai ar raidītāju saderīgām mikrofonu kapsulām</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jābūt LCD ekrānam ar aizmugurgaismojumu skaidrai parametru nolasīšanai</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jābūt ne mazāk par 7 segmentu barošanas elementu līmeņa indikatoram LCD ekrānā</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jābūt dažādu krāsu LED indikācijai par raidītāja darba stāvokļiem</w:t>
            </w:r>
          </w:p>
          <w:p w:rsidR="00A23015" w:rsidRPr="00FE58C6" w:rsidRDefault="00A23015" w:rsidP="00FE58C6">
            <w:pPr>
              <w:pStyle w:val="TableContents"/>
              <w:numPr>
                <w:ilvl w:val="0"/>
                <w:numId w:val="9"/>
              </w:numPr>
              <w:ind w:left="408"/>
              <w:rPr>
                <w:rFonts w:ascii="Times New Roman" w:hAnsi="Times New Roman" w:cs="Times New Roman"/>
              </w:rPr>
            </w:pPr>
            <w:r w:rsidRPr="00FE58C6">
              <w:rPr>
                <w:rFonts w:ascii="Times New Roman" w:hAnsi="Times New Roman" w:cs="Times New Roman"/>
              </w:rPr>
              <w:t>raidītājā jābūt iebūvētai spirālveida antenai</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4</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3.</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Ciparu bezvadu mikrofonu sistēmas pie jostas liekams raidītājs</w:t>
            </w:r>
          </w:p>
        </w:tc>
        <w:tc>
          <w:tcPr>
            <w:tcW w:w="4883" w:type="dxa"/>
            <w:gridSpan w:val="2"/>
            <w:vAlign w:val="center"/>
          </w:tcPr>
          <w:p w:rsidR="00A23015" w:rsidRPr="00FE58C6" w:rsidRDefault="00A23015" w:rsidP="00FE58C6">
            <w:pPr>
              <w:spacing w:after="0" w:line="240" w:lineRule="auto"/>
              <w:rPr>
                <w:rFonts w:ascii="Times New Roman" w:hAnsi="Times New Roman"/>
              </w:rPr>
            </w:pP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ciparu bezvadu mikrofonu sistēmas pie jostas liekams raidītājs</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raidītājam jābūt pilnībā saderīgam ar specifikācijā minēto ciparu bezvadu mikrofonu sistēmas divu kanālu uztvērēju</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raidītājam jābūt pilnībā saderīgam ar Latvijas Republikas Nacionālā radiofrekvenču plāna PMSE ierīču sadaļu pēc 2015.gada 1.jūlija</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raidītājā jābūt infrasarkano staru uztvērējam ātrai parametru uztveršanai no divu kanālu uztvērēja</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raidītājam jādarbojas ar 2 AA tipa barošanas elementiem</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minimālajam darbības laikam ar ieslēgtu šifrēšanu jābūt ne mazākam par 7 stundām ar sārmu bateriju</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raidītājam jābūt neizjaucot ievietojamam saderīgā uzlādēšanas stacijā</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raidītāja ieslēgšanas/izslēgšanas pogai un IR uztvērējam jābūt paslēptiem barošanas elementu nodalījumā</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uz raidītāja jābūt neslēptai īslaicīgas klusināšanas pogai (mute)</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lastRenderedPageBreak/>
              <w:t>raidītāja fasādē esošajai īslaicīgas klusināšanas pogai (mute) jāvar piešķirt raidītāja ieslēgšanas / izslēgšanas iespēju, kā arī jāvar pogu nobloķēt.</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izmantojamā modulācija – ciparu FSK</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jābūt no uztvērēja iestatāmai vismaz 512 bitu signāla šifrēšanai</w:t>
            </w:r>
          </w:p>
          <w:p w:rsidR="00A23015" w:rsidRPr="00FE58C6" w:rsidRDefault="00A23015" w:rsidP="00FE58C6">
            <w:pPr>
              <w:widowControl w:val="0"/>
              <w:numPr>
                <w:ilvl w:val="0"/>
                <w:numId w:val="10"/>
              </w:numPr>
              <w:suppressAutoHyphens/>
              <w:spacing w:after="0" w:line="240" w:lineRule="auto"/>
              <w:rPr>
                <w:rFonts w:ascii="Times New Roman" w:hAnsi="Times New Roman"/>
                <w:highlight w:val="white"/>
              </w:rPr>
            </w:pPr>
            <w:r w:rsidRPr="00FE58C6">
              <w:rPr>
                <w:rFonts w:ascii="Times New Roman" w:hAnsi="Times New Roman"/>
                <w:highlight w:val="white"/>
              </w:rPr>
              <w:t>pārraidāmo frekvenču diapazonam jābūt no ne augstāk par 25 Hz līdz ne zemāk par 20 kHz</w:t>
            </w:r>
          </w:p>
          <w:p w:rsidR="00A23015" w:rsidRPr="00FE58C6" w:rsidRDefault="00A23015" w:rsidP="00FE58C6">
            <w:pPr>
              <w:widowControl w:val="0"/>
              <w:numPr>
                <w:ilvl w:val="0"/>
                <w:numId w:val="10"/>
              </w:numPr>
              <w:suppressAutoHyphens/>
              <w:spacing w:after="0" w:line="240" w:lineRule="auto"/>
              <w:rPr>
                <w:rFonts w:ascii="Times New Roman" w:hAnsi="Times New Roman"/>
                <w:highlight w:val="white"/>
              </w:rPr>
            </w:pPr>
            <w:r w:rsidRPr="00FE58C6">
              <w:rPr>
                <w:rFonts w:ascii="Times New Roman" w:hAnsi="Times New Roman"/>
                <w:highlight w:val="white"/>
              </w:rPr>
              <w:t>signāla trokšņa attiecībai jābūt ne mazākai par 120 dB pēc A mērījuma</w:t>
            </w:r>
          </w:p>
          <w:p w:rsidR="00A23015" w:rsidRPr="00FE58C6" w:rsidRDefault="00A23015" w:rsidP="00FE58C6">
            <w:pPr>
              <w:widowControl w:val="0"/>
              <w:numPr>
                <w:ilvl w:val="0"/>
                <w:numId w:val="10"/>
              </w:numPr>
              <w:suppressAutoHyphens/>
              <w:spacing w:after="0" w:line="240" w:lineRule="auto"/>
              <w:rPr>
                <w:rFonts w:ascii="Times New Roman" w:hAnsi="Times New Roman"/>
                <w:highlight w:val="white"/>
              </w:rPr>
            </w:pPr>
            <w:r w:rsidRPr="00FE58C6">
              <w:rPr>
                <w:rFonts w:ascii="Times New Roman" w:hAnsi="Times New Roman"/>
                <w:highlight w:val="white"/>
              </w:rPr>
              <w:t>kopējiem harmoniskajiem kropļojumiem jābūt ne vairāk par 0.05 %</w:t>
            </w:r>
          </w:p>
          <w:p w:rsidR="00A23015" w:rsidRPr="00FE58C6" w:rsidRDefault="00A23015" w:rsidP="00FE58C6">
            <w:pPr>
              <w:widowControl w:val="0"/>
              <w:numPr>
                <w:ilvl w:val="0"/>
                <w:numId w:val="10"/>
              </w:numPr>
              <w:suppressAutoHyphens/>
              <w:spacing w:after="0" w:line="240" w:lineRule="auto"/>
              <w:rPr>
                <w:rFonts w:ascii="Times New Roman" w:hAnsi="Times New Roman"/>
                <w:highlight w:val="white"/>
              </w:rPr>
            </w:pPr>
            <w:r w:rsidRPr="00FE58C6">
              <w:rPr>
                <w:rFonts w:ascii="Times New Roman" w:hAnsi="Times New Roman"/>
                <w:highlight w:val="white"/>
              </w:rPr>
              <w:t xml:space="preserve">raidītāja jaudai jābūt regulējamai no ne mazāk par 10 </w:t>
            </w:r>
            <w:proofErr w:type="spellStart"/>
            <w:r w:rsidRPr="00FE58C6">
              <w:rPr>
                <w:rFonts w:ascii="Times New Roman" w:hAnsi="Times New Roman"/>
                <w:highlight w:val="white"/>
              </w:rPr>
              <w:t>mW</w:t>
            </w:r>
            <w:proofErr w:type="spellEnd"/>
            <w:r w:rsidRPr="00FE58C6">
              <w:rPr>
                <w:rFonts w:ascii="Times New Roman" w:hAnsi="Times New Roman"/>
                <w:highlight w:val="white"/>
              </w:rPr>
              <w:t xml:space="preserve"> līdz ne vairāk par 50 </w:t>
            </w:r>
            <w:proofErr w:type="spellStart"/>
            <w:r w:rsidRPr="00FE58C6">
              <w:rPr>
                <w:rFonts w:ascii="Times New Roman" w:hAnsi="Times New Roman"/>
                <w:highlight w:val="white"/>
              </w:rPr>
              <w:t>mW</w:t>
            </w:r>
            <w:proofErr w:type="spellEnd"/>
            <w:r w:rsidRPr="00FE58C6">
              <w:rPr>
                <w:rFonts w:ascii="Times New Roman" w:hAnsi="Times New Roman"/>
                <w:highlight w:val="white"/>
              </w:rPr>
              <w:t xml:space="preserve"> ERP</w:t>
            </w:r>
          </w:p>
          <w:p w:rsidR="00A23015" w:rsidRPr="00FE58C6" w:rsidRDefault="00A23015" w:rsidP="00FE58C6">
            <w:pPr>
              <w:widowControl w:val="0"/>
              <w:numPr>
                <w:ilvl w:val="0"/>
                <w:numId w:val="10"/>
              </w:numPr>
              <w:suppressAutoHyphens/>
              <w:spacing w:after="0" w:line="240" w:lineRule="auto"/>
              <w:rPr>
                <w:rFonts w:ascii="Times New Roman" w:hAnsi="Times New Roman"/>
                <w:highlight w:val="white"/>
              </w:rPr>
            </w:pPr>
            <w:r w:rsidRPr="00FE58C6">
              <w:rPr>
                <w:rFonts w:ascii="Times New Roman" w:hAnsi="Times New Roman"/>
                <w:highlight w:val="white"/>
              </w:rPr>
              <w:t>skaņas ieejai jābūt realizētai ar 3 savienojumu mini XLR M standarta ligzdu</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jābūt LCD ekrānam ar aizmugurgaismojumu skaidrai parametru nolasīšanai</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jābūt ne mazāk par 7 segmentu barošanas elementu līmeņa indikatoram LCD ekrānā</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jābūt dažādu krāsu LED indikācijai par raidītāja darba stāvokļiem</w:t>
            </w:r>
          </w:p>
          <w:p w:rsidR="00A23015" w:rsidRPr="00FE58C6" w:rsidRDefault="00A23015" w:rsidP="00FE58C6">
            <w:pPr>
              <w:widowControl w:val="0"/>
              <w:numPr>
                <w:ilvl w:val="0"/>
                <w:numId w:val="10"/>
              </w:numPr>
              <w:suppressAutoHyphens/>
              <w:spacing w:after="0" w:line="240" w:lineRule="auto"/>
              <w:rPr>
                <w:rFonts w:ascii="Times New Roman" w:hAnsi="Times New Roman"/>
              </w:rPr>
            </w:pPr>
            <w:r w:rsidRPr="00FE58C6">
              <w:rPr>
                <w:rFonts w:ascii="Times New Roman" w:hAnsi="Times New Roman"/>
              </w:rPr>
              <w:t xml:space="preserve">raidītājam jābūt aprīkotam ar </w:t>
            </w:r>
            <w:proofErr w:type="spellStart"/>
            <w:r w:rsidRPr="00FE58C6">
              <w:rPr>
                <w:rFonts w:ascii="Times New Roman" w:hAnsi="Times New Roman"/>
              </w:rPr>
              <w:t>ceturtdaļviļņa</w:t>
            </w:r>
            <w:proofErr w:type="spellEnd"/>
            <w:r w:rsidRPr="00FE58C6">
              <w:rPr>
                <w:rFonts w:ascii="Times New Roman" w:hAnsi="Times New Roman"/>
              </w:rPr>
              <w:t xml:space="preserve"> antenu</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4</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4.</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Ciparu bezvadu mikrofonu sistēmas kapsula</w:t>
            </w:r>
          </w:p>
        </w:tc>
        <w:tc>
          <w:tcPr>
            <w:tcW w:w="4883" w:type="dxa"/>
            <w:gridSpan w:val="2"/>
            <w:vAlign w:val="center"/>
          </w:tcPr>
          <w:p w:rsidR="00A23015" w:rsidRPr="00FE58C6" w:rsidRDefault="00A23015" w:rsidP="00FE58C6">
            <w:pPr>
              <w:widowControl w:val="0"/>
              <w:numPr>
                <w:ilvl w:val="0"/>
                <w:numId w:val="11"/>
              </w:numPr>
              <w:suppressAutoHyphens/>
              <w:spacing w:after="0" w:line="240" w:lineRule="auto"/>
              <w:rPr>
                <w:rFonts w:ascii="Times New Roman" w:hAnsi="Times New Roman"/>
              </w:rPr>
            </w:pPr>
            <w:r w:rsidRPr="00FE58C6">
              <w:rPr>
                <w:rFonts w:ascii="Times New Roman" w:hAnsi="Times New Roman"/>
              </w:rPr>
              <w:t>ciparu bezvadu mikrofonu sistēmas dinamiska kapsula</w:t>
            </w:r>
          </w:p>
          <w:p w:rsidR="00A23015" w:rsidRPr="00FE58C6" w:rsidRDefault="00A23015" w:rsidP="00FE58C6">
            <w:pPr>
              <w:widowControl w:val="0"/>
              <w:numPr>
                <w:ilvl w:val="0"/>
                <w:numId w:val="11"/>
              </w:numPr>
              <w:suppressAutoHyphens/>
              <w:spacing w:after="0" w:line="240" w:lineRule="auto"/>
              <w:rPr>
                <w:rFonts w:ascii="Times New Roman" w:hAnsi="Times New Roman"/>
              </w:rPr>
            </w:pPr>
            <w:r w:rsidRPr="00FE58C6">
              <w:rPr>
                <w:rFonts w:ascii="Times New Roman" w:hAnsi="Times New Roman"/>
              </w:rPr>
              <w:t>kapsulai jābūt pilnībā saderīgai ar specifikācijā minēto ciparu bezvadu mikrofonu sistēmas rokas raidītāju</w:t>
            </w:r>
          </w:p>
          <w:p w:rsidR="00A23015" w:rsidRPr="00FE58C6" w:rsidRDefault="00A23015" w:rsidP="00FE58C6">
            <w:pPr>
              <w:widowControl w:val="0"/>
              <w:numPr>
                <w:ilvl w:val="0"/>
                <w:numId w:val="11"/>
              </w:numPr>
              <w:suppressAutoHyphens/>
              <w:spacing w:after="0" w:line="240" w:lineRule="auto"/>
              <w:rPr>
                <w:rFonts w:ascii="Times New Roman" w:hAnsi="Times New Roman"/>
              </w:rPr>
            </w:pPr>
            <w:r w:rsidRPr="00FE58C6">
              <w:rPr>
                <w:rFonts w:ascii="Times New Roman" w:hAnsi="Times New Roman"/>
              </w:rPr>
              <w:t xml:space="preserve">polārais modelis – </w:t>
            </w:r>
            <w:proofErr w:type="spellStart"/>
            <w:r w:rsidRPr="00FE58C6">
              <w:rPr>
                <w:rFonts w:ascii="Times New Roman" w:hAnsi="Times New Roman"/>
              </w:rPr>
              <w:t>superkardioīda</w:t>
            </w:r>
            <w:proofErr w:type="spellEnd"/>
          </w:p>
          <w:p w:rsidR="00A23015" w:rsidRPr="00FE58C6" w:rsidRDefault="00A23015" w:rsidP="00FE58C6">
            <w:pPr>
              <w:widowControl w:val="0"/>
              <w:numPr>
                <w:ilvl w:val="0"/>
                <w:numId w:val="11"/>
              </w:numPr>
              <w:suppressAutoHyphens/>
              <w:spacing w:after="0" w:line="240" w:lineRule="auto"/>
              <w:rPr>
                <w:rFonts w:ascii="Times New Roman" w:hAnsi="Times New Roman"/>
              </w:rPr>
            </w:pPr>
            <w:r w:rsidRPr="00FE58C6">
              <w:rPr>
                <w:rFonts w:ascii="Times New Roman" w:hAnsi="Times New Roman"/>
              </w:rPr>
              <w:t>jābūt zemo frekvenču nogriešanas filtram</w:t>
            </w:r>
          </w:p>
          <w:p w:rsidR="00A23015" w:rsidRPr="00FE58C6" w:rsidRDefault="00A23015" w:rsidP="00FE58C6">
            <w:pPr>
              <w:widowControl w:val="0"/>
              <w:numPr>
                <w:ilvl w:val="0"/>
                <w:numId w:val="11"/>
              </w:numPr>
              <w:suppressAutoHyphens/>
              <w:spacing w:after="0" w:line="240" w:lineRule="auto"/>
              <w:rPr>
                <w:rFonts w:ascii="Times New Roman" w:hAnsi="Times New Roman"/>
              </w:rPr>
            </w:pPr>
            <w:r w:rsidRPr="00FE58C6">
              <w:rPr>
                <w:rFonts w:ascii="Times New Roman" w:hAnsi="Times New Roman"/>
              </w:rPr>
              <w:lastRenderedPageBreak/>
              <w:t>jābūt zemo frekvenču trokšņu mazinošam tinumam</w:t>
            </w:r>
          </w:p>
          <w:p w:rsidR="00A23015" w:rsidRPr="00FE58C6" w:rsidRDefault="00A23015" w:rsidP="00FE58C6">
            <w:pPr>
              <w:widowControl w:val="0"/>
              <w:numPr>
                <w:ilvl w:val="0"/>
                <w:numId w:val="11"/>
              </w:numPr>
              <w:suppressAutoHyphens/>
              <w:spacing w:after="0" w:line="240" w:lineRule="auto"/>
              <w:rPr>
                <w:rFonts w:ascii="Times New Roman" w:hAnsi="Times New Roman"/>
              </w:rPr>
            </w:pPr>
            <w:r w:rsidRPr="00FE58C6">
              <w:rPr>
                <w:rFonts w:ascii="Times New Roman" w:hAnsi="Times New Roman"/>
              </w:rPr>
              <w:t>maksimālajam skaņas spiedienam bez izteiktiem harmoniskajiem kropļojumiem jābūt ne mazākam par 140 dB</w:t>
            </w:r>
          </w:p>
          <w:p w:rsidR="00A23015" w:rsidRPr="00FE58C6" w:rsidRDefault="00A23015" w:rsidP="00FE58C6">
            <w:pPr>
              <w:widowControl w:val="0"/>
              <w:numPr>
                <w:ilvl w:val="0"/>
                <w:numId w:val="11"/>
              </w:numPr>
              <w:suppressAutoHyphens/>
              <w:spacing w:after="0" w:line="240" w:lineRule="auto"/>
              <w:rPr>
                <w:rFonts w:ascii="Times New Roman" w:hAnsi="Times New Roman"/>
              </w:rPr>
            </w:pPr>
            <w:r w:rsidRPr="00FE58C6">
              <w:rPr>
                <w:rFonts w:ascii="Times New Roman" w:hAnsi="Times New Roman"/>
              </w:rPr>
              <w:t xml:space="preserve">uztveramo frekvenču diapazonam jābūt ne šaurākam </w:t>
            </w:r>
            <w:proofErr w:type="gramStart"/>
            <w:r w:rsidRPr="00FE58C6">
              <w:rPr>
                <w:rFonts w:ascii="Times New Roman" w:hAnsi="Times New Roman"/>
              </w:rPr>
              <w:t>par no</w:t>
            </w:r>
            <w:proofErr w:type="gramEnd"/>
            <w:r w:rsidRPr="00FE58C6">
              <w:rPr>
                <w:rFonts w:ascii="Times New Roman" w:hAnsi="Times New Roman"/>
              </w:rPr>
              <w:t xml:space="preserve"> ne augstāk par 70 Hz līdz ne zemāk par 20 kHz</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4</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5.</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eastAsia="SimSun" w:hAnsi="Times New Roman"/>
                <w:color w:val="00000A"/>
                <w:lang w:eastAsia="zh-CN" w:bidi="hi-IN"/>
              </w:rPr>
              <w:t xml:space="preserve">Uz galvas liekams </w:t>
            </w:r>
            <w:proofErr w:type="spellStart"/>
            <w:r w:rsidRPr="00FE58C6">
              <w:rPr>
                <w:rFonts w:ascii="Times New Roman" w:eastAsia="SimSun" w:hAnsi="Times New Roman"/>
                <w:color w:val="00000A"/>
                <w:lang w:eastAsia="zh-CN" w:bidi="hi-IN"/>
              </w:rPr>
              <w:t>miniatūrmikrofons</w:t>
            </w:r>
            <w:proofErr w:type="spellEnd"/>
          </w:p>
        </w:tc>
        <w:tc>
          <w:tcPr>
            <w:tcW w:w="4883" w:type="dxa"/>
            <w:gridSpan w:val="2"/>
            <w:vAlign w:val="center"/>
          </w:tcPr>
          <w:p w:rsidR="00A23015" w:rsidRPr="00FE58C6" w:rsidRDefault="00A23015" w:rsidP="00A71412">
            <w:pPr>
              <w:pStyle w:val="TableContents"/>
              <w:rPr>
                <w:rFonts w:ascii="Times New Roman" w:hAnsi="Times New Roman" w:cs="Times New Roman"/>
                <w:color w:val="00000A"/>
                <w:szCs w:val="22"/>
              </w:rPr>
            </w:pP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 xml:space="preserve">uztveramo frekvenču diapazons ne šaurāks </w:t>
            </w:r>
            <w:proofErr w:type="gramStart"/>
            <w:r w:rsidRPr="00FE58C6">
              <w:rPr>
                <w:rFonts w:ascii="Times New Roman" w:hAnsi="Times New Roman" w:cs="Times New Roman"/>
                <w:color w:val="00000A"/>
                <w:szCs w:val="22"/>
              </w:rPr>
              <w:t>par no</w:t>
            </w:r>
            <w:proofErr w:type="gramEnd"/>
            <w:r w:rsidRPr="00FE58C6">
              <w:rPr>
                <w:rFonts w:ascii="Times New Roman" w:hAnsi="Times New Roman" w:cs="Times New Roman"/>
                <w:color w:val="00000A"/>
                <w:szCs w:val="22"/>
              </w:rPr>
              <w:t xml:space="preserve"> 20 Hz līdz 20 kHz</w:t>
            </w: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ekvivalentais trokšņu līmenis ne lielāks par 26 dB (pēc A mērījuma)</w:t>
            </w: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 xml:space="preserve">jutība ne mazāka par 8 </w:t>
            </w:r>
            <w:proofErr w:type="spellStart"/>
            <w:r w:rsidRPr="00FE58C6">
              <w:rPr>
                <w:rFonts w:ascii="Times New Roman" w:hAnsi="Times New Roman" w:cs="Times New Roman"/>
                <w:color w:val="00000A"/>
                <w:szCs w:val="22"/>
              </w:rPr>
              <w:t>mV</w:t>
            </w:r>
            <w:proofErr w:type="spellEnd"/>
            <w:r w:rsidRPr="00FE58C6">
              <w:rPr>
                <w:rFonts w:ascii="Times New Roman" w:hAnsi="Times New Roman" w:cs="Times New Roman"/>
                <w:color w:val="00000A"/>
                <w:szCs w:val="22"/>
              </w:rPr>
              <w:t>/Pa</w:t>
            </w: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signāla trokšņu līmenis ne mazāks par 68 dB (pēc A mērījuma)</w:t>
            </w: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 xml:space="preserve">elektriskā pretestība ne mazāka par 3,5 </w:t>
            </w:r>
            <w:proofErr w:type="spellStart"/>
            <w:r w:rsidRPr="00FE58C6">
              <w:rPr>
                <w:rFonts w:ascii="Times New Roman" w:hAnsi="Times New Roman" w:cs="Times New Roman"/>
                <w:color w:val="00000A"/>
                <w:szCs w:val="22"/>
              </w:rPr>
              <w:t>kΩ</w:t>
            </w:r>
            <w:proofErr w:type="spellEnd"/>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 xml:space="preserve">rekomendētā slodzes pretestība ne mazāka par 10 </w:t>
            </w:r>
            <w:proofErr w:type="spellStart"/>
            <w:r w:rsidRPr="00FE58C6">
              <w:rPr>
                <w:rFonts w:ascii="Times New Roman" w:hAnsi="Times New Roman" w:cs="Times New Roman"/>
                <w:color w:val="00000A"/>
                <w:szCs w:val="22"/>
              </w:rPr>
              <w:t>kΩ</w:t>
            </w:r>
            <w:proofErr w:type="spellEnd"/>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polārais modelis – aplis</w:t>
            </w: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barošanas spriegums 1,5 līdz 12 V robežās</w:t>
            </w: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patērējamās strāvas stiprums ne vairāk par 0,6 mA</w:t>
            </w: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skaņas izeja realizēt ar mini XLR F 3 kontaktu standarta spraudni</w:t>
            </w: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mikrofona svars ne lielāks par 29 g</w:t>
            </w:r>
          </w:p>
          <w:p w:rsidR="00A23015" w:rsidRPr="00FE58C6" w:rsidRDefault="00A23015" w:rsidP="00FE58C6">
            <w:pPr>
              <w:pStyle w:val="TableContents"/>
              <w:numPr>
                <w:ilvl w:val="0"/>
                <w:numId w:val="40"/>
              </w:numPr>
              <w:suppressAutoHyphens w:val="0"/>
              <w:rPr>
                <w:rFonts w:ascii="Times New Roman" w:hAnsi="Times New Roman" w:cs="Times New Roman"/>
                <w:color w:val="00000A"/>
                <w:szCs w:val="22"/>
              </w:rPr>
            </w:pPr>
            <w:r w:rsidRPr="00FE58C6">
              <w:rPr>
                <w:rFonts w:ascii="Times New Roman" w:hAnsi="Times New Roman" w:cs="Times New Roman"/>
                <w:color w:val="00000A"/>
                <w:szCs w:val="22"/>
              </w:rPr>
              <w:t>mikrofonam jābūt ādas krāsā</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6</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6.</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Antenu signāla un barošanas sprieguma dalītājs</w:t>
            </w:r>
          </w:p>
        </w:tc>
        <w:tc>
          <w:tcPr>
            <w:tcW w:w="4883" w:type="dxa"/>
            <w:gridSpan w:val="2"/>
            <w:vAlign w:val="center"/>
          </w:tcPr>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jānodrošina iespēja pie viena antenu signāla un barošanas sprieguma dalītāja pieslēgt no viena līdz ne mazāk par četriem ar antenu signāla un barošanas sprieguma dalītāju pilnībā savietojamiem bezvadu mikrofonu sistēmu uztvērējiem</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darbības frekvenču diapazons ne šaurāks par ne mazāk par 470 MHz līdz ne augstāk par 955 MHz</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 xml:space="preserve">antenas signāla jutības pamazināšana ar </w:t>
            </w:r>
            <w:r w:rsidRPr="00FE58C6">
              <w:rPr>
                <w:rFonts w:ascii="Times New Roman" w:hAnsi="Times New Roman"/>
              </w:rPr>
              <w:lastRenderedPageBreak/>
              <w:t>soli ne lielāku par 2 dB no -2 līdz -14 dB</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ne mazāk par divām antenas signāla ieejām, realizētām ar BNC standarta ligzdām</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ne mazāk par desmit antenas signāla izejām, realizētam ar BNC standarta ligzdām</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antenu signālu ieeju un izeju nominālā pretestība ne lielāka par 50 Ω</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jābūt komplektācijā iekļautam tīkla sprieguma barošanas blokam</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jābūt komplektācijā iekļautiem ne mazāk par desmit BNC standarta kabeļiem</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jābūt komplektācijā iekļautam statnē montēšanas komplektam</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jābūt komplektācijā iekļautam statnē montēšanas komplektā montējamām antenas ligzdām</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barošanas spriegums ne lielāks par 12 VDC</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 xml:space="preserve">darbības temperatūras diapazons ne šaurāks </w:t>
            </w:r>
            <w:proofErr w:type="gramStart"/>
            <w:r w:rsidRPr="00FE58C6">
              <w:rPr>
                <w:rFonts w:ascii="Times New Roman" w:hAnsi="Times New Roman"/>
              </w:rPr>
              <w:t>par no</w:t>
            </w:r>
            <w:proofErr w:type="gramEnd"/>
            <w:r w:rsidRPr="00FE58C6">
              <w:rPr>
                <w:rFonts w:ascii="Times New Roman" w:hAnsi="Times New Roman"/>
              </w:rPr>
              <w:t xml:space="preserve"> -10 °C līdz +50 °C</w:t>
            </w:r>
          </w:p>
          <w:p w:rsidR="00A23015" w:rsidRPr="00FE58C6" w:rsidRDefault="00A23015" w:rsidP="00FE58C6">
            <w:pPr>
              <w:widowControl w:val="0"/>
              <w:numPr>
                <w:ilvl w:val="0"/>
                <w:numId w:val="13"/>
              </w:numPr>
              <w:suppressAutoHyphens/>
              <w:spacing w:after="0" w:line="240" w:lineRule="auto"/>
              <w:rPr>
                <w:rFonts w:ascii="Times New Roman" w:hAnsi="Times New Roman"/>
              </w:rPr>
            </w:pPr>
            <w:r w:rsidRPr="00FE58C6">
              <w:rPr>
                <w:rFonts w:ascii="Times New Roman" w:hAnsi="Times New Roman"/>
              </w:rPr>
              <w:t>izmēri ne lielāki par 205 x 200 x 45 mm</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7.</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Bezvadu mikrofonu sistēmas antena</w:t>
            </w:r>
          </w:p>
        </w:tc>
        <w:tc>
          <w:tcPr>
            <w:tcW w:w="4883" w:type="dxa"/>
            <w:gridSpan w:val="2"/>
            <w:vAlign w:val="center"/>
          </w:tcPr>
          <w:p w:rsidR="00A23015" w:rsidRPr="00FE58C6" w:rsidRDefault="00A23015" w:rsidP="00FE58C6">
            <w:pPr>
              <w:pStyle w:val="BodyText"/>
              <w:numPr>
                <w:ilvl w:val="0"/>
                <w:numId w:val="14"/>
              </w:numPr>
              <w:spacing w:after="0"/>
              <w:rPr>
                <w:rFonts w:ascii="Times New Roman" w:hAnsi="Times New Roman" w:cs="Times New Roman"/>
                <w:color w:val="000000"/>
                <w:szCs w:val="22"/>
              </w:rPr>
            </w:pPr>
            <w:r w:rsidRPr="00FE58C6">
              <w:rPr>
                <w:rFonts w:ascii="Times New Roman" w:hAnsi="Times New Roman" w:cs="Times New Roman"/>
                <w:color w:val="000000"/>
                <w:szCs w:val="22"/>
              </w:rPr>
              <w:t>antenai jābūt pilnībā saderīgai ar piedāvājumā esošajām bezvadu mikrofonu sistēmām un antenu signālu un barošanas sprieguma dalītāju</w:t>
            </w:r>
          </w:p>
          <w:p w:rsidR="00A23015" w:rsidRPr="00FE58C6" w:rsidRDefault="00A23015" w:rsidP="00FE58C6">
            <w:pPr>
              <w:pStyle w:val="BodyText"/>
              <w:numPr>
                <w:ilvl w:val="0"/>
                <w:numId w:val="14"/>
              </w:numPr>
              <w:spacing w:after="0"/>
              <w:rPr>
                <w:rFonts w:ascii="Times New Roman" w:hAnsi="Times New Roman" w:cs="Times New Roman"/>
                <w:color w:val="000000"/>
                <w:szCs w:val="22"/>
              </w:rPr>
            </w:pPr>
            <w:r w:rsidRPr="00FE58C6">
              <w:rPr>
                <w:rFonts w:ascii="Times New Roman" w:hAnsi="Times New Roman" w:cs="Times New Roman"/>
                <w:color w:val="000000"/>
                <w:szCs w:val="22"/>
              </w:rPr>
              <w:t xml:space="preserve">antenai jādarbojas ne platākā frekvenču diapazonā </w:t>
            </w:r>
            <w:proofErr w:type="gramStart"/>
            <w:r w:rsidRPr="00FE58C6">
              <w:rPr>
                <w:rFonts w:ascii="Times New Roman" w:hAnsi="Times New Roman" w:cs="Times New Roman"/>
                <w:color w:val="000000"/>
                <w:szCs w:val="22"/>
              </w:rPr>
              <w:t>par no</w:t>
            </w:r>
            <w:proofErr w:type="gramEnd"/>
            <w:r w:rsidRPr="00FE58C6">
              <w:rPr>
                <w:rFonts w:ascii="Times New Roman" w:hAnsi="Times New Roman" w:cs="Times New Roman"/>
                <w:color w:val="000000"/>
                <w:szCs w:val="22"/>
              </w:rPr>
              <w:t xml:space="preserve"> 500 MHz līdz 865 MHz</w:t>
            </w:r>
          </w:p>
          <w:p w:rsidR="00A23015" w:rsidRPr="00FE58C6" w:rsidRDefault="00A23015" w:rsidP="00FE58C6">
            <w:pPr>
              <w:pStyle w:val="BodyText"/>
              <w:numPr>
                <w:ilvl w:val="0"/>
                <w:numId w:val="14"/>
              </w:numPr>
              <w:spacing w:after="0"/>
              <w:rPr>
                <w:rFonts w:ascii="Times New Roman" w:hAnsi="Times New Roman" w:cs="Times New Roman"/>
                <w:color w:val="000000"/>
                <w:szCs w:val="22"/>
              </w:rPr>
            </w:pPr>
            <w:r w:rsidRPr="00FE58C6">
              <w:rPr>
                <w:rFonts w:ascii="Times New Roman" w:hAnsi="Times New Roman" w:cs="Times New Roman"/>
                <w:color w:val="000000"/>
                <w:szCs w:val="22"/>
              </w:rPr>
              <w:t>antenai jābūt montējamai uz standarta mikrofonu statīva</w:t>
            </w:r>
          </w:p>
          <w:p w:rsidR="00A23015" w:rsidRPr="00FE58C6" w:rsidRDefault="00A23015" w:rsidP="00FE58C6">
            <w:pPr>
              <w:pStyle w:val="BodyText"/>
              <w:numPr>
                <w:ilvl w:val="0"/>
                <w:numId w:val="14"/>
              </w:numPr>
              <w:spacing w:after="0"/>
              <w:rPr>
                <w:rFonts w:ascii="Times New Roman" w:hAnsi="Times New Roman" w:cs="Times New Roman"/>
                <w:color w:val="000000"/>
                <w:szCs w:val="22"/>
              </w:rPr>
            </w:pPr>
            <w:r w:rsidRPr="00FE58C6">
              <w:rPr>
                <w:rFonts w:ascii="Times New Roman" w:hAnsi="Times New Roman" w:cs="Times New Roman"/>
                <w:color w:val="000000"/>
                <w:szCs w:val="22"/>
              </w:rPr>
              <w:t>uztveramības leņķis ne šaurāks par 70°</w:t>
            </w:r>
          </w:p>
          <w:p w:rsidR="00A23015" w:rsidRPr="00FE58C6" w:rsidRDefault="00A23015" w:rsidP="00FE58C6">
            <w:pPr>
              <w:pStyle w:val="BodyText"/>
              <w:numPr>
                <w:ilvl w:val="0"/>
                <w:numId w:val="14"/>
              </w:numPr>
              <w:spacing w:after="0"/>
              <w:rPr>
                <w:rFonts w:ascii="Times New Roman" w:hAnsi="Times New Roman" w:cs="Times New Roman"/>
                <w:color w:val="000000"/>
                <w:szCs w:val="22"/>
              </w:rPr>
            </w:pPr>
            <w:r w:rsidRPr="00FE58C6">
              <w:rPr>
                <w:rFonts w:ascii="Times New Roman" w:hAnsi="Times New Roman" w:cs="Times New Roman"/>
                <w:color w:val="000000"/>
                <w:szCs w:val="22"/>
              </w:rPr>
              <w:t xml:space="preserve">antenas pastiprinājums ne mazāks par 21.5 </w:t>
            </w:r>
            <w:proofErr w:type="spellStart"/>
            <w:r w:rsidRPr="00FE58C6">
              <w:rPr>
                <w:rFonts w:ascii="Times New Roman" w:hAnsi="Times New Roman" w:cs="Times New Roman"/>
                <w:color w:val="000000"/>
                <w:szCs w:val="22"/>
              </w:rPr>
              <w:t>dBi</w:t>
            </w:r>
            <w:proofErr w:type="spellEnd"/>
          </w:p>
          <w:p w:rsidR="00A23015" w:rsidRPr="00FE58C6" w:rsidRDefault="00A23015" w:rsidP="00FE58C6">
            <w:pPr>
              <w:pStyle w:val="BodyText"/>
              <w:numPr>
                <w:ilvl w:val="0"/>
                <w:numId w:val="14"/>
              </w:numPr>
              <w:spacing w:after="0"/>
              <w:rPr>
                <w:rFonts w:ascii="Times New Roman" w:hAnsi="Times New Roman" w:cs="Times New Roman"/>
                <w:color w:val="000000"/>
                <w:szCs w:val="22"/>
              </w:rPr>
            </w:pPr>
            <w:r w:rsidRPr="00FE58C6">
              <w:rPr>
                <w:rFonts w:ascii="Times New Roman" w:hAnsi="Times New Roman" w:cs="Times New Roman"/>
                <w:color w:val="000000"/>
                <w:szCs w:val="22"/>
              </w:rPr>
              <w:t>antenai jādarbojas ar ne lielāku par 8 V līdzstrāvu</w:t>
            </w:r>
          </w:p>
          <w:p w:rsidR="00A23015" w:rsidRPr="00FE58C6" w:rsidRDefault="00A23015" w:rsidP="00FE58C6">
            <w:pPr>
              <w:pStyle w:val="BodyText"/>
              <w:numPr>
                <w:ilvl w:val="0"/>
                <w:numId w:val="14"/>
              </w:numPr>
              <w:spacing w:after="0"/>
              <w:rPr>
                <w:rFonts w:ascii="Times New Roman" w:hAnsi="Times New Roman" w:cs="Times New Roman"/>
                <w:color w:val="000000"/>
                <w:szCs w:val="22"/>
              </w:rPr>
            </w:pPr>
            <w:r w:rsidRPr="00FE58C6">
              <w:rPr>
                <w:rFonts w:ascii="Times New Roman" w:hAnsi="Times New Roman" w:cs="Times New Roman"/>
                <w:color w:val="000000"/>
                <w:szCs w:val="22"/>
              </w:rPr>
              <w:lastRenderedPageBreak/>
              <w:t>BNC standarta ligzdas pretestība ne lielāka par 50 Ω</w:t>
            </w:r>
          </w:p>
          <w:p w:rsidR="00A23015" w:rsidRPr="00FE58C6" w:rsidRDefault="00A23015" w:rsidP="00FE58C6">
            <w:pPr>
              <w:pStyle w:val="BodyText"/>
              <w:numPr>
                <w:ilvl w:val="0"/>
                <w:numId w:val="14"/>
              </w:numPr>
              <w:spacing w:after="0"/>
              <w:rPr>
                <w:rFonts w:ascii="Times New Roman" w:hAnsi="Times New Roman" w:cs="Times New Roman"/>
                <w:color w:val="000000"/>
                <w:szCs w:val="22"/>
              </w:rPr>
            </w:pPr>
            <w:r w:rsidRPr="00FE58C6">
              <w:rPr>
                <w:rFonts w:ascii="Times New Roman" w:hAnsi="Times New Roman" w:cs="Times New Roman"/>
                <w:color w:val="000000"/>
                <w:szCs w:val="22"/>
              </w:rPr>
              <w:t>svars ne lielāks par 250 g</w:t>
            </w:r>
          </w:p>
        </w:tc>
        <w:tc>
          <w:tcPr>
            <w:tcW w:w="1403" w:type="dxa"/>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lastRenderedPageBreak/>
              <w:t>Gabals</w:t>
            </w:r>
          </w:p>
        </w:tc>
        <w:tc>
          <w:tcPr>
            <w:tcW w:w="985" w:type="dxa"/>
            <w:gridSpan w:val="2"/>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t>2</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8.</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Antenas kabelis</w:t>
            </w:r>
          </w:p>
        </w:tc>
        <w:tc>
          <w:tcPr>
            <w:tcW w:w="4883" w:type="dxa"/>
            <w:gridSpan w:val="2"/>
            <w:vAlign w:val="center"/>
          </w:tcPr>
          <w:p w:rsidR="00A23015" w:rsidRPr="00FE58C6" w:rsidRDefault="00A23015" w:rsidP="00FE58C6">
            <w:pPr>
              <w:pStyle w:val="BodyText"/>
              <w:numPr>
                <w:ilvl w:val="0"/>
                <w:numId w:val="15"/>
              </w:numPr>
              <w:spacing w:after="0"/>
              <w:rPr>
                <w:rFonts w:ascii="Times New Roman" w:hAnsi="Times New Roman" w:cs="Times New Roman"/>
                <w:color w:val="000000"/>
                <w:szCs w:val="22"/>
              </w:rPr>
            </w:pPr>
            <w:r w:rsidRPr="00FE58C6">
              <w:rPr>
                <w:rFonts w:ascii="Times New Roman" w:hAnsi="Times New Roman" w:cs="Times New Roman"/>
                <w:color w:val="000000"/>
                <w:szCs w:val="22"/>
              </w:rPr>
              <w:t>RG58 standartam atbilstošs antenas kabelis</w:t>
            </w:r>
          </w:p>
          <w:p w:rsidR="00A23015" w:rsidRPr="00FE58C6" w:rsidRDefault="00A23015" w:rsidP="00FE58C6">
            <w:pPr>
              <w:pStyle w:val="BodyText"/>
              <w:numPr>
                <w:ilvl w:val="0"/>
                <w:numId w:val="15"/>
              </w:numPr>
              <w:spacing w:after="0"/>
              <w:rPr>
                <w:rFonts w:ascii="Times New Roman" w:hAnsi="Times New Roman" w:cs="Times New Roman"/>
                <w:color w:val="000000"/>
                <w:szCs w:val="22"/>
              </w:rPr>
            </w:pPr>
            <w:r w:rsidRPr="00FE58C6">
              <w:rPr>
                <w:rFonts w:ascii="Times New Roman" w:hAnsi="Times New Roman" w:cs="Times New Roman"/>
                <w:color w:val="000000"/>
                <w:szCs w:val="22"/>
              </w:rPr>
              <w:t>kabelis realizēts ar BNC standarta spraudņiem</w:t>
            </w:r>
          </w:p>
          <w:p w:rsidR="00A23015" w:rsidRPr="00FE58C6" w:rsidRDefault="00A23015" w:rsidP="00FE58C6">
            <w:pPr>
              <w:pStyle w:val="BodyText"/>
              <w:numPr>
                <w:ilvl w:val="0"/>
                <w:numId w:val="15"/>
              </w:numPr>
              <w:spacing w:after="0"/>
              <w:rPr>
                <w:rFonts w:ascii="Times New Roman" w:hAnsi="Times New Roman" w:cs="Times New Roman"/>
                <w:color w:val="000000"/>
                <w:szCs w:val="22"/>
              </w:rPr>
            </w:pPr>
            <w:r w:rsidRPr="00FE58C6">
              <w:rPr>
                <w:rFonts w:ascii="Times New Roman" w:hAnsi="Times New Roman" w:cs="Times New Roman"/>
                <w:color w:val="000000"/>
                <w:szCs w:val="22"/>
              </w:rPr>
              <w:t>kabeļa garums ne mazāks par 5m</w:t>
            </w:r>
          </w:p>
        </w:tc>
        <w:tc>
          <w:tcPr>
            <w:tcW w:w="1403" w:type="dxa"/>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t>Gabals</w:t>
            </w:r>
          </w:p>
        </w:tc>
        <w:tc>
          <w:tcPr>
            <w:tcW w:w="985" w:type="dxa"/>
            <w:gridSpan w:val="2"/>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t>2</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9.</w:t>
            </w:r>
          </w:p>
        </w:tc>
        <w:tc>
          <w:tcPr>
            <w:tcW w:w="2318" w:type="dxa"/>
            <w:gridSpan w:val="2"/>
            <w:vAlign w:val="center"/>
          </w:tcPr>
          <w:p w:rsidR="00A23015" w:rsidRPr="00FE58C6" w:rsidRDefault="00A23015" w:rsidP="00FE58C6">
            <w:pPr>
              <w:pStyle w:val="BodyText"/>
              <w:spacing w:after="0"/>
              <w:jc w:val="center"/>
              <w:rPr>
                <w:rFonts w:ascii="Times New Roman" w:hAnsi="Times New Roman" w:cs="Times New Roman"/>
                <w:szCs w:val="22"/>
              </w:rPr>
            </w:pPr>
            <w:r w:rsidRPr="00FE58C6">
              <w:rPr>
                <w:rFonts w:ascii="Times New Roman" w:hAnsi="Times New Roman" w:cs="Times New Roman"/>
                <w:szCs w:val="22"/>
              </w:rPr>
              <w:t>4U transporta konteiners</w:t>
            </w:r>
          </w:p>
          <w:p w:rsidR="00A23015" w:rsidRPr="00FE58C6" w:rsidRDefault="00A23015" w:rsidP="00FE58C6">
            <w:pPr>
              <w:spacing w:after="0" w:line="240" w:lineRule="auto"/>
              <w:jc w:val="center"/>
              <w:rPr>
                <w:rFonts w:ascii="Times New Roman" w:hAnsi="Times New Roman"/>
              </w:rPr>
            </w:pPr>
          </w:p>
        </w:tc>
        <w:tc>
          <w:tcPr>
            <w:tcW w:w="4883" w:type="dxa"/>
            <w:gridSpan w:val="2"/>
            <w:vAlign w:val="center"/>
          </w:tcPr>
          <w:p w:rsidR="00A23015" w:rsidRPr="00FE58C6" w:rsidRDefault="00A23015" w:rsidP="00FE58C6">
            <w:pPr>
              <w:pStyle w:val="BodyText"/>
              <w:numPr>
                <w:ilvl w:val="0"/>
                <w:numId w:val="16"/>
              </w:numPr>
              <w:spacing w:after="0"/>
              <w:rPr>
                <w:rFonts w:ascii="Times New Roman" w:hAnsi="Times New Roman" w:cs="Times New Roman"/>
                <w:color w:val="000000"/>
                <w:szCs w:val="22"/>
              </w:rPr>
            </w:pPr>
            <w:r w:rsidRPr="00FE58C6">
              <w:rPr>
                <w:rFonts w:ascii="Times New Roman" w:hAnsi="Times New Roman" w:cs="Times New Roman"/>
                <w:color w:val="000000"/>
                <w:szCs w:val="22"/>
              </w:rPr>
              <w:t>ne mazāk par 4 19” statņu standarta vietām</w:t>
            </w:r>
          </w:p>
          <w:p w:rsidR="00A23015" w:rsidRPr="00FE58C6" w:rsidRDefault="00A23015" w:rsidP="00FE58C6">
            <w:pPr>
              <w:pStyle w:val="BodyText"/>
              <w:numPr>
                <w:ilvl w:val="0"/>
                <w:numId w:val="16"/>
              </w:numPr>
              <w:spacing w:after="0"/>
              <w:rPr>
                <w:rFonts w:ascii="Times New Roman" w:hAnsi="Times New Roman" w:cs="Times New Roman"/>
                <w:color w:val="000000"/>
                <w:szCs w:val="22"/>
              </w:rPr>
            </w:pPr>
            <w:r w:rsidRPr="00FE58C6">
              <w:rPr>
                <w:rFonts w:ascii="Times New Roman" w:hAnsi="Times New Roman" w:cs="Times New Roman"/>
                <w:color w:val="000000"/>
                <w:szCs w:val="22"/>
              </w:rPr>
              <w:t xml:space="preserve">ar </w:t>
            </w:r>
            <w:proofErr w:type="spellStart"/>
            <w:r w:rsidRPr="00FE58C6">
              <w:rPr>
                <w:rFonts w:ascii="Times New Roman" w:hAnsi="Times New Roman" w:cs="Times New Roman"/>
                <w:color w:val="000000"/>
                <w:szCs w:val="22"/>
              </w:rPr>
              <w:t>tauriņslēgiem</w:t>
            </w:r>
            <w:proofErr w:type="spellEnd"/>
            <w:r w:rsidRPr="00FE58C6">
              <w:rPr>
                <w:rFonts w:ascii="Times New Roman" w:hAnsi="Times New Roman" w:cs="Times New Roman"/>
                <w:color w:val="000000"/>
                <w:szCs w:val="22"/>
              </w:rPr>
              <w:t xml:space="preserve"> realizēti ņemami vāki priekšā un aizmugurē</w:t>
            </w:r>
          </w:p>
          <w:p w:rsidR="00A23015" w:rsidRPr="00FE58C6" w:rsidRDefault="00A23015" w:rsidP="00FE58C6">
            <w:pPr>
              <w:pStyle w:val="BodyText"/>
              <w:numPr>
                <w:ilvl w:val="0"/>
                <w:numId w:val="16"/>
              </w:numPr>
              <w:spacing w:after="0"/>
              <w:rPr>
                <w:rFonts w:ascii="Times New Roman" w:hAnsi="Times New Roman" w:cs="Times New Roman"/>
                <w:color w:val="000000"/>
                <w:szCs w:val="22"/>
              </w:rPr>
            </w:pPr>
            <w:r w:rsidRPr="00FE58C6">
              <w:rPr>
                <w:rFonts w:ascii="Times New Roman" w:hAnsi="Times New Roman" w:cs="Times New Roman"/>
                <w:color w:val="000000"/>
                <w:szCs w:val="22"/>
              </w:rPr>
              <w:t>ne mazāk par 2 atlokāmiem rokturiem</w:t>
            </w:r>
          </w:p>
          <w:p w:rsidR="00A23015" w:rsidRPr="00FE58C6" w:rsidRDefault="00A23015" w:rsidP="00FE58C6">
            <w:pPr>
              <w:pStyle w:val="BodyText"/>
              <w:numPr>
                <w:ilvl w:val="0"/>
                <w:numId w:val="16"/>
              </w:numPr>
              <w:spacing w:after="0"/>
              <w:rPr>
                <w:rFonts w:ascii="Times New Roman" w:hAnsi="Times New Roman" w:cs="Times New Roman"/>
                <w:color w:val="000000"/>
                <w:szCs w:val="22"/>
              </w:rPr>
            </w:pPr>
            <w:r w:rsidRPr="00FE58C6">
              <w:rPr>
                <w:rFonts w:ascii="Times New Roman" w:hAnsi="Times New Roman" w:cs="Times New Roman"/>
                <w:color w:val="000000"/>
                <w:szCs w:val="22"/>
              </w:rPr>
              <w:t>transporta konteinera izgatavošanā jāizmanto kvalitatīva plastmasas, gumijas, alumīnija un tērauda furnitūra</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10.</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Ciparu bezvadu mikrofonu sistēmas raidītāju lādētājs</w:t>
            </w:r>
          </w:p>
        </w:tc>
        <w:tc>
          <w:tcPr>
            <w:tcW w:w="4883" w:type="dxa"/>
            <w:gridSpan w:val="2"/>
            <w:vAlign w:val="center"/>
          </w:tcPr>
          <w:p w:rsidR="00A23015" w:rsidRPr="00FE58C6" w:rsidRDefault="00A23015" w:rsidP="00FE58C6">
            <w:pPr>
              <w:widowControl w:val="0"/>
              <w:numPr>
                <w:ilvl w:val="0"/>
                <w:numId w:val="17"/>
              </w:numPr>
              <w:suppressAutoHyphens/>
              <w:spacing w:after="0" w:line="240" w:lineRule="auto"/>
              <w:rPr>
                <w:rFonts w:ascii="Times New Roman" w:hAnsi="Times New Roman"/>
              </w:rPr>
            </w:pPr>
            <w:r w:rsidRPr="00FE58C6">
              <w:rPr>
                <w:rFonts w:ascii="Times New Roman" w:hAnsi="Times New Roman"/>
              </w:rPr>
              <w:t>lādētājam jābūt pilnībā saderīgam ar specifikācijā minēto ciparu bezvadu mikrofonu sistēmas raidītājiem</w:t>
            </w:r>
          </w:p>
          <w:p w:rsidR="00A23015" w:rsidRPr="00FE58C6" w:rsidRDefault="00A23015" w:rsidP="00FE58C6">
            <w:pPr>
              <w:widowControl w:val="0"/>
              <w:numPr>
                <w:ilvl w:val="0"/>
                <w:numId w:val="17"/>
              </w:numPr>
              <w:suppressAutoHyphens/>
              <w:spacing w:after="0" w:line="240" w:lineRule="auto"/>
              <w:rPr>
                <w:rFonts w:ascii="Times New Roman" w:hAnsi="Times New Roman"/>
              </w:rPr>
            </w:pPr>
            <w:r w:rsidRPr="00FE58C6">
              <w:rPr>
                <w:rFonts w:ascii="Times New Roman" w:hAnsi="Times New Roman"/>
              </w:rPr>
              <w:t>darbības spriegums ne lielāks par 12 VDC</w:t>
            </w:r>
          </w:p>
          <w:p w:rsidR="00A23015" w:rsidRPr="00FE58C6" w:rsidRDefault="00A23015" w:rsidP="00FE58C6">
            <w:pPr>
              <w:widowControl w:val="0"/>
              <w:numPr>
                <w:ilvl w:val="0"/>
                <w:numId w:val="17"/>
              </w:numPr>
              <w:suppressAutoHyphens/>
              <w:spacing w:after="0" w:line="240" w:lineRule="auto"/>
              <w:rPr>
                <w:rFonts w:ascii="Times New Roman" w:hAnsi="Times New Roman"/>
              </w:rPr>
            </w:pPr>
            <w:r w:rsidRPr="00FE58C6">
              <w:rPr>
                <w:rFonts w:ascii="Times New Roman" w:hAnsi="Times New Roman"/>
              </w:rPr>
              <w:t>patērējamā strāva ne lielāka par 2 A</w:t>
            </w:r>
          </w:p>
          <w:p w:rsidR="00A23015" w:rsidRPr="00FE58C6" w:rsidRDefault="00A23015" w:rsidP="00FE58C6">
            <w:pPr>
              <w:widowControl w:val="0"/>
              <w:numPr>
                <w:ilvl w:val="0"/>
                <w:numId w:val="17"/>
              </w:numPr>
              <w:suppressAutoHyphens/>
              <w:spacing w:after="0" w:line="240" w:lineRule="auto"/>
              <w:rPr>
                <w:rFonts w:ascii="Times New Roman" w:hAnsi="Times New Roman"/>
              </w:rPr>
            </w:pPr>
            <w:r w:rsidRPr="00FE58C6">
              <w:rPr>
                <w:rFonts w:ascii="Times New Roman" w:hAnsi="Times New Roman"/>
              </w:rPr>
              <w:t>lādēšanas strāva ne lielāka par 1,4 VDC</w:t>
            </w:r>
          </w:p>
          <w:p w:rsidR="00A23015" w:rsidRPr="00FE58C6" w:rsidRDefault="00A23015" w:rsidP="00FE58C6">
            <w:pPr>
              <w:widowControl w:val="0"/>
              <w:numPr>
                <w:ilvl w:val="0"/>
                <w:numId w:val="17"/>
              </w:numPr>
              <w:suppressAutoHyphens/>
              <w:spacing w:after="0" w:line="240" w:lineRule="auto"/>
              <w:rPr>
                <w:rFonts w:ascii="Times New Roman" w:hAnsi="Times New Roman"/>
              </w:rPr>
            </w:pPr>
            <w:r w:rsidRPr="00FE58C6">
              <w:rPr>
                <w:rFonts w:ascii="Times New Roman" w:hAnsi="Times New Roman"/>
              </w:rPr>
              <w:t>tipiskais lādēšanas laiks 1,5 h (atkarīgs no barošanas elementa tipa un ietilpības)</w:t>
            </w:r>
          </w:p>
          <w:p w:rsidR="00A23015" w:rsidRPr="00FE58C6" w:rsidRDefault="00A23015" w:rsidP="00FE58C6">
            <w:pPr>
              <w:widowControl w:val="0"/>
              <w:numPr>
                <w:ilvl w:val="0"/>
                <w:numId w:val="17"/>
              </w:numPr>
              <w:suppressAutoHyphens/>
              <w:spacing w:after="0" w:line="240" w:lineRule="auto"/>
              <w:rPr>
                <w:rFonts w:ascii="Times New Roman" w:hAnsi="Times New Roman"/>
              </w:rPr>
            </w:pPr>
            <w:r w:rsidRPr="00FE58C6">
              <w:rPr>
                <w:rFonts w:ascii="Times New Roman" w:hAnsi="Times New Roman"/>
              </w:rPr>
              <w:t>izmēri ne lielāki par 195 x 86 x 85 mm</w:t>
            </w:r>
          </w:p>
          <w:p w:rsidR="00A23015" w:rsidRPr="00FE58C6" w:rsidRDefault="00A23015" w:rsidP="00FE58C6">
            <w:pPr>
              <w:widowControl w:val="0"/>
              <w:numPr>
                <w:ilvl w:val="0"/>
                <w:numId w:val="17"/>
              </w:numPr>
              <w:suppressAutoHyphens/>
              <w:spacing w:after="0" w:line="240" w:lineRule="auto"/>
              <w:rPr>
                <w:rFonts w:ascii="Times New Roman" w:hAnsi="Times New Roman"/>
              </w:rPr>
            </w:pPr>
            <w:r w:rsidRPr="00FE58C6">
              <w:rPr>
                <w:rFonts w:ascii="Times New Roman" w:hAnsi="Times New Roman"/>
              </w:rPr>
              <w:t>jābūt komplektācijā iekļautam tīkla sprieguma barošanas blokam</w:t>
            </w:r>
          </w:p>
          <w:p w:rsidR="00A23015" w:rsidRPr="00FE58C6" w:rsidRDefault="00A23015" w:rsidP="00FE58C6">
            <w:pPr>
              <w:widowControl w:val="0"/>
              <w:numPr>
                <w:ilvl w:val="0"/>
                <w:numId w:val="17"/>
              </w:numPr>
              <w:suppressAutoHyphens/>
              <w:spacing w:after="0" w:line="240" w:lineRule="auto"/>
              <w:rPr>
                <w:rFonts w:ascii="Times New Roman" w:hAnsi="Times New Roman"/>
              </w:rPr>
            </w:pPr>
            <w:r w:rsidRPr="00FE58C6">
              <w:rPr>
                <w:rFonts w:ascii="Times New Roman" w:hAnsi="Times New Roman"/>
              </w:rPr>
              <w:t xml:space="preserve">jābūt komplektācijā iekļautiem ne mazāk par 4 </w:t>
            </w:r>
            <w:proofErr w:type="spellStart"/>
            <w:r w:rsidRPr="00FE58C6">
              <w:rPr>
                <w:rFonts w:ascii="Times New Roman" w:hAnsi="Times New Roman"/>
              </w:rPr>
              <w:t>NiMH</w:t>
            </w:r>
            <w:proofErr w:type="spellEnd"/>
            <w:r w:rsidRPr="00FE58C6">
              <w:rPr>
                <w:rFonts w:ascii="Times New Roman" w:hAnsi="Times New Roman"/>
              </w:rPr>
              <w:t xml:space="preserve"> AA standarta barošanas elementiem</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11.</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Bezvadu mikrofonu sistēmas pie jostas liekams raidītājs</w:t>
            </w:r>
          </w:p>
        </w:tc>
        <w:tc>
          <w:tcPr>
            <w:tcW w:w="4883" w:type="dxa"/>
            <w:gridSpan w:val="2"/>
            <w:vAlign w:val="center"/>
          </w:tcPr>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bezvadu mikrofonu sistēmas pie jostas liekams raidītājs</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raidītājam jābūt pilnībā saderīgam ar Latvijas Republikas Nacionālā radiofrekvenču plāna PMSE ierīču sadaļu pēc 2015.gada 1.jūlija</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raidītājam jādarbojas ar 2 AA tipa barošanas elementiem</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lastRenderedPageBreak/>
              <w:t>minimālajam darbības laikam jābūt ne mazākam par 12 h</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raidītājam jābūt neizjaucot ievietojamam saderīgā uzlādēšanas stacijā</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raidītāja ieslēgšanas/izslēgšanas pogai un funkciju navigatoram jābūt realizētiem uz korpusa</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uz raidītāja jābūt neslēptai īslaicīgas klusināšanas pogai (mute)</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highlight w:val="white"/>
              </w:rPr>
              <w:t>pārraidāmo frekvenču diapazonam jābūt no ne augstāk par 35 Hz līdz ne zemāk par 20 kHz</w:t>
            </w:r>
          </w:p>
          <w:p w:rsidR="00A23015" w:rsidRPr="0054486A" w:rsidRDefault="00A23015" w:rsidP="00FE58C6">
            <w:pPr>
              <w:widowControl w:val="0"/>
              <w:numPr>
                <w:ilvl w:val="0"/>
                <w:numId w:val="18"/>
              </w:numPr>
              <w:suppressAutoHyphens/>
              <w:spacing w:after="0" w:line="240" w:lineRule="auto"/>
              <w:rPr>
                <w:rFonts w:ascii="Times New Roman" w:hAnsi="Times New Roman"/>
                <w:highlight w:val="white"/>
              </w:rPr>
            </w:pPr>
            <w:r w:rsidRPr="0054486A">
              <w:rPr>
                <w:rFonts w:ascii="Times New Roman" w:hAnsi="Times New Roman"/>
                <w:highlight w:val="white"/>
              </w:rPr>
              <w:t>signāla trokšņa attiecībai jābūt ne mazākai par 120 dB pēc A mērījuma</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highlight w:val="white"/>
              </w:rPr>
              <w:t>kopējiem harmoniskajiem kropļojumiem jābūt ne vairāk par 0.3 %</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raidītājam jādarbojas frekvenču diapazonā no 500 MHz līdz 530 MHz</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 xml:space="preserve">raidītāja jaudai jābūt ne mazākai par 50 </w:t>
            </w:r>
            <w:proofErr w:type="spellStart"/>
            <w:r w:rsidRPr="0054486A">
              <w:rPr>
                <w:rFonts w:ascii="Times New Roman" w:hAnsi="Times New Roman"/>
              </w:rPr>
              <w:t>mW</w:t>
            </w:r>
            <w:proofErr w:type="spellEnd"/>
            <w:r w:rsidRPr="0054486A">
              <w:rPr>
                <w:rFonts w:ascii="Times New Roman" w:hAnsi="Times New Roman"/>
              </w:rPr>
              <w:t xml:space="preserve"> ERP</w:t>
            </w:r>
          </w:p>
          <w:p w:rsidR="00A23015" w:rsidRPr="0054486A" w:rsidRDefault="00A23015" w:rsidP="00FE58C6">
            <w:pPr>
              <w:widowControl w:val="0"/>
              <w:numPr>
                <w:ilvl w:val="0"/>
                <w:numId w:val="18"/>
              </w:numPr>
              <w:suppressAutoHyphens/>
              <w:spacing w:after="0" w:line="240" w:lineRule="auto"/>
              <w:rPr>
                <w:rFonts w:ascii="Times New Roman" w:hAnsi="Times New Roman"/>
                <w:highlight w:val="white"/>
              </w:rPr>
            </w:pPr>
            <w:r w:rsidRPr="0054486A">
              <w:rPr>
                <w:rFonts w:ascii="Times New Roman" w:hAnsi="Times New Roman"/>
                <w:highlight w:val="white"/>
              </w:rPr>
              <w:t>skaņas ieejai jābūt realizētai ar 3 savienojumu mini XLR M standarta ligzdu</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jābūt LCD ekrānam ar aizmugurgaismojumu skaidrai parametru nolasīšanai</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jābūt ne mazāk par 8 segmentu barošanas elementu līmeņa indikatoram LCD ekrānā</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jābūt dažādu krāsu LED indikācijai par raidītāja darba stāvokļiem</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 xml:space="preserve">raidītājam jābūt aprīkotam ar </w:t>
            </w:r>
            <w:proofErr w:type="spellStart"/>
            <w:r w:rsidRPr="0054486A">
              <w:rPr>
                <w:rFonts w:ascii="Times New Roman" w:hAnsi="Times New Roman"/>
              </w:rPr>
              <w:t>ceturtdaļviļņa</w:t>
            </w:r>
            <w:proofErr w:type="spellEnd"/>
            <w:r w:rsidRPr="0054486A">
              <w:rPr>
                <w:rFonts w:ascii="Times New Roman" w:hAnsi="Times New Roman"/>
              </w:rPr>
              <w:t xml:space="preserve"> antenu</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raidītāja svars ne lielāks par 95 g</w:t>
            </w:r>
          </w:p>
          <w:p w:rsidR="00A23015" w:rsidRPr="0054486A" w:rsidRDefault="00A23015" w:rsidP="00FE58C6">
            <w:pPr>
              <w:widowControl w:val="0"/>
              <w:numPr>
                <w:ilvl w:val="0"/>
                <w:numId w:val="18"/>
              </w:numPr>
              <w:suppressAutoHyphens/>
              <w:spacing w:after="0" w:line="240" w:lineRule="auto"/>
              <w:rPr>
                <w:rFonts w:ascii="Times New Roman" w:hAnsi="Times New Roman"/>
              </w:rPr>
            </w:pPr>
            <w:r w:rsidRPr="0054486A">
              <w:rPr>
                <w:rFonts w:ascii="Times New Roman" w:hAnsi="Times New Roman"/>
              </w:rPr>
              <w:t>bezvadu mikrofona sistēmai pie jostas liekamajam raidītājam jābūt savietojamam ar jau lietošanā esošo bezvadu mikrofonu sistēmu (AKG4500)</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12.</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Universāls kondensatoru mikrofons</w:t>
            </w:r>
          </w:p>
        </w:tc>
        <w:tc>
          <w:tcPr>
            <w:tcW w:w="4883" w:type="dxa"/>
            <w:gridSpan w:val="2"/>
            <w:vAlign w:val="center"/>
          </w:tcPr>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 xml:space="preserve">polārais modelis – </w:t>
            </w:r>
            <w:proofErr w:type="spellStart"/>
            <w:r w:rsidRPr="0054486A">
              <w:rPr>
                <w:rFonts w:ascii="Times New Roman" w:hAnsi="Times New Roman" w:cs="Times New Roman"/>
                <w:szCs w:val="22"/>
              </w:rPr>
              <w:t>kardioīda</w:t>
            </w:r>
            <w:proofErr w:type="spellEnd"/>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 xml:space="preserve">mikrofona diafragma ne mazāka par 1” </w:t>
            </w:r>
          </w:p>
          <w:p w:rsidR="00A23015" w:rsidRPr="0054486A" w:rsidRDefault="00A23015" w:rsidP="00FE58C6">
            <w:pPr>
              <w:pStyle w:val="BodyText"/>
              <w:numPr>
                <w:ilvl w:val="0"/>
                <w:numId w:val="19"/>
              </w:numPr>
              <w:spacing w:after="0"/>
              <w:rPr>
                <w:rFonts w:ascii="Times New Roman" w:hAnsi="Times New Roman" w:cs="Times New Roman"/>
                <w:szCs w:val="22"/>
              </w:rPr>
            </w:pPr>
            <w:r w:rsidRPr="0054486A">
              <w:rPr>
                <w:rFonts w:ascii="Times New Roman" w:hAnsi="Times New Roman" w:cs="Times New Roman"/>
                <w:szCs w:val="22"/>
              </w:rPr>
              <w:t>-10 dB jutības vājinātājs</w:t>
            </w:r>
          </w:p>
          <w:p w:rsidR="00A23015" w:rsidRPr="0054486A" w:rsidRDefault="00A23015" w:rsidP="00FE58C6">
            <w:pPr>
              <w:pStyle w:val="BodyText"/>
              <w:numPr>
                <w:ilvl w:val="0"/>
                <w:numId w:val="19"/>
              </w:numPr>
              <w:spacing w:after="0"/>
              <w:rPr>
                <w:rFonts w:ascii="Times New Roman" w:hAnsi="Times New Roman" w:cs="Times New Roman"/>
                <w:szCs w:val="22"/>
              </w:rPr>
            </w:pPr>
            <w:r w:rsidRPr="0054486A">
              <w:rPr>
                <w:rFonts w:ascii="Times New Roman" w:hAnsi="Times New Roman" w:cs="Times New Roman"/>
                <w:szCs w:val="22"/>
              </w:rPr>
              <w:t>ieslēdzams zemo frekvenču filtrs ne zemāk par 500 Hz</w:t>
            </w:r>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uztveramo frekvenču diapazons no 20 Hz līdz 20 kHz</w:t>
            </w:r>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 xml:space="preserve">jutība pie 1 kHz ne mazāka par 20 </w:t>
            </w:r>
            <w:proofErr w:type="spellStart"/>
            <w:r w:rsidRPr="0054486A">
              <w:rPr>
                <w:rFonts w:ascii="Times New Roman" w:hAnsi="Times New Roman" w:cs="Times New Roman"/>
                <w:szCs w:val="22"/>
              </w:rPr>
              <w:t>mV</w:t>
            </w:r>
            <w:proofErr w:type="spellEnd"/>
            <w:r w:rsidRPr="0054486A">
              <w:rPr>
                <w:rFonts w:ascii="Times New Roman" w:hAnsi="Times New Roman" w:cs="Times New Roman"/>
                <w:szCs w:val="22"/>
              </w:rPr>
              <w:t xml:space="preserve">/Pa (-32 </w:t>
            </w:r>
            <w:proofErr w:type="spellStart"/>
            <w:r w:rsidRPr="0054486A">
              <w:rPr>
                <w:rFonts w:ascii="Times New Roman" w:hAnsi="Times New Roman" w:cs="Times New Roman"/>
                <w:szCs w:val="22"/>
              </w:rPr>
              <w:t>dBV</w:t>
            </w:r>
            <w:proofErr w:type="spellEnd"/>
            <w:r w:rsidRPr="0054486A">
              <w:rPr>
                <w:rFonts w:ascii="Times New Roman" w:hAnsi="Times New Roman" w:cs="Times New Roman"/>
                <w:szCs w:val="22"/>
              </w:rPr>
              <w:t>)</w:t>
            </w:r>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maksimālais skaņas spiediens ar kopējo harmonisko kropļojumu pielaidi 0,5% ne mazāk par 140 dB SPL</w:t>
            </w:r>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trokšņu līmenis pēc IEC 60268-4 A vērtējuma standarta ne lielāks par 14 dB</w:t>
            </w:r>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signāla trokšņa attiecība pēc A vērtējuma ne mazāka par 80 dB</w:t>
            </w:r>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izejas pretestība ne lielāka par 200 Ω</w:t>
            </w:r>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 xml:space="preserve">ieteicamā slodzes pretestība ne mazāka par 1 </w:t>
            </w:r>
            <w:proofErr w:type="spellStart"/>
            <w:r w:rsidRPr="0054486A">
              <w:rPr>
                <w:rFonts w:ascii="Times New Roman" w:hAnsi="Times New Roman" w:cs="Times New Roman"/>
                <w:szCs w:val="22"/>
              </w:rPr>
              <w:t>kΩ</w:t>
            </w:r>
            <w:proofErr w:type="spellEnd"/>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DIN 45596 normatīvam atbilstošs barošanas spriegums (no 9 līdz 52 V)</w:t>
            </w:r>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patērējamā strāva ne lielāka par 2 mA</w:t>
            </w:r>
          </w:p>
          <w:p w:rsidR="00A23015" w:rsidRPr="0054486A" w:rsidRDefault="00A23015" w:rsidP="00FE58C6">
            <w:pPr>
              <w:pStyle w:val="TableContents"/>
              <w:numPr>
                <w:ilvl w:val="0"/>
                <w:numId w:val="19"/>
              </w:numPr>
              <w:suppressAutoHyphens w:val="0"/>
              <w:rPr>
                <w:rFonts w:ascii="Times New Roman" w:hAnsi="Times New Roman" w:cs="Times New Roman"/>
                <w:szCs w:val="22"/>
              </w:rPr>
            </w:pPr>
            <w:r w:rsidRPr="0054486A">
              <w:rPr>
                <w:rFonts w:ascii="Times New Roman" w:hAnsi="Times New Roman" w:cs="Times New Roman"/>
                <w:szCs w:val="22"/>
              </w:rPr>
              <w:t>svars ne lielāks par 325 g</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13.</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Kondensatoru mikrofons</w:t>
            </w:r>
          </w:p>
        </w:tc>
        <w:tc>
          <w:tcPr>
            <w:tcW w:w="4883" w:type="dxa"/>
            <w:gridSpan w:val="2"/>
            <w:vAlign w:val="center"/>
          </w:tcPr>
          <w:p w:rsidR="00A23015" w:rsidRPr="00857558" w:rsidRDefault="00A23015" w:rsidP="00FE58C6">
            <w:pPr>
              <w:pStyle w:val="TableContents"/>
              <w:numPr>
                <w:ilvl w:val="0"/>
                <w:numId w:val="20"/>
              </w:numPr>
              <w:suppressAutoHyphens w:val="0"/>
              <w:rPr>
                <w:rFonts w:ascii="Times New Roman" w:hAnsi="Times New Roman" w:cs="Times New Roman"/>
                <w:b/>
                <w:szCs w:val="22"/>
              </w:rPr>
            </w:pPr>
            <w:r w:rsidRPr="00FE58C6">
              <w:rPr>
                <w:rFonts w:ascii="Times New Roman" w:hAnsi="Times New Roman" w:cs="Times New Roman"/>
                <w:szCs w:val="22"/>
              </w:rPr>
              <w:t xml:space="preserve">polārie modeļi – </w:t>
            </w:r>
            <w:r w:rsidRPr="00857558">
              <w:rPr>
                <w:rFonts w:ascii="Times New Roman" w:hAnsi="Times New Roman" w:cs="Times New Roman"/>
                <w:b/>
                <w:szCs w:val="22"/>
              </w:rPr>
              <w:t>maināmi</w:t>
            </w:r>
            <w:r>
              <w:rPr>
                <w:rFonts w:ascii="Times New Roman" w:hAnsi="Times New Roman" w:cs="Times New Roman"/>
                <w:b/>
                <w:szCs w:val="22"/>
              </w:rPr>
              <w:t xml:space="preserve"> (5)</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uztveramo frekvenču diapazons no 20 Hz līdz 20 kHz</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 xml:space="preserve">jutība pie 1 kHz ar 1 </w:t>
            </w:r>
            <w:proofErr w:type="spellStart"/>
            <w:r w:rsidRPr="00FE58C6">
              <w:rPr>
                <w:rFonts w:ascii="Times New Roman" w:hAnsi="Times New Roman" w:cs="Times New Roman"/>
                <w:szCs w:val="22"/>
              </w:rPr>
              <w:t>kΩ</w:t>
            </w:r>
            <w:proofErr w:type="spellEnd"/>
            <w:r w:rsidRPr="00FE58C6">
              <w:rPr>
                <w:rFonts w:ascii="Times New Roman" w:hAnsi="Times New Roman" w:cs="Times New Roman"/>
                <w:szCs w:val="22"/>
              </w:rPr>
              <w:t xml:space="preserve"> slodzi ne mazāka par 11 </w:t>
            </w:r>
            <w:proofErr w:type="spellStart"/>
            <w:r w:rsidRPr="00FE58C6">
              <w:rPr>
                <w:rFonts w:ascii="Times New Roman" w:hAnsi="Times New Roman" w:cs="Times New Roman"/>
                <w:szCs w:val="22"/>
              </w:rPr>
              <w:t>mV</w:t>
            </w:r>
            <w:proofErr w:type="spellEnd"/>
            <w:r w:rsidRPr="00FE58C6">
              <w:rPr>
                <w:rFonts w:ascii="Times New Roman" w:hAnsi="Times New Roman" w:cs="Times New Roman"/>
                <w:szCs w:val="22"/>
              </w:rPr>
              <w:t>/Pa</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izejas pretestība ne lielāka par 50 Ω</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 xml:space="preserve">ieteicamā slodzes pretestība ne mazāka par 1 </w:t>
            </w:r>
            <w:proofErr w:type="spellStart"/>
            <w:r w:rsidRPr="00FE58C6">
              <w:rPr>
                <w:rFonts w:ascii="Times New Roman" w:hAnsi="Times New Roman" w:cs="Times New Roman"/>
                <w:szCs w:val="22"/>
              </w:rPr>
              <w:t>kΩ</w:t>
            </w:r>
            <w:proofErr w:type="spellEnd"/>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ekvivalentais trokšņu līmenis (CCIR 468-3) ne lielāks par 22 dB</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ekvivalentais trokšņu līmenis pēc IEC 60268-1 A vērtējuma standarta ne lielāks par 10 dB</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signāla trokšņu attiecība (CCIR 468-3) ne mazāka par 72 dB</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 xml:space="preserve">signāla trokšņu attiecība pēc A </w:t>
            </w:r>
            <w:r w:rsidRPr="00FE58C6">
              <w:rPr>
                <w:rFonts w:ascii="Times New Roman" w:hAnsi="Times New Roman" w:cs="Times New Roman"/>
                <w:szCs w:val="22"/>
              </w:rPr>
              <w:lastRenderedPageBreak/>
              <w:t>vērtējuma standarta ne mazāka par 84 dB</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maksimālais skaņas spiediens ar kopējo harmonisko kropļojumu pielaidi 0,5% ne mazāk par 141 dB SPL</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maksimālais skaņas spiediens ar kopējo harmonisko kropļojumu pielaidi 0,5% ar -6 dB vājinājumu ne mazāk par 147 dB SPL</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maksimālais skaņas spiediens ar kopējo harmonisko kropļojumu pielaidi 0,5% ar -12 dB vājinājumu ne mazāk par 153 dB SPL</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 xml:space="preserve">maksimālais izejas līmenis ne mazāks par 10 </w:t>
            </w:r>
            <w:proofErr w:type="spellStart"/>
            <w:r w:rsidRPr="00FE58C6">
              <w:rPr>
                <w:rFonts w:ascii="Times New Roman" w:hAnsi="Times New Roman" w:cs="Times New Roman"/>
                <w:szCs w:val="22"/>
              </w:rPr>
              <w:t>dBu</w:t>
            </w:r>
            <w:proofErr w:type="spellEnd"/>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barošanas spriegums (P48, IEC 61938) 48 V ±4 V</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patērējamā strāva ne vairāk par 3,2 mA</w:t>
            </w:r>
          </w:p>
          <w:p w:rsidR="00A23015" w:rsidRPr="00FE58C6" w:rsidRDefault="00A23015" w:rsidP="00FE58C6">
            <w:pPr>
              <w:pStyle w:val="TableContents"/>
              <w:numPr>
                <w:ilvl w:val="0"/>
                <w:numId w:val="20"/>
              </w:numPr>
              <w:suppressAutoHyphens w:val="0"/>
              <w:rPr>
                <w:rFonts w:ascii="Times New Roman" w:hAnsi="Times New Roman" w:cs="Times New Roman"/>
                <w:szCs w:val="22"/>
              </w:rPr>
            </w:pPr>
            <w:r w:rsidRPr="00FE58C6">
              <w:rPr>
                <w:rFonts w:ascii="Times New Roman" w:hAnsi="Times New Roman" w:cs="Times New Roman"/>
                <w:szCs w:val="22"/>
              </w:rPr>
              <w:t>svars ne lielāks par 450 g</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14.</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proofErr w:type="spellStart"/>
            <w:r w:rsidRPr="00FE58C6">
              <w:rPr>
                <w:rFonts w:ascii="Times New Roman" w:hAnsi="Times New Roman"/>
              </w:rPr>
              <w:t>Miniatūrmikrofona</w:t>
            </w:r>
            <w:proofErr w:type="spellEnd"/>
            <w:r w:rsidRPr="00FE58C6">
              <w:rPr>
                <w:rFonts w:ascii="Times New Roman" w:hAnsi="Times New Roman"/>
              </w:rPr>
              <w:t xml:space="preserve"> turētājs</w:t>
            </w:r>
          </w:p>
        </w:tc>
        <w:tc>
          <w:tcPr>
            <w:tcW w:w="4883" w:type="dxa"/>
            <w:gridSpan w:val="2"/>
            <w:vAlign w:val="center"/>
          </w:tcPr>
          <w:p w:rsidR="00A23015" w:rsidRPr="0054486A" w:rsidRDefault="00A23015" w:rsidP="00FE58C6">
            <w:pPr>
              <w:widowControl w:val="0"/>
              <w:numPr>
                <w:ilvl w:val="0"/>
                <w:numId w:val="27"/>
              </w:numPr>
              <w:spacing w:after="0" w:line="240" w:lineRule="auto"/>
              <w:rPr>
                <w:rFonts w:ascii="Times New Roman" w:hAnsi="Times New Roman"/>
              </w:rPr>
            </w:pPr>
            <w:r w:rsidRPr="0054486A">
              <w:rPr>
                <w:rFonts w:ascii="Times New Roman" w:eastAsia="SimSun" w:hAnsi="Times New Roman"/>
              </w:rPr>
              <w:t xml:space="preserve">DPA mikrofonu stiprināšanas kronšteins akustiskajām ģitārām, mandolīnai, </w:t>
            </w:r>
            <w:proofErr w:type="spellStart"/>
            <w:r w:rsidRPr="0054486A">
              <w:rPr>
                <w:rFonts w:ascii="Times New Roman" w:eastAsia="SimSun" w:hAnsi="Times New Roman"/>
              </w:rPr>
              <w:t>ukulelei</w:t>
            </w:r>
            <w:proofErr w:type="spellEnd"/>
            <w:r w:rsidRPr="0054486A">
              <w:rPr>
                <w:rFonts w:ascii="Times New Roman" w:eastAsia="SimSun" w:hAnsi="Times New Roman"/>
              </w:rPr>
              <w:t xml:space="preserve">, </w:t>
            </w:r>
            <w:proofErr w:type="spellStart"/>
            <w:r w:rsidRPr="0054486A">
              <w:rPr>
                <w:rFonts w:ascii="Times New Roman" w:eastAsia="SimSun" w:hAnsi="Times New Roman"/>
              </w:rPr>
              <w:t>dobro</w:t>
            </w:r>
            <w:proofErr w:type="spellEnd"/>
          </w:p>
          <w:p w:rsidR="00A23015" w:rsidRPr="0054486A" w:rsidRDefault="00A23015" w:rsidP="00FE58C6">
            <w:pPr>
              <w:widowControl w:val="0"/>
              <w:numPr>
                <w:ilvl w:val="0"/>
                <w:numId w:val="27"/>
              </w:numPr>
              <w:spacing w:after="0" w:line="240" w:lineRule="auto"/>
              <w:rPr>
                <w:rFonts w:ascii="Times New Roman" w:hAnsi="Times New Roman"/>
              </w:rPr>
            </w:pPr>
            <w:r w:rsidRPr="0054486A">
              <w:rPr>
                <w:rFonts w:ascii="Times New Roman" w:eastAsia="SimSun" w:hAnsi="Times New Roman"/>
              </w:rPr>
              <w:t>polsterētas saskarsmes vietas ar stīgu instrumentu</w:t>
            </w:r>
          </w:p>
          <w:p w:rsidR="00A23015" w:rsidRPr="0054486A" w:rsidRDefault="00A23015" w:rsidP="00FE58C6">
            <w:pPr>
              <w:widowControl w:val="0"/>
              <w:numPr>
                <w:ilvl w:val="0"/>
                <w:numId w:val="27"/>
              </w:numPr>
              <w:spacing w:after="0" w:line="240" w:lineRule="auto"/>
              <w:rPr>
                <w:rFonts w:ascii="Times New Roman" w:hAnsi="Times New Roman"/>
              </w:rPr>
            </w:pPr>
            <w:r w:rsidRPr="0054486A">
              <w:rPr>
                <w:rFonts w:ascii="Times New Roman" w:eastAsia="SimSun" w:hAnsi="Times New Roman"/>
              </w:rPr>
              <w:t>krāsa melns</w:t>
            </w:r>
          </w:p>
          <w:p w:rsidR="00A23015" w:rsidRPr="0054486A" w:rsidRDefault="00A23015" w:rsidP="00FE58C6">
            <w:pPr>
              <w:widowControl w:val="0"/>
              <w:numPr>
                <w:ilvl w:val="0"/>
                <w:numId w:val="27"/>
              </w:numPr>
              <w:spacing w:after="0" w:line="240" w:lineRule="auto"/>
              <w:rPr>
                <w:rFonts w:ascii="Times New Roman" w:hAnsi="Times New Roman"/>
              </w:rPr>
            </w:pPr>
            <w:proofErr w:type="spellStart"/>
            <w:r w:rsidRPr="0054486A">
              <w:rPr>
                <w:rFonts w:ascii="Times New Roman" w:hAnsi="Times New Roman"/>
              </w:rPr>
              <w:t>miniatūrmikrofona</w:t>
            </w:r>
            <w:proofErr w:type="spellEnd"/>
            <w:r w:rsidRPr="0054486A">
              <w:rPr>
                <w:rFonts w:ascii="Times New Roman" w:hAnsi="Times New Roman"/>
              </w:rPr>
              <w:t xml:space="preserve"> turētājam jābūt savietojamam ar jau lietošanā esošo </w:t>
            </w:r>
            <w:proofErr w:type="spellStart"/>
            <w:r w:rsidRPr="0054486A">
              <w:rPr>
                <w:rFonts w:ascii="Times New Roman" w:hAnsi="Times New Roman"/>
              </w:rPr>
              <w:t>miniatūrmikrofona</w:t>
            </w:r>
            <w:proofErr w:type="spellEnd"/>
            <w:r w:rsidRPr="0054486A">
              <w:rPr>
                <w:rFonts w:ascii="Times New Roman" w:hAnsi="Times New Roman"/>
              </w:rPr>
              <w:t xml:space="preserve"> turētāju (</w:t>
            </w:r>
            <w:r w:rsidRPr="0054486A">
              <w:rPr>
                <w:rFonts w:ascii="Times New Roman" w:hAnsi="Times New Roman"/>
                <w:bCs/>
              </w:rPr>
              <w:t>DPA 4099)</w:t>
            </w:r>
          </w:p>
          <w:p w:rsidR="00A23015" w:rsidRPr="0054486A" w:rsidRDefault="00A23015" w:rsidP="00FE58C6">
            <w:pPr>
              <w:widowControl w:val="0"/>
              <w:spacing w:after="0" w:line="240" w:lineRule="auto"/>
              <w:ind w:left="720"/>
              <w:rPr>
                <w:rFonts w:ascii="Times New Roman" w:hAnsi="Times New Roman"/>
              </w:rPr>
            </w:pP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15.</w:t>
            </w:r>
          </w:p>
        </w:tc>
        <w:tc>
          <w:tcPr>
            <w:tcW w:w="2318" w:type="dxa"/>
            <w:gridSpan w:val="2"/>
            <w:vAlign w:val="center"/>
          </w:tcPr>
          <w:p w:rsidR="00A23015" w:rsidRPr="00FE58C6" w:rsidRDefault="00A23015" w:rsidP="00FE58C6">
            <w:pPr>
              <w:spacing w:after="0" w:line="240" w:lineRule="auto"/>
              <w:rPr>
                <w:rFonts w:ascii="Times New Roman" w:hAnsi="Times New Roman"/>
                <w:color w:val="FF0000"/>
              </w:rPr>
            </w:pPr>
            <w:proofErr w:type="spellStart"/>
            <w:r w:rsidRPr="00FE58C6">
              <w:rPr>
                <w:rFonts w:ascii="Times New Roman" w:hAnsi="Times New Roman"/>
              </w:rPr>
              <w:t>Miniatūrmikrofona</w:t>
            </w:r>
            <w:proofErr w:type="spellEnd"/>
            <w:r w:rsidRPr="00FE58C6">
              <w:rPr>
                <w:rFonts w:ascii="Times New Roman" w:hAnsi="Times New Roman"/>
              </w:rPr>
              <w:t xml:space="preserve"> turētājs</w:t>
            </w:r>
          </w:p>
        </w:tc>
        <w:tc>
          <w:tcPr>
            <w:tcW w:w="4883" w:type="dxa"/>
            <w:gridSpan w:val="2"/>
            <w:vAlign w:val="center"/>
          </w:tcPr>
          <w:p w:rsidR="00A23015" w:rsidRPr="0054486A" w:rsidRDefault="00A23015" w:rsidP="00FE58C6">
            <w:pPr>
              <w:widowControl w:val="0"/>
              <w:numPr>
                <w:ilvl w:val="0"/>
                <w:numId w:val="36"/>
              </w:numPr>
              <w:spacing w:after="0" w:line="240" w:lineRule="auto"/>
              <w:rPr>
                <w:rFonts w:ascii="Times New Roman" w:hAnsi="Times New Roman"/>
              </w:rPr>
            </w:pPr>
            <w:r w:rsidRPr="0054486A">
              <w:rPr>
                <w:rFonts w:ascii="Times New Roman" w:eastAsia="SimSun" w:hAnsi="Times New Roman"/>
              </w:rPr>
              <w:t>DPA mikrofonu stiprināšanas kronšteins vijolei, altam, bandžo, mandolīnai</w:t>
            </w:r>
          </w:p>
          <w:p w:rsidR="00A23015" w:rsidRPr="0054486A" w:rsidRDefault="00A23015" w:rsidP="00FE58C6">
            <w:pPr>
              <w:widowControl w:val="0"/>
              <w:numPr>
                <w:ilvl w:val="0"/>
                <w:numId w:val="36"/>
              </w:numPr>
              <w:spacing w:after="0" w:line="240" w:lineRule="auto"/>
              <w:rPr>
                <w:rFonts w:ascii="Times New Roman" w:hAnsi="Times New Roman"/>
              </w:rPr>
            </w:pPr>
            <w:r w:rsidRPr="0054486A">
              <w:rPr>
                <w:rFonts w:ascii="Times New Roman" w:eastAsia="SimSun" w:hAnsi="Times New Roman"/>
              </w:rPr>
              <w:t>polsterētas saskarsmes vietas ar stīgu instrumentu</w:t>
            </w:r>
          </w:p>
          <w:p w:rsidR="00A23015" w:rsidRPr="0054486A" w:rsidRDefault="00A23015" w:rsidP="00FE58C6">
            <w:pPr>
              <w:widowControl w:val="0"/>
              <w:numPr>
                <w:ilvl w:val="0"/>
                <w:numId w:val="36"/>
              </w:numPr>
              <w:spacing w:after="0" w:line="240" w:lineRule="auto"/>
              <w:rPr>
                <w:rFonts w:ascii="Times New Roman" w:hAnsi="Times New Roman"/>
              </w:rPr>
            </w:pPr>
            <w:r w:rsidRPr="0054486A">
              <w:rPr>
                <w:rFonts w:ascii="Times New Roman" w:eastAsia="SimSun" w:hAnsi="Times New Roman"/>
              </w:rPr>
              <w:t>krāsa melns</w:t>
            </w:r>
          </w:p>
          <w:p w:rsidR="00A23015" w:rsidRPr="0054486A" w:rsidRDefault="00A23015" w:rsidP="00FE58C6">
            <w:pPr>
              <w:pStyle w:val="ListParagraph"/>
              <w:numPr>
                <w:ilvl w:val="0"/>
                <w:numId w:val="36"/>
              </w:numPr>
              <w:spacing w:after="0" w:line="240" w:lineRule="auto"/>
              <w:rPr>
                <w:rFonts w:ascii="Times New Roman" w:hAnsi="Times New Roman"/>
              </w:rPr>
            </w:pPr>
            <w:proofErr w:type="spellStart"/>
            <w:r w:rsidRPr="0054486A">
              <w:rPr>
                <w:rFonts w:ascii="Times New Roman" w:hAnsi="Times New Roman"/>
              </w:rPr>
              <w:t>miniatūrmikrofona</w:t>
            </w:r>
            <w:proofErr w:type="spellEnd"/>
            <w:r w:rsidRPr="0054486A">
              <w:rPr>
                <w:rFonts w:ascii="Times New Roman" w:hAnsi="Times New Roman"/>
              </w:rPr>
              <w:t xml:space="preserve"> turētājam jābūt savietojamam ar jau lietošanā esošo </w:t>
            </w:r>
            <w:proofErr w:type="spellStart"/>
            <w:r w:rsidRPr="0054486A">
              <w:rPr>
                <w:rFonts w:ascii="Times New Roman" w:hAnsi="Times New Roman"/>
              </w:rPr>
              <w:t>miniatūrmikrofona</w:t>
            </w:r>
            <w:proofErr w:type="spellEnd"/>
            <w:r w:rsidRPr="0054486A">
              <w:rPr>
                <w:rFonts w:ascii="Times New Roman" w:hAnsi="Times New Roman"/>
              </w:rPr>
              <w:t xml:space="preserve"> turētāju (DPA 4099)</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16.</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Bezvadu mikrofonu sistēmu lādētājs</w:t>
            </w:r>
          </w:p>
        </w:tc>
        <w:tc>
          <w:tcPr>
            <w:tcW w:w="4883" w:type="dxa"/>
            <w:gridSpan w:val="2"/>
            <w:vAlign w:val="center"/>
          </w:tcPr>
          <w:p w:rsidR="00A23015" w:rsidRPr="0054486A" w:rsidRDefault="00A23015" w:rsidP="00FE58C6">
            <w:pPr>
              <w:widowControl w:val="0"/>
              <w:numPr>
                <w:ilvl w:val="0"/>
                <w:numId w:val="21"/>
              </w:numPr>
              <w:spacing w:after="0" w:line="240" w:lineRule="auto"/>
              <w:rPr>
                <w:rFonts w:ascii="Times New Roman" w:hAnsi="Times New Roman"/>
              </w:rPr>
            </w:pPr>
            <w:r w:rsidRPr="0054486A">
              <w:rPr>
                <w:rFonts w:ascii="Times New Roman" w:eastAsia="SimSun" w:hAnsi="Times New Roman"/>
              </w:rPr>
              <w:t>paredzēts 2 jostas raidītāju vai 2 rokas raidītāju ievietošanai</w:t>
            </w:r>
          </w:p>
          <w:p w:rsidR="00A23015" w:rsidRPr="0054486A" w:rsidRDefault="00A23015" w:rsidP="00FE58C6">
            <w:pPr>
              <w:widowControl w:val="0"/>
              <w:numPr>
                <w:ilvl w:val="0"/>
                <w:numId w:val="21"/>
              </w:numPr>
              <w:spacing w:after="0" w:line="240" w:lineRule="auto"/>
              <w:rPr>
                <w:rFonts w:ascii="Times New Roman" w:hAnsi="Times New Roman"/>
              </w:rPr>
            </w:pPr>
            <w:r w:rsidRPr="0054486A">
              <w:rPr>
                <w:rFonts w:ascii="Times New Roman" w:eastAsia="SimSun" w:hAnsi="Times New Roman"/>
              </w:rPr>
              <w:t xml:space="preserve">paredzēts </w:t>
            </w:r>
            <w:proofErr w:type="spellStart"/>
            <w:r w:rsidRPr="0054486A">
              <w:rPr>
                <w:rFonts w:ascii="Times New Roman" w:eastAsia="SimSun" w:hAnsi="Times New Roman"/>
              </w:rPr>
              <w:t>NiMH</w:t>
            </w:r>
            <w:proofErr w:type="spellEnd"/>
            <w:r w:rsidRPr="0054486A">
              <w:rPr>
                <w:rFonts w:ascii="Times New Roman" w:eastAsia="SimSun" w:hAnsi="Times New Roman"/>
              </w:rPr>
              <w:t xml:space="preserve"> akumulatoru lādēšanai</w:t>
            </w:r>
          </w:p>
          <w:p w:rsidR="00A23015" w:rsidRPr="0054486A" w:rsidRDefault="00A23015" w:rsidP="00FE58C6">
            <w:pPr>
              <w:widowControl w:val="0"/>
              <w:numPr>
                <w:ilvl w:val="0"/>
                <w:numId w:val="21"/>
              </w:numPr>
              <w:spacing w:after="0" w:line="240" w:lineRule="auto"/>
              <w:rPr>
                <w:rFonts w:ascii="Times New Roman" w:hAnsi="Times New Roman"/>
              </w:rPr>
            </w:pPr>
            <w:r w:rsidRPr="0054486A">
              <w:rPr>
                <w:rFonts w:ascii="Times New Roman" w:eastAsia="SimSun" w:hAnsi="Times New Roman"/>
              </w:rPr>
              <w:t>katra akumulatora atsevišķa lādēšanai</w:t>
            </w:r>
          </w:p>
          <w:p w:rsidR="00A23015" w:rsidRPr="0054486A" w:rsidRDefault="00A23015" w:rsidP="00FE58C6">
            <w:pPr>
              <w:widowControl w:val="0"/>
              <w:numPr>
                <w:ilvl w:val="0"/>
                <w:numId w:val="21"/>
              </w:numPr>
              <w:spacing w:after="0" w:line="240" w:lineRule="auto"/>
              <w:rPr>
                <w:rFonts w:ascii="Times New Roman" w:hAnsi="Times New Roman"/>
              </w:rPr>
            </w:pPr>
            <w:r w:rsidRPr="0054486A">
              <w:rPr>
                <w:rFonts w:ascii="Times New Roman" w:eastAsia="SimSun" w:hAnsi="Times New Roman"/>
              </w:rPr>
              <w:t>par ierīces darba stāvokļiem informējošas LED diodes</w:t>
            </w:r>
          </w:p>
          <w:p w:rsidR="00A23015" w:rsidRPr="0054486A" w:rsidRDefault="00A23015" w:rsidP="00FE58C6">
            <w:pPr>
              <w:widowControl w:val="0"/>
              <w:numPr>
                <w:ilvl w:val="0"/>
                <w:numId w:val="21"/>
              </w:numPr>
              <w:spacing w:after="0" w:line="240" w:lineRule="auto"/>
              <w:rPr>
                <w:rFonts w:ascii="Times New Roman" w:hAnsi="Times New Roman"/>
              </w:rPr>
            </w:pPr>
            <w:r w:rsidRPr="0054486A">
              <w:rPr>
                <w:rFonts w:ascii="Times New Roman" w:eastAsia="SimSun" w:hAnsi="Times New Roman"/>
              </w:rPr>
              <w:t>maksimālais lādēšanas laiks ne lielāks par 2 h</w:t>
            </w:r>
          </w:p>
          <w:p w:rsidR="00A23015" w:rsidRPr="0054486A" w:rsidRDefault="00A23015" w:rsidP="00FE58C6">
            <w:pPr>
              <w:widowControl w:val="0"/>
              <w:numPr>
                <w:ilvl w:val="0"/>
                <w:numId w:val="21"/>
              </w:numPr>
              <w:spacing w:after="0" w:line="240" w:lineRule="auto"/>
              <w:rPr>
                <w:rFonts w:ascii="Times New Roman" w:hAnsi="Times New Roman"/>
              </w:rPr>
            </w:pPr>
            <w:r w:rsidRPr="0054486A">
              <w:rPr>
                <w:rFonts w:ascii="Times New Roman" w:eastAsia="SimSun" w:hAnsi="Times New Roman"/>
              </w:rPr>
              <w:t>lādēšanas strāva ne mazāka par 1 A</w:t>
            </w:r>
          </w:p>
          <w:p w:rsidR="00A23015" w:rsidRPr="0054486A" w:rsidRDefault="00A23015" w:rsidP="00FE58C6">
            <w:pPr>
              <w:widowControl w:val="0"/>
              <w:numPr>
                <w:ilvl w:val="0"/>
                <w:numId w:val="21"/>
              </w:numPr>
              <w:spacing w:after="0" w:line="240" w:lineRule="auto"/>
              <w:rPr>
                <w:rFonts w:ascii="Times New Roman" w:hAnsi="Times New Roman"/>
              </w:rPr>
            </w:pPr>
            <w:r w:rsidRPr="0054486A">
              <w:rPr>
                <w:rFonts w:ascii="Times New Roman" w:eastAsia="SimSun" w:hAnsi="Times New Roman"/>
              </w:rPr>
              <w:t>izmēri ne lielāki par 215 x 110 x 75 mm</w:t>
            </w:r>
          </w:p>
          <w:p w:rsidR="00A23015" w:rsidRPr="0054486A" w:rsidRDefault="00A23015" w:rsidP="00FE58C6">
            <w:pPr>
              <w:widowControl w:val="0"/>
              <w:numPr>
                <w:ilvl w:val="0"/>
                <w:numId w:val="21"/>
              </w:numPr>
              <w:spacing w:after="0" w:line="240" w:lineRule="auto"/>
              <w:rPr>
                <w:rFonts w:ascii="Times New Roman" w:hAnsi="Times New Roman"/>
              </w:rPr>
            </w:pPr>
            <w:r w:rsidRPr="0054486A">
              <w:rPr>
                <w:rFonts w:ascii="Times New Roman" w:eastAsia="SimSun" w:hAnsi="Times New Roman"/>
              </w:rPr>
              <w:t>svars ne lielāks par 900 g</w:t>
            </w:r>
          </w:p>
          <w:p w:rsidR="00A23015" w:rsidRPr="0054486A" w:rsidRDefault="00A23015" w:rsidP="00FE58C6">
            <w:pPr>
              <w:pStyle w:val="TableContents"/>
              <w:numPr>
                <w:ilvl w:val="0"/>
                <w:numId w:val="21"/>
              </w:numPr>
              <w:rPr>
                <w:rFonts w:ascii="Times New Roman" w:hAnsi="Times New Roman" w:cs="Times New Roman"/>
                <w:szCs w:val="22"/>
              </w:rPr>
            </w:pPr>
            <w:r w:rsidRPr="0054486A">
              <w:rPr>
                <w:rFonts w:ascii="Times New Roman" w:hAnsi="Times New Roman" w:cs="Times New Roman"/>
                <w:szCs w:val="22"/>
              </w:rPr>
              <w:t>bezvadu mikrofonu sistēmu lādētājam jābūt savietojamam ar jau lietošanā esošo bezvadu mikrofonu sistēmu (</w:t>
            </w:r>
            <w:proofErr w:type="spellStart"/>
            <w:r w:rsidRPr="0054486A">
              <w:rPr>
                <w:rFonts w:ascii="Times New Roman" w:hAnsi="Times New Roman" w:cs="Times New Roman"/>
                <w:bCs/>
                <w:szCs w:val="22"/>
              </w:rPr>
              <w:t>Beyerdynamic</w:t>
            </w:r>
            <w:proofErr w:type="spellEnd"/>
            <w:proofErr w:type="gramStart"/>
            <w:r w:rsidRPr="0054486A">
              <w:rPr>
                <w:rFonts w:ascii="Times New Roman" w:hAnsi="Times New Roman" w:cs="Times New Roman"/>
                <w:bCs/>
                <w:szCs w:val="22"/>
              </w:rPr>
              <w:t xml:space="preserve">  </w:t>
            </w:r>
            <w:proofErr w:type="spellStart"/>
            <w:proofErr w:type="gramEnd"/>
            <w:r w:rsidRPr="0054486A">
              <w:rPr>
                <w:rFonts w:ascii="Times New Roman" w:hAnsi="Times New Roman" w:cs="Times New Roman"/>
                <w:bCs/>
                <w:szCs w:val="22"/>
              </w:rPr>
              <w:t>Opus</w:t>
            </w:r>
            <w:proofErr w:type="spellEnd"/>
            <w:r w:rsidRPr="0054486A">
              <w:rPr>
                <w:rFonts w:ascii="Times New Roman" w:hAnsi="Times New Roman" w:cs="Times New Roman"/>
                <w:bCs/>
                <w:szCs w:val="22"/>
              </w:rPr>
              <w:t xml:space="preserve"> 910 </w:t>
            </w:r>
            <w:proofErr w:type="spellStart"/>
            <w:r w:rsidRPr="0054486A">
              <w:rPr>
                <w:rFonts w:ascii="Times New Roman" w:hAnsi="Times New Roman" w:cs="Times New Roman"/>
                <w:bCs/>
                <w:szCs w:val="22"/>
              </w:rPr>
              <w:t>mod</w:t>
            </w:r>
            <w:proofErr w:type="spellEnd"/>
            <w:r w:rsidRPr="0054486A">
              <w:rPr>
                <w:rFonts w:ascii="Times New Roman" w:hAnsi="Times New Roman" w:cs="Times New Roman"/>
                <w:bCs/>
                <w:szCs w:val="22"/>
              </w:rPr>
              <w:t>.</w:t>
            </w:r>
            <w:r w:rsidRPr="0054486A">
              <w:rPr>
                <w:rFonts w:ascii="Times New Roman" w:hAnsi="Times New Roman" w:cs="Times New Roman"/>
                <w:szCs w:val="22"/>
              </w:rPr>
              <w:t>)</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17.</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Daudzdzīslu kabelis</w:t>
            </w:r>
          </w:p>
        </w:tc>
        <w:tc>
          <w:tcPr>
            <w:tcW w:w="4883" w:type="dxa"/>
            <w:gridSpan w:val="2"/>
            <w:vAlign w:val="center"/>
          </w:tcPr>
          <w:p w:rsidR="00A23015" w:rsidRPr="00FE58C6" w:rsidRDefault="00A23015" w:rsidP="00FE58C6">
            <w:pPr>
              <w:widowControl w:val="0"/>
              <w:numPr>
                <w:ilvl w:val="0"/>
                <w:numId w:val="22"/>
              </w:numPr>
              <w:spacing w:after="0" w:line="240" w:lineRule="auto"/>
              <w:rPr>
                <w:rFonts w:ascii="Times New Roman" w:hAnsi="Times New Roman"/>
              </w:rPr>
            </w:pPr>
            <w:r w:rsidRPr="00FE58C6">
              <w:rPr>
                <w:rFonts w:ascii="Times New Roman" w:eastAsia="SimSun" w:hAnsi="Times New Roman"/>
              </w:rPr>
              <w:t>ne mazāk par 8 kanāliem</w:t>
            </w:r>
          </w:p>
          <w:p w:rsidR="00A23015" w:rsidRPr="00FE58C6" w:rsidRDefault="00A23015" w:rsidP="00FE58C6">
            <w:pPr>
              <w:widowControl w:val="0"/>
              <w:numPr>
                <w:ilvl w:val="0"/>
                <w:numId w:val="22"/>
              </w:numPr>
              <w:spacing w:after="0" w:line="240" w:lineRule="auto"/>
              <w:rPr>
                <w:rFonts w:ascii="Times New Roman" w:hAnsi="Times New Roman"/>
              </w:rPr>
            </w:pPr>
            <w:proofErr w:type="spellStart"/>
            <w:r w:rsidRPr="00FE58C6">
              <w:rPr>
                <w:rFonts w:ascii="Times New Roman" w:eastAsia="SimSun" w:hAnsi="Times New Roman"/>
              </w:rPr>
              <w:t>terminācija</w:t>
            </w:r>
            <w:proofErr w:type="spellEnd"/>
            <w:r w:rsidRPr="00FE58C6">
              <w:rPr>
                <w:rFonts w:ascii="Times New Roman" w:eastAsia="SimSun" w:hAnsi="Times New Roman"/>
              </w:rPr>
              <w:t xml:space="preserve"> A realizēta ar XLR M standarta savienotāju</w:t>
            </w:r>
          </w:p>
          <w:p w:rsidR="00A23015" w:rsidRPr="00FE58C6" w:rsidRDefault="00A23015" w:rsidP="00FE58C6">
            <w:pPr>
              <w:widowControl w:val="0"/>
              <w:numPr>
                <w:ilvl w:val="0"/>
                <w:numId w:val="22"/>
              </w:numPr>
              <w:spacing w:after="0" w:line="240" w:lineRule="auto"/>
              <w:rPr>
                <w:rFonts w:ascii="Times New Roman" w:hAnsi="Times New Roman"/>
              </w:rPr>
            </w:pPr>
            <w:proofErr w:type="spellStart"/>
            <w:r w:rsidRPr="00FE58C6">
              <w:rPr>
                <w:rFonts w:ascii="Times New Roman" w:eastAsia="SimSun" w:hAnsi="Times New Roman"/>
              </w:rPr>
              <w:t>terminācija</w:t>
            </w:r>
            <w:proofErr w:type="spellEnd"/>
            <w:r w:rsidRPr="00FE58C6">
              <w:rPr>
                <w:rFonts w:ascii="Times New Roman" w:eastAsia="SimSun" w:hAnsi="Times New Roman"/>
              </w:rPr>
              <w:t xml:space="preserve"> B realizēta ar TRS standarta savienotāju</w:t>
            </w:r>
          </w:p>
          <w:p w:rsidR="00A23015" w:rsidRPr="00FE58C6" w:rsidRDefault="00A23015" w:rsidP="00FE58C6">
            <w:pPr>
              <w:widowControl w:val="0"/>
              <w:numPr>
                <w:ilvl w:val="0"/>
                <w:numId w:val="22"/>
              </w:numPr>
              <w:spacing w:after="0" w:line="240" w:lineRule="auto"/>
              <w:rPr>
                <w:rFonts w:ascii="Times New Roman" w:hAnsi="Times New Roman"/>
              </w:rPr>
            </w:pPr>
            <w:proofErr w:type="spellStart"/>
            <w:r w:rsidRPr="00FE58C6">
              <w:rPr>
                <w:rFonts w:ascii="Times New Roman" w:eastAsia="SimSun" w:hAnsi="Times New Roman"/>
              </w:rPr>
              <w:t>numurācija</w:t>
            </w:r>
            <w:proofErr w:type="spellEnd"/>
            <w:r w:rsidRPr="00FE58C6">
              <w:rPr>
                <w:rFonts w:ascii="Times New Roman" w:eastAsia="SimSun" w:hAnsi="Times New Roman"/>
              </w:rPr>
              <w:t xml:space="preserve"> uz XLR standarta savienotājiem</w:t>
            </w:r>
          </w:p>
          <w:p w:rsidR="00A23015" w:rsidRPr="00FE58C6" w:rsidRDefault="00A23015" w:rsidP="00FE58C6">
            <w:pPr>
              <w:widowControl w:val="0"/>
              <w:numPr>
                <w:ilvl w:val="0"/>
                <w:numId w:val="22"/>
              </w:numPr>
              <w:spacing w:after="0" w:line="240" w:lineRule="auto"/>
              <w:rPr>
                <w:rFonts w:ascii="Times New Roman" w:hAnsi="Times New Roman"/>
              </w:rPr>
            </w:pPr>
            <w:r w:rsidRPr="00FE58C6">
              <w:rPr>
                <w:rFonts w:ascii="Times New Roman" w:eastAsia="SimSun" w:hAnsi="Times New Roman"/>
              </w:rPr>
              <w:t>krāsu kodējums uz TRS savienotājiem</w:t>
            </w:r>
          </w:p>
          <w:p w:rsidR="00A23015" w:rsidRPr="00FE58C6" w:rsidRDefault="00A23015" w:rsidP="00FE58C6">
            <w:pPr>
              <w:widowControl w:val="0"/>
              <w:numPr>
                <w:ilvl w:val="0"/>
                <w:numId w:val="22"/>
              </w:numPr>
              <w:spacing w:after="0" w:line="240" w:lineRule="auto"/>
              <w:rPr>
                <w:rFonts w:ascii="Times New Roman" w:hAnsi="Times New Roman"/>
              </w:rPr>
            </w:pPr>
            <w:r w:rsidRPr="00FE58C6">
              <w:rPr>
                <w:rFonts w:ascii="Times New Roman" w:eastAsia="SimSun" w:hAnsi="Times New Roman"/>
              </w:rPr>
              <w:t>minimālais garums 3 m</w:t>
            </w:r>
          </w:p>
        </w:tc>
        <w:tc>
          <w:tcPr>
            <w:tcW w:w="1403" w:type="dxa"/>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t>Gabals</w:t>
            </w:r>
          </w:p>
        </w:tc>
        <w:tc>
          <w:tcPr>
            <w:tcW w:w="985" w:type="dxa"/>
            <w:gridSpan w:val="2"/>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18.</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Daudzdzīslu kabelis</w:t>
            </w:r>
          </w:p>
        </w:tc>
        <w:tc>
          <w:tcPr>
            <w:tcW w:w="4883" w:type="dxa"/>
            <w:gridSpan w:val="2"/>
            <w:vAlign w:val="center"/>
          </w:tcPr>
          <w:p w:rsidR="00A23015" w:rsidRPr="00FE58C6" w:rsidRDefault="00A23015" w:rsidP="00FE58C6">
            <w:pPr>
              <w:widowControl w:val="0"/>
              <w:numPr>
                <w:ilvl w:val="0"/>
                <w:numId w:val="23"/>
              </w:numPr>
              <w:spacing w:after="0" w:line="240" w:lineRule="auto"/>
              <w:rPr>
                <w:rFonts w:ascii="Times New Roman" w:hAnsi="Times New Roman"/>
              </w:rPr>
            </w:pPr>
            <w:r w:rsidRPr="00FE58C6">
              <w:rPr>
                <w:rFonts w:ascii="Times New Roman" w:eastAsia="SimSun" w:hAnsi="Times New Roman"/>
              </w:rPr>
              <w:t>ne mazāk par 8 kanāliem</w:t>
            </w:r>
          </w:p>
          <w:p w:rsidR="00A23015" w:rsidRPr="00FE58C6" w:rsidRDefault="00A23015" w:rsidP="00FE58C6">
            <w:pPr>
              <w:widowControl w:val="0"/>
              <w:numPr>
                <w:ilvl w:val="0"/>
                <w:numId w:val="23"/>
              </w:numPr>
              <w:spacing w:after="0" w:line="240" w:lineRule="auto"/>
              <w:rPr>
                <w:rFonts w:ascii="Times New Roman" w:hAnsi="Times New Roman"/>
              </w:rPr>
            </w:pPr>
            <w:proofErr w:type="spellStart"/>
            <w:r w:rsidRPr="00FE58C6">
              <w:rPr>
                <w:rFonts w:ascii="Times New Roman" w:eastAsia="SimSun" w:hAnsi="Times New Roman"/>
              </w:rPr>
              <w:t>terminācija</w:t>
            </w:r>
            <w:proofErr w:type="spellEnd"/>
            <w:r w:rsidRPr="00FE58C6">
              <w:rPr>
                <w:rFonts w:ascii="Times New Roman" w:eastAsia="SimSun" w:hAnsi="Times New Roman"/>
              </w:rPr>
              <w:t xml:space="preserve"> A realizēta ar RCA standarta savienotāju</w:t>
            </w:r>
          </w:p>
          <w:p w:rsidR="00A23015" w:rsidRPr="00FE58C6" w:rsidRDefault="00A23015" w:rsidP="00FE58C6">
            <w:pPr>
              <w:widowControl w:val="0"/>
              <w:numPr>
                <w:ilvl w:val="0"/>
                <w:numId w:val="23"/>
              </w:numPr>
              <w:spacing w:after="0" w:line="240" w:lineRule="auto"/>
              <w:rPr>
                <w:rFonts w:ascii="Times New Roman" w:hAnsi="Times New Roman"/>
              </w:rPr>
            </w:pPr>
            <w:proofErr w:type="spellStart"/>
            <w:r w:rsidRPr="00FE58C6">
              <w:rPr>
                <w:rFonts w:ascii="Times New Roman" w:eastAsia="SimSun" w:hAnsi="Times New Roman"/>
              </w:rPr>
              <w:t>terminācija</w:t>
            </w:r>
            <w:proofErr w:type="spellEnd"/>
            <w:r w:rsidRPr="00FE58C6">
              <w:rPr>
                <w:rFonts w:ascii="Times New Roman" w:eastAsia="SimSun" w:hAnsi="Times New Roman"/>
              </w:rPr>
              <w:t xml:space="preserve"> B realizēta ar TS standarta savienotāju</w:t>
            </w:r>
          </w:p>
          <w:p w:rsidR="00A23015" w:rsidRPr="00FE58C6" w:rsidRDefault="00A23015" w:rsidP="00FE58C6">
            <w:pPr>
              <w:widowControl w:val="0"/>
              <w:numPr>
                <w:ilvl w:val="0"/>
                <w:numId w:val="23"/>
              </w:numPr>
              <w:spacing w:after="0" w:line="240" w:lineRule="auto"/>
              <w:rPr>
                <w:rFonts w:ascii="Times New Roman" w:hAnsi="Times New Roman"/>
              </w:rPr>
            </w:pPr>
            <w:r w:rsidRPr="00FE58C6">
              <w:rPr>
                <w:rFonts w:ascii="Times New Roman" w:eastAsia="SimSun" w:hAnsi="Times New Roman"/>
              </w:rPr>
              <w:t>krāsu kodējums RCA un TRS savienotājiem</w:t>
            </w:r>
          </w:p>
          <w:p w:rsidR="00A23015" w:rsidRPr="00FE58C6" w:rsidRDefault="00A23015" w:rsidP="00FE58C6">
            <w:pPr>
              <w:widowControl w:val="0"/>
              <w:numPr>
                <w:ilvl w:val="0"/>
                <w:numId w:val="23"/>
              </w:numPr>
              <w:spacing w:after="0" w:line="240" w:lineRule="auto"/>
              <w:rPr>
                <w:rFonts w:ascii="Times New Roman" w:hAnsi="Times New Roman"/>
              </w:rPr>
            </w:pPr>
            <w:r w:rsidRPr="00FE58C6">
              <w:rPr>
                <w:rFonts w:ascii="Times New Roman" w:eastAsia="SimSun" w:hAnsi="Times New Roman"/>
              </w:rPr>
              <w:t>minimālais garums 3 m</w:t>
            </w:r>
          </w:p>
        </w:tc>
        <w:tc>
          <w:tcPr>
            <w:tcW w:w="1403" w:type="dxa"/>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t>Gabals</w:t>
            </w:r>
          </w:p>
        </w:tc>
        <w:tc>
          <w:tcPr>
            <w:tcW w:w="985" w:type="dxa"/>
            <w:gridSpan w:val="2"/>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19.</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Daudzdzīslu kabelis</w:t>
            </w:r>
          </w:p>
        </w:tc>
        <w:tc>
          <w:tcPr>
            <w:tcW w:w="4883" w:type="dxa"/>
            <w:gridSpan w:val="2"/>
            <w:vAlign w:val="center"/>
          </w:tcPr>
          <w:p w:rsidR="00A23015" w:rsidRPr="00FE58C6" w:rsidRDefault="00A23015" w:rsidP="00FE58C6">
            <w:pPr>
              <w:widowControl w:val="0"/>
              <w:numPr>
                <w:ilvl w:val="0"/>
                <w:numId w:val="24"/>
              </w:numPr>
              <w:spacing w:after="0" w:line="240" w:lineRule="auto"/>
              <w:rPr>
                <w:rFonts w:ascii="Times New Roman" w:hAnsi="Times New Roman"/>
              </w:rPr>
            </w:pPr>
            <w:r w:rsidRPr="00FE58C6">
              <w:rPr>
                <w:rFonts w:ascii="Times New Roman" w:eastAsia="SimSun" w:hAnsi="Times New Roman"/>
              </w:rPr>
              <w:t>ne mazāk par 8 kanāliem</w:t>
            </w:r>
          </w:p>
          <w:p w:rsidR="00A23015" w:rsidRPr="00FE58C6" w:rsidRDefault="00A23015" w:rsidP="00FE58C6">
            <w:pPr>
              <w:widowControl w:val="0"/>
              <w:numPr>
                <w:ilvl w:val="0"/>
                <w:numId w:val="24"/>
              </w:numPr>
              <w:spacing w:after="0" w:line="240" w:lineRule="auto"/>
              <w:rPr>
                <w:rFonts w:ascii="Times New Roman" w:hAnsi="Times New Roman"/>
              </w:rPr>
            </w:pPr>
            <w:proofErr w:type="spellStart"/>
            <w:r w:rsidRPr="00FE58C6">
              <w:rPr>
                <w:rFonts w:ascii="Times New Roman" w:eastAsia="SimSun" w:hAnsi="Times New Roman"/>
              </w:rPr>
              <w:t>terminācija</w:t>
            </w:r>
            <w:proofErr w:type="spellEnd"/>
            <w:r w:rsidRPr="00FE58C6">
              <w:rPr>
                <w:rFonts w:ascii="Times New Roman" w:eastAsia="SimSun" w:hAnsi="Times New Roman"/>
              </w:rPr>
              <w:t xml:space="preserve"> A realizēta ar RCA standarta savienotāju</w:t>
            </w:r>
          </w:p>
          <w:p w:rsidR="00A23015" w:rsidRPr="00FE58C6" w:rsidRDefault="00A23015" w:rsidP="00FE58C6">
            <w:pPr>
              <w:widowControl w:val="0"/>
              <w:numPr>
                <w:ilvl w:val="0"/>
                <w:numId w:val="24"/>
              </w:numPr>
              <w:spacing w:after="0" w:line="240" w:lineRule="auto"/>
              <w:rPr>
                <w:rFonts w:ascii="Times New Roman" w:hAnsi="Times New Roman"/>
              </w:rPr>
            </w:pPr>
            <w:proofErr w:type="spellStart"/>
            <w:r w:rsidRPr="00FE58C6">
              <w:rPr>
                <w:rFonts w:ascii="Times New Roman" w:eastAsia="SimSun" w:hAnsi="Times New Roman"/>
              </w:rPr>
              <w:t>terminācija</w:t>
            </w:r>
            <w:proofErr w:type="spellEnd"/>
            <w:r w:rsidRPr="00FE58C6">
              <w:rPr>
                <w:rFonts w:ascii="Times New Roman" w:eastAsia="SimSun" w:hAnsi="Times New Roman"/>
              </w:rPr>
              <w:t xml:space="preserve"> B realizēta ar TS standarta savienotāju</w:t>
            </w:r>
          </w:p>
          <w:p w:rsidR="00A23015" w:rsidRPr="00FE58C6" w:rsidRDefault="00A23015" w:rsidP="00FE58C6">
            <w:pPr>
              <w:widowControl w:val="0"/>
              <w:numPr>
                <w:ilvl w:val="0"/>
                <w:numId w:val="24"/>
              </w:numPr>
              <w:spacing w:after="0" w:line="240" w:lineRule="auto"/>
              <w:rPr>
                <w:rFonts w:ascii="Times New Roman" w:hAnsi="Times New Roman"/>
              </w:rPr>
            </w:pPr>
            <w:r w:rsidRPr="00FE58C6">
              <w:rPr>
                <w:rFonts w:ascii="Times New Roman" w:eastAsia="SimSun" w:hAnsi="Times New Roman"/>
              </w:rPr>
              <w:t>krāsu kodējums RCA un TRS savienotājiem</w:t>
            </w:r>
          </w:p>
          <w:p w:rsidR="00A23015" w:rsidRPr="00FE58C6" w:rsidRDefault="00A23015" w:rsidP="00FE58C6">
            <w:pPr>
              <w:widowControl w:val="0"/>
              <w:numPr>
                <w:ilvl w:val="0"/>
                <w:numId w:val="24"/>
              </w:numPr>
              <w:spacing w:after="0" w:line="240" w:lineRule="auto"/>
              <w:rPr>
                <w:rFonts w:ascii="Times New Roman" w:hAnsi="Times New Roman"/>
              </w:rPr>
            </w:pPr>
            <w:r w:rsidRPr="00FE58C6">
              <w:rPr>
                <w:rFonts w:ascii="Times New Roman" w:eastAsia="SimSun" w:hAnsi="Times New Roman"/>
              </w:rPr>
              <w:lastRenderedPageBreak/>
              <w:t>minimālais garums 3 m</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20.</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Daudzdzīslu kabelis ar skatuves kārbu</w:t>
            </w:r>
          </w:p>
        </w:tc>
        <w:tc>
          <w:tcPr>
            <w:tcW w:w="4883" w:type="dxa"/>
            <w:gridSpan w:val="2"/>
            <w:vAlign w:val="center"/>
          </w:tcPr>
          <w:p w:rsidR="00A23015" w:rsidRPr="00FE58C6" w:rsidRDefault="00A23015" w:rsidP="00FE58C6">
            <w:pPr>
              <w:widowControl w:val="0"/>
              <w:numPr>
                <w:ilvl w:val="0"/>
                <w:numId w:val="25"/>
              </w:numPr>
              <w:spacing w:after="0" w:line="240" w:lineRule="auto"/>
              <w:rPr>
                <w:rFonts w:ascii="Times New Roman" w:hAnsi="Times New Roman"/>
              </w:rPr>
            </w:pPr>
            <w:r w:rsidRPr="00FE58C6">
              <w:rPr>
                <w:rFonts w:ascii="Times New Roman" w:eastAsia="SimSun" w:hAnsi="Times New Roman"/>
              </w:rPr>
              <w:t>ne mazāk par 8 kanāliem</w:t>
            </w:r>
          </w:p>
          <w:p w:rsidR="00A23015" w:rsidRPr="00FE58C6" w:rsidRDefault="00A23015" w:rsidP="00FE58C6">
            <w:pPr>
              <w:widowControl w:val="0"/>
              <w:numPr>
                <w:ilvl w:val="0"/>
                <w:numId w:val="25"/>
              </w:numPr>
              <w:spacing w:after="0" w:line="240" w:lineRule="auto"/>
              <w:rPr>
                <w:rFonts w:ascii="Times New Roman" w:hAnsi="Times New Roman"/>
              </w:rPr>
            </w:pPr>
            <w:proofErr w:type="spellStart"/>
            <w:r w:rsidRPr="00FE58C6">
              <w:rPr>
                <w:rFonts w:ascii="Times New Roman" w:eastAsia="SimSun" w:hAnsi="Times New Roman"/>
              </w:rPr>
              <w:t>terminācijas</w:t>
            </w:r>
            <w:proofErr w:type="spellEnd"/>
            <w:r w:rsidRPr="00FE58C6">
              <w:rPr>
                <w:rFonts w:ascii="Times New Roman" w:eastAsia="SimSun" w:hAnsi="Times New Roman"/>
              </w:rPr>
              <w:t xml:space="preserve"> A realizēta ar XLR M standarta savienotājiem</w:t>
            </w:r>
          </w:p>
          <w:p w:rsidR="00A23015" w:rsidRPr="00FE58C6" w:rsidRDefault="00A23015" w:rsidP="00FE58C6">
            <w:pPr>
              <w:widowControl w:val="0"/>
              <w:numPr>
                <w:ilvl w:val="0"/>
                <w:numId w:val="25"/>
              </w:numPr>
              <w:spacing w:after="0" w:line="240" w:lineRule="auto"/>
              <w:rPr>
                <w:rFonts w:ascii="Times New Roman" w:hAnsi="Times New Roman"/>
              </w:rPr>
            </w:pPr>
            <w:proofErr w:type="spellStart"/>
            <w:r w:rsidRPr="00FE58C6">
              <w:rPr>
                <w:rFonts w:ascii="Times New Roman" w:eastAsia="SimSun" w:hAnsi="Times New Roman"/>
              </w:rPr>
              <w:t>terminācijas</w:t>
            </w:r>
            <w:proofErr w:type="spellEnd"/>
            <w:r w:rsidRPr="00FE58C6">
              <w:rPr>
                <w:rFonts w:ascii="Times New Roman" w:eastAsia="SimSun" w:hAnsi="Times New Roman"/>
              </w:rPr>
              <w:t xml:space="preserve"> B realizēta ar XLR F standarta ligzdām metāla kārbā</w:t>
            </w:r>
          </w:p>
          <w:p w:rsidR="00A23015" w:rsidRPr="00FE58C6" w:rsidRDefault="00A23015" w:rsidP="00FE58C6">
            <w:pPr>
              <w:widowControl w:val="0"/>
              <w:numPr>
                <w:ilvl w:val="0"/>
                <w:numId w:val="25"/>
              </w:numPr>
              <w:spacing w:after="0" w:line="240" w:lineRule="auto"/>
              <w:rPr>
                <w:rFonts w:ascii="Times New Roman" w:hAnsi="Times New Roman"/>
              </w:rPr>
            </w:pPr>
            <w:r w:rsidRPr="00FE58C6">
              <w:rPr>
                <w:rFonts w:ascii="Times New Roman" w:eastAsia="SimSun" w:hAnsi="Times New Roman"/>
              </w:rPr>
              <w:t>XLR standarta savienotāju un ligzdu numerācija</w:t>
            </w:r>
          </w:p>
          <w:p w:rsidR="00A23015" w:rsidRPr="00FE58C6" w:rsidRDefault="00A23015" w:rsidP="00FE58C6">
            <w:pPr>
              <w:widowControl w:val="0"/>
              <w:numPr>
                <w:ilvl w:val="0"/>
                <w:numId w:val="25"/>
              </w:numPr>
              <w:spacing w:after="0" w:line="240" w:lineRule="auto"/>
              <w:rPr>
                <w:rFonts w:ascii="Times New Roman" w:hAnsi="Times New Roman"/>
              </w:rPr>
            </w:pPr>
            <w:r w:rsidRPr="00FE58C6">
              <w:rPr>
                <w:rFonts w:ascii="Times New Roman" w:eastAsia="SimSun" w:hAnsi="Times New Roman"/>
              </w:rPr>
              <w:t>minimālais garums 10 m</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21.</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XLR standarta spraudnis</w:t>
            </w:r>
          </w:p>
        </w:tc>
        <w:tc>
          <w:tcPr>
            <w:tcW w:w="4883" w:type="dxa"/>
            <w:gridSpan w:val="2"/>
            <w:vAlign w:val="center"/>
          </w:tcPr>
          <w:p w:rsidR="00A23015" w:rsidRPr="00FE58C6" w:rsidRDefault="00A23015" w:rsidP="00FE58C6">
            <w:pPr>
              <w:widowControl w:val="0"/>
              <w:numPr>
                <w:ilvl w:val="0"/>
                <w:numId w:val="28"/>
              </w:numPr>
              <w:spacing w:after="0" w:line="240" w:lineRule="auto"/>
              <w:rPr>
                <w:rFonts w:ascii="Times New Roman" w:hAnsi="Times New Roman"/>
              </w:rPr>
            </w:pPr>
            <w:r w:rsidRPr="00FE58C6">
              <w:rPr>
                <w:rFonts w:ascii="Times New Roman" w:eastAsia="SimSun" w:hAnsi="Times New Roman"/>
              </w:rPr>
              <w:t>XLR M standarta savienotājs</w:t>
            </w:r>
          </w:p>
          <w:p w:rsidR="00A23015" w:rsidRPr="00FE58C6" w:rsidRDefault="00A23015" w:rsidP="00FE58C6">
            <w:pPr>
              <w:widowControl w:val="0"/>
              <w:numPr>
                <w:ilvl w:val="0"/>
                <w:numId w:val="28"/>
              </w:numPr>
              <w:spacing w:after="0" w:line="240" w:lineRule="auto"/>
              <w:rPr>
                <w:rFonts w:ascii="Times New Roman" w:hAnsi="Times New Roman"/>
              </w:rPr>
            </w:pPr>
            <w:proofErr w:type="spellStart"/>
            <w:r w:rsidRPr="00FE58C6">
              <w:rPr>
                <w:rFonts w:ascii="Times New Roman" w:eastAsia="SimSun" w:hAnsi="Times New Roman"/>
              </w:rPr>
              <w:t>starpkontaktu</w:t>
            </w:r>
            <w:proofErr w:type="spellEnd"/>
            <w:r w:rsidRPr="00FE58C6">
              <w:rPr>
                <w:rFonts w:ascii="Times New Roman" w:eastAsia="SimSun" w:hAnsi="Times New Roman"/>
              </w:rPr>
              <w:t xml:space="preserve"> kapacitāte ne lielāka par 4 </w:t>
            </w:r>
            <w:proofErr w:type="spellStart"/>
            <w:r w:rsidRPr="00FE58C6">
              <w:rPr>
                <w:rFonts w:ascii="Times New Roman" w:eastAsia="SimSun" w:hAnsi="Times New Roman"/>
              </w:rPr>
              <w:t>pF</w:t>
            </w:r>
            <w:proofErr w:type="spellEnd"/>
          </w:p>
          <w:p w:rsidR="00A23015" w:rsidRPr="00FE58C6" w:rsidRDefault="00A23015" w:rsidP="00FE58C6">
            <w:pPr>
              <w:widowControl w:val="0"/>
              <w:numPr>
                <w:ilvl w:val="0"/>
                <w:numId w:val="28"/>
              </w:numPr>
              <w:spacing w:after="0" w:line="240" w:lineRule="auto"/>
              <w:rPr>
                <w:rFonts w:ascii="Times New Roman" w:hAnsi="Times New Roman"/>
              </w:rPr>
            </w:pPr>
            <w:r w:rsidRPr="00FE58C6">
              <w:rPr>
                <w:rFonts w:ascii="Times New Roman" w:eastAsia="SimSun" w:hAnsi="Times New Roman"/>
              </w:rPr>
              <w:t xml:space="preserve">kontaktu pretestība ne lielāka par 3 </w:t>
            </w:r>
            <w:proofErr w:type="spellStart"/>
            <w:r w:rsidRPr="00FE58C6">
              <w:rPr>
                <w:rFonts w:ascii="Times New Roman" w:eastAsia="SimSun" w:hAnsi="Times New Roman"/>
              </w:rPr>
              <w:t>mΩ</w:t>
            </w:r>
            <w:proofErr w:type="spellEnd"/>
          </w:p>
          <w:p w:rsidR="00A23015" w:rsidRPr="00FE58C6" w:rsidRDefault="00A23015" w:rsidP="00FE58C6">
            <w:pPr>
              <w:widowControl w:val="0"/>
              <w:numPr>
                <w:ilvl w:val="0"/>
                <w:numId w:val="28"/>
              </w:numPr>
              <w:spacing w:after="0" w:line="240" w:lineRule="auto"/>
              <w:rPr>
                <w:rFonts w:ascii="Times New Roman" w:hAnsi="Times New Roman"/>
              </w:rPr>
            </w:pPr>
            <w:r w:rsidRPr="00FE58C6">
              <w:rPr>
                <w:rFonts w:ascii="Times New Roman" w:eastAsia="SimSun" w:hAnsi="Times New Roman"/>
              </w:rPr>
              <w:t xml:space="preserve">dielektriskā noturība ne mazāka par 1,5 </w:t>
            </w:r>
            <w:proofErr w:type="spellStart"/>
            <w:r w:rsidRPr="00FE58C6">
              <w:rPr>
                <w:rFonts w:ascii="Times New Roman" w:eastAsia="SimSun" w:hAnsi="Times New Roman"/>
              </w:rPr>
              <w:t>kVdc</w:t>
            </w:r>
            <w:proofErr w:type="spellEnd"/>
          </w:p>
          <w:p w:rsidR="00A23015" w:rsidRPr="00FE58C6" w:rsidRDefault="00A23015" w:rsidP="00FE58C6">
            <w:pPr>
              <w:widowControl w:val="0"/>
              <w:numPr>
                <w:ilvl w:val="0"/>
                <w:numId w:val="28"/>
              </w:numPr>
              <w:spacing w:after="0" w:line="240" w:lineRule="auto"/>
              <w:rPr>
                <w:rFonts w:ascii="Times New Roman" w:hAnsi="Times New Roman"/>
              </w:rPr>
            </w:pPr>
            <w:r w:rsidRPr="00FE58C6">
              <w:rPr>
                <w:rFonts w:ascii="Times New Roman" w:eastAsia="SimSun" w:hAnsi="Times New Roman"/>
              </w:rPr>
              <w:t>viena kontakta maksimāla pieļaujamā elektriskā slodze ne mazāk par 16 A</w:t>
            </w:r>
          </w:p>
          <w:p w:rsidR="00A23015" w:rsidRPr="00FE58C6" w:rsidRDefault="00A23015" w:rsidP="00FE58C6">
            <w:pPr>
              <w:widowControl w:val="0"/>
              <w:numPr>
                <w:ilvl w:val="0"/>
                <w:numId w:val="28"/>
              </w:numPr>
              <w:spacing w:after="0" w:line="240" w:lineRule="auto"/>
              <w:rPr>
                <w:rFonts w:ascii="Times New Roman" w:hAnsi="Times New Roman"/>
              </w:rPr>
            </w:pPr>
            <w:r w:rsidRPr="00FE58C6">
              <w:rPr>
                <w:rFonts w:ascii="Times New Roman" w:eastAsia="SimSun" w:hAnsi="Times New Roman"/>
              </w:rPr>
              <w:t>viena kontakta maksimālais pieļaujamais spriegums ne mazāks par 50 V</w:t>
            </w:r>
          </w:p>
          <w:p w:rsidR="00A23015" w:rsidRPr="00FE58C6" w:rsidRDefault="00A23015" w:rsidP="00FE58C6">
            <w:pPr>
              <w:widowControl w:val="0"/>
              <w:numPr>
                <w:ilvl w:val="0"/>
                <w:numId w:val="28"/>
              </w:numPr>
              <w:spacing w:after="0" w:line="240" w:lineRule="auto"/>
              <w:rPr>
                <w:rFonts w:ascii="Times New Roman" w:hAnsi="Times New Roman"/>
              </w:rPr>
            </w:pPr>
            <w:r w:rsidRPr="00FE58C6">
              <w:rPr>
                <w:rFonts w:ascii="Times New Roman" w:eastAsia="SimSun" w:hAnsi="Times New Roman"/>
              </w:rPr>
              <w:t>lietojamā kabeļa ārējais diametrs no 3,5 līdz 8 mm</w:t>
            </w:r>
          </w:p>
          <w:p w:rsidR="00A23015" w:rsidRPr="00FE58C6" w:rsidRDefault="00A23015" w:rsidP="00FE58C6">
            <w:pPr>
              <w:widowControl w:val="0"/>
              <w:numPr>
                <w:ilvl w:val="0"/>
                <w:numId w:val="28"/>
              </w:numPr>
              <w:spacing w:after="0" w:line="240" w:lineRule="auto"/>
              <w:rPr>
                <w:rFonts w:ascii="Times New Roman" w:hAnsi="Times New Roman"/>
              </w:rPr>
            </w:pPr>
            <w:r w:rsidRPr="00FE58C6">
              <w:rPr>
                <w:rFonts w:ascii="Times New Roman" w:eastAsia="SimSun" w:hAnsi="Times New Roman"/>
              </w:rPr>
              <w:t>maksimālais kabeļa dzīslas diametrs ne mazāks par 2,5 mm</w:t>
            </w:r>
            <w:r w:rsidRPr="00FE58C6">
              <w:rPr>
                <w:rFonts w:ascii="Times New Roman" w:eastAsia="SimSun" w:hAnsi="Times New Roman"/>
                <w:vertAlign w:val="superscript"/>
              </w:rPr>
              <w:t>2</w:t>
            </w:r>
          </w:p>
          <w:p w:rsidR="00A23015" w:rsidRPr="00FE58C6" w:rsidRDefault="00A23015" w:rsidP="00FE58C6">
            <w:pPr>
              <w:widowControl w:val="0"/>
              <w:numPr>
                <w:ilvl w:val="0"/>
                <w:numId w:val="28"/>
              </w:numPr>
              <w:spacing w:after="0" w:line="240" w:lineRule="auto"/>
              <w:rPr>
                <w:rFonts w:ascii="Times New Roman" w:hAnsi="Times New Roman"/>
              </w:rPr>
            </w:pPr>
            <w:r w:rsidRPr="00FE58C6">
              <w:rPr>
                <w:rFonts w:ascii="Times New Roman" w:eastAsia="SimSun" w:hAnsi="Times New Roman"/>
              </w:rPr>
              <w:t>poliuretāna apvalks</w:t>
            </w:r>
          </w:p>
          <w:p w:rsidR="00A23015" w:rsidRPr="00FE58C6" w:rsidRDefault="00A23015" w:rsidP="00FE58C6">
            <w:pPr>
              <w:widowControl w:val="0"/>
              <w:numPr>
                <w:ilvl w:val="0"/>
                <w:numId w:val="28"/>
              </w:numPr>
              <w:spacing w:after="0" w:line="240" w:lineRule="auto"/>
              <w:rPr>
                <w:rFonts w:ascii="Times New Roman" w:hAnsi="Times New Roman"/>
              </w:rPr>
            </w:pPr>
            <w:r w:rsidRPr="00FE58C6">
              <w:rPr>
                <w:rFonts w:ascii="Times New Roman" w:eastAsia="SimSun" w:hAnsi="Times New Roman"/>
              </w:rPr>
              <w:t>darbības temperatūras diapazons no -30 līdz +80ᵒC</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t>25</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22.</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XLR standarta spraudnis</w:t>
            </w:r>
          </w:p>
        </w:tc>
        <w:tc>
          <w:tcPr>
            <w:tcW w:w="4883" w:type="dxa"/>
            <w:gridSpan w:val="2"/>
            <w:vAlign w:val="center"/>
          </w:tcPr>
          <w:p w:rsidR="00A23015" w:rsidRPr="00FE58C6" w:rsidRDefault="00A23015" w:rsidP="00FE58C6">
            <w:pPr>
              <w:widowControl w:val="0"/>
              <w:numPr>
                <w:ilvl w:val="0"/>
                <w:numId w:val="29"/>
              </w:numPr>
              <w:spacing w:after="0" w:line="240" w:lineRule="auto"/>
              <w:rPr>
                <w:rFonts w:ascii="Times New Roman" w:hAnsi="Times New Roman"/>
              </w:rPr>
            </w:pPr>
            <w:r w:rsidRPr="00FE58C6">
              <w:rPr>
                <w:rFonts w:ascii="Times New Roman" w:eastAsia="SimSun" w:hAnsi="Times New Roman"/>
              </w:rPr>
              <w:t>XLR F standarta savienotājs</w:t>
            </w:r>
          </w:p>
          <w:p w:rsidR="00A23015" w:rsidRPr="00FE58C6" w:rsidRDefault="00A23015" w:rsidP="00FE58C6">
            <w:pPr>
              <w:widowControl w:val="0"/>
              <w:numPr>
                <w:ilvl w:val="0"/>
                <w:numId w:val="29"/>
              </w:numPr>
              <w:spacing w:after="0" w:line="240" w:lineRule="auto"/>
              <w:rPr>
                <w:rFonts w:ascii="Times New Roman" w:hAnsi="Times New Roman"/>
              </w:rPr>
            </w:pPr>
            <w:proofErr w:type="spellStart"/>
            <w:r w:rsidRPr="00FE58C6">
              <w:rPr>
                <w:rFonts w:ascii="Times New Roman" w:eastAsia="SimSun" w:hAnsi="Times New Roman"/>
              </w:rPr>
              <w:t>starpkontaktu</w:t>
            </w:r>
            <w:proofErr w:type="spellEnd"/>
            <w:r w:rsidRPr="00FE58C6">
              <w:rPr>
                <w:rFonts w:ascii="Times New Roman" w:eastAsia="SimSun" w:hAnsi="Times New Roman"/>
              </w:rPr>
              <w:t xml:space="preserve"> kapacitāte ne lielāka par 4 </w:t>
            </w:r>
            <w:proofErr w:type="spellStart"/>
            <w:r w:rsidRPr="00FE58C6">
              <w:rPr>
                <w:rFonts w:ascii="Times New Roman" w:eastAsia="SimSun" w:hAnsi="Times New Roman"/>
              </w:rPr>
              <w:t>pF</w:t>
            </w:r>
            <w:proofErr w:type="spellEnd"/>
          </w:p>
          <w:p w:rsidR="00A23015" w:rsidRPr="00FE58C6" w:rsidRDefault="00A23015" w:rsidP="00FE58C6">
            <w:pPr>
              <w:widowControl w:val="0"/>
              <w:numPr>
                <w:ilvl w:val="0"/>
                <w:numId w:val="29"/>
              </w:numPr>
              <w:spacing w:after="0" w:line="240" w:lineRule="auto"/>
              <w:rPr>
                <w:rFonts w:ascii="Times New Roman" w:hAnsi="Times New Roman"/>
              </w:rPr>
            </w:pPr>
            <w:r w:rsidRPr="00FE58C6">
              <w:rPr>
                <w:rFonts w:ascii="Times New Roman" w:eastAsia="SimSun" w:hAnsi="Times New Roman"/>
              </w:rPr>
              <w:t xml:space="preserve">kontaktu pretestība ne lielāka par 3 </w:t>
            </w:r>
            <w:proofErr w:type="spellStart"/>
            <w:r w:rsidRPr="00FE58C6">
              <w:rPr>
                <w:rFonts w:ascii="Times New Roman" w:eastAsia="SimSun" w:hAnsi="Times New Roman"/>
              </w:rPr>
              <w:t>mΩ</w:t>
            </w:r>
            <w:proofErr w:type="spellEnd"/>
          </w:p>
          <w:p w:rsidR="00A23015" w:rsidRPr="00FE58C6" w:rsidRDefault="00A23015" w:rsidP="00FE58C6">
            <w:pPr>
              <w:widowControl w:val="0"/>
              <w:numPr>
                <w:ilvl w:val="0"/>
                <w:numId w:val="29"/>
              </w:numPr>
              <w:spacing w:after="0" w:line="240" w:lineRule="auto"/>
              <w:rPr>
                <w:rFonts w:ascii="Times New Roman" w:hAnsi="Times New Roman"/>
              </w:rPr>
            </w:pPr>
            <w:r w:rsidRPr="00FE58C6">
              <w:rPr>
                <w:rFonts w:ascii="Times New Roman" w:eastAsia="SimSun" w:hAnsi="Times New Roman"/>
              </w:rPr>
              <w:t xml:space="preserve">dielektriskā noturība ne mazāka par 1,5 </w:t>
            </w:r>
            <w:proofErr w:type="spellStart"/>
            <w:r w:rsidRPr="00FE58C6">
              <w:rPr>
                <w:rFonts w:ascii="Times New Roman" w:eastAsia="SimSun" w:hAnsi="Times New Roman"/>
              </w:rPr>
              <w:t>kVdc</w:t>
            </w:r>
            <w:proofErr w:type="spellEnd"/>
          </w:p>
          <w:p w:rsidR="00A23015" w:rsidRPr="00FE58C6" w:rsidRDefault="00A23015" w:rsidP="00FE58C6">
            <w:pPr>
              <w:widowControl w:val="0"/>
              <w:numPr>
                <w:ilvl w:val="0"/>
                <w:numId w:val="29"/>
              </w:numPr>
              <w:spacing w:after="0" w:line="240" w:lineRule="auto"/>
              <w:rPr>
                <w:rFonts w:ascii="Times New Roman" w:hAnsi="Times New Roman"/>
              </w:rPr>
            </w:pPr>
            <w:r w:rsidRPr="00FE58C6">
              <w:rPr>
                <w:rFonts w:ascii="Times New Roman" w:eastAsia="SimSun" w:hAnsi="Times New Roman"/>
              </w:rPr>
              <w:t>viena kontakta maksimāla pieļaujamā elektriskā slodze ne mazāk par 16 A</w:t>
            </w:r>
          </w:p>
          <w:p w:rsidR="00A23015" w:rsidRPr="00FE58C6" w:rsidRDefault="00A23015" w:rsidP="00FE58C6">
            <w:pPr>
              <w:widowControl w:val="0"/>
              <w:numPr>
                <w:ilvl w:val="0"/>
                <w:numId w:val="29"/>
              </w:numPr>
              <w:spacing w:after="0" w:line="240" w:lineRule="auto"/>
              <w:rPr>
                <w:rFonts w:ascii="Times New Roman" w:hAnsi="Times New Roman"/>
              </w:rPr>
            </w:pPr>
            <w:r w:rsidRPr="00FE58C6">
              <w:rPr>
                <w:rFonts w:ascii="Times New Roman" w:eastAsia="SimSun" w:hAnsi="Times New Roman"/>
              </w:rPr>
              <w:t>viena kontakta maksimālais pieļaujamais spriegums ne mazāks par 50 V</w:t>
            </w:r>
          </w:p>
          <w:p w:rsidR="00A23015" w:rsidRPr="00FE58C6" w:rsidRDefault="00A23015" w:rsidP="00FE58C6">
            <w:pPr>
              <w:widowControl w:val="0"/>
              <w:numPr>
                <w:ilvl w:val="0"/>
                <w:numId w:val="29"/>
              </w:numPr>
              <w:spacing w:after="0" w:line="240" w:lineRule="auto"/>
              <w:rPr>
                <w:rFonts w:ascii="Times New Roman" w:hAnsi="Times New Roman"/>
              </w:rPr>
            </w:pPr>
            <w:r w:rsidRPr="00FE58C6">
              <w:rPr>
                <w:rFonts w:ascii="Times New Roman" w:eastAsia="SimSun" w:hAnsi="Times New Roman"/>
              </w:rPr>
              <w:t>lietojamā kabeļa ārējais diametrs no 3,5 līdz 8 mm</w:t>
            </w:r>
          </w:p>
          <w:p w:rsidR="00A23015" w:rsidRPr="00FE58C6" w:rsidRDefault="00A23015" w:rsidP="00FE58C6">
            <w:pPr>
              <w:widowControl w:val="0"/>
              <w:numPr>
                <w:ilvl w:val="0"/>
                <w:numId w:val="29"/>
              </w:numPr>
              <w:spacing w:after="0" w:line="240" w:lineRule="auto"/>
              <w:rPr>
                <w:rFonts w:ascii="Times New Roman" w:hAnsi="Times New Roman"/>
              </w:rPr>
            </w:pPr>
            <w:r w:rsidRPr="00FE58C6">
              <w:rPr>
                <w:rFonts w:ascii="Times New Roman" w:eastAsia="SimSun" w:hAnsi="Times New Roman"/>
              </w:rPr>
              <w:t>maksimālais kabeļa dzīslas diametrs ne mazāks par 2,5 mm</w:t>
            </w:r>
            <w:r w:rsidRPr="00FE58C6">
              <w:rPr>
                <w:rFonts w:ascii="Times New Roman" w:eastAsia="SimSun" w:hAnsi="Times New Roman"/>
                <w:vertAlign w:val="superscript"/>
              </w:rPr>
              <w:t>2</w:t>
            </w:r>
          </w:p>
          <w:p w:rsidR="00A23015" w:rsidRPr="00FE58C6" w:rsidRDefault="00A23015" w:rsidP="00FE58C6">
            <w:pPr>
              <w:widowControl w:val="0"/>
              <w:numPr>
                <w:ilvl w:val="0"/>
                <w:numId w:val="29"/>
              </w:numPr>
              <w:spacing w:after="0" w:line="240" w:lineRule="auto"/>
              <w:rPr>
                <w:rFonts w:ascii="Times New Roman" w:hAnsi="Times New Roman"/>
              </w:rPr>
            </w:pPr>
            <w:r w:rsidRPr="00FE58C6">
              <w:rPr>
                <w:rFonts w:ascii="Times New Roman" w:eastAsia="SimSun" w:hAnsi="Times New Roman"/>
              </w:rPr>
              <w:t>poliuretāna apvalks</w:t>
            </w:r>
          </w:p>
          <w:p w:rsidR="00A23015" w:rsidRPr="00FE58C6" w:rsidRDefault="00A23015" w:rsidP="00FE58C6">
            <w:pPr>
              <w:widowControl w:val="0"/>
              <w:numPr>
                <w:ilvl w:val="0"/>
                <w:numId w:val="29"/>
              </w:numPr>
              <w:spacing w:after="0" w:line="240" w:lineRule="auto"/>
              <w:rPr>
                <w:rFonts w:ascii="Times New Roman" w:hAnsi="Times New Roman"/>
              </w:rPr>
            </w:pPr>
            <w:r w:rsidRPr="00FE58C6">
              <w:rPr>
                <w:rFonts w:ascii="Times New Roman" w:eastAsia="SimSun" w:hAnsi="Times New Roman"/>
              </w:rPr>
              <w:lastRenderedPageBreak/>
              <w:t>darbības temperatūras diapazons no -30 līdz +80ᵒC</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85" w:type="dxa"/>
            <w:gridSpan w:val="2"/>
            <w:vAlign w:val="center"/>
          </w:tcPr>
          <w:p w:rsidR="00A23015" w:rsidRPr="0054486A" w:rsidRDefault="00A23015" w:rsidP="00FE58C6">
            <w:pPr>
              <w:spacing w:after="0" w:line="240" w:lineRule="auto"/>
              <w:jc w:val="center"/>
              <w:rPr>
                <w:rFonts w:ascii="Times New Roman" w:hAnsi="Times New Roman"/>
              </w:rPr>
            </w:pPr>
            <w:r w:rsidRPr="0054486A">
              <w:rPr>
                <w:rFonts w:ascii="Times New Roman" w:hAnsi="Times New Roman"/>
              </w:rPr>
              <w:t>25</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23.</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TS standarta spraudnis</w:t>
            </w:r>
          </w:p>
        </w:tc>
        <w:tc>
          <w:tcPr>
            <w:tcW w:w="4883" w:type="dxa"/>
            <w:gridSpan w:val="2"/>
            <w:vAlign w:val="center"/>
          </w:tcPr>
          <w:p w:rsidR="00A23015" w:rsidRPr="00FE58C6" w:rsidRDefault="00A23015" w:rsidP="00FE58C6">
            <w:pPr>
              <w:widowControl w:val="0"/>
              <w:numPr>
                <w:ilvl w:val="0"/>
                <w:numId w:val="26"/>
              </w:numPr>
              <w:spacing w:after="0" w:line="240" w:lineRule="auto"/>
              <w:rPr>
                <w:rFonts w:ascii="Times New Roman" w:hAnsi="Times New Roman"/>
              </w:rPr>
            </w:pPr>
            <w:r w:rsidRPr="00FE58C6">
              <w:rPr>
                <w:rFonts w:ascii="Times New Roman" w:eastAsia="SimSun" w:hAnsi="Times New Roman"/>
              </w:rPr>
              <w:t>TS standarta savienotājs</w:t>
            </w:r>
          </w:p>
          <w:p w:rsidR="00A23015" w:rsidRPr="00FE58C6" w:rsidRDefault="00A23015" w:rsidP="00FE58C6">
            <w:pPr>
              <w:widowControl w:val="0"/>
              <w:numPr>
                <w:ilvl w:val="0"/>
                <w:numId w:val="26"/>
              </w:numPr>
              <w:spacing w:after="0" w:line="240" w:lineRule="auto"/>
              <w:rPr>
                <w:rFonts w:ascii="Times New Roman" w:hAnsi="Times New Roman"/>
              </w:rPr>
            </w:pPr>
            <w:r w:rsidRPr="00FE58C6">
              <w:rPr>
                <w:rFonts w:ascii="Times New Roman" w:eastAsia="SimSun" w:hAnsi="Times New Roman"/>
              </w:rPr>
              <w:t xml:space="preserve">dielektriskā noturība ne mazāka par 1 </w:t>
            </w:r>
            <w:proofErr w:type="spellStart"/>
            <w:r w:rsidRPr="00FE58C6">
              <w:rPr>
                <w:rFonts w:ascii="Times New Roman" w:eastAsia="SimSun" w:hAnsi="Times New Roman"/>
              </w:rPr>
              <w:t>kVdc</w:t>
            </w:r>
            <w:proofErr w:type="spellEnd"/>
          </w:p>
          <w:p w:rsidR="00A23015" w:rsidRPr="00FE58C6" w:rsidRDefault="00A23015" w:rsidP="00FE58C6">
            <w:pPr>
              <w:widowControl w:val="0"/>
              <w:numPr>
                <w:ilvl w:val="0"/>
                <w:numId w:val="26"/>
              </w:numPr>
              <w:spacing w:after="0" w:line="240" w:lineRule="auto"/>
              <w:rPr>
                <w:rFonts w:ascii="Times New Roman" w:hAnsi="Times New Roman"/>
              </w:rPr>
            </w:pPr>
            <w:r w:rsidRPr="00FE58C6">
              <w:rPr>
                <w:rFonts w:ascii="Times New Roman" w:eastAsia="SimSun" w:hAnsi="Times New Roman"/>
              </w:rPr>
              <w:t>viena kontakta maksimālais pieļaujamais spriegums ne mazāks par 50 V</w:t>
            </w:r>
          </w:p>
          <w:p w:rsidR="00A23015" w:rsidRPr="00FE58C6" w:rsidRDefault="00A23015" w:rsidP="00FE58C6">
            <w:pPr>
              <w:widowControl w:val="0"/>
              <w:numPr>
                <w:ilvl w:val="0"/>
                <w:numId w:val="26"/>
              </w:numPr>
              <w:spacing w:after="0" w:line="240" w:lineRule="auto"/>
              <w:rPr>
                <w:rFonts w:ascii="Times New Roman" w:hAnsi="Times New Roman"/>
              </w:rPr>
            </w:pPr>
            <w:r w:rsidRPr="00FE58C6">
              <w:rPr>
                <w:rFonts w:ascii="Times New Roman" w:eastAsia="SimSun" w:hAnsi="Times New Roman"/>
              </w:rPr>
              <w:t>lietojamā kabeļa ārējais diametrs no 4 līdz 8 mm</w:t>
            </w:r>
          </w:p>
          <w:p w:rsidR="00A23015" w:rsidRPr="00FE58C6" w:rsidRDefault="00A23015" w:rsidP="00FE58C6">
            <w:pPr>
              <w:widowControl w:val="0"/>
              <w:numPr>
                <w:ilvl w:val="0"/>
                <w:numId w:val="26"/>
              </w:numPr>
              <w:spacing w:after="0" w:line="240" w:lineRule="auto"/>
              <w:rPr>
                <w:rFonts w:ascii="Times New Roman" w:hAnsi="Times New Roman"/>
              </w:rPr>
            </w:pPr>
            <w:r w:rsidRPr="00FE58C6">
              <w:rPr>
                <w:rFonts w:ascii="Times New Roman" w:eastAsia="SimSun" w:hAnsi="Times New Roman"/>
              </w:rPr>
              <w:t>maksimālais kabeļa dzīslas diametrs ne mazāks par 1 mm</w:t>
            </w:r>
            <w:r w:rsidRPr="00FE58C6">
              <w:rPr>
                <w:rFonts w:ascii="Times New Roman" w:eastAsia="SimSun" w:hAnsi="Times New Roman"/>
                <w:vertAlign w:val="superscript"/>
              </w:rPr>
              <w:t>2</w:t>
            </w:r>
          </w:p>
          <w:p w:rsidR="00A23015" w:rsidRPr="00FE58C6" w:rsidRDefault="00A23015" w:rsidP="00FE58C6">
            <w:pPr>
              <w:widowControl w:val="0"/>
              <w:numPr>
                <w:ilvl w:val="0"/>
                <w:numId w:val="26"/>
              </w:numPr>
              <w:spacing w:after="0" w:line="240" w:lineRule="auto"/>
              <w:rPr>
                <w:rFonts w:ascii="Times New Roman" w:hAnsi="Times New Roman"/>
              </w:rPr>
            </w:pPr>
            <w:proofErr w:type="spellStart"/>
            <w:r w:rsidRPr="00FE58C6">
              <w:rPr>
                <w:rFonts w:ascii="Times New Roman" w:eastAsia="SimSun" w:hAnsi="Times New Roman"/>
              </w:rPr>
              <w:t>poliacetāla</w:t>
            </w:r>
            <w:proofErr w:type="spellEnd"/>
            <w:r w:rsidRPr="00FE58C6">
              <w:rPr>
                <w:rFonts w:ascii="Times New Roman" w:eastAsia="SimSun" w:hAnsi="Times New Roman"/>
              </w:rPr>
              <w:t xml:space="preserve"> apvalks</w:t>
            </w:r>
          </w:p>
          <w:p w:rsidR="00A23015" w:rsidRPr="00853104" w:rsidRDefault="00A23015" w:rsidP="00FE58C6">
            <w:pPr>
              <w:widowControl w:val="0"/>
              <w:numPr>
                <w:ilvl w:val="0"/>
                <w:numId w:val="26"/>
              </w:numPr>
              <w:spacing w:after="0" w:line="240" w:lineRule="auto"/>
              <w:rPr>
                <w:rFonts w:ascii="Times New Roman" w:hAnsi="Times New Roman"/>
              </w:rPr>
            </w:pPr>
            <w:r w:rsidRPr="00FE58C6">
              <w:rPr>
                <w:rFonts w:ascii="Times New Roman" w:eastAsia="SimSun" w:hAnsi="Times New Roman"/>
              </w:rPr>
              <w:t>darbības temperatūras diapazons no -20 līdz +65ᵒC</w:t>
            </w:r>
          </w:p>
          <w:p w:rsidR="00A23015" w:rsidRPr="00FE58C6" w:rsidRDefault="00A23015" w:rsidP="00FE58C6">
            <w:pPr>
              <w:widowControl w:val="0"/>
              <w:numPr>
                <w:ilvl w:val="0"/>
                <w:numId w:val="26"/>
              </w:numPr>
              <w:spacing w:after="0" w:line="240" w:lineRule="auto"/>
              <w:rPr>
                <w:rFonts w:ascii="Times New Roman" w:hAnsi="Times New Roman"/>
              </w:rPr>
            </w:pPr>
            <w:r>
              <w:rPr>
                <w:rFonts w:ascii="Times New Roman" w:eastAsia="SimSun" w:hAnsi="Times New Roman"/>
              </w:rPr>
              <w:t>spraudņa diametrs 6,3 mm</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20</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24.</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Skaņas jaudas kabelis</w:t>
            </w:r>
          </w:p>
        </w:tc>
        <w:tc>
          <w:tcPr>
            <w:tcW w:w="4883" w:type="dxa"/>
            <w:gridSpan w:val="2"/>
            <w:vAlign w:val="center"/>
          </w:tcPr>
          <w:p w:rsidR="00A23015" w:rsidRPr="00FE58C6" w:rsidRDefault="00A23015" w:rsidP="00FE58C6">
            <w:pPr>
              <w:widowControl w:val="0"/>
              <w:numPr>
                <w:ilvl w:val="0"/>
                <w:numId w:val="30"/>
              </w:numPr>
              <w:spacing w:after="0" w:line="240" w:lineRule="auto"/>
              <w:rPr>
                <w:rFonts w:ascii="Times New Roman" w:hAnsi="Times New Roman"/>
              </w:rPr>
            </w:pPr>
            <w:proofErr w:type="spellStart"/>
            <w:r w:rsidRPr="00FE58C6">
              <w:rPr>
                <w:rFonts w:ascii="Times New Roman" w:eastAsia="SimSun" w:hAnsi="Times New Roman"/>
              </w:rPr>
              <w:t>terminācijas</w:t>
            </w:r>
            <w:proofErr w:type="spellEnd"/>
            <w:r w:rsidRPr="00FE58C6">
              <w:rPr>
                <w:rFonts w:ascii="Times New Roman" w:eastAsia="SimSun" w:hAnsi="Times New Roman"/>
              </w:rPr>
              <w:t xml:space="preserve"> realizētas ar </w:t>
            </w:r>
            <w:proofErr w:type="spellStart"/>
            <w:r w:rsidRPr="00FE58C6">
              <w:rPr>
                <w:rFonts w:ascii="Times New Roman" w:eastAsia="SimSun" w:hAnsi="Times New Roman"/>
                <w:i/>
                <w:iCs/>
              </w:rPr>
              <w:t>Speakon</w:t>
            </w:r>
            <w:proofErr w:type="spellEnd"/>
            <w:r w:rsidRPr="00FE58C6">
              <w:rPr>
                <w:rFonts w:ascii="Times New Roman" w:eastAsia="SimSun" w:hAnsi="Times New Roman"/>
                <w:i/>
                <w:iCs/>
              </w:rPr>
              <w:t xml:space="preserve"> </w:t>
            </w:r>
            <w:r w:rsidRPr="00FE58C6">
              <w:rPr>
                <w:rFonts w:ascii="Times New Roman" w:eastAsia="SimSun" w:hAnsi="Times New Roman"/>
              </w:rPr>
              <w:t>standarta savienotājiem</w:t>
            </w:r>
          </w:p>
          <w:p w:rsidR="00A23015" w:rsidRPr="00FE58C6" w:rsidRDefault="00A23015" w:rsidP="00FE58C6">
            <w:pPr>
              <w:widowControl w:val="0"/>
              <w:numPr>
                <w:ilvl w:val="0"/>
                <w:numId w:val="30"/>
              </w:numPr>
              <w:spacing w:after="0" w:line="240" w:lineRule="auto"/>
              <w:rPr>
                <w:rFonts w:ascii="Times New Roman" w:hAnsi="Times New Roman"/>
              </w:rPr>
            </w:pPr>
            <w:r w:rsidRPr="00FE58C6">
              <w:rPr>
                <w:rFonts w:ascii="Times New Roman" w:eastAsia="SimSun" w:hAnsi="Times New Roman"/>
              </w:rPr>
              <w:t>kabeļa dzīslu šķērsgriezums ne mazāks par 2,5 mm</w:t>
            </w:r>
            <w:r w:rsidRPr="00FE58C6">
              <w:rPr>
                <w:rFonts w:ascii="Times New Roman" w:eastAsia="SimSun" w:hAnsi="Times New Roman"/>
                <w:vertAlign w:val="superscript"/>
              </w:rPr>
              <w:t>2</w:t>
            </w:r>
          </w:p>
          <w:p w:rsidR="00A23015" w:rsidRPr="00FE58C6" w:rsidRDefault="00A23015" w:rsidP="00FE58C6">
            <w:pPr>
              <w:widowControl w:val="0"/>
              <w:numPr>
                <w:ilvl w:val="0"/>
                <w:numId w:val="30"/>
              </w:numPr>
              <w:spacing w:after="0" w:line="240" w:lineRule="auto"/>
              <w:rPr>
                <w:rFonts w:ascii="Times New Roman" w:hAnsi="Times New Roman"/>
              </w:rPr>
            </w:pPr>
            <w:r w:rsidRPr="00FE58C6">
              <w:rPr>
                <w:rFonts w:ascii="Times New Roman" w:eastAsia="SimSun" w:hAnsi="Times New Roman"/>
              </w:rPr>
              <w:t>minimālais garums 10 m</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4</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25.</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Mikrofona / līnijas signāla kabelis</w:t>
            </w:r>
          </w:p>
        </w:tc>
        <w:tc>
          <w:tcPr>
            <w:tcW w:w="4883" w:type="dxa"/>
            <w:gridSpan w:val="2"/>
            <w:vAlign w:val="center"/>
          </w:tcPr>
          <w:p w:rsidR="00A23015" w:rsidRPr="00FE58C6" w:rsidRDefault="00A23015" w:rsidP="00FE58C6">
            <w:pPr>
              <w:widowControl w:val="0"/>
              <w:numPr>
                <w:ilvl w:val="0"/>
                <w:numId w:val="31"/>
              </w:numPr>
              <w:spacing w:after="0" w:line="240" w:lineRule="auto"/>
              <w:rPr>
                <w:rFonts w:ascii="Times New Roman" w:hAnsi="Times New Roman"/>
              </w:rPr>
            </w:pPr>
            <w:r w:rsidRPr="00FE58C6">
              <w:rPr>
                <w:rFonts w:ascii="Times New Roman" w:eastAsia="SimSun" w:hAnsi="Times New Roman"/>
              </w:rPr>
              <w:t>vara dzīslu skaits un diametrs ne mazāki par 28 x 0,10 mm</w:t>
            </w:r>
          </w:p>
          <w:p w:rsidR="00A23015" w:rsidRPr="00FE58C6" w:rsidRDefault="00A23015" w:rsidP="00FE58C6">
            <w:pPr>
              <w:widowControl w:val="0"/>
              <w:numPr>
                <w:ilvl w:val="0"/>
                <w:numId w:val="31"/>
              </w:numPr>
              <w:spacing w:after="0" w:line="240" w:lineRule="auto"/>
              <w:rPr>
                <w:rFonts w:ascii="Times New Roman" w:hAnsi="Times New Roman"/>
              </w:rPr>
            </w:pPr>
            <w:r w:rsidRPr="00FE58C6">
              <w:rPr>
                <w:rFonts w:ascii="Times New Roman" w:eastAsia="SimSun" w:hAnsi="Times New Roman"/>
              </w:rPr>
              <w:t>kabeļa dzīslas šķērsgriezums ne mazāks par 0,22 mm</w:t>
            </w:r>
            <w:r w:rsidRPr="00FE58C6">
              <w:rPr>
                <w:rFonts w:ascii="Times New Roman" w:eastAsia="SimSun" w:hAnsi="Times New Roman"/>
                <w:vertAlign w:val="superscript"/>
              </w:rPr>
              <w:t>2</w:t>
            </w:r>
          </w:p>
          <w:p w:rsidR="00A23015" w:rsidRPr="00FE58C6" w:rsidRDefault="00A23015" w:rsidP="00FE58C6">
            <w:pPr>
              <w:widowControl w:val="0"/>
              <w:numPr>
                <w:ilvl w:val="0"/>
                <w:numId w:val="31"/>
              </w:numPr>
              <w:spacing w:after="0" w:line="240" w:lineRule="auto"/>
              <w:rPr>
                <w:rFonts w:ascii="Times New Roman" w:hAnsi="Times New Roman"/>
              </w:rPr>
            </w:pPr>
            <w:r w:rsidRPr="00FE58C6">
              <w:rPr>
                <w:rFonts w:ascii="Times New Roman" w:eastAsia="SimSun" w:hAnsi="Times New Roman"/>
              </w:rPr>
              <w:t>integrēta kokvilnas aukla</w:t>
            </w:r>
          </w:p>
          <w:p w:rsidR="00A23015" w:rsidRPr="00FE58C6" w:rsidRDefault="00A23015" w:rsidP="00FE58C6">
            <w:pPr>
              <w:widowControl w:val="0"/>
              <w:numPr>
                <w:ilvl w:val="0"/>
                <w:numId w:val="31"/>
              </w:numPr>
              <w:spacing w:after="0" w:line="240" w:lineRule="auto"/>
              <w:rPr>
                <w:rFonts w:ascii="Times New Roman" w:hAnsi="Times New Roman"/>
              </w:rPr>
            </w:pPr>
            <w:r w:rsidRPr="00FE58C6">
              <w:rPr>
                <w:rFonts w:ascii="Times New Roman" w:eastAsia="SimSun" w:hAnsi="Times New Roman"/>
              </w:rPr>
              <w:t>ārējais apvalks – matēts PVC</w:t>
            </w:r>
          </w:p>
          <w:p w:rsidR="00A23015" w:rsidRPr="00FE58C6" w:rsidRDefault="00A23015" w:rsidP="00FE58C6">
            <w:pPr>
              <w:widowControl w:val="0"/>
              <w:numPr>
                <w:ilvl w:val="0"/>
                <w:numId w:val="31"/>
              </w:numPr>
              <w:spacing w:after="0" w:line="240" w:lineRule="auto"/>
              <w:rPr>
                <w:rFonts w:ascii="Times New Roman" w:hAnsi="Times New Roman"/>
              </w:rPr>
            </w:pPr>
            <w:r w:rsidRPr="00FE58C6">
              <w:rPr>
                <w:rFonts w:ascii="Times New Roman" w:eastAsia="SimSun" w:hAnsi="Times New Roman"/>
              </w:rPr>
              <w:t>kopējais diametrs ne lielāks par 4,6 mm</w:t>
            </w:r>
          </w:p>
          <w:p w:rsidR="00A23015" w:rsidRPr="00FE58C6" w:rsidRDefault="00A23015" w:rsidP="00FE58C6">
            <w:pPr>
              <w:widowControl w:val="0"/>
              <w:numPr>
                <w:ilvl w:val="0"/>
                <w:numId w:val="31"/>
              </w:numPr>
              <w:spacing w:after="0" w:line="240" w:lineRule="auto"/>
              <w:rPr>
                <w:rFonts w:ascii="Times New Roman" w:hAnsi="Times New Roman"/>
              </w:rPr>
            </w:pPr>
            <w:r w:rsidRPr="00FE58C6">
              <w:rPr>
                <w:rFonts w:ascii="Times New Roman" w:eastAsia="SimSun" w:hAnsi="Times New Roman"/>
              </w:rPr>
              <w:t xml:space="preserve">minimālais locījuma </w:t>
            </w:r>
            <w:proofErr w:type="spellStart"/>
            <w:r w:rsidRPr="00FE58C6">
              <w:rPr>
                <w:rFonts w:ascii="Times New Roman" w:eastAsia="SimSun" w:hAnsi="Times New Roman"/>
              </w:rPr>
              <w:t>radiuss</w:t>
            </w:r>
            <w:proofErr w:type="spellEnd"/>
            <w:r w:rsidRPr="00FE58C6">
              <w:rPr>
                <w:rFonts w:ascii="Times New Roman" w:eastAsia="SimSun" w:hAnsi="Times New Roman"/>
              </w:rPr>
              <w:t xml:space="preserve"> ne mazāks par 25 mm</w:t>
            </w:r>
          </w:p>
          <w:p w:rsidR="00A23015" w:rsidRPr="00FE58C6" w:rsidRDefault="00A23015" w:rsidP="00FE58C6">
            <w:pPr>
              <w:widowControl w:val="0"/>
              <w:numPr>
                <w:ilvl w:val="0"/>
                <w:numId w:val="31"/>
              </w:numPr>
              <w:spacing w:after="0" w:line="240" w:lineRule="auto"/>
              <w:rPr>
                <w:rFonts w:ascii="Times New Roman" w:hAnsi="Times New Roman"/>
              </w:rPr>
            </w:pPr>
            <w:r w:rsidRPr="00FE58C6">
              <w:rPr>
                <w:rFonts w:ascii="Times New Roman" w:eastAsia="SimSun" w:hAnsi="Times New Roman"/>
              </w:rPr>
              <w:t xml:space="preserve">darba temperatūras diapazons ne mazāks </w:t>
            </w:r>
            <w:proofErr w:type="gramStart"/>
            <w:r w:rsidRPr="00FE58C6">
              <w:rPr>
                <w:rFonts w:ascii="Times New Roman" w:eastAsia="SimSun" w:hAnsi="Times New Roman"/>
              </w:rPr>
              <w:t>par no</w:t>
            </w:r>
            <w:proofErr w:type="gramEnd"/>
            <w:r w:rsidRPr="00FE58C6">
              <w:rPr>
                <w:rFonts w:ascii="Times New Roman" w:eastAsia="SimSun" w:hAnsi="Times New Roman"/>
              </w:rPr>
              <w:t xml:space="preserve"> -20°C līdz +70°C</w:t>
            </w:r>
          </w:p>
          <w:p w:rsidR="00A23015" w:rsidRPr="00FE58C6" w:rsidRDefault="00A23015" w:rsidP="00FE58C6">
            <w:pPr>
              <w:widowControl w:val="0"/>
              <w:numPr>
                <w:ilvl w:val="0"/>
                <w:numId w:val="31"/>
              </w:numPr>
              <w:spacing w:after="0" w:line="240" w:lineRule="auto"/>
              <w:rPr>
                <w:rFonts w:ascii="Times New Roman" w:hAnsi="Times New Roman"/>
              </w:rPr>
            </w:pPr>
            <w:r w:rsidRPr="00FE58C6">
              <w:rPr>
                <w:rFonts w:ascii="Times New Roman" w:eastAsia="SimSun" w:hAnsi="Times New Roman"/>
              </w:rPr>
              <w:t>vadītāja pretestība ne lielāka par 85 Ω/km</w:t>
            </w:r>
          </w:p>
          <w:p w:rsidR="00A23015" w:rsidRPr="00FE58C6" w:rsidRDefault="00A23015" w:rsidP="00FE58C6">
            <w:pPr>
              <w:widowControl w:val="0"/>
              <w:numPr>
                <w:ilvl w:val="0"/>
                <w:numId w:val="31"/>
              </w:numPr>
              <w:spacing w:after="0" w:line="240" w:lineRule="auto"/>
              <w:rPr>
                <w:rFonts w:ascii="Times New Roman" w:hAnsi="Times New Roman"/>
              </w:rPr>
            </w:pPr>
            <w:r w:rsidRPr="00FE58C6">
              <w:rPr>
                <w:rFonts w:ascii="Times New Roman" w:eastAsia="SimSun" w:hAnsi="Times New Roman"/>
              </w:rPr>
              <w:t>izolācijas pretestība ne mazāka par 100 MΩ x km</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 (100m)</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26.</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Divu kanālu skaņas jaudas pastiprinātājs</w:t>
            </w:r>
          </w:p>
        </w:tc>
        <w:tc>
          <w:tcPr>
            <w:tcW w:w="4883" w:type="dxa"/>
            <w:gridSpan w:val="2"/>
            <w:vAlign w:val="center"/>
          </w:tcPr>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divu kanālu skaņas jaudas pastiprinātājs</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montējams 19” standarta statnē</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 xml:space="preserve">aizņem ne vairāk par 1U pēc 19” statņu </w:t>
            </w:r>
            <w:r w:rsidRPr="00FE58C6">
              <w:rPr>
                <w:rFonts w:ascii="Times New Roman" w:hAnsi="Times New Roman" w:cs="Times New Roman"/>
                <w:szCs w:val="22"/>
              </w:rPr>
              <w:lastRenderedPageBreak/>
              <w:t>standarta</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 xml:space="preserve">atskaņojamo frekvenču diapazons ar ±0,1 dB pielaidi, ar 1 W jaudu ne šaurāks </w:t>
            </w:r>
            <w:proofErr w:type="gramStart"/>
            <w:r w:rsidRPr="00FE58C6">
              <w:rPr>
                <w:rFonts w:ascii="Times New Roman" w:hAnsi="Times New Roman" w:cs="Times New Roman"/>
                <w:szCs w:val="22"/>
              </w:rPr>
              <w:t>par no</w:t>
            </w:r>
            <w:proofErr w:type="gramEnd"/>
            <w:r w:rsidRPr="00FE58C6">
              <w:rPr>
                <w:rFonts w:ascii="Times New Roman" w:hAnsi="Times New Roman" w:cs="Times New Roman"/>
                <w:szCs w:val="22"/>
              </w:rPr>
              <w:t xml:space="preserve"> 20 Hz līdz 20 kHz</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 xml:space="preserve">fāzes nelinearitāte ne sliktāka </w:t>
            </w:r>
            <w:proofErr w:type="gramStart"/>
            <w:r w:rsidRPr="00FE58C6">
              <w:rPr>
                <w:rFonts w:ascii="Times New Roman" w:hAnsi="Times New Roman" w:cs="Times New Roman"/>
                <w:szCs w:val="22"/>
              </w:rPr>
              <w:t>par no</w:t>
            </w:r>
            <w:proofErr w:type="gramEnd"/>
            <w:r w:rsidRPr="00FE58C6">
              <w:rPr>
                <w:rFonts w:ascii="Times New Roman" w:hAnsi="Times New Roman" w:cs="Times New Roman"/>
                <w:szCs w:val="22"/>
              </w:rPr>
              <w:t xml:space="preserve"> +10° līdz -15° ar 1 W jaudu no 20 Hz līdz 20 kHz</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signāla trokšņa attiecība ne mazāka par 106 dB no 20 Hz līdz 20 kHz pie pilnas jaudas</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kopējie harmoniskie kropļojumi ne lielāki par 0.001% pie pilnas jaudas no 20 Hz līdz 400 Hz, vienmērīgi kāpjot līdz 0,05% pie 20 kHz</w:t>
            </w:r>
          </w:p>
          <w:p w:rsidR="00A23015" w:rsidRPr="00FE58C6" w:rsidRDefault="00A23015" w:rsidP="00FE58C6">
            <w:pPr>
              <w:pStyle w:val="TableContents"/>
              <w:numPr>
                <w:ilvl w:val="0"/>
                <w:numId w:val="32"/>
              </w:numPr>
              <w:overflowPunct w:val="0"/>
              <w:rPr>
                <w:rFonts w:ascii="Times New Roman" w:hAnsi="Times New Roman" w:cs="Times New Roman"/>
                <w:szCs w:val="22"/>
              </w:rPr>
            </w:pPr>
            <w:proofErr w:type="spellStart"/>
            <w:r w:rsidRPr="00FE58C6">
              <w:rPr>
                <w:rFonts w:ascii="Times New Roman" w:hAnsi="Times New Roman" w:cs="Times New Roman"/>
                <w:szCs w:val="22"/>
              </w:rPr>
              <w:t>intermodulācijas</w:t>
            </w:r>
            <w:proofErr w:type="spellEnd"/>
            <w:r w:rsidRPr="00FE58C6">
              <w:rPr>
                <w:rFonts w:ascii="Times New Roman" w:hAnsi="Times New Roman" w:cs="Times New Roman"/>
                <w:szCs w:val="22"/>
              </w:rPr>
              <w:t xml:space="preserve"> kropļojumi (60 Hz un 7 kHz attiecībā 4:1) ne lielāki par 0,01% no 0,25 W līdz pilnai jaudai, mazāki par 0,05% no 0,01 W līdz 0,25 W</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 xml:space="preserve">šķērsruna </w:t>
            </w:r>
            <w:r w:rsidRPr="00FE58C6">
              <w:rPr>
                <w:rFonts w:ascii="Times New Roman" w:hAnsi="Times New Roman" w:cs="Times New Roman"/>
                <w:i/>
                <w:iCs/>
                <w:szCs w:val="22"/>
              </w:rPr>
              <w:t>(</w:t>
            </w:r>
            <w:proofErr w:type="spellStart"/>
            <w:r w:rsidRPr="00FE58C6">
              <w:rPr>
                <w:rFonts w:ascii="Times New Roman" w:hAnsi="Times New Roman" w:cs="Times New Roman"/>
                <w:i/>
                <w:iCs/>
                <w:szCs w:val="22"/>
              </w:rPr>
              <w:t>crosstalk</w:t>
            </w:r>
            <w:proofErr w:type="spellEnd"/>
            <w:r w:rsidRPr="00FE58C6">
              <w:rPr>
                <w:rFonts w:ascii="Times New Roman" w:hAnsi="Times New Roman" w:cs="Times New Roman"/>
                <w:i/>
                <w:iCs/>
                <w:szCs w:val="22"/>
              </w:rPr>
              <w:t>)</w:t>
            </w:r>
            <w:r w:rsidRPr="00FE58C6">
              <w:rPr>
                <w:rFonts w:ascii="Times New Roman" w:hAnsi="Times New Roman" w:cs="Times New Roman"/>
                <w:szCs w:val="22"/>
              </w:rPr>
              <w:t xml:space="preserve"> ne mazāka par 100 dB no 100 Hz līdz 1 kHz, lineāri samazinoties līdz ne vairāk par 80 dB pie 20 kHz</w:t>
            </w:r>
          </w:p>
          <w:p w:rsidR="00A23015" w:rsidRPr="00FE58C6" w:rsidRDefault="00A23015" w:rsidP="00FE58C6">
            <w:pPr>
              <w:pStyle w:val="TableContents"/>
              <w:numPr>
                <w:ilvl w:val="0"/>
                <w:numId w:val="32"/>
              </w:numPr>
              <w:overflowPunct w:val="0"/>
              <w:rPr>
                <w:rFonts w:ascii="Times New Roman" w:hAnsi="Times New Roman" w:cs="Times New Roman"/>
                <w:szCs w:val="22"/>
              </w:rPr>
            </w:pPr>
            <w:proofErr w:type="spellStart"/>
            <w:r w:rsidRPr="00FE58C6">
              <w:rPr>
                <w:rFonts w:ascii="Times New Roman" w:hAnsi="Times New Roman" w:cs="Times New Roman"/>
                <w:i/>
                <w:iCs/>
                <w:szCs w:val="22"/>
              </w:rPr>
              <w:t>damping</w:t>
            </w:r>
            <w:proofErr w:type="spellEnd"/>
            <w:r w:rsidRPr="00FE58C6">
              <w:rPr>
                <w:rFonts w:ascii="Times New Roman" w:hAnsi="Times New Roman" w:cs="Times New Roman"/>
                <w:i/>
                <w:iCs/>
                <w:szCs w:val="22"/>
              </w:rPr>
              <w:t xml:space="preserve"> </w:t>
            </w:r>
            <w:proofErr w:type="spellStart"/>
            <w:r w:rsidRPr="00FE58C6">
              <w:rPr>
                <w:rFonts w:ascii="Times New Roman" w:hAnsi="Times New Roman" w:cs="Times New Roman"/>
                <w:i/>
                <w:iCs/>
                <w:szCs w:val="22"/>
              </w:rPr>
              <w:t>factor</w:t>
            </w:r>
            <w:proofErr w:type="spellEnd"/>
            <w:r w:rsidRPr="00FE58C6">
              <w:rPr>
                <w:rFonts w:ascii="Times New Roman" w:hAnsi="Times New Roman" w:cs="Times New Roman"/>
                <w:szCs w:val="22"/>
              </w:rPr>
              <w:t xml:space="preserve"> ne mazāks par 400 no DC līdz 400 Hz</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izejošā sprieguma pieauguma ātrums ne mazāks par 6 V/ms</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 xml:space="preserve">slodzes pretestība ne mazāka </w:t>
            </w:r>
            <w:proofErr w:type="gramStart"/>
            <w:r w:rsidRPr="00FE58C6">
              <w:rPr>
                <w:rFonts w:ascii="Times New Roman" w:hAnsi="Times New Roman" w:cs="Times New Roman"/>
                <w:szCs w:val="22"/>
              </w:rPr>
              <w:t>par no</w:t>
            </w:r>
            <w:proofErr w:type="gramEnd"/>
            <w:r w:rsidRPr="00FE58C6">
              <w:rPr>
                <w:rFonts w:ascii="Times New Roman" w:hAnsi="Times New Roman" w:cs="Times New Roman"/>
                <w:szCs w:val="22"/>
              </w:rPr>
              <w:t xml:space="preserve"> 4 Ω līdz 16 Ω</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maksimālā 1 kHz skaņas jauda katram kanālam pie 4 Ω pretestības ne mazāk par 55 W</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maksimālā 1 kHz skaņas jauda katram kanālam pie 8 Ω pretestības ne mazāk par 40 W</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maksimālā 1 kHz skaņas jauda katram kanālam pie 16 Ω pretestības ne mazāk par 25 W</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maksimālā 1 kHz skaņas jauda tilta slēgumā pie 8 Ω pretestības ne mazāk par 110 W</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maksimālā 1 kHz skaņas jauda tilta slēgumā pie 16 Ω pretestības ne mazāk par 80 kW</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 xml:space="preserve">jutība konfigurējama priekš ne mazāk par 26 </w:t>
            </w:r>
            <w:r w:rsidRPr="00FE58C6">
              <w:rPr>
                <w:rFonts w:ascii="Times New Roman" w:hAnsi="Times New Roman" w:cs="Times New Roman"/>
                <w:szCs w:val="22"/>
              </w:rPr>
              <w:lastRenderedPageBreak/>
              <w:t>dB palielinājuma vai ne vairāk par 0,775 V jutības</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 xml:space="preserve">nominālā ieejas pretestība ne mazāka par 20 </w:t>
            </w:r>
            <w:proofErr w:type="spellStart"/>
            <w:r w:rsidRPr="00FE58C6">
              <w:rPr>
                <w:rFonts w:ascii="Times New Roman" w:hAnsi="Times New Roman" w:cs="Times New Roman"/>
                <w:szCs w:val="22"/>
              </w:rPr>
              <w:t>kΩ</w:t>
            </w:r>
            <w:proofErr w:type="spellEnd"/>
            <w:r w:rsidRPr="00FE58C6">
              <w:rPr>
                <w:rFonts w:ascii="Times New Roman" w:hAnsi="Times New Roman" w:cs="Times New Roman"/>
                <w:szCs w:val="22"/>
              </w:rPr>
              <w:t xml:space="preserve"> balansētā slēgumā un ne mazāka par 10 </w:t>
            </w:r>
            <w:proofErr w:type="spellStart"/>
            <w:r w:rsidRPr="00FE58C6">
              <w:rPr>
                <w:rFonts w:ascii="Times New Roman" w:hAnsi="Times New Roman" w:cs="Times New Roman"/>
                <w:szCs w:val="22"/>
              </w:rPr>
              <w:t>kΩ</w:t>
            </w:r>
            <w:proofErr w:type="spellEnd"/>
            <w:r w:rsidRPr="00FE58C6">
              <w:rPr>
                <w:rFonts w:ascii="Times New Roman" w:hAnsi="Times New Roman" w:cs="Times New Roman"/>
                <w:szCs w:val="22"/>
              </w:rPr>
              <w:t xml:space="preserve"> nebalansētā slēgumā</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 xml:space="preserve">skaņas jaudas pastiprinātājam jābūt aprīkotam ar vismaz 2 XLRM </w:t>
            </w:r>
            <w:proofErr w:type="spellStart"/>
            <w:r w:rsidRPr="00FE58C6">
              <w:rPr>
                <w:rFonts w:ascii="Times New Roman" w:hAnsi="Times New Roman" w:cs="Times New Roman"/>
                <w:i/>
                <w:iCs/>
                <w:szCs w:val="22"/>
              </w:rPr>
              <w:t>combo</w:t>
            </w:r>
            <w:proofErr w:type="spellEnd"/>
            <w:r w:rsidRPr="00FE58C6">
              <w:rPr>
                <w:rFonts w:ascii="Times New Roman" w:hAnsi="Times New Roman" w:cs="Times New Roman"/>
                <w:szCs w:val="22"/>
              </w:rPr>
              <w:t xml:space="preserve"> standarta līnijas ieejām</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skaņas jaudas pastiprinātājam jābūt aprīkotam ar austiņu izeju, realizētu ar TRS standarta ligzdu</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fasādē jābūt katra kanāla skaņas signāla indikatoriem</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skaņas ieejas un korpusa zemējumiem ir jābūt atdalītiem</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dzesēšana realizēta bez ventilatora palīdzības</w:t>
            </w:r>
          </w:p>
          <w:p w:rsidR="00A23015" w:rsidRPr="00FE58C6" w:rsidRDefault="00A23015" w:rsidP="00FE58C6">
            <w:pPr>
              <w:pStyle w:val="TableContents"/>
              <w:numPr>
                <w:ilvl w:val="0"/>
                <w:numId w:val="32"/>
              </w:numPr>
              <w:overflowPunct w:val="0"/>
              <w:rPr>
                <w:rFonts w:ascii="Times New Roman" w:hAnsi="Times New Roman" w:cs="Times New Roman"/>
                <w:szCs w:val="22"/>
              </w:rPr>
            </w:pPr>
            <w:r w:rsidRPr="00FE58C6">
              <w:rPr>
                <w:rFonts w:ascii="Times New Roman" w:hAnsi="Times New Roman" w:cs="Times New Roman"/>
                <w:szCs w:val="22"/>
              </w:rPr>
              <w:t>maksimālais svars 4,4 kg</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rPr>
            </w:pPr>
          </w:p>
        </w:tc>
        <w:tc>
          <w:tcPr>
            <w:tcW w:w="1248" w:type="dxa"/>
            <w:gridSpan w:val="2"/>
            <w:vAlign w:val="center"/>
          </w:tcPr>
          <w:p w:rsidR="00A23015" w:rsidRPr="00FE58C6" w:rsidRDefault="00A23015" w:rsidP="00FE58C6">
            <w:pPr>
              <w:spacing w:after="0" w:line="240" w:lineRule="auto"/>
              <w:jc w:val="center"/>
            </w:pPr>
          </w:p>
        </w:tc>
      </w:tr>
      <w:tr w:rsidR="00A23015" w:rsidRPr="00FE58C6" w:rsidTr="006B261B">
        <w:trPr>
          <w:gridAfter w:val="1"/>
          <w:wAfter w:w="136" w:type="dxa"/>
          <w:jc w:val="center"/>
        </w:trPr>
        <w:tc>
          <w:tcPr>
            <w:tcW w:w="732"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27.</w:t>
            </w:r>
          </w:p>
        </w:tc>
        <w:tc>
          <w:tcPr>
            <w:tcW w:w="23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Slēgtas austiņas</w:t>
            </w:r>
          </w:p>
        </w:tc>
        <w:tc>
          <w:tcPr>
            <w:tcW w:w="4883" w:type="dxa"/>
            <w:gridSpan w:val="2"/>
            <w:vAlign w:val="center"/>
          </w:tcPr>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slēgta tipa dinamiskas austiņas</w:t>
            </w:r>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 xml:space="preserve">atskaņojamo frekvenču diapazons ne šaurāks </w:t>
            </w:r>
            <w:proofErr w:type="gramStart"/>
            <w:r w:rsidRPr="00FE58C6">
              <w:rPr>
                <w:rFonts w:ascii="Times New Roman" w:hAnsi="Times New Roman" w:cs="Times New Roman"/>
                <w:szCs w:val="22"/>
              </w:rPr>
              <w:t>par no</w:t>
            </w:r>
            <w:proofErr w:type="gramEnd"/>
            <w:r w:rsidRPr="00FE58C6">
              <w:rPr>
                <w:rFonts w:ascii="Times New Roman" w:hAnsi="Times New Roman" w:cs="Times New Roman"/>
                <w:szCs w:val="22"/>
              </w:rPr>
              <w:t xml:space="preserve"> 5 Hz līdz 35 kHz</w:t>
            </w:r>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nominālā pretestība lielāka par 80 Ω</w:t>
            </w:r>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nominālais skaņas spiediens ne mazāks par 96 dB SPL</w:t>
            </w:r>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kopējie harmoniskie kropļojumi ne lielāki par 0.2%</w:t>
            </w:r>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 xml:space="preserve">skaņas jauda ne mazāka par 100 </w:t>
            </w:r>
            <w:proofErr w:type="spellStart"/>
            <w:r w:rsidRPr="00FE58C6">
              <w:rPr>
                <w:rFonts w:ascii="Times New Roman" w:hAnsi="Times New Roman" w:cs="Times New Roman"/>
                <w:szCs w:val="22"/>
              </w:rPr>
              <w:t>mW</w:t>
            </w:r>
            <w:proofErr w:type="spellEnd"/>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austiņu elementiem jābūt apaļiem, pilnībā ausi nosedzošiem</w:t>
            </w:r>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 xml:space="preserve">apkārtējo trokšņu slāpēšana ne mazāka par 20 </w:t>
            </w:r>
            <w:proofErr w:type="spellStart"/>
            <w:r w:rsidRPr="00FE58C6">
              <w:rPr>
                <w:rFonts w:ascii="Times New Roman" w:hAnsi="Times New Roman" w:cs="Times New Roman"/>
                <w:szCs w:val="22"/>
              </w:rPr>
              <w:t>dBA</w:t>
            </w:r>
            <w:proofErr w:type="spellEnd"/>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 xml:space="preserve">nominālais vidējais stiprības </w:t>
            </w:r>
            <w:proofErr w:type="spellStart"/>
            <w:r w:rsidRPr="00FE58C6">
              <w:rPr>
                <w:rFonts w:ascii="Times New Roman" w:hAnsi="Times New Roman" w:cs="Times New Roman"/>
                <w:szCs w:val="22"/>
              </w:rPr>
              <w:t>savilces</w:t>
            </w:r>
            <w:proofErr w:type="spellEnd"/>
            <w:r w:rsidRPr="00FE58C6">
              <w:rPr>
                <w:rFonts w:ascii="Times New Roman" w:hAnsi="Times New Roman" w:cs="Times New Roman"/>
                <w:szCs w:val="22"/>
              </w:rPr>
              <w:t xml:space="preserve"> spiediens ne lielāks par 3.5 N</w:t>
            </w:r>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svars bez kabeļiem ne lielāks par 270 g</w:t>
            </w:r>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izstiepta kabeļa garums ne lielāks par 1.6 m</w:t>
            </w:r>
          </w:p>
          <w:p w:rsidR="00A23015" w:rsidRPr="00FE58C6" w:rsidRDefault="00A23015" w:rsidP="00FE58C6">
            <w:pPr>
              <w:pStyle w:val="TableContents"/>
              <w:numPr>
                <w:ilvl w:val="0"/>
                <w:numId w:val="33"/>
              </w:numPr>
              <w:suppressAutoHyphens w:val="0"/>
              <w:rPr>
                <w:rFonts w:ascii="Times New Roman" w:hAnsi="Times New Roman" w:cs="Times New Roman"/>
                <w:szCs w:val="22"/>
              </w:rPr>
            </w:pPr>
            <w:r w:rsidRPr="00FE58C6">
              <w:rPr>
                <w:rFonts w:ascii="Times New Roman" w:hAnsi="Times New Roman" w:cs="Times New Roman"/>
                <w:szCs w:val="22"/>
              </w:rPr>
              <w:t xml:space="preserve">austiņu komplektācijā jābūt savietotājiem austiņu pieslēgšanai </w:t>
            </w:r>
            <w:proofErr w:type="spellStart"/>
            <w:r w:rsidRPr="00FE58C6">
              <w:rPr>
                <w:rFonts w:ascii="Times New Roman" w:hAnsi="Times New Roman" w:cs="Times New Roman"/>
                <w:szCs w:val="22"/>
              </w:rPr>
              <w:t>miniTRS</w:t>
            </w:r>
            <w:proofErr w:type="spellEnd"/>
            <w:r w:rsidRPr="00FE58C6">
              <w:rPr>
                <w:rFonts w:ascii="Times New Roman" w:hAnsi="Times New Roman" w:cs="Times New Roman"/>
                <w:szCs w:val="22"/>
              </w:rPr>
              <w:t xml:space="preserve"> un TRS standarta ligzdām</w:t>
            </w:r>
          </w:p>
        </w:tc>
        <w:tc>
          <w:tcPr>
            <w:tcW w:w="1403"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85"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578" w:type="dxa"/>
            <w:vAlign w:val="center"/>
          </w:tcPr>
          <w:p w:rsidR="00A23015" w:rsidRPr="00FE58C6" w:rsidRDefault="00A23015" w:rsidP="00FE58C6">
            <w:pPr>
              <w:spacing w:after="0" w:line="240" w:lineRule="auto"/>
              <w:jc w:val="center"/>
              <w:rPr>
                <w:rFonts w:ascii="Times New Roman" w:hAnsi="Times New Roman"/>
                <w:highlight w:val="yellow"/>
              </w:rPr>
            </w:pPr>
          </w:p>
        </w:tc>
        <w:tc>
          <w:tcPr>
            <w:tcW w:w="1248" w:type="dxa"/>
            <w:gridSpan w:val="2"/>
            <w:vAlign w:val="center"/>
          </w:tcPr>
          <w:p w:rsidR="00A23015" w:rsidRPr="00FE58C6" w:rsidRDefault="00A23015" w:rsidP="00FE58C6">
            <w:pPr>
              <w:spacing w:after="0" w:line="240" w:lineRule="auto"/>
              <w:jc w:val="center"/>
              <w:rPr>
                <w:highlight w:val="yellow"/>
              </w:rPr>
            </w:pPr>
          </w:p>
        </w:tc>
      </w:tr>
      <w:tr w:rsidR="00A23015" w:rsidRPr="00FE58C6" w:rsidTr="006B261B">
        <w:tblPrEx>
          <w:jc w:val="left"/>
        </w:tblPrEx>
        <w:trPr>
          <w:gridBefore w:val="1"/>
          <w:wBefore w:w="241" w:type="dxa"/>
        </w:trPr>
        <w:tc>
          <w:tcPr>
            <w:tcW w:w="7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28.</w:t>
            </w:r>
          </w:p>
        </w:tc>
        <w:tc>
          <w:tcPr>
            <w:tcW w:w="209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Slēgtas austiņas</w:t>
            </w:r>
          </w:p>
        </w:tc>
        <w:tc>
          <w:tcPr>
            <w:tcW w:w="4876" w:type="dxa"/>
            <w:vAlign w:val="center"/>
          </w:tcPr>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austiņu tips – slēgtas</w:t>
            </w:r>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noņemot austiņas no galvas, jāatslēdzas abiem austiņu skaļruņiem</w:t>
            </w:r>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 xml:space="preserve">atskaņojamo frekvenču diapazons ne šaurāks </w:t>
            </w:r>
            <w:proofErr w:type="gramStart"/>
            <w:r w:rsidRPr="00FE58C6">
              <w:rPr>
                <w:rFonts w:ascii="Times New Roman" w:hAnsi="Times New Roman" w:cs="Times New Roman"/>
                <w:szCs w:val="22"/>
              </w:rPr>
              <w:t>par no</w:t>
            </w:r>
            <w:proofErr w:type="gramEnd"/>
            <w:r w:rsidRPr="00FE58C6">
              <w:rPr>
                <w:rFonts w:ascii="Times New Roman" w:hAnsi="Times New Roman" w:cs="Times New Roman"/>
                <w:szCs w:val="22"/>
              </w:rPr>
              <w:t xml:space="preserve"> 16 Hz līdz 28 kHz</w:t>
            </w:r>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jutība ne mazāka par 104 dB SPL/V</w:t>
            </w:r>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 xml:space="preserve">maksimālā jauda ne mazāka par 200 </w:t>
            </w:r>
            <w:proofErr w:type="spellStart"/>
            <w:r w:rsidRPr="00FE58C6">
              <w:rPr>
                <w:rFonts w:ascii="Times New Roman" w:hAnsi="Times New Roman" w:cs="Times New Roman"/>
                <w:szCs w:val="22"/>
              </w:rPr>
              <w:t>mW</w:t>
            </w:r>
            <w:proofErr w:type="spellEnd"/>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nominālā pretestība ne lielāka par 55 Ω</w:t>
            </w:r>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austiņām jābūt noņemamam, maināmam kabelim</w:t>
            </w:r>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austiņām jābūt maināmiem ausu polsteriem</w:t>
            </w:r>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kabeļa garums ne mazāks par 3 m</w:t>
            </w:r>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uz mini TRS standarta spraudņa uzskrūvējams TRS standarta spraudnis</w:t>
            </w:r>
          </w:p>
          <w:p w:rsidR="00A23015" w:rsidRPr="00FE58C6" w:rsidRDefault="00A23015" w:rsidP="00FE58C6">
            <w:pPr>
              <w:pStyle w:val="TableContents"/>
              <w:numPr>
                <w:ilvl w:val="0"/>
                <w:numId w:val="34"/>
              </w:numPr>
              <w:suppressAutoHyphens w:val="0"/>
              <w:rPr>
                <w:rFonts w:ascii="Times New Roman" w:hAnsi="Times New Roman" w:cs="Times New Roman"/>
                <w:szCs w:val="22"/>
              </w:rPr>
            </w:pPr>
            <w:r w:rsidRPr="00FE58C6">
              <w:rPr>
                <w:rFonts w:ascii="Times New Roman" w:hAnsi="Times New Roman" w:cs="Times New Roman"/>
                <w:szCs w:val="22"/>
              </w:rPr>
              <w:t>austiņu maksimālais svars 240 g</w:t>
            </w:r>
          </w:p>
        </w:tc>
        <w:tc>
          <w:tcPr>
            <w:tcW w:w="1457"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31"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612" w:type="dxa"/>
            <w:gridSpan w:val="2"/>
            <w:vAlign w:val="center"/>
          </w:tcPr>
          <w:p w:rsidR="00A23015" w:rsidRPr="00FE58C6" w:rsidRDefault="00A23015" w:rsidP="00FE58C6">
            <w:pPr>
              <w:spacing w:after="0" w:line="240" w:lineRule="auto"/>
              <w:jc w:val="center"/>
              <w:rPr>
                <w:rFonts w:ascii="Times New Roman" w:hAnsi="Times New Roman"/>
              </w:rPr>
            </w:pPr>
          </w:p>
        </w:tc>
        <w:tc>
          <w:tcPr>
            <w:tcW w:w="1350" w:type="dxa"/>
            <w:gridSpan w:val="2"/>
            <w:vAlign w:val="center"/>
          </w:tcPr>
          <w:p w:rsidR="00A23015" w:rsidRPr="00FE58C6" w:rsidRDefault="00A23015" w:rsidP="00FE58C6">
            <w:pPr>
              <w:spacing w:after="0" w:line="240" w:lineRule="auto"/>
              <w:jc w:val="center"/>
            </w:pPr>
          </w:p>
        </w:tc>
      </w:tr>
      <w:tr w:rsidR="00A23015" w:rsidRPr="00FE58C6" w:rsidTr="006B261B">
        <w:tblPrEx>
          <w:jc w:val="left"/>
        </w:tblPrEx>
        <w:trPr>
          <w:gridBefore w:val="1"/>
          <w:wBefore w:w="241" w:type="dxa"/>
          <w:trHeight w:val="291"/>
        </w:trPr>
        <w:tc>
          <w:tcPr>
            <w:tcW w:w="7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29.</w:t>
            </w:r>
          </w:p>
        </w:tc>
        <w:tc>
          <w:tcPr>
            <w:tcW w:w="209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Kondensatora mikrofons</w:t>
            </w:r>
          </w:p>
          <w:p w:rsidR="00A23015" w:rsidRPr="00FE58C6" w:rsidRDefault="00A23015" w:rsidP="00FE58C6">
            <w:pPr>
              <w:spacing w:after="0" w:line="240" w:lineRule="auto"/>
              <w:jc w:val="center"/>
              <w:rPr>
                <w:rFonts w:ascii="Times New Roman" w:hAnsi="Times New Roman"/>
                <w:b/>
              </w:rPr>
            </w:pPr>
            <w:r w:rsidRPr="00FE58C6">
              <w:rPr>
                <w:rFonts w:ascii="Times New Roman" w:hAnsi="Times New Roman"/>
                <w:b/>
              </w:rPr>
              <w:t>AKG P170</w:t>
            </w:r>
          </w:p>
        </w:tc>
        <w:tc>
          <w:tcPr>
            <w:tcW w:w="4876" w:type="dxa"/>
            <w:vAlign w:val="center"/>
          </w:tcPr>
          <w:p w:rsidR="00A23015" w:rsidRPr="0054486A" w:rsidRDefault="00A23015" w:rsidP="0019450A">
            <w:pPr>
              <w:pStyle w:val="TableContents"/>
              <w:rPr>
                <w:rFonts w:ascii="Times New Roman" w:hAnsi="Times New Roman" w:cs="Times New Roman"/>
                <w:b/>
                <w:bCs/>
                <w:szCs w:val="22"/>
              </w:rPr>
            </w:pP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1/2” kapsula</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 xml:space="preserve">polārais modelis – </w:t>
            </w:r>
            <w:proofErr w:type="spellStart"/>
            <w:r w:rsidRPr="0054486A">
              <w:rPr>
                <w:rFonts w:ascii="Times New Roman" w:hAnsi="Times New Roman" w:cs="Times New Roman"/>
                <w:szCs w:val="22"/>
              </w:rPr>
              <w:t>kardioīda</w:t>
            </w:r>
            <w:proofErr w:type="spellEnd"/>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 xml:space="preserve">uztveramo frekvenču diapazons ne šaurāks </w:t>
            </w:r>
            <w:proofErr w:type="gramStart"/>
            <w:r w:rsidRPr="0054486A">
              <w:rPr>
                <w:rFonts w:ascii="Times New Roman" w:hAnsi="Times New Roman" w:cs="Times New Roman"/>
                <w:szCs w:val="22"/>
              </w:rPr>
              <w:t>par no</w:t>
            </w:r>
            <w:proofErr w:type="gramEnd"/>
            <w:r w:rsidRPr="0054486A">
              <w:rPr>
                <w:rFonts w:ascii="Times New Roman" w:hAnsi="Times New Roman" w:cs="Times New Roman"/>
                <w:szCs w:val="22"/>
              </w:rPr>
              <w:t xml:space="preserve"> 20 Hz līdz 20 kHz</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 xml:space="preserve">jutība ne mazāka par 15 </w:t>
            </w:r>
            <w:proofErr w:type="spellStart"/>
            <w:r w:rsidRPr="0054486A">
              <w:rPr>
                <w:rFonts w:ascii="Times New Roman" w:hAnsi="Times New Roman" w:cs="Times New Roman"/>
                <w:szCs w:val="22"/>
              </w:rPr>
              <w:t>mV</w:t>
            </w:r>
            <w:proofErr w:type="spellEnd"/>
            <w:r w:rsidRPr="0054486A">
              <w:rPr>
                <w:rFonts w:ascii="Times New Roman" w:hAnsi="Times New Roman" w:cs="Times New Roman"/>
                <w:szCs w:val="22"/>
              </w:rPr>
              <w:t xml:space="preserve">/Pa (-36.5 </w:t>
            </w:r>
            <w:proofErr w:type="spellStart"/>
            <w:r w:rsidRPr="0054486A">
              <w:rPr>
                <w:rFonts w:ascii="Times New Roman" w:hAnsi="Times New Roman" w:cs="Times New Roman"/>
                <w:szCs w:val="22"/>
              </w:rPr>
              <w:t>dBV</w:t>
            </w:r>
            <w:proofErr w:type="spellEnd"/>
            <w:r w:rsidRPr="0054486A">
              <w:rPr>
                <w:rFonts w:ascii="Times New Roman" w:hAnsi="Times New Roman" w:cs="Times New Roman"/>
                <w:szCs w:val="22"/>
              </w:rPr>
              <w:t>)</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maksimālais skaņa spiediena līmenis pie 0.5% kopējiem harmoniskajiem kropļojumiem ne mazāks par 135/155 dB (pie 0/-20 dB vājinājuma)</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ekvivalentais trokšņu līmenis pēc IEC 60286-4 standarta ne lielāks par 19 dB pēc A līknes</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signāla trokšņa attiecība ne mazāka par 75 dB pēc A līknes</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ieslēdzams -20 dB vājinājums</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pretestība ne mazāka par 200 Ω</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 xml:space="preserve">rekomendējamā slodzes pretestība ne mazāka par 1 </w:t>
            </w:r>
            <w:proofErr w:type="spellStart"/>
            <w:r w:rsidRPr="0054486A">
              <w:rPr>
                <w:rFonts w:ascii="Times New Roman" w:hAnsi="Times New Roman" w:cs="Times New Roman"/>
                <w:szCs w:val="22"/>
              </w:rPr>
              <w:t>kΩ</w:t>
            </w:r>
            <w:proofErr w:type="spellEnd"/>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mikrofonam jādarbojas ar IEC 61938 standarta barošanu</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patērējamā strāva ne vairāk par 3 mA</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darbības temperatūra no -10° C līdz +60° C</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 xml:space="preserve">komplektācijā jābūt saderīgam uz statīva </w:t>
            </w:r>
            <w:r w:rsidRPr="0054486A">
              <w:rPr>
                <w:rFonts w:ascii="Times New Roman" w:hAnsi="Times New Roman" w:cs="Times New Roman"/>
                <w:szCs w:val="22"/>
              </w:rPr>
              <w:lastRenderedPageBreak/>
              <w:t>uzskrūvējamam mikrofona turētājam</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mikrofonam jābūt melnā krāsā</w:t>
            </w:r>
          </w:p>
          <w:p w:rsidR="00A23015" w:rsidRPr="0054486A" w:rsidRDefault="00A23015" w:rsidP="00FE58C6">
            <w:pPr>
              <w:pStyle w:val="TableContents"/>
              <w:numPr>
                <w:ilvl w:val="0"/>
                <w:numId w:val="35"/>
              </w:numPr>
              <w:suppressAutoHyphens w:val="0"/>
              <w:rPr>
                <w:rFonts w:ascii="Times New Roman" w:hAnsi="Times New Roman" w:cs="Times New Roman"/>
                <w:szCs w:val="22"/>
              </w:rPr>
            </w:pPr>
            <w:r w:rsidRPr="0054486A">
              <w:rPr>
                <w:rFonts w:ascii="Times New Roman" w:hAnsi="Times New Roman" w:cs="Times New Roman"/>
                <w:szCs w:val="22"/>
              </w:rPr>
              <w:t>kondensatora mikrofonam jābūt kā papildinājumam jau lietošanā esošajiem kondensatora mikrofoniem (</w:t>
            </w:r>
            <w:r w:rsidRPr="0054486A">
              <w:rPr>
                <w:rFonts w:ascii="Times New Roman" w:hAnsi="Times New Roman" w:cs="Times New Roman"/>
                <w:bCs/>
                <w:szCs w:val="22"/>
              </w:rPr>
              <w:t>AKG P170)</w:t>
            </w:r>
          </w:p>
        </w:tc>
        <w:tc>
          <w:tcPr>
            <w:tcW w:w="1457"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31"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612" w:type="dxa"/>
            <w:gridSpan w:val="2"/>
            <w:vAlign w:val="center"/>
          </w:tcPr>
          <w:p w:rsidR="00A23015" w:rsidRPr="00FE58C6" w:rsidRDefault="00A23015" w:rsidP="00FE58C6">
            <w:pPr>
              <w:spacing w:after="0" w:line="240" w:lineRule="auto"/>
              <w:jc w:val="center"/>
              <w:rPr>
                <w:rFonts w:ascii="Times New Roman" w:hAnsi="Times New Roman"/>
              </w:rPr>
            </w:pPr>
          </w:p>
        </w:tc>
        <w:tc>
          <w:tcPr>
            <w:tcW w:w="1350" w:type="dxa"/>
            <w:gridSpan w:val="2"/>
            <w:vAlign w:val="center"/>
          </w:tcPr>
          <w:p w:rsidR="00A23015" w:rsidRPr="00FE58C6" w:rsidRDefault="00A23015" w:rsidP="00FE58C6">
            <w:pPr>
              <w:spacing w:after="0" w:line="240" w:lineRule="auto"/>
              <w:jc w:val="center"/>
            </w:pPr>
          </w:p>
        </w:tc>
      </w:tr>
      <w:tr w:rsidR="00A23015" w:rsidRPr="00FE58C6" w:rsidTr="006B261B">
        <w:tblPrEx>
          <w:jc w:val="left"/>
        </w:tblPrEx>
        <w:trPr>
          <w:gridBefore w:val="1"/>
          <w:wBefore w:w="241" w:type="dxa"/>
        </w:trPr>
        <w:tc>
          <w:tcPr>
            <w:tcW w:w="7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30.</w:t>
            </w:r>
          </w:p>
        </w:tc>
        <w:tc>
          <w:tcPr>
            <w:tcW w:w="209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Mikrofonu un aksesuāru komplekts</w:t>
            </w:r>
          </w:p>
        </w:tc>
        <w:tc>
          <w:tcPr>
            <w:tcW w:w="4876" w:type="dxa"/>
            <w:vAlign w:val="center"/>
          </w:tcPr>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4 mikrofonu un aksesuāru komplekts ar transporta konteineru</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komplektā jābūt:</w:t>
            </w:r>
          </w:p>
          <w:p w:rsidR="00A23015" w:rsidRPr="0054486A" w:rsidRDefault="00A23015" w:rsidP="00FE58C6">
            <w:pPr>
              <w:numPr>
                <w:ilvl w:val="1"/>
                <w:numId w:val="37"/>
              </w:numPr>
              <w:spacing w:after="0" w:line="240" w:lineRule="auto"/>
              <w:rPr>
                <w:rFonts w:ascii="Times New Roman" w:hAnsi="Times New Roman"/>
              </w:rPr>
            </w:pPr>
            <w:r w:rsidRPr="0054486A">
              <w:rPr>
                <w:rFonts w:ascii="Times New Roman" w:hAnsi="Times New Roman"/>
              </w:rPr>
              <w:t>ne mazāk par 4 augstas jūtības instrumentu mikrofoniem maciņos</w:t>
            </w:r>
          </w:p>
          <w:p w:rsidR="00A23015" w:rsidRPr="0054486A" w:rsidRDefault="00A23015" w:rsidP="00FE58C6">
            <w:pPr>
              <w:numPr>
                <w:ilvl w:val="1"/>
                <w:numId w:val="37"/>
              </w:numPr>
              <w:spacing w:after="0" w:line="240" w:lineRule="auto"/>
              <w:rPr>
                <w:rFonts w:ascii="Times New Roman" w:hAnsi="Times New Roman"/>
              </w:rPr>
            </w:pPr>
            <w:r w:rsidRPr="0054486A">
              <w:rPr>
                <w:rFonts w:ascii="Times New Roman" w:hAnsi="Times New Roman"/>
              </w:rPr>
              <w:t xml:space="preserve">ne mazāk par 4 pie jostas liekamiem XLRM – </w:t>
            </w:r>
            <w:proofErr w:type="spellStart"/>
            <w:r w:rsidRPr="0054486A">
              <w:rPr>
                <w:rFonts w:ascii="Times New Roman" w:hAnsi="Times New Roman"/>
              </w:rPr>
              <w:t>MicroDot</w:t>
            </w:r>
            <w:proofErr w:type="spellEnd"/>
            <w:r w:rsidRPr="0054486A">
              <w:rPr>
                <w:rFonts w:ascii="Times New Roman" w:hAnsi="Times New Roman"/>
              </w:rPr>
              <w:t xml:space="preserve"> adapteriem</w:t>
            </w:r>
          </w:p>
          <w:p w:rsidR="00A23015" w:rsidRPr="0054486A" w:rsidRDefault="00A23015" w:rsidP="00FE58C6">
            <w:pPr>
              <w:numPr>
                <w:ilvl w:val="1"/>
                <w:numId w:val="37"/>
              </w:numPr>
              <w:spacing w:after="0" w:line="240" w:lineRule="auto"/>
              <w:rPr>
                <w:rFonts w:ascii="Times New Roman" w:hAnsi="Times New Roman"/>
              </w:rPr>
            </w:pPr>
            <w:r w:rsidRPr="0054486A">
              <w:rPr>
                <w:rFonts w:ascii="Times New Roman" w:hAnsi="Times New Roman"/>
              </w:rPr>
              <w:t xml:space="preserve">ne mazāk par 4 </w:t>
            </w:r>
            <w:proofErr w:type="spellStart"/>
            <w:r w:rsidRPr="0054486A">
              <w:rPr>
                <w:rFonts w:ascii="Times New Roman" w:hAnsi="Times New Roman"/>
              </w:rPr>
              <w:t>MicroDot</w:t>
            </w:r>
            <w:proofErr w:type="spellEnd"/>
            <w:r w:rsidRPr="0054486A">
              <w:rPr>
                <w:rFonts w:ascii="Times New Roman" w:hAnsi="Times New Roman"/>
              </w:rPr>
              <w:t xml:space="preserve"> kabeļiem, ne īsākiem par 1,8 mm</w:t>
            </w:r>
          </w:p>
          <w:p w:rsidR="00A23015" w:rsidRPr="0054486A" w:rsidRDefault="00A23015" w:rsidP="00FE58C6">
            <w:pPr>
              <w:numPr>
                <w:ilvl w:val="1"/>
                <w:numId w:val="37"/>
              </w:numPr>
              <w:spacing w:after="0" w:line="240" w:lineRule="auto"/>
              <w:rPr>
                <w:rFonts w:ascii="Times New Roman" w:hAnsi="Times New Roman"/>
              </w:rPr>
            </w:pPr>
            <w:r w:rsidRPr="0054486A">
              <w:rPr>
                <w:rFonts w:ascii="Times New Roman" w:hAnsi="Times New Roman"/>
              </w:rPr>
              <w:t>ne mazāk par 4 kronšteiniem mikrofonu stiprināšanai pie vijoles vai mandolīnas</w:t>
            </w:r>
          </w:p>
          <w:p w:rsidR="00A23015" w:rsidRPr="0054486A" w:rsidRDefault="00A23015" w:rsidP="00FE58C6">
            <w:pPr>
              <w:numPr>
                <w:ilvl w:val="1"/>
                <w:numId w:val="37"/>
              </w:numPr>
              <w:spacing w:after="0" w:line="240" w:lineRule="auto"/>
              <w:rPr>
                <w:rFonts w:ascii="Times New Roman" w:hAnsi="Times New Roman"/>
              </w:rPr>
            </w:pPr>
            <w:r w:rsidRPr="0054486A">
              <w:rPr>
                <w:rFonts w:ascii="Times New Roman" w:hAnsi="Times New Roman"/>
              </w:rPr>
              <w:t>ne mazāk par 2 kronšteiniem mikrofonu stiprināšanai pie čella</w:t>
            </w:r>
          </w:p>
          <w:p w:rsidR="00A23015" w:rsidRPr="0054486A" w:rsidRDefault="00A23015" w:rsidP="00FE58C6">
            <w:pPr>
              <w:numPr>
                <w:ilvl w:val="1"/>
                <w:numId w:val="37"/>
              </w:numPr>
              <w:spacing w:after="0" w:line="240" w:lineRule="auto"/>
              <w:rPr>
                <w:rFonts w:ascii="Times New Roman" w:hAnsi="Times New Roman"/>
              </w:rPr>
            </w:pPr>
            <w:r w:rsidRPr="0054486A">
              <w:rPr>
                <w:rFonts w:ascii="Times New Roman" w:hAnsi="Times New Roman"/>
              </w:rPr>
              <w:t>ne mazāk par 1 kronšteinu mikrofonu stiprināšanai pie akustiskās ģitāras</w:t>
            </w:r>
          </w:p>
          <w:p w:rsidR="00A23015" w:rsidRPr="0054486A" w:rsidRDefault="00A23015" w:rsidP="00FE58C6">
            <w:pPr>
              <w:numPr>
                <w:ilvl w:val="1"/>
                <w:numId w:val="37"/>
              </w:numPr>
              <w:spacing w:after="0" w:line="240" w:lineRule="auto"/>
              <w:rPr>
                <w:rFonts w:ascii="Times New Roman" w:hAnsi="Times New Roman"/>
              </w:rPr>
            </w:pPr>
            <w:r w:rsidRPr="0054486A">
              <w:rPr>
                <w:rFonts w:ascii="Times New Roman" w:hAnsi="Times New Roman"/>
              </w:rPr>
              <w:t>ne mazāk par 1 kronšteinu mikrofonu stiprināšanai pie saksofona vai trompetes</w:t>
            </w:r>
          </w:p>
          <w:p w:rsidR="00A23015" w:rsidRPr="0054486A" w:rsidRDefault="00A23015" w:rsidP="00FE58C6">
            <w:pPr>
              <w:numPr>
                <w:ilvl w:val="1"/>
                <w:numId w:val="37"/>
              </w:numPr>
              <w:spacing w:after="0" w:line="240" w:lineRule="auto"/>
              <w:rPr>
                <w:rFonts w:ascii="Times New Roman" w:hAnsi="Times New Roman"/>
              </w:rPr>
            </w:pPr>
            <w:r w:rsidRPr="0054486A">
              <w:rPr>
                <w:rFonts w:ascii="Times New Roman" w:hAnsi="Times New Roman"/>
              </w:rPr>
              <w:t>ne mazāk par 1 kronšteinu mikrofonu stiprināšanai pie kontrabasa</w:t>
            </w:r>
          </w:p>
          <w:p w:rsidR="00A23015" w:rsidRPr="0054486A" w:rsidRDefault="00A23015" w:rsidP="00FE58C6">
            <w:pPr>
              <w:numPr>
                <w:ilvl w:val="1"/>
                <w:numId w:val="37"/>
              </w:numPr>
              <w:spacing w:after="0" w:line="240" w:lineRule="auto"/>
              <w:rPr>
                <w:rFonts w:ascii="Times New Roman" w:hAnsi="Times New Roman"/>
              </w:rPr>
            </w:pPr>
            <w:r w:rsidRPr="0054486A">
              <w:rPr>
                <w:rFonts w:ascii="Times New Roman" w:hAnsi="Times New Roman"/>
              </w:rPr>
              <w:t>ne mazāk par 1 universālu mikrofonu stiprinājuma kronšteinu</w:t>
            </w:r>
          </w:p>
          <w:p w:rsidR="00A23015" w:rsidRPr="0054486A" w:rsidRDefault="00A23015" w:rsidP="00FE58C6">
            <w:pPr>
              <w:numPr>
                <w:ilvl w:val="1"/>
                <w:numId w:val="37"/>
              </w:numPr>
              <w:spacing w:after="0" w:line="240" w:lineRule="auto"/>
              <w:rPr>
                <w:rFonts w:ascii="Times New Roman" w:hAnsi="Times New Roman"/>
              </w:rPr>
            </w:pPr>
            <w:proofErr w:type="spellStart"/>
            <w:r w:rsidRPr="0054486A">
              <w:rPr>
                <w:rFonts w:ascii="Times New Roman" w:hAnsi="Times New Roman"/>
              </w:rPr>
              <w:t>mitrumnoturīgs</w:t>
            </w:r>
            <w:proofErr w:type="spellEnd"/>
            <w:r w:rsidRPr="0054486A">
              <w:rPr>
                <w:rFonts w:ascii="Times New Roman" w:hAnsi="Times New Roman"/>
              </w:rPr>
              <w:t xml:space="preserve"> plastikāta konteiners mikrofonu un aksesuāru glabāšanai un pārvadāšanai</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 xml:space="preserve">mikrofona polārais modelis – </w:t>
            </w:r>
            <w:proofErr w:type="spellStart"/>
            <w:r w:rsidRPr="0054486A">
              <w:rPr>
                <w:rFonts w:ascii="Times New Roman" w:hAnsi="Times New Roman"/>
              </w:rPr>
              <w:t>superkardioīda</w:t>
            </w:r>
            <w:proofErr w:type="spellEnd"/>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 xml:space="preserve">atskaņojamo frekvenču diapazons ne šaurāks </w:t>
            </w:r>
            <w:proofErr w:type="gramStart"/>
            <w:r w:rsidRPr="0054486A">
              <w:rPr>
                <w:rFonts w:ascii="Times New Roman" w:hAnsi="Times New Roman"/>
              </w:rPr>
              <w:t>par no</w:t>
            </w:r>
            <w:proofErr w:type="gramEnd"/>
            <w:r w:rsidRPr="0054486A">
              <w:rPr>
                <w:rFonts w:ascii="Times New Roman" w:hAnsi="Times New Roman"/>
              </w:rPr>
              <w:t xml:space="preserve"> 20 Hz līdz 20 kHz</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 xml:space="preserve">frekvenču diapazons 20 cm attālumā ar ±2 dB pielaidi ne šaurāks </w:t>
            </w:r>
            <w:proofErr w:type="gramStart"/>
            <w:r w:rsidRPr="0054486A">
              <w:rPr>
                <w:rFonts w:ascii="Times New Roman" w:hAnsi="Times New Roman"/>
              </w:rPr>
              <w:t>par no</w:t>
            </w:r>
            <w:proofErr w:type="gramEnd"/>
            <w:r w:rsidRPr="0054486A">
              <w:rPr>
                <w:rFonts w:ascii="Times New Roman" w:hAnsi="Times New Roman"/>
              </w:rPr>
              <w:t xml:space="preserve"> 80 Hz līdz 15 </w:t>
            </w:r>
            <w:r w:rsidRPr="0054486A">
              <w:rPr>
                <w:rFonts w:ascii="Times New Roman" w:hAnsi="Times New Roman"/>
              </w:rPr>
              <w:lastRenderedPageBreak/>
              <w:t>kHz ar 2 dB pacēlumu 10 kHz līdz 12 kHz diapazonā</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 xml:space="preserve">nominālā jutība ar ±3 dB pielaidi pie 1 kHz ne lielāka par 6 </w:t>
            </w:r>
            <w:proofErr w:type="spellStart"/>
            <w:r w:rsidRPr="0054486A">
              <w:rPr>
                <w:rFonts w:ascii="Times New Roman" w:hAnsi="Times New Roman"/>
              </w:rPr>
              <w:t>mV</w:t>
            </w:r>
            <w:proofErr w:type="spellEnd"/>
            <w:r w:rsidRPr="0054486A">
              <w:rPr>
                <w:rFonts w:ascii="Times New Roman" w:hAnsi="Times New Roman"/>
              </w:rPr>
              <w:t>/Pa (-44 dB pie 1 V/Pa)</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 xml:space="preserve">ekvivalentais trokšņu līmenis pēc A mērījuma ne lielāks par 23 dB (20 </w:t>
            </w:r>
            <w:proofErr w:type="spellStart"/>
            <w:r w:rsidRPr="0054486A">
              <w:rPr>
                <w:rFonts w:ascii="Times New Roman" w:hAnsi="Times New Roman"/>
              </w:rPr>
              <w:t>μPa</w:t>
            </w:r>
            <w:proofErr w:type="spellEnd"/>
            <w:r w:rsidRPr="0054486A">
              <w:rPr>
                <w:rFonts w:ascii="Times New Roman" w:hAnsi="Times New Roman"/>
              </w:rPr>
              <w:t>)</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signāla trokšņa attiecība ar 1 kHz pie 1 Pa (94 dB SPL) referenci ne mazāka par 71 dB pēc A mērījuma</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kopējie harmoniskie kropļojumi ne lielāki par 1% pie 123 dB SPL</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dinamiskais diapazons ne mazāks par 100 dB</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maksimālais skaņas spiediena līmenis pirms kropļojumu iestāšanās ne mazāks par 142 dB SPL</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 xml:space="preserve">izejas pretestība </w:t>
            </w:r>
            <w:proofErr w:type="spellStart"/>
            <w:r w:rsidRPr="0054486A">
              <w:rPr>
                <w:rFonts w:ascii="Times New Roman" w:hAnsi="Times New Roman"/>
              </w:rPr>
              <w:t>MicroDot</w:t>
            </w:r>
            <w:proofErr w:type="spellEnd"/>
            <w:r w:rsidRPr="0054486A">
              <w:rPr>
                <w:rFonts w:ascii="Times New Roman" w:hAnsi="Times New Roman"/>
              </w:rPr>
              <w:t xml:space="preserve"> ne lielāka par 30 – 40 Ω</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nepieciešamā barošanas strāva no 5 V līdz 50 V</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krāsa melna</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mikrofona diametrs ne lielāks par 5,4 mm</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maksimālais pieļaujamais mitruma līmenis ne mazāks par 90%</w:t>
            </w:r>
          </w:p>
          <w:p w:rsidR="00A23015" w:rsidRPr="0054486A" w:rsidRDefault="00A23015" w:rsidP="00FE58C6">
            <w:pPr>
              <w:numPr>
                <w:ilvl w:val="0"/>
                <w:numId w:val="37"/>
              </w:numPr>
              <w:spacing w:after="0" w:line="240" w:lineRule="auto"/>
              <w:rPr>
                <w:rFonts w:ascii="Times New Roman" w:hAnsi="Times New Roman"/>
              </w:rPr>
            </w:pPr>
            <w:r w:rsidRPr="0054486A">
              <w:rPr>
                <w:rFonts w:ascii="Times New Roman" w:hAnsi="Times New Roman"/>
              </w:rPr>
              <w:t>zoss kakla kronšteina garums ne īsāks par 140 mm</w:t>
            </w:r>
          </w:p>
        </w:tc>
        <w:tc>
          <w:tcPr>
            <w:tcW w:w="1457"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Komplekts</w:t>
            </w:r>
          </w:p>
        </w:tc>
        <w:tc>
          <w:tcPr>
            <w:tcW w:w="931"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612" w:type="dxa"/>
            <w:gridSpan w:val="2"/>
            <w:vAlign w:val="center"/>
          </w:tcPr>
          <w:p w:rsidR="00A23015" w:rsidRPr="00FE58C6" w:rsidRDefault="00A23015" w:rsidP="00FE58C6">
            <w:pPr>
              <w:spacing w:after="0" w:line="240" w:lineRule="auto"/>
              <w:jc w:val="center"/>
              <w:rPr>
                <w:rFonts w:ascii="Times New Roman" w:hAnsi="Times New Roman"/>
              </w:rPr>
            </w:pPr>
          </w:p>
        </w:tc>
        <w:tc>
          <w:tcPr>
            <w:tcW w:w="1350" w:type="dxa"/>
            <w:gridSpan w:val="2"/>
            <w:vAlign w:val="center"/>
          </w:tcPr>
          <w:p w:rsidR="00A23015" w:rsidRPr="00FE58C6" w:rsidRDefault="00A23015" w:rsidP="00FE58C6">
            <w:pPr>
              <w:spacing w:after="0" w:line="240" w:lineRule="auto"/>
              <w:jc w:val="center"/>
            </w:pPr>
          </w:p>
        </w:tc>
      </w:tr>
      <w:tr w:rsidR="00A23015" w:rsidRPr="00FE58C6" w:rsidTr="006B261B">
        <w:tblPrEx>
          <w:jc w:val="left"/>
        </w:tblPrEx>
        <w:trPr>
          <w:gridBefore w:val="1"/>
          <w:wBefore w:w="241" w:type="dxa"/>
        </w:trPr>
        <w:tc>
          <w:tcPr>
            <w:tcW w:w="7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31.</w:t>
            </w:r>
          </w:p>
        </w:tc>
        <w:tc>
          <w:tcPr>
            <w:tcW w:w="209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Dinamiskais mikrofons</w:t>
            </w:r>
          </w:p>
        </w:tc>
        <w:tc>
          <w:tcPr>
            <w:tcW w:w="4876" w:type="dxa"/>
            <w:vAlign w:val="center"/>
          </w:tcPr>
          <w:p w:rsidR="00A23015" w:rsidRPr="00FE58C6" w:rsidRDefault="00A23015" w:rsidP="00FE58C6">
            <w:pPr>
              <w:pStyle w:val="TableContents"/>
              <w:suppressAutoHyphens w:val="0"/>
              <w:rPr>
                <w:rFonts w:ascii="Times New Roman" w:hAnsi="Times New Roman" w:cs="Times New Roman"/>
                <w:szCs w:val="22"/>
              </w:rPr>
            </w:pPr>
          </w:p>
          <w:p w:rsidR="00A23015" w:rsidRPr="00FE58C6" w:rsidRDefault="00A23015" w:rsidP="00FE58C6">
            <w:pPr>
              <w:pStyle w:val="TableContents"/>
              <w:numPr>
                <w:ilvl w:val="0"/>
                <w:numId w:val="41"/>
              </w:numPr>
              <w:suppressAutoHyphens w:val="0"/>
              <w:rPr>
                <w:rFonts w:ascii="Times New Roman" w:hAnsi="Times New Roman" w:cs="Times New Roman"/>
                <w:szCs w:val="22"/>
              </w:rPr>
            </w:pPr>
            <w:r w:rsidRPr="00FE58C6">
              <w:rPr>
                <w:rFonts w:ascii="Times New Roman" w:hAnsi="Times New Roman" w:cs="Times New Roman"/>
                <w:szCs w:val="22"/>
              </w:rPr>
              <w:t>dinamiskais mikrofons, piemērots darbam ar instrumentiem un to pastiprinošajām ierīcēm</w:t>
            </w:r>
          </w:p>
          <w:p w:rsidR="00A23015" w:rsidRPr="00FE58C6" w:rsidRDefault="00A23015" w:rsidP="00FE58C6">
            <w:pPr>
              <w:pStyle w:val="TableContents"/>
              <w:numPr>
                <w:ilvl w:val="0"/>
                <w:numId w:val="41"/>
              </w:numPr>
              <w:suppressAutoHyphens w:val="0"/>
              <w:rPr>
                <w:rFonts w:ascii="Times New Roman" w:hAnsi="Times New Roman" w:cs="Times New Roman"/>
                <w:szCs w:val="22"/>
              </w:rPr>
            </w:pPr>
            <w:r w:rsidRPr="00FE58C6">
              <w:rPr>
                <w:rFonts w:ascii="Times New Roman" w:hAnsi="Times New Roman" w:cs="Times New Roman"/>
                <w:szCs w:val="22"/>
              </w:rPr>
              <w:t xml:space="preserve">mikrofona polārais modelis – </w:t>
            </w:r>
            <w:proofErr w:type="spellStart"/>
            <w:r w:rsidRPr="00FE58C6">
              <w:rPr>
                <w:rFonts w:ascii="Times New Roman" w:hAnsi="Times New Roman" w:cs="Times New Roman"/>
                <w:szCs w:val="22"/>
              </w:rPr>
              <w:t>superkardioīda</w:t>
            </w:r>
            <w:proofErr w:type="spellEnd"/>
          </w:p>
          <w:p w:rsidR="00A23015" w:rsidRPr="00FE58C6" w:rsidRDefault="00A23015" w:rsidP="00FE58C6">
            <w:pPr>
              <w:pStyle w:val="TableContents"/>
              <w:numPr>
                <w:ilvl w:val="0"/>
                <w:numId w:val="41"/>
              </w:numPr>
              <w:suppressAutoHyphens w:val="0"/>
              <w:rPr>
                <w:rFonts w:ascii="Times New Roman" w:hAnsi="Times New Roman" w:cs="Times New Roman"/>
                <w:szCs w:val="22"/>
              </w:rPr>
            </w:pPr>
            <w:r w:rsidRPr="00FE58C6">
              <w:rPr>
                <w:rFonts w:ascii="Times New Roman" w:hAnsi="Times New Roman" w:cs="Times New Roman"/>
                <w:szCs w:val="22"/>
              </w:rPr>
              <w:t xml:space="preserve">uztveramo frekvenču diapazons ne šaurāks </w:t>
            </w:r>
            <w:proofErr w:type="gramStart"/>
            <w:r w:rsidRPr="00FE58C6">
              <w:rPr>
                <w:rFonts w:ascii="Times New Roman" w:hAnsi="Times New Roman" w:cs="Times New Roman"/>
                <w:szCs w:val="22"/>
              </w:rPr>
              <w:t>par no</w:t>
            </w:r>
            <w:proofErr w:type="gramEnd"/>
            <w:r w:rsidRPr="00FE58C6">
              <w:rPr>
                <w:rFonts w:ascii="Times New Roman" w:hAnsi="Times New Roman" w:cs="Times New Roman"/>
                <w:szCs w:val="22"/>
              </w:rPr>
              <w:t xml:space="preserve"> ne zemāk par 50 Hz līdz ne zemāk par 16 kHz</w:t>
            </w:r>
          </w:p>
          <w:p w:rsidR="00A23015" w:rsidRPr="00FE58C6" w:rsidRDefault="00A23015" w:rsidP="00FE58C6">
            <w:pPr>
              <w:pStyle w:val="TableContents"/>
              <w:numPr>
                <w:ilvl w:val="0"/>
                <w:numId w:val="41"/>
              </w:numPr>
              <w:suppressAutoHyphens w:val="0"/>
              <w:rPr>
                <w:rFonts w:ascii="Times New Roman" w:hAnsi="Times New Roman" w:cs="Times New Roman"/>
                <w:szCs w:val="22"/>
              </w:rPr>
            </w:pPr>
            <w:r w:rsidRPr="00FE58C6">
              <w:rPr>
                <w:rFonts w:ascii="Times New Roman" w:hAnsi="Times New Roman" w:cs="Times New Roman"/>
                <w:szCs w:val="22"/>
              </w:rPr>
              <w:t xml:space="preserve">mikrofona jutība ne mazāka par 2.2 </w:t>
            </w:r>
            <w:proofErr w:type="spellStart"/>
            <w:r w:rsidRPr="00FE58C6">
              <w:rPr>
                <w:rFonts w:ascii="Times New Roman" w:hAnsi="Times New Roman" w:cs="Times New Roman"/>
                <w:szCs w:val="22"/>
              </w:rPr>
              <w:t>mV</w:t>
            </w:r>
            <w:proofErr w:type="spellEnd"/>
            <w:r w:rsidRPr="00FE58C6">
              <w:rPr>
                <w:rFonts w:ascii="Times New Roman" w:hAnsi="Times New Roman" w:cs="Times New Roman"/>
                <w:szCs w:val="22"/>
              </w:rPr>
              <w:t>/Pa</w:t>
            </w:r>
          </w:p>
          <w:p w:rsidR="00A23015" w:rsidRPr="00FE58C6" w:rsidRDefault="00A23015" w:rsidP="00FE58C6">
            <w:pPr>
              <w:pStyle w:val="TableContents"/>
              <w:numPr>
                <w:ilvl w:val="0"/>
                <w:numId w:val="41"/>
              </w:numPr>
              <w:suppressAutoHyphens w:val="0"/>
              <w:rPr>
                <w:rFonts w:ascii="Times New Roman" w:hAnsi="Times New Roman" w:cs="Times New Roman"/>
                <w:szCs w:val="22"/>
              </w:rPr>
            </w:pPr>
            <w:r w:rsidRPr="00FE58C6">
              <w:rPr>
                <w:rFonts w:ascii="Times New Roman" w:hAnsi="Times New Roman" w:cs="Times New Roman"/>
                <w:szCs w:val="22"/>
              </w:rPr>
              <w:t>izejas pretestība ne zemāka par 350 Ω</w:t>
            </w:r>
          </w:p>
          <w:p w:rsidR="00A23015" w:rsidRDefault="00A23015" w:rsidP="00FE58C6">
            <w:pPr>
              <w:pStyle w:val="TableContents"/>
              <w:numPr>
                <w:ilvl w:val="0"/>
                <w:numId w:val="41"/>
              </w:numPr>
              <w:suppressAutoHyphens w:val="0"/>
              <w:rPr>
                <w:rFonts w:ascii="Times New Roman" w:hAnsi="Times New Roman" w:cs="Times New Roman"/>
                <w:szCs w:val="22"/>
              </w:rPr>
            </w:pPr>
            <w:r w:rsidRPr="00FE58C6">
              <w:rPr>
                <w:rFonts w:ascii="Times New Roman" w:hAnsi="Times New Roman" w:cs="Times New Roman"/>
                <w:szCs w:val="22"/>
              </w:rPr>
              <w:t>mikrofona svars ne lielāks par 140 g</w:t>
            </w:r>
          </w:p>
          <w:p w:rsidR="00A23015" w:rsidRPr="00FE58C6" w:rsidRDefault="00A23015" w:rsidP="00FE58C6">
            <w:pPr>
              <w:pStyle w:val="TableContents"/>
              <w:numPr>
                <w:ilvl w:val="0"/>
                <w:numId w:val="41"/>
              </w:numPr>
              <w:suppressAutoHyphens w:val="0"/>
              <w:rPr>
                <w:rFonts w:ascii="Times New Roman" w:hAnsi="Times New Roman" w:cs="Times New Roman"/>
                <w:szCs w:val="22"/>
              </w:rPr>
            </w:pPr>
            <w:r>
              <w:rPr>
                <w:rFonts w:ascii="Times New Roman" w:hAnsi="Times New Roman" w:cs="Times New Roman"/>
                <w:szCs w:val="22"/>
              </w:rPr>
              <w:t xml:space="preserve">ar </w:t>
            </w:r>
            <w:proofErr w:type="spellStart"/>
            <w:r>
              <w:rPr>
                <w:rFonts w:ascii="Times New Roman" w:hAnsi="Times New Roman" w:cs="Times New Roman"/>
                <w:szCs w:val="22"/>
              </w:rPr>
              <w:t>sign.filtru</w:t>
            </w:r>
            <w:proofErr w:type="spellEnd"/>
            <w:r>
              <w:rPr>
                <w:rFonts w:ascii="Times New Roman" w:hAnsi="Times New Roman" w:cs="Times New Roman"/>
                <w:szCs w:val="22"/>
              </w:rPr>
              <w:t xml:space="preserve"> slēdzi(3 poz.)</w:t>
            </w:r>
          </w:p>
        </w:tc>
        <w:tc>
          <w:tcPr>
            <w:tcW w:w="1457"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31"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612" w:type="dxa"/>
            <w:gridSpan w:val="2"/>
            <w:vAlign w:val="center"/>
          </w:tcPr>
          <w:p w:rsidR="00A23015" w:rsidRPr="00FE58C6" w:rsidRDefault="00A23015" w:rsidP="00FE58C6">
            <w:pPr>
              <w:spacing w:after="0" w:line="240" w:lineRule="auto"/>
              <w:jc w:val="center"/>
              <w:rPr>
                <w:rFonts w:ascii="Times New Roman" w:hAnsi="Times New Roman"/>
              </w:rPr>
            </w:pPr>
          </w:p>
        </w:tc>
        <w:tc>
          <w:tcPr>
            <w:tcW w:w="1350" w:type="dxa"/>
            <w:gridSpan w:val="2"/>
            <w:vAlign w:val="center"/>
          </w:tcPr>
          <w:p w:rsidR="00A23015" w:rsidRPr="00FE58C6" w:rsidRDefault="00A23015" w:rsidP="00FE58C6">
            <w:pPr>
              <w:spacing w:after="0" w:line="240" w:lineRule="auto"/>
              <w:jc w:val="center"/>
            </w:pPr>
          </w:p>
        </w:tc>
      </w:tr>
      <w:tr w:rsidR="00A23015" w:rsidRPr="00FE58C6" w:rsidTr="006B261B">
        <w:tblPrEx>
          <w:jc w:val="left"/>
        </w:tblPrEx>
        <w:trPr>
          <w:gridBefore w:val="1"/>
          <w:wBefore w:w="241" w:type="dxa"/>
        </w:trPr>
        <w:tc>
          <w:tcPr>
            <w:tcW w:w="7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32.</w:t>
            </w:r>
          </w:p>
        </w:tc>
        <w:tc>
          <w:tcPr>
            <w:tcW w:w="209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 xml:space="preserve">Basa instrumentu </w:t>
            </w:r>
            <w:r w:rsidRPr="00FE58C6">
              <w:rPr>
                <w:rFonts w:ascii="Times New Roman" w:hAnsi="Times New Roman"/>
              </w:rPr>
              <w:lastRenderedPageBreak/>
              <w:t>mikrofons</w:t>
            </w:r>
          </w:p>
        </w:tc>
        <w:tc>
          <w:tcPr>
            <w:tcW w:w="4876" w:type="dxa"/>
            <w:vAlign w:val="center"/>
          </w:tcPr>
          <w:p w:rsidR="00A23015" w:rsidRPr="00FE58C6" w:rsidRDefault="00A23015" w:rsidP="00FE58C6">
            <w:pPr>
              <w:pStyle w:val="TableContents"/>
              <w:numPr>
                <w:ilvl w:val="0"/>
                <w:numId w:val="42"/>
              </w:numPr>
              <w:suppressAutoHyphens w:val="0"/>
              <w:rPr>
                <w:rFonts w:ascii="Times New Roman" w:hAnsi="Times New Roman" w:cs="Times New Roman"/>
                <w:szCs w:val="22"/>
              </w:rPr>
            </w:pPr>
            <w:r w:rsidRPr="00FE58C6">
              <w:rPr>
                <w:rFonts w:ascii="Times New Roman" w:hAnsi="Times New Roman" w:cs="Times New Roman"/>
                <w:szCs w:val="22"/>
              </w:rPr>
              <w:lastRenderedPageBreak/>
              <w:t xml:space="preserve">polārais modelis – </w:t>
            </w:r>
            <w:proofErr w:type="spellStart"/>
            <w:r w:rsidRPr="00FE58C6">
              <w:rPr>
                <w:rFonts w:ascii="Times New Roman" w:hAnsi="Times New Roman" w:cs="Times New Roman"/>
                <w:szCs w:val="22"/>
              </w:rPr>
              <w:t>kardioīda</w:t>
            </w:r>
            <w:proofErr w:type="spellEnd"/>
          </w:p>
          <w:p w:rsidR="00A23015" w:rsidRPr="00FE58C6" w:rsidRDefault="00A23015" w:rsidP="00FE58C6">
            <w:pPr>
              <w:pStyle w:val="TableContents"/>
              <w:numPr>
                <w:ilvl w:val="0"/>
                <w:numId w:val="42"/>
              </w:numPr>
              <w:suppressAutoHyphens w:val="0"/>
              <w:rPr>
                <w:rFonts w:ascii="Times New Roman" w:hAnsi="Times New Roman" w:cs="Times New Roman"/>
                <w:szCs w:val="22"/>
              </w:rPr>
            </w:pPr>
            <w:r w:rsidRPr="00FE58C6">
              <w:rPr>
                <w:rFonts w:ascii="Times New Roman" w:hAnsi="Times New Roman" w:cs="Times New Roman"/>
                <w:szCs w:val="22"/>
              </w:rPr>
              <w:lastRenderedPageBreak/>
              <w:t>uztveramo frekvenču diapazons no 20 Hz līdz 17 kHz</w:t>
            </w:r>
          </w:p>
          <w:p w:rsidR="00A23015" w:rsidRPr="00FE58C6" w:rsidRDefault="00A23015" w:rsidP="00FE58C6">
            <w:pPr>
              <w:pStyle w:val="TableContents"/>
              <w:numPr>
                <w:ilvl w:val="0"/>
                <w:numId w:val="42"/>
              </w:numPr>
              <w:suppressAutoHyphens w:val="0"/>
              <w:rPr>
                <w:rFonts w:ascii="Times New Roman" w:hAnsi="Times New Roman" w:cs="Times New Roman"/>
                <w:szCs w:val="22"/>
              </w:rPr>
            </w:pPr>
            <w:r w:rsidRPr="00FE58C6">
              <w:rPr>
                <w:rFonts w:ascii="Times New Roman" w:hAnsi="Times New Roman" w:cs="Times New Roman"/>
                <w:szCs w:val="22"/>
              </w:rPr>
              <w:t xml:space="preserve">jutība 1,8 </w:t>
            </w:r>
            <w:proofErr w:type="spellStart"/>
            <w:r w:rsidRPr="00FE58C6">
              <w:rPr>
                <w:rFonts w:ascii="Times New Roman" w:hAnsi="Times New Roman" w:cs="Times New Roman"/>
                <w:szCs w:val="22"/>
              </w:rPr>
              <w:t>mV</w:t>
            </w:r>
            <w:proofErr w:type="spellEnd"/>
            <w:r w:rsidRPr="00FE58C6">
              <w:rPr>
                <w:rFonts w:ascii="Times New Roman" w:hAnsi="Times New Roman" w:cs="Times New Roman"/>
                <w:szCs w:val="22"/>
              </w:rPr>
              <w:t xml:space="preserve">/Pa (-75 </w:t>
            </w:r>
            <w:proofErr w:type="spellStart"/>
            <w:r w:rsidRPr="00FE58C6">
              <w:rPr>
                <w:rFonts w:ascii="Times New Roman" w:hAnsi="Times New Roman" w:cs="Times New Roman"/>
                <w:szCs w:val="22"/>
              </w:rPr>
              <w:t>dBV</w:t>
            </w:r>
            <w:proofErr w:type="spellEnd"/>
            <w:r w:rsidRPr="00FE58C6">
              <w:rPr>
                <w:rFonts w:ascii="Times New Roman" w:hAnsi="Times New Roman" w:cs="Times New Roman"/>
                <w:szCs w:val="22"/>
              </w:rPr>
              <w:t>)</w:t>
            </w:r>
          </w:p>
          <w:p w:rsidR="00A23015" w:rsidRPr="00FE58C6" w:rsidRDefault="00A23015" w:rsidP="00FE58C6">
            <w:pPr>
              <w:pStyle w:val="TableContents"/>
              <w:numPr>
                <w:ilvl w:val="0"/>
                <w:numId w:val="42"/>
              </w:numPr>
              <w:suppressAutoHyphens w:val="0"/>
              <w:rPr>
                <w:rFonts w:ascii="Times New Roman" w:hAnsi="Times New Roman" w:cs="Times New Roman"/>
                <w:szCs w:val="22"/>
              </w:rPr>
            </w:pPr>
            <w:r w:rsidRPr="00FE58C6">
              <w:rPr>
                <w:rFonts w:ascii="Times New Roman" w:hAnsi="Times New Roman" w:cs="Times New Roman"/>
                <w:szCs w:val="22"/>
              </w:rPr>
              <w:t>maksimālais skaņas spiediens ne mazāks par 145 dB SPL</w:t>
            </w:r>
          </w:p>
          <w:p w:rsidR="00A23015" w:rsidRPr="00FE58C6" w:rsidRDefault="00A23015" w:rsidP="00FE58C6">
            <w:pPr>
              <w:pStyle w:val="TableContents"/>
              <w:numPr>
                <w:ilvl w:val="0"/>
                <w:numId w:val="42"/>
              </w:numPr>
              <w:suppressAutoHyphens w:val="0"/>
              <w:rPr>
                <w:rFonts w:ascii="Times New Roman" w:hAnsi="Times New Roman" w:cs="Times New Roman"/>
                <w:szCs w:val="22"/>
              </w:rPr>
            </w:pPr>
            <w:r w:rsidRPr="00FE58C6">
              <w:rPr>
                <w:rFonts w:ascii="Times New Roman" w:hAnsi="Times New Roman" w:cs="Times New Roman"/>
                <w:szCs w:val="22"/>
              </w:rPr>
              <w:t>trokšņu līmenis pēc IEC 60268-4 A vērtējuma standarta ne lielāks par 73 dB</w:t>
            </w:r>
          </w:p>
          <w:p w:rsidR="00A23015" w:rsidRPr="00FE58C6" w:rsidRDefault="00A23015" w:rsidP="00FE58C6">
            <w:pPr>
              <w:pStyle w:val="TableContents"/>
              <w:numPr>
                <w:ilvl w:val="0"/>
                <w:numId w:val="42"/>
              </w:numPr>
              <w:suppressAutoHyphens w:val="0"/>
              <w:rPr>
                <w:rFonts w:ascii="Times New Roman" w:hAnsi="Times New Roman" w:cs="Times New Roman"/>
                <w:szCs w:val="22"/>
              </w:rPr>
            </w:pPr>
            <w:r w:rsidRPr="00FE58C6">
              <w:rPr>
                <w:rFonts w:ascii="Times New Roman" w:hAnsi="Times New Roman" w:cs="Times New Roman"/>
                <w:szCs w:val="22"/>
              </w:rPr>
              <w:t>izejas pretestība ne lielāka par 210 Ω</w:t>
            </w:r>
          </w:p>
          <w:p w:rsidR="00A23015" w:rsidRPr="00FE58C6" w:rsidRDefault="00A23015" w:rsidP="00FE58C6">
            <w:pPr>
              <w:pStyle w:val="TableContents"/>
              <w:numPr>
                <w:ilvl w:val="0"/>
                <w:numId w:val="42"/>
              </w:numPr>
              <w:suppressAutoHyphens w:val="0"/>
              <w:rPr>
                <w:rFonts w:ascii="Times New Roman" w:hAnsi="Times New Roman" w:cs="Times New Roman"/>
                <w:szCs w:val="22"/>
              </w:rPr>
            </w:pPr>
            <w:r w:rsidRPr="00FE58C6">
              <w:rPr>
                <w:rFonts w:ascii="Times New Roman" w:hAnsi="Times New Roman" w:cs="Times New Roman"/>
                <w:szCs w:val="22"/>
              </w:rPr>
              <w:t>ieteicamā slodzes pretestība ne mazāka par 600 Ω</w:t>
            </w:r>
          </w:p>
        </w:tc>
        <w:tc>
          <w:tcPr>
            <w:tcW w:w="1457"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31"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612" w:type="dxa"/>
            <w:gridSpan w:val="2"/>
            <w:vAlign w:val="center"/>
          </w:tcPr>
          <w:p w:rsidR="00A23015" w:rsidRPr="00FE58C6" w:rsidRDefault="00A23015" w:rsidP="00FE58C6">
            <w:pPr>
              <w:spacing w:after="0" w:line="240" w:lineRule="auto"/>
              <w:jc w:val="center"/>
              <w:rPr>
                <w:rFonts w:ascii="Times New Roman" w:hAnsi="Times New Roman"/>
              </w:rPr>
            </w:pPr>
          </w:p>
        </w:tc>
        <w:tc>
          <w:tcPr>
            <w:tcW w:w="1350" w:type="dxa"/>
            <w:gridSpan w:val="2"/>
            <w:vAlign w:val="center"/>
          </w:tcPr>
          <w:p w:rsidR="00A23015" w:rsidRPr="00FE58C6" w:rsidRDefault="00A23015" w:rsidP="00FE58C6">
            <w:pPr>
              <w:spacing w:after="0" w:line="240" w:lineRule="auto"/>
              <w:jc w:val="center"/>
            </w:pPr>
          </w:p>
        </w:tc>
      </w:tr>
      <w:tr w:rsidR="00A23015" w:rsidRPr="00FE58C6" w:rsidTr="006B261B">
        <w:tblPrEx>
          <w:jc w:val="left"/>
        </w:tblPrEx>
        <w:trPr>
          <w:gridBefore w:val="1"/>
          <w:wBefore w:w="241" w:type="dxa"/>
        </w:trPr>
        <w:tc>
          <w:tcPr>
            <w:tcW w:w="7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33.</w:t>
            </w:r>
          </w:p>
        </w:tc>
        <w:tc>
          <w:tcPr>
            <w:tcW w:w="209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Divu skaļruņu sistēmu statīva adapters</w:t>
            </w:r>
          </w:p>
        </w:tc>
        <w:tc>
          <w:tcPr>
            <w:tcW w:w="4876" w:type="dxa"/>
            <w:vAlign w:val="center"/>
          </w:tcPr>
          <w:p w:rsidR="00A23015" w:rsidRPr="00FE58C6" w:rsidRDefault="00A23015" w:rsidP="00FE58C6">
            <w:pPr>
              <w:pStyle w:val="TableContents"/>
              <w:numPr>
                <w:ilvl w:val="0"/>
                <w:numId w:val="43"/>
              </w:numPr>
              <w:suppressAutoHyphens w:val="0"/>
              <w:rPr>
                <w:rFonts w:ascii="Times New Roman" w:hAnsi="Times New Roman" w:cs="Times New Roman"/>
                <w:szCs w:val="22"/>
              </w:rPr>
            </w:pPr>
            <w:r w:rsidRPr="00FE58C6">
              <w:rPr>
                <w:rFonts w:ascii="Times New Roman" w:hAnsi="Times New Roman" w:cs="Times New Roman"/>
                <w:szCs w:val="22"/>
              </w:rPr>
              <w:t>kronšteins paredzēts divu skaļruņu sistēmu novietošanai uz viena statīva</w:t>
            </w:r>
          </w:p>
          <w:p w:rsidR="00A23015" w:rsidRPr="00FE58C6" w:rsidRDefault="00A23015" w:rsidP="00FE58C6">
            <w:pPr>
              <w:pStyle w:val="TableContents"/>
              <w:numPr>
                <w:ilvl w:val="0"/>
                <w:numId w:val="43"/>
              </w:numPr>
              <w:suppressAutoHyphens w:val="0"/>
              <w:rPr>
                <w:rFonts w:ascii="Times New Roman" w:hAnsi="Times New Roman" w:cs="Times New Roman"/>
                <w:szCs w:val="22"/>
              </w:rPr>
            </w:pPr>
            <w:r w:rsidRPr="00FE58C6">
              <w:rPr>
                <w:rFonts w:ascii="Times New Roman" w:hAnsi="Times New Roman" w:cs="Times New Roman"/>
                <w:szCs w:val="22"/>
              </w:rPr>
              <w:t xml:space="preserve">skaļruņu novietošanas platums maināms ne mazākā diapazonā </w:t>
            </w:r>
            <w:proofErr w:type="gramStart"/>
            <w:r w:rsidRPr="00FE58C6">
              <w:rPr>
                <w:rFonts w:ascii="Times New Roman" w:hAnsi="Times New Roman" w:cs="Times New Roman"/>
                <w:szCs w:val="22"/>
              </w:rPr>
              <w:t>par no</w:t>
            </w:r>
            <w:proofErr w:type="gramEnd"/>
            <w:r w:rsidRPr="00FE58C6">
              <w:rPr>
                <w:rFonts w:ascii="Times New Roman" w:hAnsi="Times New Roman" w:cs="Times New Roman"/>
                <w:szCs w:val="22"/>
              </w:rPr>
              <w:t xml:space="preserve"> 310 mm līdz 490 mm</w:t>
            </w:r>
          </w:p>
          <w:p w:rsidR="00A23015" w:rsidRPr="00FE58C6" w:rsidRDefault="00A23015" w:rsidP="00FE58C6">
            <w:pPr>
              <w:pStyle w:val="TableContents"/>
              <w:numPr>
                <w:ilvl w:val="0"/>
                <w:numId w:val="43"/>
              </w:numPr>
              <w:suppressAutoHyphens w:val="0"/>
              <w:rPr>
                <w:rFonts w:ascii="Times New Roman" w:hAnsi="Times New Roman" w:cs="Times New Roman"/>
                <w:szCs w:val="22"/>
              </w:rPr>
            </w:pPr>
            <w:r w:rsidRPr="00FE58C6">
              <w:rPr>
                <w:rFonts w:ascii="Times New Roman" w:hAnsi="Times New Roman" w:cs="Times New Roman"/>
                <w:szCs w:val="22"/>
              </w:rPr>
              <w:t>nominālā ilgstošā slodze ne mazāka par 2 x 25 kg</w:t>
            </w:r>
          </w:p>
          <w:p w:rsidR="00A23015" w:rsidRPr="00FE58C6" w:rsidRDefault="00A23015" w:rsidP="00FE58C6">
            <w:pPr>
              <w:pStyle w:val="TableContents"/>
              <w:numPr>
                <w:ilvl w:val="0"/>
                <w:numId w:val="43"/>
              </w:numPr>
              <w:suppressAutoHyphens w:val="0"/>
              <w:rPr>
                <w:rFonts w:ascii="Times New Roman" w:hAnsi="Times New Roman" w:cs="Times New Roman"/>
                <w:szCs w:val="22"/>
              </w:rPr>
            </w:pPr>
            <w:r w:rsidRPr="00FE58C6">
              <w:rPr>
                <w:rFonts w:ascii="Times New Roman" w:hAnsi="Times New Roman" w:cs="Times New Roman"/>
                <w:szCs w:val="22"/>
              </w:rPr>
              <w:t>savietojamais diametrs – 35 mm</w:t>
            </w:r>
          </w:p>
          <w:p w:rsidR="00A23015" w:rsidRPr="00FE58C6" w:rsidRDefault="00A23015" w:rsidP="00FE58C6">
            <w:pPr>
              <w:pStyle w:val="TableContents"/>
              <w:numPr>
                <w:ilvl w:val="0"/>
                <w:numId w:val="43"/>
              </w:numPr>
              <w:suppressAutoHyphens w:val="0"/>
              <w:rPr>
                <w:rFonts w:ascii="Times New Roman" w:hAnsi="Times New Roman" w:cs="Times New Roman"/>
                <w:szCs w:val="22"/>
              </w:rPr>
            </w:pPr>
            <w:r w:rsidRPr="00FE58C6">
              <w:rPr>
                <w:rFonts w:ascii="Times New Roman" w:hAnsi="Times New Roman" w:cs="Times New Roman"/>
                <w:szCs w:val="22"/>
              </w:rPr>
              <w:t>ražots no tērauda</w:t>
            </w:r>
          </w:p>
          <w:p w:rsidR="00A23015" w:rsidRPr="00FE58C6" w:rsidRDefault="00A23015" w:rsidP="00FE58C6">
            <w:pPr>
              <w:pStyle w:val="TableContents"/>
              <w:numPr>
                <w:ilvl w:val="0"/>
                <w:numId w:val="43"/>
              </w:numPr>
              <w:suppressAutoHyphens w:val="0"/>
              <w:rPr>
                <w:rFonts w:ascii="Times New Roman" w:hAnsi="Times New Roman" w:cs="Times New Roman"/>
                <w:szCs w:val="22"/>
              </w:rPr>
            </w:pPr>
            <w:r w:rsidRPr="00FE58C6">
              <w:rPr>
                <w:rFonts w:ascii="Times New Roman" w:hAnsi="Times New Roman" w:cs="Times New Roman"/>
                <w:szCs w:val="22"/>
              </w:rPr>
              <w:t>svars ne lielāks par 1,5 kg</w:t>
            </w:r>
          </w:p>
        </w:tc>
        <w:tc>
          <w:tcPr>
            <w:tcW w:w="1457"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31"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w:t>
            </w:r>
          </w:p>
        </w:tc>
        <w:tc>
          <w:tcPr>
            <w:tcW w:w="2612" w:type="dxa"/>
            <w:gridSpan w:val="2"/>
            <w:vAlign w:val="center"/>
          </w:tcPr>
          <w:p w:rsidR="00A23015" w:rsidRPr="00FE58C6" w:rsidRDefault="00A23015" w:rsidP="00FE58C6">
            <w:pPr>
              <w:spacing w:after="0" w:line="240" w:lineRule="auto"/>
              <w:jc w:val="center"/>
              <w:rPr>
                <w:rFonts w:ascii="Times New Roman" w:hAnsi="Times New Roman"/>
              </w:rPr>
            </w:pPr>
          </w:p>
        </w:tc>
        <w:tc>
          <w:tcPr>
            <w:tcW w:w="1350" w:type="dxa"/>
            <w:gridSpan w:val="2"/>
            <w:vAlign w:val="center"/>
          </w:tcPr>
          <w:p w:rsidR="00A23015" w:rsidRPr="00FE58C6" w:rsidRDefault="00A23015" w:rsidP="00FE58C6">
            <w:pPr>
              <w:spacing w:after="0" w:line="240" w:lineRule="auto"/>
              <w:jc w:val="center"/>
            </w:pPr>
          </w:p>
        </w:tc>
      </w:tr>
      <w:tr w:rsidR="00A23015" w:rsidRPr="00FE58C6" w:rsidTr="006B261B">
        <w:tblPrEx>
          <w:jc w:val="left"/>
        </w:tblPrEx>
        <w:trPr>
          <w:gridBefore w:val="1"/>
          <w:wBefore w:w="241" w:type="dxa"/>
        </w:trPr>
        <w:tc>
          <w:tcPr>
            <w:tcW w:w="7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34.</w:t>
            </w:r>
          </w:p>
        </w:tc>
        <w:tc>
          <w:tcPr>
            <w:tcW w:w="209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Zems mikrofonu statīvs ar teleskopisku horizontālo kārti</w:t>
            </w:r>
          </w:p>
        </w:tc>
        <w:tc>
          <w:tcPr>
            <w:tcW w:w="4876" w:type="dxa"/>
            <w:vAlign w:val="center"/>
          </w:tcPr>
          <w:p w:rsidR="00A23015" w:rsidRPr="00FE58C6" w:rsidRDefault="00A23015" w:rsidP="00FE58C6">
            <w:pPr>
              <w:pStyle w:val="TableContents"/>
              <w:numPr>
                <w:ilvl w:val="0"/>
                <w:numId w:val="45"/>
              </w:numPr>
              <w:suppressAutoHyphens w:val="0"/>
              <w:rPr>
                <w:rFonts w:ascii="Times New Roman" w:hAnsi="Times New Roman" w:cs="Times New Roman"/>
                <w:szCs w:val="22"/>
              </w:rPr>
            </w:pPr>
            <w:r w:rsidRPr="00FE58C6">
              <w:rPr>
                <w:rFonts w:ascii="Times New Roman" w:hAnsi="Times New Roman" w:cs="Times New Roman"/>
                <w:szCs w:val="22"/>
              </w:rPr>
              <w:t>divdaļīgs, teleskopisks statīvs</w:t>
            </w:r>
          </w:p>
          <w:p w:rsidR="00A23015" w:rsidRPr="00FE58C6" w:rsidRDefault="00A23015" w:rsidP="00FE58C6">
            <w:pPr>
              <w:pStyle w:val="TableContents"/>
              <w:numPr>
                <w:ilvl w:val="0"/>
                <w:numId w:val="45"/>
              </w:numPr>
              <w:suppressAutoHyphens w:val="0"/>
              <w:rPr>
                <w:rFonts w:ascii="Times New Roman" w:hAnsi="Times New Roman" w:cs="Times New Roman"/>
                <w:szCs w:val="22"/>
              </w:rPr>
            </w:pPr>
            <w:r w:rsidRPr="00FE58C6">
              <w:rPr>
                <w:rFonts w:ascii="Times New Roman" w:hAnsi="Times New Roman" w:cs="Times New Roman"/>
                <w:szCs w:val="22"/>
              </w:rPr>
              <w:t>maksimālais pamatnes augstums ne mazāks par 280 mm</w:t>
            </w:r>
          </w:p>
          <w:p w:rsidR="00A23015" w:rsidRPr="00FE58C6" w:rsidRDefault="00A23015" w:rsidP="00FE58C6">
            <w:pPr>
              <w:pStyle w:val="TableContents"/>
              <w:numPr>
                <w:ilvl w:val="0"/>
                <w:numId w:val="45"/>
              </w:numPr>
              <w:suppressAutoHyphens w:val="0"/>
              <w:rPr>
                <w:rFonts w:ascii="Times New Roman" w:hAnsi="Times New Roman" w:cs="Times New Roman"/>
                <w:szCs w:val="22"/>
              </w:rPr>
            </w:pPr>
            <w:r w:rsidRPr="00FE58C6">
              <w:rPr>
                <w:rFonts w:ascii="Times New Roman" w:hAnsi="Times New Roman" w:cs="Times New Roman"/>
                <w:szCs w:val="22"/>
              </w:rPr>
              <w:t>horizontālās daļas garums no 425 līdz 725 mm</w:t>
            </w:r>
          </w:p>
          <w:p w:rsidR="00A23015" w:rsidRPr="00FE58C6" w:rsidRDefault="00A23015" w:rsidP="00FE58C6">
            <w:pPr>
              <w:pStyle w:val="TableContents"/>
              <w:numPr>
                <w:ilvl w:val="0"/>
                <w:numId w:val="45"/>
              </w:numPr>
              <w:suppressAutoHyphens w:val="0"/>
              <w:rPr>
                <w:rFonts w:ascii="Times New Roman" w:hAnsi="Times New Roman" w:cs="Times New Roman"/>
                <w:szCs w:val="22"/>
              </w:rPr>
            </w:pPr>
            <w:r w:rsidRPr="00FE58C6">
              <w:rPr>
                <w:rFonts w:ascii="Times New Roman" w:hAnsi="Times New Roman" w:cs="Times New Roman"/>
                <w:szCs w:val="22"/>
              </w:rPr>
              <w:t>kompakti salokāms glabāšanai</w:t>
            </w:r>
          </w:p>
          <w:p w:rsidR="00A23015" w:rsidRPr="00FE58C6" w:rsidRDefault="00A23015" w:rsidP="00FE58C6">
            <w:pPr>
              <w:pStyle w:val="TableContents"/>
              <w:numPr>
                <w:ilvl w:val="0"/>
                <w:numId w:val="45"/>
              </w:numPr>
              <w:suppressAutoHyphens w:val="0"/>
              <w:rPr>
                <w:rFonts w:ascii="Times New Roman" w:hAnsi="Times New Roman" w:cs="Times New Roman"/>
                <w:szCs w:val="22"/>
              </w:rPr>
            </w:pPr>
            <w:r w:rsidRPr="00FE58C6">
              <w:rPr>
                <w:rFonts w:ascii="Times New Roman" w:hAnsi="Times New Roman" w:cs="Times New Roman"/>
                <w:szCs w:val="22"/>
              </w:rPr>
              <w:t>ražots no tērauda</w:t>
            </w:r>
          </w:p>
          <w:p w:rsidR="00A23015" w:rsidRPr="00FE58C6" w:rsidRDefault="00A23015" w:rsidP="00FE58C6">
            <w:pPr>
              <w:pStyle w:val="TableContents"/>
              <w:numPr>
                <w:ilvl w:val="0"/>
                <w:numId w:val="45"/>
              </w:numPr>
              <w:suppressAutoHyphens w:val="0"/>
              <w:rPr>
                <w:rFonts w:ascii="Times New Roman" w:hAnsi="Times New Roman" w:cs="Times New Roman"/>
                <w:szCs w:val="22"/>
              </w:rPr>
            </w:pPr>
            <w:r w:rsidRPr="00FE58C6">
              <w:rPr>
                <w:rFonts w:ascii="Times New Roman" w:hAnsi="Times New Roman" w:cs="Times New Roman"/>
                <w:szCs w:val="22"/>
              </w:rPr>
              <w:t>svars – ne lielāks par 2.98 kg</w:t>
            </w:r>
          </w:p>
        </w:tc>
        <w:tc>
          <w:tcPr>
            <w:tcW w:w="1457"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31"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w:t>
            </w:r>
          </w:p>
        </w:tc>
        <w:tc>
          <w:tcPr>
            <w:tcW w:w="2612" w:type="dxa"/>
            <w:gridSpan w:val="2"/>
            <w:vAlign w:val="center"/>
          </w:tcPr>
          <w:p w:rsidR="00A23015" w:rsidRPr="00FE58C6" w:rsidRDefault="00A23015" w:rsidP="00FE58C6">
            <w:pPr>
              <w:spacing w:after="0" w:line="240" w:lineRule="auto"/>
              <w:jc w:val="center"/>
              <w:rPr>
                <w:rFonts w:ascii="Times New Roman" w:hAnsi="Times New Roman"/>
              </w:rPr>
            </w:pPr>
          </w:p>
        </w:tc>
        <w:tc>
          <w:tcPr>
            <w:tcW w:w="1350" w:type="dxa"/>
            <w:gridSpan w:val="2"/>
            <w:vAlign w:val="center"/>
          </w:tcPr>
          <w:p w:rsidR="00A23015" w:rsidRPr="00FE58C6" w:rsidRDefault="00A23015" w:rsidP="00FE58C6">
            <w:pPr>
              <w:spacing w:after="0" w:line="240" w:lineRule="auto"/>
              <w:jc w:val="center"/>
            </w:pPr>
          </w:p>
        </w:tc>
      </w:tr>
      <w:tr w:rsidR="00A23015" w:rsidRPr="00FE58C6" w:rsidTr="006B261B">
        <w:tblPrEx>
          <w:jc w:val="left"/>
        </w:tblPrEx>
        <w:trPr>
          <w:gridBefore w:val="1"/>
          <w:wBefore w:w="241" w:type="dxa"/>
        </w:trPr>
        <w:tc>
          <w:tcPr>
            <w:tcW w:w="7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35.</w:t>
            </w:r>
          </w:p>
        </w:tc>
        <w:tc>
          <w:tcPr>
            <w:tcW w:w="2098" w:type="dxa"/>
            <w:gridSpan w:val="2"/>
            <w:vAlign w:val="center"/>
          </w:tcPr>
          <w:p w:rsidR="00A23015" w:rsidRPr="00FE58C6" w:rsidRDefault="00A23015" w:rsidP="00FE58C6">
            <w:pPr>
              <w:spacing w:after="0" w:line="240" w:lineRule="auto"/>
              <w:jc w:val="center"/>
              <w:rPr>
                <w:rFonts w:ascii="Times New Roman" w:hAnsi="Times New Roman"/>
              </w:rPr>
            </w:pPr>
            <w:proofErr w:type="spellStart"/>
            <w:r w:rsidRPr="00FE58C6">
              <w:rPr>
                <w:rFonts w:ascii="Times New Roman" w:hAnsi="Times New Roman"/>
                <w:i/>
                <w:iCs/>
              </w:rPr>
              <w:t>speakON</w:t>
            </w:r>
            <w:proofErr w:type="spellEnd"/>
            <w:r w:rsidRPr="00FE58C6">
              <w:rPr>
                <w:rFonts w:ascii="Times New Roman" w:hAnsi="Times New Roman"/>
              </w:rPr>
              <w:t xml:space="preserve"> standarta spraudnis</w:t>
            </w:r>
          </w:p>
        </w:tc>
        <w:tc>
          <w:tcPr>
            <w:tcW w:w="4876" w:type="dxa"/>
            <w:vAlign w:val="center"/>
          </w:tcPr>
          <w:p w:rsidR="00A23015" w:rsidRPr="00FE58C6" w:rsidRDefault="00A23015" w:rsidP="00FE58C6">
            <w:pPr>
              <w:widowControl w:val="0"/>
              <w:numPr>
                <w:ilvl w:val="0"/>
                <w:numId w:val="47"/>
              </w:numPr>
              <w:spacing w:after="0" w:line="240" w:lineRule="auto"/>
              <w:rPr>
                <w:rFonts w:ascii="Times New Roman" w:hAnsi="Times New Roman"/>
              </w:rPr>
            </w:pPr>
            <w:proofErr w:type="spellStart"/>
            <w:r w:rsidRPr="00FE58C6">
              <w:rPr>
                <w:rFonts w:ascii="Times New Roman" w:eastAsia="SimSun" w:hAnsi="Times New Roman"/>
                <w:i/>
                <w:iCs/>
              </w:rPr>
              <w:t>speakON</w:t>
            </w:r>
            <w:proofErr w:type="spellEnd"/>
            <w:r w:rsidRPr="00FE58C6">
              <w:rPr>
                <w:rFonts w:ascii="Times New Roman" w:eastAsia="SimSun" w:hAnsi="Times New Roman"/>
              </w:rPr>
              <w:t xml:space="preserve"> standarta savienotājs</w:t>
            </w:r>
          </w:p>
          <w:p w:rsidR="00A23015" w:rsidRPr="00FE58C6" w:rsidRDefault="00A23015" w:rsidP="00FE58C6">
            <w:pPr>
              <w:widowControl w:val="0"/>
              <w:numPr>
                <w:ilvl w:val="0"/>
                <w:numId w:val="47"/>
              </w:numPr>
              <w:spacing w:after="0" w:line="240" w:lineRule="auto"/>
              <w:rPr>
                <w:rFonts w:ascii="Times New Roman" w:hAnsi="Times New Roman"/>
              </w:rPr>
            </w:pPr>
            <w:r w:rsidRPr="00FE58C6">
              <w:rPr>
                <w:rFonts w:ascii="Times New Roman" w:eastAsia="SimSun" w:hAnsi="Times New Roman"/>
              </w:rPr>
              <w:t xml:space="preserve">kontakta pretestība ne lielāka par 3 </w:t>
            </w:r>
            <w:proofErr w:type="spellStart"/>
            <w:r w:rsidRPr="00FE58C6">
              <w:rPr>
                <w:rFonts w:ascii="Times New Roman" w:eastAsia="SimSun" w:hAnsi="Times New Roman"/>
              </w:rPr>
              <w:t>mΩ</w:t>
            </w:r>
            <w:proofErr w:type="spellEnd"/>
          </w:p>
          <w:p w:rsidR="00A23015" w:rsidRPr="00FE58C6" w:rsidRDefault="00A23015" w:rsidP="00FE58C6">
            <w:pPr>
              <w:widowControl w:val="0"/>
              <w:numPr>
                <w:ilvl w:val="0"/>
                <w:numId w:val="47"/>
              </w:numPr>
              <w:spacing w:after="0" w:line="240" w:lineRule="auto"/>
              <w:rPr>
                <w:rFonts w:ascii="Times New Roman" w:hAnsi="Times New Roman"/>
              </w:rPr>
            </w:pPr>
            <w:r w:rsidRPr="00FE58C6">
              <w:rPr>
                <w:rFonts w:ascii="Times New Roman" w:eastAsia="SimSun" w:hAnsi="Times New Roman"/>
              </w:rPr>
              <w:t xml:space="preserve">dielektriskā noturība ne mazāka par 4 </w:t>
            </w:r>
            <w:proofErr w:type="spellStart"/>
            <w:r w:rsidRPr="00FE58C6">
              <w:rPr>
                <w:rFonts w:ascii="Times New Roman" w:eastAsia="SimSun" w:hAnsi="Times New Roman"/>
              </w:rPr>
              <w:t>kVdc</w:t>
            </w:r>
            <w:proofErr w:type="spellEnd"/>
          </w:p>
          <w:p w:rsidR="00A23015" w:rsidRPr="00FE58C6" w:rsidRDefault="00A23015" w:rsidP="00FE58C6">
            <w:pPr>
              <w:widowControl w:val="0"/>
              <w:numPr>
                <w:ilvl w:val="0"/>
                <w:numId w:val="47"/>
              </w:numPr>
              <w:spacing w:after="0" w:line="240" w:lineRule="auto"/>
              <w:rPr>
                <w:rFonts w:ascii="Times New Roman" w:hAnsi="Times New Roman"/>
              </w:rPr>
            </w:pPr>
            <w:r w:rsidRPr="00FE58C6">
              <w:rPr>
                <w:rFonts w:ascii="Times New Roman" w:eastAsia="SimSun" w:hAnsi="Times New Roman"/>
              </w:rPr>
              <w:t>izolācijas materiāla pretestība ne mazāka par 1 GΩ</w:t>
            </w:r>
          </w:p>
          <w:p w:rsidR="00A23015" w:rsidRPr="00FE58C6" w:rsidRDefault="00A23015" w:rsidP="00FE58C6">
            <w:pPr>
              <w:widowControl w:val="0"/>
              <w:numPr>
                <w:ilvl w:val="0"/>
                <w:numId w:val="47"/>
              </w:numPr>
              <w:spacing w:after="0" w:line="240" w:lineRule="auto"/>
              <w:rPr>
                <w:rFonts w:ascii="Times New Roman" w:hAnsi="Times New Roman"/>
              </w:rPr>
            </w:pPr>
            <w:r w:rsidRPr="00FE58C6">
              <w:rPr>
                <w:rFonts w:ascii="Times New Roman" w:eastAsia="SimSun" w:hAnsi="Times New Roman"/>
              </w:rPr>
              <w:t xml:space="preserve">viena kontakta maksimālais pieļaujamais strāvas stiprums ne mazāks par 30 A </w:t>
            </w:r>
            <w:proofErr w:type="spellStart"/>
            <w:r w:rsidRPr="00FE58C6">
              <w:rPr>
                <w:rFonts w:ascii="Times New Roman" w:eastAsia="SimSun" w:hAnsi="Times New Roman"/>
              </w:rPr>
              <w:t>rms</w:t>
            </w:r>
            <w:proofErr w:type="spellEnd"/>
          </w:p>
          <w:p w:rsidR="00A23015" w:rsidRPr="00FE58C6" w:rsidRDefault="00A23015" w:rsidP="00FE58C6">
            <w:pPr>
              <w:widowControl w:val="0"/>
              <w:numPr>
                <w:ilvl w:val="0"/>
                <w:numId w:val="47"/>
              </w:numPr>
              <w:spacing w:after="0" w:line="240" w:lineRule="auto"/>
              <w:rPr>
                <w:rFonts w:ascii="Times New Roman" w:hAnsi="Times New Roman"/>
              </w:rPr>
            </w:pPr>
            <w:r w:rsidRPr="00FE58C6">
              <w:rPr>
                <w:rFonts w:ascii="Times New Roman" w:eastAsia="SimSun" w:hAnsi="Times New Roman"/>
              </w:rPr>
              <w:t xml:space="preserve">viena kontakta maksimālais pieļaujamais strāvas spriegums ne </w:t>
            </w:r>
            <w:r w:rsidRPr="00FE58C6">
              <w:rPr>
                <w:rFonts w:ascii="Times New Roman" w:eastAsia="SimSun" w:hAnsi="Times New Roman"/>
              </w:rPr>
              <w:lastRenderedPageBreak/>
              <w:t>mazāks par 250 V</w:t>
            </w:r>
          </w:p>
          <w:p w:rsidR="00A23015" w:rsidRPr="00FE58C6" w:rsidRDefault="00A23015" w:rsidP="00FE58C6">
            <w:pPr>
              <w:widowControl w:val="0"/>
              <w:numPr>
                <w:ilvl w:val="0"/>
                <w:numId w:val="47"/>
              </w:numPr>
              <w:spacing w:after="0" w:line="240" w:lineRule="auto"/>
              <w:rPr>
                <w:rFonts w:ascii="Times New Roman" w:hAnsi="Times New Roman"/>
              </w:rPr>
            </w:pPr>
            <w:r w:rsidRPr="00FE58C6">
              <w:rPr>
                <w:rFonts w:ascii="Times New Roman" w:eastAsia="SimSun" w:hAnsi="Times New Roman"/>
              </w:rPr>
              <w:t>lietojamā kabeļa ārējais diametrs no 6 līdz 15 mm</w:t>
            </w:r>
          </w:p>
          <w:p w:rsidR="00A23015" w:rsidRPr="00FE58C6" w:rsidRDefault="00A23015" w:rsidP="00FE58C6">
            <w:pPr>
              <w:widowControl w:val="0"/>
              <w:numPr>
                <w:ilvl w:val="0"/>
                <w:numId w:val="47"/>
              </w:numPr>
              <w:spacing w:after="0" w:line="240" w:lineRule="auto"/>
              <w:rPr>
                <w:rFonts w:ascii="Times New Roman" w:hAnsi="Times New Roman"/>
              </w:rPr>
            </w:pPr>
            <w:r w:rsidRPr="00FE58C6">
              <w:rPr>
                <w:rFonts w:ascii="Times New Roman" w:eastAsia="SimSun" w:hAnsi="Times New Roman"/>
              </w:rPr>
              <w:t>maksimālais kabeļa dzīslas diametrs ne mazāks par 4 mm</w:t>
            </w:r>
            <w:r w:rsidRPr="00FE58C6">
              <w:rPr>
                <w:rFonts w:ascii="Times New Roman" w:eastAsia="SimSun" w:hAnsi="Times New Roman"/>
                <w:vertAlign w:val="superscript"/>
              </w:rPr>
              <w:t>2</w:t>
            </w:r>
          </w:p>
          <w:p w:rsidR="00A23015" w:rsidRPr="00FE58C6" w:rsidRDefault="00A23015" w:rsidP="00FE58C6">
            <w:pPr>
              <w:widowControl w:val="0"/>
              <w:numPr>
                <w:ilvl w:val="0"/>
                <w:numId w:val="47"/>
              </w:numPr>
              <w:spacing w:after="0" w:line="240" w:lineRule="auto"/>
              <w:rPr>
                <w:rFonts w:ascii="Times New Roman" w:hAnsi="Times New Roman"/>
              </w:rPr>
            </w:pPr>
            <w:proofErr w:type="spellStart"/>
            <w:r w:rsidRPr="00FE58C6">
              <w:rPr>
                <w:rFonts w:ascii="Times New Roman" w:eastAsia="SimSun" w:hAnsi="Times New Roman"/>
              </w:rPr>
              <w:t>poliacetāla</w:t>
            </w:r>
            <w:proofErr w:type="spellEnd"/>
            <w:r w:rsidRPr="00FE58C6">
              <w:rPr>
                <w:rFonts w:ascii="Times New Roman" w:eastAsia="SimSun" w:hAnsi="Times New Roman"/>
              </w:rPr>
              <w:t xml:space="preserve"> apvalks</w:t>
            </w:r>
          </w:p>
          <w:p w:rsidR="00A23015" w:rsidRPr="00FE58C6" w:rsidRDefault="00A23015" w:rsidP="00FE58C6">
            <w:pPr>
              <w:widowControl w:val="0"/>
              <w:numPr>
                <w:ilvl w:val="0"/>
                <w:numId w:val="47"/>
              </w:numPr>
              <w:spacing w:after="0" w:line="240" w:lineRule="auto"/>
              <w:rPr>
                <w:rFonts w:ascii="Times New Roman" w:hAnsi="Times New Roman"/>
              </w:rPr>
            </w:pPr>
            <w:r w:rsidRPr="00FE58C6">
              <w:rPr>
                <w:rFonts w:ascii="Times New Roman" w:eastAsia="SimSun" w:hAnsi="Times New Roman"/>
              </w:rPr>
              <w:t>darbības temperatūras diapazons no -30°C līdz +80°C</w:t>
            </w:r>
          </w:p>
        </w:tc>
        <w:tc>
          <w:tcPr>
            <w:tcW w:w="1457"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Gabals</w:t>
            </w:r>
          </w:p>
        </w:tc>
        <w:tc>
          <w:tcPr>
            <w:tcW w:w="931"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2</w:t>
            </w:r>
          </w:p>
        </w:tc>
        <w:tc>
          <w:tcPr>
            <w:tcW w:w="2612" w:type="dxa"/>
            <w:gridSpan w:val="2"/>
            <w:vAlign w:val="center"/>
          </w:tcPr>
          <w:p w:rsidR="00A23015" w:rsidRPr="00FE58C6" w:rsidRDefault="00A23015" w:rsidP="00FE58C6">
            <w:pPr>
              <w:spacing w:after="0" w:line="240" w:lineRule="auto"/>
              <w:jc w:val="center"/>
              <w:rPr>
                <w:rFonts w:ascii="Times New Roman" w:hAnsi="Times New Roman"/>
              </w:rPr>
            </w:pPr>
          </w:p>
        </w:tc>
        <w:tc>
          <w:tcPr>
            <w:tcW w:w="1350" w:type="dxa"/>
            <w:gridSpan w:val="2"/>
            <w:vAlign w:val="center"/>
          </w:tcPr>
          <w:p w:rsidR="00A23015" w:rsidRPr="00FE58C6" w:rsidRDefault="00A23015" w:rsidP="00FE58C6">
            <w:pPr>
              <w:spacing w:after="0" w:line="240" w:lineRule="auto"/>
              <w:jc w:val="center"/>
            </w:pPr>
          </w:p>
        </w:tc>
      </w:tr>
      <w:tr w:rsidR="00A23015" w:rsidRPr="00FE58C6" w:rsidTr="006B261B">
        <w:tblPrEx>
          <w:jc w:val="left"/>
        </w:tblPrEx>
        <w:trPr>
          <w:gridBefore w:val="1"/>
          <w:wBefore w:w="241" w:type="dxa"/>
        </w:trPr>
        <w:tc>
          <w:tcPr>
            <w:tcW w:w="71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lastRenderedPageBreak/>
              <w:t>36.</w:t>
            </w:r>
          </w:p>
        </w:tc>
        <w:tc>
          <w:tcPr>
            <w:tcW w:w="2098"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Daudzdzīslu kabelis</w:t>
            </w:r>
          </w:p>
        </w:tc>
        <w:tc>
          <w:tcPr>
            <w:tcW w:w="4876" w:type="dxa"/>
            <w:vAlign w:val="center"/>
          </w:tcPr>
          <w:p w:rsidR="00A23015" w:rsidRPr="00FE58C6" w:rsidRDefault="00A23015" w:rsidP="00FE58C6">
            <w:pPr>
              <w:widowControl w:val="0"/>
              <w:numPr>
                <w:ilvl w:val="0"/>
                <w:numId w:val="49"/>
              </w:numPr>
              <w:spacing w:after="0" w:line="240" w:lineRule="auto"/>
              <w:rPr>
                <w:rFonts w:ascii="Times New Roman" w:hAnsi="Times New Roman"/>
              </w:rPr>
            </w:pPr>
            <w:r w:rsidRPr="00FE58C6">
              <w:rPr>
                <w:rFonts w:ascii="Times New Roman" w:eastAsia="SimSun" w:hAnsi="Times New Roman"/>
              </w:rPr>
              <w:t>ne mazāk par 8 kanāliem</w:t>
            </w:r>
          </w:p>
          <w:p w:rsidR="00A23015" w:rsidRPr="00FE58C6" w:rsidRDefault="00A23015" w:rsidP="00FE58C6">
            <w:pPr>
              <w:widowControl w:val="0"/>
              <w:numPr>
                <w:ilvl w:val="0"/>
                <w:numId w:val="49"/>
              </w:numPr>
              <w:spacing w:after="0" w:line="240" w:lineRule="auto"/>
              <w:rPr>
                <w:rFonts w:ascii="Times New Roman" w:hAnsi="Times New Roman"/>
              </w:rPr>
            </w:pPr>
            <w:proofErr w:type="spellStart"/>
            <w:r w:rsidRPr="00FE58C6">
              <w:rPr>
                <w:rFonts w:ascii="Times New Roman" w:eastAsia="SimSun" w:hAnsi="Times New Roman"/>
              </w:rPr>
              <w:t>terminācija</w:t>
            </w:r>
            <w:proofErr w:type="spellEnd"/>
            <w:r w:rsidRPr="00FE58C6">
              <w:rPr>
                <w:rFonts w:ascii="Times New Roman" w:eastAsia="SimSun" w:hAnsi="Times New Roman"/>
              </w:rPr>
              <w:t xml:space="preserve"> A realizēta ar XLR F standarta savienotāju</w:t>
            </w:r>
          </w:p>
          <w:p w:rsidR="00A23015" w:rsidRPr="00FE58C6" w:rsidRDefault="00A23015" w:rsidP="00FE58C6">
            <w:pPr>
              <w:widowControl w:val="0"/>
              <w:numPr>
                <w:ilvl w:val="0"/>
                <w:numId w:val="49"/>
              </w:numPr>
              <w:spacing w:after="0" w:line="240" w:lineRule="auto"/>
              <w:rPr>
                <w:rFonts w:ascii="Times New Roman" w:hAnsi="Times New Roman"/>
              </w:rPr>
            </w:pPr>
            <w:proofErr w:type="spellStart"/>
            <w:r w:rsidRPr="00FE58C6">
              <w:rPr>
                <w:rFonts w:ascii="Times New Roman" w:eastAsia="SimSun" w:hAnsi="Times New Roman"/>
              </w:rPr>
              <w:t>terminācija</w:t>
            </w:r>
            <w:proofErr w:type="spellEnd"/>
            <w:r w:rsidRPr="00FE58C6">
              <w:rPr>
                <w:rFonts w:ascii="Times New Roman" w:eastAsia="SimSun" w:hAnsi="Times New Roman"/>
              </w:rPr>
              <w:t xml:space="preserve"> B realizēta ar XLR M standarta savienotāju</w:t>
            </w:r>
          </w:p>
          <w:p w:rsidR="00A23015" w:rsidRPr="00FE58C6" w:rsidRDefault="00A23015" w:rsidP="00FE58C6">
            <w:pPr>
              <w:widowControl w:val="0"/>
              <w:numPr>
                <w:ilvl w:val="0"/>
                <w:numId w:val="49"/>
              </w:numPr>
              <w:spacing w:after="0" w:line="240" w:lineRule="auto"/>
              <w:rPr>
                <w:rFonts w:ascii="Times New Roman" w:hAnsi="Times New Roman"/>
              </w:rPr>
            </w:pPr>
            <w:r w:rsidRPr="00FE58C6">
              <w:rPr>
                <w:rFonts w:ascii="Times New Roman" w:eastAsia="SimSun" w:hAnsi="Times New Roman"/>
              </w:rPr>
              <w:t>XLR standarta savienotāju numerācija</w:t>
            </w:r>
          </w:p>
          <w:p w:rsidR="00A23015" w:rsidRPr="00FE58C6" w:rsidRDefault="00A23015" w:rsidP="00FE58C6">
            <w:pPr>
              <w:widowControl w:val="0"/>
              <w:numPr>
                <w:ilvl w:val="0"/>
                <w:numId w:val="49"/>
              </w:numPr>
              <w:spacing w:after="0" w:line="240" w:lineRule="auto"/>
              <w:rPr>
                <w:rFonts w:ascii="Times New Roman" w:hAnsi="Times New Roman"/>
              </w:rPr>
            </w:pPr>
            <w:r w:rsidRPr="00FE58C6">
              <w:rPr>
                <w:rFonts w:ascii="Times New Roman" w:eastAsia="SimSun" w:hAnsi="Times New Roman"/>
              </w:rPr>
              <w:t>minimālais garums 5 m</w:t>
            </w:r>
          </w:p>
        </w:tc>
        <w:tc>
          <w:tcPr>
            <w:tcW w:w="1457" w:type="dxa"/>
            <w:gridSpan w:val="2"/>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Gabals</w:t>
            </w:r>
          </w:p>
        </w:tc>
        <w:tc>
          <w:tcPr>
            <w:tcW w:w="931" w:type="dxa"/>
            <w:vAlign w:val="center"/>
          </w:tcPr>
          <w:p w:rsidR="00A23015" w:rsidRPr="00FE58C6" w:rsidRDefault="00A23015" w:rsidP="00FE58C6">
            <w:pPr>
              <w:spacing w:after="0" w:line="240" w:lineRule="auto"/>
              <w:jc w:val="center"/>
              <w:rPr>
                <w:rFonts w:ascii="Times New Roman" w:hAnsi="Times New Roman"/>
              </w:rPr>
            </w:pPr>
            <w:r w:rsidRPr="00FE58C6">
              <w:rPr>
                <w:rFonts w:ascii="Times New Roman" w:hAnsi="Times New Roman"/>
              </w:rPr>
              <w:t>1</w:t>
            </w:r>
          </w:p>
        </w:tc>
        <w:tc>
          <w:tcPr>
            <w:tcW w:w="2612" w:type="dxa"/>
            <w:gridSpan w:val="2"/>
            <w:vAlign w:val="center"/>
          </w:tcPr>
          <w:p w:rsidR="00A23015" w:rsidRPr="00FE58C6" w:rsidRDefault="00A23015" w:rsidP="00FE58C6">
            <w:pPr>
              <w:spacing w:after="0" w:line="240" w:lineRule="auto"/>
              <w:jc w:val="center"/>
              <w:rPr>
                <w:rFonts w:ascii="Times New Roman" w:hAnsi="Times New Roman"/>
              </w:rPr>
            </w:pPr>
          </w:p>
        </w:tc>
        <w:tc>
          <w:tcPr>
            <w:tcW w:w="1350" w:type="dxa"/>
            <w:gridSpan w:val="2"/>
            <w:vAlign w:val="center"/>
          </w:tcPr>
          <w:p w:rsidR="00A23015" w:rsidRPr="00FE58C6" w:rsidRDefault="00A23015" w:rsidP="00FE58C6">
            <w:pPr>
              <w:spacing w:after="0" w:line="240" w:lineRule="auto"/>
              <w:jc w:val="center"/>
            </w:pPr>
          </w:p>
        </w:tc>
      </w:tr>
    </w:tbl>
    <w:p w:rsidR="00A23015" w:rsidRDefault="00A23015" w:rsidP="001F2002">
      <w:pPr>
        <w:spacing w:after="0" w:line="360" w:lineRule="auto"/>
        <w:jc w:val="both"/>
        <w:rPr>
          <w:rFonts w:ascii="Times New Roman" w:hAnsi="Times New Roman"/>
          <w:b/>
          <w:sz w:val="24"/>
          <w:szCs w:val="24"/>
          <w:u w:val="single"/>
        </w:rPr>
      </w:pPr>
    </w:p>
    <w:p w:rsidR="00A23015" w:rsidRDefault="00A23015" w:rsidP="001F2002">
      <w:pPr>
        <w:spacing w:after="0" w:line="360" w:lineRule="auto"/>
        <w:jc w:val="both"/>
        <w:rPr>
          <w:rFonts w:ascii="Times New Roman" w:hAnsi="Times New Roman"/>
          <w:b/>
          <w:sz w:val="24"/>
          <w:szCs w:val="24"/>
          <w:u w:val="single"/>
        </w:rPr>
      </w:pPr>
    </w:p>
    <w:p w:rsidR="00A23015" w:rsidRPr="008256B0" w:rsidRDefault="00A23015" w:rsidP="001F2002">
      <w:pPr>
        <w:spacing w:after="0" w:line="360" w:lineRule="auto"/>
        <w:jc w:val="both"/>
        <w:rPr>
          <w:rFonts w:ascii="Times New Roman" w:hAnsi="Times New Roman"/>
          <w:b/>
          <w:sz w:val="24"/>
          <w:szCs w:val="24"/>
          <w:u w:val="single"/>
        </w:rPr>
      </w:pPr>
      <w:r w:rsidRPr="008256B0">
        <w:rPr>
          <w:rFonts w:ascii="Times New Roman" w:hAnsi="Times New Roman"/>
          <w:b/>
          <w:sz w:val="24"/>
          <w:szCs w:val="24"/>
          <w:u w:val="single"/>
        </w:rPr>
        <w:t>Papildus nosacījumi līguma izpildei:</w:t>
      </w:r>
    </w:p>
    <w:p w:rsidR="00A23015" w:rsidRPr="00306F07" w:rsidRDefault="00A23015" w:rsidP="002F5F61">
      <w:pPr>
        <w:pStyle w:val="ListParagraph"/>
        <w:numPr>
          <w:ilvl w:val="0"/>
          <w:numId w:val="3"/>
        </w:numPr>
        <w:spacing w:after="0" w:line="240" w:lineRule="auto"/>
        <w:jc w:val="both"/>
        <w:rPr>
          <w:rFonts w:ascii="Times New Roman" w:hAnsi="Times New Roman"/>
          <w:b/>
          <w:i/>
          <w:sz w:val="24"/>
          <w:szCs w:val="24"/>
        </w:rPr>
      </w:pPr>
      <w:r>
        <w:rPr>
          <w:rFonts w:ascii="Times New Roman" w:hAnsi="Times New Roman"/>
          <w:sz w:val="24"/>
          <w:szCs w:val="24"/>
        </w:rPr>
        <w:t>Garantijas laiks</w:t>
      </w:r>
      <w:r w:rsidRPr="00DB2282">
        <w:t xml:space="preserve"> </w:t>
      </w:r>
      <w:r>
        <w:rPr>
          <w:rFonts w:ascii="Times New Roman" w:hAnsi="Times New Roman"/>
          <w:sz w:val="24"/>
          <w:szCs w:val="24"/>
        </w:rPr>
        <w:t>skaņas tehnikai</w:t>
      </w:r>
      <w:r w:rsidRPr="00DB2282">
        <w:rPr>
          <w:rFonts w:ascii="Times New Roman" w:hAnsi="Times New Roman"/>
          <w:sz w:val="24"/>
          <w:szCs w:val="24"/>
        </w:rPr>
        <w:t xml:space="preserve"> </w:t>
      </w:r>
      <w:r>
        <w:rPr>
          <w:rFonts w:ascii="Times New Roman" w:hAnsi="Times New Roman"/>
          <w:sz w:val="24"/>
          <w:szCs w:val="24"/>
        </w:rPr>
        <w:t xml:space="preserve">ne mazāk, kā </w:t>
      </w:r>
      <w:r w:rsidRPr="00D15E33">
        <w:rPr>
          <w:rFonts w:ascii="Times New Roman" w:hAnsi="Times New Roman"/>
          <w:sz w:val="24"/>
          <w:szCs w:val="24"/>
        </w:rPr>
        <w:t>2 gadi.</w:t>
      </w:r>
    </w:p>
    <w:p w:rsidR="00A23015" w:rsidRDefault="00A23015" w:rsidP="002F5F61">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Precei (skaņas tehnikai)</w:t>
      </w:r>
      <w:r w:rsidRPr="00386C1C">
        <w:rPr>
          <w:rFonts w:ascii="Times New Roman" w:hAnsi="Times New Roman"/>
          <w:sz w:val="24"/>
          <w:szCs w:val="24"/>
        </w:rPr>
        <w:t xml:space="preserve"> jābūt jaunai, nelietotai, kvalitatīvai un jāatbilst visiem attiecīgajiem Latvijas Republikā spēkā esošajiem standartiem un obligātajām prasībām</w:t>
      </w:r>
      <w:r>
        <w:rPr>
          <w:rFonts w:ascii="Times New Roman" w:hAnsi="Times New Roman"/>
          <w:sz w:val="24"/>
          <w:szCs w:val="24"/>
        </w:rPr>
        <w:t xml:space="preserve"> </w:t>
      </w:r>
      <w:r w:rsidRPr="00386C1C">
        <w:rPr>
          <w:rFonts w:ascii="Times New Roman" w:hAnsi="Times New Roman"/>
          <w:sz w:val="24"/>
          <w:szCs w:val="24"/>
        </w:rPr>
        <w:t>drošības jomā</w:t>
      </w:r>
      <w:r>
        <w:rPr>
          <w:rFonts w:ascii="Times New Roman" w:hAnsi="Times New Roman"/>
          <w:sz w:val="24"/>
          <w:szCs w:val="24"/>
        </w:rPr>
        <w:t xml:space="preserve"> un jābūt nekaitīgai lietošanai.</w:t>
      </w:r>
      <w:r w:rsidRPr="00FE64DB">
        <w:rPr>
          <w:rFonts w:ascii="Times New Roman" w:hAnsi="Times New Roman"/>
          <w:sz w:val="24"/>
          <w:szCs w:val="24"/>
        </w:rPr>
        <w:t xml:space="preserve"> Preces nedrīkst būt lietotas vai atjaunotas.</w:t>
      </w:r>
    </w:p>
    <w:p w:rsidR="00A23015" w:rsidRPr="007A33E5" w:rsidRDefault="00A23015" w:rsidP="002F5F61">
      <w:pPr>
        <w:pStyle w:val="ListParagraph"/>
        <w:numPr>
          <w:ilvl w:val="0"/>
          <w:numId w:val="3"/>
        </w:numPr>
        <w:spacing w:after="0" w:line="240" w:lineRule="auto"/>
        <w:jc w:val="both"/>
        <w:rPr>
          <w:rFonts w:ascii="Times New Roman" w:hAnsi="Times New Roman"/>
          <w:b/>
          <w:i/>
          <w:sz w:val="24"/>
          <w:szCs w:val="24"/>
        </w:rPr>
      </w:pPr>
      <w:r>
        <w:rPr>
          <w:rFonts w:ascii="Times New Roman" w:hAnsi="Times New Roman"/>
          <w:sz w:val="24"/>
          <w:szCs w:val="24"/>
        </w:rPr>
        <w:t xml:space="preserve">Piegādātājs </w:t>
      </w:r>
      <w:r w:rsidRPr="006B43B6">
        <w:rPr>
          <w:rFonts w:ascii="Times New Roman" w:hAnsi="Times New Roman"/>
          <w:sz w:val="24"/>
          <w:szCs w:val="24"/>
        </w:rPr>
        <w:t>garantē kvalitatīvu pasūtījuma izpildi.</w:t>
      </w:r>
    </w:p>
    <w:p w:rsidR="00A23015" w:rsidRPr="009E5332" w:rsidRDefault="00A23015" w:rsidP="009E5332">
      <w:pPr>
        <w:pStyle w:val="ListParagraph"/>
        <w:numPr>
          <w:ilvl w:val="0"/>
          <w:numId w:val="3"/>
        </w:numPr>
        <w:spacing w:after="0" w:line="240" w:lineRule="auto"/>
        <w:jc w:val="both"/>
        <w:rPr>
          <w:rFonts w:ascii="Times New Roman" w:hAnsi="Times New Roman"/>
          <w:sz w:val="24"/>
          <w:szCs w:val="24"/>
        </w:rPr>
      </w:pPr>
      <w:r w:rsidRPr="00DC6F44">
        <w:rPr>
          <w:rFonts w:ascii="Times New Roman" w:hAnsi="Times New Roman"/>
          <w:sz w:val="24"/>
          <w:szCs w:val="24"/>
        </w:rPr>
        <w:t>Samaksa tiks veikta pēc preces piegādes.</w:t>
      </w:r>
    </w:p>
    <w:p w:rsidR="00A23015" w:rsidRPr="00D54FE2" w:rsidRDefault="00A23015" w:rsidP="0074774E">
      <w:pPr>
        <w:pStyle w:val="ListParagraph"/>
        <w:spacing w:after="0" w:line="360" w:lineRule="auto"/>
        <w:jc w:val="both"/>
        <w:rPr>
          <w:rFonts w:ascii="Times New Roman" w:hAnsi="Times New Roman"/>
          <w:b/>
          <w:i/>
          <w:color w:val="FF0000"/>
          <w:sz w:val="24"/>
          <w:szCs w:val="24"/>
        </w:rPr>
      </w:pPr>
      <w:r w:rsidRPr="006B43B6">
        <w:rPr>
          <w:rFonts w:ascii="Times New Roman" w:hAnsi="Times New Roman"/>
          <w:b/>
          <w:i/>
          <w:sz w:val="24"/>
          <w:szCs w:val="24"/>
        </w:rPr>
        <w:t>Pretendents vai tā pilnvarotā persona:</w:t>
      </w:r>
    </w:p>
    <w:p w:rsidR="00A23015" w:rsidRPr="00D9086D" w:rsidRDefault="00A23015" w:rsidP="00187DFC">
      <w:pPr>
        <w:spacing w:after="0" w:line="360" w:lineRule="auto"/>
        <w:rPr>
          <w:rFonts w:ascii="Times New Roman" w:hAnsi="Times New Roman"/>
          <w:b/>
          <w:i/>
          <w:sz w:val="24"/>
          <w:szCs w:val="24"/>
        </w:rPr>
      </w:pPr>
      <w:r w:rsidRPr="00D9086D">
        <w:rPr>
          <w:rFonts w:ascii="Times New Roman" w:hAnsi="Times New Roman"/>
          <w:b/>
          <w:i/>
          <w:sz w:val="24"/>
          <w:szCs w:val="24"/>
        </w:rPr>
        <w:t>____________________________________________________</w:t>
      </w:r>
    </w:p>
    <w:p w:rsidR="00A23015" w:rsidRPr="00D9086D" w:rsidRDefault="00A23015" w:rsidP="00187DFC">
      <w:pPr>
        <w:spacing w:after="0" w:line="360" w:lineRule="auto"/>
        <w:rPr>
          <w:rFonts w:ascii="Times New Roman" w:hAnsi="Times New Roman"/>
          <w:b/>
          <w:i/>
          <w:sz w:val="24"/>
          <w:szCs w:val="24"/>
        </w:rPr>
      </w:pPr>
      <w:r w:rsidRPr="00D9086D">
        <w:rPr>
          <w:rFonts w:ascii="Times New Roman" w:hAnsi="Times New Roman"/>
          <w:b/>
          <w:i/>
          <w:sz w:val="24"/>
          <w:szCs w:val="24"/>
        </w:rPr>
        <w:t xml:space="preserve">(vārds, uzvārds, amats, paraksts) </w:t>
      </w:r>
    </w:p>
    <w:p w:rsidR="00A23015" w:rsidRPr="00D9086D" w:rsidRDefault="00A23015" w:rsidP="00187DFC">
      <w:pPr>
        <w:spacing w:after="0" w:line="360" w:lineRule="auto"/>
        <w:rPr>
          <w:rFonts w:ascii="Times New Roman" w:hAnsi="Times New Roman"/>
          <w:b/>
          <w:i/>
          <w:sz w:val="24"/>
          <w:szCs w:val="24"/>
        </w:rPr>
      </w:pPr>
      <w:r>
        <w:rPr>
          <w:rFonts w:ascii="Times New Roman" w:hAnsi="Times New Roman"/>
          <w:b/>
          <w:i/>
          <w:sz w:val="24"/>
          <w:szCs w:val="24"/>
        </w:rPr>
        <w:t>2016</w:t>
      </w:r>
      <w:r w:rsidRPr="00D9086D">
        <w:rPr>
          <w:rFonts w:ascii="Times New Roman" w:hAnsi="Times New Roman"/>
          <w:b/>
          <w:i/>
          <w:sz w:val="24"/>
          <w:szCs w:val="24"/>
        </w:rPr>
        <w:t>.gada_________________________</w:t>
      </w:r>
    </w:p>
    <w:p w:rsidR="00A23015" w:rsidRDefault="00A23015">
      <w:pPr>
        <w:rPr>
          <w:b/>
          <w:sz w:val="28"/>
          <w:szCs w:val="28"/>
        </w:rPr>
      </w:pPr>
    </w:p>
    <w:p w:rsidR="00A23015" w:rsidRDefault="00A23015">
      <w:pPr>
        <w:rPr>
          <w:b/>
          <w:sz w:val="28"/>
          <w:szCs w:val="28"/>
        </w:rPr>
        <w:sectPr w:rsidR="00A23015" w:rsidSect="006718E2">
          <w:type w:val="evenPage"/>
          <w:pgSz w:w="16838" w:h="11906" w:orient="landscape" w:code="9"/>
          <w:pgMar w:top="851" w:right="1134" w:bottom="993" w:left="1134" w:header="709" w:footer="284" w:gutter="0"/>
          <w:cols w:space="708"/>
          <w:docGrid w:linePitch="360"/>
        </w:sectPr>
      </w:pPr>
    </w:p>
    <w:p w:rsidR="00A23015" w:rsidRPr="000501B6" w:rsidRDefault="00A23015" w:rsidP="009E5332">
      <w:pPr>
        <w:spacing w:after="0" w:line="240" w:lineRule="auto"/>
        <w:jc w:val="right"/>
        <w:rPr>
          <w:rFonts w:ascii="Times New Roman" w:hAnsi="Times New Roman"/>
          <w:sz w:val="24"/>
          <w:szCs w:val="24"/>
        </w:rPr>
      </w:pPr>
      <w:r w:rsidRPr="000501B6">
        <w:rPr>
          <w:rFonts w:ascii="Times New Roman" w:hAnsi="Times New Roman"/>
          <w:sz w:val="24"/>
          <w:szCs w:val="24"/>
        </w:rPr>
        <w:lastRenderedPageBreak/>
        <w:t>4.pielikums</w:t>
      </w:r>
    </w:p>
    <w:p w:rsidR="00A23015" w:rsidRPr="000501B6" w:rsidRDefault="00A23015" w:rsidP="006A0E76">
      <w:pPr>
        <w:spacing w:after="0" w:line="240" w:lineRule="auto"/>
        <w:jc w:val="right"/>
        <w:rPr>
          <w:rFonts w:ascii="Times New Roman" w:hAnsi="Times New Roman"/>
          <w:b/>
          <w:i/>
          <w:sz w:val="24"/>
          <w:szCs w:val="24"/>
        </w:rPr>
      </w:pPr>
      <w:r w:rsidRPr="000501B6">
        <w:rPr>
          <w:rFonts w:ascii="Times New Roman" w:hAnsi="Times New Roman"/>
          <w:b/>
          <w:i/>
          <w:sz w:val="24"/>
          <w:szCs w:val="24"/>
        </w:rPr>
        <w:t>Projekts</w:t>
      </w:r>
    </w:p>
    <w:p w:rsidR="00A23015" w:rsidRPr="000501B6" w:rsidRDefault="00A23015" w:rsidP="006A0E76">
      <w:pPr>
        <w:jc w:val="center"/>
        <w:rPr>
          <w:rFonts w:ascii="Times New Roman" w:hAnsi="Times New Roman"/>
          <w:sz w:val="24"/>
          <w:szCs w:val="24"/>
        </w:rPr>
      </w:pPr>
      <w:smartTag w:uri="schemas-tilde-lv/tildestengine" w:element="veidnes">
        <w:smartTagPr>
          <w:attr w:name="text" w:val="līgums"/>
          <w:attr w:name="baseform" w:val="līgums"/>
          <w:attr w:name="id" w:val="-1"/>
        </w:smartTagPr>
        <w:r w:rsidRPr="000501B6">
          <w:rPr>
            <w:rFonts w:ascii="Times New Roman" w:hAnsi="Times New Roman"/>
            <w:sz w:val="24"/>
            <w:szCs w:val="24"/>
          </w:rPr>
          <w:t>LĪGUMS</w:t>
        </w:r>
      </w:smartTag>
    </w:p>
    <w:p w:rsidR="00A23015" w:rsidRPr="002D6BF9" w:rsidRDefault="00A23015" w:rsidP="006A0E76">
      <w:pPr>
        <w:jc w:val="center"/>
        <w:rPr>
          <w:rFonts w:ascii="Times New Roman" w:hAnsi="Times New Roman"/>
          <w:sz w:val="28"/>
          <w:szCs w:val="28"/>
        </w:rPr>
      </w:pPr>
      <w:r w:rsidRPr="002D6BF9">
        <w:rPr>
          <w:rFonts w:ascii="Times New Roman" w:hAnsi="Times New Roman"/>
          <w:sz w:val="28"/>
          <w:szCs w:val="28"/>
        </w:rPr>
        <w:t>Iepirkumam</w:t>
      </w:r>
    </w:p>
    <w:p w:rsidR="001772E0" w:rsidRPr="001772E0" w:rsidRDefault="001772E0" w:rsidP="001772E0">
      <w:pPr>
        <w:spacing w:after="0" w:line="240" w:lineRule="auto"/>
        <w:jc w:val="center"/>
        <w:rPr>
          <w:rFonts w:ascii="Times New Roman" w:hAnsi="Times New Roman"/>
          <w:b/>
          <w:sz w:val="28"/>
          <w:szCs w:val="28"/>
        </w:rPr>
      </w:pPr>
      <w:r w:rsidRPr="001772E0">
        <w:rPr>
          <w:rFonts w:ascii="Times New Roman" w:hAnsi="Times New Roman"/>
          <w:b/>
          <w:sz w:val="28"/>
          <w:szCs w:val="28"/>
        </w:rPr>
        <w:t>“Skaņas tehnikas piegāde”</w:t>
      </w:r>
    </w:p>
    <w:p w:rsidR="00A23015" w:rsidRDefault="001772E0" w:rsidP="001772E0">
      <w:pPr>
        <w:spacing w:after="0" w:line="240" w:lineRule="auto"/>
        <w:jc w:val="center"/>
        <w:rPr>
          <w:rFonts w:ascii="Times New Roman" w:hAnsi="Times New Roman"/>
          <w:b/>
          <w:sz w:val="28"/>
          <w:szCs w:val="28"/>
        </w:rPr>
      </w:pPr>
      <w:r w:rsidRPr="001772E0">
        <w:rPr>
          <w:rFonts w:ascii="Times New Roman" w:hAnsi="Times New Roman"/>
          <w:b/>
          <w:sz w:val="28"/>
          <w:szCs w:val="28"/>
        </w:rPr>
        <w:t xml:space="preserve"> identifikācijas Nr.JPD2016/51/MI</w:t>
      </w:r>
    </w:p>
    <w:p w:rsidR="001772E0" w:rsidRPr="00A24352" w:rsidRDefault="001772E0" w:rsidP="001772E0">
      <w:pPr>
        <w:spacing w:after="0" w:line="240" w:lineRule="auto"/>
        <w:jc w:val="center"/>
        <w:rPr>
          <w:rFonts w:ascii="Times New Roman" w:hAnsi="Times New Roman"/>
          <w:b/>
          <w:sz w:val="28"/>
          <w:szCs w:val="28"/>
        </w:rPr>
      </w:pPr>
    </w:p>
    <w:p w:rsidR="00A23015" w:rsidRDefault="00A23015" w:rsidP="0046442E">
      <w:pPr>
        <w:spacing w:after="0" w:line="240" w:lineRule="auto"/>
        <w:jc w:val="center"/>
        <w:rPr>
          <w:rFonts w:ascii="Times New Roman" w:hAnsi="Times New Roman"/>
          <w:sz w:val="24"/>
          <w:szCs w:val="24"/>
        </w:rPr>
      </w:pPr>
      <w:r w:rsidRPr="000501B6">
        <w:rPr>
          <w:rFonts w:ascii="Times New Roman" w:hAnsi="Times New Roman"/>
          <w:sz w:val="24"/>
          <w:szCs w:val="24"/>
        </w:rPr>
        <w:t>Jelgavā</w:t>
      </w:r>
      <w:proofErr w:type="gramStart"/>
      <w:r w:rsidRPr="000501B6">
        <w:rPr>
          <w:rFonts w:ascii="Times New Roman" w:hAnsi="Times New Roman"/>
          <w:sz w:val="24"/>
          <w:szCs w:val="24"/>
        </w:rPr>
        <w:t xml:space="preserve">                                                                      </w:t>
      </w:r>
      <w:proofErr w:type="gramEnd"/>
      <w:r w:rsidRPr="000501B6">
        <w:rPr>
          <w:rFonts w:ascii="Times New Roman" w:hAnsi="Times New Roman"/>
          <w:sz w:val="24"/>
          <w:szCs w:val="24"/>
        </w:rPr>
        <w:tab/>
      </w:r>
      <w:r w:rsidRPr="000501B6">
        <w:rPr>
          <w:rFonts w:ascii="Times New Roman" w:hAnsi="Times New Roman"/>
          <w:sz w:val="24"/>
          <w:szCs w:val="24"/>
        </w:rPr>
        <w:tab/>
      </w:r>
      <w:r w:rsidRPr="000501B6">
        <w:rPr>
          <w:rFonts w:ascii="Times New Roman" w:hAnsi="Times New Roman"/>
          <w:sz w:val="24"/>
          <w:szCs w:val="24"/>
        </w:rPr>
        <w:tab/>
        <w:t xml:space="preserve">       </w:t>
      </w:r>
      <w:r>
        <w:rPr>
          <w:rFonts w:ascii="Times New Roman" w:hAnsi="Times New Roman"/>
          <w:sz w:val="24"/>
          <w:szCs w:val="24"/>
        </w:rPr>
        <w:t xml:space="preserve">         2016</w:t>
      </w:r>
      <w:r w:rsidRPr="000501B6">
        <w:rPr>
          <w:rFonts w:ascii="Times New Roman" w:hAnsi="Times New Roman"/>
          <w:sz w:val="24"/>
          <w:szCs w:val="24"/>
        </w:rPr>
        <w:t>.gada ________</w:t>
      </w:r>
    </w:p>
    <w:p w:rsidR="00A23015" w:rsidRPr="000501B6" w:rsidRDefault="00A23015" w:rsidP="0046442E">
      <w:pPr>
        <w:spacing w:after="0" w:line="240" w:lineRule="auto"/>
        <w:jc w:val="center"/>
        <w:rPr>
          <w:rFonts w:ascii="Times New Roman" w:hAnsi="Times New Roman"/>
          <w:sz w:val="24"/>
          <w:szCs w:val="24"/>
        </w:rPr>
      </w:pPr>
    </w:p>
    <w:p w:rsidR="00A23015" w:rsidRPr="000501B6" w:rsidRDefault="00A23015" w:rsidP="006A0E76">
      <w:pPr>
        <w:spacing w:after="0" w:line="240" w:lineRule="auto"/>
        <w:jc w:val="both"/>
        <w:rPr>
          <w:rFonts w:ascii="Times New Roman" w:hAnsi="Times New Roman"/>
          <w:sz w:val="24"/>
          <w:szCs w:val="24"/>
        </w:rPr>
      </w:pPr>
      <w:r w:rsidRPr="000501B6">
        <w:rPr>
          <w:rFonts w:ascii="Times New Roman" w:hAnsi="Times New Roman"/>
          <w:b/>
          <w:sz w:val="24"/>
          <w:szCs w:val="24"/>
        </w:rPr>
        <w:t>Jelgavas pilsētas pašvaldības iestāde “Kultūra”</w:t>
      </w:r>
      <w:r>
        <w:rPr>
          <w:rFonts w:ascii="Times New Roman" w:hAnsi="Times New Roman"/>
          <w:sz w:val="24"/>
          <w:szCs w:val="24"/>
        </w:rPr>
        <w:t xml:space="preserve">, reģ.Nr.90001282471, adrese: Krišjāņa </w:t>
      </w:r>
      <w:r w:rsidRPr="000501B6">
        <w:rPr>
          <w:rFonts w:ascii="Times New Roman" w:hAnsi="Times New Roman"/>
          <w:sz w:val="24"/>
          <w:szCs w:val="24"/>
        </w:rPr>
        <w:t xml:space="preserve">Barona iela 6, Jelgava, LV-3001, tās vadītāja Mintauta Buškevica personā, kurš rīkojas uz Nolikuma pamata, turpmāk saukta “Pasūtītājs”, no vienas puses un </w:t>
      </w:r>
    </w:p>
    <w:p w:rsidR="00A23015" w:rsidRDefault="00A23015" w:rsidP="006A0E76">
      <w:pPr>
        <w:spacing w:after="0" w:line="240" w:lineRule="auto"/>
        <w:jc w:val="both"/>
        <w:rPr>
          <w:rFonts w:ascii="Times New Roman" w:hAnsi="Times New Roman"/>
          <w:sz w:val="24"/>
          <w:szCs w:val="24"/>
        </w:rPr>
      </w:pPr>
      <w:r w:rsidRPr="000501B6">
        <w:rPr>
          <w:rFonts w:ascii="Times New Roman" w:hAnsi="Times New Roman"/>
          <w:sz w:val="24"/>
          <w:szCs w:val="24"/>
        </w:rPr>
        <w:t xml:space="preserve">________, </w:t>
      </w:r>
      <w:proofErr w:type="spellStart"/>
      <w:r w:rsidRPr="000501B6">
        <w:rPr>
          <w:rFonts w:ascii="Times New Roman" w:hAnsi="Times New Roman"/>
          <w:sz w:val="24"/>
          <w:szCs w:val="24"/>
        </w:rPr>
        <w:t>reģ.Nr</w:t>
      </w:r>
      <w:proofErr w:type="spellEnd"/>
      <w:r w:rsidRPr="000501B6">
        <w:rPr>
          <w:rFonts w:ascii="Times New Roman" w:hAnsi="Times New Roman"/>
          <w:sz w:val="24"/>
          <w:szCs w:val="24"/>
        </w:rPr>
        <w:t>._______, adrese: ______, amats, vārds, uzvārds, kurš/a rīkojas uz ______ pamata, turpmāk saukts “Piegādātājs”, no otras puses, un abi kopā saukti Puses, no brīvas gribas, bez maldības un viltus noslēdz sekojošu līgumu:</w:t>
      </w:r>
    </w:p>
    <w:p w:rsidR="00A23015" w:rsidRPr="000501B6" w:rsidRDefault="00A23015" w:rsidP="006A0E76">
      <w:pPr>
        <w:spacing w:after="0" w:line="240" w:lineRule="auto"/>
        <w:jc w:val="both"/>
        <w:rPr>
          <w:rFonts w:ascii="Times New Roman" w:hAnsi="Times New Roman"/>
          <w:sz w:val="24"/>
          <w:szCs w:val="24"/>
        </w:rPr>
      </w:pPr>
    </w:p>
    <w:p w:rsidR="00A23015" w:rsidRPr="000501B6" w:rsidRDefault="00A23015" w:rsidP="002F5F61">
      <w:pPr>
        <w:numPr>
          <w:ilvl w:val="0"/>
          <w:numId w:val="4"/>
        </w:numPr>
        <w:spacing w:after="0" w:line="240" w:lineRule="auto"/>
        <w:contextualSpacing/>
        <w:jc w:val="center"/>
        <w:rPr>
          <w:rFonts w:ascii="Times New Roman" w:hAnsi="Times New Roman"/>
          <w:b/>
          <w:bCs/>
          <w:sz w:val="24"/>
          <w:szCs w:val="24"/>
        </w:rPr>
      </w:pPr>
      <w:r w:rsidRPr="000501B6">
        <w:rPr>
          <w:rFonts w:ascii="Times New Roman" w:hAnsi="Times New Roman"/>
          <w:b/>
          <w:bCs/>
          <w:sz w:val="24"/>
          <w:szCs w:val="24"/>
        </w:rPr>
        <w:t>Līguma priekšmets</w:t>
      </w:r>
    </w:p>
    <w:p w:rsidR="00A23015" w:rsidRPr="001772E0" w:rsidRDefault="00A23015" w:rsidP="001772E0">
      <w:pPr>
        <w:numPr>
          <w:ilvl w:val="1"/>
          <w:numId w:val="4"/>
        </w:numPr>
        <w:spacing w:after="0" w:line="240" w:lineRule="auto"/>
        <w:contextualSpacing/>
        <w:jc w:val="both"/>
        <w:rPr>
          <w:rFonts w:ascii="Times New Roman" w:hAnsi="Times New Roman"/>
          <w:sz w:val="24"/>
          <w:szCs w:val="24"/>
        </w:rPr>
      </w:pPr>
      <w:r w:rsidRPr="000501B6">
        <w:rPr>
          <w:rFonts w:ascii="Times New Roman" w:hAnsi="Times New Roman"/>
          <w:sz w:val="24"/>
          <w:szCs w:val="24"/>
        </w:rPr>
        <w:t>Līgums tiek noslēgts pamatojoties uz iepirkuma</w:t>
      </w:r>
      <w:r>
        <w:rPr>
          <w:rFonts w:ascii="Times New Roman" w:hAnsi="Times New Roman"/>
          <w:sz w:val="24"/>
          <w:szCs w:val="24"/>
        </w:rPr>
        <w:t xml:space="preserve"> </w:t>
      </w:r>
      <w:r w:rsidR="001772E0" w:rsidRPr="001772E0">
        <w:rPr>
          <w:rFonts w:ascii="Times New Roman" w:hAnsi="Times New Roman"/>
          <w:sz w:val="24"/>
          <w:szCs w:val="24"/>
        </w:rPr>
        <w:t>“Skaņas tehnikas piegāde”</w:t>
      </w:r>
      <w:r w:rsidR="001772E0">
        <w:rPr>
          <w:rFonts w:ascii="Times New Roman" w:hAnsi="Times New Roman"/>
          <w:sz w:val="24"/>
          <w:szCs w:val="24"/>
        </w:rPr>
        <w:t xml:space="preserve">, </w:t>
      </w:r>
      <w:r w:rsidR="001772E0" w:rsidRPr="001772E0">
        <w:rPr>
          <w:rFonts w:ascii="Times New Roman" w:hAnsi="Times New Roman"/>
          <w:sz w:val="24"/>
          <w:szCs w:val="24"/>
        </w:rPr>
        <w:t>identifikācijas Nr.JPD2016/51/MI</w:t>
      </w:r>
      <w:r w:rsidRPr="001772E0">
        <w:rPr>
          <w:rFonts w:ascii="Times New Roman" w:hAnsi="Times New Roman"/>
          <w:sz w:val="24"/>
          <w:szCs w:val="28"/>
        </w:rPr>
        <w:t xml:space="preserve"> </w:t>
      </w:r>
      <w:r w:rsidRPr="001772E0">
        <w:rPr>
          <w:rFonts w:ascii="Times New Roman" w:hAnsi="Times New Roman"/>
          <w:sz w:val="24"/>
          <w:szCs w:val="24"/>
        </w:rPr>
        <w:t>(turpmāk saukts – iepirkums)</w:t>
      </w:r>
      <w:r w:rsidR="001772E0">
        <w:rPr>
          <w:rFonts w:ascii="Times New Roman" w:hAnsi="Times New Roman"/>
          <w:sz w:val="24"/>
          <w:szCs w:val="24"/>
        </w:rPr>
        <w:t>,</w:t>
      </w:r>
      <w:r w:rsidRPr="001772E0">
        <w:rPr>
          <w:rFonts w:ascii="Times New Roman" w:hAnsi="Times New Roman"/>
          <w:sz w:val="24"/>
          <w:szCs w:val="24"/>
        </w:rPr>
        <w:t xml:space="preserve"> rezultātiem, un saskaņā ar Piegādātāja tehnisko specifikāciju (Pielikums Nr.1), Piegādātāja finanšu piedāvājumu (Pielikums Nr.2), pielikumi ir šī līguma neatņemamas sastāvdaļas.</w:t>
      </w:r>
    </w:p>
    <w:p w:rsidR="00A23015" w:rsidRPr="00376BC6" w:rsidRDefault="00A23015" w:rsidP="002F5F61">
      <w:pPr>
        <w:numPr>
          <w:ilvl w:val="1"/>
          <w:numId w:val="4"/>
        </w:numPr>
        <w:spacing w:after="0" w:line="240" w:lineRule="auto"/>
        <w:contextualSpacing/>
        <w:jc w:val="both"/>
        <w:rPr>
          <w:rFonts w:ascii="Times New Roman" w:hAnsi="Times New Roman"/>
          <w:sz w:val="24"/>
          <w:szCs w:val="24"/>
        </w:rPr>
      </w:pPr>
      <w:r w:rsidRPr="00376BC6">
        <w:rPr>
          <w:rFonts w:ascii="Times New Roman" w:hAnsi="Times New Roman"/>
          <w:sz w:val="24"/>
          <w:szCs w:val="24"/>
        </w:rPr>
        <w:t xml:space="preserve"> Līguma ietvaros Piegādātājs apņemas piegādāt skaņas tehniku (turpmāk saukta – Prece) Pasūtītājam, bet Pasūtītājs apņemas veikt samaksu par saņemto Preci atbilstoši iepirkuma tehniskajai specifikācijai.</w:t>
      </w:r>
    </w:p>
    <w:p w:rsidR="00A23015" w:rsidRPr="00376BC6" w:rsidRDefault="00A23015" w:rsidP="002F5F61">
      <w:pPr>
        <w:numPr>
          <w:ilvl w:val="1"/>
          <w:numId w:val="4"/>
        </w:numPr>
        <w:spacing w:after="0" w:line="240" w:lineRule="auto"/>
        <w:contextualSpacing/>
        <w:jc w:val="both"/>
        <w:rPr>
          <w:rFonts w:ascii="Times New Roman" w:hAnsi="Times New Roman"/>
          <w:sz w:val="24"/>
          <w:szCs w:val="24"/>
        </w:rPr>
      </w:pPr>
      <w:r w:rsidRPr="00376BC6">
        <w:rPr>
          <w:rFonts w:ascii="Times New Roman" w:hAnsi="Times New Roman"/>
          <w:sz w:val="24"/>
          <w:szCs w:val="24"/>
        </w:rPr>
        <w:t>Preču piegāde tiek veikta Jelgavas pilsētas pašvaldības iestādei „Kultūra”, Krišjāņa Barona ielā 6, Jelgavā.</w:t>
      </w:r>
    </w:p>
    <w:p w:rsidR="00A23015" w:rsidRPr="00EF08C6" w:rsidRDefault="00A23015" w:rsidP="007E43B9">
      <w:pPr>
        <w:numPr>
          <w:ilvl w:val="1"/>
          <w:numId w:val="4"/>
        </w:numPr>
        <w:spacing w:after="0" w:line="240" w:lineRule="auto"/>
        <w:contextualSpacing/>
        <w:jc w:val="both"/>
        <w:rPr>
          <w:rFonts w:ascii="Times New Roman" w:hAnsi="Times New Roman"/>
          <w:b/>
          <w:sz w:val="24"/>
          <w:szCs w:val="24"/>
        </w:rPr>
      </w:pPr>
      <w:r w:rsidRPr="00EF08C6">
        <w:rPr>
          <w:rFonts w:ascii="Times New Roman" w:hAnsi="Times New Roman"/>
          <w:sz w:val="24"/>
          <w:szCs w:val="24"/>
        </w:rPr>
        <w:t xml:space="preserve"> No līguma noslēgšanas dienas Preces piegādes termiņš ___ dienas. </w:t>
      </w:r>
    </w:p>
    <w:p w:rsidR="00A23015" w:rsidRPr="00EF08C6" w:rsidRDefault="00A23015" w:rsidP="00EF08C6">
      <w:pPr>
        <w:spacing w:after="0" w:line="240" w:lineRule="auto"/>
        <w:ind w:left="810"/>
        <w:contextualSpacing/>
        <w:jc w:val="both"/>
        <w:rPr>
          <w:rFonts w:ascii="Times New Roman" w:hAnsi="Times New Roman"/>
          <w:b/>
          <w:sz w:val="24"/>
          <w:szCs w:val="24"/>
        </w:rPr>
      </w:pPr>
    </w:p>
    <w:p w:rsidR="00A23015" w:rsidRPr="004860DA" w:rsidRDefault="00A23015" w:rsidP="006A0E76">
      <w:pPr>
        <w:spacing w:before="120" w:after="0" w:line="240" w:lineRule="auto"/>
        <w:ind w:left="360"/>
        <w:contextualSpacing/>
        <w:jc w:val="center"/>
        <w:rPr>
          <w:rFonts w:ascii="Times New Roman" w:hAnsi="Times New Roman"/>
          <w:sz w:val="24"/>
          <w:szCs w:val="24"/>
        </w:rPr>
      </w:pPr>
      <w:r w:rsidRPr="004860DA">
        <w:rPr>
          <w:rFonts w:ascii="Times New Roman" w:hAnsi="Times New Roman"/>
          <w:b/>
          <w:color w:val="000000"/>
          <w:sz w:val="24"/>
          <w:szCs w:val="24"/>
        </w:rPr>
        <w:t>2.Norēķinu kārtība</w:t>
      </w:r>
    </w:p>
    <w:p w:rsidR="00A23015" w:rsidRPr="004860DA" w:rsidRDefault="00A23015" w:rsidP="002F5F61">
      <w:pPr>
        <w:numPr>
          <w:ilvl w:val="1"/>
          <w:numId w:val="5"/>
        </w:numPr>
        <w:spacing w:before="120" w:after="0" w:line="240" w:lineRule="auto"/>
        <w:contextualSpacing/>
        <w:jc w:val="both"/>
        <w:rPr>
          <w:rFonts w:ascii="Times New Roman" w:hAnsi="Times New Roman"/>
          <w:sz w:val="24"/>
          <w:szCs w:val="24"/>
        </w:rPr>
      </w:pPr>
      <w:r>
        <w:rPr>
          <w:rFonts w:ascii="Times New Roman" w:hAnsi="Times New Roman"/>
          <w:sz w:val="24"/>
          <w:szCs w:val="24"/>
        </w:rPr>
        <w:t>Par kvalitatīvu</w:t>
      </w:r>
      <w:r w:rsidRPr="004860DA">
        <w:rPr>
          <w:rFonts w:ascii="Times New Roman" w:hAnsi="Times New Roman"/>
          <w:sz w:val="24"/>
          <w:szCs w:val="24"/>
        </w:rPr>
        <w:t xml:space="preserve"> </w:t>
      </w:r>
      <w:r>
        <w:rPr>
          <w:rFonts w:ascii="Times New Roman" w:hAnsi="Times New Roman"/>
          <w:sz w:val="24"/>
          <w:szCs w:val="24"/>
        </w:rPr>
        <w:t xml:space="preserve">piegādāto </w:t>
      </w:r>
      <w:r w:rsidRPr="004860DA">
        <w:rPr>
          <w:rFonts w:ascii="Times New Roman" w:hAnsi="Times New Roman"/>
          <w:sz w:val="24"/>
          <w:szCs w:val="24"/>
        </w:rPr>
        <w:t xml:space="preserve">Preci Pasūtītājs maksā Piegādātājam </w:t>
      </w:r>
      <w:smartTag w:uri="schemas-tilde-lv/tildestengine" w:element="currency2">
        <w:smartTagPr>
          <w:attr w:name="currency_id" w:val="16"/>
          <w:attr w:name="currency_key" w:val="EUR"/>
          <w:attr w:name="currency_value" w:val="1"/>
          <w:attr w:name="currency_text" w:val="EUR"/>
        </w:smartTagPr>
        <w:r w:rsidRPr="004860DA">
          <w:rPr>
            <w:rFonts w:ascii="Times New Roman" w:hAnsi="Times New Roman"/>
            <w:b/>
            <w:sz w:val="24"/>
            <w:szCs w:val="24"/>
          </w:rPr>
          <w:t>EUR</w:t>
        </w:r>
      </w:smartTag>
      <w:r w:rsidRPr="004860DA">
        <w:rPr>
          <w:rFonts w:ascii="Times New Roman" w:hAnsi="Times New Roman"/>
          <w:b/>
          <w:sz w:val="24"/>
          <w:szCs w:val="24"/>
        </w:rPr>
        <w:t xml:space="preserve"> </w:t>
      </w:r>
      <w:r w:rsidRPr="004860DA">
        <w:rPr>
          <w:rFonts w:ascii="Times New Roman" w:hAnsi="Times New Roman"/>
          <w:sz w:val="24"/>
          <w:szCs w:val="24"/>
        </w:rPr>
        <w:t>____(summa ar vārdiem) (turpmāk tekstā – Līgumcena), PVN 21%</w:t>
      </w:r>
      <w:r w:rsidRPr="004860DA">
        <w:rPr>
          <w:rFonts w:ascii="Times New Roman" w:hAnsi="Times New Roman"/>
          <w:b/>
          <w:sz w:val="24"/>
          <w:szCs w:val="24"/>
        </w:rPr>
        <w:t xml:space="preserve"> </w:t>
      </w:r>
      <w:smartTag w:uri="schemas-tilde-lv/tildestengine" w:element="currency2">
        <w:smartTagPr>
          <w:attr w:name="currency_id" w:val="16"/>
          <w:attr w:name="currency_key" w:val="EUR"/>
          <w:attr w:name="currency_value" w:val="-"/>
          <w:attr w:name="currency_text" w:val="EUR"/>
        </w:smartTagPr>
        <w:r w:rsidRPr="004860DA">
          <w:rPr>
            <w:rFonts w:ascii="Times New Roman" w:hAnsi="Times New Roman"/>
            <w:b/>
            <w:sz w:val="24"/>
            <w:szCs w:val="24"/>
          </w:rPr>
          <w:t>- EUR</w:t>
        </w:r>
      </w:smartTag>
      <w:r w:rsidRPr="004860DA">
        <w:rPr>
          <w:rFonts w:ascii="Times New Roman" w:hAnsi="Times New Roman"/>
          <w:b/>
          <w:sz w:val="24"/>
          <w:szCs w:val="24"/>
        </w:rPr>
        <w:t xml:space="preserve"> _____(</w:t>
      </w:r>
      <w:r w:rsidRPr="004860DA">
        <w:rPr>
          <w:rFonts w:ascii="Times New Roman" w:hAnsi="Times New Roman"/>
          <w:sz w:val="24"/>
          <w:szCs w:val="24"/>
        </w:rPr>
        <w:t xml:space="preserve">summa ar vārdiem). Kopējā līguma summa ir </w:t>
      </w:r>
      <w:smartTag w:uri="schemas-tilde-lv/tildestengine" w:element="currency2">
        <w:smartTagPr>
          <w:attr w:name="currency_id" w:val="16"/>
          <w:attr w:name="currency_key" w:val="EUR"/>
          <w:attr w:name="currency_value" w:val="1"/>
          <w:attr w:name="currency_text" w:val="EUR"/>
        </w:smartTagPr>
        <w:r w:rsidRPr="004860DA">
          <w:rPr>
            <w:rFonts w:ascii="Times New Roman" w:hAnsi="Times New Roman"/>
            <w:sz w:val="24"/>
            <w:szCs w:val="24"/>
          </w:rPr>
          <w:t>EUR</w:t>
        </w:r>
      </w:smartTag>
      <w:r w:rsidRPr="004860DA">
        <w:rPr>
          <w:rFonts w:ascii="Times New Roman" w:hAnsi="Times New Roman"/>
          <w:sz w:val="24"/>
          <w:szCs w:val="24"/>
        </w:rPr>
        <w:t xml:space="preserve"> ______ (summa ar vārdiem). Līguma summa aptver visus iespējamos Piegādātāja izdevumus (</w:t>
      </w:r>
      <w:r w:rsidRPr="003458C7">
        <w:rPr>
          <w:rFonts w:ascii="Times New Roman" w:hAnsi="Times New Roman"/>
          <w:sz w:val="24"/>
          <w:szCs w:val="24"/>
        </w:rPr>
        <w:t xml:space="preserve">Preces, </w:t>
      </w:r>
      <w:r w:rsidRPr="004860DA">
        <w:rPr>
          <w:rFonts w:ascii="Times New Roman" w:hAnsi="Times New Roman"/>
          <w:sz w:val="24"/>
          <w:szCs w:val="24"/>
        </w:rPr>
        <w:t>piegādi,</w:t>
      </w:r>
      <w:r>
        <w:rPr>
          <w:rFonts w:ascii="Times New Roman" w:hAnsi="Times New Roman"/>
          <w:sz w:val="24"/>
          <w:szCs w:val="24"/>
        </w:rPr>
        <w:t xml:space="preserve"> </w:t>
      </w:r>
      <w:r w:rsidRPr="004860DA">
        <w:rPr>
          <w:rFonts w:ascii="Times New Roman" w:hAnsi="Times New Roman"/>
          <w:sz w:val="24"/>
          <w:szCs w:val="24"/>
        </w:rPr>
        <w:t>valsts noteikto nodokļu un nodevu izmaksas u.c.) saistībā ar Preces piegādi. Maksa ir galīga un nav pārskatāma.</w:t>
      </w:r>
    </w:p>
    <w:p w:rsidR="00A23015" w:rsidRPr="000F4A2D" w:rsidRDefault="00A23015" w:rsidP="000F4A2D">
      <w:pPr>
        <w:numPr>
          <w:ilvl w:val="1"/>
          <w:numId w:val="5"/>
        </w:numPr>
        <w:spacing w:before="120" w:after="0" w:line="240" w:lineRule="auto"/>
        <w:contextualSpacing/>
        <w:jc w:val="both"/>
        <w:rPr>
          <w:rFonts w:ascii="Times New Roman" w:hAnsi="Times New Roman"/>
          <w:sz w:val="24"/>
          <w:szCs w:val="24"/>
        </w:rPr>
      </w:pPr>
      <w:r w:rsidRPr="004860DA">
        <w:rPr>
          <w:rFonts w:ascii="Times New Roman" w:hAnsi="Times New Roman"/>
          <w:sz w:val="24"/>
          <w:szCs w:val="24"/>
        </w:rPr>
        <w:t>Par Preces nodošanas dienu tiek uzskatīta diena, kad Piegādātājs Pasūtītājam nodod Preci un Pušu pilnvarotie pārstāvji</w:t>
      </w:r>
      <w:r>
        <w:rPr>
          <w:rFonts w:ascii="Times New Roman" w:hAnsi="Times New Roman"/>
          <w:sz w:val="24"/>
          <w:szCs w:val="24"/>
        </w:rPr>
        <w:t>,</w:t>
      </w:r>
      <w:r w:rsidRPr="004860DA">
        <w:rPr>
          <w:rFonts w:ascii="Times New Roman" w:hAnsi="Times New Roman"/>
          <w:sz w:val="24"/>
          <w:szCs w:val="24"/>
        </w:rPr>
        <w:t xml:space="preserve"> paraksta attiecīgu Preces pieņemšanas – nodošanas aktu, kas kļūst par līguma neatņemamu sastāvdaļu.</w:t>
      </w:r>
      <w:r w:rsidRPr="000F4A2D">
        <w:rPr>
          <w:rFonts w:ascii="Times New Roman" w:hAnsi="Times New Roman"/>
          <w:color w:val="000000"/>
          <w:sz w:val="24"/>
          <w:szCs w:val="24"/>
        </w:rPr>
        <w:t xml:space="preserve"> </w:t>
      </w:r>
    </w:p>
    <w:p w:rsidR="00A23015" w:rsidRPr="000F4A2D" w:rsidRDefault="00A23015" w:rsidP="000F4A2D">
      <w:pPr>
        <w:numPr>
          <w:ilvl w:val="1"/>
          <w:numId w:val="5"/>
        </w:numPr>
        <w:contextualSpacing/>
        <w:jc w:val="both"/>
        <w:rPr>
          <w:rFonts w:ascii="Times New Roman" w:hAnsi="Times New Roman"/>
          <w:sz w:val="24"/>
          <w:szCs w:val="24"/>
        </w:rPr>
      </w:pPr>
      <w:r w:rsidRPr="000F4A2D">
        <w:rPr>
          <w:rFonts w:ascii="Times New Roman" w:hAnsi="Times New Roman"/>
          <w:color w:val="000000"/>
          <w:sz w:val="24"/>
          <w:szCs w:val="24"/>
        </w:rPr>
        <w:t xml:space="preserve">Par piegādāto Preci Pasūtītājs veic samaksu uz Piegādātāja norādīto bankas norēķinu kontu 7 (septiņu) darba dienu laikā no abpusējas Preces pieņemšanas - nodošanas akta parakstīšanas dienas un rēķina oriģināla saņemšanas no Piegādātāja. </w:t>
      </w:r>
    </w:p>
    <w:p w:rsidR="00A23015" w:rsidRPr="000501B6" w:rsidRDefault="00A23015" w:rsidP="002F5F61">
      <w:pPr>
        <w:numPr>
          <w:ilvl w:val="1"/>
          <w:numId w:val="5"/>
        </w:numPr>
        <w:spacing w:before="120" w:after="0" w:line="240" w:lineRule="auto"/>
        <w:contextualSpacing/>
        <w:jc w:val="both"/>
        <w:rPr>
          <w:rFonts w:ascii="Times New Roman" w:hAnsi="Times New Roman"/>
          <w:sz w:val="24"/>
          <w:szCs w:val="24"/>
        </w:rPr>
      </w:pPr>
      <w:r w:rsidRPr="000501B6">
        <w:rPr>
          <w:rFonts w:ascii="Times New Roman" w:hAnsi="Times New Roman"/>
          <w:sz w:val="24"/>
          <w:szCs w:val="24"/>
        </w:rPr>
        <w:t>Pasūtītājs ir tiesīgs aprēķināt līgumsodu 0,1% apmērā no Līgumcenas par katru nokavēto P</w:t>
      </w:r>
      <w:r>
        <w:rPr>
          <w:rFonts w:ascii="Times New Roman" w:hAnsi="Times New Roman"/>
          <w:sz w:val="24"/>
          <w:szCs w:val="24"/>
        </w:rPr>
        <w:t>reces piegādes</w:t>
      </w:r>
      <w:r w:rsidRPr="000501B6">
        <w:rPr>
          <w:rFonts w:ascii="Times New Roman" w:hAnsi="Times New Roman"/>
          <w:sz w:val="24"/>
          <w:szCs w:val="24"/>
        </w:rPr>
        <w:t xml:space="preserve"> dienu, bet ne vairāk kā 10%</w:t>
      </w:r>
      <w:r w:rsidRPr="000501B6">
        <w:rPr>
          <w:rFonts w:ascii="Times New Roman" w:hAnsi="Times New Roman"/>
          <w:kern w:val="2"/>
          <w:sz w:val="24"/>
          <w:szCs w:val="24"/>
        </w:rPr>
        <w:t xml:space="preserve"> no kopējās Līgumcenas. Pasūtītājam ir tiesības ieskaita kārtībā samazināt Piegādātājam maksājamo līguma summu tādā apmērā, kāda ir aprēķinātā līgumsoda summa.</w:t>
      </w:r>
    </w:p>
    <w:p w:rsidR="00A23015" w:rsidRDefault="00A23015" w:rsidP="002F5F61">
      <w:pPr>
        <w:numPr>
          <w:ilvl w:val="1"/>
          <w:numId w:val="5"/>
        </w:numPr>
        <w:spacing w:after="0" w:line="240" w:lineRule="auto"/>
        <w:contextualSpacing/>
        <w:jc w:val="both"/>
        <w:rPr>
          <w:rFonts w:ascii="Times New Roman" w:hAnsi="Times New Roman"/>
          <w:sz w:val="24"/>
          <w:szCs w:val="24"/>
        </w:rPr>
      </w:pPr>
      <w:r w:rsidRPr="000501B6">
        <w:rPr>
          <w:rFonts w:ascii="Times New Roman" w:hAnsi="Times New Roman"/>
          <w:sz w:val="24"/>
          <w:szCs w:val="24"/>
        </w:rPr>
        <w:t xml:space="preserve">Pasūtītājs ir tiesīgs neveikt samaksu Piegādātājam, ja Piegādātājs </w:t>
      </w:r>
      <w:r>
        <w:rPr>
          <w:rFonts w:ascii="Times New Roman" w:hAnsi="Times New Roman"/>
          <w:sz w:val="24"/>
          <w:szCs w:val="24"/>
        </w:rPr>
        <w:t>piegādājis nekvalitatīvu Preci.</w:t>
      </w:r>
    </w:p>
    <w:p w:rsidR="00A23015" w:rsidRDefault="00A23015" w:rsidP="006A0E76">
      <w:pPr>
        <w:spacing w:before="120" w:after="120"/>
        <w:jc w:val="center"/>
        <w:rPr>
          <w:rFonts w:ascii="Times New Roman" w:hAnsi="Times New Roman"/>
          <w:b/>
          <w:bCs/>
          <w:sz w:val="24"/>
          <w:szCs w:val="24"/>
        </w:rPr>
      </w:pPr>
    </w:p>
    <w:p w:rsidR="00A23015" w:rsidRDefault="00A23015" w:rsidP="006A0E76">
      <w:pPr>
        <w:spacing w:before="120" w:after="120"/>
        <w:jc w:val="center"/>
        <w:rPr>
          <w:rFonts w:ascii="Times New Roman" w:hAnsi="Times New Roman"/>
          <w:b/>
          <w:bCs/>
          <w:sz w:val="24"/>
          <w:szCs w:val="24"/>
        </w:rPr>
      </w:pPr>
    </w:p>
    <w:p w:rsidR="00A23015" w:rsidRPr="000501B6" w:rsidRDefault="00A23015" w:rsidP="006A0E76">
      <w:pPr>
        <w:spacing w:before="120" w:after="120"/>
        <w:jc w:val="center"/>
        <w:rPr>
          <w:rFonts w:ascii="Times New Roman" w:hAnsi="Times New Roman"/>
          <w:b/>
          <w:bCs/>
          <w:sz w:val="24"/>
          <w:szCs w:val="24"/>
        </w:rPr>
      </w:pPr>
      <w:r w:rsidRPr="000501B6">
        <w:rPr>
          <w:rFonts w:ascii="Times New Roman" w:hAnsi="Times New Roman"/>
          <w:b/>
          <w:bCs/>
          <w:sz w:val="24"/>
          <w:szCs w:val="24"/>
        </w:rPr>
        <w:lastRenderedPageBreak/>
        <w:t>3.Pušu atbildība</w:t>
      </w:r>
    </w:p>
    <w:p w:rsidR="00A23015" w:rsidRPr="000501B6" w:rsidRDefault="00A23015" w:rsidP="006A0E76">
      <w:pPr>
        <w:spacing w:after="0"/>
        <w:jc w:val="both"/>
        <w:rPr>
          <w:rFonts w:ascii="Times New Roman" w:hAnsi="Times New Roman"/>
          <w:b/>
          <w:bCs/>
          <w:sz w:val="24"/>
          <w:szCs w:val="24"/>
        </w:rPr>
      </w:pPr>
      <w:r w:rsidRPr="000501B6">
        <w:rPr>
          <w:rFonts w:ascii="Times New Roman" w:hAnsi="Times New Roman"/>
          <w:bCs/>
          <w:sz w:val="24"/>
          <w:szCs w:val="24"/>
        </w:rPr>
        <w:t>3.1.</w:t>
      </w:r>
      <w:r w:rsidRPr="000501B6">
        <w:rPr>
          <w:rFonts w:ascii="Times New Roman" w:hAnsi="Times New Roman"/>
          <w:b/>
          <w:bCs/>
          <w:sz w:val="24"/>
          <w:szCs w:val="24"/>
        </w:rPr>
        <w:t>Piegādātājs apņemas:</w:t>
      </w:r>
    </w:p>
    <w:p w:rsidR="00A23015" w:rsidRPr="00126F38" w:rsidRDefault="00A23015" w:rsidP="006A0E76">
      <w:pPr>
        <w:spacing w:after="0" w:line="240" w:lineRule="auto"/>
        <w:jc w:val="both"/>
        <w:rPr>
          <w:rFonts w:ascii="Times New Roman" w:hAnsi="Times New Roman"/>
          <w:bCs/>
          <w:sz w:val="24"/>
          <w:szCs w:val="24"/>
        </w:rPr>
      </w:pPr>
      <w:r w:rsidRPr="000501B6">
        <w:rPr>
          <w:rFonts w:ascii="Times New Roman" w:hAnsi="Times New Roman"/>
          <w:bCs/>
          <w:sz w:val="24"/>
          <w:szCs w:val="24"/>
        </w:rPr>
        <w:t>3.1.1.godprātīgi, profesionāli, kvalitatīvi pildīt ar šo līgumu un iepirkumu uzņemtās saistības. P</w:t>
      </w:r>
      <w:r>
        <w:rPr>
          <w:rFonts w:ascii="Times New Roman" w:hAnsi="Times New Roman"/>
          <w:bCs/>
          <w:sz w:val="24"/>
          <w:szCs w:val="24"/>
        </w:rPr>
        <w:t>recei</w:t>
      </w:r>
      <w:r w:rsidRPr="000501B6">
        <w:rPr>
          <w:rFonts w:ascii="Times New Roman" w:hAnsi="Times New Roman"/>
          <w:bCs/>
          <w:sz w:val="24"/>
          <w:szCs w:val="24"/>
        </w:rPr>
        <w:t xml:space="preserve"> pil</w:t>
      </w:r>
      <w:r>
        <w:rPr>
          <w:rFonts w:ascii="Times New Roman" w:hAnsi="Times New Roman"/>
          <w:bCs/>
          <w:sz w:val="24"/>
          <w:szCs w:val="24"/>
        </w:rPr>
        <w:t>nībā jāatbilst mērķim, kādam tā ir pasūtīta</w:t>
      </w:r>
      <w:r w:rsidRPr="000501B6">
        <w:rPr>
          <w:rFonts w:ascii="Times New Roman" w:hAnsi="Times New Roman"/>
          <w:bCs/>
          <w:sz w:val="24"/>
          <w:szCs w:val="24"/>
        </w:rPr>
        <w:t xml:space="preserve"> un P</w:t>
      </w:r>
      <w:r>
        <w:rPr>
          <w:rFonts w:ascii="Times New Roman" w:hAnsi="Times New Roman"/>
          <w:bCs/>
          <w:sz w:val="24"/>
          <w:szCs w:val="24"/>
        </w:rPr>
        <w:t>recei</w:t>
      </w:r>
      <w:r w:rsidRPr="000501B6">
        <w:rPr>
          <w:rFonts w:ascii="Times New Roman" w:hAnsi="Times New Roman"/>
          <w:bCs/>
          <w:sz w:val="24"/>
          <w:szCs w:val="24"/>
        </w:rPr>
        <w:t xml:space="preserve"> pilnībā jāatbilst Pasūtītāja </w:t>
      </w:r>
      <w:r>
        <w:rPr>
          <w:rFonts w:ascii="Times New Roman" w:hAnsi="Times New Roman"/>
          <w:bCs/>
          <w:sz w:val="24"/>
          <w:szCs w:val="24"/>
        </w:rPr>
        <w:t>izvirzītajām prasībām iepirkumā.</w:t>
      </w:r>
      <w:r w:rsidRPr="00F70BD0">
        <w:rPr>
          <w:rFonts w:ascii="Times New Roman" w:hAnsi="Times New Roman"/>
          <w:bCs/>
          <w:sz w:val="24"/>
          <w:szCs w:val="24"/>
        </w:rPr>
        <w:tab/>
        <w:t xml:space="preserve">Piegādātājs garantē Preču kvalitāti kopš piegādes dienas un tās </w:t>
      </w:r>
      <w:r w:rsidRPr="0037284D">
        <w:rPr>
          <w:rFonts w:ascii="Times New Roman" w:hAnsi="Times New Roman"/>
          <w:bCs/>
          <w:sz w:val="24"/>
          <w:szCs w:val="24"/>
        </w:rPr>
        <w:t xml:space="preserve">termiņš ir </w:t>
      </w:r>
      <w:r>
        <w:rPr>
          <w:rFonts w:ascii="Times New Roman" w:hAnsi="Times New Roman"/>
          <w:bCs/>
          <w:sz w:val="24"/>
          <w:szCs w:val="24"/>
        </w:rPr>
        <w:t>__</w:t>
      </w:r>
      <w:r w:rsidRPr="0037284D">
        <w:rPr>
          <w:rFonts w:ascii="Times New Roman" w:hAnsi="Times New Roman"/>
          <w:bCs/>
          <w:sz w:val="24"/>
          <w:szCs w:val="24"/>
        </w:rPr>
        <w:t xml:space="preserve"> (</w:t>
      </w:r>
      <w:r>
        <w:rPr>
          <w:rFonts w:ascii="Times New Roman" w:hAnsi="Times New Roman"/>
          <w:bCs/>
          <w:sz w:val="24"/>
          <w:szCs w:val="24"/>
        </w:rPr>
        <w:t>___</w:t>
      </w:r>
      <w:r w:rsidRPr="0037284D">
        <w:rPr>
          <w:rFonts w:ascii="Times New Roman" w:hAnsi="Times New Roman"/>
          <w:bCs/>
          <w:sz w:val="24"/>
          <w:szCs w:val="24"/>
        </w:rPr>
        <w:t xml:space="preserve">) </w:t>
      </w:r>
      <w:r>
        <w:rPr>
          <w:rFonts w:ascii="Times New Roman" w:hAnsi="Times New Roman"/>
          <w:bCs/>
          <w:sz w:val="24"/>
          <w:szCs w:val="24"/>
        </w:rPr>
        <w:t>mēneši</w:t>
      </w:r>
      <w:r w:rsidRPr="0037284D">
        <w:rPr>
          <w:rFonts w:ascii="Times New Roman" w:hAnsi="Times New Roman"/>
          <w:bCs/>
          <w:sz w:val="24"/>
          <w:szCs w:val="24"/>
        </w:rPr>
        <w:t xml:space="preserve"> (</w:t>
      </w:r>
      <w:r w:rsidRPr="00126F38">
        <w:rPr>
          <w:rFonts w:ascii="Times New Roman" w:hAnsi="Times New Roman"/>
          <w:bCs/>
          <w:sz w:val="24"/>
          <w:szCs w:val="24"/>
        </w:rPr>
        <w:t xml:space="preserve">garantijas termiņš). </w:t>
      </w:r>
    </w:p>
    <w:p w:rsidR="00A23015" w:rsidRPr="00126F38" w:rsidRDefault="00A23015" w:rsidP="006A0E76">
      <w:pPr>
        <w:spacing w:after="0" w:line="240" w:lineRule="auto"/>
        <w:jc w:val="both"/>
        <w:rPr>
          <w:rFonts w:ascii="Times New Roman" w:hAnsi="Times New Roman"/>
          <w:bCs/>
          <w:sz w:val="24"/>
          <w:szCs w:val="24"/>
        </w:rPr>
      </w:pPr>
      <w:r w:rsidRPr="00126F38">
        <w:rPr>
          <w:rFonts w:ascii="Times New Roman" w:hAnsi="Times New Roman"/>
          <w:bCs/>
          <w:sz w:val="24"/>
          <w:szCs w:val="24"/>
        </w:rPr>
        <w:t>3.1.2.Par Pušu starpā saskaņota termiņa neievērošanu, kas paredzēts defektu novēršanai, kas atklājušies Preces garantijas periodā, Piegādātājs maksā Pasūtītājam līgumsodu 0,5% apmērā no kopējās Līgumcenas par katru kavējuma dienu</w:t>
      </w:r>
      <w:r w:rsidR="003911FA">
        <w:rPr>
          <w:rFonts w:ascii="Times New Roman" w:hAnsi="Times New Roman"/>
          <w:bCs/>
          <w:sz w:val="24"/>
          <w:szCs w:val="24"/>
        </w:rPr>
        <w:t xml:space="preserve">, </w:t>
      </w:r>
      <w:r w:rsidR="003911FA" w:rsidRPr="000501B6">
        <w:rPr>
          <w:rFonts w:ascii="Times New Roman" w:hAnsi="Times New Roman"/>
          <w:sz w:val="24"/>
          <w:szCs w:val="24"/>
        </w:rPr>
        <w:t>bet ne vairāk kā 10%</w:t>
      </w:r>
      <w:r w:rsidR="003911FA" w:rsidRPr="000501B6">
        <w:rPr>
          <w:rFonts w:ascii="Times New Roman" w:hAnsi="Times New Roman"/>
          <w:kern w:val="2"/>
          <w:sz w:val="24"/>
          <w:szCs w:val="24"/>
        </w:rPr>
        <w:t xml:space="preserve"> no kopējās Līgumcenas</w:t>
      </w:r>
      <w:r w:rsidRPr="00126F38">
        <w:rPr>
          <w:rFonts w:ascii="Times New Roman" w:hAnsi="Times New Roman"/>
          <w:bCs/>
          <w:sz w:val="24"/>
          <w:szCs w:val="24"/>
        </w:rPr>
        <w:t>.</w:t>
      </w:r>
    </w:p>
    <w:p w:rsidR="00A23015" w:rsidRPr="000501B6" w:rsidRDefault="00A23015" w:rsidP="006A0E76">
      <w:pPr>
        <w:spacing w:after="0" w:line="240" w:lineRule="auto"/>
        <w:jc w:val="both"/>
        <w:rPr>
          <w:rFonts w:ascii="Times New Roman" w:hAnsi="Times New Roman"/>
          <w:bCs/>
          <w:sz w:val="24"/>
          <w:szCs w:val="24"/>
        </w:rPr>
      </w:pPr>
      <w:r>
        <w:rPr>
          <w:rFonts w:ascii="Times New Roman" w:hAnsi="Times New Roman"/>
          <w:bCs/>
          <w:sz w:val="24"/>
          <w:szCs w:val="24"/>
        </w:rPr>
        <w:t>3.1.3.Gadījumā, ja vienošanās, kas paredz defektu novēršanu garantijas periodā, netiek noslēgta 5 (piecu) darba dienu laikā, Pasūtītājam ir tiesības novērst radušos defektus, piesaistot citus uzņēmējus. Šādā gadījumā Piegādātāja pienākums ir samaksāt/atlīdzināt Pasūtītājam defektu novēršanai izlietoto summu un līgumsodu 5% apmērā no defektu novēršanai izlietotās summas 3 (trīs) dienu laikā no rēķina izrakstīšanas brīža. Maksājuma kavējuma gadījumā Piegādātāja pienākums ir maksāt Pasūtītājam līgumsodu 0,1% apmērā no nokavētās maksājuma summas par katru kavējuma dienu</w:t>
      </w:r>
      <w:r w:rsidR="003911FA">
        <w:rPr>
          <w:rFonts w:ascii="Times New Roman" w:hAnsi="Times New Roman"/>
          <w:bCs/>
          <w:sz w:val="24"/>
          <w:szCs w:val="24"/>
        </w:rPr>
        <w:t>,</w:t>
      </w:r>
      <w:r w:rsidR="003911FA" w:rsidRPr="003911FA">
        <w:rPr>
          <w:rFonts w:ascii="Times New Roman" w:hAnsi="Times New Roman"/>
          <w:sz w:val="24"/>
          <w:szCs w:val="24"/>
        </w:rPr>
        <w:t xml:space="preserve"> </w:t>
      </w:r>
      <w:r w:rsidR="003911FA" w:rsidRPr="000501B6">
        <w:rPr>
          <w:rFonts w:ascii="Times New Roman" w:hAnsi="Times New Roman"/>
          <w:sz w:val="24"/>
          <w:szCs w:val="24"/>
        </w:rPr>
        <w:t>bet ne vairāk kā 10%</w:t>
      </w:r>
      <w:r w:rsidR="003911FA" w:rsidRPr="000501B6">
        <w:rPr>
          <w:rFonts w:ascii="Times New Roman" w:hAnsi="Times New Roman"/>
          <w:kern w:val="2"/>
          <w:sz w:val="24"/>
          <w:szCs w:val="24"/>
        </w:rPr>
        <w:t xml:space="preserve"> no kopējās </w:t>
      </w:r>
      <w:r w:rsidR="003911FA">
        <w:rPr>
          <w:rFonts w:ascii="Times New Roman" w:hAnsi="Times New Roman"/>
          <w:kern w:val="2"/>
          <w:sz w:val="24"/>
          <w:szCs w:val="24"/>
        </w:rPr>
        <w:t>maksājuma summas</w:t>
      </w:r>
      <w:r>
        <w:rPr>
          <w:rFonts w:ascii="Times New Roman" w:hAnsi="Times New Roman"/>
          <w:bCs/>
          <w:sz w:val="24"/>
          <w:szCs w:val="24"/>
        </w:rPr>
        <w:t>.</w:t>
      </w:r>
    </w:p>
    <w:p w:rsidR="00A23015" w:rsidRPr="000501B6" w:rsidRDefault="00A23015" w:rsidP="006A0E76">
      <w:pPr>
        <w:spacing w:after="0" w:line="240" w:lineRule="auto"/>
        <w:jc w:val="both"/>
        <w:rPr>
          <w:rFonts w:ascii="Times New Roman" w:hAnsi="Times New Roman"/>
          <w:bCs/>
          <w:sz w:val="24"/>
          <w:szCs w:val="24"/>
        </w:rPr>
      </w:pPr>
      <w:r>
        <w:rPr>
          <w:rFonts w:ascii="Times New Roman" w:hAnsi="Times New Roman"/>
          <w:bCs/>
          <w:sz w:val="24"/>
          <w:szCs w:val="24"/>
        </w:rPr>
        <w:t>3.1.4</w:t>
      </w:r>
      <w:r w:rsidRPr="000501B6">
        <w:rPr>
          <w:rFonts w:ascii="Times New Roman" w:hAnsi="Times New Roman"/>
          <w:bCs/>
          <w:sz w:val="24"/>
          <w:szCs w:val="24"/>
        </w:rPr>
        <w:t>.</w:t>
      </w:r>
      <w:r>
        <w:rPr>
          <w:rFonts w:ascii="Times New Roman" w:hAnsi="Times New Roman"/>
          <w:kern w:val="2"/>
          <w:sz w:val="24"/>
          <w:szCs w:val="24"/>
        </w:rPr>
        <w:t>Preci piegādāt</w:t>
      </w:r>
      <w:r w:rsidRPr="000501B6">
        <w:rPr>
          <w:rFonts w:ascii="Times New Roman" w:hAnsi="Times New Roman"/>
          <w:kern w:val="2"/>
          <w:sz w:val="24"/>
          <w:szCs w:val="24"/>
        </w:rPr>
        <w:t xml:space="preserve"> savlaicīgi līguma noteiktajā termiņā;</w:t>
      </w:r>
    </w:p>
    <w:p w:rsidR="00A23015" w:rsidRPr="000501B6" w:rsidRDefault="00A23015" w:rsidP="006A0E76">
      <w:pPr>
        <w:widowControl w:val="0"/>
        <w:tabs>
          <w:tab w:val="left" w:pos="426"/>
        </w:tabs>
        <w:suppressAutoHyphens/>
        <w:spacing w:after="0" w:line="240" w:lineRule="auto"/>
        <w:jc w:val="both"/>
        <w:rPr>
          <w:rFonts w:ascii="Times New Roman" w:hAnsi="Times New Roman"/>
          <w:kern w:val="2"/>
          <w:sz w:val="24"/>
          <w:szCs w:val="24"/>
        </w:rPr>
      </w:pPr>
      <w:r>
        <w:rPr>
          <w:rFonts w:ascii="Times New Roman" w:hAnsi="Times New Roman"/>
          <w:kern w:val="2"/>
          <w:sz w:val="24"/>
          <w:szCs w:val="24"/>
        </w:rPr>
        <w:t>3.1.5</w:t>
      </w:r>
      <w:r w:rsidRPr="000501B6">
        <w:rPr>
          <w:rFonts w:ascii="Times New Roman" w:hAnsi="Times New Roman"/>
          <w:kern w:val="2"/>
          <w:sz w:val="24"/>
          <w:szCs w:val="24"/>
        </w:rPr>
        <w:t>. uzņemties atbildību par Preces pilnīgu vai daļēju bojāeju vai bojāšanas risku, līdz tā nodota Pasūtītājam;</w:t>
      </w:r>
    </w:p>
    <w:p w:rsidR="00A23015" w:rsidRPr="000501B6" w:rsidRDefault="00A23015" w:rsidP="006A0E76">
      <w:pPr>
        <w:widowControl w:val="0"/>
        <w:tabs>
          <w:tab w:val="left" w:pos="426"/>
        </w:tabs>
        <w:suppressAutoHyphens/>
        <w:spacing w:after="0" w:line="240" w:lineRule="auto"/>
        <w:jc w:val="both"/>
        <w:rPr>
          <w:rFonts w:ascii="Times New Roman" w:hAnsi="Times New Roman"/>
          <w:kern w:val="2"/>
          <w:sz w:val="24"/>
          <w:szCs w:val="24"/>
        </w:rPr>
      </w:pPr>
      <w:r>
        <w:rPr>
          <w:rFonts w:ascii="Times New Roman" w:hAnsi="Times New Roman"/>
          <w:kern w:val="2"/>
          <w:sz w:val="24"/>
          <w:szCs w:val="24"/>
        </w:rPr>
        <w:t>3.1.6</w:t>
      </w:r>
      <w:r w:rsidRPr="000501B6">
        <w:rPr>
          <w:rFonts w:ascii="Times New Roman" w:hAnsi="Times New Roman"/>
          <w:kern w:val="2"/>
          <w:sz w:val="24"/>
          <w:szCs w:val="24"/>
        </w:rPr>
        <w:t xml:space="preserve">. savlaicīgi iesniegt Pasūtītājam rēķina oriģinālu </w:t>
      </w:r>
      <w:r>
        <w:rPr>
          <w:rFonts w:ascii="Times New Roman" w:hAnsi="Times New Roman"/>
          <w:kern w:val="2"/>
          <w:sz w:val="24"/>
          <w:szCs w:val="24"/>
        </w:rPr>
        <w:t xml:space="preserve">piegādātās Preces </w:t>
      </w:r>
      <w:r w:rsidRPr="000501B6">
        <w:rPr>
          <w:rFonts w:ascii="Times New Roman" w:hAnsi="Times New Roman"/>
          <w:kern w:val="2"/>
          <w:sz w:val="24"/>
          <w:szCs w:val="24"/>
        </w:rPr>
        <w:t>apmaksai.</w:t>
      </w:r>
    </w:p>
    <w:p w:rsidR="00A23015" w:rsidRPr="000501B6" w:rsidRDefault="00A23015" w:rsidP="006A0E76">
      <w:pPr>
        <w:widowControl w:val="0"/>
        <w:tabs>
          <w:tab w:val="left" w:pos="426"/>
        </w:tabs>
        <w:suppressAutoHyphens/>
        <w:spacing w:after="0" w:line="240" w:lineRule="auto"/>
        <w:jc w:val="both"/>
        <w:rPr>
          <w:rFonts w:ascii="Times New Roman" w:hAnsi="Times New Roman"/>
          <w:kern w:val="2"/>
          <w:sz w:val="24"/>
          <w:szCs w:val="24"/>
        </w:rPr>
      </w:pPr>
      <w:r>
        <w:rPr>
          <w:rFonts w:ascii="Times New Roman" w:hAnsi="Times New Roman"/>
          <w:kern w:val="2"/>
          <w:sz w:val="24"/>
          <w:szCs w:val="24"/>
        </w:rPr>
        <w:t>3.1.7</w:t>
      </w:r>
      <w:r w:rsidRPr="000501B6">
        <w:rPr>
          <w:rFonts w:ascii="Times New Roman" w:hAnsi="Times New Roman"/>
          <w:kern w:val="2"/>
          <w:sz w:val="24"/>
          <w:szCs w:val="24"/>
        </w:rPr>
        <w:t>. savlaicīgi rakstiski informēt Pasūtītāju, ja Piegādātājam ir radušies šķēršļi šī līguma izpildē.</w:t>
      </w:r>
    </w:p>
    <w:p w:rsidR="00A23015" w:rsidRPr="000501B6" w:rsidRDefault="00A23015" w:rsidP="006A0E76">
      <w:pPr>
        <w:widowControl w:val="0"/>
        <w:tabs>
          <w:tab w:val="left" w:pos="426"/>
        </w:tabs>
        <w:suppressAutoHyphens/>
        <w:spacing w:after="0" w:line="240" w:lineRule="auto"/>
        <w:jc w:val="both"/>
        <w:rPr>
          <w:rFonts w:ascii="Times New Roman" w:hAnsi="Times New Roman"/>
          <w:kern w:val="2"/>
          <w:sz w:val="24"/>
          <w:szCs w:val="24"/>
        </w:rPr>
      </w:pPr>
      <w:r>
        <w:rPr>
          <w:rFonts w:ascii="Times New Roman" w:hAnsi="Times New Roman"/>
          <w:kern w:val="2"/>
          <w:sz w:val="24"/>
          <w:szCs w:val="24"/>
        </w:rPr>
        <w:t>3.1.8</w:t>
      </w:r>
      <w:r w:rsidRPr="000501B6">
        <w:rPr>
          <w:rFonts w:ascii="Times New Roman" w:hAnsi="Times New Roman"/>
          <w:kern w:val="2"/>
          <w:sz w:val="24"/>
          <w:szCs w:val="24"/>
        </w:rPr>
        <w:t xml:space="preserve">. savlaicīgi novērst defektus Precei, ja tādi ir atklājušies, nododot Preci Pasūtītājam. </w:t>
      </w:r>
    </w:p>
    <w:p w:rsidR="00A23015" w:rsidRPr="000501B6" w:rsidRDefault="00A23015" w:rsidP="002F5F61">
      <w:pPr>
        <w:widowControl w:val="0"/>
        <w:numPr>
          <w:ilvl w:val="1"/>
          <w:numId w:val="6"/>
        </w:numPr>
        <w:tabs>
          <w:tab w:val="left" w:pos="426"/>
        </w:tabs>
        <w:suppressAutoHyphens/>
        <w:spacing w:after="0" w:line="240" w:lineRule="auto"/>
        <w:contextualSpacing/>
        <w:jc w:val="both"/>
        <w:rPr>
          <w:rFonts w:ascii="Times New Roman" w:hAnsi="Times New Roman"/>
          <w:kern w:val="2"/>
          <w:sz w:val="24"/>
          <w:szCs w:val="24"/>
        </w:rPr>
      </w:pPr>
      <w:r w:rsidRPr="000501B6">
        <w:rPr>
          <w:rFonts w:ascii="Times New Roman" w:hAnsi="Times New Roman"/>
          <w:b/>
          <w:kern w:val="2"/>
          <w:sz w:val="24"/>
          <w:szCs w:val="24"/>
        </w:rPr>
        <w:t>Pasūtītājs apņemas</w:t>
      </w:r>
      <w:r w:rsidRPr="000501B6">
        <w:rPr>
          <w:rFonts w:ascii="Times New Roman" w:hAnsi="Times New Roman"/>
          <w:kern w:val="2"/>
          <w:sz w:val="24"/>
          <w:szCs w:val="24"/>
        </w:rPr>
        <w:t>:</w:t>
      </w:r>
    </w:p>
    <w:p w:rsidR="00A23015" w:rsidRPr="0037284D" w:rsidRDefault="00A23015" w:rsidP="002F5F61">
      <w:pPr>
        <w:widowControl w:val="0"/>
        <w:numPr>
          <w:ilvl w:val="2"/>
          <w:numId w:val="6"/>
        </w:numPr>
        <w:tabs>
          <w:tab w:val="left" w:pos="426"/>
        </w:tabs>
        <w:suppressAutoHyphens/>
        <w:spacing w:after="0" w:line="240" w:lineRule="auto"/>
        <w:contextualSpacing/>
        <w:jc w:val="both"/>
        <w:rPr>
          <w:rFonts w:ascii="Times New Roman" w:hAnsi="Times New Roman"/>
          <w:kern w:val="2"/>
          <w:sz w:val="24"/>
          <w:szCs w:val="24"/>
        </w:rPr>
      </w:pPr>
      <w:r>
        <w:rPr>
          <w:rFonts w:ascii="Times New Roman" w:hAnsi="Times New Roman"/>
          <w:kern w:val="2"/>
          <w:sz w:val="24"/>
          <w:szCs w:val="24"/>
        </w:rPr>
        <w:t xml:space="preserve">pieņemt kvalitatīvu </w:t>
      </w:r>
      <w:r w:rsidRPr="0037284D">
        <w:rPr>
          <w:rFonts w:ascii="Times New Roman" w:hAnsi="Times New Roman"/>
          <w:kern w:val="2"/>
          <w:sz w:val="24"/>
          <w:szCs w:val="24"/>
        </w:rPr>
        <w:t>Preci ar Preces pieņemšanas - nodošanas aktu;</w:t>
      </w:r>
    </w:p>
    <w:p w:rsidR="00A23015" w:rsidRPr="000501B6" w:rsidRDefault="00A23015" w:rsidP="002F5F61">
      <w:pPr>
        <w:widowControl w:val="0"/>
        <w:numPr>
          <w:ilvl w:val="2"/>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veikt norēķinus ar Piegādātāju līgumā noteiktajos termiņos un kārtībā;</w:t>
      </w:r>
    </w:p>
    <w:p w:rsidR="00A23015" w:rsidRPr="000501B6" w:rsidRDefault="00A23015" w:rsidP="002F5F61">
      <w:pPr>
        <w:widowControl w:val="0"/>
        <w:numPr>
          <w:ilvl w:val="2"/>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 xml:space="preserve">Pasūtītājs pēc </w:t>
      </w:r>
      <w:r>
        <w:rPr>
          <w:rFonts w:ascii="Times New Roman" w:hAnsi="Times New Roman"/>
          <w:kern w:val="2"/>
          <w:sz w:val="24"/>
          <w:szCs w:val="24"/>
        </w:rPr>
        <w:t>Preces p</w:t>
      </w:r>
      <w:r w:rsidRPr="000501B6">
        <w:rPr>
          <w:rFonts w:ascii="Times New Roman" w:hAnsi="Times New Roman"/>
          <w:kern w:val="2"/>
          <w:sz w:val="24"/>
          <w:szCs w:val="24"/>
        </w:rPr>
        <w:t>ieņemšanas – nodošanas akta parakstīšanas iegūst īpa</w:t>
      </w:r>
      <w:r>
        <w:rPr>
          <w:rFonts w:ascii="Times New Roman" w:hAnsi="Times New Roman"/>
          <w:kern w:val="2"/>
          <w:sz w:val="24"/>
          <w:szCs w:val="24"/>
        </w:rPr>
        <w:t>šuma tiesības uz piegādātajām Precēm</w:t>
      </w:r>
      <w:r w:rsidRPr="000501B6">
        <w:rPr>
          <w:rFonts w:ascii="Times New Roman" w:hAnsi="Times New Roman"/>
          <w:kern w:val="2"/>
          <w:sz w:val="24"/>
          <w:szCs w:val="24"/>
        </w:rPr>
        <w:t>.</w:t>
      </w:r>
    </w:p>
    <w:p w:rsidR="00A23015" w:rsidRPr="000501B6"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 xml:space="preserve">Pasūtītājs neparaksta </w:t>
      </w:r>
      <w:r>
        <w:rPr>
          <w:rFonts w:ascii="Times New Roman" w:hAnsi="Times New Roman"/>
          <w:kern w:val="2"/>
          <w:sz w:val="24"/>
          <w:szCs w:val="24"/>
        </w:rPr>
        <w:t>Preces p</w:t>
      </w:r>
      <w:r w:rsidRPr="000501B6">
        <w:rPr>
          <w:rFonts w:ascii="Times New Roman" w:hAnsi="Times New Roman"/>
          <w:kern w:val="2"/>
          <w:sz w:val="24"/>
          <w:szCs w:val="24"/>
        </w:rPr>
        <w:t xml:space="preserve">ieņemšanas - nodošanas aktu, gadījumā, ja tiek konstatēts, ka </w:t>
      </w:r>
      <w:r>
        <w:rPr>
          <w:rFonts w:ascii="Times New Roman" w:hAnsi="Times New Roman"/>
          <w:kern w:val="2"/>
          <w:sz w:val="24"/>
          <w:szCs w:val="24"/>
        </w:rPr>
        <w:t>Prece ir nekvalitatīva</w:t>
      </w:r>
      <w:r w:rsidRPr="000501B6">
        <w:rPr>
          <w:rFonts w:ascii="Times New Roman" w:hAnsi="Times New Roman"/>
          <w:kern w:val="2"/>
          <w:sz w:val="24"/>
          <w:szCs w:val="24"/>
        </w:rPr>
        <w:t xml:space="preserve"> un neatbilst šī līguma nosacījumiem, tādā gadījumā Pasūtītājs 3 (trīs) darba dienu laikā iesniedz Piegādātājam defektu aktu, kurā norāda konstatētos trūkumus, defektus un citas nepilnības un norāda termiņu, kurā Piegādātājam jānovērš konstatētās neatbilstības. </w:t>
      </w:r>
    </w:p>
    <w:p w:rsidR="00A23015" w:rsidRPr="000501B6"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Piegādātājs uz sava rēķina novērš konstatētos trūkumus. Trūkumu novēršanas termiņā Piegādātājam tiek aprēķināts līgumsods 0,1</w:t>
      </w:r>
      <w:r w:rsidR="003911FA">
        <w:rPr>
          <w:rFonts w:ascii="Times New Roman" w:hAnsi="Times New Roman"/>
          <w:kern w:val="2"/>
          <w:sz w:val="24"/>
          <w:szCs w:val="24"/>
        </w:rPr>
        <w:t>%</w:t>
      </w:r>
      <w:r w:rsidRPr="000501B6">
        <w:rPr>
          <w:rFonts w:ascii="Times New Roman" w:hAnsi="Times New Roman"/>
          <w:kern w:val="2"/>
          <w:sz w:val="24"/>
          <w:szCs w:val="24"/>
        </w:rPr>
        <w:t xml:space="preserve"> apmērā no Līgumcenas, par katru trūkumu novēršanas termiņa kavējuma dienu</w:t>
      </w:r>
      <w:r w:rsidR="003911FA">
        <w:rPr>
          <w:rFonts w:ascii="Times New Roman" w:hAnsi="Times New Roman"/>
          <w:kern w:val="2"/>
          <w:sz w:val="24"/>
          <w:szCs w:val="24"/>
        </w:rPr>
        <w:t>,</w:t>
      </w:r>
      <w:r w:rsidR="003911FA" w:rsidRPr="003911FA">
        <w:rPr>
          <w:rFonts w:ascii="Times New Roman" w:hAnsi="Times New Roman"/>
          <w:sz w:val="24"/>
          <w:szCs w:val="24"/>
        </w:rPr>
        <w:t xml:space="preserve"> </w:t>
      </w:r>
      <w:r w:rsidR="003911FA" w:rsidRPr="000501B6">
        <w:rPr>
          <w:rFonts w:ascii="Times New Roman" w:hAnsi="Times New Roman"/>
          <w:sz w:val="24"/>
          <w:szCs w:val="24"/>
        </w:rPr>
        <w:t>bet ne vairāk kā 10%</w:t>
      </w:r>
      <w:r w:rsidR="003911FA" w:rsidRPr="000501B6">
        <w:rPr>
          <w:rFonts w:ascii="Times New Roman" w:hAnsi="Times New Roman"/>
          <w:kern w:val="2"/>
          <w:sz w:val="24"/>
          <w:szCs w:val="24"/>
        </w:rPr>
        <w:t xml:space="preserve"> no kopējās Līgumcenas</w:t>
      </w:r>
      <w:r w:rsidRPr="000501B6">
        <w:rPr>
          <w:rFonts w:ascii="Times New Roman" w:hAnsi="Times New Roman"/>
          <w:kern w:val="2"/>
          <w:sz w:val="24"/>
          <w:szCs w:val="24"/>
        </w:rPr>
        <w:t xml:space="preserve">. </w:t>
      </w:r>
    </w:p>
    <w:p w:rsidR="00A23015" w:rsidRPr="000501B6"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Defektu aktu paraksta abas Puses, un tas kļūst par šī līguma neatņemamu sastāvdaļu.</w:t>
      </w:r>
    </w:p>
    <w:p w:rsidR="00A23015" w:rsidRPr="000501B6"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Puses ir atbrīvotas no atbildības par savu līguma saistību neizpildīšanu, ja tam par iemeslu ir vispārpieņemti nepārvaramas varas apstākļi, par kuru iestāšanos nekavējoties rakstiski jāziņo otrai Pusei. Nepieciešamības gadījumā, atsevišķi vienojoties un ievērojot nepārvaramās varas sekas, Puses nosaka saistību izpildes termiņu pagarinājumu, papildus noteikumus vai atvieglojumus.</w:t>
      </w:r>
    </w:p>
    <w:p w:rsidR="00A23015" w:rsidRPr="007457D5"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Puses savstarpēji ir atbildīgas par otrai Pusei nodarītajiem zaudējumiem, ja tie radušies vienas Puses vai tā darbinieku, kā arī Pušu līguma izpildē iesaistīto trešo personu darbības vai bezdarbības, kā arī rupjas neuzmanības ļaunā nolūkā izdarīto darbību vai nolaidības rezultātā.</w:t>
      </w:r>
    </w:p>
    <w:p w:rsidR="00A23015" w:rsidRPr="000501B6" w:rsidRDefault="00A23015" w:rsidP="002F5F61">
      <w:pPr>
        <w:numPr>
          <w:ilvl w:val="0"/>
          <w:numId w:val="6"/>
        </w:numPr>
        <w:spacing w:before="120" w:after="120" w:line="240" w:lineRule="auto"/>
        <w:ind w:hanging="720"/>
        <w:jc w:val="center"/>
        <w:rPr>
          <w:rFonts w:ascii="Times New Roman" w:hAnsi="Times New Roman"/>
          <w:b/>
          <w:color w:val="000000"/>
          <w:sz w:val="24"/>
          <w:szCs w:val="24"/>
        </w:rPr>
      </w:pPr>
      <w:r w:rsidRPr="000501B6">
        <w:rPr>
          <w:rFonts w:ascii="Times New Roman" w:hAnsi="Times New Roman"/>
          <w:b/>
          <w:color w:val="000000"/>
          <w:sz w:val="24"/>
          <w:szCs w:val="24"/>
        </w:rPr>
        <w:t>Līguma darbība</w:t>
      </w:r>
    </w:p>
    <w:p w:rsidR="00A23015" w:rsidRPr="000501B6" w:rsidRDefault="00A23015" w:rsidP="002F5F61">
      <w:pPr>
        <w:numPr>
          <w:ilvl w:val="1"/>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color w:val="000000"/>
          <w:sz w:val="24"/>
          <w:szCs w:val="24"/>
        </w:rPr>
        <w:t xml:space="preserve">Līgums stājas spēkā tā abpusējas parakstīšanas brīdī un ir spēkā līdz savstarpējo saistību pilnīgai izpildei. </w:t>
      </w:r>
    </w:p>
    <w:p w:rsidR="00A23015" w:rsidRPr="000501B6" w:rsidRDefault="00A23015" w:rsidP="002F5F61">
      <w:pPr>
        <w:numPr>
          <w:ilvl w:val="1"/>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color w:val="000000"/>
          <w:sz w:val="24"/>
          <w:szCs w:val="24"/>
        </w:rPr>
        <w:t>Līgumu var izbeigt pirms termiņa tikai līgumā noteiktajos gadījumos un kārtībā. Puse paziņo otrai Pusei par līguma izbeigšanu 10 (desmit) darba dienas pirms līguma izbeigšanas.</w:t>
      </w:r>
    </w:p>
    <w:p w:rsidR="00A23015" w:rsidRPr="000501B6" w:rsidRDefault="00A23015" w:rsidP="002F5F61">
      <w:pPr>
        <w:numPr>
          <w:ilvl w:val="1"/>
          <w:numId w:val="6"/>
        </w:numPr>
        <w:spacing w:after="0" w:line="240" w:lineRule="auto"/>
        <w:jc w:val="both"/>
        <w:rPr>
          <w:rFonts w:ascii="Times New Roman" w:hAnsi="Times New Roman"/>
          <w:b/>
          <w:bCs/>
          <w:color w:val="000000"/>
          <w:sz w:val="24"/>
          <w:szCs w:val="24"/>
        </w:rPr>
      </w:pPr>
      <w:r w:rsidRPr="000501B6">
        <w:rPr>
          <w:rFonts w:ascii="Times New Roman" w:hAnsi="Times New Roman"/>
          <w:color w:val="000000"/>
          <w:sz w:val="24"/>
          <w:szCs w:val="24"/>
        </w:rPr>
        <w:lastRenderedPageBreak/>
        <w:t>Pasūtītājam ir tiesības izbeigt līgumu pirms termiņa gadījumos, ja:</w:t>
      </w:r>
    </w:p>
    <w:p w:rsidR="00A23015" w:rsidRPr="000501B6" w:rsidRDefault="00A23015" w:rsidP="002F5F61">
      <w:pPr>
        <w:numPr>
          <w:ilvl w:val="2"/>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color w:val="000000"/>
          <w:sz w:val="24"/>
          <w:szCs w:val="24"/>
        </w:rPr>
        <w:t>Piegādātājs kļūst maksātnespējīgs, bankrotē, tā darbība ir apturēta vai pārtraukta;</w:t>
      </w:r>
    </w:p>
    <w:p w:rsidR="00A23015" w:rsidRPr="000501B6" w:rsidRDefault="00A23015" w:rsidP="002F5F61">
      <w:pPr>
        <w:numPr>
          <w:ilvl w:val="2"/>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color w:val="000000"/>
          <w:sz w:val="24"/>
          <w:szCs w:val="24"/>
        </w:rPr>
        <w:t>Piegādātājs nepiegādā Preci līgumā norādītajā termiņā un apjomā;</w:t>
      </w:r>
    </w:p>
    <w:p w:rsidR="00A23015" w:rsidRPr="000501B6" w:rsidRDefault="00A23015" w:rsidP="002F5F61">
      <w:pPr>
        <w:numPr>
          <w:ilvl w:val="2"/>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sz w:val="24"/>
          <w:szCs w:val="24"/>
        </w:rPr>
        <w:t xml:space="preserve">Piegādātājs </w:t>
      </w:r>
      <w:r w:rsidRPr="000501B6">
        <w:rPr>
          <w:rFonts w:ascii="Times New Roman" w:hAnsi="Times New Roman"/>
          <w:color w:val="000000"/>
          <w:sz w:val="24"/>
          <w:szCs w:val="24"/>
        </w:rPr>
        <w:t>pēc Pasūtītāja iepriekšēja brīdinājuma un/vai defekta akta nosūtīšanas Piegādātājam, nenovērš vai nevar novērst P</w:t>
      </w:r>
      <w:r>
        <w:rPr>
          <w:rFonts w:ascii="Times New Roman" w:hAnsi="Times New Roman"/>
          <w:color w:val="000000"/>
          <w:sz w:val="24"/>
          <w:szCs w:val="24"/>
        </w:rPr>
        <w:t xml:space="preserve">recei </w:t>
      </w:r>
      <w:r w:rsidRPr="000501B6">
        <w:rPr>
          <w:rFonts w:ascii="Times New Roman" w:hAnsi="Times New Roman"/>
          <w:color w:val="000000"/>
          <w:sz w:val="24"/>
          <w:szCs w:val="24"/>
        </w:rPr>
        <w:t>konstatētos trūkumus, defektus un citas neatbilstības saskaņā šī līguma nosacījumiem;</w:t>
      </w:r>
    </w:p>
    <w:p w:rsidR="00A23015" w:rsidRDefault="00A23015" w:rsidP="002F5F61">
      <w:pPr>
        <w:numPr>
          <w:ilvl w:val="2"/>
          <w:numId w:val="6"/>
        </w:numPr>
        <w:spacing w:after="0" w:line="240" w:lineRule="auto"/>
        <w:jc w:val="both"/>
        <w:rPr>
          <w:rFonts w:ascii="Times New Roman" w:hAnsi="Times New Roman"/>
          <w:color w:val="000000"/>
          <w:sz w:val="24"/>
          <w:szCs w:val="24"/>
        </w:rPr>
      </w:pPr>
      <w:r w:rsidRPr="000501B6">
        <w:rPr>
          <w:rFonts w:ascii="Times New Roman" w:hAnsi="Times New Roman"/>
          <w:color w:val="000000"/>
          <w:sz w:val="24"/>
          <w:szCs w:val="24"/>
        </w:rPr>
        <w:t xml:space="preserve">Piegādātājs 5 (piecu) dienu laikā no </w:t>
      </w:r>
      <w:r>
        <w:rPr>
          <w:rFonts w:ascii="Times New Roman" w:hAnsi="Times New Roman"/>
          <w:color w:val="000000"/>
          <w:sz w:val="24"/>
          <w:szCs w:val="24"/>
        </w:rPr>
        <w:t xml:space="preserve">Preces piegādes </w:t>
      </w:r>
      <w:r w:rsidRPr="000501B6">
        <w:rPr>
          <w:rFonts w:ascii="Times New Roman" w:hAnsi="Times New Roman"/>
          <w:color w:val="000000"/>
          <w:sz w:val="24"/>
          <w:szCs w:val="24"/>
        </w:rPr>
        <w:t>termiņa (līguma 1.4.punkts) notecējuma nav Pasūtītājam</w:t>
      </w:r>
      <w:r>
        <w:rPr>
          <w:rFonts w:ascii="Times New Roman" w:hAnsi="Times New Roman"/>
          <w:color w:val="000000"/>
          <w:sz w:val="24"/>
          <w:szCs w:val="24"/>
        </w:rPr>
        <w:t xml:space="preserve"> piegādājis/</w:t>
      </w:r>
      <w:r w:rsidRPr="000501B6">
        <w:rPr>
          <w:rFonts w:ascii="Times New Roman" w:hAnsi="Times New Roman"/>
          <w:color w:val="000000"/>
          <w:sz w:val="24"/>
          <w:szCs w:val="24"/>
        </w:rPr>
        <w:t>nodevis P</w:t>
      </w:r>
      <w:r>
        <w:rPr>
          <w:rFonts w:ascii="Times New Roman" w:hAnsi="Times New Roman"/>
          <w:color w:val="000000"/>
          <w:sz w:val="24"/>
          <w:szCs w:val="24"/>
        </w:rPr>
        <w:t>reci</w:t>
      </w:r>
      <w:r w:rsidRPr="000501B6">
        <w:rPr>
          <w:rFonts w:ascii="Times New Roman" w:hAnsi="Times New Roman"/>
          <w:color w:val="000000"/>
          <w:sz w:val="24"/>
          <w:szCs w:val="24"/>
        </w:rPr>
        <w:t xml:space="preserve">, vai nav ievērojis citus šī līguma nosacījumus, rakstiski paziņojot par to </w:t>
      </w:r>
      <w:r>
        <w:rPr>
          <w:rFonts w:ascii="Times New Roman" w:hAnsi="Times New Roman"/>
          <w:color w:val="000000"/>
          <w:sz w:val="24"/>
          <w:szCs w:val="24"/>
        </w:rPr>
        <w:t>Piegādātājam.</w:t>
      </w:r>
    </w:p>
    <w:p w:rsidR="00A23015" w:rsidRPr="000501B6" w:rsidRDefault="00A23015" w:rsidP="002F5F61">
      <w:pPr>
        <w:numPr>
          <w:ilvl w:val="0"/>
          <w:numId w:val="6"/>
        </w:numPr>
        <w:spacing w:before="120" w:after="120" w:line="240" w:lineRule="auto"/>
        <w:ind w:left="709" w:hanging="709"/>
        <w:jc w:val="center"/>
        <w:rPr>
          <w:rFonts w:ascii="Times New Roman" w:hAnsi="Times New Roman"/>
          <w:color w:val="000000"/>
          <w:sz w:val="24"/>
          <w:szCs w:val="24"/>
        </w:rPr>
      </w:pPr>
      <w:r w:rsidRPr="000501B6">
        <w:rPr>
          <w:rFonts w:ascii="Times New Roman" w:hAnsi="Times New Roman"/>
          <w:b/>
          <w:color w:val="000000"/>
          <w:sz w:val="24"/>
          <w:szCs w:val="24"/>
        </w:rPr>
        <w:t>Nobeiguma nosacījumi</w:t>
      </w:r>
    </w:p>
    <w:p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lang w:eastAsia="ar-SA"/>
        </w:rPr>
        <w:t>Visi jautājumi un strīdi, kas Pusēm radušies līguma izpildes laikā, Puses cenšas atrisināt sarunu ceļā un panāktā Pušu vienošanās noformējama rakstveidā. Ja vienošanās netiek panākta sarunu ceļā, strīds tiek risināts Latvijas Republikas normatīvajos tiesību aktos paredzētajā kārtībā.</w:t>
      </w:r>
    </w:p>
    <w:p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color w:val="000000"/>
          <w:sz w:val="24"/>
          <w:szCs w:val="24"/>
        </w:rPr>
        <w:t>Līgums ir saistošs Pusēm, to pilnvarotajām personām, kā arī tiesību un saistību pārņēmējiem.</w:t>
      </w:r>
    </w:p>
    <w:p w:rsidR="00A23015" w:rsidRPr="009F227D"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rPr>
        <w:t xml:space="preserve">Pasūtītājs par pilnvaroto pārstāvi līguma izpildes laikā nozīmē </w:t>
      </w:r>
      <w:r w:rsidRPr="009F227D">
        <w:rPr>
          <w:rFonts w:ascii="Times New Roman" w:hAnsi="Times New Roman"/>
          <w:sz w:val="24"/>
          <w:szCs w:val="24"/>
        </w:rPr>
        <w:t xml:space="preserve">Jelgavas pilsētas pašvaldības iestādes „Kultūra” skaņu operatoru Gunti </w:t>
      </w:r>
      <w:proofErr w:type="spellStart"/>
      <w:r w:rsidRPr="009F227D">
        <w:rPr>
          <w:rFonts w:ascii="Times New Roman" w:hAnsi="Times New Roman"/>
          <w:sz w:val="24"/>
          <w:szCs w:val="24"/>
        </w:rPr>
        <w:t>Šveiceru</w:t>
      </w:r>
      <w:proofErr w:type="spellEnd"/>
      <w:r w:rsidRPr="009F227D">
        <w:rPr>
          <w:rFonts w:ascii="Times New Roman" w:hAnsi="Times New Roman"/>
          <w:sz w:val="24"/>
          <w:szCs w:val="24"/>
        </w:rPr>
        <w:t xml:space="preserve">, tālrunis 63021830, mob. tālrunis 26670035, e-pasts </w:t>
      </w:r>
      <w:proofErr w:type="spellStart"/>
      <w:r w:rsidRPr="009F227D">
        <w:rPr>
          <w:rFonts w:ascii="Times New Roman" w:hAnsi="Times New Roman"/>
          <w:sz w:val="24"/>
          <w:szCs w:val="24"/>
        </w:rPr>
        <w:t>laiskan@inbox.lv</w:t>
      </w:r>
      <w:proofErr w:type="spellEnd"/>
      <w:r w:rsidRPr="009F227D">
        <w:rPr>
          <w:rFonts w:ascii="Times New Roman" w:hAnsi="Times New Roman"/>
          <w:sz w:val="24"/>
          <w:szCs w:val="24"/>
        </w:rPr>
        <w:t>.</w:t>
      </w:r>
    </w:p>
    <w:p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rPr>
        <w:t>Piegādātājs par pilnvaroto pārstāvi līguma izpildes laikā nozīmē &lt;</w:t>
      </w:r>
      <w:r w:rsidRPr="000501B6">
        <w:rPr>
          <w:rFonts w:ascii="Times New Roman" w:hAnsi="Times New Roman"/>
          <w:i/>
          <w:iCs/>
          <w:sz w:val="24"/>
          <w:szCs w:val="24"/>
        </w:rPr>
        <w:t>atbildīgās personas amats, vārds, uzvārds</w:t>
      </w:r>
      <w:r w:rsidRPr="000501B6">
        <w:rPr>
          <w:rFonts w:ascii="Times New Roman" w:hAnsi="Times New Roman"/>
          <w:sz w:val="24"/>
          <w:szCs w:val="24"/>
        </w:rPr>
        <w:t>&gt;, tālrunis &lt;</w:t>
      </w:r>
      <w:r w:rsidRPr="000501B6">
        <w:rPr>
          <w:rFonts w:ascii="Times New Roman" w:hAnsi="Times New Roman"/>
          <w:i/>
          <w:iCs/>
          <w:sz w:val="24"/>
          <w:szCs w:val="24"/>
        </w:rPr>
        <w:t>tālruņa numurs</w:t>
      </w:r>
      <w:r w:rsidRPr="000501B6">
        <w:rPr>
          <w:rFonts w:ascii="Times New Roman" w:hAnsi="Times New Roman"/>
          <w:sz w:val="24"/>
          <w:szCs w:val="24"/>
        </w:rPr>
        <w:t>&gt;, mob. tālrunis &lt;</w:t>
      </w:r>
      <w:r w:rsidRPr="000501B6">
        <w:rPr>
          <w:rFonts w:ascii="Times New Roman" w:hAnsi="Times New Roman"/>
          <w:i/>
          <w:iCs/>
          <w:sz w:val="24"/>
          <w:szCs w:val="24"/>
        </w:rPr>
        <w:t>tālruņa numurs</w:t>
      </w:r>
      <w:r w:rsidRPr="000501B6">
        <w:rPr>
          <w:rFonts w:ascii="Times New Roman" w:hAnsi="Times New Roman"/>
          <w:sz w:val="24"/>
          <w:szCs w:val="24"/>
        </w:rPr>
        <w:t>&gt;, e-pasts &lt;</w:t>
      </w:r>
      <w:r w:rsidRPr="000501B6">
        <w:rPr>
          <w:rFonts w:ascii="Times New Roman" w:hAnsi="Times New Roman"/>
          <w:i/>
          <w:sz w:val="24"/>
          <w:szCs w:val="24"/>
        </w:rPr>
        <w:t>e-pasta adrese</w:t>
      </w:r>
      <w:r w:rsidRPr="000501B6">
        <w:rPr>
          <w:rFonts w:ascii="Times New Roman" w:hAnsi="Times New Roman"/>
          <w:sz w:val="24"/>
          <w:szCs w:val="24"/>
        </w:rPr>
        <w:t>&gt;.</w:t>
      </w:r>
    </w:p>
    <w:p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rPr>
        <w:t xml:space="preserve">Pušu pilnvarotie pārstāvji ir atbildīgi par līguma izpildes uzraudzīšanu, tai skaitā, par Preces pieņemšanas un nodošanas organizēšanu, Preces pieņemšanas – nodošanas akta noformēšanu, iesniegšanu un parakstīšanu atbilstoši šā līguma prasībām, savlaicīgu rēķinu iesniegšanu un pieņemšanu, apstiprināšanu un nodošanu apmaksai, defekta akta parakstīšanu. </w:t>
      </w:r>
    </w:p>
    <w:p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rPr>
        <w:t xml:space="preserve">Par </w:t>
      </w:r>
      <w:r>
        <w:rPr>
          <w:rFonts w:ascii="Times New Roman" w:hAnsi="Times New Roman"/>
          <w:sz w:val="24"/>
          <w:szCs w:val="24"/>
        </w:rPr>
        <w:t xml:space="preserve">Preces piegādi </w:t>
      </w:r>
      <w:r w:rsidRPr="000501B6">
        <w:rPr>
          <w:rFonts w:ascii="Times New Roman" w:hAnsi="Times New Roman"/>
          <w:sz w:val="24"/>
          <w:szCs w:val="24"/>
        </w:rPr>
        <w:t>Puses paraksta</w:t>
      </w:r>
      <w:r>
        <w:rPr>
          <w:rFonts w:ascii="Times New Roman" w:hAnsi="Times New Roman"/>
          <w:sz w:val="24"/>
          <w:szCs w:val="24"/>
        </w:rPr>
        <w:t xml:space="preserve"> Preces p</w:t>
      </w:r>
      <w:r w:rsidRPr="000501B6">
        <w:rPr>
          <w:rFonts w:ascii="Times New Roman" w:hAnsi="Times New Roman"/>
          <w:sz w:val="24"/>
          <w:szCs w:val="24"/>
        </w:rPr>
        <w:t>ieņemšanas - nodošanas aktu., kas kļūst par š</w:t>
      </w:r>
      <w:r>
        <w:rPr>
          <w:rFonts w:ascii="Times New Roman" w:hAnsi="Times New Roman"/>
          <w:sz w:val="24"/>
          <w:szCs w:val="24"/>
        </w:rPr>
        <w:t>ī līguma neatņemamu sastāvdaļu. Preces p</w:t>
      </w:r>
      <w:r w:rsidRPr="000501B6">
        <w:rPr>
          <w:rFonts w:ascii="Times New Roman" w:hAnsi="Times New Roman"/>
          <w:sz w:val="24"/>
          <w:szCs w:val="24"/>
        </w:rPr>
        <w:t>ieņemšanas – nodošanas akta parakstīšana ir iespējama vienīgi pēc defekta aktā norādīto trūkumu pilnīgas novēršanas.</w:t>
      </w:r>
    </w:p>
    <w:p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color w:val="000000"/>
          <w:sz w:val="24"/>
          <w:szCs w:val="24"/>
        </w:rPr>
        <w:t>Līgums sastādīts divos juridiski vienādos eksemplāros uz __ (lapu skaits vārdiem) lapām latviešu valodā, no kuriem viens nodots Pasūtītājam, bet otrs –</w:t>
      </w:r>
      <w:r>
        <w:rPr>
          <w:rFonts w:ascii="Times New Roman" w:hAnsi="Times New Roman"/>
          <w:color w:val="000000"/>
          <w:sz w:val="24"/>
          <w:szCs w:val="24"/>
        </w:rPr>
        <w:t xml:space="preserve"> </w:t>
      </w:r>
      <w:r>
        <w:rPr>
          <w:rFonts w:ascii="Times New Roman" w:hAnsi="Times New Roman"/>
          <w:sz w:val="24"/>
          <w:szCs w:val="24"/>
        </w:rPr>
        <w:t>Piegādātājam</w:t>
      </w:r>
      <w:r w:rsidRPr="000501B6">
        <w:rPr>
          <w:rFonts w:ascii="Times New Roman" w:hAnsi="Times New Roman"/>
          <w:sz w:val="24"/>
          <w:szCs w:val="24"/>
        </w:rPr>
        <w:t>.</w:t>
      </w:r>
    </w:p>
    <w:p w:rsidR="00A23015" w:rsidRPr="000501B6" w:rsidRDefault="00A23015" w:rsidP="006A0E76">
      <w:pPr>
        <w:widowControl w:val="0"/>
        <w:tabs>
          <w:tab w:val="left" w:pos="0"/>
        </w:tabs>
        <w:suppressAutoHyphens/>
        <w:spacing w:after="0" w:line="240" w:lineRule="auto"/>
        <w:ind w:left="709"/>
        <w:jc w:val="both"/>
        <w:rPr>
          <w:rFonts w:ascii="Times New Roman" w:hAnsi="Times New Roman"/>
          <w:sz w:val="24"/>
          <w:szCs w:val="24"/>
        </w:rPr>
      </w:pPr>
      <w:r w:rsidRPr="000501B6">
        <w:rPr>
          <w:rFonts w:ascii="Times New Roman" w:hAnsi="Times New Roman"/>
          <w:sz w:val="24"/>
          <w:szCs w:val="24"/>
        </w:rPr>
        <w:t>Pielikums Nr.</w:t>
      </w:r>
      <w:r>
        <w:rPr>
          <w:rFonts w:ascii="Times New Roman" w:hAnsi="Times New Roman"/>
          <w:sz w:val="24"/>
          <w:szCs w:val="24"/>
        </w:rPr>
        <w:t xml:space="preserve">1- Piegādātāja Tehniskā specifikācija un Pielikums Nr.2 – Piegādātāja finanšu piedāvājums </w:t>
      </w:r>
      <w:r w:rsidRPr="000501B6">
        <w:rPr>
          <w:rFonts w:ascii="Times New Roman" w:hAnsi="Times New Roman"/>
          <w:sz w:val="24"/>
          <w:szCs w:val="24"/>
        </w:rPr>
        <w:t>uz _</w:t>
      </w:r>
      <w:r>
        <w:rPr>
          <w:rFonts w:ascii="Times New Roman" w:hAnsi="Times New Roman"/>
          <w:sz w:val="24"/>
          <w:szCs w:val="24"/>
        </w:rPr>
        <w:t>__</w:t>
      </w:r>
      <w:r w:rsidRPr="000501B6">
        <w:rPr>
          <w:rFonts w:ascii="Times New Roman" w:hAnsi="Times New Roman"/>
          <w:sz w:val="24"/>
          <w:szCs w:val="24"/>
        </w:rPr>
        <w:t xml:space="preserve"> (__) lapām.</w:t>
      </w:r>
    </w:p>
    <w:p w:rsidR="00A23015" w:rsidRPr="000501B6" w:rsidRDefault="00A23015" w:rsidP="002F5F61">
      <w:pPr>
        <w:numPr>
          <w:ilvl w:val="0"/>
          <w:numId w:val="7"/>
        </w:numPr>
        <w:spacing w:before="120" w:after="0" w:line="240" w:lineRule="auto"/>
        <w:ind w:hanging="720"/>
        <w:jc w:val="both"/>
        <w:rPr>
          <w:rFonts w:ascii="Times New Roman" w:hAnsi="Times New Roman"/>
          <w:b/>
          <w:color w:val="000000"/>
          <w:sz w:val="24"/>
          <w:szCs w:val="24"/>
        </w:rPr>
      </w:pPr>
      <w:r w:rsidRPr="000501B6">
        <w:rPr>
          <w:rFonts w:ascii="Times New Roman" w:hAnsi="Times New Roman"/>
          <w:b/>
          <w:color w:val="000000"/>
          <w:sz w:val="24"/>
          <w:szCs w:val="24"/>
        </w:rPr>
        <w:t>Pušu rekvizīti</w:t>
      </w:r>
    </w:p>
    <w:tbl>
      <w:tblPr>
        <w:tblW w:w="9072" w:type="dxa"/>
        <w:tblInd w:w="534" w:type="dxa"/>
        <w:tblLayout w:type="fixed"/>
        <w:tblLook w:val="00A0" w:firstRow="1" w:lastRow="0" w:firstColumn="1" w:lastColumn="0" w:noHBand="0" w:noVBand="0"/>
      </w:tblPr>
      <w:tblGrid>
        <w:gridCol w:w="4361"/>
        <w:gridCol w:w="4711"/>
      </w:tblGrid>
      <w:tr w:rsidR="00A23015" w:rsidRPr="00FE58C6" w:rsidTr="002D6BF9">
        <w:tc>
          <w:tcPr>
            <w:tcW w:w="4361" w:type="dxa"/>
          </w:tcPr>
          <w:p w:rsidR="00A23015" w:rsidRPr="000501B6" w:rsidRDefault="00A23015" w:rsidP="00205B39">
            <w:pPr>
              <w:spacing w:before="120"/>
              <w:rPr>
                <w:rFonts w:ascii="Times New Roman" w:hAnsi="Times New Roman"/>
                <w:sz w:val="24"/>
                <w:szCs w:val="24"/>
              </w:rPr>
            </w:pPr>
            <w:r w:rsidRPr="000501B6">
              <w:rPr>
                <w:rFonts w:ascii="Times New Roman" w:hAnsi="Times New Roman"/>
                <w:color w:val="000000"/>
                <w:sz w:val="24"/>
                <w:szCs w:val="24"/>
              </w:rPr>
              <w:t>PASŪTĪTĀJS</w:t>
            </w:r>
          </w:p>
        </w:tc>
        <w:tc>
          <w:tcPr>
            <w:tcW w:w="4711" w:type="dxa"/>
          </w:tcPr>
          <w:p w:rsidR="00A23015" w:rsidRPr="000501B6" w:rsidRDefault="00A23015" w:rsidP="00205B39">
            <w:pPr>
              <w:spacing w:before="120"/>
              <w:rPr>
                <w:rFonts w:ascii="Times New Roman" w:hAnsi="Times New Roman"/>
                <w:sz w:val="24"/>
                <w:szCs w:val="24"/>
              </w:rPr>
            </w:pPr>
            <w:r w:rsidRPr="000501B6">
              <w:rPr>
                <w:rFonts w:ascii="Times New Roman" w:hAnsi="Times New Roman"/>
                <w:sz w:val="24"/>
                <w:szCs w:val="24"/>
              </w:rPr>
              <w:t>PIEGĀDĀTĀJS</w:t>
            </w:r>
          </w:p>
        </w:tc>
      </w:tr>
      <w:tr w:rsidR="00A23015" w:rsidRPr="00FE58C6" w:rsidTr="002D6BF9">
        <w:trPr>
          <w:trHeight w:val="3499"/>
        </w:trPr>
        <w:tc>
          <w:tcPr>
            <w:tcW w:w="4361" w:type="dxa"/>
          </w:tcPr>
          <w:p w:rsidR="00A23015" w:rsidRPr="000501B6" w:rsidRDefault="00A23015" w:rsidP="00205B39">
            <w:pPr>
              <w:spacing w:after="0" w:line="240" w:lineRule="auto"/>
              <w:rPr>
                <w:rFonts w:ascii="Times New Roman" w:hAnsi="Times New Roman"/>
                <w:b/>
                <w:sz w:val="24"/>
                <w:szCs w:val="24"/>
              </w:rPr>
            </w:pPr>
            <w:r w:rsidRPr="000501B6">
              <w:rPr>
                <w:rFonts w:ascii="Times New Roman" w:hAnsi="Times New Roman"/>
                <w:b/>
                <w:sz w:val="24"/>
                <w:szCs w:val="24"/>
              </w:rPr>
              <w:t xml:space="preserve">Jelgavas pilsētas pašvaldības iestāde “Kultūra” </w:t>
            </w:r>
          </w:p>
          <w:p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Reģ.Nr.90001282471</w:t>
            </w:r>
          </w:p>
          <w:p w:rsidR="00A23015" w:rsidRPr="000501B6" w:rsidRDefault="00A23015" w:rsidP="00205B39">
            <w:pPr>
              <w:spacing w:after="0" w:line="240" w:lineRule="auto"/>
              <w:rPr>
                <w:rFonts w:ascii="Times New Roman" w:hAnsi="Times New Roman"/>
                <w:sz w:val="24"/>
                <w:szCs w:val="24"/>
              </w:rPr>
            </w:pPr>
            <w:r>
              <w:rPr>
                <w:rFonts w:ascii="Times New Roman" w:hAnsi="Times New Roman"/>
                <w:sz w:val="24"/>
                <w:szCs w:val="24"/>
              </w:rPr>
              <w:t>Krišjāņa</w:t>
            </w:r>
            <w:r w:rsidRPr="000501B6">
              <w:rPr>
                <w:rFonts w:ascii="Times New Roman" w:hAnsi="Times New Roman"/>
                <w:sz w:val="24"/>
                <w:szCs w:val="24"/>
              </w:rPr>
              <w:t xml:space="preserve"> Barona ielā 6, Jelgavā, LV – 3001</w:t>
            </w:r>
          </w:p>
          <w:p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Banka: A/S “SEB banka” Jelgavas filiāle</w:t>
            </w:r>
          </w:p>
          <w:p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Konts: LV29UNLA0050001026977</w:t>
            </w:r>
          </w:p>
          <w:p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Kods: UNLALV2X008</w:t>
            </w:r>
          </w:p>
          <w:p w:rsidR="00A23015" w:rsidRPr="000501B6" w:rsidRDefault="00A23015" w:rsidP="00205B39">
            <w:pPr>
              <w:spacing w:after="0" w:line="240" w:lineRule="auto"/>
              <w:rPr>
                <w:rFonts w:ascii="Times New Roman" w:hAnsi="Times New Roman"/>
                <w:sz w:val="24"/>
                <w:szCs w:val="24"/>
              </w:rPr>
            </w:pPr>
          </w:p>
          <w:p w:rsidR="00A23015" w:rsidRPr="000501B6" w:rsidRDefault="00A23015" w:rsidP="00205B39">
            <w:pPr>
              <w:spacing w:after="0" w:line="240" w:lineRule="auto"/>
              <w:rPr>
                <w:rFonts w:ascii="Times New Roman" w:hAnsi="Times New Roman"/>
                <w:sz w:val="24"/>
                <w:szCs w:val="24"/>
              </w:rPr>
            </w:pPr>
          </w:p>
          <w:p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 xml:space="preserve">   __________________</w:t>
            </w:r>
            <w:r w:rsidRPr="000501B6">
              <w:rPr>
                <w:rFonts w:ascii="Times New Roman" w:hAnsi="Times New Roman"/>
                <w:sz w:val="24"/>
                <w:szCs w:val="24"/>
              </w:rPr>
              <w:tab/>
            </w:r>
          </w:p>
          <w:p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/Mintauts Buškevics/</w:t>
            </w:r>
          </w:p>
        </w:tc>
        <w:tc>
          <w:tcPr>
            <w:tcW w:w="4711" w:type="dxa"/>
          </w:tcPr>
          <w:p w:rsidR="00A23015" w:rsidRPr="000501B6" w:rsidRDefault="00A23015" w:rsidP="00205B39">
            <w:pPr>
              <w:spacing w:after="0" w:line="240" w:lineRule="auto"/>
              <w:jc w:val="both"/>
              <w:rPr>
                <w:rFonts w:ascii="Times New Roman" w:hAnsi="Times New Roman"/>
                <w:b/>
                <w:bCs/>
                <w:color w:val="000000"/>
                <w:sz w:val="24"/>
                <w:szCs w:val="24"/>
              </w:rPr>
            </w:pPr>
            <w:r w:rsidRPr="000501B6">
              <w:rPr>
                <w:rFonts w:ascii="Times New Roman" w:hAnsi="Times New Roman"/>
                <w:b/>
                <w:bCs/>
                <w:color w:val="000000"/>
                <w:sz w:val="24"/>
                <w:szCs w:val="24"/>
              </w:rPr>
              <w:t>__________</w:t>
            </w:r>
          </w:p>
          <w:p w:rsidR="00A23015" w:rsidRPr="000501B6" w:rsidRDefault="00A23015" w:rsidP="00205B39">
            <w:pPr>
              <w:spacing w:after="0" w:line="240" w:lineRule="auto"/>
              <w:jc w:val="both"/>
              <w:rPr>
                <w:rFonts w:ascii="Times New Roman" w:hAnsi="Times New Roman"/>
                <w:sz w:val="24"/>
                <w:szCs w:val="24"/>
              </w:rPr>
            </w:pPr>
            <w:r w:rsidRPr="000501B6">
              <w:rPr>
                <w:rFonts w:ascii="Times New Roman" w:hAnsi="Times New Roman"/>
                <w:bCs/>
                <w:color w:val="000000"/>
                <w:sz w:val="24"/>
                <w:szCs w:val="24"/>
              </w:rPr>
              <w:t>Reģistrācijas Nr.______</w:t>
            </w:r>
          </w:p>
          <w:p w:rsidR="00A23015" w:rsidRPr="000501B6" w:rsidRDefault="00A23015" w:rsidP="00205B39">
            <w:pPr>
              <w:spacing w:after="0" w:line="240" w:lineRule="auto"/>
              <w:rPr>
                <w:rFonts w:ascii="Times New Roman" w:hAnsi="Times New Roman"/>
                <w:bCs/>
                <w:color w:val="000000"/>
                <w:sz w:val="24"/>
                <w:szCs w:val="24"/>
              </w:rPr>
            </w:pPr>
            <w:r w:rsidRPr="000501B6">
              <w:rPr>
                <w:rFonts w:ascii="Times New Roman" w:hAnsi="Times New Roman"/>
                <w:bCs/>
                <w:color w:val="000000"/>
                <w:sz w:val="24"/>
                <w:szCs w:val="24"/>
              </w:rPr>
              <w:t>Adrese_________</w:t>
            </w:r>
          </w:p>
          <w:p w:rsidR="00A23015" w:rsidRPr="000501B6" w:rsidRDefault="00A23015" w:rsidP="00205B39">
            <w:pPr>
              <w:spacing w:after="0" w:line="240" w:lineRule="auto"/>
              <w:rPr>
                <w:rFonts w:ascii="Times New Roman" w:hAnsi="Times New Roman"/>
                <w:bCs/>
                <w:color w:val="000000"/>
                <w:sz w:val="24"/>
                <w:szCs w:val="24"/>
              </w:rPr>
            </w:pPr>
            <w:r w:rsidRPr="000501B6">
              <w:rPr>
                <w:rFonts w:ascii="Times New Roman" w:hAnsi="Times New Roman"/>
                <w:bCs/>
                <w:color w:val="000000"/>
                <w:sz w:val="24"/>
                <w:szCs w:val="24"/>
              </w:rPr>
              <w:t>Banka: ___________</w:t>
            </w:r>
          </w:p>
          <w:p w:rsidR="00A23015" w:rsidRPr="000501B6" w:rsidRDefault="00A23015" w:rsidP="00205B39">
            <w:pPr>
              <w:spacing w:after="0" w:line="240" w:lineRule="auto"/>
              <w:rPr>
                <w:rFonts w:ascii="Times New Roman" w:hAnsi="Times New Roman"/>
                <w:bCs/>
                <w:color w:val="000000"/>
                <w:sz w:val="24"/>
                <w:szCs w:val="24"/>
              </w:rPr>
            </w:pPr>
            <w:r w:rsidRPr="000501B6">
              <w:rPr>
                <w:rFonts w:ascii="Times New Roman" w:hAnsi="Times New Roman"/>
                <w:bCs/>
                <w:color w:val="000000"/>
                <w:sz w:val="24"/>
                <w:szCs w:val="24"/>
              </w:rPr>
              <w:t>Konts: _________________</w:t>
            </w:r>
          </w:p>
          <w:p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bCs/>
                <w:color w:val="000000"/>
                <w:sz w:val="24"/>
                <w:szCs w:val="24"/>
              </w:rPr>
              <w:t>Kods: _____________________</w:t>
            </w:r>
          </w:p>
          <w:p w:rsidR="00A23015" w:rsidRPr="000501B6" w:rsidRDefault="00A23015" w:rsidP="00205B39">
            <w:pPr>
              <w:spacing w:after="0" w:line="240" w:lineRule="auto"/>
              <w:jc w:val="both"/>
              <w:rPr>
                <w:rFonts w:ascii="Times New Roman" w:hAnsi="Times New Roman"/>
                <w:color w:val="FF0000"/>
                <w:sz w:val="24"/>
                <w:szCs w:val="24"/>
              </w:rPr>
            </w:pPr>
          </w:p>
          <w:p w:rsidR="00A23015" w:rsidRPr="000501B6" w:rsidRDefault="00A23015" w:rsidP="00205B39">
            <w:pPr>
              <w:tabs>
                <w:tab w:val="left" w:pos="720"/>
                <w:tab w:val="center" w:pos="4153"/>
                <w:tab w:val="right" w:pos="8306"/>
              </w:tabs>
              <w:spacing w:after="0"/>
              <w:rPr>
                <w:rFonts w:ascii="Times New Roman" w:hAnsi="Times New Roman"/>
                <w:sz w:val="24"/>
                <w:szCs w:val="24"/>
              </w:rPr>
            </w:pPr>
          </w:p>
          <w:p w:rsidR="00A23015" w:rsidRDefault="00A23015" w:rsidP="00205B39">
            <w:pPr>
              <w:tabs>
                <w:tab w:val="left" w:pos="720"/>
                <w:tab w:val="center" w:pos="4153"/>
                <w:tab w:val="right" w:pos="8306"/>
              </w:tabs>
              <w:spacing w:after="0"/>
              <w:rPr>
                <w:rFonts w:ascii="Times New Roman" w:hAnsi="Times New Roman"/>
                <w:sz w:val="24"/>
                <w:szCs w:val="24"/>
              </w:rPr>
            </w:pPr>
          </w:p>
          <w:p w:rsidR="00A23015" w:rsidRPr="000501B6" w:rsidRDefault="00A23015" w:rsidP="00205B39">
            <w:pPr>
              <w:tabs>
                <w:tab w:val="left" w:pos="720"/>
                <w:tab w:val="center" w:pos="4153"/>
                <w:tab w:val="right" w:pos="8306"/>
              </w:tabs>
              <w:spacing w:after="0"/>
              <w:rPr>
                <w:rFonts w:ascii="Times New Roman" w:hAnsi="Times New Roman"/>
                <w:sz w:val="24"/>
                <w:szCs w:val="24"/>
              </w:rPr>
            </w:pPr>
          </w:p>
          <w:p w:rsidR="00A23015" w:rsidRPr="000501B6" w:rsidRDefault="00A23015" w:rsidP="00205B39">
            <w:pPr>
              <w:tabs>
                <w:tab w:val="left" w:pos="720"/>
                <w:tab w:val="center" w:pos="4153"/>
                <w:tab w:val="right" w:pos="8306"/>
              </w:tabs>
              <w:spacing w:after="0"/>
              <w:rPr>
                <w:rFonts w:ascii="Times New Roman" w:hAnsi="Times New Roman"/>
                <w:sz w:val="24"/>
                <w:szCs w:val="24"/>
              </w:rPr>
            </w:pPr>
            <w:r w:rsidRPr="000501B6">
              <w:rPr>
                <w:rFonts w:ascii="Times New Roman" w:hAnsi="Times New Roman"/>
                <w:sz w:val="24"/>
                <w:szCs w:val="24"/>
              </w:rPr>
              <w:t xml:space="preserve">    __________________</w:t>
            </w:r>
          </w:p>
          <w:p w:rsidR="00A23015" w:rsidRPr="000501B6" w:rsidRDefault="00A23015" w:rsidP="00205B39">
            <w:pPr>
              <w:tabs>
                <w:tab w:val="left" w:pos="720"/>
                <w:tab w:val="center" w:pos="4153"/>
                <w:tab w:val="right" w:pos="8306"/>
              </w:tabs>
              <w:spacing w:after="0"/>
              <w:rPr>
                <w:rFonts w:ascii="Times New Roman" w:hAnsi="Times New Roman"/>
                <w:sz w:val="24"/>
                <w:szCs w:val="24"/>
              </w:rPr>
            </w:pPr>
            <w:r w:rsidRPr="000501B6">
              <w:rPr>
                <w:rFonts w:ascii="Times New Roman" w:hAnsi="Times New Roman"/>
                <w:sz w:val="24"/>
                <w:szCs w:val="24"/>
              </w:rPr>
              <w:t xml:space="preserve"> /Puses vārds, uzvārds /</w:t>
            </w:r>
          </w:p>
        </w:tc>
      </w:tr>
    </w:tbl>
    <w:p w:rsidR="00A23015" w:rsidRDefault="00A23015">
      <w:pPr>
        <w:rPr>
          <w:rFonts w:ascii="Times New Roman" w:hAnsi="Times New Roman"/>
          <w:sz w:val="24"/>
          <w:szCs w:val="24"/>
        </w:rPr>
      </w:pPr>
    </w:p>
    <w:sectPr w:rsidR="00A23015" w:rsidSect="00A11E61">
      <w:pgSz w:w="11906" w:h="16838"/>
      <w:pgMar w:top="993" w:right="991" w:bottom="1134" w:left="1418"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E0" w:rsidRDefault="001772E0" w:rsidP="00C77021">
      <w:pPr>
        <w:spacing w:after="0" w:line="240" w:lineRule="auto"/>
      </w:pPr>
      <w:r>
        <w:separator/>
      </w:r>
    </w:p>
  </w:endnote>
  <w:endnote w:type="continuationSeparator" w:id="0">
    <w:p w:rsidR="001772E0" w:rsidRDefault="001772E0" w:rsidP="00C7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CC"/>
    <w:family w:val="roman"/>
    <w:notTrueType/>
    <w:pitch w:val="variable"/>
    <w:sig w:usb0="00000201" w:usb1="00000000" w:usb2="00000000" w:usb3="00000000" w:csb0="00000004"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E0" w:rsidRPr="006B43B6" w:rsidRDefault="001772E0">
    <w:pPr>
      <w:pStyle w:val="Footer"/>
      <w:jc w:val="right"/>
      <w:rPr>
        <w:sz w:val="24"/>
      </w:rPr>
    </w:pPr>
    <w:r w:rsidRPr="006B43B6">
      <w:rPr>
        <w:sz w:val="24"/>
      </w:rPr>
      <w:fldChar w:fldCharType="begin"/>
    </w:r>
    <w:r w:rsidRPr="006B43B6">
      <w:rPr>
        <w:sz w:val="24"/>
      </w:rPr>
      <w:instrText xml:space="preserve"> PAGE   \* MERGEFORMAT </w:instrText>
    </w:r>
    <w:r w:rsidRPr="006B43B6">
      <w:rPr>
        <w:sz w:val="24"/>
      </w:rPr>
      <w:fldChar w:fldCharType="separate"/>
    </w:r>
    <w:r w:rsidR="007853A7">
      <w:rPr>
        <w:noProof/>
        <w:sz w:val="24"/>
      </w:rPr>
      <w:t>3</w:t>
    </w:r>
    <w:r w:rsidRPr="006B43B6">
      <w:rPr>
        <w:sz w:val="24"/>
      </w:rPr>
      <w:fldChar w:fldCharType="end"/>
    </w:r>
  </w:p>
  <w:p w:rsidR="001772E0" w:rsidRDefault="00177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E0" w:rsidRDefault="001772E0" w:rsidP="00C77021">
      <w:pPr>
        <w:spacing w:after="0" w:line="240" w:lineRule="auto"/>
      </w:pPr>
      <w:r>
        <w:separator/>
      </w:r>
    </w:p>
  </w:footnote>
  <w:footnote w:type="continuationSeparator" w:id="0">
    <w:p w:rsidR="001772E0" w:rsidRDefault="001772E0" w:rsidP="00C77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DDA"/>
    <w:multiLevelType w:val="multilevel"/>
    <w:tmpl w:val="C3064DBE"/>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5DE3F3F"/>
    <w:multiLevelType w:val="hybridMultilevel"/>
    <w:tmpl w:val="292AB7E0"/>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nsid w:val="06546B66"/>
    <w:multiLevelType w:val="hybridMultilevel"/>
    <w:tmpl w:val="3216BCB8"/>
    <w:lvl w:ilvl="0" w:tplc="0082C05E">
      <w:start w:val="1"/>
      <w:numFmt w:val="decimal"/>
      <w:lvlText w:val="%1."/>
      <w:lvlJc w:val="left"/>
      <w:pPr>
        <w:ind w:left="720" w:hanging="360"/>
      </w:pPr>
      <w:rPr>
        <w:rFonts w:ascii="Calibri" w:hAnsi="Calibri"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08780B4D"/>
    <w:multiLevelType w:val="hybridMultilevel"/>
    <w:tmpl w:val="77A43034"/>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
    <w:nsid w:val="092F0B76"/>
    <w:multiLevelType w:val="hybridMultilevel"/>
    <w:tmpl w:val="85F0F01E"/>
    <w:lvl w:ilvl="0" w:tplc="0082C05E">
      <w:start w:val="1"/>
      <w:numFmt w:val="decimal"/>
      <w:lvlText w:val="%1."/>
      <w:lvlJc w:val="left"/>
      <w:pPr>
        <w:ind w:left="720" w:hanging="360"/>
      </w:pPr>
      <w:rPr>
        <w:rFonts w:ascii="Calibri" w:hAnsi="Calibri"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0B625E06"/>
    <w:multiLevelType w:val="multilevel"/>
    <w:tmpl w:val="CBAAF3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6">
    <w:nsid w:val="0C7F02F3"/>
    <w:multiLevelType w:val="hybridMultilevel"/>
    <w:tmpl w:val="A75AAF68"/>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nsid w:val="0C955304"/>
    <w:multiLevelType w:val="hybridMultilevel"/>
    <w:tmpl w:val="279CFA04"/>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8">
    <w:nsid w:val="0F65380F"/>
    <w:multiLevelType w:val="multilevel"/>
    <w:tmpl w:val="B4FCD29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9">
    <w:nsid w:val="10611E70"/>
    <w:multiLevelType w:val="hybridMultilevel"/>
    <w:tmpl w:val="AC48CDFC"/>
    <w:lvl w:ilvl="0" w:tplc="0082C05E">
      <w:start w:val="1"/>
      <w:numFmt w:val="decimal"/>
      <w:lvlText w:val="%1."/>
      <w:lvlJc w:val="left"/>
      <w:pPr>
        <w:ind w:left="1080" w:hanging="360"/>
      </w:pPr>
      <w:rPr>
        <w:rFonts w:ascii="Calibri" w:hAnsi="Calibri"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0">
    <w:nsid w:val="11703BB7"/>
    <w:multiLevelType w:val="hybridMultilevel"/>
    <w:tmpl w:val="50F07430"/>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1">
    <w:nsid w:val="11C856F0"/>
    <w:multiLevelType w:val="multilevel"/>
    <w:tmpl w:val="1E3E97D0"/>
    <w:lvl w:ilvl="0">
      <w:start w:val="3"/>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83D049B"/>
    <w:multiLevelType w:val="hybridMultilevel"/>
    <w:tmpl w:val="BCEE8A90"/>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3">
    <w:nsid w:val="1B8F7E1C"/>
    <w:multiLevelType w:val="hybridMultilevel"/>
    <w:tmpl w:val="72B8698A"/>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nsid w:val="1C715D73"/>
    <w:multiLevelType w:val="hybridMultilevel"/>
    <w:tmpl w:val="AF56F15C"/>
    <w:lvl w:ilvl="0" w:tplc="0082C05E">
      <w:start w:val="1"/>
      <w:numFmt w:val="decimal"/>
      <w:lvlText w:val="%1."/>
      <w:lvlJc w:val="left"/>
      <w:pPr>
        <w:ind w:left="1080" w:hanging="360"/>
      </w:pPr>
      <w:rPr>
        <w:rFonts w:ascii="Calibri" w:hAnsi="Calibri"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5">
    <w:nsid w:val="21ED4C38"/>
    <w:multiLevelType w:val="hybridMultilevel"/>
    <w:tmpl w:val="E854892E"/>
    <w:lvl w:ilvl="0" w:tplc="182482D4">
      <w:start w:val="1"/>
      <w:numFmt w:val="decimal"/>
      <w:lvlText w:val="%1)"/>
      <w:lvlJc w:val="left"/>
      <w:pPr>
        <w:ind w:left="720" w:hanging="360"/>
      </w:pPr>
      <w:rPr>
        <w:rFonts w:cs="Times New Roman" w:hint="default"/>
        <w:b w:val="0"/>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22681DF4"/>
    <w:multiLevelType w:val="hybridMultilevel"/>
    <w:tmpl w:val="A3068886"/>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7">
    <w:nsid w:val="26780F5A"/>
    <w:multiLevelType w:val="hybridMultilevel"/>
    <w:tmpl w:val="08980014"/>
    <w:lvl w:ilvl="0" w:tplc="54DCCE70">
      <w:start w:val="1"/>
      <w:numFmt w:val="decimal"/>
      <w:lvlText w:val="%1."/>
      <w:lvlJc w:val="left"/>
      <w:pPr>
        <w:ind w:left="1080" w:hanging="360"/>
      </w:pPr>
      <w:rPr>
        <w:rFonts w:ascii="Calibri" w:hAnsi="Calibri" w:cs="Times New Roman" w:hint="default"/>
        <w:sz w:val="22"/>
        <w:szCs w:val="22"/>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nsid w:val="274535C5"/>
    <w:multiLevelType w:val="hybridMultilevel"/>
    <w:tmpl w:val="F0FCB5D0"/>
    <w:lvl w:ilvl="0" w:tplc="0082C05E">
      <w:start w:val="1"/>
      <w:numFmt w:val="decimal"/>
      <w:lvlText w:val="%1."/>
      <w:lvlJc w:val="left"/>
      <w:pPr>
        <w:ind w:left="1080" w:hanging="360"/>
      </w:pPr>
      <w:rPr>
        <w:rFonts w:ascii="Calibri" w:hAnsi="Calibri"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9">
    <w:nsid w:val="28A7374D"/>
    <w:multiLevelType w:val="hybridMultilevel"/>
    <w:tmpl w:val="710C50A8"/>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0">
    <w:nsid w:val="29CF2C86"/>
    <w:multiLevelType w:val="multilevel"/>
    <w:tmpl w:val="9C4C8E7A"/>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2A7E4C9B"/>
    <w:multiLevelType w:val="multilevel"/>
    <w:tmpl w:val="B726C44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2">
    <w:nsid w:val="2A9B38F4"/>
    <w:multiLevelType w:val="multilevel"/>
    <w:tmpl w:val="601809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3">
    <w:nsid w:val="2BB62E8A"/>
    <w:multiLevelType w:val="hybridMultilevel"/>
    <w:tmpl w:val="5B0A06EC"/>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4">
    <w:nsid w:val="2EF81727"/>
    <w:multiLevelType w:val="hybridMultilevel"/>
    <w:tmpl w:val="F854711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nsid w:val="34817A12"/>
    <w:multiLevelType w:val="hybridMultilevel"/>
    <w:tmpl w:val="A3DC9AC6"/>
    <w:lvl w:ilvl="0" w:tplc="0082C05E">
      <w:start w:val="1"/>
      <w:numFmt w:val="decimal"/>
      <w:lvlText w:val="%1."/>
      <w:lvlJc w:val="left"/>
      <w:pPr>
        <w:ind w:left="1080" w:hanging="360"/>
      </w:pPr>
      <w:rPr>
        <w:rFonts w:ascii="Calibri" w:hAnsi="Calibri"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6">
    <w:nsid w:val="38613185"/>
    <w:multiLevelType w:val="multilevel"/>
    <w:tmpl w:val="D5301A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7">
    <w:nsid w:val="3A551ABD"/>
    <w:multiLevelType w:val="hybridMultilevel"/>
    <w:tmpl w:val="3C808EAC"/>
    <w:lvl w:ilvl="0" w:tplc="52F4BBF6">
      <w:start w:val="1"/>
      <w:numFmt w:val="decimal"/>
      <w:lvlText w:val="%1."/>
      <w:lvlJc w:val="left"/>
      <w:pPr>
        <w:ind w:left="450" w:hanging="360"/>
      </w:pPr>
      <w:rPr>
        <w:rFonts w:cs="Times New Roman" w:hint="default"/>
      </w:rPr>
    </w:lvl>
    <w:lvl w:ilvl="1" w:tplc="04260019" w:tentative="1">
      <w:start w:val="1"/>
      <w:numFmt w:val="lowerLetter"/>
      <w:lvlText w:val="%2."/>
      <w:lvlJc w:val="left"/>
      <w:pPr>
        <w:ind w:left="1170" w:hanging="360"/>
      </w:pPr>
      <w:rPr>
        <w:rFonts w:cs="Times New Roman"/>
      </w:rPr>
    </w:lvl>
    <w:lvl w:ilvl="2" w:tplc="0426001B" w:tentative="1">
      <w:start w:val="1"/>
      <w:numFmt w:val="lowerRoman"/>
      <w:lvlText w:val="%3."/>
      <w:lvlJc w:val="right"/>
      <w:pPr>
        <w:ind w:left="1890" w:hanging="180"/>
      </w:pPr>
      <w:rPr>
        <w:rFonts w:cs="Times New Roman"/>
      </w:rPr>
    </w:lvl>
    <w:lvl w:ilvl="3" w:tplc="0426000F" w:tentative="1">
      <w:start w:val="1"/>
      <w:numFmt w:val="decimal"/>
      <w:lvlText w:val="%4."/>
      <w:lvlJc w:val="left"/>
      <w:pPr>
        <w:ind w:left="2610" w:hanging="360"/>
      </w:pPr>
      <w:rPr>
        <w:rFonts w:cs="Times New Roman"/>
      </w:rPr>
    </w:lvl>
    <w:lvl w:ilvl="4" w:tplc="04260019" w:tentative="1">
      <w:start w:val="1"/>
      <w:numFmt w:val="lowerLetter"/>
      <w:lvlText w:val="%5."/>
      <w:lvlJc w:val="left"/>
      <w:pPr>
        <w:ind w:left="3330" w:hanging="360"/>
      </w:pPr>
      <w:rPr>
        <w:rFonts w:cs="Times New Roman"/>
      </w:rPr>
    </w:lvl>
    <w:lvl w:ilvl="5" w:tplc="0426001B" w:tentative="1">
      <w:start w:val="1"/>
      <w:numFmt w:val="lowerRoman"/>
      <w:lvlText w:val="%6."/>
      <w:lvlJc w:val="right"/>
      <w:pPr>
        <w:ind w:left="4050" w:hanging="180"/>
      </w:pPr>
      <w:rPr>
        <w:rFonts w:cs="Times New Roman"/>
      </w:rPr>
    </w:lvl>
    <w:lvl w:ilvl="6" w:tplc="0426000F" w:tentative="1">
      <w:start w:val="1"/>
      <w:numFmt w:val="decimal"/>
      <w:lvlText w:val="%7."/>
      <w:lvlJc w:val="left"/>
      <w:pPr>
        <w:ind w:left="4770" w:hanging="360"/>
      </w:pPr>
      <w:rPr>
        <w:rFonts w:cs="Times New Roman"/>
      </w:rPr>
    </w:lvl>
    <w:lvl w:ilvl="7" w:tplc="04260019" w:tentative="1">
      <w:start w:val="1"/>
      <w:numFmt w:val="lowerLetter"/>
      <w:lvlText w:val="%8."/>
      <w:lvlJc w:val="left"/>
      <w:pPr>
        <w:ind w:left="5490" w:hanging="360"/>
      </w:pPr>
      <w:rPr>
        <w:rFonts w:cs="Times New Roman"/>
      </w:rPr>
    </w:lvl>
    <w:lvl w:ilvl="8" w:tplc="0426001B" w:tentative="1">
      <w:start w:val="1"/>
      <w:numFmt w:val="lowerRoman"/>
      <w:lvlText w:val="%9."/>
      <w:lvlJc w:val="right"/>
      <w:pPr>
        <w:ind w:left="6210" w:hanging="180"/>
      </w:pPr>
      <w:rPr>
        <w:rFonts w:cs="Times New Roman"/>
      </w:rPr>
    </w:lvl>
  </w:abstractNum>
  <w:abstractNum w:abstractNumId="28">
    <w:nsid w:val="3A6E3E50"/>
    <w:multiLevelType w:val="hybridMultilevel"/>
    <w:tmpl w:val="655CFA2A"/>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9">
    <w:nsid w:val="3F2A7EB3"/>
    <w:multiLevelType w:val="hybridMultilevel"/>
    <w:tmpl w:val="E29040E0"/>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0">
    <w:nsid w:val="4BE54783"/>
    <w:multiLevelType w:val="hybridMultilevel"/>
    <w:tmpl w:val="14D80BE0"/>
    <w:lvl w:ilvl="0" w:tplc="0082C05E">
      <w:start w:val="1"/>
      <w:numFmt w:val="decimal"/>
      <w:lvlText w:val="%1."/>
      <w:lvlJc w:val="left"/>
      <w:pPr>
        <w:ind w:left="720" w:hanging="360"/>
      </w:pPr>
      <w:rPr>
        <w:rFonts w:ascii="Calibri" w:hAnsi="Calibri"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nsid w:val="4F4B232D"/>
    <w:multiLevelType w:val="multilevel"/>
    <w:tmpl w:val="4434CFF8"/>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nsid w:val="4FB518FF"/>
    <w:multiLevelType w:val="hybridMultilevel"/>
    <w:tmpl w:val="3216BCB8"/>
    <w:lvl w:ilvl="0" w:tplc="0082C05E">
      <w:start w:val="1"/>
      <w:numFmt w:val="decimal"/>
      <w:lvlText w:val="%1."/>
      <w:lvlJc w:val="left"/>
      <w:pPr>
        <w:ind w:left="720" w:hanging="360"/>
      </w:pPr>
      <w:rPr>
        <w:rFonts w:ascii="Calibri" w:hAnsi="Calibri"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nsid w:val="52C7647C"/>
    <w:multiLevelType w:val="hybridMultilevel"/>
    <w:tmpl w:val="8F228C48"/>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4">
    <w:nsid w:val="539078ED"/>
    <w:multiLevelType w:val="hybridMultilevel"/>
    <w:tmpl w:val="EA0A3BE2"/>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5">
    <w:nsid w:val="543C512E"/>
    <w:multiLevelType w:val="hybridMultilevel"/>
    <w:tmpl w:val="39A24852"/>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6">
    <w:nsid w:val="54835EB4"/>
    <w:multiLevelType w:val="hybridMultilevel"/>
    <w:tmpl w:val="EAD445F8"/>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7">
    <w:nsid w:val="592E7096"/>
    <w:multiLevelType w:val="hybridMultilevel"/>
    <w:tmpl w:val="CFAA6D5C"/>
    <w:lvl w:ilvl="0" w:tplc="0082C05E">
      <w:start w:val="1"/>
      <w:numFmt w:val="decimal"/>
      <w:lvlText w:val="%1."/>
      <w:lvlJc w:val="left"/>
      <w:pPr>
        <w:ind w:left="720" w:hanging="360"/>
      </w:pPr>
      <w:rPr>
        <w:rFonts w:ascii="Calibri" w:hAnsi="Calibri"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nsid w:val="59D22584"/>
    <w:multiLevelType w:val="multilevel"/>
    <w:tmpl w:val="C9B83AA2"/>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080"/>
        </w:tabs>
        <w:ind w:left="1080" w:hanging="360"/>
      </w:pPr>
      <w:rPr>
        <w:rFonts w:ascii="Symbol" w:hAnsi="Symbol" w:hint="default"/>
        <w:sz w:val="24"/>
      </w:rPr>
    </w:lvl>
    <w:lvl w:ilvl="2">
      <w:start w:val="1"/>
      <w:numFmt w:val="bullet"/>
      <w:lvlText w:val=""/>
      <w:lvlJc w:val="left"/>
      <w:pPr>
        <w:tabs>
          <w:tab w:val="num" w:pos="1440"/>
        </w:tabs>
        <w:ind w:left="1440" w:hanging="360"/>
      </w:pPr>
      <w:rPr>
        <w:rFonts w:ascii="Symbol" w:hAnsi="Symbol" w:hint="default"/>
        <w:sz w:val="24"/>
      </w:rPr>
    </w:lvl>
    <w:lvl w:ilvl="3">
      <w:start w:val="1"/>
      <w:numFmt w:val="bullet"/>
      <w:lvlText w:val=""/>
      <w:lvlJc w:val="left"/>
      <w:pPr>
        <w:tabs>
          <w:tab w:val="num" w:pos="1800"/>
        </w:tabs>
        <w:ind w:left="1800" w:hanging="360"/>
      </w:pPr>
      <w:rPr>
        <w:rFonts w:ascii="Symbol" w:hAnsi="Symbol" w:hint="default"/>
        <w:sz w:val="24"/>
      </w:rPr>
    </w:lvl>
    <w:lvl w:ilvl="4">
      <w:start w:val="1"/>
      <w:numFmt w:val="bullet"/>
      <w:lvlText w:val=""/>
      <w:lvlJc w:val="left"/>
      <w:pPr>
        <w:tabs>
          <w:tab w:val="num" w:pos="2160"/>
        </w:tabs>
        <w:ind w:left="2160" w:hanging="360"/>
      </w:pPr>
      <w:rPr>
        <w:rFonts w:ascii="Symbol" w:hAnsi="Symbol" w:hint="default"/>
        <w:sz w:val="24"/>
      </w:rPr>
    </w:lvl>
    <w:lvl w:ilvl="5">
      <w:start w:val="1"/>
      <w:numFmt w:val="bullet"/>
      <w:lvlText w:val=""/>
      <w:lvlJc w:val="left"/>
      <w:pPr>
        <w:tabs>
          <w:tab w:val="num" w:pos="2520"/>
        </w:tabs>
        <w:ind w:left="2520" w:hanging="360"/>
      </w:pPr>
      <w:rPr>
        <w:rFonts w:ascii="Symbol" w:hAnsi="Symbol" w:hint="default"/>
        <w:sz w:val="24"/>
      </w:rPr>
    </w:lvl>
    <w:lvl w:ilvl="6">
      <w:start w:val="1"/>
      <w:numFmt w:val="bullet"/>
      <w:lvlText w:val=""/>
      <w:lvlJc w:val="left"/>
      <w:pPr>
        <w:tabs>
          <w:tab w:val="num" w:pos="2880"/>
        </w:tabs>
        <w:ind w:left="2880" w:hanging="360"/>
      </w:pPr>
      <w:rPr>
        <w:rFonts w:ascii="Symbol" w:hAnsi="Symbol" w:hint="default"/>
        <w:sz w:val="24"/>
      </w:rPr>
    </w:lvl>
    <w:lvl w:ilvl="7">
      <w:start w:val="1"/>
      <w:numFmt w:val="bullet"/>
      <w:lvlText w:val=""/>
      <w:lvlJc w:val="left"/>
      <w:pPr>
        <w:tabs>
          <w:tab w:val="num" w:pos="3240"/>
        </w:tabs>
        <w:ind w:left="3240" w:hanging="360"/>
      </w:pPr>
      <w:rPr>
        <w:rFonts w:ascii="Symbol" w:hAnsi="Symbol" w:hint="default"/>
        <w:sz w:val="24"/>
      </w:rPr>
    </w:lvl>
    <w:lvl w:ilvl="8">
      <w:start w:val="1"/>
      <w:numFmt w:val="bullet"/>
      <w:lvlText w:val=""/>
      <w:lvlJc w:val="left"/>
      <w:pPr>
        <w:tabs>
          <w:tab w:val="num" w:pos="3600"/>
        </w:tabs>
        <w:ind w:left="3600" w:hanging="360"/>
      </w:pPr>
      <w:rPr>
        <w:rFonts w:ascii="Symbol" w:hAnsi="Symbol" w:hint="default"/>
        <w:sz w:val="24"/>
      </w:rPr>
    </w:lvl>
  </w:abstractNum>
  <w:abstractNum w:abstractNumId="39">
    <w:nsid w:val="5A693C49"/>
    <w:multiLevelType w:val="hybridMultilevel"/>
    <w:tmpl w:val="F854711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0">
    <w:nsid w:val="61BD5061"/>
    <w:multiLevelType w:val="hybridMultilevel"/>
    <w:tmpl w:val="A8122368"/>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1">
    <w:nsid w:val="629115B4"/>
    <w:multiLevelType w:val="hybridMultilevel"/>
    <w:tmpl w:val="B7F2684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nsid w:val="6800151C"/>
    <w:multiLevelType w:val="hybridMultilevel"/>
    <w:tmpl w:val="F198F458"/>
    <w:lvl w:ilvl="0" w:tplc="0082C05E">
      <w:start w:val="1"/>
      <w:numFmt w:val="decimal"/>
      <w:lvlText w:val="%1."/>
      <w:lvlJc w:val="left"/>
      <w:pPr>
        <w:ind w:left="1080" w:hanging="360"/>
      </w:pPr>
      <w:rPr>
        <w:rFonts w:ascii="Calibri" w:hAnsi="Calibri"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3">
    <w:nsid w:val="6EE802B7"/>
    <w:multiLevelType w:val="hybridMultilevel"/>
    <w:tmpl w:val="A072C896"/>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4">
    <w:nsid w:val="702452A3"/>
    <w:multiLevelType w:val="multilevel"/>
    <w:tmpl w:val="041CFA94"/>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080"/>
        </w:tabs>
        <w:ind w:left="1080" w:hanging="360"/>
      </w:pPr>
      <w:rPr>
        <w:rFonts w:ascii="Symbol" w:hAnsi="Symbol" w:hint="default"/>
        <w:sz w:val="24"/>
      </w:rPr>
    </w:lvl>
    <w:lvl w:ilvl="2">
      <w:start w:val="1"/>
      <w:numFmt w:val="bullet"/>
      <w:lvlText w:val=""/>
      <w:lvlJc w:val="left"/>
      <w:pPr>
        <w:tabs>
          <w:tab w:val="num" w:pos="1440"/>
        </w:tabs>
        <w:ind w:left="1440" w:hanging="360"/>
      </w:pPr>
      <w:rPr>
        <w:rFonts w:ascii="Symbol" w:hAnsi="Symbol" w:hint="default"/>
        <w:sz w:val="24"/>
      </w:rPr>
    </w:lvl>
    <w:lvl w:ilvl="3">
      <w:start w:val="1"/>
      <w:numFmt w:val="bullet"/>
      <w:lvlText w:val=""/>
      <w:lvlJc w:val="left"/>
      <w:pPr>
        <w:tabs>
          <w:tab w:val="num" w:pos="1800"/>
        </w:tabs>
        <w:ind w:left="1800" w:hanging="360"/>
      </w:pPr>
      <w:rPr>
        <w:rFonts w:ascii="Symbol" w:hAnsi="Symbol" w:hint="default"/>
        <w:sz w:val="24"/>
      </w:rPr>
    </w:lvl>
    <w:lvl w:ilvl="4">
      <w:start w:val="1"/>
      <w:numFmt w:val="bullet"/>
      <w:lvlText w:val=""/>
      <w:lvlJc w:val="left"/>
      <w:pPr>
        <w:tabs>
          <w:tab w:val="num" w:pos="2160"/>
        </w:tabs>
        <w:ind w:left="2160" w:hanging="360"/>
      </w:pPr>
      <w:rPr>
        <w:rFonts w:ascii="Symbol" w:hAnsi="Symbol" w:hint="default"/>
        <w:sz w:val="24"/>
      </w:rPr>
    </w:lvl>
    <w:lvl w:ilvl="5">
      <w:start w:val="1"/>
      <w:numFmt w:val="bullet"/>
      <w:lvlText w:val=""/>
      <w:lvlJc w:val="left"/>
      <w:pPr>
        <w:tabs>
          <w:tab w:val="num" w:pos="2520"/>
        </w:tabs>
        <w:ind w:left="2520" w:hanging="360"/>
      </w:pPr>
      <w:rPr>
        <w:rFonts w:ascii="Symbol" w:hAnsi="Symbol" w:hint="default"/>
        <w:sz w:val="24"/>
      </w:rPr>
    </w:lvl>
    <w:lvl w:ilvl="6">
      <w:start w:val="1"/>
      <w:numFmt w:val="bullet"/>
      <w:lvlText w:val=""/>
      <w:lvlJc w:val="left"/>
      <w:pPr>
        <w:tabs>
          <w:tab w:val="num" w:pos="2880"/>
        </w:tabs>
        <w:ind w:left="2880" w:hanging="360"/>
      </w:pPr>
      <w:rPr>
        <w:rFonts w:ascii="Symbol" w:hAnsi="Symbol" w:hint="default"/>
        <w:sz w:val="24"/>
      </w:rPr>
    </w:lvl>
    <w:lvl w:ilvl="7">
      <w:start w:val="1"/>
      <w:numFmt w:val="bullet"/>
      <w:lvlText w:val=""/>
      <w:lvlJc w:val="left"/>
      <w:pPr>
        <w:tabs>
          <w:tab w:val="num" w:pos="3240"/>
        </w:tabs>
        <w:ind w:left="3240" w:hanging="360"/>
      </w:pPr>
      <w:rPr>
        <w:rFonts w:ascii="Symbol" w:hAnsi="Symbol" w:hint="default"/>
        <w:sz w:val="24"/>
      </w:rPr>
    </w:lvl>
    <w:lvl w:ilvl="8">
      <w:start w:val="1"/>
      <w:numFmt w:val="bullet"/>
      <w:lvlText w:val=""/>
      <w:lvlJc w:val="left"/>
      <w:pPr>
        <w:tabs>
          <w:tab w:val="num" w:pos="3600"/>
        </w:tabs>
        <w:ind w:left="3600" w:hanging="360"/>
      </w:pPr>
      <w:rPr>
        <w:rFonts w:ascii="Symbol" w:hAnsi="Symbol" w:hint="default"/>
        <w:sz w:val="24"/>
      </w:rPr>
    </w:lvl>
  </w:abstractNum>
  <w:abstractNum w:abstractNumId="45">
    <w:nsid w:val="73B546AE"/>
    <w:multiLevelType w:val="hybridMultilevel"/>
    <w:tmpl w:val="86FC18AE"/>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6">
    <w:nsid w:val="75B32C27"/>
    <w:multiLevelType w:val="hybridMultilevel"/>
    <w:tmpl w:val="2B1C16BE"/>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7">
    <w:nsid w:val="7689446B"/>
    <w:multiLevelType w:val="hybridMultilevel"/>
    <w:tmpl w:val="F258B15C"/>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8">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9">
    <w:nsid w:val="7C7E3B50"/>
    <w:multiLevelType w:val="multilevel"/>
    <w:tmpl w:val="332CAD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49"/>
  </w:num>
  <w:num w:numId="2">
    <w:abstractNumId w:val="48"/>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3"/>
  </w:num>
  <w:num w:numId="10">
    <w:abstractNumId w:val="1"/>
  </w:num>
  <w:num w:numId="11">
    <w:abstractNumId w:val="29"/>
  </w:num>
  <w:num w:numId="12">
    <w:abstractNumId w:val="16"/>
  </w:num>
  <w:num w:numId="13">
    <w:abstractNumId w:val="45"/>
  </w:num>
  <w:num w:numId="14">
    <w:abstractNumId w:val="28"/>
  </w:num>
  <w:num w:numId="15">
    <w:abstractNumId w:val="3"/>
  </w:num>
  <w:num w:numId="16">
    <w:abstractNumId w:val="47"/>
  </w:num>
  <w:num w:numId="17">
    <w:abstractNumId w:val="12"/>
  </w:num>
  <w:num w:numId="18">
    <w:abstractNumId w:val="35"/>
  </w:num>
  <w:num w:numId="19">
    <w:abstractNumId w:val="33"/>
  </w:num>
  <w:num w:numId="20">
    <w:abstractNumId w:val="23"/>
  </w:num>
  <w:num w:numId="21">
    <w:abstractNumId w:val="19"/>
  </w:num>
  <w:num w:numId="22">
    <w:abstractNumId w:val="10"/>
  </w:num>
  <w:num w:numId="23">
    <w:abstractNumId w:val="36"/>
  </w:num>
  <w:num w:numId="24">
    <w:abstractNumId w:val="40"/>
  </w:num>
  <w:num w:numId="25">
    <w:abstractNumId w:val="6"/>
  </w:num>
  <w:num w:numId="26">
    <w:abstractNumId w:val="7"/>
  </w:num>
  <w:num w:numId="27">
    <w:abstractNumId w:val="41"/>
  </w:num>
  <w:num w:numId="28">
    <w:abstractNumId w:val="24"/>
  </w:num>
  <w:num w:numId="29">
    <w:abstractNumId w:val="39"/>
  </w:num>
  <w:num w:numId="30">
    <w:abstractNumId w:val="46"/>
  </w:num>
  <w:num w:numId="31">
    <w:abstractNumId w:val="34"/>
  </w:num>
  <w:num w:numId="32">
    <w:abstractNumId w:val="30"/>
  </w:num>
  <w:num w:numId="33">
    <w:abstractNumId w:val="17"/>
  </w:num>
  <w:num w:numId="34">
    <w:abstractNumId w:val="37"/>
  </w:num>
  <w:num w:numId="35">
    <w:abstractNumId w:val="32"/>
  </w:num>
  <w:num w:numId="36">
    <w:abstractNumId w:val="27"/>
  </w:num>
  <w:num w:numId="37">
    <w:abstractNumId w:val="4"/>
  </w:num>
  <w:num w:numId="38">
    <w:abstractNumId w:val="8"/>
  </w:num>
  <w:num w:numId="39">
    <w:abstractNumId w:val="5"/>
  </w:num>
  <w:num w:numId="40">
    <w:abstractNumId w:val="21"/>
  </w:num>
  <w:num w:numId="41">
    <w:abstractNumId w:val="2"/>
  </w:num>
  <w:num w:numId="42">
    <w:abstractNumId w:val="42"/>
  </w:num>
  <w:num w:numId="43">
    <w:abstractNumId w:val="9"/>
  </w:num>
  <w:num w:numId="44">
    <w:abstractNumId w:val="38"/>
  </w:num>
  <w:num w:numId="45">
    <w:abstractNumId w:val="25"/>
  </w:num>
  <w:num w:numId="46">
    <w:abstractNumId w:val="44"/>
  </w:num>
  <w:num w:numId="47">
    <w:abstractNumId w:val="14"/>
  </w:num>
  <w:num w:numId="48">
    <w:abstractNumId w:val="26"/>
  </w:num>
  <w:num w:numId="49">
    <w:abstractNumId w:val="18"/>
  </w:num>
  <w:num w:numId="50">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D4"/>
    <w:rsid w:val="00006FAC"/>
    <w:rsid w:val="0001243A"/>
    <w:rsid w:val="0001304F"/>
    <w:rsid w:val="00013471"/>
    <w:rsid w:val="00014024"/>
    <w:rsid w:val="00020257"/>
    <w:rsid w:val="00021D89"/>
    <w:rsid w:val="0002220E"/>
    <w:rsid w:val="00024A95"/>
    <w:rsid w:val="00027AAB"/>
    <w:rsid w:val="000328E4"/>
    <w:rsid w:val="00035A34"/>
    <w:rsid w:val="00037A0F"/>
    <w:rsid w:val="00041EF3"/>
    <w:rsid w:val="0004733E"/>
    <w:rsid w:val="000501B6"/>
    <w:rsid w:val="00050A7A"/>
    <w:rsid w:val="00057E3F"/>
    <w:rsid w:val="00074CA2"/>
    <w:rsid w:val="00075FEE"/>
    <w:rsid w:val="00076787"/>
    <w:rsid w:val="000843A1"/>
    <w:rsid w:val="00085FE2"/>
    <w:rsid w:val="000908DB"/>
    <w:rsid w:val="000B2B4D"/>
    <w:rsid w:val="000B3015"/>
    <w:rsid w:val="000B3A76"/>
    <w:rsid w:val="000D0F0D"/>
    <w:rsid w:val="000D34EE"/>
    <w:rsid w:val="000D3CCA"/>
    <w:rsid w:val="000D43D1"/>
    <w:rsid w:val="000E1074"/>
    <w:rsid w:val="000E2A4F"/>
    <w:rsid w:val="000E413C"/>
    <w:rsid w:val="000F2C2F"/>
    <w:rsid w:val="000F33E6"/>
    <w:rsid w:val="000F4A2D"/>
    <w:rsid w:val="00100759"/>
    <w:rsid w:val="0010142F"/>
    <w:rsid w:val="00111756"/>
    <w:rsid w:val="001136F1"/>
    <w:rsid w:val="00114120"/>
    <w:rsid w:val="00116EBE"/>
    <w:rsid w:val="0011788E"/>
    <w:rsid w:val="00120709"/>
    <w:rsid w:val="00122DED"/>
    <w:rsid w:val="00123DBB"/>
    <w:rsid w:val="00126F38"/>
    <w:rsid w:val="00132552"/>
    <w:rsid w:val="00132B39"/>
    <w:rsid w:val="0013781D"/>
    <w:rsid w:val="00140D5E"/>
    <w:rsid w:val="00142A3F"/>
    <w:rsid w:val="00146C74"/>
    <w:rsid w:val="00154057"/>
    <w:rsid w:val="001702BC"/>
    <w:rsid w:val="00170802"/>
    <w:rsid w:val="00171C83"/>
    <w:rsid w:val="00175FF4"/>
    <w:rsid w:val="001772E0"/>
    <w:rsid w:val="00180C17"/>
    <w:rsid w:val="00183848"/>
    <w:rsid w:val="0018386F"/>
    <w:rsid w:val="00187DFC"/>
    <w:rsid w:val="001932F4"/>
    <w:rsid w:val="0019450A"/>
    <w:rsid w:val="00196198"/>
    <w:rsid w:val="00196349"/>
    <w:rsid w:val="001978AF"/>
    <w:rsid w:val="001A3169"/>
    <w:rsid w:val="001A3838"/>
    <w:rsid w:val="001B112F"/>
    <w:rsid w:val="001B1A94"/>
    <w:rsid w:val="001C0094"/>
    <w:rsid w:val="001C280E"/>
    <w:rsid w:val="001D10A7"/>
    <w:rsid w:val="001D3E1E"/>
    <w:rsid w:val="001D4BA4"/>
    <w:rsid w:val="001D55AC"/>
    <w:rsid w:val="001E06C2"/>
    <w:rsid w:val="001E237F"/>
    <w:rsid w:val="001E57C4"/>
    <w:rsid w:val="001E62D0"/>
    <w:rsid w:val="001F0602"/>
    <w:rsid w:val="001F2002"/>
    <w:rsid w:val="001F3F2C"/>
    <w:rsid w:val="001F654C"/>
    <w:rsid w:val="002035FD"/>
    <w:rsid w:val="00205B39"/>
    <w:rsid w:val="00210C71"/>
    <w:rsid w:val="00211BFE"/>
    <w:rsid w:val="00215040"/>
    <w:rsid w:val="002155EA"/>
    <w:rsid w:val="002203B8"/>
    <w:rsid w:val="002306D3"/>
    <w:rsid w:val="002311DB"/>
    <w:rsid w:val="00241A0D"/>
    <w:rsid w:val="00241E13"/>
    <w:rsid w:val="00245B6A"/>
    <w:rsid w:val="002521B0"/>
    <w:rsid w:val="00252D9A"/>
    <w:rsid w:val="002533CB"/>
    <w:rsid w:val="0025579A"/>
    <w:rsid w:val="00260240"/>
    <w:rsid w:val="00261CEA"/>
    <w:rsid w:val="00272C72"/>
    <w:rsid w:val="00274810"/>
    <w:rsid w:val="00281B85"/>
    <w:rsid w:val="00284D04"/>
    <w:rsid w:val="002877D2"/>
    <w:rsid w:val="002A0B32"/>
    <w:rsid w:val="002B2AA1"/>
    <w:rsid w:val="002B2FFB"/>
    <w:rsid w:val="002B6765"/>
    <w:rsid w:val="002B79E1"/>
    <w:rsid w:val="002C4A64"/>
    <w:rsid w:val="002C5113"/>
    <w:rsid w:val="002D2D6E"/>
    <w:rsid w:val="002D6BF9"/>
    <w:rsid w:val="002D7A9C"/>
    <w:rsid w:val="002D7D33"/>
    <w:rsid w:val="002E0470"/>
    <w:rsid w:val="002E5443"/>
    <w:rsid w:val="002E5478"/>
    <w:rsid w:val="002E5B3E"/>
    <w:rsid w:val="002E5FB6"/>
    <w:rsid w:val="002F22E9"/>
    <w:rsid w:val="002F5F61"/>
    <w:rsid w:val="003008DA"/>
    <w:rsid w:val="00302FC4"/>
    <w:rsid w:val="00303A90"/>
    <w:rsid w:val="00306C6E"/>
    <w:rsid w:val="00306F07"/>
    <w:rsid w:val="0030721C"/>
    <w:rsid w:val="00307321"/>
    <w:rsid w:val="00311B6A"/>
    <w:rsid w:val="00312F22"/>
    <w:rsid w:val="003254B9"/>
    <w:rsid w:val="00334A0B"/>
    <w:rsid w:val="003378E4"/>
    <w:rsid w:val="003456A3"/>
    <w:rsid w:val="003458C7"/>
    <w:rsid w:val="00354948"/>
    <w:rsid w:val="003666D4"/>
    <w:rsid w:val="0037284D"/>
    <w:rsid w:val="00372B07"/>
    <w:rsid w:val="00376BC6"/>
    <w:rsid w:val="00376D47"/>
    <w:rsid w:val="003849E0"/>
    <w:rsid w:val="00386C1C"/>
    <w:rsid w:val="0038727B"/>
    <w:rsid w:val="003911FA"/>
    <w:rsid w:val="003924DC"/>
    <w:rsid w:val="00396EB8"/>
    <w:rsid w:val="003A09A2"/>
    <w:rsid w:val="003A2CD1"/>
    <w:rsid w:val="003B035B"/>
    <w:rsid w:val="003B1136"/>
    <w:rsid w:val="003B1EC4"/>
    <w:rsid w:val="003B5EF6"/>
    <w:rsid w:val="003B6413"/>
    <w:rsid w:val="003B68A5"/>
    <w:rsid w:val="003C07E5"/>
    <w:rsid w:val="003C5B3C"/>
    <w:rsid w:val="003D16E4"/>
    <w:rsid w:val="003D276C"/>
    <w:rsid w:val="003D63A8"/>
    <w:rsid w:val="003D7D22"/>
    <w:rsid w:val="003E001E"/>
    <w:rsid w:val="003E4A39"/>
    <w:rsid w:val="003F00C2"/>
    <w:rsid w:val="003F5ACB"/>
    <w:rsid w:val="003F73FB"/>
    <w:rsid w:val="004029AA"/>
    <w:rsid w:val="00403663"/>
    <w:rsid w:val="004046FD"/>
    <w:rsid w:val="00406A31"/>
    <w:rsid w:val="00426245"/>
    <w:rsid w:val="0043506F"/>
    <w:rsid w:val="00440F1A"/>
    <w:rsid w:val="00443E1D"/>
    <w:rsid w:val="0044530D"/>
    <w:rsid w:val="0044551D"/>
    <w:rsid w:val="00452639"/>
    <w:rsid w:val="004612C6"/>
    <w:rsid w:val="0046442E"/>
    <w:rsid w:val="004851A6"/>
    <w:rsid w:val="004860DA"/>
    <w:rsid w:val="00495947"/>
    <w:rsid w:val="004B72E0"/>
    <w:rsid w:val="004C30F2"/>
    <w:rsid w:val="004C5AAE"/>
    <w:rsid w:val="004C7D6F"/>
    <w:rsid w:val="004D15FE"/>
    <w:rsid w:val="004D6294"/>
    <w:rsid w:val="004D6CB6"/>
    <w:rsid w:val="004D6E4F"/>
    <w:rsid w:val="004E6F85"/>
    <w:rsid w:val="004F01EC"/>
    <w:rsid w:val="004F0A50"/>
    <w:rsid w:val="004F1433"/>
    <w:rsid w:val="004F4C0F"/>
    <w:rsid w:val="004F7FBA"/>
    <w:rsid w:val="00504904"/>
    <w:rsid w:val="00510D73"/>
    <w:rsid w:val="00511BED"/>
    <w:rsid w:val="00512581"/>
    <w:rsid w:val="00514D97"/>
    <w:rsid w:val="00516FBA"/>
    <w:rsid w:val="00523B34"/>
    <w:rsid w:val="00526904"/>
    <w:rsid w:val="00534320"/>
    <w:rsid w:val="00544705"/>
    <w:rsid w:val="0054486A"/>
    <w:rsid w:val="005458DB"/>
    <w:rsid w:val="00545E98"/>
    <w:rsid w:val="005461A1"/>
    <w:rsid w:val="00547C0F"/>
    <w:rsid w:val="005514CD"/>
    <w:rsid w:val="0056434C"/>
    <w:rsid w:val="00564B72"/>
    <w:rsid w:val="005660CC"/>
    <w:rsid w:val="00571742"/>
    <w:rsid w:val="00572D84"/>
    <w:rsid w:val="00581496"/>
    <w:rsid w:val="0058446C"/>
    <w:rsid w:val="00584C20"/>
    <w:rsid w:val="00586803"/>
    <w:rsid w:val="005907C3"/>
    <w:rsid w:val="005A5E38"/>
    <w:rsid w:val="005B66EA"/>
    <w:rsid w:val="005B6BA4"/>
    <w:rsid w:val="005C02B9"/>
    <w:rsid w:val="005C50F9"/>
    <w:rsid w:val="005C545C"/>
    <w:rsid w:val="005C5ED6"/>
    <w:rsid w:val="005D0233"/>
    <w:rsid w:val="005E7E42"/>
    <w:rsid w:val="005F0E2D"/>
    <w:rsid w:val="005F736A"/>
    <w:rsid w:val="006029BA"/>
    <w:rsid w:val="00602EE9"/>
    <w:rsid w:val="0060368D"/>
    <w:rsid w:val="00613D2C"/>
    <w:rsid w:val="00622A1B"/>
    <w:rsid w:val="00623824"/>
    <w:rsid w:val="00630431"/>
    <w:rsid w:val="00632327"/>
    <w:rsid w:val="00641BD3"/>
    <w:rsid w:val="00643B44"/>
    <w:rsid w:val="0065454C"/>
    <w:rsid w:val="00666CE4"/>
    <w:rsid w:val="006718E2"/>
    <w:rsid w:val="0067346A"/>
    <w:rsid w:val="006737CC"/>
    <w:rsid w:val="00673DD7"/>
    <w:rsid w:val="006751DC"/>
    <w:rsid w:val="006808B2"/>
    <w:rsid w:val="00683FC7"/>
    <w:rsid w:val="00694997"/>
    <w:rsid w:val="006961B0"/>
    <w:rsid w:val="006A0E76"/>
    <w:rsid w:val="006A4757"/>
    <w:rsid w:val="006A5BE5"/>
    <w:rsid w:val="006B0244"/>
    <w:rsid w:val="006B261B"/>
    <w:rsid w:val="006B2B7A"/>
    <w:rsid w:val="006B43B6"/>
    <w:rsid w:val="006B4E6D"/>
    <w:rsid w:val="006B74D4"/>
    <w:rsid w:val="006D145F"/>
    <w:rsid w:val="006D4659"/>
    <w:rsid w:val="006F3259"/>
    <w:rsid w:val="006F6D9D"/>
    <w:rsid w:val="006F6E4C"/>
    <w:rsid w:val="00702317"/>
    <w:rsid w:val="00704786"/>
    <w:rsid w:val="00705053"/>
    <w:rsid w:val="007113F7"/>
    <w:rsid w:val="007114C1"/>
    <w:rsid w:val="00711690"/>
    <w:rsid w:val="007139B9"/>
    <w:rsid w:val="00727336"/>
    <w:rsid w:val="0073253E"/>
    <w:rsid w:val="007377B6"/>
    <w:rsid w:val="0074385C"/>
    <w:rsid w:val="007457D5"/>
    <w:rsid w:val="0074774E"/>
    <w:rsid w:val="007477EF"/>
    <w:rsid w:val="00753346"/>
    <w:rsid w:val="00753616"/>
    <w:rsid w:val="00754995"/>
    <w:rsid w:val="00757BD3"/>
    <w:rsid w:val="00765D82"/>
    <w:rsid w:val="00766081"/>
    <w:rsid w:val="00767C12"/>
    <w:rsid w:val="00770CD5"/>
    <w:rsid w:val="00774234"/>
    <w:rsid w:val="00782113"/>
    <w:rsid w:val="007853A7"/>
    <w:rsid w:val="00791608"/>
    <w:rsid w:val="00793108"/>
    <w:rsid w:val="007A33E5"/>
    <w:rsid w:val="007A3466"/>
    <w:rsid w:val="007A76DE"/>
    <w:rsid w:val="007B1E63"/>
    <w:rsid w:val="007C0814"/>
    <w:rsid w:val="007C4C9F"/>
    <w:rsid w:val="007C5DA8"/>
    <w:rsid w:val="007C6E2C"/>
    <w:rsid w:val="007D7C49"/>
    <w:rsid w:val="007E43B9"/>
    <w:rsid w:val="007E6853"/>
    <w:rsid w:val="007F2817"/>
    <w:rsid w:val="007F2E8A"/>
    <w:rsid w:val="007F39AF"/>
    <w:rsid w:val="007F5B1D"/>
    <w:rsid w:val="007F7AC5"/>
    <w:rsid w:val="008004E8"/>
    <w:rsid w:val="00804C34"/>
    <w:rsid w:val="00810BBA"/>
    <w:rsid w:val="0081421F"/>
    <w:rsid w:val="008256B0"/>
    <w:rsid w:val="00835B30"/>
    <w:rsid w:val="00835EA3"/>
    <w:rsid w:val="008409D2"/>
    <w:rsid w:val="00841673"/>
    <w:rsid w:val="008442BA"/>
    <w:rsid w:val="00852036"/>
    <w:rsid w:val="00853104"/>
    <w:rsid w:val="008568DD"/>
    <w:rsid w:val="00857558"/>
    <w:rsid w:val="0086111E"/>
    <w:rsid w:val="00877A75"/>
    <w:rsid w:val="00881DEC"/>
    <w:rsid w:val="00883079"/>
    <w:rsid w:val="008845FA"/>
    <w:rsid w:val="0088748B"/>
    <w:rsid w:val="00892140"/>
    <w:rsid w:val="00895AFB"/>
    <w:rsid w:val="00896207"/>
    <w:rsid w:val="008A034C"/>
    <w:rsid w:val="008A4086"/>
    <w:rsid w:val="008A7314"/>
    <w:rsid w:val="008A7E55"/>
    <w:rsid w:val="008B66C6"/>
    <w:rsid w:val="008B6EBE"/>
    <w:rsid w:val="008C304D"/>
    <w:rsid w:val="008D0191"/>
    <w:rsid w:val="008D5C63"/>
    <w:rsid w:val="008E00A2"/>
    <w:rsid w:val="008E7F74"/>
    <w:rsid w:val="008F183E"/>
    <w:rsid w:val="008F1B28"/>
    <w:rsid w:val="008F3889"/>
    <w:rsid w:val="008F5B8A"/>
    <w:rsid w:val="009007D9"/>
    <w:rsid w:val="009051EB"/>
    <w:rsid w:val="00907A7E"/>
    <w:rsid w:val="00920983"/>
    <w:rsid w:val="0092505E"/>
    <w:rsid w:val="009329CC"/>
    <w:rsid w:val="00933793"/>
    <w:rsid w:val="0095014E"/>
    <w:rsid w:val="00950C6C"/>
    <w:rsid w:val="009528B9"/>
    <w:rsid w:val="0095556B"/>
    <w:rsid w:val="00955E9B"/>
    <w:rsid w:val="009571A3"/>
    <w:rsid w:val="00962DE0"/>
    <w:rsid w:val="009670E6"/>
    <w:rsid w:val="009673C2"/>
    <w:rsid w:val="00974E61"/>
    <w:rsid w:val="009827AC"/>
    <w:rsid w:val="009861A8"/>
    <w:rsid w:val="00987503"/>
    <w:rsid w:val="00990278"/>
    <w:rsid w:val="009934EE"/>
    <w:rsid w:val="009977B0"/>
    <w:rsid w:val="009A0E00"/>
    <w:rsid w:val="009A234D"/>
    <w:rsid w:val="009A3BA4"/>
    <w:rsid w:val="009B0468"/>
    <w:rsid w:val="009B2287"/>
    <w:rsid w:val="009B773F"/>
    <w:rsid w:val="009B7C9C"/>
    <w:rsid w:val="009D6AE2"/>
    <w:rsid w:val="009D700D"/>
    <w:rsid w:val="009D76F1"/>
    <w:rsid w:val="009E0869"/>
    <w:rsid w:val="009E16BD"/>
    <w:rsid w:val="009E36BE"/>
    <w:rsid w:val="009E5332"/>
    <w:rsid w:val="009F227D"/>
    <w:rsid w:val="009F4361"/>
    <w:rsid w:val="00A10E55"/>
    <w:rsid w:val="00A114C4"/>
    <w:rsid w:val="00A11E61"/>
    <w:rsid w:val="00A14566"/>
    <w:rsid w:val="00A15965"/>
    <w:rsid w:val="00A17223"/>
    <w:rsid w:val="00A22C35"/>
    <w:rsid w:val="00A23015"/>
    <w:rsid w:val="00A24352"/>
    <w:rsid w:val="00A25934"/>
    <w:rsid w:val="00A271BC"/>
    <w:rsid w:val="00A3369F"/>
    <w:rsid w:val="00A35D7B"/>
    <w:rsid w:val="00A3633E"/>
    <w:rsid w:val="00A37D73"/>
    <w:rsid w:val="00A4396B"/>
    <w:rsid w:val="00A478A3"/>
    <w:rsid w:val="00A55732"/>
    <w:rsid w:val="00A57917"/>
    <w:rsid w:val="00A64E04"/>
    <w:rsid w:val="00A70512"/>
    <w:rsid w:val="00A71412"/>
    <w:rsid w:val="00A71B5A"/>
    <w:rsid w:val="00A74B4A"/>
    <w:rsid w:val="00A80CCE"/>
    <w:rsid w:val="00A862F1"/>
    <w:rsid w:val="00A943C6"/>
    <w:rsid w:val="00A96C01"/>
    <w:rsid w:val="00A97735"/>
    <w:rsid w:val="00AA693F"/>
    <w:rsid w:val="00AB0B9A"/>
    <w:rsid w:val="00AB257E"/>
    <w:rsid w:val="00AB3A80"/>
    <w:rsid w:val="00AB5FF7"/>
    <w:rsid w:val="00AC443D"/>
    <w:rsid w:val="00AC456F"/>
    <w:rsid w:val="00AC5403"/>
    <w:rsid w:val="00AC7A11"/>
    <w:rsid w:val="00AD2407"/>
    <w:rsid w:val="00AD42C9"/>
    <w:rsid w:val="00AE2AAD"/>
    <w:rsid w:val="00AE33C6"/>
    <w:rsid w:val="00AE5DCF"/>
    <w:rsid w:val="00AE6B25"/>
    <w:rsid w:val="00AE7416"/>
    <w:rsid w:val="00AF441C"/>
    <w:rsid w:val="00B032B0"/>
    <w:rsid w:val="00B14EA7"/>
    <w:rsid w:val="00B15A0E"/>
    <w:rsid w:val="00B24C94"/>
    <w:rsid w:val="00B26BAD"/>
    <w:rsid w:val="00B321CC"/>
    <w:rsid w:val="00B34976"/>
    <w:rsid w:val="00B34E0D"/>
    <w:rsid w:val="00B36F50"/>
    <w:rsid w:val="00B42F33"/>
    <w:rsid w:val="00B4359A"/>
    <w:rsid w:val="00B47A04"/>
    <w:rsid w:val="00B614DD"/>
    <w:rsid w:val="00B62A62"/>
    <w:rsid w:val="00B6518F"/>
    <w:rsid w:val="00B659E5"/>
    <w:rsid w:val="00B73EA7"/>
    <w:rsid w:val="00B81D65"/>
    <w:rsid w:val="00B9534E"/>
    <w:rsid w:val="00BA0BB9"/>
    <w:rsid w:val="00BA3135"/>
    <w:rsid w:val="00BA46CB"/>
    <w:rsid w:val="00BA59CA"/>
    <w:rsid w:val="00BA7B13"/>
    <w:rsid w:val="00BA7DE8"/>
    <w:rsid w:val="00BB1329"/>
    <w:rsid w:val="00BC31FA"/>
    <w:rsid w:val="00BC4D20"/>
    <w:rsid w:val="00BC539B"/>
    <w:rsid w:val="00BD2EF1"/>
    <w:rsid w:val="00BD7CBE"/>
    <w:rsid w:val="00BE4F7D"/>
    <w:rsid w:val="00BE6D6F"/>
    <w:rsid w:val="00BF51A1"/>
    <w:rsid w:val="00BF5916"/>
    <w:rsid w:val="00C1097B"/>
    <w:rsid w:val="00C12726"/>
    <w:rsid w:val="00C12B0F"/>
    <w:rsid w:val="00C16137"/>
    <w:rsid w:val="00C203AC"/>
    <w:rsid w:val="00C23BCE"/>
    <w:rsid w:val="00C2678F"/>
    <w:rsid w:val="00C3396D"/>
    <w:rsid w:val="00C33E01"/>
    <w:rsid w:val="00C346D6"/>
    <w:rsid w:val="00C3541B"/>
    <w:rsid w:val="00C36237"/>
    <w:rsid w:val="00C37D22"/>
    <w:rsid w:val="00C44917"/>
    <w:rsid w:val="00C45639"/>
    <w:rsid w:val="00C52CDB"/>
    <w:rsid w:val="00C53C28"/>
    <w:rsid w:val="00C66AAC"/>
    <w:rsid w:val="00C71395"/>
    <w:rsid w:val="00C72218"/>
    <w:rsid w:val="00C729C6"/>
    <w:rsid w:val="00C77021"/>
    <w:rsid w:val="00C77C68"/>
    <w:rsid w:val="00C77EFC"/>
    <w:rsid w:val="00C90D83"/>
    <w:rsid w:val="00C9660A"/>
    <w:rsid w:val="00CA1401"/>
    <w:rsid w:val="00CA167D"/>
    <w:rsid w:val="00CB0226"/>
    <w:rsid w:val="00CB5CAA"/>
    <w:rsid w:val="00CC1781"/>
    <w:rsid w:val="00CC38D9"/>
    <w:rsid w:val="00CC3D4E"/>
    <w:rsid w:val="00CD4954"/>
    <w:rsid w:val="00CD665C"/>
    <w:rsid w:val="00CF0A7C"/>
    <w:rsid w:val="00CF2444"/>
    <w:rsid w:val="00CF64DA"/>
    <w:rsid w:val="00CF7D11"/>
    <w:rsid w:val="00D04C96"/>
    <w:rsid w:val="00D109C4"/>
    <w:rsid w:val="00D15E33"/>
    <w:rsid w:val="00D20058"/>
    <w:rsid w:val="00D21F29"/>
    <w:rsid w:val="00D4035D"/>
    <w:rsid w:val="00D43D1F"/>
    <w:rsid w:val="00D50699"/>
    <w:rsid w:val="00D51B7F"/>
    <w:rsid w:val="00D543C8"/>
    <w:rsid w:val="00D54FE2"/>
    <w:rsid w:val="00D570A6"/>
    <w:rsid w:val="00D756F9"/>
    <w:rsid w:val="00D82802"/>
    <w:rsid w:val="00D9086D"/>
    <w:rsid w:val="00D9159F"/>
    <w:rsid w:val="00D97223"/>
    <w:rsid w:val="00DA049E"/>
    <w:rsid w:val="00DA59EB"/>
    <w:rsid w:val="00DB1C5C"/>
    <w:rsid w:val="00DB1E4B"/>
    <w:rsid w:val="00DB2282"/>
    <w:rsid w:val="00DB444F"/>
    <w:rsid w:val="00DB5979"/>
    <w:rsid w:val="00DC6BB9"/>
    <w:rsid w:val="00DC6F44"/>
    <w:rsid w:val="00DE073F"/>
    <w:rsid w:val="00DE7C74"/>
    <w:rsid w:val="00DF0B11"/>
    <w:rsid w:val="00DF0F62"/>
    <w:rsid w:val="00DF1A6E"/>
    <w:rsid w:val="00DF1E8A"/>
    <w:rsid w:val="00DF20E7"/>
    <w:rsid w:val="00DF2168"/>
    <w:rsid w:val="00DF5748"/>
    <w:rsid w:val="00DF6C90"/>
    <w:rsid w:val="00E07D42"/>
    <w:rsid w:val="00E12CE6"/>
    <w:rsid w:val="00E16E5C"/>
    <w:rsid w:val="00E21BF1"/>
    <w:rsid w:val="00E21C36"/>
    <w:rsid w:val="00E3227D"/>
    <w:rsid w:val="00E3392A"/>
    <w:rsid w:val="00E34952"/>
    <w:rsid w:val="00E353A7"/>
    <w:rsid w:val="00E35771"/>
    <w:rsid w:val="00E44D7D"/>
    <w:rsid w:val="00E564BA"/>
    <w:rsid w:val="00E66500"/>
    <w:rsid w:val="00E70551"/>
    <w:rsid w:val="00E764E2"/>
    <w:rsid w:val="00E76F3C"/>
    <w:rsid w:val="00E77BDE"/>
    <w:rsid w:val="00E81E23"/>
    <w:rsid w:val="00E84888"/>
    <w:rsid w:val="00E8636E"/>
    <w:rsid w:val="00E94660"/>
    <w:rsid w:val="00EA39F8"/>
    <w:rsid w:val="00EA773E"/>
    <w:rsid w:val="00EA7E37"/>
    <w:rsid w:val="00EB6618"/>
    <w:rsid w:val="00EB7072"/>
    <w:rsid w:val="00EB7449"/>
    <w:rsid w:val="00EC1ABC"/>
    <w:rsid w:val="00EC5881"/>
    <w:rsid w:val="00EC71B3"/>
    <w:rsid w:val="00EE1090"/>
    <w:rsid w:val="00EE5EA2"/>
    <w:rsid w:val="00EE6BCB"/>
    <w:rsid w:val="00EF08C6"/>
    <w:rsid w:val="00EF095C"/>
    <w:rsid w:val="00EF0F62"/>
    <w:rsid w:val="00EF2B13"/>
    <w:rsid w:val="00EF6BCA"/>
    <w:rsid w:val="00F06240"/>
    <w:rsid w:val="00F06F43"/>
    <w:rsid w:val="00F10079"/>
    <w:rsid w:val="00F20841"/>
    <w:rsid w:val="00F21C00"/>
    <w:rsid w:val="00F21FB1"/>
    <w:rsid w:val="00F23943"/>
    <w:rsid w:val="00F24E2E"/>
    <w:rsid w:val="00F26C5F"/>
    <w:rsid w:val="00F30904"/>
    <w:rsid w:val="00F30907"/>
    <w:rsid w:val="00F320EF"/>
    <w:rsid w:val="00F324F4"/>
    <w:rsid w:val="00F32798"/>
    <w:rsid w:val="00F337E8"/>
    <w:rsid w:val="00F37067"/>
    <w:rsid w:val="00F46D8B"/>
    <w:rsid w:val="00F47499"/>
    <w:rsid w:val="00F56BB6"/>
    <w:rsid w:val="00F56DA7"/>
    <w:rsid w:val="00F63032"/>
    <w:rsid w:val="00F64374"/>
    <w:rsid w:val="00F66A57"/>
    <w:rsid w:val="00F66A82"/>
    <w:rsid w:val="00F70BD0"/>
    <w:rsid w:val="00F733A1"/>
    <w:rsid w:val="00F74F16"/>
    <w:rsid w:val="00F866C3"/>
    <w:rsid w:val="00F90B04"/>
    <w:rsid w:val="00F9410C"/>
    <w:rsid w:val="00FA68FD"/>
    <w:rsid w:val="00FA6C7B"/>
    <w:rsid w:val="00FB116E"/>
    <w:rsid w:val="00FB198E"/>
    <w:rsid w:val="00FB1B33"/>
    <w:rsid w:val="00FB2AF9"/>
    <w:rsid w:val="00FB3991"/>
    <w:rsid w:val="00FB6EA1"/>
    <w:rsid w:val="00FC26EA"/>
    <w:rsid w:val="00FC3553"/>
    <w:rsid w:val="00FC617F"/>
    <w:rsid w:val="00FC7525"/>
    <w:rsid w:val="00FC7900"/>
    <w:rsid w:val="00FD4EDA"/>
    <w:rsid w:val="00FE083D"/>
    <w:rsid w:val="00FE30CC"/>
    <w:rsid w:val="00FE3A6A"/>
    <w:rsid w:val="00FE58C6"/>
    <w:rsid w:val="00FE64DB"/>
    <w:rsid w:val="00FF10E8"/>
    <w:rsid w:val="00FF4B9D"/>
    <w:rsid w:val="00FF65F7"/>
    <w:rsid w:val="00FF7105"/>
    <w:rsid w:val="00FF77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EF1"/>
    <w:pPr>
      <w:ind w:left="720"/>
      <w:contextualSpacing/>
    </w:pPr>
  </w:style>
  <w:style w:type="paragraph" w:styleId="BalloonText">
    <w:name w:val="Balloon Text"/>
    <w:basedOn w:val="Normal"/>
    <w:link w:val="BalloonTextChar"/>
    <w:uiPriority w:val="99"/>
    <w:semiHidden/>
    <w:rsid w:val="00D5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43C8"/>
    <w:rPr>
      <w:rFonts w:ascii="Tahoma" w:hAnsi="Tahoma" w:cs="Tahoma"/>
      <w:sz w:val="16"/>
      <w:szCs w:val="16"/>
    </w:rPr>
  </w:style>
  <w:style w:type="paragraph" w:styleId="Header">
    <w:name w:val="header"/>
    <w:basedOn w:val="Normal"/>
    <w:link w:val="HeaderChar"/>
    <w:uiPriority w:val="99"/>
    <w:rsid w:val="000D34EE"/>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0D34EE"/>
    <w:rPr>
      <w:rFonts w:ascii="Times New Roman" w:hAnsi="Times New Roman" w:cs="Times New Roman"/>
      <w:sz w:val="20"/>
      <w:szCs w:val="20"/>
    </w:rPr>
  </w:style>
  <w:style w:type="paragraph" w:styleId="Footer">
    <w:name w:val="footer"/>
    <w:basedOn w:val="Normal"/>
    <w:link w:val="FooterChar"/>
    <w:uiPriority w:val="99"/>
    <w:rsid w:val="00C7702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77021"/>
    <w:rPr>
      <w:rFonts w:cs="Times New Roman"/>
    </w:rPr>
  </w:style>
  <w:style w:type="character" w:styleId="CommentReference">
    <w:name w:val="annotation reference"/>
    <w:basedOn w:val="DefaultParagraphFont"/>
    <w:uiPriority w:val="99"/>
    <w:semiHidden/>
    <w:rsid w:val="00F32798"/>
    <w:rPr>
      <w:rFonts w:cs="Times New Roman"/>
      <w:sz w:val="16"/>
      <w:szCs w:val="16"/>
    </w:rPr>
  </w:style>
  <w:style w:type="paragraph" w:styleId="CommentText">
    <w:name w:val="annotation text"/>
    <w:basedOn w:val="Normal"/>
    <w:link w:val="CommentTextChar"/>
    <w:uiPriority w:val="99"/>
    <w:semiHidden/>
    <w:rsid w:val="00F327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2798"/>
    <w:rPr>
      <w:rFonts w:cs="Times New Roman"/>
      <w:sz w:val="20"/>
      <w:szCs w:val="20"/>
    </w:rPr>
  </w:style>
  <w:style w:type="paragraph" w:styleId="CommentSubject">
    <w:name w:val="annotation subject"/>
    <w:basedOn w:val="CommentText"/>
    <w:next w:val="CommentText"/>
    <w:link w:val="CommentSubjectChar"/>
    <w:uiPriority w:val="99"/>
    <w:semiHidden/>
    <w:rsid w:val="00F32798"/>
    <w:rPr>
      <w:b/>
      <w:bCs/>
    </w:rPr>
  </w:style>
  <w:style w:type="character" w:customStyle="1" w:styleId="CommentSubjectChar">
    <w:name w:val="Comment Subject Char"/>
    <w:basedOn w:val="CommentTextChar"/>
    <w:link w:val="CommentSubject"/>
    <w:uiPriority w:val="99"/>
    <w:semiHidden/>
    <w:locked/>
    <w:rsid w:val="00F32798"/>
    <w:rPr>
      <w:rFonts w:cs="Times New Roman"/>
      <w:b/>
      <w:bCs/>
      <w:sz w:val="20"/>
      <w:szCs w:val="20"/>
    </w:rPr>
  </w:style>
  <w:style w:type="table" w:styleId="TableGrid">
    <w:name w:val="Table Grid"/>
    <w:basedOn w:val="TableNormal"/>
    <w:uiPriority w:val="99"/>
    <w:rsid w:val="002F5F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2F5F61"/>
    <w:pPr>
      <w:widowControl w:val="0"/>
      <w:suppressLineNumbers/>
      <w:suppressAutoHyphens/>
      <w:spacing w:after="0" w:line="240" w:lineRule="auto"/>
    </w:pPr>
    <w:rPr>
      <w:rFonts w:eastAsia="SimSun" w:cs="Mangal"/>
      <w:szCs w:val="24"/>
      <w:lang w:eastAsia="zh-CN" w:bidi="hi-IN"/>
    </w:rPr>
  </w:style>
  <w:style w:type="paragraph" w:styleId="NormalWeb">
    <w:name w:val="Normal (Web)"/>
    <w:basedOn w:val="Normal"/>
    <w:uiPriority w:val="99"/>
    <w:rsid w:val="002F5F61"/>
    <w:pPr>
      <w:spacing w:before="100" w:beforeAutospacing="1" w:after="120" w:line="240" w:lineRule="auto"/>
    </w:pPr>
    <w:rPr>
      <w:rFonts w:ascii="Times New Roman" w:hAnsi="Times New Roman"/>
      <w:sz w:val="24"/>
      <w:szCs w:val="24"/>
    </w:rPr>
  </w:style>
  <w:style w:type="paragraph" w:styleId="BodyText">
    <w:name w:val="Body Text"/>
    <w:basedOn w:val="Normal"/>
    <w:link w:val="BodyTextChar"/>
    <w:uiPriority w:val="99"/>
    <w:rsid w:val="00B321CC"/>
    <w:pPr>
      <w:widowControl w:val="0"/>
      <w:spacing w:after="120" w:line="240" w:lineRule="auto"/>
    </w:pPr>
    <w:rPr>
      <w:rFonts w:eastAsia="SimSun" w:cs="Mangal"/>
      <w:szCs w:val="24"/>
      <w:lang w:eastAsia="zh-CN" w:bidi="hi-IN"/>
    </w:rPr>
  </w:style>
  <w:style w:type="character" w:customStyle="1" w:styleId="BodyTextChar">
    <w:name w:val="Body Text Char"/>
    <w:basedOn w:val="DefaultParagraphFont"/>
    <w:link w:val="BodyText"/>
    <w:uiPriority w:val="99"/>
    <w:locked/>
    <w:rsid w:val="00B321CC"/>
    <w:rPr>
      <w:rFonts w:ascii="Calibri" w:eastAsia="SimSun" w:hAnsi="Calibri"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EF1"/>
    <w:pPr>
      <w:ind w:left="720"/>
      <w:contextualSpacing/>
    </w:pPr>
  </w:style>
  <w:style w:type="paragraph" w:styleId="BalloonText">
    <w:name w:val="Balloon Text"/>
    <w:basedOn w:val="Normal"/>
    <w:link w:val="BalloonTextChar"/>
    <w:uiPriority w:val="99"/>
    <w:semiHidden/>
    <w:rsid w:val="00D5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43C8"/>
    <w:rPr>
      <w:rFonts w:ascii="Tahoma" w:hAnsi="Tahoma" w:cs="Tahoma"/>
      <w:sz w:val="16"/>
      <w:szCs w:val="16"/>
    </w:rPr>
  </w:style>
  <w:style w:type="paragraph" w:styleId="Header">
    <w:name w:val="header"/>
    <w:basedOn w:val="Normal"/>
    <w:link w:val="HeaderChar"/>
    <w:uiPriority w:val="99"/>
    <w:rsid w:val="000D34EE"/>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0D34EE"/>
    <w:rPr>
      <w:rFonts w:ascii="Times New Roman" w:hAnsi="Times New Roman" w:cs="Times New Roman"/>
      <w:sz w:val="20"/>
      <w:szCs w:val="20"/>
    </w:rPr>
  </w:style>
  <w:style w:type="paragraph" w:styleId="Footer">
    <w:name w:val="footer"/>
    <w:basedOn w:val="Normal"/>
    <w:link w:val="FooterChar"/>
    <w:uiPriority w:val="99"/>
    <w:rsid w:val="00C7702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77021"/>
    <w:rPr>
      <w:rFonts w:cs="Times New Roman"/>
    </w:rPr>
  </w:style>
  <w:style w:type="character" w:styleId="CommentReference">
    <w:name w:val="annotation reference"/>
    <w:basedOn w:val="DefaultParagraphFont"/>
    <w:uiPriority w:val="99"/>
    <w:semiHidden/>
    <w:rsid w:val="00F32798"/>
    <w:rPr>
      <w:rFonts w:cs="Times New Roman"/>
      <w:sz w:val="16"/>
      <w:szCs w:val="16"/>
    </w:rPr>
  </w:style>
  <w:style w:type="paragraph" w:styleId="CommentText">
    <w:name w:val="annotation text"/>
    <w:basedOn w:val="Normal"/>
    <w:link w:val="CommentTextChar"/>
    <w:uiPriority w:val="99"/>
    <w:semiHidden/>
    <w:rsid w:val="00F327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2798"/>
    <w:rPr>
      <w:rFonts w:cs="Times New Roman"/>
      <w:sz w:val="20"/>
      <w:szCs w:val="20"/>
    </w:rPr>
  </w:style>
  <w:style w:type="paragraph" w:styleId="CommentSubject">
    <w:name w:val="annotation subject"/>
    <w:basedOn w:val="CommentText"/>
    <w:next w:val="CommentText"/>
    <w:link w:val="CommentSubjectChar"/>
    <w:uiPriority w:val="99"/>
    <w:semiHidden/>
    <w:rsid w:val="00F32798"/>
    <w:rPr>
      <w:b/>
      <w:bCs/>
    </w:rPr>
  </w:style>
  <w:style w:type="character" w:customStyle="1" w:styleId="CommentSubjectChar">
    <w:name w:val="Comment Subject Char"/>
    <w:basedOn w:val="CommentTextChar"/>
    <w:link w:val="CommentSubject"/>
    <w:uiPriority w:val="99"/>
    <w:semiHidden/>
    <w:locked/>
    <w:rsid w:val="00F32798"/>
    <w:rPr>
      <w:rFonts w:cs="Times New Roman"/>
      <w:b/>
      <w:bCs/>
      <w:sz w:val="20"/>
      <w:szCs w:val="20"/>
    </w:rPr>
  </w:style>
  <w:style w:type="table" w:styleId="TableGrid">
    <w:name w:val="Table Grid"/>
    <w:basedOn w:val="TableNormal"/>
    <w:uiPriority w:val="99"/>
    <w:rsid w:val="002F5F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2F5F61"/>
    <w:pPr>
      <w:widowControl w:val="0"/>
      <w:suppressLineNumbers/>
      <w:suppressAutoHyphens/>
      <w:spacing w:after="0" w:line="240" w:lineRule="auto"/>
    </w:pPr>
    <w:rPr>
      <w:rFonts w:eastAsia="SimSun" w:cs="Mangal"/>
      <w:szCs w:val="24"/>
      <w:lang w:eastAsia="zh-CN" w:bidi="hi-IN"/>
    </w:rPr>
  </w:style>
  <w:style w:type="paragraph" w:styleId="NormalWeb">
    <w:name w:val="Normal (Web)"/>
    <w:basedOn w:val="Normal"/>
    <w:uiPriority w:val="99"/>
    <w:rsid w:val="002F5F61"/>
    <w:pPr>
      <w:spacing w:before="100" w:beforeAutospacing="1" w:after="120" w:line="240" w:lineRule="auto"/>
    </w:pPr>
    <w:rPr>
      <w:rFonts w:ascii="Times New Roman" w:hAnsi="Times New Roman"/>
      <w:sz w:val="24"/>
      <w:szCs w:val="24"/>
    </w:rPr>
  </w:style>
  <w:style w:type="paragraph" w:styleId="BodyText">
    <w:name w:val="Body Text"/>
    <w:basedOn w:val="Normal"/>
    <w:link w:val="BodyTextChar"/>
    <w:uiPriority w:val="99"/>
    <w:rsid w:val="00B321CC"/>
    <w:pPr>
      <w:widowControl w:val="0"/>
      <w:spacing w:after="120" w:line="240" w:lineRule="auto"/>
    </w:pPr>
    <w:rPr>
      <w:rFonts w:eastAsia="SimSun" w:cs="Mangal"/>
      <w:szCs w:val="24"/>
      <w:lang w:eastAsia="zh-CN" w:bidi="hi-IN"/>
    </w:rPr>
  </w:style>
  <w:style w:type="character" w:customStyle="1" w:styleId="BodyTextChar">
    <w:name w:val="Body Text Char"/>
    <w:basedOn w:val="DefaultParagraphFont"/>
    <w:link w:val="BodyText"/>
    <w:uiPriority w:val="99"/>
    <w:locked/>
    <w:rsid w:val="00B321CC"/>
    <w:rPr>
      <w:rFonts w:ascii="Calibri" w:eastAsia="SimSun" w:hAnsi="Calibri"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932501">
      <w:marLeft w:val="0"/>
      <w:marRight w:val="0"/>
      <w:marTop w:val="0"/>
      <w:marBottom w:val="0"/>
      <w:divBdr>
        <w:top w:val="none" w:sz="0" w:space="0" w:color="auto"/>
        <w:left w:val="none" w:sz="0" w:space="0" w:color="auto"/>
        <w:bottom w:val="none" w:sz="0" w:space="0" w:color="auto"/>
        <w:right w:val="none" w:sz="0" w:space="0" w:color="auto"/>
      </w:divBdr>
    </w:div>
    <w:div w:id="2109932502">
      <w:marLeft w:val="0"/>
      <w:marRight w:val="0"/>
      <w:marTop w:val="0"/>
      <w:marBottom w:val="0"/>
      <w:divBdr>
        <w:top w:val="none" w:sz="0" w:space="0" w:color="auto"/>
        <w:left w:val="none" w:sz="0" w:space="0" w:color="auto"/>
        <w:bottom w:val="none" w:sz="0" w:space="0" w:color="auto"/>
        <w:right w:val="none" w:sz="0" w:space="0" w:color="auto"/>
      </w:divBdr>
    </w:div>
    <w:div w:id="2109932503">
      <w:marLeft w:val="0"/>
      <w:marRight w:val="0"/>
      <w:marTop w:val="0"/>
      <w:marBottom w:val="0"/>
      <w:divBdr>
        <w:top w:val="none" w:sz="0" w:space="0" w:color="auto"/>
        <w:left w:val="none" w:sz="0" w:space="0" w:color="auto"/>
        <w:bottom w:val="none" w:sz="0" w:space="0" w:color="auto"/>
        <w:right w:val="none" w:sz="0" w:space="0" w:color="auto"/>
      </w:divBdr>
    </w:div>
    <w:div w:id="2109932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6153</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1</vt:lpstr>
    </vt:vector>
  </TitlesOfParts>
  <Company>Grizli777</Company>
  <LinksUpToDate>false</LinksUpToDate>
  <CharactersWithSpaces>41115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Ieva Židele</dc:creator>
  <cp:lastModifiedBy>Jānis Meija</cp:lastModifiedBy>
  <cp:revision>6</cp:revision>
  <cp:lastPrinted>2016-04-28T06:09:00Z</cp:lastPrinted>
  <dcterms:created xsi:type="dcterms:W3CDTF">2016-04-27T08:02:00Z</dcterms:created>
  <dcterms:modified xsi:type="dcterms:W3CDTF">2016-04-28T06:21:00Z</dcterms:modified>
</cp:coreProperties>
</file>