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F7" w:rsidRPr="006F3259" w:rsidRDefault="00FF65F7" w:rsidP="00A24352">
      <w:pPr>
        <w:keepNext/>
        <w:spacing w:before="240" w:after="60" w:line="240" w:lineRule="auto"/>
        <w:ind w:left="6480" w:firstLine="720"/>
        <w:jc w:val="center"/>
        <w:outlineLvl w:val="2"/>
        <w:rPr>
          <w:rFonts w:ascii="Times New Roman" w:eastAsia="Times New Roman" w:hAnsi="Times New Roman" w:cs="Times New Roman"/>
          <w:bCs/>
          <w:sz w:val="24"/>
          <w:szCs w:val="24"/>
        </w:rPr>
      </w:pPr>
      <w:bookmarkStart w:id="0" w:name="_Toc58053992"/>
      <w:bookmarkStart w:id="1" w:name="_Toc211739520"/>
      <w:r w:rsidRPr="006F3259">
        <w:rPr>
          <w:rFonts w:ascii="Times New Roman" w:eastAsia="Times New Roman" w:hAnsi="Times New Roman" w:cs="Times New Roman"/>
          <w:bCs/>
          <w:sz w:val="24"/>
          <w:szCs w:val="24"/>
        </w:rPr>
        <w:t>1.pielikums</w:t>
      </w:r>
    </w:p>
    <w:p w:rsidR="00FF65F7" w:rsidRPr="006B74D4" w:rsidRDefault="00FF65F7" w:rsidP="00FF65F7">
      <w:pPr>
        <w:keepNext/>
        <w:spacing w:before="240" w:after="60" w:line="240" w:lineRule="auto"/>
        <w:jc w:val="center"/>
        <w:outlineLvl w:val="2"/>
        <w:rPr>
          <w:rFonts w:ascii="Times New Roman" w:eastAsia="Times New Roman" w:hAnsi="Times New Roman" w:cs="Times New Roman"/>
          <w:bCs/>
          <w:sz w:val="32"/>
          <w:szCs w:val="32"/>
        </w:rPr>
      </w:pPr>
      <w:r w:rsidRPr="006B74D4">
        <w:rPr>
          <w:rFonts w:ascii="Times New Roman" w:eastAsia="Times New Roman" w:hAnsi="Times New Roman" w:cs="Times New Roman"/>
          <w:bCs/>
          <w:sz w:val="32"/>
          <w:szCs w:val="32"/>
        </w:rPr>
        <w:t>FINANŠU PIEDĀVĀJUM</w:t>
      </w:r>
      <w:bookmarkEnd w:id="0"/>
      <w:bookmarkEnd w:id="1"/>
      <w:r w:rsidRPr="006B74D4">
        <w:rPr>
          <w:rFonts w:ascii="Times New Roman" w:eastAsia="Times New Roman" w:hAnsi="Times New Roman" w:cs="Times New Roman"/>
          <w:bCs/>
          <w:sz w:val="32"/>
          <w:szCs w:val="32"/>
        </w:rPr>
        <w:t>S</w:t>
      </w:r>
    </w:p>
    <w:p w:rsidR="00FF65F7" w:rsidRPr="00A24352" w:rsidRDefault="00FF65F7" w:rsidP="00FF65F7">
      <w:pPr>
        <w:spacing w:after="0" w:line="240" w:lineRule="auto"/>
        <w:jc w:val="center"/>
        <w:rPr>
          <w:rFonts w:ascii="Times New Roman" w:eastAsia="Times New Roman" w:hAnsi="Times New Roman" w:cs="Times New Roman"/>
          <w:bCs/>
          <w:sz w:val="28"/>
          <w:szCs w:val="28"/>
        </w:rPr>
      </w:pPr>
      <w:r w:rsidRPr="00A24352">
        <w:rPr>
          <w:rFonts w:ascii="Times New Roman" w:eastAsia="Times New Roman" w:hAnsi="Times New Roman" w:cs="Times New Roman"/>
          <w:bCs/>
          <w:sz w:val="28"/>
          <w:szCs w:val="28"/>
        </w:rPr>
        <w:t>Iepirkumam</w:t>
      </w:r>
    </w:p>
    <w:p w:rsidR="00551319" w:rsidRPr="00551319" w:rsidRDefault="00551319" w:rsidP="00551319">
      <w:pPr>
        <w:spacing w:after="0" w:line="240" w:lineRule="auto"/>
        <w:jc w:val="center"/>
        <w:rPr>
          <w:rFonts w:ascii="Times New Roman" w:eastAsia="Times New Roman" w:hAnsi="Times New Roman" w:cs="Times New Roman"/>
          <w:b/>
          <w:sz w:val="28"/>
          <w:szCs w:val="28"/>
          <w:lang w:eastAsia="x-none"/>
        </w:rPr>
      </w:pPr>
      <w:r w:rsidRPr="00551319">
        <w:rPr>
          <w:rFonts w:ascii="Times New Roman" w:eastAsia="Times New Roman" w:hAnsi="Times New Roman" w:cs="Times New Roman"/>
          <w:b/>
          <w:sz w:val="28"/>
          <w:szCs w:val="28"/>
          <w:lang w:eastAsia="x-none"/>
        </w:rPr>
        <w:t>„Video tehnikas piegāde”</w:t>
      </w:r>
    </w:p>
    <w:p w:rsidR="00076787" w:rsidRPr="006B74D4" w:rsidRDefault="00551319" w:rsidP="00551319">
      <w:pPr>
        <w:spacing w:after="0" w:line="240" w:lineRule="auto"/>
        <w:jc w:val="center"/>
        <w:rPr>
          <w:rFonts w:ascii="Times New Roman" w:eastAsia="Times New Roman" w:hAnsi="Times New Roman" w:cs="Times New Roman"/>
          <w:b/>
          <w:sz w:val="28"/>
          <w:szCs w:val="28"/>
        </w:rPr>
      </w:pPr>
      <w:r w:rsidRPr="00551319">
        <w:rPr>
          <w:rFonts w:ascii="Times New Roman" w:eastAsia="Times New Roman" w:hAnsi="Times New Roman" w:cs="Times New Roman"/>
          <w:b/>
          <w:sz w:val="28"/>
          <w:szCs w:val="28"/>
          <w:lang w:eastAsia="x-none"/>
        </w:rPr>
        <w:t>(id.Nr.JPD2016/43/MI)</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FF65F7" w:rsidRPr="006B74D4" w:rsidTr="00205B39">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F65F7" w:rsidRPr="006B74D4" w:rsidRDefault="00FF65F7" w:rsidP="00205B39">
            <w:pPr>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rsidR="00FF65F7" w:rsidRPr="006B74D4" w:rsidRDefault="00FF65F7" w:rsidP="00205B39">
            <w:pPr>
              <w:spacing w:after="0"/>
              <w:rPr>
                <w:rFonts w:ascii="Times New Roman" w:eastAsia="Times New Roman" w:hAnsi="Times New Roman" w:cs="Times New Roman"/>
                <w:sz w:val="26"/>
                <w:szCs w:val="26"/>
              </w:rPr>
            </w:pPr>
          </w:p>
        </w:tc>
      </w:tr>
      <w:tr w:rsidR="00FF65F7" w:rsidRPr="006B74D4" w:rsidTr="00205B39">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F65F7" w:rsidRPr="006B74D4" w:rsidRDefault="00FF65F7" w:rsidP="00205B39">
            <w:pPr>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 xml:space="preserve">Vienotais reģistrācijas Nr. </w:t>
            </w:r>
          </w:p>
          <w:p w:rsidR="00FF65F7" w:rsidRPr="006B74D4" w:rsidRDefault="00FF65F7" w:rsidP="00205B39">
            <w:pPr>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 xml:space="preserve">Adrese, pasta indekss: </w:t>
            </w:r>
          </w:p>
          <w:p w:rsidR="00FF65F7" w:rsidRPr="006B74D4" w:rsidRDefault="00FF65F7" w:rsidP="00205B39">
            <w:pPr>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Bankas nosaukums:</w:t>
            </w:r>
            <w:proofErr w:type="gramStart"/>
            <w:r w:rsidRPr="006B74D4">
              <w:rPr>
                <w:rFonts w:ascii="Times New Roman" w:eastAsia="Times New Roman" w:hAnsi="Times New Roman" w:cs="Times New Roman"/>
                <w:sz w:val="24"/>
                <w:szCs w:val="24"/>
              </w:rPr>
              <w:t xml:space="preserve">  </w:t>
            </w:r>
            <w:proofErr w:type="gramEnd"/>
          </w:p>
          <w:p w:rsidR="00FF65F7" w:rsidRPr="006B74D4" w:rsidRDefault="00FF65F7" w:rsidP="00205B39">
            <w:pPr>
              <w:autoSpaceDE w:val="0"/>
              <w:autoSpaceDN w:val="0"/>
              <w:adjustRightInd w:val="0"/>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 xml:space="preserve">IBAN konta numurs: </w:t>
            </w:r>
          </w:p>
          <w:p w:rsidR="00FF65F7" w:rsidRPr="006B74D4" w:rsidRDefault="00FF65F7" w:rsidP="00205B39">
            <w:pPr>
              <w:autoSpaceDE w:val="0"/>
              <w:autoSpaceDN w:val="0"/>
              <w:adjustRightInd w:val="0"/>
              <w:spacing w:after="0"/>
              <w:ind w:left="57"/>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SWIFT:</w:t>
            </w:r>
          </w:p>
        </w:tc>
        <w:tc>
          <w:tcPr>
            <w:tcW w:w="2568" w:type="pct"/>
            <w:tcBorders>
              <w:top w:val="single" w:sz="4" w:space="0" w:color="auto"/>
              <w:left w:val="single" w:sz="4" w:space="0" w:color="auto"/>
              <w:bottom w:val="single" w:sz="4" w:space="0" w:color="auto"/>
              <w:right w:val="single" w:sz="4" w:space="0" w:color="auto"/>
            </w:tcBorders>
          </w:tcPr>
          <w:p w:rsidR="00FF65F7" w:rsidRPr="006B74D4" w:rsidRDefault="00FF65F7" w:rsidP="00205B39">
            <w:pPr>
              <w:spacing w:after="0"/>
              <w:rPr>
                <w:rFonts w:ascii="Times New Roman" w:eastAsia="Times New Roman" w:hAnsi="Times New Roman" w:cs="Times New Roman"/>
                <w:sz w:val="26"/>
                <w:szCs w:val="26"/>
              </w:rPr>
            </w:pPr>
          </w:p>
        </w:tc>
      </w:tr>
      <w:tr w:rsidR="00FF65F7" w:rsidRPr="006B74D4" w:rsidTr="00205B39">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F65F7" w:rsidRPr="006B74D4" w:rsidRDefault="00FF65F7" w:rsidP="00205B39">
            <w:pPr>
              <w:spacing w:after="0"/>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FF65F7" w:rsidRPr="006B74D4" w:rsidRDefault="00FF65F7" w:rsidP="00205B39">
            <w:pPr>
              <w:spacing w:after="0"/>
              <w:rPr>
                <w:rFonts w:ascii="Times New Roman" w:eastAsia="Times New Roman" w:hAnsi="Times New Roman" w:cs="Times New Roman"/>
                <w:sz w:val="26"/>
                <w:szCs w:val="26"/>
              </w:rPr>
            </w:pPr>
          </w:p>
        </w:tc>
      </w:tr>
    </w:tbl>
    <w:p w:rsidR="00205B39" w:rsidRPr="00CC38D9" w:rsidRDefault="00FF65F7" w:rsidP="00FF65F7">
      <w:pPr>
        <w:spacing w:after="0" w:line="240" w:lineRule="auto"/>
        <w:jc w:val="both"/>
        <w:rPr>
          <w:rFonts w:ascii="Times New Roman" w:eastAsia="Times New Roman" w:hAnsi="Times New Roman" w:cs="Times New Roman"/>
          <w:sz w:val="24"/>
          <w:szCs w:val="24"/>
        </w:rPr>
      </w:pPr>
      <w:r w:rsidRPr="00CC38D9">
        <w:rPr>
          <w:rFonts w:ascii="Times New Roman" w:eastAsia="Times New Roman" w:hAnsi="Times New Roman" w:cs="Times New Roman"/>
          <w:sz w:val="24"/>
          <w:szCs w:val="24"/>
        </w:rPr>
        <w:t>Piedāvājam veikt</w:t>
      </w:r>
      <w:r w:rsidR="00EE1090">
        <w:rPr>
          <w:rFonts w:ascii="Times New Roman" w:eastAsia="Times New Roman" w:hAnsi="Times New Roman" w:cs="Times New Roman"/>
          <w:b/>
          <w:sz w:val="28"/>
          <w:szCs w:val="28"/>
        </w:rPr>
        <w:t xml:space="preserve"> </w:t>
      </w:r>
      <w:r w:rsidR="00397C6A">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00DB5979" w:rsidRPr="00DB5979">
        <w:rPr>
          <w:rFonts w:ascii="Times New Roman" w:eastAsia="Times New Roman" w:hAnsi="Times New Roman" w:cs="Times New Roman"/>
          <w:sz w:val="24"/>
          <w:szCs w:val="24"/>
        </w:rPr>
        <w:t>tehnikas</w:t>
      </w:r>
      <w:r w:rsidRPr="00DB5979">
        <w:rPr>
          <w:rFonts w:ascii="Times New Roman" w:eastAsia="Times New Roman" w:hAnsi="Times New Roman" w:cs="Times New Roman"/>
          <w:sz w:val="24"/>
          <w:szCs w:val="24"/>
        </w:rPr>
        <w:t xml:space="preserve"> </w:t>
      </w:r>
      <w:r w:rsidRPr="00CC38D9">
        <w:rPr>
          <w:rFonts w:ascii="Times New Roman" w:eastAsia="Times New Roman" w:hAnsi="Times New Roman" w:cs="Times New Roman"/>
          <w:sz w:val="24"/>
          <w:szCs w:val="24"/>
        </w:rPr>
        <w:t>piegādi JPPI „Kultūra”</w:t>
      </w:r>
      <w:r>
        <w:rPr>
          <w:rFonts w:ascii="Times New Roman" w:eastAsia="Times New Roman" w:hAnsi="Times New Roman" w:cs="Times New Roman"/>
          <w:sz w:val="24"/>
          <w:szCs w:val="24"/>
        </w:rPr>
        <w:t xml:space="preserve"> </w:t>
      </w:r>
      <w:r w:rsidRPr="00CC38D9">
        <w:rPr>
          <w:rFonts w:ascii="Times New Roman" w:eastAsia="Times New Roman" w:hAnsi="Times New Roman" w:cs="Times New Roman"/>
          <w:sz w:val="24"/>
          <w:szCs w:val="24"/>
        </w:rPr>
        <w:t>saskaņā ar iepirkuma Instrukcijas nosacījumiem par kopējo summu:</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678"/>
        <w:gridCol w:w="977"/>
        <w:gridCol w:w="15"/>
        <w:gridCol w:w="3246"/>
      </w:tblGrid>
      <w:tr w:rsidR="00BA3453" w:rsidRPr="00205B39" w:rsidTr="00BA3453">
        <w:trPr>
          <w:trHeight w:val="496"/>
          <w:jc w:val="center"/>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453" w:rsidRPr="00A3369F" w:rsidRDefault="00BA3453" w:rsidP="00A336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453" w:rsidRPr="00A3369F" w:rsidRDefault="00BA3453" w:rsidP="00A3369F">
            <w:pPr>
              <w:spacing w:after="0" w:line="240" w:lineRule="auto"/>
              <w:jc w:val="center"/>
              <w:rPr>
                <w:rFonts w:ascii="Times New Roman" w:eastAsia="Times New Roman" w:hAnsi="Times New Roman" w:cs="Times New Roman"/>
                <w:b/>
                <w:sz w:val="24"/>
                <w:szCs w:val="24"/>
              </w:rPr>
            </w:pPr>
            <w:r w:rsidRPr="00A3369F">
              <w:rPr>
                <w:rFonts w:ascii="Times New Roman" w:eastAsia="Times New Roman" w:hAnsi="Times New Roman" w:cs="Times New Roman"/>
                <w:b/>
                <w:sz w:val="24"/>
                <w:szCs w:val="24"/>
              </w:rPr>
              <w:t>Iepirkuma priekšmets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3453" w:rsidRPr="00A3369F" w:rsidRDefault="00BA3453" w:rsidP="00A3369F">
            <w:pPr>
              <w:spacing w:after="0" w:line="240" w:lineRule="auto"/>
              <w:jc w:val="center"/>
              <w:rPr>
                <w:rFonts w:ascii="Times New Roman" w:eastAsia="Times New Roman" w:hAnsi="Times New Roman" w:cs="Times New Roman"/>
                <w:b/>
                <w:sz w:val="24"/>
                <w:szCs w:val="24"/>
              </w:rPr>
            </w:pPr>
            <w:r w:rsidRPr="00A3369F">
              <w:rPr>
                <w:rFonts w:ascii="Times New Roman" w:eastAsia="Times New Roman" w:hAnsi="Times New Roman" w:cs="Times New Roman"/>
                <w:b/>
                <w:sz w:val="24"/>
                <w:szCs w:val="24"/>
              </w:rPr>
              <w:t>Skaits</w:t>
            </w:r>
          </w:p>
          <w:p w:rsidR="00BA3453" w:rsidRPr="00A3369F" w:rsidRDefault="00BA3453" w:rsidP="00A3369F">
            <w:pPr>
              <w:spacing w:after="0" w:line="240" w:lineRule="auto"/>
              <w:jc w:val="center"/>
              <w:rPr>
                <w:rFonts w:ascii="Times New Roman" w:eastAsia="Times New Roman" w:hAnsi="Times New Roman" w:cs="Times New Roman"/>
                <w:b/>
                <w:sz w:val="24"/>
                <w:szCs w:val="24"/>
              </w:rPr>
            </w:pPr>
            <w:r w:rsidRPr="00A3369F">
              <w:rPr>
                <w:rFonts w:ascii="Times New Roman" w:eastAsia="Times New Roman" w:hAnsi="Times New Roman" w:cs="Times New Roman"/>
                <w:b/>
                <w:sz w:val="24"/>
                <w:szCs w:val="24"/>
              </w:rPr>
              <w:t>(gab.)</w:t>
            </w:r>
          </w:p>
        </w:tc>
        <w:tc>
          <w:tcPr>
            <w:tcW w:w="3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3453" w:rsidRPr="00A3369F" w:rsidRDefault="00BA3453" w:rsidP="00A336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A3369F">
              <w:rPr>
                <w:rFonts w:ascii="Times New Roman" w:eastAsia="Times New Roman" w:hAnsi="Times New Roman" w:cs="Times New Roman"/>
                <w:b/>
                <w:sz w:val="24"/>
                <w:szCs w:val="24"/>
              </w:rPr>
              <w:t xml:space="preserve">ena </w:t>
            </w:r>
            <w:proofErr w:type="spellStart"/>
            <w:r w:rsidRPr="00A11E61">
              <w:rPr>
                <w:rFonts w:ascii="Times New Roman" w:eastAsia="Times New Roman" w:hAnsi="Times New Roman" w:cs="Times New Roman"/>
                <w:b/>
                <w:i/>
                <w:sz w:val="24"/>
                <w:szCs w:val="24"/>
              </w:rPr>
              <w:t>euro</w:t>
            </w:r>
            <w:proofErr w:type="spellEnd"/>
          </w:p>
          <w:p w:rsidR="00BA3453" w:rsidRPr="00A3369F" w:rsidRDefault="00BA3453" w:rsidP="00A3369F">
            <w:pPr>
              <w:spacing w:after="0" w:line="240" w:lineRule="auto"/>
              <w:jc w:val="center"/>
              <w:rPr>
                <w:rFonts w:ascii="Times New Roman" w:eastAsia="Times New Roman" w:hAnsi="Times New Roman" w:cs="Times New Roman"/>
                <w:sz w:val="24"/>
                <w:szCs w:val="24"/>
              </w:rPr>
            </w:pPr>
            <w:r w:rsidRPr="00A3369F">
              <w:rPr>
                <w:rFonts w:ascii="Times New Roman" w:eastAsia="Times New Roman" w:hAnsi="Times New Roman" w:cs="Times New Roman"/>
                <w:b/>
                <w:sz w:val="24"/>
                <w:szCs w:val="24"/>
              </w:rPr>
              <w:t>(bez PVN)</w:t>
            </w:r>
          </w:p>
        </w:tc>
      </w:tr>
      <w:tr w:rsidR="00BA3453" w:rsidRPr="00205B39" w:rsidTr="00BA3453">
        <w:trPr>
          <w:trHeight w:val="259"/>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BA3453" w:rsidRPr="00205B39" w:rsidRDefault="00BA3453" w:rsidP="00205B39">
            <w:pPr>
              <w:spacing w:after="0" w:line="240" w:lineRule="auto"/>
              <w:jc w:val="both"/>
              <w:rPr>
                <w:rFonts w:ascii="Times New Roman" w:eastAsia="Times New Roman" w:hAnsi="Times New Roman" w:cs="Times New Roman"/>
                <w:sz w:val="24"/>
                <w:szCs w:val="24"/>
              </w:rPr>
            </w:pPr>
            <w:r w:rsidRPr="00205B39">
              <w:rPr>
                <w:rFonts w:ascii="Times New Roman" w:eastAsia="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BA3453" w:rsidRPr="00A3369F" w:rsidRDefault="00BA3453" w:rsidP="00205B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Videokamera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3453" w:rsidRPr="00205B39" w:rsidRDefault="00BA3453" w:rsidP="00A3369F">
            <w:pPr>
              <w:spacing w:after="0" w:line="240" w:lineRule="auto"/>
              <w:jc w:val="center"/>
              <w:rPr>
                <w:rFonts w:ascii="Times New Roman" w:eastAsia="Times New Roman" w:hAnsi="Times New Roman" w:cs="Times New Roman"/>
                <w:sz w:val="24"/>
                <w:szCs w:val="24"/>
              </w:rPr>
            </w:pPr>
            <w:r w:rsidRPr="00205B39">
              <w:rPr>
                <w:rFonts w:ascii="Times New Roman" w:eastAsia="Times New Roman" w:hAnsi="Times New Roman" w:cs="Times New Roman"/>
                <w:sz w:val="24"/>
                <w:szCs w:val="24"/>
              </w:rPr>
              <w:t>1</w:t>
            </w:r>
          </w:p>
        </w:tc>
        <w:tc>
          <w:tcPr>
            <w:tcW w:w="3246" w:type="dxa"/>
            <w:tcBorders>
              <w:top w:val="single" w:sz="4" w:space="0" w:color="auto"/>
              <w:left w:val="single" w:sz="4" w:space="0" w:color="auto"/>
              <w:bottom w:val="single" w:sz="4" w:space="0" w:color="auto"/>
              <w:right w:val="single" w:sz="4" w:space="0" w:color="auto"/>
            </w:tcBorders>
            <w:vAlign w:val="center"/>
          </w:tcPr>
          <w:p w:rsidR="00BA3453" w:rsidRPr="00205B39" w:rsidRDefault="00BA3453" w:rsidP="00205B39">
            <w:pPr>
              <w:spacing w:after="0" w:line="240" w:lineRule="auto"/>
              <w:jc w:val="both"/>
              <w:rPr>
                <w:rFonts w:ascii="Times New Roman" w:eastAsia="Times New Roman" w:hAnsi="Times New Roman" w:cs="Times New Roman"/>
                <w:b/>
                <w:sz w:val="24"/>
                <w:szCs w:val="24"/>
              </w:rPr>
            </w:pPr>
          </w:p>
        </w:tc>
      </w:tr>
      <w:tr w:rsidR="00BA3453" w:rsidRPr="00205B39" w:rsidTr="00BA3453">
        <w:trPr>
          <w:trHeight w:val="248"/>
          <w:jc w:val="center"/>
        </w:trPr>
        <w:tc>
          <w:tcPr>
            <w:tcW w:w="636" w:type="dxa"/>
            <w:tcBorders>
              <w:top w:val="single" w:sz="4" w:space="0" w:color="auto"/>
              <w:left w:val="single" w:sz="4" w:space="0" w:color="auto"/>
              <w:bottom w:val="single" w:sz="4" w:space="0" w:color="auto"/>
              <w:right w:val="single" w:sz="4" w:space="0" w:color="auto"/>
            </w:tcBorders>
            <w:vAlign w:val="center"/>
          </w:tcPr>
          <w:p w:rsidR="00BA3453" w:rsidRPr="00205B39" w:rsidRDefault="00BA3453" w:rsidP="00205B39">
            <w:pPr>
              <w:spacing w:after="0" w:line="240" w:lineRule="auto"/>
              <w:jc w:val="both"/>
              <w:rPr>
                <w:rFonts w:ascii="Times New Roman" w:eastAsia="Times New Roman" w:hAnsi="Times New Roman" w:cs="Times New Roman"/>
                <w:sz w:val="24"/>
                <w:szCs w:val="24"/>
              </w:rPr>
            </w:pPr>
            <w:r w:rsidRPr="00205B39">
              <w:rPr>
                <w:rFonts w:ascii="Times New Roman" w:eastAsia="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BA3453" w:rsidRPr="00A3369F" w:rsidRDefault="00BA3453" w:rsidP="00205B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Objektīvs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A3453" w:rsidRPr="00205B39" w:rsidRDefault="00BA3453" w:rsidP="00A33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46" w:type="dxa"/>
            <w:tcBorders>
              <w:top w:val="single" w:sz="4" w:space="0" w:color="auto"/>
              <w:left w:val="single" w:sz="4" w:space="0" w:color="auto"/>
              <w:bottom w:val="single" w:sz="4" w:space="0" w:color="auto"/>
              <w:right w:val="single" w:sz="4" w:space="0" w:color="auto"/>
            </w:tcBorders>
            <w:vAlign w:val="center"/>
          </w:tcPr>
          <w:p w:rsidR="00BA3453" w:rsidRPr="00205B39" w:rsidRDefault="00BA3453" w:rsidP="00205B39">
            <w:pPr>
              <w:spacing w:after="0" w:line="240" w:lineRule="auto"/>
              <w:jc w:val="both"/>
              <w:rPr>
                <w:rFonts w:ascii="Times New Roman" w:eastAsia="Times New Roman" w:hAnsi="Times New Roman" w:cs="Times New Roman"/>
                <w:b/>
                <w:sz w:val="24"/>
                <w:szCs w:val="24"/>
              </w:rPr>
            </w:pPr>
          </w:p>
        </w:tc>
      </w:tr>
      <w:tr w:rsidR="00A11E61" w:rsidRPr="00205B39" w:rsidTr="00BA3453">
        <w:trPr>
          <w:trHeight w:val="267"/>
          <w:jc w:val="center"/>
        </w:trPr>
        <w:tc>
          <w:tcPr>
            <w:tcW w:w="629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11E61" w:rsidRDefault="00A11E61" w:rsidP="00A11E61">
            <w:pPr>
              <w:spacing w:after="0" w:line="240" w:lineRule="auto"/>
              <w:jc w:val="right"/>
              <w:rPr>
                <w:rFonts w:ascii="Times New Roman" w:eastAsia="Times New Roman" w:hAnsi="Times New Roman" w:cs="Times New Roman"/>
                <w:b/>
                <w:sz w:val="24"/>
                <w:szCs w:val="24"/>
              </w:rPr>
            </w:pPr>
          </w:p>
          <w:p w:rsidR="00A11E61" w:rsidRDefault="00A11E61" w:rsidP="00A11E6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w:t>
            </w:r>
          </w:p>
          <w:p w:rsidR="00A11E61" w:rsidRPr="00205B39" w:rsidRDefault="00A11E61" w:rsidP="00A11E61">
            <w:pPr>
              <w:spacing w:after="0" w:line="240" w:lineRule="auto"/>
              <w:jc w:val="right"/>
              <w:rPr>
                <w:rFonts w:ascii="Times New Roman" w:eastAsia="Times New Roman" w:hAnsi="Times New Roman" w:cs="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11E61" w:rsidRPr="00205B39" w:rsidRDefault="00A11E61" w:rsidP="00205B39">
            <w:pPr>
              <w:spacing w:after="0" w:line="240" w:lineRule="auto"/>
              <w:jc w:val="both"/>
              <w:rPr>
                <w:rFonts w:ascii="Times New Roman" w:eastAsia="Times New Roman" w:hAnsi="Times New Roman" w:cs="Times New Roman"/>
                <w:b/>
                <w:sz w:val="24"/>
                <w:szCs w:val="24"/>
              </w:rPr>
            </w:pPr>
          </w:p>
        </w:tc>
      </w:tr>
    </w:tbl>
    <w:p w:rsidR="00FF65F7" w:rsidRPr="006B74D4" w:rsidRDefault="00FF65F7" w:rsidP="00FF65F7">
      <w:pPr>
        <w:spacing w:after="0" w:line="240" w:lineRule="auto"/>
        <w:rPr>
          <w:rFonts w:ascii="Times New Roman" w:eastAsia="Times New Roman" w:hAnsi="Times New Roman" w:cs="Times New Roman"/>
          <w:sz w:val="24"/>
          <w:szCs w:val="24"/>
        </w:rPr>
      </w:pPr>
    </w:p>
    <w:p w:rsidR="00FF65F7" w:rsidRPr="006B74D4" w:rsidRDefault="00FF65F7" w:rsidP="00FF65F7">
      <w:pPr>
        <w:spacing w:after="0" w:line="240" w:lineRule="auto"/>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_____________________</w:t>
      </w:r>
      <w:r w:rsidRPr="006B74D4">
        <w:rPr>
          <w:rFonts w:ascii="Times New Roman" w:eastAsia="Times New Roman" w:hAnsi="Times New Roman" w:cs="Times New Roman"/>
          <w:sz w:val="24"/>
          <w:szCs w:val="24"/>
        </w:rPr>
        <w:t>____________</w:t>
      </w:r>
    </w:p>
    <w:p w:rsidR="00FF65F7" w:rsidRDefault="00FF65F7" w:rsidP="00FF65F7">
      <w:pPr>
        <w:spacing w:after="0" w:line="240" w:lineRule="auto"/>
        <w:jc w:val="center"/>
        <w:rPr>
          <w:rFonts w:ascii="Times New Roman" w:eastAsia="Times New Roman" w:hAnsi="Times New Roman" w:cs="Times New Roman"/>
          <w:b/>
          <w:sz w:val="24"/>
          <w:szCs w:val="24"/>
        </w:rPr>
      </w:pPr>
      <w:r w:rsidRPr="006B74D4">
        <w:rPr>
          <w:rFonts w:ascii="Times New Roman" w:eastAsia="Times New Roman" w:hAnsi="Times New Roman" w:cs="Times New Roman"/>
          <w:b/>
          <w:sz w:val="24"/>
          <w:szCs w:val="24"/>
        </w:rPr>
        <w:t>piedāvātā cena</w:t>
      </w:r>
      <w:r w:rsidR="00281B85">
        <w:rPr>
          <w:rFonts w:ascii="Times New Roman" w:eastAsia="Times New Roman" w:hAnsi="Times New Roman" w:cs="Times New Roman"/>
          <w:b/>
          <w:sz w:val="24"/>
          <w:szCs w:val="24"/>
        </w:rPr>
        <w:t xml:space="preserve"> kopā</w:t>
      </w:r>
      <w:r w:rsidRPr="006B74D4">
        <w:rPr>
          <w:rFonts w:ascii="Times New Roman" w:eastAsia="Times New Roman" w:hAnsi="Times New Roman" w:cs="Times New Roman"/>
          <w:b/>
          <w:sz w:val="24"/>
          <w:szCs w:val="24"/>
        </w:rPr>
        <w:t xml:space="preserve"> bez PVN norādīta </w:t>
      </w:r>
      <w:proofErr w:type="spellStart"/>
      <w:r w:rsidRPr="006B74D4">
        <w:rPr>
          <w:rFonts w:ascii="Times New Roman" w:eastAsia="Times New Roman" w:hAnsi="Times New Roman" w:cs="Times New Roman"/>
          <w:b/>
          <w:i/>
          <w:sz w:val="24"/>
          <w:szCs w:val="24"/>
        </w:rPr>
        <w:t>euro</w:t>
      </w:r>
      <w:proofErr w:type="spellEnd"/>
      <w:r w:rsidRPr="006B74D4">
        <w:rPr>
          <w:rFonts w:ascii="Times New Roman" w:eastAsia="Times New Roman" w:hAnsi="Times New Roman" w:cs="Times New Roman"/>
          <w:b/>
          <w:sz w:val="24"/>
          <w:szCs w:val="24"/>
        </w:rPr>
        <w:t xml:space="preserve"> (vārdiem)</w:t>
      </w:r>
    </w:p>
    <w:p w:rsidR="00FF65F7" w:rsidRPr="006B74D4" w:rsidRDefault="00FF65F7" w:rsidP="00B73EA7">
      <w:pPr>
        <w:spacing w:after="0" w:line="240" w:lineRule="auto"/>
        <w:jc w:val="both"/>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Piekrītam visām Iepirkuma Instrukcijā izvirzītajām prasībām.</w:t>
      </w:r>
    </w:p>
    <w:p w:rsidR="00FF65F7" w:rsidRPr="006B74D4" w:rsidRDefault="00FF65F7" w:rsidP="00A114C4">
      <w:pPr>
        <w:numPr>
          <w:ilvl w:val="0"/>
          <w:numId w:val="1"/>
        </w:numPr>
        <w:spacing w:after="0" w:line="240" w:lineRule="auto"/>
        <w:jc w:val="both"/>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Visas piedāvājumā sniegtās ziņas ir patiesas.</w:t>
      </w:r>
    </w:p>
    <w:p w:rsidR="00FF65F7" w:rsidRPr="00A24352" w:rsidRDefault="00FF65F7" w:rsidP="00A114C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 piedāvātajā cenā ir ietvertas visas iespējamās izmaksas, kas saistītas ar pilnīgu līguma izpildi</w:t>
      </w:r>
      <w:r w:rsidR="00673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2DE0">
        <w:rPr>
          <w:rFonts w:ascii="Times New Roman" w:eastAsia="Times New Roman" w:hAnsi="Times New Roman" w:cs="Times New Roman"/>
          <w:sz w:val="24"/>
          <w:szCs w:val="24"/>
        </w:rPr>
        <w:t xml:space="preserve">tai </w:t>
      </w:r>
      <w:r>
        <w:rPr>
          <w:rFonts w:ascii="Times New Roman" w:eastAsia="Times New Roman" w:hAnsi="Times New Roman" w:cs="Times New Roman"/>
          <w:sz w:val="24"/>
          <w:szCs w:val="24"/>
        </w:rPr>
        <w:t>skaitā</w:t>
      </w:r>
      <w:r w:rsidR="00D15E33">
        <w:rPr>
          <w:rFonts w:ascii="Times New Roman" w:eastAsia="Times New Roman" w:hAnsi="Times New Roman" w:cs="Times New Roman"/>
          <w:sz w:val="24"/>
          <w:szCs w:val="24"/>
        </w:rPr>
        <w:t>, pieg</w:t>
      </w:r>
      <w:r w:rsidR="00547C0F">
        <w:rPr>
          <w:rFonts w:ascii="Times New Roman" w:eastAsia="Times New Roman" w:hAnsi="Times New Roman" w:cs="Times New Roman"/>
          <w:sz w:val="24"/>
          <w:szCs w:val="24"/>
        </w:rPr>
        <w:t xml:space="preserve">āde (transporta izmaksas), </w:t>
      </w:r>
      <w:r w:rsidRPr="00A24352">
        <w:rPr>
          <w:rFonts w:ascii="Times New Roman" w:eastAsia="Times New Roman" w:hAnsi="Times New Roman" w:cs="Times New Roman"/>
          <w:sz w:val="24"/>
          <w:szCs w:val="24"/>
        </w:rPr>
        <w:t>visi normatīvajos aktos paredzētie nodokļi un maksājumi, kā</w:t>
      </w:r>
      <w:r w:rsidR="00962DE0" w:rsidRPr="00A24352">
        <w:rPr>
          <w:rFonts w:ascii="Times New Roman" w:eastAsia="Times New Roman" w:hAnsi="Times New Roman" w:cs="Times New Roman"/>
          <w:sz w:val="24"/>
          <w:szCs w:val="24"/>
        </w:rPr>
        <w:t xml:space="preserve"> arī iespējamie sadārdzinājumi </w:t>
      </w:r>
      <w:r w:rsidRPr="00A24352">
        <w:rPr>
          <w:rFonts w:ascii="Times New Roman" w:eastAsia="Times New Roman" w:hAnsi="Times New Roman" w:cs="Times New Roman"/>
          <w:sz w:val="24"/>
          <w:szCs w:val="24"/>
        </w:rPr>
        <w:t xml:space="preserve">un citi riski. </w:t>
      </w:r>
    </w:p>
    <w:p w:rsidR="00FF65F7" w:rsidRDefault="00FF65F7" w:rsidP="00A114C4">
      <w:pPr>
        <w:numPr>
          <w:ilvl w:val="0"/>
          <w:numId w:val="1"/>
        </w:numPr>
        <w:spacing w:after="0" w:line="240" w:lineRule="auto"/>
        <w:jc w:val="both"/>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Apliecinām, ka finanšu</w:t>
      </w:r>
      <w:r w:rsidR="00AB5FF7">
        <w:rPr>
          <w:rFonts w:ascii="Times New Roman" w:eastAsia="Times New Roman" w:hAnsi="Times New Roman" w:cs="Times New Roman"/>
          <w:sz w:val="24"/>
          <w:szCs w:val="24"/>
        </w:rPr>
        <w:t xml:space="preserve"> piedāvājumā norādītā cena</w:t>
      </w:r>
      <w:r w:rsidRPr="006B74D4">
        <w:rPr>
          <w:rFonts w:ascii="Times New Roman" w:eastAsia="Times New Roman" w:hAnsi="Times New Roman" w:cs="Times New Roman"/>
          <w:sz w:val="24"/>
          <w:szCs w:val="24"/>
        </w:rPr>
        <w:t xml:space="preserve"> būs fiksēta un nemainīga visā līguma izpildes laikā.</w:t>
      </w:r>
    </w:p>
    <w:p w:rsidR="00753616" w:rsidRDefault="00FF65F7" w:rsidP="00753616">
      <w:pPr>
        <w:numPr>
          <w:ilvl w:val="0"/>
          <w:numId w:val="1"/>
        </w:numPr>
        <w:spacing w:after="0" w:line="240" w:lineRule="auto"/>
        <w:jc w:val="both"/>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Apņemamies līguma slēgšanas tiesību piešķiršanas gadījumā pildīt visus Iepirkuma Instrukcijā izklāstītos nosacījumus un strādāt pie iepirkuma līguma izpildes. Mūsu rīcībā ir pietiekami resursi, lai nodrošinātu kvalitatīvu un Iepirkuma prasībām atbilstošu piegādes izpildi.</w:t>
      </w:r>
    </w:p>
    <w:p w:rsidR="00753616" w:rsidRPr="006B74D4" w:rsidRDefault="00AB5594" w:rsidP="0075361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00753616" w:rsidRPr="00FB116E">
        <w:rPr>
          <w:rFonts w:ascii="Times New Roman" w:eastAsia="Times New Roman" w:hAnsi="Times New Roman" w:cs="Times New Roman"/>
          <w:sz w:val="24"/>
          <w:szCs w:val="24"/>
        </w:rPr>
        <w:t xml:space="preserve">tehnikas </w:t>
      </w:r>
      <w:r w:rsidR="00753616" w:rsidRPr="00F21C00">
        <w:rPr>
          <w:rFonts w:ascii="Times New Roman" w:eastAsia="Times New Roman" w:hAnsi="Times New Roman" w:cs="Times New Roman"/>
          <w:b/>
          <w:sz w:val="24"/>
          <w:szCs w:val="24"/>
        </w:rPr>
        <w:t>garantijas termiņš ir __ (___) mēneši</w:t>
      </w:r>
      <w:r w:rsidR="00753616">
        <w:rPr>
          <w:rFonts w:ascii="Times New Roman" w:eastAsia="Times New Roman" w:hAnsi="Times New Roman" w:cs="Times New Roman"/>
          <w:sz w:val="24"/>
          <w:szCs w:val="24"/>
        </w:rPr>
        <w:t>.</w:t>
      </w:r>
      <w:r w:rsidR="00F21C00">
        <w:rPr>
          <w:rFonts w:ascii="Times New Roman" w:eastAsia="Times New Roman" w:hAnsi="Times New Roman" w:cs="Times New Roman"/>
          <w:sz w:val="36"/>
          <w:szCs w:val="36"/>
          <w:vertAlign w:val="superscript"/>
        </w:rPr>
        <w:t>*</w:t>
      </w:r>
    </w:p>
    <w:p w:rsidR="00753616" w:rsidRPr="00753616" w:rsidRDefault="00AB5594" w:rsidP="0075361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00F21C00" w:rsidRPr="00170802">
        <w:rPr>
          <w:rFonts w:ascii="Times New Roman" w:eastAsia="Times New Roman" w:hAnsi="Times New Roman" w:cs="Times New Roman"/>
          <w:sz w:val="24"/>
          <w:szCs w:val="24"/>
        </w:rPr>
        <w:t xml:space="preserve">tehnikas </w:t>
      </w:r>
      <w:r w:rsidR="00F21C00" w:rsidRPr="00F21C00">
        <w:rPr>
          <w:rFonts w:ascii="Times New Roman" w:eastAsia="Times New Roman" w:hAnsi="Times New Roman" w:cs="Times New Roman"/>
          <w:b/>
          <w:sz w:val="24"/>
          <w:szCs w:val="24"/>
        </w:rPr>
        <w:t>piegāde tiks nodrošināta __ (__) dienās</w:t>
      </w:r>
      <w:r w:rsidR="00F21C00">
        <w:rPr>
          <w:rFonts w:ascii="Times New Roman" w:eastAsia="Times New Roman" w:hAnsi="Times New Roman" w:cs="Times New Roman"/>
          <w:sz w:val="36"/>
          <w:szCs w:val="36"/>
          <w:vertAlign w:val="superscript"/>
        </w:rPr>
        <w:t>**</w:t>
      </w:r>
      <w:r w:rsidR="00F21C00" w:rsidRPr="00DC6F44">
        <w:rPr>
          <w:rFonts w:ascii="Times New Roman" w:eastAsia="Times New Roman" w:hAnsi="Times New Roman" w:cs="Times New Roman"/>
          <w:sz w:val="24"/>
          <w:szCs w:val="24"/>
        </w:rPr>
        <w:t xml:space="preserve"> no līguma noslēgšanas dienas</w:t>
      </w:r>
      <w:r w:rsidR="00F21C00">
        <w:rPr>
          <w:rFonts w:ascii="Times New Roman" w:eastAsia="Times New Roman" w:hAnsi="Times New Roman" w:cs="Times New Roman"/>
          <w:sz w:val="24"/>
          <w:szCs w:val="24"/>
        </w:rPr>
        <w:t>.</w:t>
      </w:r>
    </w:p>
    <w:p w:rsidR="00F26C5F" w:rsidRDefault="002D7D33" w:rsidP="00BA3453">
      <w:pPr>
        <w:pStyle w:val="ListParagraph"/>
        <w:spacing w:after="0" w:line="240" w:lineRule="auto"/>
        <w:ind w:left="1080"/>
        <w:rPr>
          <w:rFonts w:ascii="Times New Roman" w:eastAsia="Times New Roman" w:hAnsi="Times New Roman" w:cs="Times New Roman"/>
          <w:sz w:val="24"/>
          <w:szCs w:val="24"/>
        </w:rPr>
      </w:pPr>
      <w:r w:rsidRPr="00452639">
        <w:rPr>
          <w:rFonts w:ascii="Times New Roman" w:eastAsia="Times New Roman" w:hAnsi="Times New Roman" w:cs="Times New Roman"/>
          <w:sz w:val="24"/>
          <w:szCs w:val="24"/>
        </w:rPr>
        <w:t xml:space="preserve"> </w:t>
      </w:r>
    </w:p>
    <w:p w:rsidR="00FF65F7" w:rsidRPr="006B74D4" w:rsidRDefault="00FF65F7" w:rsidP="00FF65F7">
      <w:pPr>
        <w:spacing w:after="0" w:line="240" w:lineRule="auto"/>
        <w:jc w:val="center"/>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____________________________________________________________________</w:t>
      </w:r>
    </w:p>
    <w:p w:rsidR="00FF65F7" w:rsidRPr="006B74D4" w:rsidRDefault="00FF65F7" w:rsidP="00FF65F7">
      <w:pPr>
        <w:spacing w:after="0" w:line="240" w:lineRule="auto"/>
        <w:jc w:val="center"/>
        <w:rPr>
          <w:rFonts w:ascii="Times New Roman" w:eastAsia="Times New Roman" w:hAnsi="Times New Roman" w:cs="Times New Roman"/>
          <w:sz w:val="20"/>
          <w:szCs w:val="20"/>
        </w:rPr>
      </w:pPr>
      <w:bookmarkStart w:id="2" w:name="_Toc251923455"/>
      <w:r w:rsidRPr="006B74D4">
        <w:rPr>
          <w:rFonts w:ascii="Times New Roman" w:eastAsia="Times New Roman" w:hAnsi="Times New Roman" w:cs="Times New Roman"/>
          <w:sz w:val="20"/>
          <w:szCs w:val="20"/>
        </w:rPr>
        <w:t>paraksts</w:t>
      </w:r>
      <w:bookmarkEnd w:id="2"/>
    </w:p>
    <w:p w:rsidR="00FF65F7" w:rsidRPr="006B74D4" w:rsidRDefault="00FF65F7" w:rsidP="00FF65F7">
      <w:pPr>
        <w:spacing w:after="0" w:line="240" w:lineRule="auto"/>
        <w:jc w:val="center"/>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_____________________________________________________________________</w:t>
      </w:r>
    </w:p>
    <w:p w:rsidR="00FF65F7" w:rsidRPr="006B74D4" w:rsidRDefault="00FF65F7" w:rsidP="00FF65F7">
      <w:pPr>
        <w:spacing w:after="0" w:line="240" w:lineRule="auto"/>
        <w:jc w:val="center"/>
        <w:rPr>
          <w:rFonts w:ascii="Times New Roman" w:eastAsia="Times New Roman" w:hAnsi="Times New Roman" w:cs="Times New Roman"/>
          <w:sz w:val="20"/>
          <w:szCs w:val="20"/>
        </w:rPr>
      </w:pPr>
      <w:bookmarkStart w:id="3" w:name="_Toc251923456"/>
      <w:r w:rsidRPr="006B74D4">
        <w:rPr>
          <w:rFonts w:ascii="Times New Roman" w:eastAsia="Times New Roman" w:hAnsi="Times New Roman" w:cs="Times New Roman"/>
          <w:sz w:val="20"/>
          <w:szCs w:val="20"/>
        </w:rPr>
        <w:t>Vārds</w:t>
      </w:r>
      <w:proofErr w:type="gramStart"/>
      <w:r w:rsidRPr="006B74D4">
        <w:rPr>
          <w:rFonts w:ascii="Times New Roman" w:eastAsia="Times New Roman" w:hAnsi="Times New Roman" w:cs="Times New Roman"/>
          <w:sz w:val="20"/>
          <w:szCs w:val="20"/>
        </w:rPr>
        <w:t xml:space="preserve">  </w:t>
      </w:r>
      <w:proofErr w:type="gramEnd"/>
      <w:r w:rsidRPr="006B74D4">
        <w:rPr>
          <w:rFonts w:ascii="Times New Roman" w:eastAsia="Times New Roman" w:hAnsi="Times New Roman" w:cs="Times New Roman"/>
          <w:sz w:val="20"/>
          <w:szCs w:val="20"/>
        </w:rPr>
        <w:t>Uzvārds</w:t>
      </w:r>
      <w:bookmarkEnd w:id="3"/>
    </w:p>
    <w:p w:rsidR="00FF65F7" w:rsidRPr="006B74D4" w:rsidRDefault="00FF65F7" w:rsidP="00FF65F7">
      <w:pPr>
        <w:spacing w:after="0" w:line="240" w:lineRule="auto"/>
        <w:jc w:val="center"/>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t>_____________________________________________________________________</w:t>
      </w:r>
    </w:p>
    <w:p w:rsidR="00FF65F7" w:rsidRPr="006B74D4" w:rsidRDefault="00FF65F7" w:rsidP="00FF65F7">
      <w:pPr>
        <w:spacing w:after="0" w:line="240" w:lineRule="auto"/>
        <w:jc w:val="center"/>
        <w:rPr>
          <w:rFonts w:ascii="Times New Roman" w:eastAsia="Times New Roman" w:hAnsi="Times New Roman" w:cs="Times New Roman"/>
          <w:sz w:val="20"/>
          <w:szCs w:val="20"/>
        </w:rPr>
      </w:pPr>
      <w:bookmarkStart w:id="4" w:name="_Toc251923457"/>
      <w:r w:rsidRPr="006B74D4">
        <w:rPr>
          <w:rFonts w:ascii="Times New Roman" w:eastAsia="Times New Roman" w:hAnsi="Times New Roman" w:cs="Times New Roman"/>
          <w:sz w:val="20"/>
          <w:szCs w:val="20"/>
        </w:rPr>
        <w:t>amats, pilnvarojums</w:t>
      </w:r>
      <w:bookmarkEnd w:id="4"/>
    </w:p>
    <w:p w:rsidR="00FF65F7" w:rsidRPr="006B74D4" w:rsidRDefault="006854B7" w:rsidP="006854B7">
      <w:pPr>
        <w:spacing w:before="12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FF65F7" w:rsidRPr="006B74D4">
        <w:rPr>
          <w:rFonts w:ascii="Times New Roman" w:eastAsia="Times New Roman" w:hAnsi="Times New Roman" w:cs="Times New Roman"/>
          <w:sz w:val="24"/>
          <w:szCs w:val="24"/>
        </w:rPr>
        <w:t>Finanšu piedāvāj</w:t>
      </w:r>
      <w:r w:rsidR="0067346A">
        <w:rPr>
          <w:rFonts w:ascii="Times New Roman" w:eastAsia="Times New Roman" w:hAnsi="Times New Roman" w:cs="Times New Roman"/>
          <w:sz w:val="24"/>
          <w:szCs w:val="24"/>
        </w:rPr>
        <w:t>ums sastādīts un parakstīts 201</w:t>
      </w:r>
      <w:r w:rsidR="00837DC8">
        <w:rPr>
          <w:rFonts w:ascii="Times New Roman" w:eastAsia="Times New Roman" w:hAnsi="Times New Roman" w:cs="Times New Roman"/>
          <w:sz w:val="24"/>
          <w:szCs w:val="24"/>
        </w:rPr>
        <w:t>6</w:t>
      </w:r>
      <w:r w:rsidR="00FF65F7" w:rsidRPr="006B74D4">
        <w:rPr>
          <w:rFonts w:ascii="Times New Roman" w:eastAsia="Times New Roman" w:hAnsi="Times New Roman" w:cs="Times New Roman"/>
          <w:sz w:val="24"/>
          <w:szCs w:val="24"/>
        </w:rPr>
        <w:t>.gada „___”.____________</w:t>
      </w:r>
      <w:r w:rsidR="00FF65F7" w:rsidRPr="006B74D4">
        <w:rPr>
          <w:rFonts w:ascii="Times New Roman" w:eastAsia="Times New Roman" w:hAnsi="Times New Roman" w:cs="Times New Roman"/>
          <w:sz w:val="24"/>
          <w:szCs w:val="24"/>
        </w:rPr>
        <w:tab/>
      </w:r>
      <w:r w:rsidR="00FF65F7" w:rsidRPr="006B74D4">
        <w:rPr>
          <w:rFonts w:ascii="Times New Roman" w:eastAsia="Times New Roman" w:hAnsi="Times New Roman" w:cs="Times New Roman"/>
          <w:sz w:val="24"/>
          <w:szCs w:val="24"/>
        </w:rPr>
        <w:tab/>
      </w:r>
    </w:p>
    <w:p w:rsidR="00F21C00" w:rsidRDefault="00F21C00" w:rsidP="00FF65F7">
      <w:pPr>
        <w:spacing w:after="0" w:line="240" w:lineRule="auto"/>
        <w:jc w:val="right"/>
        <w:rPr>
          <w:rFonts w:ascii="Times New Roman" w:eastAsia="Times New Roman" w:hAnsi="Times New Roman" w:cs="Times New Roman"/>
          <w:sz w:val="24"/>
          <w:szCs w:val="24"/>
        </w:rPr>
      </w:pPr>
    </w:p>
    <w:p w:rsidR="00F21C00" w:rsidRPr="00F21C00" w:rsidRDefault="00F21C00" w:rsidP="00BA345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36"/>
          <w:szCs w:val="36"/>
          <w:vertAlign w:val="superscript"/>
        </w:rPr>
        <w:t xml:space="preserve">* </w:t>
      </w:r>
      <w:r w:rsidRPr="00F21C00">
        <w:rPr>
          <w:rFonts w:ascii="Times New Roman" w:eastAsia="Times New Roman" w:hAnsi="Times New Roman" w:cs="Times New Roman"/>
          <w:i/>
          <w:sz w:val="24"/>
          <w:szCs w:val="24"/>
        </w:rPr>
        <w:t xml:space="preserve">Piegādājamās </w:t>
      </w:r>
      <w:r w:rsidR="00EF460D">
        <w:rPr>
          <w:rFonts w:ascii="Times New Roman" w:eastAsia="Times New Roman" w:hAnsi="Times New Roman" w:cs="Times New Roman"/>
          <w:i/>
          <w:sz w:val="24"/>
          <w:szCs w:val="24"/>
        </w:rPr>
        <w:t>video</w:t>
      </w:r>
      <w:r w:rsidR="009855F7">
        <w:rPr>
          <w:rFonts w:ascii="Times New Roman" w:eastAsia="Times New Roman" w:hAnsi="Times New Roman" w:cs="Times New Roman"/>
          <w:i/>
          <w:sz w:val="24"/>
          <w:szCs w:val="24"/>
        </w:rPr>
        <w:t xml:space="preserve"> </w:t>
      </w:r>
      <w:r w:rsidRPr="00F21C00">
        <w:rPr>
          <w:rFonts w:ascii="Times New Roman" w:eastAsia="Times New Roman" w:hAnsi="Times New Roman" w:cs="Times New Roman"/>
          <w:i/>
          <w:sz w:val="24"/>
          <w:szCs w:val="24"/>
        </w:rPr>
        <w:t xml:space="preserve">tehnikas garantijas termiņš ne mazāk kā </w:t>
      </w:r>
      <w:r w:rsidR="00C560D2">
        <w:rPr>
          <w:rFonts w:ascii="Times New Roman" w:eastAsia="Times New Roman" w:hAnsi="Times New Roman" w:cs="Times New Roman"/>
          <w:i/>
          <w:sz w:val="24"/>
          <w:szCs w:val="24"/>
        </w:rPr>
        <w:t>24</w:t>
      </w:r>
      <w:r w:rsidR="00FD3E52">
        <w:rPr>
          <w:rFonts w:ascii="Times New Roman" w:eastAsia="Times New Roman" w:hAnsi="Times New Roman" w:cs="Times New Roman"/>
          <w:i/>
          <w:sz w:val="24"/>
          <w:szCs w:val="24"/>
        </w:rPr>
        <w:t xml:space="preserve"> (</w:t>
      </w:r>
      <w:r w:rsidR="00C560D2">
        <w:rPr>
          <w:rFonts w:ascii="Times New Roman" w:eastAsia="Times New Roman" w:hAnsi="Times New Roman" w:cs="Times New Roman"/>
          <w:i/>
          <w:sz w:val="24"/>
          <w:szCs w:val="24"/>
        </w:rPr>
        <w:t>divdesmit četri</w:t>
      </w:r>
      <w:r w:rsidR="00FD3E52">
        <w:rPr>
          <w:rFonts w:ascii="Times New Roman" w:eastAsia="Times New Roman" w:hAnsi="Times New Roman" w:cs="Times New Roman"/>
          <w:i/>
          <w:sz w:val="24"/>
          <w:szCs w:val="24"/>
        </w:rPr>
        <w:t>) mēneši</w:t>
      </w:r>
      <w:r w:rsidRPr="00F21C00">
        <w:rPr>
          <w:rFonts w:ascii="Times New Roman" w:eastAsia="Times New Roman" w:hAnsi="Times New Roman" w:cs="Times New Roman"/>
          <w:i/>
          <w:sz w:val="24"/>
          <w:szCs w:val="24"/>
        </w:rPr>
        <w:t>.</w:t>
      </w:r>
    </w:p>
    <w:p w:rsidR="00F21C00" w:rsidRPr="00F21C00" w:rsidRDefault="00F21C00" w:rsidP="00F21C00">
      <w:pPr>
        <w:spacing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sz w:val="36"/>
          <w:szCs w:val="36"/>
          <w:vertAlign w:val="superscript"/>
        </w:rPr>
        <w:t>**</w:t>
      </w:r>
      <w:r w:rsidRPr="00DC6F44">
        <w:rPr>
          <w:rFonts w:ascii="Times New Roman" w:eastAsia="Times New Roman" w:hAnsi="Times New Roman" w:cs="Times New Roman"/>
          <w:sz w:val="24"/>
          <w:szCs w:val="24"/>
        </w:rPr>
        <w:t xml:space="preserve"> </w:t>
      </w:r>
      <w:r w:rsidRPr="00F21C00">
        <w:rPr>
          <w:rFonts w:ascii="Times New Roman" w:eastAsia="Times New Roman" w:hAnsi="Times New Roman" w:cs="Times New Roman"/>
          <w:i/>
          <w:sz w:val="24"/>
          <w:szCs w:val="24"/>
        </w:rPr>
        <w:t xml:space="preserve">Piegādājamās </w:t>
      </w:r>
      <w:r w:rsidR="00EF460D">
        <w:rPr>
          <w:rFonts w:ascii="Times New Roman" w:eastAsia="Times New Roman" w:hAnsi="Times New Roman" w:cs="Times New Roman"/>
          <w:i/>
          <w:sz w:val="24"/>
          <w:szCs w:val="24"/>
        </w:rPr>
        <w:t>video</w:t>
      </w:r>
      <w:r w:rsidR="009855F7">
        <w:rPr>
          <w:rFonts w:ascii="Times New Roman" w:eastAsia="Times New Roman" w:hAnsi="Times New Roman" w:cs="Times New Roman"/>
          <w:i/>
          <w:sz w:val="24"/>
          <w:szCs w:val="24"/>
        </w:rPr>
        <w:t xml:space="preserve"> </w:t>
      </w:r>
      <w:r w:rsidRPr="00F21C00">
        <w:rPr>
          <w:rFonts w:ascii="Times New Roman" w:eastAsia="Times New Roman" w:hAnsi="Times New Roman" w:cs="Times New Roman"/>
          <w:i/>
          <w:sz w:val="24"/>
          <w:szCs w:val="24"/>
        </w:rPr>
        <w:t xml:space="preserve">tehnikas piegādes termiņš </w:t>
      </w:r>
      <w:r w:rsidR="006854B7" w:rsidRPr="00F21C00">
        <w:rPr>
          <w:rFonts w:ascii="Times New Roman" w:eastAsia="Times New Roman" w:hAnsi="Times New Roman" w:cs="Times New Roman"/>
          <w:i/>
          <w:sz w:val="24"/>
          <w:szCs w:val="24"/>
        </w:rPr>
        <w:t xml:space="preserve">ne </w:t>
      </w:r>
      <w:r w:rsidR="006854B7">
        <w:rPr>
          <w:rFonts w:ascii="Times New Roman" w:eastAsia="Times New Roman" w:hAnsi="Times New Roman" w:cs="Times New Roman"/>
          <w:i/>
          <w:sz w:val="24"/>
          <w:szCs w:val="24"/>
        </w:rPr>
        <w:t>vairāk</w:t>
      </w:r>
      <w:r w:rsidR="006854B7" w:rsidRPr="00F21C00">
        <w:rPr>
          <w:rFonts w:ascii="Times New Roman" w:eastAsia="Times New Roman" w:hAnsi="Times New Roman" w:cs="Times New Roman"/>
          <w:i/>
          <w:sz w:val="24"/>
          <w:szCs w:val="24"/>
        </w:rPr>
        <w:t xml:space="preserve"> kā</w:t>
      </w:r>
      <w:r w:rsidRPr="00F21C00">
        <w:rPr>
          <w:rFonts w:ascii="Times New Roman" w:eastAsia="Times New Roman" w:hAnsi="Times New Roman" w:cs="Times New Roman"/>
          <w:i/>
          <w:sz w:val="24"/>
          <w:szCs w:val="24"/>
        </w:rPr>
        <w:t xml:space="preserve"> 45 dienas no līguma noslēgšanas dienas. </w:t>
      </w:r>
    </w:p>
    <w:p w:rsidR="00FF65F7" w:rsidRPr="00241A0D" w:rsidRDefault="00FF65F7" w:rsidP="006854B7">
      <w:pPr>
        <w:spacing w:after="0" w:line="240" w:lineRule="auto"/>
        <w:jc w:val="right"/>
        <w:rPr>
          <w:rFonts w:ascii="Times New Roman" w:eastAsia="Times New Roman" w:hAnsi="Times New Roman" w:cs="Times New Roman"/>
          <w:sz w:val="24"/>
          <w:szCs w:val="24"/>
        </w:rPr>
      </w:pPr>
      <w:r w:rsidRPr="006B74D4">
        <w:rPr>
          <w:rFonts w:ascii="Times New Roman" w:eastAsia="Times New Roman" w:hAnsi="Times New Roman" w:cs="Times New Roman"/>
          <w:sz w:val="24"/>
          <w:szCs w:val="24"/>
        </w:rPr>
        <w:br w:type="page"/>
      </w:r>
      <w:r>
        <w:rPr>
          <w:rFonts w:ascii="Times New Roman" w:hAnsi="Times New Roman" w:cs="Times New Roman"/>
          <w:sz w:val="24"/>
          <w:szCs w:val="24"/>
        </w:rPr>
        <w:lastRenderedPageBreak/>
        <w:t>2</w:t>
      </w:r>
      <w:r w:rsidRPr="007377B6">
        <w:rPr>
          <w:rFonts w:ascii="Times New Roman" w:hAnsi="Times New Roman" w:cs="Times New Roman"/>
          <w:sz w:val="24"/>
          <w:szCs w:val="24"/>
        </w:rPr>
        <w:t>.pielikums</w:t>
      </w:r>
    </w:p>
    <w:p w:rsidR="00FF65F7" w:rsidRDefault="00FF65F7" w:rsidP="00FF65F7">
      <w:pPr>
        <w:spacing w:after="0" w:line="240" w:lineRule="auto"/>
        <w:jc w:val="right"/>
        <w:rPr>
          <w:rFonts w:ascii="Times New Roman" w:hAnsi="Times New Roman" w:cs="Times New Roman"/>
          <w:sz w:val="24"/>
          <w:szCs w:val="24"/>
        </w:rPr>
      </w:pPr>
    </w:p>
    <w:p w:rsidR="00FF65F7" w:rsidRDefault="00FF65F7" w:rsidP="00FF65F7">
      <w:pPr>
        <w:spacing w:after="0" w:line="240" w:lineRule="auto"/>
        <w:jc w:val="center"/>
        <w:rPr>
          <w:rFonts w:ascii="Times New Roman" w:hAnsi="Times New Roman" w:cs="Times New Roman"/>
          <w:bCs/>
          <w:sz w:val="32"/>
          <w:szCs w:val="32"/>
        </w:rPr>
      </w:pPr>
      <w:r w:rsidRPr="007377B6">
        <w:rPr>
          <w:rFonts w:ascii="Times New Roman" w:hAnsi="Times New Roman" w:cs="Times New Roman"/>
          <w:bCs/>
          <w:sz w:val="32"/>
          <w:szCs w:val="32"/>
        </w:rPr>
        <w:t>KVALIFIKĀCIJA</w:t>
      </w:r>
    </w:p>
    <w:p w:rsidR="00FF65F7" w:rsidRPr="007377B6" w:rsidRDefault="00FF65F7" w:rsidP="00FF65F7">
      <w:pPr>
        <w:spacing w:after="0" w:line="240" w:lineRule="auto"/>
        <w:jc w:val="center"/>
        <w:rPr>
          <w:rFonts w:ascii="Times New Roman" w:hAnsi="Times New Roman" w:cs="Times New Roman"/>
          <w:bCs/>
          <w:sz w:val="32"/>
          <w:szCs w:val="32"/>
        </w:rPr>
      </w:pPr>
    </w:p>
    <w:p w:rsidR="00A24352" w:rsidRPr="00A24352" w:rsidRDefault="00A24352" w:rsidP="00A24352">
      <w:pPr>
        <w:spacing w:after="0" w:line="240" w:lineRule="auto"/>
        <w:jc w:val="center"/>
        <w:rPr>
          <w:rFonts w:ascii="Times New Roman" w:eastAsia="Times New Roman" w:hAnsi="Times New Roman" w:cs="Times New Roman"/>
          <w:bCs/>
          <w:sz w:val="28"/>
          <w:szCs w:val="28"/>
        </w:rPr>
      </w:pPr>
      <w:r w:rsidRPr="00A24352">
        <w:rPr>
          <w:rFonts w:ascii="Times New Roman" w:eastAsia="Times New Roman" w:hAnsi="Times New Roman" w:cs="Times New Roman"/>
          <w:bCs/>
          <w:sz w:val="28"/>
          <w:szCs w:val="28"/>
        </w:rPr>
        <w:t>Iepirkumam</w:t>
      </w:r>
    </w:p>
    <w:p w:rsidR="00B03C5E" w:rsidRPr="00551319" w:rsidRDefault="00B03C5E" w:rsidP="00B03C5E">
      <w:pPr>
        <w:spacing w:after="0" w:line="240" w:lineRule="auto"/>
        <w:jc w:val="center"/>
        <w:rPr>
          <w:rFonts w:ascii="Times New Roman" w:eastAsia="Times New Roman" w:hAnsi="Times New Roman" w:cs="Times New Roman"/>
          <w:b/>
          <w:sz w:val="28"/>
          <w:szCs w:val="28"/>
          <w:lang w:eastAsia="x-none"/>
        </w:rPr>
      </w:pPr>
      <w:r w:rsidRPr="00551319">
        <w:rPr>
          <w:rFonts w:ascii="Times New Roman" w:eastAsia="Times New Roman" w:hAnsi="Times New Roman" w:cs="Times New Roman"/>
          <w:b/>
          <w:sz w:val="28"/>
          <w:szCs w:val="28"/>
          <w:lang w:eastAsia="x-none"/>
        </w:rPr>
        <w:t>Video tehnikas piegāde”</w:t>
      </w:r>
    </w:p>
    <w:p w:rsidR="00A24352" w:rsidRDefault="00B03C5E" w:rsidP="00B03C5E">
      <w:pPr>
        <w:spacing w:after="240" w:line="240" w:lineRule="auto"/>
        <w:jc w:val="center"/>
        <w:rPr>
          <w:rFonts w:ascii="Times New Roman" w:hAnsi="Times New Roman" w:cs="Times New Roman"/>
          <w:b/>
          <w:sz w:val="24"/>
          <w:szCs w:val="24"/>
        </w:rPr>
      </w:pPr>
      <w:r w:rsidRPr="00551319">
        <w:rPr>
          <w:rFonts w:ascii="Times New Roman" w:eastAsia="Times New Roman" w:hAnsi="Times New Roman" w:cs="Times New Roman"/>
          <w:b/>
          <w:sz w:val="28"/>
          <w:szCs w:val="28"/>
          <w:lang w:eastAsia="x-none"/>
        </w:rPr>
        <w:t>(id.Nr.JPD2016/43/MI)</w:t>
      </w:r>
    </w:p>
    <w:p w:rsidR="00FF65F7" w:rsidRPr="007377B6" w:rsidRDefault="00A24352" w:rsidP="00FF65F7">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FF65F7" w:rsidRPr="007377B6">
        <w:rPr>
          <w:rFonts w:ascii="Times New Roman" w:hAnsi="Times New Roman" w:cs="Times New Roman"/>
          <w:b/>
          <w:sz w:val="24"/>
          <w:szCs w:val="24"/>
        </w:rPr>
        <w:t>Pretendenta pieredze:</w:t>
      </w:r>
    </w:p>
    <w:p w:rsidR="00FF65F7" w:rsidRPr="00114120" w:rsidRDefault="00FF65F7" w:rsidP="00114120">
      <w:pPr>
        <w:spacing w:after="0" w:line="240" w:lineRule="auto"/>
        <w:jc w:val="both"/>
        <w:rPr>
          <w:rFonts w:ascii="Times New Roman" w:hAnsi="Times New Roman" w:cs="Times New Roman"/>
          <w:sz w:val="24"/>
          <w:szCs w:val="24"/>
        </w:rPr>
      </w:pPr>
      <w:r w:rsidRPr="007377B6">
        <w:rPr>
          <w:rFonts w:ascii="Times New Roman" w:hAnsi="Times New Roman" w:cs="Times New Roman"/>
          <w:sz w:val="24"/>
          <w:szCs w:val="24"/>
        </w:rPr>
        <w:t xml:space="preserve">Pretendents iepriekšējo </w:t>
      </w:r>
      <w:r w:rsidRPr="007377B6">
        <w:rPr>
          <w:rFonts w:ascii="Times New Roman" w:hAnsi="Times New Roman" w:cs="Times New Roman"/>
          <w:b/>
          <w:sz w:val="24"/>
          <w:szCs w:val="24"/>
        </w:rPr>
        <w:t xml:space="preserve">3 gadu laikā </w:t>
      </w:r>
      <w:r w:rsidR="00075FEE">
        <w:rPr>
          <w:rFonts w:ascii="Times New Roman" w:hAnsi="Times New Roman" w:cs="Times New Roman"/>
          <w:sz w:val="24"/>
          <w:szCs w:val="24"/>
        </w:rPr>
        <w:t>(no 201</w:t>
      </w:r>
      <w:r w:rsidR="00C22A88">
        <w:rPr>
          <w:rFonts w:ascii="Times New Roman" w:hAnsi="Times New Roman" w:cs="Times New Roman"/>
          <w:sz w:val="24"/>
          <w:szCs w:val="24"/>
        </w:rPr>
        <w:t>3</w:t>
      </w:r>
      <w:r w:rsidRPr="007377B6">
        <w:rPr>
          <w:rFonts w:ascii="Times New Roman" w:hAnsi="Times New Roman" w:cs="Times New Roman"/>
          <w:sz w:val="24"/>
          <w:szCs w:val="24"/>
        </w:rPr>
        <w:t>.gada līdz šī iepirkuma piedāvājumu iesniegšanas termiņ</w:t>
      </w:r>
      <w:r w:rsidR="0002220E">
        <w:rPr>
          <w:rFonts w:ascii="Times New Roman" w:hAnsi="Times New Roman" w:cs="Times New Roman"/>
          <w:sz w:val="24"/>
          <w:szCs w:val="24"/>
        </w:rPr>
        <w:t>a beigām) ir izpildījis vismaz 2</w:t>
      </w:r>
      <w:r w:rsidRPr="007377B6">
        <w:rPr>
          <w:rFonts w:ascii="Times New Roman" w:hAnsi="Times New Roman" w:cs="Times New Roman"/>
          <w:sz w:val="24"/>
          <w:szCs w:val="24"/>
        </w:rPr>
        <w:t xml:space="preserve"> (</w:t>
      </w:r>
      <w:r w:rsidR="0002220E">
        <w:rPr>
          <w:rFonts w:ascii="Times New Roman" w:hAnsi="Times New Roman" w:cs="Times New Roman"/>
          <w:sz w:val="24"/>
          <w:szCs w:val="24"/>
        </w:rPr>
        <w:t>divus</w:t>
      </w:r>
      <w:r w:rsidRPr="007377B6">
        <w:rPr>
          <w:rFonts w:ascii="Times New Roman" w:hAnsi="Times New Roman" w:cs="Times New Roman"/>
          <w:sz w:val="24"/>
          <w:szCs w:val="24"/>
        </w:rPr>
        <w:t xml:space="preserve">) </w:t>
      </w:r>
      <w:r w:rsidRPr="00E94660">
        <w:rPr>
          <w:rFonts w:ascii="Times New Roman" w:hAnsi="Times New Roman" w:cs="Times New Roman"/>
          <w:sz w:val="24"/>
          <w:szCs w:val="24"/>
        </w:rPr>
        <w:t xml:space="preserve">līgumus par </w:t>
      </w:r>
      <w:r w:rsidR="00AA6A53">
        <w:rPr>
          <w:rFonts w:ascii="Times New Roman" w:hAnsi="Times New Roman" w:cs="Times New Roman"/>
          <w:sz w:val="24"/>
          <w:szCs w:val="24"/>
        </w:rPr>
        <w:t>video</w:t>
      </w:r>
      <w:r w:rsidR="009855F7">
        <w:rPr>
          <w:rFonts w:ascii="Times New Roman" w:hAnsi="Times New Roman" w:cs="Times New Roman"/>
          <w:sz w:val="24"/>
          <w:szCs w:val="24"/>
        </w:rPr>
        <w:t xml:space="preserve"> </w:t>
      </w:r>
      <w:r w:rsidR="003008DA" w:rsidRPr="00E94660">
        <w:rPr>
          <w:rFonts w:ascii="Times New Roman" w:hAnsi="Times New Roman" w:cs="Times New Roman"/>
          <w:sz w:val="24"/>
          <w:szCs w:val="24"/>
        </w:rPr>
        <w:t xml:space="preserve">tehnikas </w:t>
      </w:r>
      <w:r w:rsidR="00114120" w:rsidRPr="00E94660">
        <w:rPr>
          <w:rFonts w:ascii="Times New Roman" w:hAnsi="Times New Roman" w:cs="Times New Roman"/>
          <w:sz w:val="24"/>
          <w:szCs w:val="24"/>
        </w:rPr>
        <w:t>piegādi</w:t>
      </w:r>
      <w:r w:rsidR="00114120" w:rsidRPr="00114120">
        <w:rPr>
          <w:rFonts w:ascii="Times New Roman" w:hAnsi="Times New Roman" w:cs="Times New Roman"/>
          <w:sz w:val="24"/>
          <w:szCs w:val="24"/>
        </w:rPr>
        <w:t>.</w:t>
      </w:r>
    </w:p>
    <w:p w:rsidR="00FF65F7" w:rsidRPr="007377B6" w:rsidRDefault="00FF65F7" w:rsidP="00FF65F7">
      <w:pPr>
        <w:spacing w:after="0" w:line="240" w:lineRule="auto"/>
        <w:jc w:val="center"/>
        <w:rPr>
          <w:rFonts w:ascii="Times New Roman" w:hAnsi="Times New Roman" w:cs="Times New Roman"/>
          <w:sz w:val="24"/>
          <w:szCs w:val="24"/>
        </w:rPr>
      </w:pPr>
    </w:p>
    <w:p w:rsidR="00FF65F7" w:rsidRPr="002155EA" w:rsidRDefault="00FF65F7" w:rsidP="00FF65F7">
      <w:pPr>
        <w:spacing w:after="0" w:line="240" w:lineRule="auto"/>
        <w:jc w:val="both"/>
        <w:rPr>
          <w:rFonts w:ascii="Times New Roman" w:hAnsi="Times New Roman" w:cs="Times New Roman"/>
          <w:sz w:val="24"/>
          <w:szCs w:val="24"/>
        </w:rPr>
      </w:pPr>
      <w:r w:rsidRPr="002155EA">
        <w:rPr>
          <w:rFonts w:ascii="Times New Roman" w:hAnsi="Times New Roman" w:cs="Times New Roman"/>
          <w:sz w:val="24"/>
          <w:szCs w:val="24"/>
        </w:rPr>
        <w:t xml:space="preserve">Lai apliecinātu pieredzi, tabulā norādīt informāciju par līgumiem, kas atbilst minētajai prasībai, kā arī </w:t>
      </w:r>
      <w:r w:rsidRPr="00CE368E">
        <w:rPr>
          <w:rFonts w:ascii="Times New Roman" w:hAnsi="Times New Roman" w:cs="Times New Roman"/>
          <w:b/>
          <w:sz w:val="24"/>
          <w:szCs w:val="24"/>
        </w:rPr>
        <w:t>pievienot atsauksmi par vismaz 1 (vienu) līgumu</w:t>
      </w:r>
      <w:r w:rsidRPr="00CE368E">
        <w:rPr>
          <w:rFonts w:ascii="Times New Roman" w:hAnsi="Times New Roman" w:cs="Times New Roman"/>
          <w:sz w:val="24"/>
          <w:szCs w:val="24"/>
        </w:rPr>
        <w:t xml:space="preserve">, </w:t>
      </w:r>
      <w:r w:rsidRPr="00CE368E">
        <w:rPr>
          <w:rFonts w:ascii="Times New Roman" w:hAnsi="Times New Roman" w:cs="Times New Roman"/>
          <w:sz w:val="24"/>
          <w:szCs w:val="24"/>
          <w:u w:val="single"/>
        </w:rPr>
        <w:t xml:space="preserve">ar kuru </w:t>
      </w:r>
      <w:r w:rsidRPr="00793108">
        <w:rPr>
          <w:rFonts w:ascii="Times New Roman" w:hAnsi="Times New Roman" w:cs="Times New Roman"/>
          <w:sz w:val="24"/>
          <w:szCs w:val="24"/>
          <w:u w:val="single"/>
        </w:rPr>
        <w:t>pretendents pamato savu pieredzi</w:t>
      </w:r>
      <w:r w:rsidRPr="002155EA">
        <w:rPr>
          <w:rFonts w:ascii="Times New Roman" w:hAnsi="Times New Roman" w:cs="Times New Roman"/>
          <w:sz w:val="24"/>
          <w:szCs w:val="24"/>
        </w:rPr>
        <w:t xml:space="preserve">, izpildi, kurā norādīts pasūtītājs, līguma priekšmets, līguma darbības termiņš, līguma vērtība </w:t>
      </w:r>
      <w:proofErr w:type="spellStart"/>
      <w:r w:rsidRPr="0002220E">
        <w:rPr>
          <w:rFonts w:ascii="Times New Roman" w:hAnsi="Times New Roman" w:cs="Times New Roman"/>
          <w:i/>
          <w:sz w:val="24"/>
          <w:szCs w:val="24"/>
        </w:rPr>
        <w:t>euro</w:t>
      </w:r>
      <w:proofErr w:type="spellEnd"/>
      <w:r w:rsidRPr="002155EA">
        <w:rPr>
          <w:rFonts w:ascii="Times New Roman" w:hAnsi="Times New Roman" w:cs="Times New Roman"/>
          <w:sz w:val="24"/>
          <w:szCs w:val="24"/>
        </w:rPr>
        <w:t xml:space="preserve"> bez PVN un informācija par to, vai līguma izpilde veikta atbilstoši līguma nosacījumiem un normatīvajiem aktiem.</w:t>
      </w:r>
    </w:p>
    <w:p w:rsidR="00FF65F7" w:rsidRPr="007377B6" w:rsidRDefault="00FF65F7" w:rsidP="00FF65F7">
      <w:pPr>
        <w:spacing w:after="0" w:line="240" w:lineRule="auto"/>
        <w:jc w:val="center"/>
        <w:rPr>
          <w:rFonts w:ascii="Times New Roman" w:hAnsi="Times New Roman" w:cs="Times New Roman"/>
          <w:i/>
          <w:sz w:val="24"/>
          <w:szCs w:val="24"/>
        </w:rPr>
      </w:pPr>
    </w:p>
    <w:tbl>
      <w:tblPr>
        <w:tblW w:w="4942" w:type="pct"/>
        <w:tblLook w:val="0000" w:firstRow="0" w:lastRow="0" w:firstColumn="0" w:lastColumn="0" w:noHBand="0" w:noVBand="0"/>
      </w:tblPr>
      <w:tblGrid>
        <w:gridCol w:w="1456"/>
        <w:gridCol w:w="1608"/>
        <w:gridCol w:w="1915"/>
        <w:gridCol w:w="1765"/>
        <w:gridCol w:w="2856"/>
      </w:tblGrid>
      <w:tr w:rsidR="00FF65F7" w:rsidRPr="007377B6" w:rsidTr="00205B39">
        <w:trPr>
          <w:trHeight w:val="870"/>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Līguma priekšmets (nosaukums)</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Līguma izpildes laiks (līguma darbības periods)</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Līguma priekšmeta apraksts, kas apliecina pretendenta pieredzi</w:t>
            </w:r>
          </w:p>
        </w:tc>
        <w:tc>
          <w:tcPr>
            <w:tcW w:w="1003" w:type="pct"/>
            <w:tcBorders>
              <w:top w:val="single" w:sz="4" w:space="0" w:color="auto"/>
              <w:left w:val="single" w:sz="4" w:space="0" w:color="auto"/>
              <w:bottom w:val="single" w:sz="4" w:space="0" w:color="auto"/>
              <w:right w:val="single" w:sz="4" w:space="0" w:color="auto"/>
            </w:tcBorders>
            <w:vAlign w:val="center"/>
          </w:tcPr>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Veikto piegāžu apjoms,</w:t>
            </w:r>
          </w:p>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EUR bez PVN</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FF65F7" w:rsidRPr="007377B6" w:rsidRDefault="00FF65F7" w:rsidP="00205B39">
            <w:p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Pasūtītāja</w:t>
            </w:r>
          </w:p>
          <w:p w:rsidR="00FF65F7" w:rsidRPr="007377B6" w:rsidRDefault="00FF65F7" w:rsidP="002F5F61">
            <w:pPr>
              <w:numPr>
                <w:ilvl w:val="0"/>
                <w:numId w:val="2"/>
              </w:num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nosaukums,</w:t>
            </w:r>
          </w:p>
          <w:p w:rsidR="00FF65F7" w:rsidRPr="007377B6" w:rsidRDefault="00FF65F7" w:rsidP="002F5F61">
            <w:pPr>
              <w:numPr>
                <w:ilvl w:val="0"/>
                <w:numId w:val="2"/>
              </w:numPr>
              <w:spacing w:after="0" w:line="240" w:lineRule="auto"/>
              <w:rPr>
                <w:rFonts w:ascii="Times New Roman" w:hAnsi="Times New Roman" w:cs="Times New Roman"/>
                <w:sz w:val="24"/>
                <w:szCs w:val="24"/>
              </w:rPr>
            </w:pPr>
            <w:r w:rsidRPr="007377B6">
              <w:rPr>
                <w:rFonts w:ascii="Times New Roman" w:hAnsi="Times New Roman" w:cs="Times New Roman"/>
                <w:sz w:val="24"/>
                <w:szCs w:val="24"/>
              </w:rPr>
              <w:t>kontaktpersonas vārds, uzvārds un tālrunis</w:t>
            </w:r>
          </w:p>
        </w:tc>
      </w:tr>
      <w:tr w:rsidR="00FF65F7" w:rsidRPr="007377B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r>
      <w:tr w:rsidR="00FF65F7" w:rsidRPr="007377B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r>
      <w:tr w:rsidR="00FF65F7" w:rsidRPr="007377B6" w:rsidTr="00205B39">
        <w:trPr>
          <w:cantSplit/>
          <w:trHeight w:val="275"/>
        </w:trPr>
        <w:tc>
          <w:tcPr>
            <w:tcW w:w="6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92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c>
          <w:tcPr>
            <w:tcW w:w="1312" w:type="pct"/>
            <w:tcBorders>
              <w:top w:val="single" w:sz="4" w:space="0" w:color="auto"/>
              <w:left w:val="single" w:sz="4" w:space="0" w:color="auto"/>
              <w:bottom w:val="single" w:sz="4" w:space="0" w:color="auto"/>
              <w:right w:val="single" w:sz="4" w:space="0" w:color="auto"/>
            </w:tcBorders>
          </w:tcPr>
          <w:p w:rsidR="00FF65F7" w:rsidRPr="007377B6" w:rsidRDefault="00FF65F7" w:rsidP="00205B39">
            <w:pPr>
              <w:spacing w:after="0" w:line="240" w:lineRule="auto"/>
              <w:jc w:val="right"/>
              <w:rPr>
                <w:rFonts w:ascii="Times New Roman" w:hAnsi="Times New Roman" w:cs="Times New Roman"/>
                <w:sz w:val="24"/>
                <w:szCs w:val="24"/>
              </w:rPr>
            </w:pPr>
          </w:p>
        </w:tc>
      </w:tr>
    </w:tbl>
    <w:p w:rsidR="00FF65F7" w:rsidRPr="007377B6" w:rsidRDefault="00FF65F7" w:rsidP="00FF65F7">
      <w:pPr>
        <w:spacing w:after="0" w:line="240" w:lineRule="auto"/>
        <w:jc w:val="right"/>
        <w:rPr>
          <w:rFonts w:ascii="Times New Roman" w:hAnsi="Times New Roman" w:cs="Times New Roman"/>
          <w:sz w:val="24"/>
          <w:szCs w:val="24"/>
        </w:rPr>
      </w:pPr>
    </w:p>
    <w:p w:rsidR="00114120" w:rsidRPr="00114120" w:rsidRDefault="00114120" w:rsidP="00114120">
      <w:pPr>
        <w:spacing w:after="0" w:line="240" w:lineRule="auto"/>
        <w:jc w:val="both"/>
        <w:rPr>
          <w:rFonts w:ascii="Times New Roman" w:hAnsi="Times New Roman" w:cs="Times New Roman"/>
          <w:sz w:val="24"/>
          <w:szCs w:val="24"/>
        </w:rPr>
      </w:pPr>
    </w:p>
    <w:p w:rsidR="00FF65F7" w:rsidRPr="007377B6" w:rsidRDefault="00FF65F7" w:rsidP="00014024">
      <w:pPr>
        <w:spacing w:after="0" w:line="240" w:lineRule="auto"/>
        <w:jc w:val="both"/>
        <w:rPr>
          <w:rFonts w:ascii="Times New Roman" w:hAnsi="Times New Roman" w:cs="Times New Roman"/>
          <w:sz w:val="24"/>
          <w:szCs w:val="24"/>
        </w:rPr>
      </w:pPr>
    </w:p>
    <w:p w:rsidR="00FF65F7" w:rsidRDefault="00FF65F7" w:rsidP="00114120">
      <w:pPr>
        <w:spacing w:after="0" w:line="240" w:lineRule="auto"/>
        <w:jc w:val="both"/>
        <w:rPr>
          <w:rFonts w:ascii="Times New Roman" w:hAnsi="Times New Roman" w:cs="Times New Roman"/>
          <w:sz w:val="24"/>
          <w:szCs w:val="24"/>
        </w:rPr>
      </w:pPr>
    </w:p>
    <w:p w:rsidR="00FF65F7" w:rsidRDefault="00FF65F7" w:rsidP="00114120">
      <w:pPr>
        <w:spacing w:after="0" w:line="240" w:lineRule="auto"/>
        <w:jc w:val="both"/>
        <w:rPr>
          <w:rFonts w:ascii="Times New Roman" w:hAnsi="Times New Roman" w:cs="Times New Roman"/>
          <w:sz w:val="24"/>
          <w:szCs w:val="24"/>
        </w:rPr>
      </w:pPr>
    </w:p>
    <w:p w:rsidR="00FF65F7" w:rsidRDefault="00FF65F7" w:rsidP="00FF65F7">
      <w:pPr>
        <w:spacing w:after="0" w:line="240" w:lineRule="auto"/>
        <w:jc w:val="right"/>
        <w:rPr>
          <w:rFonts w:ascii="Times New Roman" w:hAnsi="Times New Roman" w:cs="Times New Roman"/>
          <w:sz w:val="24"/>
          <w:szCs w:val="24"/>
        </w:rPr>
      </w:pPr>
    </w:p>
    <w:p w:rsidR="003B1136" w:rsidRDefault="003B1136" w:rsidP="00FF65F7">
      <w:pPr>
        <w:spacing w:after="0" w:line="240" w:lineRule="auto"/>
        <w:jc w:val="right"/>
        <w:rPr>
          <w:rFonts w:ascii="Times New Roman" w:eastAsia="Times New Roman" w:hAnsi="Times New Roman" w:cs="Times New Roman"/>
          <w:sz w:val="24"/>
          <w:szCs w:val="24"/>
        </w:rPr>
      </w:pPr>
    </w:p>
    <w:p w:rsidR="003B1136" w:rsidRDefault="003B1136" w:rsidP="003B1136">
      <w:pPr>
        <w:spacing w:after="0" w:line="240" w:lineRule="auto"/>
        <w:jc w:val="right"/>
        <w:rPr>
          <w:rFonts w:ascii="Times New Roman" w:hAnsi="Times New Roman" w:cs="Times New Roman"/>
          <w:sz w:val="24"/>
          <w:szCs w:val="24"/>
        </w:rPr>
      </w:pPr>
    </w:p>
    <w:p w:rsidR="00DB1E4B" w:rsidRDefault="00DB1E4B" w:rsidP="005D0233">
      <w:pPr>
        <w:spacing w:after="0" w:line="240" w:lineRule="auto"/>
        <w:jc w:val="right"/>
        <w:rPr>
          <w:rFonts w:ascii="Times New Roman" w:eastAsia="Times New Roman" w:hAnsi="Times New Roman" w:cs="Times New Roman"/>
          <w:sz w:val="24"/>
          <w:szCs w:val="24"/>
        </w:rPr>
        <w:sectPr w:rsidR="00DB1E4B" w:rsidSect="00BA3453">
          <w:footerReference w:type="default" r:id="rId9"/>
          <w:pgSz w:w="11906" w:h="16838"/>
          <w:pgMar w:top="284" w:right="991" w:bottom="851" w:left="1418" w:header="708" w:footer="283" w:gutter="0"/>
          <w:cols w:space="708"/>
          <w:docGrid w:linePitch="360"/>
        </w:sectPr>
      </w:pPr>
    </w:p>
    <w:p w:rsidR="005D0233" w:rsidRPr="006718E2" w:rsidRDefault="000F2C2F" w:rsidP="006718E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6718E2">
        <w:rPr>
          <w:rFonts w:ascii="Times New Roman" w:eastAsia="Times New Roman" w:hAnsi="Times New Roman" w:cs="Times New Roman"/>
          <w:sz w:val="24"/>
          <w:szCs w:val="24"/>
        </w:rPr>
        <w:t>.pielikums</w:t>
      </w:r>
    </w:p>
    <w:p w:rsidR="005D0233" w:rsidRPr="00B34976" w:rsidRDefault="0074774E" w:rsidP="005D023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TEHNISKĀ SPECIFIKĀCIJA</w:t>
      </w:r>
      <w:r w:rsidR="007472B7">
        <w:rPr>
          <w:rFonts w:ascii="Times New Roman" w:eastAsia="Times New Roman" w:hAnsi="Times New Roman" w:cs="Times New Roman"/>
          <w:sz w:val="32"/>
          <w:szCs w:val="32"/>
        </w:rPr>
        <w:t xml:space="preserve"> </w:t>
      </w:r>
      <w:r w:rsidR="007C4C9F">
        <w:rPr>
          <w:rFonts w:ascii="Times New Roman" w:eastAsia="Times New Roman" w:hAnsi="Times New Roman" w:cs="Times New Roman"/>
          <w:sz w:val="32"/>
          <w:szCs w:val="32"/>
        </w:rPr>
        <w:t xml:space="preserve">/ </w:t>
      </w:r>
      <w:r w:rsidR="00A24352">
        <w:rPr>
          <w:rFonts w:ascii="Times New Roman" w:eastAsia="Times New Roman" w:hAnsi="Times New Roman" w:cs="Times New Roman"/>
          <w:sz w:val="32"/>
          <w:szCs w:val="32"/>
        </w:rPr>
        <w:t xml:space="preserve">TEHNISKAIS </w:t>
      </w:r>
      <w:r w:rsidR="007C4C9F">
        <w:rPr>
          <w:rFonts w:ascii="Times New Roman" w:eastAsia="Times New Roman" w:hAnsi="Times New Roman" w:cs="Times New Roman"/>
          <w:sz w:val="32"/>
          <w:szCs w:val="32"/>
        </w:rPr>
        <w:t>PIEDĀVĀJUMS</w:t>
      </w:r>
    </w:p>
    <w:p w:rsidR="005D0233" w:rsidRPr="005D0233" w:rsidRDefault="005D0233" w:rsidP="00120709">
      <w:pPr>
        <w:spacing w:before="120" w:after="0" w:line="240" w:lineRule="auto"/>
        <w:jc w:val="center"/>
        <w:rPr>
          <w:rFonts w:ascii="Times New Roman" w:eastAsia="Times New Roman" w:hAnsi="Times New Roman" w:cs="Times New Roman"/>
          <w:sz w:val="28"/>
          <w:szCs w:val="28"/>
        </w:rPr>
      </w:pPr>
      <w:r w:rsidRPr="00B34976">
        <w:rPr>
          <w:rFonts w:ascii="Times New Roman" w:eastAsia="Times New Roman" w:hAnsi="Times New Roman" w:cs="Times New Roman"/>
          <w:sz w:val="24"/>
          <w:szCs w:val="28"/>
        </w:rPr>
        <w:t>I</w:t>
      </w:r>
      <w:r w:rsidR="00B34976" w:rsidRPr="00B34976">
        <w:rPr>
          <w:rFonts w:ascii="Times New Roman" w:eastAsia="Times New Roman" w:hAnsi="Times New Roman" w:cs="Times New Roman"/>
          <w:sz w:val="24"/>
          <w:szCs w:val="28"/>
        </w:rPr>
        <w:t>epirkumam</w:t>
      </w:r>
    </w:p>
    <w:p w:rsidR="00B03C5E" w:rsidRPr="00551319" w:rsidRDefault="00B03C5E" w:rsidP="00B03C5E">
      <w:pPr>
        <w:spacing w:after="0" w:line="240" w:lineRule="auto"/>
        <w:jc w:val="center"/>
        <w:rPr>
          <w:rFonts w:ascii="Times New Roman" w:eastAsia="Times New Roman" w:hAnsi="Times New Roman" w:cs="Times New Roman"/>
          <w:b/>
          <w:sz w:val="28"/>
          <w:szCs w:val="28"/>
          <w:lang w:eastAsia="x-none"/>
        </w:rPr>
      </w:pPr>
      <w:r w:rsidRPr="00551319">
        <w:rPr>
          <w:rFonts w:ascii="Times New Roman" w:eastAsia="Times New Roman" w:hAnsi="Times New Roman" w:cs="Times New Roman"/>
          <w:b/>
          <w:sz w:val="28"/>
          <w:szCs w:val="28"/>
          <w:lang w:eastAsia="x-none"/>
        </w:rPr>
        <w:t>Video tehnikas piegāde”</w:t>
      </w:r>
    </w:p>
    <w:p w:rsidR="002F5F61" w:rsidRPr="00FC26EA" w:rsidRDefault="00B03C5E" w:rsidP="00B03C5E">
      <w:pPr>
        <w:spacing w:after="0" w:line="360" w:lineRule="auto"/>
        <w:jc w:val="center"/>
        <w:rPr>
          <w:rFonts w:eastAsia="Times New Roman" w:cs="Times New Roman"/>
          <w:b/>
          <w:sz w:val="24"/>
          <w:szCs w:val="24"/>
          <w:u w:val="single"/>
        </w:rPr>
      </w:pPr>
      <w:r w:rsidRPr="00551319">
        <w:rPr>
          <w:rFonts w:ascii="Times New Roman" w:eastAsia="Times New Roman" w:hAnsi="Times New Roman" w:cs="Times New Roman"/>
          <w:b/>
          <w:sz w:val="28"/>
          <w:szCs w:val="28"/>
          <w:lang w:eastAsia="x-none"/>
        </w:rPr>
        <w:t>(id.Nr.JPD2016/43/MI)</w:t>
      </w:r>
    </w:p>
    <w:tbl>
      <w:tblPr>
        <w:tblStyle w:val="TableGrid"/>
        <w:tblW w:w="14083" w:type="dxa"/>
        <w:jc w:val="center"/>
        <w:tblLook w:val="04A0" w:firstRow="1" w:lastRow="0" w:firstColumn="1" w:lastColumn="0" w:noHBand="0" w:noVBand="1"/>
      </w:tblPr>
      <w:tblGrid>
        <w:gridCol w:w="585"/>
        <w:gridCol w:w="1538"/>
        <w:gridCol w:w="5285"/>
        <w:gridCol w:w="1403"/>
        <w:gridCol w:w="843"/>
        <w:gridCol w:w="3103"/>
        <w:gridCol w:w="1326"/>
      </w:tblGrid>
      <w:tr w:rsidR="0046442E" w:rsidTr="00BD297A">
        <w:trPr>
          <w:jc w:val="center"/>
        </w:trPr>
        <w:tc>
          <w:tcPr>
            <w:tcW w:w="585" w:type="dxa"/>
            <w:vAlign w:val="center"/>
          </w:tcPr>
          <w:p w:rsidR="002F5F61" w:rsidRPr="00F337E8" w:rsidRDefault="0046442E" w:rsidP="00205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1538" w:type="dxa"/>
            <w:vAlign w:val="center"/>
          </w:tcPr>
          <w:p w:rsidR="002F5F61" w:rsidRPr="00F337E8" w:rsidRDefault="002F5F61" w:rsidP="00205B39">
            <w:pPr>
              <w:jc w:val="center"/>
              <w:rPr>
                <w:rFonts w:ascii="Times New Roman" w:eastAsia="Times New Roman" w:hAnsi="Times New Roman" w:cs="Times New Roman"/>
                <w:b/>
                <w:sz w:val="24"/>
                <w:szCs w:val="24"/>
              </w:rPr>
            </w:pPr>
            <w:r w:rsidRPr="00F337E8">
              <w:rPr>
                <w:rFonts w:ascii="Times New Roman" w:eastAsia="Times New Roman" w:hAnsi="Times New Roman" w:cs="Times New Roman"/>
                <w:b/>
                <w:sz w:val="24"/>
                <w:szCs w:val="24"/>
              </w:rPr>
              <w:t>Nosaukums</w:t>
            </w:r>
          </w:p>
        </w:tc>
        <w:tc>
          <w:tcPr>
            <w:tcW w:w="5285" w:type="dxa"/>
            <w:vAlign w:val="center"/>
          </w:tcPr>
          <w:p w:rsidR="002F5F61" w:rsidRPr="00F337E8" w:rsidRDefault="002F5F61" w:rsidP="00205B39">
            <w:pPr>
              <w:jc w:val="center"/>
              <w:rPr>
                <w:rFonts w:ascii="Times New Roman" w:eastAsia="Times New Roman" w:hAnsi="Times New Roman" w:cs="Times New Roman"/>
                <w:b/>
                <w:sz w:val="24"/>
                <w:szCs w:val="24"/>
              </w:rPr>
            </w:pPr>
            <w:r w:rsidRPr="00F337E8">
              <w:rPr>
                <w:rFonts w:ascii="Times New Roman" w:eastAsia="Times New Roman" w:hAnsi="Times New Roman" w:cs="Times New Roman"/>
                <w:b/>
                <w:sz w:val="24"/>
                <w:szCs w:val="24"/>
              </w:rPr>
              <w:t>Minimālās tehniskās prasības</w:t>
            </w:r>
          </w:p>
        </w:tc>
        <w:tc>
          <w:tcPr>
            <w:tcW w:w="1403" w:type="dxa"/>
            <w:vAlign w:val="center"/>
          </w:tcPr>
          <w:p w:rsidR="002F5F61" w:rsidRPr="00F337E8" w:rsidRDefault="002F5F61" w:rsidP="00205B39">
            <w:pPr>
              <w:jc w:val="center"/>
              <w:rPr>
                <w:rFonts w:ascii="Times New Roman" w:eastAsia="Times New Roman" w:hAnsi="Times New Roman" w:cs="Times New Roman"/>
                <w:b/>
                <w:sz w:val="24"/>
                <w:szCs w:val="24"/>
              </w:rPr>
            </w:pPr>
            <w:r w:rsidRPr="00F337E8">
              <w:rPr>
                <w:rFonts w:ascii="Times New Roman" w:eastAsia="Times New Roman" w:hAnsi="Times New Roman" w:cs="Times New Roman"/>
                <w:b/>
                <w:sz w:val="24"/>
                <w:szCs w:val="24"/>
              </w:rPr>
              <w:t>Mērvienība</w:t>
            </w:r>
          </w:p>
        </w:tc>
        <w:tc>
          <w:tcPr>
            <w:tcW w:w="843" w:type="dxa"/>
            <w:vAlign w:val="center"/>
          </w:tcPr>
          <w:p w:rsidR="002F5F61" w:rsidRPr="00F337E8" w:rsidRDefault="002F5F61" w:rsidP="00205B39">
            <w:pPr>
              <w:jc w:val="center"/>
              <w:rPr>
                <w:rFonts w:ascii="Times New Roman" w:eastAsia="Times New Roman" w:hAnsi="Times New Roman" w:cs="Times New Roman"/>
                <w:b/>
                <w:sz w:val="24"/>
                <w:szCs w:val="24"/>
              </w:rPr>
            </w:pPr>
            <w:r w:rsidRPr="00F337E8">
              <w:rPr>
                <w:rFonts w:ascii="Times New Roman" w:eastAsia="Times New Roman" w:hAnsi="Times New Roman" w:cs="Times New Roman"/>
                <w:b/>
                <w:sz w:val="24"/>
                <w:szCs w:val="24"/>
              </w:rPr>
              <w:t>Skaits</w:t>
            </w:r>
          </w:p>
        </w:tc>
        <w:tc>
          <w:tcPr>
            <w:tcW w:w="3103" w:type="dxa"/>
            <w:vAlign w:val="center"/>
          </w:tcPr>
          <w:p w:rsidR="002F5F61" w:rsidRPr="00F337E8" w:rsidRDefault="0046442E" w:rsidP="00205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 piedāvājums</w:t>
            </w:r>
          </w:p>
        </w:tc>
        <w:tc>
          <w:tcPr>
            <w:tcW w:w="1326" w:type="dxa"/>
            <w:vAlign w:val="center"/>
          </w:tcPr>
          <w:p w:rsidR="002F5F61" w:rsidRPr="00F337E8" w:rsidRDefault="002F5F61" w:rsidP="00205B39">
            <w:pPr>
              <w:jc w:val="center"/>
              <w:rPr>
                <w:rFonts w:ascii="Times New Roman" w:eastAsia="Times New Roman" w:hAnsi="Times New Roman" w:cs="Times New Roman"/>
                <w:b/>
                <w:sz w:val="24"/>
                <w:szCs w:val="24"/>
              </w:rPr>
            </w:pPr>
            <w:r w:rsidRPr="00F337E8">
              <w:rPr>
                <w:rFonts w:ascii="Times New Roman" w:eastAsia="Times New Roman" w:hAnsi="Times New Roman" w:cs="Times New Roman"/>
                <w:b/>
                <w:sz w:val="24"/>
                <w:szCs w:val="24"/>
              </w:rPr>
              <w:t>Modelis, ražotājs</w:t>
            </w:r>
          </w:p>
        </w:tc>
      </w:tr>
      <w:tr w:rsidR="0046442E" w:rsidTr="00BD297A">
        <w:trPr>
          <w:jc w:val="center"/>
        </w:trPr>
        <w:tc>
          <w:tcPr>
            <w:tcW w:w="585" w:type="dxa"/>
            <w:vAlign w:val="center"/>
          </w:tcPr>
          <w:p w:rsidR="002F5F61" w:rsidRPr="00245B6A" w:rsidRDefault="002F5F61" w:rsidP="00205B39">
            <w:pPr>
              <w:jc w:val="center"/>
              <w:rPr>
                <w:rFonts w:ascii="Times New Roman" w:eastAsia="Times New Roman" w:hAnsi="Times New Roman" w:cs="Times New Roman"/>
              </w:rPr>
            </w:pPr>
            <w:r w:rsidRPr="00245B6A">
              <w:rPr>
                <w:rFonts w:ascii="Times New Roman" w:eastAsia="Times New Roman" w:hAnsi="Times New Roman" w:cs="Times New Roman"/>
              </w:rPr>
              <w:t>1.</w:t>
            </w:r>
          </w:p>
        </w:tc>
        <w:tc>
          <w:tcPr>
            <w:tcW w:w="1538" w:type="dxa"/>
            <w:vAlign w:val="center"/>
          </w:tcPr>
          <w:p w:rsidR="002F5F61" w:rsidRPr="00245B6A" w:rsidRDefault="00BD297A" w:rsidP="00205B39">
            <w:pPr>
              <w:jc w:val="center"/>
              <w:rPr>
                <w:rFonts w:ascii="Times New Roman" w:eastAsia="Times New Roman" w:hAnsi="Times New Roman" w:cs="Times New Roman"/>
              </w:rPr>
            </w:pPr>
            <w:r>
              <w:rPr>
                <w:rFonts w:ascii="Times New Roman" w:eastAsia="Times New Roman" w:hAnsi="Times New Roman" w:cs="Times New Roman"/>
              </w:rPr>
              <w:t>Videokamera</w:t>
            </w:r>
          </w:p>
        </w:tc>
        <w:tc>
          <w:tcPr>
            <w:tcW w:w="5285" w:type="dxa"/>
            <w:vAlign w:val="center"/>
          </w:tcPr>
          <w:p w:rsidR="003D5D88" w:rsidRDefault="003D5D88" w:rsidP="001B76A4">
            <w:pPr>
              <w:pStyle w:val="ListParagraph"/>
              <w:numPr>
                <w:ilvl w:val="0"/>
                <w:numId w:val="41"/>
              </w:numPr>
              <w:autoSpaceDE w:val="0"/>
              <w:autoSpaceDN w:val="0"/>
              <w:adjustRightInd w:val="0"/>
              <w:rPr>
                <w:rFonts w:ascii="Times New Roman" w:hAnsi="Times New Roman" w:cs="Times New Roman"/>
                <w:sz w:val="24"/>
                <w:szCs w:val="24"/>
              </w:rPr>
            </w:pPr>
            <w:proofErr w:type="spellStart"/>
            <w:r w:rsidRPr="003D5D88">
              <w:rPr>
                <w:rFonts w:ascii="Times New Roman" w:hAnsi="Times New Roman" w:cs="Times New Roman"/>
                <w:sz w:val="24"/>
                <w:szCs w:val="24"/>
              </w:rPr>
              <w:t>Super</w:t>
            </w:r>
            <w:proofErr w:type="spellEnd"/>
            <w:r w:rsidRPr="003D5D88">
              <w:rPr>
                <w:rFonts w:ascii="Times New Roman" w:hAnsi="Times New Roman" w:cs="Times New Roman"/>
                <w:sz w:val="24"/>
                <w:szCs w:val="24"/>
              </w:rPr>
              <w:t xml:space="preserve"> 35mm</w:t>
            </w:r>
            <w:r>
              <w:rPr>
                <w:rFonts w:ascii="Times New Roman" w:hAnsi="Times New Roman" w:cs="Times New Roman"/>
                <w:sz w:val="24"/>
                <w:szCs w:val="24"/>
              </w:rPr>
              <w:t xml:space="preserve"> attēla matrica ar vismaz 11 MP izšķirtspēju</w:t>
            </w:r>
            <w:r w:rsidR="004E78E4">
              <w:rPr>
                <w:rFonts w:ascii="Times New Roman" w:hAnsi="Times New Roman" w:cs="Times New Roman"/>
                <w:sz w:val="24"/>
                <w:szCs w:val="24"/>
              </w:rPr>
              <w:t>;</w:t>
            </w:r>
          </w:p>
          <w:p w:rsidR="00B31BDE" w:rsidRDefault="00210766"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Iekšējs v</w:t>
            </w:r>
            <w:r w:rsidR="00905BA9">
              <w:rPr>
                <w:rFonts w:ascii="Times New Roman" w:hAnsi="Times New Roman" w:cs="Times New Roman"/>
                <w:sz w:val="24"/>
                <w:szCs w:val="24"/>
              </w:rPr>
              <w:t xml:space="preserve">ideo </w:t>
            </w:r>
            <w:r w:rsidR="00D6564A">
              <w:rPr>
                <w:rFonts w:ascii="Times New Roman" w:hAnsi="Times New Roman" w:cs="Times New Roman"/>
                <w:sz w:val="24"/>
                <w:szCs w:val="24"/>
              </w:rPr>
              <w:t>ieraksts</w:t>
            </w:r>
            <w:r>
              <w:rPr>
                <w:rFonts w:ascii="Times New Roman" w:hAnsi="Times New Roman" w:cs="Times New Roman"/>
                <w:sz w:val="24"/>
                <w:szCs w:val="24"/>
              </w:rPr>
              <w:t xml:space="preserve"> SD kartē</w:t>
            </w:r>
            <w:r w:rsidR="00D6564A">
              <w:rPr>
                <w:rFonts w:ascii="Times New Roman" w:hAnsi="Times New Roman" w:cs="Times New Roman"/>
                <w:sz w:val="24"/>
                <w:szCs w:val="24"/>
              </w:rPr>
              <w:t>:</w:t>
            </w:r>
            <w:r>
              <w:rPr>
                <w:rFonts w:ascii="Times New Roman" w:hAnsi="Times New Roman" w:cs="Times New Roman"/>
                <w:sz w:val="24"/>
                <w:szCs w:val="24"/>
              </w:rPr>
              <w:t xml:space="preserve"> </w:t>
            </w:r>
            <w:r w:rsidR="003D5D88">
              <w:rPr>
                <w:rFonts w:ascii="Times New Roman" w:hAnsi="Times New Roman" w:cs="Times New Roman"/>
                <w:sz w:val="24"/>
                <w:szCs w:val="24"/>
              </w:rPr>
              <w:t>3</w:t>
            </w:r>
            <w:r w:rsidR="00D6564A">
              <w:rPr>
                <w:rFonts w:ascii="Times New Roman" w:hAnsi="Times New Roman" w:cs="Times New Roman"/>
                <w:sz w:val="24"/>
                <w:szCs w:val="24"/>
              </w:rPr>
              <w:t>840 x 2160</w:t>
            </w:r>
            <w:r w:rsidR="00BD297A" w:rsidRPr="00BD297A">
              <w:rPr>
                <w:rFonts w:ascii="Times New Roman" w:hAnsi="Times New Roman" w:cs="Times New Roman"/>
                <w:sz w:val="24"/>
                <w:szCs w:val="24"/>
              </w:rPr>
              <w:t xml:space="preserve"> (</w:t>
            </w:r>
            <w:r w:rsidR="003D5D88">
              <w:rPr>
                <w:rFonts w:ascii="Times New Roman" w:hAnsi="Times New Roman" w:cs="Times New Roman"/>
                <w:sz w:val="24"/>
                <w:szCs w:val="24"/>
              </w:rPr>
              <w:t>2</w:t>
            </w:r>
            <w:r w:rsidR="00D6564A">
              <w:rPr>
                <w:rFonts w:ascii="Times New Roman" w:hAnsi="Times New Roman" w:cs="Times New Roman"/>
                <w:sz w:val="24"/>
                <w:szCs w:val="24"/>
              </w:rPr>
              <w:t>5p, 100Mbps</w:t>
            </w:r>
            <w:r w:rsidR="00F34093">
              <w:rPr>
                <w:rFonts w:ascii="Times New Roman" w:hAnsi="Times New Roman" w:cs="Times New Roman"/>
                <w:sz w:val="24"/>
                <w:szCs w:val="24"/>
              </w:rPr>
              <w:t>);</w:t>
            </w:r>
          </w:p>
          <w:p w:rsidR="00F34093" w:rsidRDefault="00815577"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Iekšēja v</w:t>
            </w:r>
            <w:r w:rsidR="00F34093">
              <w:rPr>
                <w:rFonts w:ascii="Times New Roman" w:hAnsi="Times New Roman" w:cs="Times New Roman"/>
                <w:sz w:val="24"/>
                <w:szCs w:val="24"/>
              </w:rPr>
              <w:t>ideo sign</w:t>
            </w:r>
            <w:r w:rsidR="000F19E6">
              <w:rPr>
                <w:rFonts w:ascii="Times New Roman" w:hAnsi="Times New Roman" w:cs="Times New Roman"/>
                <w:sz w:val="24"/>
                <w:szCs w:val="24"/>
              </w:rPr>
              <w:t xml:space="preserve">āla un krāsu apstrāde </w:t>
            </w:r>
            <w:proofErr w:type="spellStart"/>
            <w:r w:rsidR="000F19E6">
              <w:rPr>
                <w:rFonts w:ascii="Times New Roman" w:hAnsi="Times New Roman" w:cs="Times New Roman"/>
                <w:sz w:val="24"/>
                <w:szCs w:val="24"/>
              </w:rPr>
              <w:t>FullHD</w:t>
            </w:r>
            <w:proofErr w:type="spellEnd"/>
            <w:r w:rsidR="000F19E6">
              <w:rPr>
                <w:rFonts w:ascii="Times New Roman" w:hAnsi="Times New Roman" w:cs="Times New Roman"/>
                <w:sz w:val="24"/>
                <w:szCs w:val="24"/>
              </w:rPr>
              <w:t xml:space="preserve"> režīmā: </w:t>
            </w:r>
            <w:r w:rsidR="00F34093" w:rsidRPr="00F34093">
              <w:rPr>
                <w:rFonts w:ascii="Times New Roman" w:hAnsi="Times New Roman" w:cs="Times New Roman"/>
                <w:sz w:val="24"/>
                <w:szCs w:val="24"/>
              </w:rPr>
              <w:t xml:space="preserve">4:2:2 </w:t>
            </w:r>
            <w:r w:rsidR="000F19E6">
              <w:rPr>
                <w:rFonts w:ascii="Times New Roman" w:hAnsi="Times New Roman" w:cs="Times New Roman"/>
                <w:sz w:val="24"/>
                <w:szCs w:val="24"/>
              </w:rPr>
              <w:t>10</w:t>
            </w:r>
            <w:r w:rsidR="00F34093">
              <w:rPr>
                <w:rFonts w:ascii="Times New Roman" w:hAnsi="Times New Roman" w:cs="Times New Roman"/>
                <w:sz w:val="24"/>
                <w:szCs w:val="24"/>
              </w:rPr>
              <w:t xml:space="preserve"> biti</w:t>
            </w:r>
            <w:r w:rsidR="009216BC">
              <w:rPr>
                <w:rFonts w:ascii="Times New Roman" w:hAnsi="Times New Roman" w:cs="Times New Roman"/>
                <w:sz w:val="24"/>
                <w:szCs w:val="24"/>
              </w:rPr>
              <w:t>;</w:t>
            </w:r>
          </w:p>
          <w:p w:rsidR="00BD297A" w:rsidRPr="003D5D88" w:rsidRDefault="00672ABB"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Iebūvēti </w:t>
            </w:r>
            <w:r w:rsidR="00885C69">
              <w:rPr>
                <w:rFonts w:ascii="Times New Roman" w:hAnsi="Times New Roman" w:cs="Times New Roman"/>
                <w:sz w:val="24"/>
                <w:szCs w:val="24"/>
              </w:rPr>
              <w:t xml:space="preserve">elektroniski </w:t>
            </w:r>
            <w:r>
              <w:rPr>
                <w:rFonts w:ascii="Times New Roman" w:hAnsi="Times New Roman" w:cs="Times New Roman"/>
                <w:sz w:val="24"/>
                <w:szCs w:val="24"/>
              </w:rPr>
              <w:t>optiskie ND (neitrālie blīvuma) filtri</w:t>
            </w:r>
            <w:r w:rsidR="004E78E4">
              <w:rPr>
                <w:rFonts w:ascii="Times New Roman" w:hAnsi="Times New Roman" w:cs="Times New Roman"/>
                <w:sz w:val="24"/>
                <w:szCs w:val="24"/>
              </w:rPr>
              <w:t>;</w:t>
            </w:r>
          </w:p>
          <w:p w:rsidR="00BD297A" w:rsidRDefault="00380883" w:rsidP="001B76A4">
            <w:pPr>
              <w:pStyle w:val="ListParagraph"/>
              <w:numPr>
                <w:ilvl w:val="0"/>
                <w:numId w:val="41"/>
              </w:num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Palēlinājuma</w:t>
            </w:r>
            <w:proofErr w:type="spellEnd"/>
            <w:r>
              <w:rPr>
                <w:rFonts w:ascii="Times New Roman" w:hAnsi="Times New Roman" w:cs="Times New Roman"/>
                <w:sz w:val="24"/>
                <w:szCs w:val="24"/>
              </w:rPr>
              <w:t xml:space="preserve"> funkcija (</w:t>
            </w:r>
            <w:proofErr w:type="spellStart"/>
            <w:r>
              <w:rPr>
                <w:rFonts w:ascii="Times New Roman" w:hAnsi="Times New Roman" w:cs="Times New Roman"/>
                <w:sz w:val="24"/>
                <w:szCs w:val="24"/>
              </w:rPr>
              <w:t>Slow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Motion</w:t>
            </w:r>
            <w:proofErr w:type="spellEnd"/>
            <w:r>
              <w:rPr>
                <w:rFonts w:ascii="Times New Roman" w:hAnsi="Times New Roman" w:cs="Times New Roman"/>
                <w:sz w:val="24"/>
                <w:szCs w:val="24"/>
              </w:rPr>
              <w:t>) ar vismaz 2</w:t>
            </w:r>
            <w:r w:rsidR="008F3630">
              <w:rPr>
                <w:rFonts w:ascii="Times New Roman" w:hAnsi="Times New Roman" w:cs="Times New Roman"/>
                <w:sz w:val="24"/>
                <w:szCs w:val="24"/>
              </w:rPr>
              <w:t>4</w:t>
            </w:r>
            <w:r>
              <w:rPr>
                <w:rFonts w:ascii="Times New Roman" w:hAnsi="Times New Roman" w:cs="Times New Roman"/>
                <w:sz w:val="24"/>
                <w:szCs w:val="24"/>
              </w:rPr>
              <w:t>0 kadriem sekundē FullHD</w:t>
            </w:r>
            <w:r w:rsidR="00DD3CB4">
              <w:rPr>
                <w:rFonts w:ascii="Times New Roman" w:hAnsi="Times New Roman" w:cs="Times New Roman"/>
                <w:sz w:val="24"/>
                <w:szCs w:val="24"/>
              </w:rPr>
              <w:t>(1920x1080px)</w:t>
            </w:r>
            <w:r>
              <w:rPr>
                <w:rFonts w:ascii="Times New Roman" w:hAnsi="Times New Roman" w:cs="Times New Roman"/>
                <w:sz w:val="24"/>
                <w:szCs w:val="24"/>
              </w:rPr>
              <w:t xml:space="preserve"> režīmā</w:t>
            </w:r>
            <w:r w:rsidR="004E78E4">
              <w:rPr>
                <w:rFonts w:ascii="Times New Roman" w:hAnsi="Times New Roman" w:cs="Times New Roman"/>
                <w:sz w:val="24"/>
                <w:szCs w:val="24"/>
              </w:rPr>
              <w:t>;</w:t>
            </w:r>
          </w:p>
          <w:p w:rsidR="0082011A" w:rsidRDefault="009C475C" w:rsidP="0082011A">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Displejs: </w:t>
            </w:r>
            <w:r w:rsidR="0082011A" w:rsidRPr="0082011A">
              <w:rPr>
                <w:rFonts w:ascii="Times New Roman" w:hAnsi="Times New Roman" w:cs="Times New Roman"/>
                <w:sz w:val="24"/>
                <w:szCs w:val="24"/>
              </w:rPr>
              <w:t xml:space="preserve">grozāms, </w:t>
            </w:r>
            <w:r w:rsidR="0082011A">
              <w:rPr>
                <w:rFonts w:ascii="Times New Roman" w:hAnsi="Times New Roman" w:cs="Times New Roman"/>
                <w:sz w:val="24"/>
                <w:szCs w:val="24"/>
              </w:rPr>
              <w:t xml:space="preserve">skārienjūtīgs LCD ne mazāks </w:t>
            </w:r>
            <w:r w:rsidR="0082011A" w:rsidRPr="0082011A">
              <w:rPr>
                <w:rFonts w:ascii="Times New Roman" w:hAnsi="Times New Roman" w:cs="Times New Roman"/>
                <w:sz w:val="24"/>
                <w:szCs w:val="24"/>
              </w:rPr>
              <w:t xml:space="preserve">kā </w:t>
            </w:r>
            <w:r w:rsidR="0082011A">
              <w:rPr>
                <w:rFonts w:ascii="Times New Roman" w:hAnsi="Times New Roman" w:cs="Times New Roman"/>
                <w:sz w:val="24"/>
                <w:szCs w:val="24"/>
              </w:rPr>
              <w:t>8</w:t>
            </w:r>
            <w:r w:rsidR="0082011A" w:rsidRPr="0082011A">
              <w:rPr>
                <w:rFonts w:ascii="Times New Roman" w:hAnsi="Times New Roman" w:cs="Times New Roman"/>
                <w:sz w:val="24"/>
                <w:szCs w:val="24"/>
              </w:rPr>
              <w:t xml:space="preserve"> cm (3,</w:t>
            </w:r>
            <w:r>
              <w:rPr>
                <w:rFonts w:ascii="Times New Roman" w:hAnsi="Times New Roman" w:cs="Times New Roman"/>
                <w:sz w:val="24"/>
                <w:szCs w:val="24"/>
              </w:rPr>
              <w:t>5</w:t>
            </w:r>
            <w:r w:rsidR="0082011A" w:rsidRPr="0082011A">
              <w:rPr>
                <w:rFonts w:ascii="Times New Roman" w:hAnsi="Times New Roman" w:cs="Times New Roman"/>
                <w:sz w:val="24"/>
                <w:szCs w:val="24"/>
              </w:rPr>
              <w:t>”)</w:t>
            </w:r>
            <w:r>
              <w:rPr>
                <w:rFonts w:ascii="Times New Roman" w:hAnsi="Times New Roman" w:cs="Times New Roman"/>
                <w:sz w:val="24"/>
                <w:szCs w:val="24"/>
              </w:rPr>
              <w:t>;</w:t>
            </w:r>
          </w:p>
          <w:p w:rsidR="00BD297A" w:rsidRPr="00BD297A" w:rsidRDefault="007367B6"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w:t>
            </w:r>
            <w:r w:rsidR="00431063">
              <w:rPr>
                <w:rFonts w:ascii="Times New Roman" w:hAnsi="Times New Roman" w:cs="Times New Roman"/>
                <w:sz w:val="24"/>
                <w:szCs w:val="24"/>
              </w:rPr>
              <w:t>ismaz divas XLR audio ieejas</w:t>
            </w:r>
            <w:r w:rsidR="004E78E4">
              <w:rPr>
                <w:rFonts w:ascii="Times New Roman" w:hAnsi="Times New Roman" w:cs="Times New Roman"/>
                <w:sz w:val="24"/>
                <w:szCs w:val="24"/>
              </w:rPr>
              <w:t>;</w:t>
            </w:r>
          </w:p>
          <w:p w:rsidR="00BD297A" w:rsidRPr="00BD297A" w:rsidRDefault="007367B6"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Vismaz viena SDI izeja </w:t>
            </w:r>
            <w:r w:rsidR="004E78E4">
              <w:rPr>
                <w:rFonts w:ascii="Times New Roman" w:hAnsi="Times New Roman" w:cs="Times New Roman"/>
                <w:sz w:val="24"/>
                <w:szCs w:val="24"/>
              </w:rPr>
              <w:t>ar BNC tipa pieslēgvietu;</w:t>
            </w:r>
          </w:p>
          <w:p w:rsidR="00BD297A" w:rsidRPr="00BD297A" w:rsidRDefault="004E78E4"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Vismaz viena HDMI izeja;</w:t>
            </w:r>
          </w:p>
          <w:p w:rsidR="00BD297A" w:rsidRPr="00BD297A" w:rsidRDefault="004E78E4" w:rsidP="001B76A4">
            <w:pPr>
              <w:pStyle w:val="ListParagraph"/>
              <w:numPr>
                <w:ilvl w:val="0"/>
                <w:numId w:val="4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Baterijas darbības laiks</w:t>
            </w:r>
            <w:r w:rsidR="007D7D62">
              <w:rPr>
                <w:rFonts w:ascii="Times New Roman" w:hAnsi="Times New Roman" w:cs="Times New Roman"/>
                <w:sz w:val="24"/>
                <w:szCs w:val="24"/>
              </w:rPr>
              <w:t xml:space="preserve"> vismaz</w:t>
            </w:r>
            <w:r>
              <w:rPr>
                <w:rFonts w:ascii="Times New Roman" w:hAnsi="Times New Roman" w:cs="Times New Roman"/>
                <w:sz w:val="24"/>
                <w:szCs w:val="24"/>
              </w:rPr>
              <w:t xml:space="preserve"> 2 stund</w:t>
            </w:r>
            <w:r w:rsidR="006B3A1F">
              <w:rPr>
                <w:rFonts w:ascii="Times New Roman" w:hAnsi="Times New Roman" w:cs="Times New Roman"/>
                <w:sz w:val="24"/>
                <w:szCs w:val="24"/>
              </w:rPr>
              <w:t>as</w:t>
            </w:r>
            <w:r w:rsidR="007D7D62">
              <w:rPr>
                <w:rFonts w:ascii="Times New Roman" w:hAnsi="Times New Roman" w:cs="Times New Roman"/>
                <w:sz w:val="24"/>
                <w:szCs w:val="24"/>
              </w:rPr>
              <w:t>;</w:t>
            </w:r>
          </w:p>
          <w:p w:rsidR="00BD297A" w:rsidRPr="00BD297A" w:rsidRDefault="00BD297A" w:rsidP="001B76A4">
            <w:pPr>
              <w:pStyle w:val="ListParagraph"/>
              <w:numPr>
                <w:ilvl w:val="0"/>
                <w:numId w:val="41"/>
              </w:numPr>
              <w:autoSpaceDE w:val="0"/>
              <w:autoSpaceDN w:val="0"/>
              <w:adjustRightInd w:val="0"/>
              <w:rPr>
                <w:rFonts w:ascii="Times New Roman" w:hAnsi="Times New Roman" w:cs="Times New Roman"/>
                <w:sz w:val="24"/>
                <w:szCs w:val="24"/>
              </w:rPr>
            </w:pPr>
            <w:r w:rsidRPr="00BD297A">
              <w:rPr>
                <w:rFonts w:ascii="Times New Roman" w:hAnsi="Times New Roman" w:cs="Times New Roman"/>
                <w:sz w:val="24"/>
                <w:szCs w:val="24"/>
              </w:rPr>
              <w:t xml:space="preserve">Svars ne </w:t>
            </w:r>
            <w:r w:rsidR="00E4552C">
              <w:rPr>
                <w:rFonts w:ascii="Times New Roman" w:hAnsi="Times New Roman" w:cs="Times New Roman"/>
                <w:sz w:val="24"/>
                <w:szCs w:val="24"/>
              </w:rPr>
              <w:t>lielāks</w:t>
            </w:r>
            <w:r w:rsidRPr="00BD297A">
              <w:rPr>
                <w:rFonts w:ascii="Times New Roman" w:hAnsi="Times New Roman" w:cs="Times New Roman"/>
                <w:sz w:val="24"/>
                <w:szCs w:val="24"/>
              </w:rPr>
              <w:t xml:space="preserve"> par </w:t>
            </w:r>
            <w:r w:rsidR="004E78E4">
              <w:rPr>
                <w:rFonts w:ascii="Times New Roman" w:hAnsi="Times New Roman" w:cs="Times New Roman"/>
                <w:sz w:val="24"/>
                <w:szCs w:val="24"/>
              </w:rPr>
              <w:t>2.5</w:t>
            </w:r>
            <w:r w:rsidRPr="00BD297A">
              <w:rPr>
                <w:rFonts w:ascii="Times New Roman" w:hAnsi="Times New Roman" w:cs="Times New Roman"/>
                <w:sz w:val="24"/>
                <w:szCs w:val="24"/>
              </w:rPr>
              <w:t xml:space="preserve"> </w:t>
            </w:r>
            <w:r w:rsidR="004E78E4">
              <w:rPr>
                <w:rFonts w:ascii="Times New Roman" w:hAnsi="Times New Roman" w:cs="Times New Roman"/>
                <w:sz w:val="24"/>
                <w:szCs w:val="24"/>
              </w:rPr>
              <w:t>k</w:t>
            </w:r>
            <w:r w:rsidRPr="00BD297A">
              <w:rPr>
                <w:rFonts w:ascii="Times New Roman" w:hAnsi="Times New Roman" w:cs="Times New Roman"/>
                <w:sz w:val="24"/>
                <w:szCs w:val="24"/>
              </w:rPr>
              <w:t>g</w:t>
            </w:r>
            <w:r w:rsidR="00AB1BC2">
              <w:rPr>
                <w:rFonts w:ascii="Times New Roman" w:hAnsi="Times New Roman" w:cs="Times New Roman"/>
                <w:sz w:val="24"/>
                <w:szCs w:val="24"/>
              </w:rPr>
              <w:t xml:space="preserve"> (bez objektīva)</w:t>
            </w:r>
            <w:r w:rsidRPr="00BD297A">
              <w:rPr>
                <w:rFonts w:ascii="Times New Roman" w:hAnsi="Times New Roman" w:cs="Times New Roman"/>
                <w:sz w:val="24"/>
                <w:szCs w:val="24"/>
              </w:rPr>
              <w:t>;</w:t>
            </w:r>
          </w:p>
          <w:p w:rsidR="00F03D5F" w:rsidRPr="00016CA0" w:rsidRDefault="00BD297A" w:rsidP="00F03D5F">
            <w:pPr>
              <w:pStyle w:val="ListParagraph"/>
              <w:numPr>
                <w:ilvl w:val="0"/>
                <w:numId w:val="41"/>
              </w:numPr>
              <w:autoSpaceDE w:val="0"/>
              <w:autoSpaceDN w:val="0"/>
              <w:adjustRightInd w:val="0"/>
              <w:rPr>
                <w:rFonts w:ascii="Times New Roman" w:hAnsi="Times New Roman" w:cs="Times New Roman"/>
                <w:sz w:val="24"/>
                <w:szCs w:val="24"/>
              </w:rPr>
            </w:pPr>
            <w:r w:rsidRPr="00BD297A">
              <w:rPr>
                <w:rFonts w:ascii="Times New Roman" w:hAnsi="Times New Roman" w:cs="Times New Roman"/>
                <w:sz w:val="24"/>
                <w:szCs w:val="24"/>
              </w:rPr>
              <w:t xml:space="preserve">Iekārtas izmēri ne lielāki par </w:t>
            </w:r>
            <w:r w:rsidR="008D72C4">
              <w:rPr>
                <w:rFonts w:ascii="Times New Roman" w:hAnsi="Times New Roman" w:cs="Times New Roman"/>
                <w:sz w:val="24"/>
                <w:szCs w:val="24"/>
              </w:rPr>
              <w:t xml:space="preserve">200 </w:t>
            </w:r>
            <w:r w:rsidRPr="00BD297A">
              <w:rPr>
                <w:rFonts w:ascii="Times New Roman" w:hAnsi="Times New Roman" w:cs="Times New Roman"/>
                <w:sz w:val="24"/>
                <w:szCs w:val="24"/>
              </w:rPr>
              <w:t xml:space="preserve">x </w:t>
            </w:r>
            <w:r w:rsidR="008D72C4">
              <w:rPr>
                <w:rFonts w:ascii="Times New Roman" w:hAnsi="Times New Roman" w:cs="Times New Roman"/>
                <w:sz w:val="24"/>
                <w:szCs w:val="24"/>
              </w:rPr>
              <w:t>300 x 400</w:t>
            </w:r>
            <w:r w:rsidR="00315490">
              <w:rPr>
                <w:rFonts w:ascii="Times New Roman" w:hAnsi="Times New Roman" w:cs="Times New Roman"/>
                <w:sz w:val="24"/>
                <w:szCs w:val="24"/>
              </w:rPr>
              <w:t>mm</w:t>
            </w:r>
            <w:r w:rsidRPr="008D72C4">
              <w:rPr>
                <w:rFonts w:ascii="Times New Roman" w:hAnsi="Times New Roman" w:cs="Times New Roman"/>
                <w:sz w:val="24"/>
                <w:szCs w:val="24"/>
              </w:rPr>
              <w:t xml:space="preserve"> (</w:t>
            </w:r>
            <w:r w:rsidR="008D72C4">
              <w:rPr>
                <w:rFonts w:ascii="Times New Roman" w:hAnsi="Times New Roman" w:cs="Times New Roman"/>
                <w:sz w:val="24"/>
                <w:szCs w:val="24"/>
              </w:rPr>
              <w:t>platums</w:t>
            </w:r>
            <w:r w:rsidRPr="008D72C4">
              <w:rPr>
                <w:rFonts w:ascii="Times New Roman" w:hAnsi="Times New Roman" w:cs="Times New Roman"/>
                <w:sz w:val="24"/>
                <w:szCs w:val="24"/>
              </w:rPr>
              <w:t>*</w:t>
            </w:r>
            <w:r w:rsidR="008D72C4">
              <w:rPr>
                <w:rFonts w:ascii="Times New Roman" w:hAnsi="Times New Roman" w:cs="Times New Roman"/>
                <w:sz w:val="24"/>
                <w:szCs w:val="24"/>
              </w:rPr>
              <w:t>augstums</w:t>
            </w:r>
            <w:r w:rsidR="00ED342C">
              <w:rPr>
                <w:rFonts w:ascii="Times New Roman" w:hAnsi="Times New Roman" w:cs="Times New Roman"/>
                <w:sz w:val="24"/>
                <w:szCs w:val="24"/>
              </w:rPr>
              <w:t>*dziļums);</w:t>
            </w:r>
          </w:p>
        </w:tc>
        <w:tc>
          <w:tcPr>
            <w:tcW w:w="1403" w:type="dxa"/>
            <w:vAlign w:val="center"/>
          </w:tcPr>
          <w:p w:rsidR="002F5F61" w:rsidRPr="00245B6A" w:rsidRDefault="002F5F61" w:rsidP="00205B39">
            <w:pPr>
              <w:jc w:val="center"/>
              <w:rPr>
                <w:rFonts w:ascii="Times New Roman" w:eastAsia="Times New Roman" w:hAnsi="Times New Roman" w:cs="Times New Roman"/>
              </w:rPr>
            </w:pPr>
            <w:r w:rsidRPr="00245B6A">
              <w:rPr>
                <w:rFonts w:ascii="Times New Roman" w:eastAsia="Times New Roman" w:hAnsi="Times New Roman" w:cs="Times New Roman"/>
              </w:rPr>
              <w:t>Gabals</w:t>
            </w:r>
          </w:p>
        </w:tc>
        <w:tc>
          <w:tcPr>
            <w:tcW w:w="843" w:type="dxa"/>
            <w:vAlign w:val="center"/>
          </w:tcPr>
          <w:p w:rsidR="002F5F61" w:rsidRPr="00245B6A" w:rsidRDefault="002F5F61" w:rsidP="00205B39">
            <w:pPr>
              <w:jc w:val="center"/>
              <w:rPr>
                <w:rFonts w:ascii="Times New Roman" w:eastAsia="Times New Roman" w:hAnsi="Times New Roman" w:cs="Times New Roman"/>
              </w:rPr>
            </w:pPr>
            <w:r w:rsidRPr="00245B6A">
              <w:rPr>
                <w:rFonts w:ascii="Times New Roman" w:eastAsia="Times New Roman" w:hAnsi="Times New Roman" w:cs="Times New Roman"/>
              </w:rPr>
              <w:t>1</w:t>
            </w:r>
          </w:p>
        </w:tc>
        <w:tc>
          <w:tcPr>
            <w:tcW w:w="3103" w:type="dxa"/>
            <w:vAlign w:val="center"/>
          </w:tcPr>
          <w:p w:rsidR="002F5F61" w:rsidRPr="00245B6A" w:rsidRDefault="002F5F61" w:rsidP="00205B39">
            <w:pPr>
              <w:jc w:val="center"/>
              <w:rPr>
                <w:rFonts w:ascii="Times New Roman" w:eastAsia="Times New Roman" w:hAnsi="Times New Roman" w:cs="Times New Roman"/>
              </w:rPr>
            </w:pPr>
          </w:p>
        </w:tc>
        <w:tc>
          <w:tcPr>
            <w:tcW w:w="1326" w:type="dxa"/>
            <w:vAlign w:val="center"/>
          </w:tcPr>
          <w:p w:rsidR="002F5F61" w:rsidRPr="00F2602C" w:rsidRDefault="002F5F61" w:rsidP="00205B39">
            <w:pPr>
              <w:jc w:val="center"/>
              <w:rPr>
                <w:rFonts w:eastAsia="Times New Roman" w:cs="Times New Roman"/>
              </w:rPr>
            </w:pPr>
          </w:p>
        </w:tc>
      </w:tr>
      <w:tr w:rsidR="0046442E" w:rsidTr="00F03D5F">
        <w:trPr>
          <w:trHeight w:val="2688"/>
          <w:jc w:val="center"/>
        </w:trPr>
        <w:tc>
          <w:tcPr>
            <w:tcW w:w="585" w:type="dxa"/>
            <w:vAlign w:val="center"/>
          </w:tcPr>
          <w:p w:rsidR="002F5F61" w:rsidRPr="00245B6A" w:rsidRDefault="002F5F61" w:rsidP="00205B39">
            <w:pPr>
              <w:jc w:val="center"/>
              <w:rPr>
                <w:rFonts w:ascii="Times New Roman" w:eastAsia="Times New Roman" w:hAnsi="Times New Roman" w:cs="Times New Roman"/>
              </w:rPr>
            </w:pPr>
            <w:r w:rsidRPr="00245B6A">
              <w:rPr>
                <w:rFonts w:ascii="Times New Roman" w:eastAsia="Times New Roman" w:hAnsi="Times New Roman" w:cs="Times New Roman"/>
              </w:rPr>
              <w:lastRenderedPageBreak/>
              <w:t>2.</w:t>
            </w:r>
          </w:p>
        </w:tc>
        <w:tc>
          <w:tcPr>
            <w:tcW w:w="1538" w:type="dxa"/>
            <w:vAlign w:val="center"/>
          </w:tcPr>
          <w:p w:rsidR="002F5F61" w:rsidRPr="00622BDC" w:rsidRDefault="00BD297A" w:rsidP="00205B39">
            <w:pPr>
              <w:jc w:val="center"/>
              <w:rPr>
                <w:rFonts w:ascii="Times New Roman" w:eastAsia="Times New Roman" w:hAnsi="Times New Roman" w:cs="Times New Roman"/>
              </w:rPr>
            </w:pPr>
            <w:r w:rsidRPr="00622BDC">
              <w:rPr>
                <w:rFonts w:ascii="Times New Roman" w:hAnsi="Times New Roman" w:cs="Times New Roman"/>
              </w:rPr>
              <w:t>Objektīvs</w:t>
            </w:r>
          </w:p>
        </w:tc>
        <w:tc>
          <w:tcPr>
            <w:tcW w:w="5285" w:type="dxa"/>
            <w:vAlign w:val="center"/>
          </w:tcPr>
          <w:p w:rsidR="00576090" w:rsidRPr="00622BDC" w:rsidRDefault="001B76A4" w:rsidP="00576090">
            <w:pPr>
              <w:pStyle w:val="TableContents"/>
              <w:numPr>
                <w:ilvl w:val="0"/>
                <w:numId w:val="9"/>
              </w:numPr>
              <w:ind w:left="408"/>
              <w:rPr>
                <w:rFonts w:ascii="Times New Roman" w:hAnsi="Times New Roman" w:cs="Times New Roman"/>
                <w:sz w:val="24"/>
              </w:rPr>
            </w:pPr>
            <w:r w:rsidRPr="00622BDC">
              <w:rPr>
                <w:rFonts w:ascii="Times New Roman" w:hAnsi="Times New Roman" w:cs="Times New Roman"/>
                <w:sz w:val="24"/>
              </w:rPr>
              <w:t>APS-C</w:t>
            </w:r>
            <w:r w:rsidR="002F5F61" w:rsidRPr="00622BDC">
              <w:rPr>
                <w:rFonts w:ascii="Times New Roman" w:hAnsi="Times New Roman" w:cs="Times New Roman"/>
                <w:sz w:val="24"/>
              </w:rPr>
              <w:t xml:space="preserve"> </w:t>
            </w:r>
            <w:r w:rsidR="00E5769A" w:rsidRPr="00622BDC">
              <w:rPr>
                <w:rFonts w:ascii="Times New Roman" w:hAnsi="Times New Roman" w:cs="Times New Roman"/>
                <w:sz w:val="24"/>
              </w:rPr>
              <w:t>izm</w:t>
            </w:r>
            <w:r w:rsidR="00C70E7C" w:rsidRPr="00622BDC">
              <w:rPr>
                <w:rFonts w:ascii="Times New Roman" w:hAnsi="Times New Roman" w:cs="Times New Roman"/>
                <w:sz w:val="24"/>
              </w:rPr>
              <w:t>ēra formāts</w:t>
            </w:r>
            <w:r w:rsidR="00E5769A" w:rsidRPr="00622BDC">
              <w:rPr>
                <w:rFonts w:ascii="Times New Roman" w:hAnsi="Times New Roman" w:cs="Times New Roman"/>
                <w:sz w:val="24"/>
              </w:rPr>
              <w:t>;</w:t>
            </w:r>
          </w:p>
          <w:p w:rsidR="00232BBC" w:rsidRPr="00622BDC" w:rsidRDefault="00232BBC" w:rsidP="00232BBC">
            <w:pPr>
              <w:pStyle w:val="TableContents"/>
              <w:numPr>
                <w:ilvl w:val="0"/>
                <w:numId w:val="9"/>
              </w:numPr>
              <w:ind w:left="408"/>
              <w:rPr>
                <w:rFonts w:ascii="Times New Roman" w:hAnsi="Times New Roman" w:cs="Times New Roman"/>
                <w:sz w:val="24"/>
              </w:rPr>
            </w:pPr>
            <w:r w:rsidRPr="00622BDC">
              <w:rPr>
                <w:rFonts w:ascii="Times New Roman" w:hAnsi="Times New Roman" w:cs="Times New Roman"/>
                <w:sz w:val="24"/>
              </w:rPr>
              <w:t>Konstants m</w:t>
            </w:r>
            <w:r w:rsidR="00E5769A" w:rsidRPr="00622BDC">
              <w:rPr>
                <w:rFonts w:ascii="Times New Roman" w:hAnsi="Times New Roman" w:cs="Times New Roman"/>
                <w:sz w:val="24"/>
              </w:rPr>
              <w:t xml:space="preserve">aksimālais diafragmas atvērums ne </w:t>
            </w:r>
            <w:r w:rsidR="009F617E" w:rsidRPr="00622BDC">
              <w:rPr>
                <w:rFonts w:ascii="Times New Roman" w:hAnsi="Times New Roman" w:cs="Times New Roman"/>
                <w:sz w:val="24"/>
              </w:rPr>
              <w:t xml:space="preserve">mazāks </w:t>
            </w:r>
            <w:r w:rsidR="00E5769A" w:rsidRPr="00622BDC">
              <w:rPr>
                <w:rFonts w:ascii="Times New Roman" w:hAnsi="Times New Roman" w:cs="Times New Roman"/>
                <w:sz w:val="24"/>
              </w:rPr>
              <w:t xml:space="preserve">par </w:t>
            </w:r>
            <w:r w:rsidRPr="00622BDC">
              <w:rPr>
                <w:rFonts w:ascii="Times New Roman" w:hAnsi="Times New Roman" w:cs="Times New Roman"/>
                <w:sz w:val="24"/>
              </w:rPr>
              <w:t>F</w:t>
            </w:r>
            <w:r w:rsidR="00E5769A" w:rsidRPr="00622BDC">
              <w:rPr>
                <w:rFonts w:ascii="Times New Roman" w:hAnsi="Times New Roman" w:cs="Times New Roman"/>
                <w:sz w:val="24"/>
              </w:rPr>
              <w:t>/4</w:t>
            </w:r>
            <w:r w:rsidR="00C0557D" w:rsidRPr="00622BDC">
              <w:rPr>
                <w:rFonts w:ascii="Times New Roman" w:hAnsi="Times New Roman" w:cs="Times New Roman"/>
                <w:sz w:val="24"/>
              </w:rPr>
              <w:t>.0</w:t>
            </w:r>
            <w:r w:rsidR="00B13DF6" w:rsidRPr="00622BDC">
              <w:rPr>
                <w:rFonts w:ascii="Times New Roman" w:hAnsi="Times New Roman" w:cs="Times New Roman"/>
                <w:sz w:val="24"/>
              </w:rPr>
              <w:t>;</w:t>
            </w:r>
          </w:p>
          <w:p w:rsidR="002F5F61" w:rsidRPr="00622BDC" w:rsidRDefault="00B13DF6" w:rsidP="002F5F61">
            <w:pPr>
              <w:pStyle w:val="TableContents"/>
              <w:numPr>
                <w:ilvl w:val="0"/>
                <w:numId w:val="9"/>
              </w:numPr>
              <w:ind w:left="408"/>
              <w:rPr>
                <w:rFonts w:ascii="Times New Roman" w:hAnsi="Times New Roman" w:cs="Times New Roman"/>
                <w:sz w:val="24"/>
              </w:rPr>
            </w:pPr>
            <w:r w:rsidRPr="00622BDC">
              <w:rPr>
                <w:rFonts w:ascii="Times New Roman" w:hAnsi="Times New Roman" w:cs="Times New Roman"/>
                <w:sz w:val="24"/>
              </w:rPr>
              <w:t>Fokusa garums:18-105mm;</w:t>
            </w:r>
          </w:p>
          <w:p w:rsidR="00B13DF6" w:rsidRPr="00622BDC" w:rsidRDefault="00B13DF6" w:rsidP="002F5F61">
            <w:pPr>
              <w:pStyle w:val="TableContents"/>
              <w:numPr>
                <w:ilvl w:val="0"/>
                <w:numId w:val="9"/>
              </w:numPr>
              <w:ind w:left="408"/>
              <w:rPr>
                <w:rFonts w:ascii="Times New Roman" w:hAnsi="Times New Roman" w:cs="Times New Roman"/>
                <w:sz w:val="24"/>
              </w:rPr>
            </w:pPr>
            <w:r w:rsidRPr="00622BDC">
              <w:rPr>
                <w:rFonts w:ascii="Times New Roman" w:hAnsi="Times New Roman" w:cs="Times New Roman"/>
                <w:sz w:val="24"/>
              </w:rPr>
              <w:t>Iebūvēta optiskā attēla stabilizācija;</w:t>
            </w:r>
          </w:p>
          <w:p w:rsidR="002F5F61" w:rsidRPr="00622BDC" w:rsidRDefault="00B13DF6" w:rsidP="00B13DF6">
            <w:pPr>
              <w:pStyle w:val="TableContents"/>
              <w:numPr>
                <w:ilvl w:val="0"/>
                <w:numId w:val="9"/>
              </w:numPr>
              <w:ind w:left="408"/>
              <w:rPr>
                <w:rFonts w:ascii="Times New Roman" w:hAnsi="Times New Roman" w:cs="Times New Roman"/>
                <w:sz w:val="24"/>
              </w:rPr>
            </w:pPr>
            <w:r w:rsidRPr="00622BDC">
              <w:rPr>
                <w:rFonts w:ascii="Times New Roman" w:hAnsi="Times New Roman" w:cs="Times New Roman"/>
                <w:sz w:val="24"/>
              </w:rPr>
              <w:t>Iebūvēta motorizēta tālummaiņas funkcija (</w:t>
            </w:r>
            <w:proofErr w:type="spellStart"/>
            <w:r w:rsidRPr="00622BDC">
              <w:rPr>
                <w:rFonts w:ascii="Times New Roman" w:hAnsi="Times New Roman" w:cs="Times New Roman"/>
                <w:sz w:val="24"/>
              </w:rPr>
              <w:t>Power</w:t>
            </w:r>
            <w:proofErr w:type="spellEnd"/>
            <w:r w:rsidRPr="00622BDC">
              <w:rPr>
                <w:rFonts w:ascii="Times New Roman" w:hAnsi="Times New Roman" w:cs="Times New Roman"/>
                <w:sz w:val="24"/>
              </w:rPr>
              <w:t xml:space="preserve"> </w:t>
            </w:r>
            <w:proofErr w:type="spellStart"/>
            <w:r w:rsidRPr="00622BDC">
              <w:rPr>
                <w:rFonts w:ascii="Times New Roman" w:hAnsi="Times New Roman" w:cs="Times New Roman"/>
                <w:sz w:val="24"/>
              </w:rPr>
              <w:t>zoom</w:t>
            </w:r>
            <w:proofErr w:type="spellEnd"/>
            <w:r w:rsidRPr="00622BDC">
              <w:rPr>
                <w:rFonts w:ascii="Times New Roman" w:hAnsi="Times New Roman" w:cs="Times New Roman"/>
                <w:sz w:val="24"/>
              </w:rPr>
              <w:t>);</w:t>
            </w:r>
          </w:p>
          <w:p w:rsidR="00FB130D" w:rsidRPr="00622BDC" w:rsidRDefault="002030CD" w:rsidP="00B13DF6">
            <w:pPr>
              <w:pStyle w:val="TableContents"/>
              <w:numPr>
                <w:ilvl w:val="0"/>
                <w:numId w:val="9"/>
              </w:numPr>
              <w:ind w:left="408"/>
              <w:rPr>
                <w:rFonts w:ascii="Times New Roman" w:hAnsi="Times New Roman" w:cs="Times New Roman"/>
                <w:szCs w:val="22"/>
              </w:rPr>
            </w:pPr>
            <w:r w:rsidRPr="00622BDC">
              <w:rPr>
                <w:rFonts w:ascii="Times New Roman" w:hAnsi="Times New Roman" w:cs="Times New Roman"/>
                <w:sz w:val="24"/>
              </w:rPr>
              <w:t xml:space="preserve">Iebūvēta </w:t>
            </w:r>
            <w:proofErr w:type="spellStart"/>
            <w:r w:rsidRPr="00622BDC">
              <w:rPr>
                <w:rFonts w:ascii="Times New Roman" w:hAnsi="Times New Roman" w:cs="Times New Roman"/>
                <w:sz w:val="24"/>
              </w:rPr>
              <w:t>a</w:t>
            </w:r>
            <w:r w:rsidR="00FB130D" w:rsidRPr="00622BDC">
              <w:rPr>
                <w:rFonts w:ascii="Times New Roman" w:hAnsi="Times New Roman" w:cs="Times New Roman"/>
                <w:sz w:val="24"/>
              </w:rPr>
              <w:t>utofokusa</w:t>
            </w:r>
            <w:proofErr w:type="spellEnd"/>
            <w:r w:rsidR="00FB130D" w:rsidRPr="00622BDC">
              <w:rPr>
                <w:rFonts w:ascii="Times New Roman" w:hAnsi="Times New Roman" w:cs="Times New Roman"/>
                <w:sz w:val="24"/>
              </w:rPr>
              <w:t xml:space="preserve"> funkcija;</w:t>
            </w:r>
          </w:p>
        </w:tc>
        <w:tc>
          <w:tcPr>
            <w:tcW w:w="1403" w:type="dxa"/>
            <w:vAlign w:val="center"/>
          </w:tcPr>
          <w:p w:rsidR="002F5F61" w:rsidRPr="00245B6A" w:rsidRDefault="00B31BDE" w:rsidP="00205B39">
            <w:pPr>
              <w:jc w:val="center"/>
              <w:rPr>
                <w:rFonts w:ascii="Times New Roman" w:eastAsia="Times New Roman" w:hAnsi="Times New Roman" w:cs="Times New Roman"/>
              </w:rPr>
            </w:pPr>
            <w:r w:rsidRPr="00245B6A">
              <w:rPr>
                <w:rFonts w:ascii="Times New Roman" w:eastAsia="Times New Roman" w:hAnsi="Times New Roman" w:cs="Times New Roman"/>
              </w:rPr>
              <w:t>Gabals</w:t>
            </w:r>
          </w:p>
        </w:tc>
        <w:tc>
          <w:tcPr>
            <w:tcW w:w="843" w:type="dxa"/>
            <w:vAlign w:val="center"/>
          </w:tcPr>
          <w:p w:rsidR="002F5F61" w:rsidRPr="00245B6A" w:rsidRDefault="00482983" w:rsidP="00205B39">
            <w:pPr>
              <w:jc w:val="center"/>
              <w:rPr>
                <w:rFonts w:ascii="Times New Roman" w:eastAsia="Times New Roman" w:hAnsi="Times New Roman" w:cs="Times New Roman"/>
              </w:rPr>
            </w:pPr>
            <w:r>
              <w:rPr>
                <w:rFonts w:ascii="Times New Roman" w:eastAsia="Times New Roman" w:hAnsi="Times New Roman" w:cs="Times New Roman"/>
              </w:rPr>
              <w:t>1</w:t>
            </w:r>
          </w:p>
        </w:tc>
        <w:tc>
          <w:tcPr>
            <w:tcW w:w="3103" w:type="dxa"/>
            <w:vAlign w:val="center"/>
          </w:tcPr>
          <w:p w:rsidR="002F5F61" w:rsidRPr="00245B6A" w:rsidRDefault="002F5F61" w:rsidP="00205B39">
            <w:pPr>
              <w:jc w:val="center"/>
              <w:rPr>
                <w:rFonts w:ascii="Times New Roman" w:eastAsia="Times New Roman" w:hAnsi="Times New Roman" w:cs="Times New Roman"/>
              </w:rPr>
            </w:pPr>
          </w:p>
        </w:tc>
        <w:tc>
          <w:tcPr>
            <w:tcW w:w="1326" w:type="dxa"/>
            <w:vAlign w:val="center"/>
          </w:tcPr>
          <w:p w:rsidR="002F5F61" w:rsidRPr="00F2602C" w:rsidRDefault="002F5F61" w:rsidP="00205B39">
            <w:pPr>
              <w:jc w:val="center"/>
              <w:rPr>
                <w:rFonts w:eastAsia="Times New Roman" w:cs="Times New Roman"/>
              </w:rPr>
            </w:pPr>
          </w:p>
        </w:tc>
      </w:tr>
    </w:tbl>
    <w:p w:rsidR="00C72218" w:rsidRDefault="00C72218" w:rsidP="001F2002">
      <w:pPr>
        <w:spacing w:after="0" w:line="360" w:lineRule="auto"/>
        <w:jc w:val="both"/>
        <w:rPr>
          <w:rFonts w:ascii="Times New Roman" w:eastAsia="Times New Roman" w:hAnsi="Times New Roman" w:cs="Times New Roman"/>
          <w:b/>
          <w:sz w:val="24"/>
          <w:szCs w:val="24"/>
          <w:u w:val="single"/>
        </w:rPr>
      </w:pPr>
    </w:p>
    <w:p w:rsidR="006718E2" w:rsidRDefault="006718E2" w:rsidP="001F2002">
      <w:pPr>
        <w:spacing w:after="0" w:line="360" w:lineRule="auto"/>
        <w:jc w:val="both"/>
        <w:rPr>
          <w:rFonts w:ascii="Times New Roman" w:eastAsia="Times New Roman" w:hAnsi="Times New Roman" w:cs="Times New Roman"/>
          <w:b/>
          <w:sz w:val="24"/>
          <w:szCs w:val="24"/>
          <w:u w:val="single"/>
        </w:rPr>
      </w:pPr>
    </w:p>
    <w:p w:rsidR="00386C1C" w:rsidRPr="008256B0" w:rsidRDefault="00386C1C" w:rsidP="001F2002">
      <w:pPr>
        <w:spacing w:after="0" w:line="360" w:lineRule="auto"/>
        <w:jc w:val="both"/>
        <w:rPr>
          <w:rFonts w:ascii="Times New Roman" w:eastAsia="Times New Roman" w:hAnsi="Times New Roman" w:cs="Times New Roman"/>
          <w:b/>
          <w:sz w:val="24"/>
          <w:szCs w:val="24"/>
          <w:u w:val="single"/>
        </w:rPr>
      </w:pPr>
      <w:r w:rsidRPr="008256B0">
        <w:rPr>
          <w:rFonts w:ascii="Times New Roman" w:eastAsia="Times New Roman" w:hAnsi="Times New Roman" w:cs="Times New Roman"/>
          <w:b/>
          <w:sz w:val="24"/>
          <w:szCs w:val="24"/>
          <w:u w:val="single"/>
        </w:rPr>
        <w:t>Papildus nosacījumi līguma izpildei:</w:t>
      </w:r>
    </w:p>
    <w:p w:rsidR="00504904" w:rsidRPr="00306F07" w:rsidRDefault="00504904" w:rsidP="002F5F61">
      <w:pPr>
        <w:pStyle w:val="ListParagraph"/>
        <w:numPr>
          <w:ilvl w:val="0"/>
          <w:numId w:val="3"/>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Garantijas laiks</w:t>
      </w:r>
      <w:r w:rsidR="00DB2282" w:rsidRPr="00DB2282">
        <w:t xml:space="preserve"> </w:t>
      </w:r>
      <w:r w:rsidR="00AA6A53">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00DB2282">
        <w:rPr>
          <w:rFonts w:ascii="Times New Roman" w:eastAsia="Times New Roman" w:hAnsi="Times New Roman" w:cs="Times New Roman"/>
          <w:sz w:val="24"/>
          <w:szCs w:val="24"/>
        </w:rPr>
        <w:t>tehnikai</w:t>
      </w:r>
      <w:r w:rsidR="00DB2282" w:rsidRPr="00DB2282">
        <w:rPr>
          <w:rFonts w:ascii="Times New Roman" w:eastAsia="Times New Roman" w:hAnsi="Times New Roman" w:cs="Times New Roman"/>
          <w:sz w:val="24"/>
          <w:szCs w:val="24"/>
        </w:rPr>
        <w:t xml:space="preserve"> </w:t>
      </w:r>
      <w:r w:rsidR="007A33E5">
        <w:rPr>
          <w:rFonts w:ascii="Times New Roman" w:eastAsia="Times New Roman" w:hAnsi="Times New Roman" w:cs="Times New Roman"/>
          <w:sz w:val="24"/>
          <w:szCs w:val="24"/>
        </w:rPr>
        <w:t xml:space="preserve">ne mazāk, </w:t>
      </w:r>
      <w:r w:rsidR="00511BED">
        <w:rPr>
          <w:rFonts w:ascii="Times New Roman" w:eastAsia="Times New Roman" w:hAnsi="Times New Roman" w:cs="Times New Roman"/>
          <w:sz w:val="24"/>
          <w:szCs w:val="24"/>
        </w:rPr>
        <w:t xml:space="preserve">kā </w:t>
      </w:r>
      <w:r w:rsidR="00C560D2">
        <w:rPr>
          <w:rFonts w:ascii="Times New Roman" w:eastAsia="Times New Roman" w:hAnsi="Times New Roman" w:cs="Times New Roman"/>
          <w:sz w:val="24"/>
          <w:szCs w:val="24"/>
        </w:rPr>
        <w:t>24</w:t>
      </w:r>
      <w:bookmarkStart w:id="5" w:name="_GoBack"/>
      <w:bookmarkEnd w:id="5"/>
      <w:r w:rsidR="006E2B17">
        <w:rPr>
          <w:rFonts w:ascii="Times New Roman" w:eastAsia="Times New Roman" w:hAnsi="Times New Roman" w:cs="Times New Roman"/>
          <w:sz w:val="24"/>
          <w:szCs w:val="24"/>
        </w:rPr>
        <w:t xml:space="preserve"> mēneši</w:t>
      </w:r>
      <w:r w:rsidRPr="00D15E33">
        <w:rPr>
          <w:rFonts w:ascii="Times New Roman" w:eastAsia="Times New Roman" w:hAnsi="Times New Roman" w:cs="Times New Roman"/>
          <w:sz w:val="24"/>
          <w:szCs w:val="24"/>
        </w:rPr>
        <w:t>.</w:t>
      </w:r>
    </w:p>
    <w:p w:rsidR="00504904" w:rsidRDefault="00504904" w:rsidP="002F5F6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Precei </w:t>
      </w:r>
      <w:r w:rsidR="0095556B">
        <w:rPr>
          <w:rFonts w:ascii="Times New Roman" w:eastAsia="Times New Roman" w:hAnsi="Times New Roman" w:cs="Times New Roman"/>
          <w:sz w:val="24"/>
          <w:szCs w:val="24"/>
        </w:rPr>
        <w:t>(</w:t>
      </w:r>
      <w:r w:rsidR="00AA6A53">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00DB2282">
        <w:rPr>
          <w:rFonts w:ascii="Times New Roman" w:eastAsia="Times New Roman" w:hAnsi="Times New Roman" w:cs="Times New Roman"/>
          <w:sz w:val="24"/>
          <w:szCs w:val="24"/>
        </w:rPr>
        <w:t>tehnikai</w:t>
      </w:r>
      <w:r>
        <w:rPr>
          <w:rFonts w:ascii="Times New Roman" w:eastAsia="Times New Roman" w:hAnsi="Times New Roman" w:cs="Times New Roman"/>
          <w:sz w:val="24"/>
          <w:szCs w:val="24"/>
        </w:rPr>
        <w:t>)</w:t>
      </w:r>
      <w:r w:rsidRPr="00386C1C">
        <w:rPr>
          <w:rFonts w:ascii="Times New Roman" w:eastAsia="Times New Roman" w:hAnsi="Times New Roman" w:cs="Times New Roman"/>
          <w:sz w:val="24"/>
          <w:szCs w:val="24"/>
        </w:rPr>
        <w:t xml:space="preserve"> jābūt jaunai, nelietotai, kvalitatīvai un jāatbilst visiem attiecīgajiem Latvijas Republikā spēkā esošajiem standartiem un obligātajām prasībām</w:t>
      </w:r>
      <w:r>
        <w:rPr>
          <w:rFonts w:ascii="Times New Roman" w:eastAsia="Times New Roman" w:hAnsi="Times New Roman" w:cs="Times New Roman"/>
          <w:sz w:val="24"/>
          <w:szCs w:val="24"/>
        </w:rPr>
        <w:t xml:space="preserve"> </w:t>
      </w:r>
      <w:r w:rsidRPr="00386C1C">
        <w:rPr>
          <w:rFonts w:ascii="Times New Roman" w:eastAsia="Times New Roman" w:hAnsi="Times New Roman" w:cs="Times New Roman"/>
          <w:sz w:val="24"/>
          <w:szCs w:val="24"/>
        </w:rPr>
        <w:t>drošības jomā</w:t>
      </w:r>
      <w:r>
        <w:rPr>
          <w:rFonts w:ascii="Times New Roman" w:eastAsia="Times New Roman" w:hAnsi="Times New Roman" w:cs="Times New Roman"/>
          <w:sz w:val="24"/>
          <w:szCs w:val="24"/>
        </w:rPr>
        <w:t xml:space="preserve"> un jābūt nekaitīgai lietošanai.</w:t>
      </w:r>
      <w:r w:rsidR="00FE64DB" w:rsidRPr="00FE64DB">
        <w:rPr>
          <w:rFonts w:ascii="Times New Roman" w:eastAsia="Times New Roman" w:hAnsi="Times New Roman" w:cs="Times New Roman"/>
          <w:sz w:val="24"/>
          <w:szCs w:val="24"/>
        </w:rPr>
        <w:t xml:space="preserve"> Preces nedrīkst būt lietotas vai atjaunotas.</w:t>
      </w:r>
    </w:p>
    <w:p w:rsidR="007A33E5" w:rsidRPr="007A33E5" w:rsidRDefault="00504904" w:rsidP="002F5F61">
      <w:pPr>
        <w:pStyle w:val="ListParagraph"/>
        <w:numPr>
          <w:ilvl w:val="0"/>
          <w:numId w:val="3"/>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Piegādātājs </w:t>
      </w:r>
      <w:r w:rsidRPr="006B43B6">
        <w:rPr>
          <w:rFonts w:ascii="Times New Roman" w:eastAsia="Times New Roman" w:hAnsi="Times New Roman" w:cs="Times New Roman"/>
          <w:sz w:val="24"/>
          <w:szCs w:val="24"/>
        </w:rPr>
        <w:t>garantē kvalitatīvu pasūtījuma izpildi.</w:t>
      </w:r>
    </w:p>
    <w:p w:rsidR="0074774E" w:rsidRPr="00DC6F44" w:rsidRDefault="00DE7C74" w:rsidP="002F5F61">
      <w:pPr>
        <w:pStyle w:val="ListParagraph"/>
        <w:numPr>
          <w:ilvl w:val="0"/>
          <w:numId w:val="3"/>
        </w:numPr>
        <w:spacing w:after="0" w:line="240" w:lineRule="auto"/>
        <w:jc w:val="both"/>
        <w:rPr>
          <w:rFonts w:ascii="Times New Roman" w:eastAsia="Times New Roman" w:hAnsi="Times New Roman" w:cs="Times New Roman"/>
          <w:sz w:val="24"/>
          <w:szCs w:val="24"/>
        </w:rPr>
      </w:pPr>
      <w:r w:rsidRPr="00DC6F44">
        <w:rPr>
          <w:rFonts w:ascii="Times New Roman" w:eastAsia="Times New Roman" w:hAnsi="Times New Roman" w:cs="Times New Roman"/>
          <w:sz w:val="24"/>
          <w:szCs w:val="24"/>
        </w:rPr>
        <w:t xml:space="preserve">Samaksa tiks veikta pēc preces </w:t>
      </w:r>
      <w:r w:rsidR="008E7F74" w:rsidRPr="00DC6F44">
        <w:rPr>
          <w:rFonts w:ascii="Times New Roman" w:eastAsia="Times New Roman" w:hAnsi="Times New Roman" w:cs="Times New Roman"/>
          <w:sz w:val="24"/>
          <w:szCs w:val="24"/>
        </w:rPr>
        <w:t>piegādes</w:t>
      </w:r>
      <w:r w:rsidR="007472B7">
        <w:rPr>
          <w:rFonts w:ascii="Times New Roman" w:eastAsia="Times New Roman" w:hAnsi="Times New Roman" w:cs="Times New Roman"/>
          <w:sz w:val="24"/>
          <w:szCs w:val="24"/>
        </w:rPr>
        <w:t>, saskaņā līguma projekta nosacījumiem (4.pielikums)</w:t>
      </w:r>
      <w:r w:rsidR="008E7F74" w:rsidRPr="00DC6F44">
        <w:rPr>
          <w:rFonts w:ascii="Times New Roman" w:eastAsia="Times New Roman" w:hAnsi="Times New Roman" w:cs="Times New Roman"/>
          <w:sz w:val="24"/>
          <w:szCs w:val="24"/>
        </w:rPr>
        <w:t>.</w:t>
      </w:r>
    </w:p>
    <w:p w:rsidR="00DF0F62" w:rsidRPr="008B75BF" w:rsidRDefault="00DF0F62" w:rsidP="008B75BF">
      <w:pPr>
        <w:spacing w:after="0" w:line="240" w:lineRule="auto"/>
        <w:ind w:left="360"/>
        <w:jc w:val="both"/>
        <w:rPr>
          <w:rFonts w:ascii="Times New Roman" w:eastAsia="Times New Roman" w:hAnsi="Times New Roman" w:cs="Times New Roman"/>
          <w:color w:val="0070C0"/>
          <w:sz w:val="24"/>
          <w:szCs w:val="24"/>
        </w:rPr>
      </w:pPr>
    </w:p>
    <w:p w:rsidR="00187DFC" w:rsidRPr="006B43B6" w:rsidRDefault="00187DFC" w:rsidP="0074774E">
      <w:pPr>
        <w:pStyle w:val="ListParagraph"/>
        <w:spacing w:after="0" w:line="360" w:lineRule="auto"/>
        <w:jc w:val="both"/>
        <w:rPr>
          <w:rFonts w:ascii="Times New Roman" w:eastAsia="Times New Roman" w:hAnsi="Times New Roman" w:cs="Times New Roman"/>
          <w:b/>
          <w:i/>
          <w:sz w:val="24"/>
          <w:szCs w:val="24"/>
        </w:rPr>
      </w:pPr>
      <w:r w:rsidRPr="006B43B6">
        <w:rPr>
          <w:rFonts w:ascii="Times New Roman" w:eastAsia="Times New Roman" w:hAnsi="Times New Roman" w:cs="Times New Roman"/>
          <w:b/>
          <w:i/>
          <w:sz w:val="24"/>
          <w:szCs w:val="24"/>
        </w:rPr>
        <w:t>Pretendents vai tā pilnvarotā persona:</w:t>
      </w:r>
    </w:p>
    <w:p w:rsidR="00187DFC" w:rsidRPr="00D9086D" w:rsidRDefault="00187DFC" w:rsidP="00187DFC">
      <w:pPr>
        <w:spacing w:after="0" w:line="360" w:lineRule="auto"/>
        <w:rPr>
          <w:rFonts w:ascii="Times New Roman" w:eastAsia="Times New Roman" w:hAnsi="Times New Roman" w:cs="Times New Roman"/>
          <w:b/>
          <w:i/>
          <w:sz w:val="24"/>
          <w:szCs w:val="24"/>
        </w:rPr>
      </w:pPr>
      <w:r w:rsidRPr="00D9086D">
        <w:rPr>
          <w:rFonts w:ascii="Times New Roman" w:eastAsia="Times New Roman" w:hAnsi="Times New Roman" w:cs="Times New Roman"/>
          <w:b/>
          <w:i/>
          <w:sz w:val="24"/>
          <w:szCs w:val="24"/>
        </w:rPr>
        <w:t>____________________________________________________</w:t>
      </w:r>
    </w:p>
    <w:p w:rsidR="00187DFC" w:rsidRPr="00D9086D" w:rsidRDefault="00187DFC" w:rsidP="00187DFC">
      <w:pPr>
        <w:spacing w:after="0" w:line="360" w:lineRule="auto"/>
        <w:rPr>
          <w:rFonts w:ascii="Times New Roman" w:eastAsia="Times New Roman" w:hAnsi="Times New Roman" w:cs="Times New Roman"/>
          <w:b/>
          <w:i/>
          <w:sz w:val="24"/>
          <w:szCs w:val="24"/>
        </w:rPr>
      </w:pPr>
      <w:r w:rsidRPr="00D9086D">
        <w:rPr>
          <w:rFonts w:ascii="Times New Roman" w:eastAsia="Times New Roman" w:hAnsi="Times New Roman" w:cs="Times New Roman"/>
          <w:b/>
          <w:i/>
          <w:sz w:val="24"/>
          <w:szCs w:val="24"/>
        </w:rPr>
        <w:t xml:space="preserve">(vārds, uzvārds, amats, paraksts) </w:t>
      </w:r>
    </w:p>
    <w:p w:rsidR="00DB1E4B" w:rsidRPr="00D71F93" w:rsidRDefault="00DB2282" w:rsidP="00D71F93">
      <w:pPr>
        <w:spacing w:after="0" w:line="360" w:lineRule="auto"/>
        <w:rPr>
          <w:rFonts w:ascii="Times New Roman" w:eastAsia="Times New Roman" w:hAnsi="Times New Roman" w:cs="Times New Roman"/>
          <w:b/>
          <w:i/>
          <w:sz w:val="24"/>
          <w:szCs w:val="24"/>
        </w:rPr>
        <w:sectPr w:rsidR="00DB1E4B" w:rsidRPr="00D71F93" w:rsidSect="006718E2">
          <w:type w:val="evenPage"/>
          <w:pgSz w:w="16838" w:h="11906" w:orient="landscape" w:code="9"/>
          <w:pgMar w:top="851" w:right="1134" w:bottom="993" w:left="1134" w:header="709" w:footer="284" w:gutter="0"/>
          <w:cols w:space="708"/>
          <w:docGrid w:linePitch="360"/>
        </w:sectPr>
      </w:pPr>
      <w:r>
        <w:rPr>
          <w:rFonts w:ascii="Times New Roman" w:eastAsia="Times New Roman" w:hAnsi="Times New Roman" w:cs="Times New Roman"/>
          <w:b/>
          <w:i/>
          <w:sz w:val="24"/>
          <w:szCs w:val="24"/>
        </w:rPr>
        <w:t>201</w:t>
      </w:r>
      <w:r w:rsidR="00AA6A53">
        <w:rPr>
          <w:rFonts w:ascii="Times New Roman" w:eastAsia="Times New Roman" w:hAnsi="Times New Roman" w:cs="Times New Roman"/>
          <w:b/>
          <w:i/>
          <w:sz w:val="24"/>
          <w:szCs w:val="24"/>
        </w:rPr>
        <w:t>6</w:t>
      </w:r>
      <w:r w:rsidR="00187DFC" w:rsidRPr="00D9086D">
        <w:rPr>
          <w:rFonts w:ascii="Times New Roman" w:eastAsia="Times New Roman" w:hAnsi="Times New Roman" w:cs="Times New Roman"/>
          <w:b/>
          <w:i/>
          <w:sz w:val="24"/>
          <w:szCs w:val="24"/>
        </w:rPr>
        <w:t>.gada_________________________</w:t>
      </w:r>
    </w:p>
    <w:p w:rsidR="00A1268A" w:rsidRPr="000501B6" w:rsidRDefault="00A1268A" w:rsidP="00A1268A">
      <w:pPr>
        <w:spacing w:after="0" w:line="240" w:lineRule="auto"/>
        <w:jc w:val="right"/>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lastRenderedPageBreak/>
        <w:t>4.pielikums</w:t>
      </w:r>
    </w:p>
    <w:p w:rsidR="00A1268A" w:rsidRPr="000501B6" w:rsidRDefault="00A1268A" w:rsidP="00A1268A">
      <w:pPr>
        <w:spacing w:after="0" w:line="240" w:lineRule="auto"/>
        <w:jc w:val="right"/>
        <w:rPr>
          <w:rFonts w:ascii="Times New Roman" w:eastAsia="Times New Roman" w:hAnsi="Times New Roman" w:cs="Times New Roman"/>
          <w:b/>
          <w:i/>
          <w:sz w:val="24"/>
          <w:szCs w:val="24"/>
        </w:rPr>
      </w:pPr>
      <w:r w:rsidRPr="000501B6">
        <w:rPr>
          <w:rFonts w:ascii="Times New Roman" w:eastAsia="Times New Roman" w:hAnsi="Times New Roman" w:cs="Times New Roman"/>
          <w:b/>
          <w:i/>
          <w:sz w:val="24"/>
          <w:szCs w:val="24"/>
        </w:rPr>
        <w:t>Projekts</w:t>
      </w:r>
    </w:p>
    <w:p w:rsidR="00A1268A" w:rsidRPr="000501B6" w:rsidRDefault="00B03C5E" w:rsidP="00A126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PIEGĀDES </w:t>
      </w:r>
      <w:r w:rsidR="00A1268A" w:rsidRPr="000501B6">
        <w:rPr>
          <w:rFonts w:ascii="Times New Roman" w:eastAsia="Times New Roman" w:hAnsi="Times New Roman" w:cs="Times New Roman"/>
          <w:sz w:val="24"/>
          <w:szCs w:val="24"/>
        </w:rPr>
        <w:t>LĪGUMS</w:t>
      </w:r>
    </w:p>
    <w:p w:rsidR="00A1268A" w:rsidRDefault="00A1268A" w:rsidP="00B03C5E">
      <w:pPr>
        <w:spacing w:after="0" w:line="240" w:lineRule="auto"/>
        <w:rPr>
          <w:rFonts w:ascii="Times New Roman" w:eastAsia="Times New Roman" w:hAnsi="Times New Roman" w:cs="Times New Roman"/>
          <w:b/>
          <w:sz w:val="28"/>
          <w:szCs w:val="28"/>
          <w:lang w:eastAsia="x-none"/>
        </w:rPr>
      </w:pPr>
    </w:p>
    <w:p w:rsidR="00A1268A" w:rsidRPr="00A24352" w:rsidRDefault="00A1268A" w:rsidP="00A1268A">
      <w:pPr>
        <w:spacing w:after="0" w:line="240" w:lineRule="auto"/>
        <w:jc w:val="center"/>
        <w:rPr>
          <w:rFonts w:ascii="Times New Roman" w:eastAsia="Times New Roman" w:hAnsi="Times New Roman" w:cs="Times New Roman"/>
          <w:b/>
          <w:sz w:val="28"/>
          <w:szCs w:val="28"/>
          <w:lang w:eastAsia="x-none"/>
        </w:rPr>
      </w:pPr>
    </w:p>
    <w:p w:rsidR="00A1268A" w:rsidRDefault="00A1268A" w:rsidP="00A1268A">
      <w:pPr>
        <w:spacing w:after="0" w:line="240" w:lineRule="auto"/>
        <w:jc w:val="center"/>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Jelgavā</w:t>
      </w:r>
      <w:proofErr w:type="gramStart"/>
      <w:r w:rsidRPr="000501B6">
        <w:rPr>
          <w:rFonts w:ascii="Times New Roman" w:eastAsia="Times New Roman" w:hAnsi="Times New Roman" w:cs="Times New Roman"/>
          <w:sz w:val="24"/>
          <w:szCs w:val="24"/>
        </w:rPr>
        <w:t xml:space="preserve">                                                                      </w:t>
      </w:r>
      <w:proofErr w:type="gramEnd"/>
      <w:r w:rsidRPr="000501B6">
        <w:rPr>
          <w:rFonts w:ascii="Times New Roman" w:eastAsia="Times New Roman" w:hAnsi="Times New Roman" w:cs="Times New Roman"/>
          <w:sz w:val="24"/>
          <w:szCs w:val="24"/>
        </w:rPr>
        <w:tab/>
      </w:r>
      <w:r w:rsidRPr="000501B6">
        <w:rPr>
          <w:rFonts w:ascii="Times New Roman" w:eastAsia="Times New Roman" w:hAnsi="Times New Roman" w:cs="Times New Roman"/>
          <w:sz w:val="24"/>
          <w:szCs w:val="24"/>
        </w:rPr>
        <w:tab/>
      </w:r>
      <w:r w:rsidRPr="000501B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2016</w:t>
      </w:r>
      <w:r w:rsidRPr="000501B6">
        <w:rPr>
          <w:rFonts w:ascii="Times New Roman" w:eastAsia="Times New Roman" w:hAnsi="Times New Roman" w:cs="Times New Roman"/>
          <w:sz w:val="24"/>
          <w:szCs w:val="24"/>
        </w:rPr>
        <w:t>.gada ________</w:t>
      </w:r>
    </w:p>
    <w:p w:rsidR="00A1268A" w:rsidRPr="000501B6" w:rsidRDefault="00A1268A" w:rsidP="00A1268A">
      <w:pPr>
        <w:spacing w:after="0" w:line="240" w:lineRule="auto"/>
        <w:jc w:val="center"/>
        <w:rPr>
          <w:rFonts w:ascii="Times New Roman" w:eastAsia="Times New Roman" w:hAnsi="Times New Roman" w:cs="Times New Roman"/>
          <w:sz w:val="24"/>
          <w:szCs w:val="24"/>
        </w:rPr>
      </w:pPr>
    </w:p>
    <w:p w:rsidR="00A1268A" w:rsidRPr="000501B6" w:rsidRDefault="00A1268A" w:rsidP="00A1268A">
      <w:pPr>
        <w:spacing w:after="0" w:line="240" w:lineRule="auto"/>
        <w:jc w:val="both"/>
        <w:rPr>
          <w:rFonts w:ascii="Times New Roman" w:eastAsia="Times New Roman" w:hAnsi="Times New Roman" w:cs="Times New Roman"/>
          <w:sz w:val="24"/>
          <w:szCs w:val="24"/>
        </w:rPr>
      </w:pPr>
      <w:r w:rsidRPr="000501B6">
        <w:rPr>
          <w:rFonts w:ascii="Times New Roman" w:eastAsia="Times New Roman" w:hAnsi="Times New Roman" w:cs="Times New Roman"/>
          <w:b/>
          <w:sz w:val="24"/>
          <w:szCs w:val="24"/>
        </w:rPr>
        <w:t>Jelgavas pilsētas pašvaldības iestāde “Kultūra”</w:t>
      </w:r>
      <w:r>
        <w:rPr>
          <w:rFonts w:ascii="Times New Roman" w:eastAsia="Times New Roman" w:hAnsi="Times New Roman" w:cs="Times New Roman"/>
          <w:sz w:val="24"/>
          <w:szCs w:val="24"/>
        </w:rPr>
        <w:t xml:space="preserve">, reģ.Nr.90001282471, adrese: Krišjāņa </w:t>
      </w:r>
      <w:r w:rsidRPr="000501B6">
        <w:rPr>
          <w:rFonts w:ascii="Times New Roman" w:eastAsia="Times New Roman" w:hAnsi="Times New Roman" w:cs="Times New Roman"/>
          <w:sz w:val="24"/>
          <w:szCs w:val="24"/>
        </w:rPr>
        <w:t xml:space="preserve">Barona iela 6, Jelgava, LV-3001, tās vadītāja Mintauta Buškevica personā, kurš rīkojas uz Nolikuma pamata, turpmāk saukta “Pasūtītājs”, no vienas puses un </w:t>
      </w:r>
    </w:p>
    <w:p w:rsidR="00A1268A" w:rsidRDefault="00A1268A" w:rsidP="00A1268A">
      <w:pPr>
        <w:spacing w:after="0" w:line="240" w:lineRule="auto"/>
        <w:jc w:val="both"/>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 xml:space="preserve">________, </w:t>
      </w:r>
      <w:proofErr w:type="spellStart"/>
      <w:r w:rsidRPr="000501B6">
        <w:rPr>
          <w:rFonts w:ascii="Times New Roman" w:eastAsia="Times New Roman" w:hAnsi="Times New Roman" w:cs="Times New Roman"/>
          <w:sz w:val="24"/>
          <w:szCs w:val="24"/>
        </w:rPr>
        <w:t>reģ.Nr</w:t>
      </w:r>
      <w:proofErr w:type="spellEnd"/>
      <w:r w:rsidRPr="000501B6">
        <w:rPr>
          <w:rFonts w:ascii="Times New Roman" w:eastAsia="Times New Roman" w:hAnsi="Times New Roman" w:cs="Times New Roman"/>
          <w:sz w:val="24"/>
          <w:szCs w:val="24"/>
        </w:rPr>
        <w:t>._______, adrese: ______, amats, vārds, uzvārds, kurš/a rīkojas uz ______ pamata, turpmāk saukts “Piegādātājs”, no otras puses, un abi kopā saukti Puses, no brīvas gribas, bez maldības un viltus noslēdz sekojošu līgumu:</w:t>
      </w:r>
    </w:p>
    <w:p w:rsidR="00A1268A" w:rsidRPr="000501B6" w:rsidRDefault="00A1268A" w:rsidP="00A1268A">
      <w:pPr>
        <w:spacing w:after="0" w:line="240" w:lineRule="auto"/>
        <w:jc w:val="both"/>
        <w:rPr>
          <w:rFonts w:ascii="Times New Roman" w:eastAsia="Times New Roman" w:hAnsi="Times New Roman" w:cs="Times New Roman"/>
          <w:sz w:val="24"/>
          <w:szCs w:val="24"/>
        </w:rPr>
      </w:pPr>
    </w:p>
    <w:p w:rsidR="00A1268A" w:rsidRPr="000501B6" w:rsidRDefault="00A1268A" w:rsidP="00A1268A">
      <w:pPr>
        <w:numPr>
          <w:ilvl w:val="0"/>
          <w:numId w:val="4"/>
        </w:numPr>
        <w:spacing w:after="0" w:line="240" w:lineRule="auto"/>
        <w:contextualSpacing/>
        <w:jc w:val="center"/>
        <w:rPr>
          <w:rFonts w:ascii="Times New Roman" w:eastAsia="Times New Roman" w:hAnsi="Times New Roman" w:cs="Times New Roman"/>
          <w:b/>
          <w:bCs/>
          <w:sz w:val="24"/>
          <w:szCs w:val="24"/>
        </w:rPr>
      </w:pPr>
      <w:r w:rsidRPr="000501B6">
        <w:rPr>
          <w:rFonts w:ascii="Times New Roman" w:eastAsia="Times New Roman" w:hAnsi="Times New Roman" w:cs="Times New Roman"/>
          <w:b/>
          <w:bCs/>
          <w:sz w:val="24"/>
          <w:szCs w:val="24"/>
        </w:rPr>
        <w:t>Līguma priekšmets</w:t>
      </w:r>
    </w:p>
    <w:p w:rsidR="00A1268A" w:rsidRPr="000501B6" w:rsidRDefault="00A1268A" w:rsidP="00402F9B">
      <w:pPr>
        <w:numPr>
          <w:ilvl w:val="1"/>
          <w:numId w:val="4"/>
        </w:numPr>
        <w:spacing w:after="0" w:line="240" w:lineRule="auto"/>
        <w:ind w:hanging="810"/>
        <w:contextualSpacing/>
        <w:jc w:val="both"/>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Līgums tiek noslēgts pamatojoties uz iepirkuma</w:t>
      </w:r>
      <w:r>
        <w:rPr>
          <w:rFonts w:ascii="Times New Roman" w:eastAsia="Times New Roman" w:hAnsi="Times New Roman" w:cs="Times New Roman"/>
          <w:sz w:val="24"/>
          <w:szCs w:val="24"/>
        </w:rPr>
        <w:t xml:space="preserve"> </w:t>
      </w:r>
      <w:r w:rsidRPr="007C4C9F">
        <w:rPr>
          <w:rFonts w:ascii="Times New Roman" w:eastAsia="Times New Roman" w:hAnsi="Times New Roman" w:cs="Times New Roman"/>
          <w:sz w:val="24"/>
          <w:szCs w:val="24"/>
        </w:rPr>
        <w:t>"</w:t>
      </w:r>
      <w:r w:rsidR="005C6456">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Pr="007C4C9F">
        <w:rPr>
          <w:rFonts w:ascii="Times New Roman" w:eastAsia="Times New Roman" w:hAnsi="Times New Roman" w:cs="Times New Roman"/>
          <w:sz w:val="24"/>
          <w:szCs w:val="24"/>
        </w:rPr>
        <w:t>tehnikas piegāde</w:t>
      </w:r>
      <w:r w:rsidRPr="00757BD3">
        <w:rPr>
          <w:rFonts w:ascii="Times New Roman" w:eastAsia="Times New Roman" w:hAnsi="Times New Roman" w:cs="Times New Roman"/>
          <w:sz w:val="24"/>
          <w:szCs w:val="24"/>
        </w:rPr>
        <w:t>”</w:t>
      </w:r>
      <w:r w:rsidRPr="000501B6">
        <w:rPr>
          <w:rFonts w:ascii="Times New Roman" w:eastAsia="Times New Roman" w:hAnsi="Times New Roman" w:cs="Times New Roman"/>
          <w:sz w:val="24"/>
          <w:szCs w:val="24"/>
        </w:rPr>
        <w:t xml:space="preserve">, iepirkuma identifikācijas numurs </w:t>
      </w:r>
      <w:r w:rsidR="00B03C5E" w:rsidRPr="00B03C5E">
        <w:rPr>
          <w:rFonts w:ascii="Times New Roman" w:eastAsia="Times New Roman" w:hAnsi="Times New Roman" w:cs="Times New Roman"/>
          <w:sz w:val="24"/>
          <w:szCs w:val="28"/>
        </w:rPr>
        <w:t>JPD2016/43/MI</w:t>
      </w:r>
      <w:r w:rsidRPr="0086111E">
        <w:rPr>
          <w:rFonts w:ascii="Times New Roman" w:eastAsia="Times New Roman" w:hAnsi="Times New Roman" w:cs="Times New Roman"/>
          <w:sz w:val="24"/>
          <w:szCs w:val="28"/>
        </w:rPr>
        <w:t xml:space="preserve"> </w:t>
      </w:r>
      <w:r w:rsidRPr="000501B6">
        <w:rPr>
          <w:rFonts w:ascii="Times New Roman" w:eastAsia="Times New Roman" w:hAnsi="Times New Roman" w:cs="Times New Roman"/>
          <w:sz w:val="24"/>
          <w:szCs w:val="24"/>
        </w:rPr>
        <w:t xml:space="preserve">(turpmāk saukts – iepirkums) rezultātiem, un saskaņā ar Piegādātāja tehnisko </w:t>
      </w:r>
      <w:r>
        <w:rPr>
          <w:rFonts w:ascii="Times New Roman" w:eastAsia="Times New Roman" w:hAnsi="Times New Roman" w:cs="Times New Roman"/>
          <w:sz w:val="24"/>
          <w:szCs w:val="24"/>
        </w:rPr>
        <w:t xml:space="preserve">specifikāciju </w:t>
      </w:r>
      <w:r w:rsidRPr="000501B6">
        <w:rPr>
          <w:rFonts w:ascii="Times New Roman" w:eastAsia="Times New Roman" w:hAnsi="Times New Roman" w:cs="Times New Roman"/>
          <w:sz w:val="24"/>
          <w:szCs w:val="24"/>
        </w:rPr>
        <w:t>(Pielikums Nr.1),</w:t>
      </w:r>
      <w:r>
        <w:rPr>
          <w:rFonts w:ascii="Times New Roman" w:eastAsia="Times New Roman" w:hAnsi="Times New Roman" w:cs="Times New Roman"/>
          <w:sz w:val="24"/>
          <w:szCs w:val="24"/>
        </w:rPr>
        <w:t xml:space="preserve"> Piegādātāja finanšu piedāvājumu (Pielikums Nr.2),</w:t>
      </w:r>
      <w:r w:rsidRPr="000501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pielikumi </w:t>
      </w:r>
      <w:r w:rsidRPr="000501B6">
        <w:rPr>
          <w:rFonts w:ascii="Times New Roman" w:eastAsia="Times New Roman" w:hAnsi="Times New Roman" w:cs="Times New Roman"/>
          <w:sz w:val="24"/>
          <w:szCs w:val="24"/>
        </w:rPr>
        <w:t>ir šī līguma neatņemama</w:t>
      </w:r>
      <w:r>
        <w:rPr>
          <w:rFonts w:ascii="Times New Roman" w:eastAsia="Times New Roman" w:hAnsi="Times New Roman" w:cs="Times New Roman"/>
          <w:sz w:val="24"/>
          <w:szCs w:val="24"/>
        </w:rPr>
        <w:t>s</w:t>
      </w:r>
      <w:r w:rsidRPr="000501B6">
        <w:rPr>
          <w:rFonts w:ascii="Times New Roman" w:eastAsia="Times New Roman" w:hAnsi="Times New Roman" w:cs="Times New Roman"/>
          <w:sz w:val="24"/>
          <w:szCs w:val="24"/>
        </w:rPr>
        <w:t xml:space="preserve"> sastāvdaļa</w:t>
      </w:r>
      <w:r>
        <w:rPr>
          <w:rFonts w:ascii="Times New Roman" w:eastAsia="Times New Roman" w:hAnsi="Times New Roman" w:cs="Times New Roman"/>
          <w:sz w:val="24"/>
          <w:szCs w:val="24"/>
        </w:rPr>
        <w:t>s</w:t>
      </w:r>
      <w:r w:rsidRPr="000501B6">
        <w:rPr>
          <w:rFonts w:ascii="Times New Roman" w:eastAsia="Times New Roman" w:hAnsi="Times New Roman" w:cs="Times New Roman"/>
          <w:sz w:val="24"/>
          <w:szCs w:val="24"/>
        </w:rPr>
        <w:t>.</w:t>
      </w:r>
    </w:p>
    <w:p w:rsidR="00A1268A" w:rsidRPr="00376BC6" w:rsidRDefault="00A1268A" w:rsidP="00402F9B">
      <w:pPr>
        <w:numPr>
          <w:ilvl w:val="1"/>
          <w:numId w:val="4"/>
        </w:numPr>
        <w:spacing w:after="0" w:line="240" w:lineRule="auto"/>
        <w:ind w:hanging="810"/>
        <w:contextualSpacing/>
        <w:jc w:val="both"/>
        <w:rPr>
          <w:rFonts w:ascii="Times New Roman" w:eastAsia="Times New Roman" w:hAnsi="Times New Roman" w:cs="Times New Roman"/>
          <w:sz w:val="24"/>
          <w:szCs w:val="24"/>
        </w:rPr>
      </w:pPr>
      <w:r w:rsidRPr="00376BC6">
        <w:rPr>
          <w:rFonts w:ascii="Times New Roman" w:eastAsia="Times New Roman" w:hAnsi="Times New Roman" w:cs="Times New Roman"/>
          <w:sz w:val="24"/>
          <w:szCs w:val="24"/>
        </w:rPr>
        <w:t xml:space="preserve"> Līguma ietvaros Piegādātājs apņemas piegādāt </w:t>
      </w:r>
      <w:r w:rsidR="005C6456">
        <w:rPr>
          <w:rFonts w:ascii="Times New Roman" w:eastAsia="Times New Roman" w:hAnsi="Times New Roman" w:cs="Times New Roman"/>
          <w:sz w:val="24"/>
          <w:szCs w:val="24"/>
        </w:rPr>
        <w:t>video</w:t>
      </w:r>
      <w:r w:rsidR="009855F7">
        <w:rPr>
          <w:rFonts w:ascii="Times New Roman" w:eastAsia="Times New Roman" w:hAnsi="Times New Roman" w:cs="Times New Roman"/>
          <w:sz w:val="24"/>
          <w:szCs w:val="24"/>
        </w:rPr>
        <w:t xml:space="preserve"> </w:t>
      </w:r>
      <w:r w:rsidRPr="00376BC6">
        <w:rPr>
          <w:rFonts w:ascii="Times New Roman" w:eastAsia="Times New Roman" w:hAnsi="Times New Roman" w:cs="Times New Roman"/>
          <w:sz w:val="24"/>
          <w:szCs w:val="24"/>
        </w:rPr>
        <w:t>tehniku (turpmāk saukta – Prece) Pasūtītājam, bet Pasūtītājs apņemas veikt samaksu par saņemto Preci atbilstoši iepirkuma tehniskajai specifikācijai.</w:t>
      </w:r>
    </w:p>
    <w:p w:rsidR="00A1268A" w:rsidRPr="00376BC6" w:rsidRDefault="00A1268A" w:rsidP="00402F9B">
      <w:pPr>
        <w:numPr>
          <w:ilvl w:val="1"/>
          <w:numId w:val="4"/>
        </w:numPr>
        <w:spacing w:after="0" w:line="240" w:lineRule="auto"/>
        <w:ind w:hanging="810"/>
        <w:contextualSpacing/>
        <w:jc w:val="both"/>
        <w:rPr>
          <w:rFonts w:ascii="Times New Roman" w:eastAsia="Times New Roman" w:hAnsi="Times New Roman" w:cs="Times New Roman"/>
          <w:sz w:val="24"/>
          <w:szCs w:val="24"/>
        </w:rPr>
      </w:pPr>
      <w:r w:rsidRPr="00376BC6">
        <w:rPr>
          <w:rFonts w:ascii="Times New Roman" w:eastAsia="Times New Roman" w:hAnsi="Times New Roman" w:cs="Times New Roman"/>
          <w:sz w:val="24"/>
          <w:szCs w:val="24"/>
        </w:rPr>
        <w:t>Preču piegāde tiek veikta Jelgavas pilsētas pašvaldības iestādei „Kultūra”, Krišjāņa Barona ielā 6, Jelgavā.</w:t>
      </w:r>
    </w:p>
    <w:p w:rsidR="00A1268A" w:rsidRPr="005C6456" w:rsidRDefault="00A1268A" w:rsidP="00402F9B">
      <w:pPr>
        <w:numPr>
          <w:ilvl w:val="1"/>
          <w:numId w:val="4"/>
        </w:numPr>
        <w:spacing w:after="0" w:line="240" w:lineRule="auto"/>
        <w:ind w:hanging="810"/>
        <w:contextualSpacing/>
        <w:jc w:val="both"/>
        <w:rPr>
          <w:rFonts w:ascii="Times New Roman" w:eastAsia="Times New Roman" w:hAnsi="Times New Roman" w:cs="Times New Roman"/>
          <w:b/>
          <w:sz w:val="24"/>
          <w:szCs w:val="24"/>
        </w:rPr>
      </w:pPr>
      <w:r w:rsidRPr="005C6456">
        <w:rPr>
          <w:rFonts w:ascii="Times New Roman" w:eastAsia="Times New Roman" w:hAnsi="Times New Roman" w:cs="Times New Roman"/>
          <w:sz w:val="24"/>
          <w:szCs w:val="24"/>
        </w:rPr>
        <w:t xml:space="preserve"> No līguma noslēgšanas dienas Preces piegādes termiņš ___ dienas. </w:t>
      </w:r>
    </w:p>
    <w:p w:rsidR="005C6456" w:rsidRPr="005C6456" w:rsidRDefault="005C6456" w:rsidP="005C6456">
      <w:pPr>
        <w:spacing w:after="0" w:line="240" w:lineRule="auto"/>
        <w:ind w:left="810"/>
        <w:contextualSpacing/>
        <w:jc w:val="both"/>
        <w:rPr>
          <w:rFonts w:ascii="Times New Roman" w:eastAsia="Times New Roman" w:hAnsi="Times New Roman" w:cs="Times New Roman"/>
          <w:b/>
          <w:sz w:val="24"/>
          <w:szCs w:val="24"/>
        </w:rPr>
      </w:pPr>
    </w:p>
    <w:p w:rsidR="00A1268A" w:rsidRPr="004860DA" w:rsidRDefault="00A1268A" w:rsidP="00A1268A">
      <w:pPr>
        <w:spacing w:before="120" w:after="0" w:line="240" w:lineRule="auto"/>
        <w:ind w:left="360"/>
        <w:contextualSpacing/>
        <w:jc w:val="center"/>
        <w:rPr>
          <w:rFonts w:ascii="Times New Roman" w:eastAsia="Times New Roman" w:hAnsi="Times New Roman" w:cs="Times New Roman"/>
          <w:sz w:val="24"/>
          <w:szCs w:val="24"/>
        </w:rPr>
      </w:pPr>
      <w:r w:rsidRPr="004860DA">
        <w:rPr>
          <w:rFonts w:ascii="Times New Roman" w:eastAsia="Times New Roman" w:hAnsi="Times New Roman" w:cs="Times New Roman"/>
          <w:b/>
          <w:color w:val="000000"/>
          <w:sz w:val="24"/>
          <w:szCs w:val="24"/>
        </w:rPr>
        <w:t>2.Norēķinu kārtība</w:t>
      </w:r>
    </w:p>
    <w:p w:rsidR="00A1268A" w:rsidRPr="004860DA" w:rsidRDefault="00A1268A" w:rsidP="00A1268A">
      <w:pPr>
        <w:numPr>
          <w:ilvl w:val="1"/>
          <w:numId w:val="5"/>
        </w:numPr>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kvalitatīvu</w:t>
      </w:r>
      <w:r w:rsidRPr="00486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piegādāto </w:t>
      </w:r>
      <w:r w:rsidRPr="004860DA">
        <w:rPr>
          <w:rFonts w:ascii="Times New Roman" w:eastAsia="Times New Roman" w:hAnsi="Times New Roman" w:cs="Times New Roman"/>
          <w:sz w:val="24"/>
          <w:szCs w:val="24"/>
        </w:rPr>
        <w:t xml:space="preserve">Preci Pasūtītājs maksā Piegādātājam </w:t>
      </w:r>
      <w:r w:rsidRPr="004860DA">
        <w:rPr>
          <w:rFonts w:ascii="Times New Roman" w:eastAsia="Times New Roman" w:hAnsi="Times New Roman" w:cs="Times New Roman"/>
          <w:b/>
          <w:sz w:val="24"/>
          <w:szCs w:val="24"/>
        </w:rPr>
        <w:t xml:space="preserve">EUR </w:t>
      </w:r>
      <w:r w:rsidRPr="004860DA">
        <w:rPr>
          <w:rFonts w:ascii="Times New Roman" w:eastAsia="Times New Roman" w:hAnsi="Times New Roman" w:cs="Times New Roman"/>
          <w:sz w:val="24"/>
          <w:szCs w:val="24"/>
        </w:rPr>
        <w:t>____(summa ar vārdiem) (turpmāk tekstā – Līgumcena), PVN 21%</w:t>
      </w:r>
      <w:r w:rsidRPr="004860DA">
        <w:rPr>
          <w:rFonts w:ascii="Times New Roman" w:eastAsia="Times New Roman" w:hAnsi="Times New Roman" w:cs="Times New Roman"/>
          <w:b/>
          <w:sz w:val="24"/>
          <w:szCs w:val="24"/>
        </w:rPr>
        <w:t xml:space="preserve"> - EUR _____(</w:t>
      </w:r>
      <w:r w:rsidRPr="004860DA">
        <w:rPr>
          <w:rFonts w:ascii="Times New Roman" w:eastAsia="Times New Roman" w:hAnsi="Times New Roman" w:cs="Times New Roman"/>
          <w:sz w:val="24"/>
          <w:szCs w:val="24"/>
        </w:rPr>
        <w:t>summa ar vārdiem). Kopējā līguma summa ir EUR ______ (summa ar vārdiem). Līguma summa aptver visus iespējamos Piegādātāja izdevumus (</w:t>
      </w:r>
      <w:r w:rsidRPr="003458C7">
        <w:rPr>
          <w:rFonts w:ascii="Times New Roman" w:eastAsia="Times New Roman" w:hAnsi="Times New Roman" w:cs="Times New Roman"/>
          <w:sz w:val="24"/>
          <w:szCs w:val="24"/>
        </w:rPr>
        <w:t xml:space="preserve">Preces, </w:t>
      </w:r>
      <w:r w:rsidRPr="004860DA">
        <w:rPr>
          <w:rFonts w:ascii="Times New Roman" w:eastAsia="Times New Roman" w:hAnsi="Times New Roman" w:cs="Times New Roman"/>
          <w:sz w:val="24"/>
          <w:szCs w:val="24"/>
        </w:rPr>
        <w:t>piegādi,</w:t>
      </w:r>
      <w:r>
        <w:rPr>
          <w:rFonts w:ascii="Times New Roman" w:eastAsia="Times New Roman" w:hAnsi="Times New Roman" w:cs="Times New Roman"/>
          <w:sz w:val="24"/>
          <w:szCs w:val="24"/>
        </w:rPr>
        <w:t xml:space="preserve"> </w:t>
      </w:r>
      <w:r w:rsidRPr="004860DA">
        <w:rPr>
          <w:rFonts w:ascii="Times New Roman" w:eastAsia="Times New Roman" w:hAnsi="Times New Roman" w:cs="Times New Roman"/>
          <w:sz w:val="24"/>
          <w:szCs w:val="24"/>
        </w:rPr>
        <w:t>valsts noteikto nodokļu un nodevu izmaksas u.c.) saistībā ar Preces piegādi. Maksa ir galīga un nav pārskatāma.</w:t>
      </w:r>
    </w:p>
    <w:p w:rsidR="00A1268A" w:rsidRPr="000F4A2D" w:rsidRDefault="00A1268A" w:rsidP="00A1268A">
      <w:pPr>
        <w:numPr>
          <w:ilvl w:val="1"/>
          <w:numId w:val="5"/>
        </w:numPr>
        <w:spacing w:before="120" w:after="0" w:line="240" w:lineRule="auto"/>
        <w:contextualSpacing/>
        <w:jc w:val="both"/>
        <w:rPr>
          <w:rFonts w:ascii="Times New Roman" w:eastAsia="Times New Roman" w:hAnsi="Times New Roman" w:cs="Times New Roman"/>
          <w:sz w:val="24"/>
          <w:szCs w:val="24"/>
        </w:rPr>
      </w:pPr>
      <w:r w:rsidRPr="004860DA">
        <w:rPr>
          <w:rFonts w:ascii="Times New Roman" w:eastAsia="Times New Roman" w:hAnsi="Times New Roman" w:cs="Times New Roman"/>
          <w:sz w:val="24"/>
          <w:szCs w:val="24"/>
        </w:rPr>
        <w:t>Par Preces nodošanas dienu tiek uzskatīta diena, kad Piegādātājs Pasūtītājam nodod Preci un Pušu pilnvarotie pārstāvji</w:t>
      </w:r>
      <w:r>
        <w:rPr>
          <w:rFonts w:ascii="Times New Roman" w:eastAsia="Times New Roman" w:hAnsi="Times New Roman" w:cs="Times New Roman"/>
          <w:sz w:val="24"/>
          <w:szCs w:val="24"/>
        </w:rPr>
        <w:t>,</w:t>
      </w:r>
      <w:r w:rsidRPr="004860DA">
        <w:rPr>
          <w:rFonts w:ascii="Times New Roman" w:eastAsia="Times New Roman" w:hAnsi="Times New Roman" w:cs="Times New Roman"/>
          <w:sz w:val="24"/>
          <w:szCs w:val="24"/>
        </w:rPr>
        <w:t xml:space="preserve"> paraksta attiecīgu Preces pieņemšanas – nodošanas aktu, kas kļūst par līguma neatņemamu sastāvdaļu.</w:t>
      </w:r>
      <w:r w:rsidRPr="000F4A2D">
        <w:rPr>
          <w:rFonts w:ascii="Times New Roman" w:eastAsia="Times New Roman" w:hAnsi="Times New Roman" w:cs="Times New Roman"/>
          <w:color w:val="000000"/>
          <w:sz w:val="24"/>
          <w:szCs w:val="24"/>
        </w:rPr>
        <w:t xml:space="preserve"> </w:t>
      </w:r>
    </w:p>
    <w:p w:rsidR="00A1268A" w:rsidRPr="000F4A2D" w:rsidRDefault="00A1268A" w:rsidP="00A1268A">
      <w:pPr>
        <w:numPr>
          <w:ilvl w:val="1"/>
          <w:numId w:val="5"/>
        </w:numPr>
        <w:contextualSpacing/>
        <w:jc w:val="both"/>
        <w:rPr>
          <w:rFonts w:ascii="Times New Roman" w:eastAsia="Times New Roman" w:hAnsi="Times New Roman" w:cs="Times New Roman"/>
          <w:sz w:val="24"/>
          <w:szCs w:val="24"/>
        </w:rPr>
      </w:pPr>
      <w:r w:rsidRPr="000F4A2D">
        <w:rPr>
          <w:rFonts w:ascii="Times New Roman" w:eastAsia="Times New Roman" w:hAnsi="Times New Roman" w:cs="Times New Roman"/>
          <w:color w:val="000000"/>
          <w:sz w:val="24"/>
          <w:szCs w:val="24"/>
        </w:rPr>
        <w:t xml:space="preserve">Par piegādāto Preci Pasūtītājs veic samaksu uz Piegādātāja norādīto bankas norēķinu kontu 7 (septiņu) darba dienu laikā no abpusējas Preces pieņemšanas - nodošanas akta parakstīšanas dienas un rēķina oriģināla saņemšanas no Piegādātāja. </w:t>
      </w:r>
    </w:p>
    <w:p w:rsidR="00A1268A" w:rsidRPr="000501B6" w:rsidRDefault="00A1268A" w:rsidP="00A1268A">
      <w:pPr>
        <w:numPr>
          <w:ilvl w:val="1"/>
          <w:numId w:val="5"/>
        </w:numPr>
        <w:spacing w:before="120" w:after="0" w:line="240" w:lineRule="auto"/>
        <w:contextualSpacing/>
        <w:jc w:val="both"/>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Pasūtītājs ir</w:t>
      </w:r>
      <w:r w:rsidR="007C499B">
        <w:rPr>
          <w:rFonts w:ascii="Times New Roman" w:eastAsia="Times New Roman" w:hAnsi="Times New Roman" w:cs="Times New Roman"/>
          <w:sz w:val="24"/>
          <w:szCs w:val="24"/>
        </w:rPr>
        <w:t xml:space="preserve"> tiesīgs aprēķināt līgumsodu 0,5</w:t>
      </w:r>
      <w:r w:rsidRPr="000501B6">
        <w:rPr>
          <w:rFonts w:ascii="Times New Roman" w:eastAsia="Times New Roman" w:hAnsi="Times New Roman" w:cs="Times New Roman"/>
          <w:sz w:val="24"/>
          <w:szCs w:val="24"/>
        </w:rPr>
        <w:t>% apmērā no Līgumcenas par katru nokavēto P</w:t>
      </w:r>
      <w:r>
        <w:rPr>
          <w:rFonts w:ascii="Times New Roman" w:eastAsia="Times New Roman" w:hAnsi="Times New Roman" w:cs="Times New Roman"/>
          <w:sz w:val="24"/>
          <w:szCs w:val="24"/>
        </w:rPr>
        <w:t>reces piegādes</w:t>
      </w:r>
      <w:r w:rsidRPr="000501B6">
        <w:rPr>
          <w:rFonts w:ascii="Times New Roman" w:eastAsia="Times New Roman" w:hAnsi="Times New Roman" w:cs="Times New Roman"/>
          <w:sz w:val="24"/>
          <w:szCs w:val="24"/>
        </w:rPr>
        <w:t xml:space="preserve"> dienu, bet ne vairāk kā 10%</w:t>
      </w:r>
      <w:r w:rsidRPr="000501B6">
        <w:rPr>
          <w:rFonts w:ascii="Times New Roman" w:eastAsia="Lucida Sans Unicode" w:hAnsi="Times New Roman" w:cs="Times New Roman"/>
          <w:kern w:val="2"/>
          <w:sz w:val="24"/>
          <w:szCs w:val="24"/>
        </w:rPr>
        <w:t xml:space="preserve"> no kopējās Līgumcenas. Pasūtītājam ir tiesības ieskaita kārtībā samazināt Piegādātājam maksājamo līguma summu tādā apmērā, kāda ir aprēķinātā līgumsoda summa.</w:t>
      </w:r>
    </w:p>
    <w:p w:rsidR="00A1268A" w:rsidRDefault="00A1268A" w:rsidP="00A1268A">
      <w:pPr>
        <w:numPr>
          <w:ilvl w:val="1"/>
          <w:numId w:val="5"/>
        </w:numPr>
        <w:spacing w:after="0" w:line="240" w:lineRule="auto"/>
        <w:contextualSpacing/>
        <w:jc w:val="both"/>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 xml:space="preserve">Pasūtītājs ir tiesīgs neveikt samaksu Piegādātājam, ja Piegādātājs </w:t>
      </w:r>
      <w:r>
        <w:rPr>
          <w:rFonts w:ascii="Times New Roman" w:eastAsia="Times New Roman" w:hAnsi="Times New Roman" w:cs="Times New Roman"/>
          <w:sz w:val="24"/>
          <w:szCs w:val="24"/>
        </w:rPr>
        <w:t>piegādājis nekvalitatīvu Preci.</w:t>
      </w:r>
    </w:p>
    <w:p w:rsidR="00A1268A" w:rsidRPr="000501B6" w:rsidRDefault="00A1268A" w:rsidP="00A1268A">
      <w:pPr>
        <w:spacing w:before="120" w:after="120"/>
        <w:jc w:val="center"/>
        <w:rPr>
          <w:rFonts w:ascii="Times New Roman" w:eastAsia="Times New Roman" w:hAnsi="Times New Roman" w:cs="Times New Roman"/>
          <w:b/>
          <w:bCs/>
          <w:sz w:val="24"/>
          <w:szCs w:val="24"/>
        </w:rPr>
      </w:pPr>
      <w:r w:rsidRPr="000501B6">
        <w:rPr>
          <w:rFonts w:ascii="Times New Roman" w:eastAsia="Times New Roman" w:hAnsi="Times New Roman" w:cs="Times New Roman"/>
          <w:b/>
          <w:bCs/>
          <w:sz w:val="24"/>
          <w:szCs w:val="24"/>
        </w:rPr>
        <w:t>3.Pušu atbildība</w:t>
      </w:r>
    </w:p>
    <w:p w:rsidR="00A1268A" w:rsidRPr="000501B6" w:rsidRDefault="00A1268A" w:rsidP="00A1268A">
      <w:pPr>
        <w:spacing w:after="0"/>
        <w:jc w:val="both"/>
        <w:rPr>
          <w:rFonts w:ascii="Times New Roman" w:eastAsia="Times New Roman" w:hAnsi="Times New Roman" w:cs="Times New Roman"/>
          <w:b/>
          <w:bCs/>
          <w:sz w:val="24"/>
          <w:szCs w:val="24"/>
        </w:rPr>
      </w:pPr>
      <w:r w:rsidRPr="000501B6">
        <w:rPr>
          <w:rFonts w:ascii="Times New Roman" w:eastAsia="Times New Roman" w:hAnsi="Times New Roman" w:cs="Times New Roman"/>
          <w:bCs/>
          <w:sz w:val="24"/>
          <w:szCs w:val="24"/>
        </w:rPr>
        <w:t>3.1.</w:t>
      </w:r>
      <w:r w:rsidRPr="000501B6">
        <w:rPr>
          <w:rFonts w:ascii="Times New Roman" w:eastAsia="Times New Roman" w:hAnsi="Times New Roman" w:cs="Times New Roman"/>
          <w:b/>
          <w:bCs/>
          <w:sz w:val="24"/>
          <w:szCs w:val="24"/>
        </w:rPr>
        <w:t>Piegādātājs apņemas:</w:t>
      </w:r>
    </w:p>
    <w:p w:rsidR="00A1268A" w:rsidRPr="00126F38" w:rsidRDefault="00A1268A" w:rsidP="00402F9B">
      <w:pPr>
        <w:spacing w:after="0" w:line="240" w:lineRule="auto"/>
        <w:ind w:left="567" w:hanging="567"/>
        <w:jc w:val="both"/>
        <w:rPr>
          <w:rFonts w:ascii="Times New Roman" w:eastAsia="Times New Roman" w:hAnsi="Times New Roman" w:cs="Times New Roman"/>
          <w:bCs/>
          <w:sz w:val="24"/>
          <w:szCs w:val="24"/>
        </w:rPr>
      </w:pPr>
      <w:r w:rsidRPr="000501B6">
        <w:rPr>
          <w:rFonts w:ascii="Times New Roman" w:eastAsia="Times New Roman" w:hAnsi="Times New Roman" w:cs="Times New Roman"/>
          <w:bCs/>
          <w:sz w:val="24"/>
          <w:szCs w:val="24"/>
        </w:rPr>
        <w:t>3.1.1.godprātīgi, profesionāli, kvalitatīvi pildīt ar šo līgumu un iepirkumu uzņemtās saistības. P</w:t>
      </w:r>
      <w:r>
        <w:rPr>
          <w:rFonts w:ascii="Times New Roman" w:eastAsia="Times New Roman" w:hAnsi="Times New Roman" w:cs="Times New Roman"/>
          <w:bCs/>
          <w:sz w:val="24"/>
          <w:szCs w:val="24"/>
        </w:rPr>
        <w:t>recei</w:t>
      </w:r>
      <w:r w:rsidRPr="000501B6">
        <w:rPr>
          <w:rFonts w:ascii="Times New Roman" w:eastAsia="Times New Roman" w:hAnsi="Times New Roman" w:cs="Times New Roman"/>
          <w:bCs/>
          <w:sz w:val="24"/>
          <w:szCs w:val="24"/>
        </w:rPr>
        <w:t xml:space="preserve"> pil</w:t>
      </w:r>
      <w:r>
        <w:rPr>
          <w:rFonts w:ascii="Times New Roman" w:eastAsia="Times New Roman" w:hAnsi="Times New Roman" w:cs="Times New Roman"/>
          <w:bCs/>
          <w:sz w:val="24"/>
          <w:szCs w:val="24"/>
        </w:rPr>
        <w:t>nībā jāatbilst mērķim, kādam tā ir pasūtīta</w:t>
      </w:r>
      <w:r w:rsidRPr="000501B6">
        <w:rPr>
          <w:rFonts w:ascii="Times New Roman" w:eastAsia="Times New Roman" w:hAnsi="Times New Roman" w:cs="Times New Roman"/>
          <w:bCs/>
          <w:sz w:val="24"/>
          <w:szCs w:val="24"/>
        </w:rPr>
        <w:t xml:space="preserve"> un P</w:t>
      </w:r>
      <w:r>
        <w:rPr>
          <w:rFonts w:ascii="Times New Roman" w:eastAsia="Times New Roman" w:hAnsi="Times New Roman" w:cs="Times New Roman"/>
          <w:bCs/>
          <w:sz w:val="24"/>
          <w:szCs w:val="24"/>
        </w:rPr>
        <w:t>recei</w:t>
      </w:r>
      <w:r w:rsidRPr="000501B6">
        <w:rPr>
          <w:rFonts w:ascii="Times New Roman" w:eastAsia="Times New Roman" w:hAnsi="Times New Roman" w:cs="Times New Roman"/>
          <w:bCs/>
          <w:sz w:val="24"/>
          <w:szCs w:val="24"/>
        </w:rPr>
        <w:t xml:space="preserve"> pilnībā jāatbilst Pasūtītāja </w:t>
      </w:r>
      <w:r>
        <w:rPr>
          <w:rFonts w:ascii="Times New Roman" w:eastAsia="Times New Roman" w:hAnsi="Times New Roman" w:cs="Times New Roman"/>
          <w:bCs/>
          <w:sz w:val="24"/>
          <w:szCs w:val="24"/>
        </w:rPr>
        <w:t>izvirzītajām prasībām iepirkumā.</w:t>
      </w:r>
      <w:r w:rsidRPr="00F70BD0">
        <w:rPr>
          <w:rFonts w:ascii="Times New Roman" w:eastAsia="Times New Roman" w:hAnsi="Times New Roman" w:cs="Times New Roman"/>
          <w:bCs/>
          <w:sz w:val="24"/>
          <w:szCs w:val="24"/>
        </w:rPr>
        <w:tab/>
        <w:t xml:space="preserve">Piegādātājs garantē Preču kvalitāti kopš piegādes dienas un tās </w:t>
      </w:r>
      <w:r w:rsidRPr="0037284D">
        <w:rPr>
          <w:rFonts w:ascii="Times New Roman" w:eastAsia="Times New Roman" w:hAnsi="Times New Roman" w:cs="Times New Roman"/>
          <w:bCs/>
          <w:sz w:val="24"/>
          <w:szCs w:val="24"/>
        </w:rPr>
        <w:t xml:space="preserve">termiņš ir </w:t>
      </w:r>
      <w:r>
        <w:rPr>
          <w:rFonts w:ascii="Times New Roman" w:eastAsia="Times New Roman" w:hAnsi="Times New Roman" w:cs="Times New Roman"/>
          <w:bCs/>
          <w:sz w:val="24"/>
          <w:szCs w:val="24"/>
        </w:rPr>
        <w:t>__</w:t>
      </w:r>
      <w:r w:rsidRPr="0037284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___</w:t>
      </w:r>
      <w:r w:rsidRPr="0037284D">
        <w:rPr>
          <w:rFonts w:ascii="Times New Roman" w:eastAsia="Times New Roman" w:hAnsi="Times New Roman" w:cs="Times New Roman"/>
          <w:bCs/>
          <w:sz w:val="24"/>
          <w:szCs w:val="24"/>
        </w:rPr>
        <w:t xml:space="preserve">) </w:t>
      </w:r>
      <w:r w:rsidR="00BA3453">
        <w:rPr>
          <w:rFonts w:ascii="Times New Roman" w:eastAsia="Times New Roman" w:hAnsi="Times New Roman" w:cs="Times New Roman"/>
          <w:bCs/>
          <w:sz w:val="24"/>
          <w:szCs w:val="24"/>
        </w:rPr>
        <w:t>dienas</w:t>
      </w:r>
      <w:r w:rsidRPr="0037284D">
        <w:rPr>
          <w:rFonts w:ascii="Times New Roman" w:eastAsia="Times New Roman" w:hAnsi="Times New Roman" w:cs="Times New Roman"/>
          <w:bCs/>
          <w:sz w:val="24"/>
          <w:szCs w:val="24"/>
        </w:rPr>
        <w:t xml:space="preserve"> (</w:t>
      </w:r>
      <w:r w:rsidRPr="00126F38">
        <w:rPr>
          <w:rFonts w:ascii="Times New Roman" w:eastAsia="Times New Roman" w:hAnsi="Times New Roman" w:cs="Times New Roman"/>
          <w:bCs/>
          <w:sz w:val="24"/>
          <w:szCs w:val="24"/>
        </w:rPr>
        <w:t xml:space="preserve">garantijas termiņš). </w:t>
      </w:r>
    </w:p>
    <w:p w:rsidR="00A1268A" w:rsidRPr="00126F38" w:rsidRDefault="00A1268A" w:rsidP="00402F9B">
      <w:pPr>
        <w:spacing w:after="0" w:line="240" w:lineRule="auto"/>
        <w:ind w:left="567" w:hanging="567"/>
        <w:jc w:val="both"/>
        <w:rPr>
          <w:rFonts w:ascii="Times New Roman" w:eastAsia="Times New Roman" w:hAnsi="Times New Roman" w:cs="Times New Roman"/>
          <w:bCs/>
          <w:sz w:val="24"/>
          <w:szCs w:val="24"/>
        </w:rPr>
      </w:pPr>
      <w:r w:rsidRPr="00126F38">
        <w:rPr>
          <w:rFonts w:ascii="Times New Roman" w:eastAsia="Times New Roman" w:hAnsi="Times New Roman" w:cs="Times New Roman"/>
          <w:bCs/>
          <w:sz w:val="24"/>
          <w:szCs w:val="24"/>
        </w:rPr>
        <w:lastRenderedPageBreak/>
        <w:t>3.1.2.Par Pušu starpā saskaņota termiņa neievērošanu, kas paredzēts defektu novēršanai, kas atklājušies Preces garantijas periodā, Piegādātājs maksā Pasūtītājam līgumsodu 0,5% apmērā no kopējās Līgumcenas par katru kavējuma dienu</w:t>
      </w:r>
      <w:r w:rsidR="00B03C5E">
        <w:rPr>
          <w:rFonts w:ascii="Times New Roman" w:eastAsia="Times New Roman" w:hAnsi="Times New Roman" w:cs="Times New Roman"/>
          <w:bCs/>
          <w:sz w:val="24"/>
          <w:szCs w:val="24"/>
        </w:rPr>
        <w:t>, bet ne vairāk kā 10% no kopējās līgumcenas</w:t>
      </w:r>
      <w:r w:rsidRPr="00126F38">
        <w:rPr>
          <w:rFonts w:ascii="Times New Roman" w:eastAsia="Times New Roman" w:hAnsi="Times New Roman" w:cs="Times New Roman"/>
          <w:bCs/>
          <w:sz w:val="24"/>
          <w:szCs w:val="24"/>
        </w:rPr>
        <w:t>.</w:t>
      </w:r>
    </w:p>
    <w:p w:rsidR="00A1268A" w:rsidRPr="000501B6" w:rsidRDefault="00A1268A" w:rsidP="00402F9B">
      <w:p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3.1.3.Gadījumā, ja vienošanās, kas paredz defektu novēršanu garantijas periodā, netiek noslēgta 5 (piecu) darba dienu laikā, Pasūtītājam ir tiesības novērst radušos defektus, piesaistot citus uzņēmējus. Šādā gadījumā Piegādātāja pienākums ir atlīdzināt Pasūtītājam defektu novēršanai izlietoto summu un līgumsodu 5% apmērā no defektu novēršanai izlietotās summas 3 (trīs) dienu laikā no rēķina izrakstīšanas brīža. Maksājuma kavējuma gadījumā Piegādātāja pienākums ir maksāt Pasūtītājam līgumsodu </w:t>
      </w:r>
      <w:r w:rsidR="007C499B" w:rsidRPr="007C499B">
        <w:rPr>
          <w:rFonts w:ascii="Times New Roman" w:eastAsia="Times New Roman" w:hAnsi="Times New Roman" w:cs="Times New Roman"/>
          <w:bCs/>
          <w:sz w:val="24"/>
          <w:szCs w:val="24"/>
        </w:rPr>
        <w:t>0,5% apmērā no kopējās Līgumcenas par katru kavējuma dienu, bet ne vairāk kā 10% no kopējās līgumcenas</w:t>
      </w:r>
      <w:r>
        <w:rPr>
          <w:rFonts w:ascii="Times New Roman" w:eastAsia="Times New Roman" w:hAnsi="Times New Roman" w:cs="Times New Roman"/>
          <w:bCs/>
          <w:sz w:val="24"/>
          <w:szCs w:val="24"/>
        </w:rPr>
        <w:t>.</w:t>
      </w:r>
    </w:p>
    <w:p w:rsidR="00A1268A" w:rsidRPr="000501B6" w:rsidRDefault="00A1268A" w:rsidP="00A1268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3.1.4</w:t>
      </w:r>
      <w:r w:rsidRPr="000501B6">
        <w:rPr>
          <w:rFonts w:ascii="Times New Roman" w:eastAsia="Times New Roman" w:hAnsi="Times New Roman" w:cs="Times New Roman"/>
          <w:bCs/>
          <w:sz w:val="24"/>
          <w:szCs w:val="24"/>
        </w:rPr>
        <w:t>.</w:t>
      </w:r>
      <w:r>
        <w:rPr>
          <w:rFonts w:ascii="Times New Roman" w:eastAsia="Lucida Sans Unicode" w:hAnsi="Times New Roman" w:cs="Times New Roman"/>
          <w:kern w:val="2"/>
          <w:sz w:val="24"/>
          <w:szCs w:val="24"/>
        </w:rPr>
        <w:t>Preci piegādāt</w:t>
      </w:r>
      <w:r w:rsidRPr="000501B6">
        <w:rPr>
          <w:rFonts w:ascii="Times New Roman" w:eastAsia="Lucida Sans Unicode" w:hAnsi="Times New Roman" w:cs="Times New Roman"/>
          <w:kern w:val="2"/>
          <w:sz w:val="24"/>
          <w:szCs w:val="24"/>
        </w:rPr>
        <w:t xml:space="preserve"> savlaicīgi līguma noteiktajā termiņā;</w:t>
      </w:r>
    </w:p>
    <w:p w:rsidR="00A1268A" w:rsidRPr="000501B6" w:rsidRDefault="00A1268A" w:rsidP="00402F9B">
      <w:pPr>
        <w:widowControl w:val="0"/>
        <w:tabs>
          <w:tab w:val="left" w:pos="426"/>
        </w:tabs>
        <w:suppressAutoHyphens/>
        <w:spacing w:after="0" w:line="240" w:lineRule="auto"/>
        <w:ind w:left="567" w:hanging="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3.1.5</w:t>
      </w:r>
      <w:r w:rsidRPr="000501B6">
        <w:rPr>
          <w:rFonts w:ascii="Times New Roman" w:eastAsia="Lucida Sans Unicode" w:hAnsi="Times New Roman" w:cs="Times New Roman"/>
          <w:kern w:val="2"/>
          <w:sz w:val="24"/>
          <w:szCs w:val="24"/>
        </w:rPr>
        <w:t>. uzņemties atbildību par Preces pilnīgu vai daļēju bojāeju vai bojāšanas risku, līdz tā nodota Pasūtītājam;</w:t>
      </w:r>
    </w:p>
    <w:p w:rsidR="00A1268A" w:rsidRPr="000501B6" w:rsidRDefault="00A1268A" w:rsidP="00A1268A">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3.1.6</w:t>
      </w:r>
      <w:r w:rsidRPr="000501B6">
        <w:rPr>
          <w:rFonts w:ascii="Times New Roman" w:eastAsia="Lucida Sans Unicode" w:hAnsi="Times New Roman" w:cs="Times New Roman"/>
          <w:kern w:val="2"/>
          <w:sz w:val="24"/>
          <w:szCs w:val="24"/>
        </w:rPr>
        <w:t xml:space="preserve">. savlaicīgi iesniegt Pasūtītājam rēķina oriģinālu </w:t>
      </w:r>
      <w:r>
        <w:rPr>
          <w:rFonts w:ascii="Times New Roman" w:eastAsia="Lucida Sans Unicode" w:hAnsi="Times New Roman" w:cs="Times New Roman"/>
          <w:kern w:val="2"/>
          <w:sz w:val="24"/>
          <w:szCs w:val="24"/>
        </w:rPr>
        <w:t xml:space="preserve">piegādātās Preces </w:t>
      </w:r>
      <w:r w:rsidRPr="000501B6">
        <w:rPr>
          <w:rFonts w:ascii="Times New Roman" w:eastAsia="Lucida Sans Unicode" w:hAnsi="Times New Roman" w:cs="Times New Roman"/>
          <w:kern w:val="2"/>
          <w:sz w:val="24"/>
          <w:szCs w:val="24"/>
        </w:rPr>
        <w:t>apmaksai.</w:t>
      </w:r>
    </w:p>
    <w:p w:rsidR="00A1268A" w:rsidRPr="000501B6" w:rsidRDefault="00A1268A" w:rsidP="00A1268A">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3.1.7</w:t>
      </w:r>
      <w:r w:rsidRPr="000501B6">
        <w:rPr>
          <w:rFonts w:ascii="Times New Roman" w:eastAsia="Lucida Sans Unicode" w:hAnsi="Times New Roman" w:cs="Times New Roman"/>
          <w:kern w:val="2"/>
          <w:sz w:val="24"/>
          <w:szCs w:val="24"/>
        </w:rPr>
        <w:t>. savlaicīgi rakstiski informēt Pasūtītāju, ja Piegādātājam ir radušies šķēršļi šī līguma izpildē.</w:t>
      </w:r>
    </w:p>
    <w:p w:rsidR="00A1268A" w:rsidRPr="000501B6" w:rsidRDefault="00A1268A" w:rsidP="00A1268A">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3.1.8</w:t>
      </w:r>
      <w:r w:rsidRPr="000501B6">
        <w:rPr>
          <w:rFonts w:ascii="Times New Roman" w:eastAsia="Lucida Sans Unicode" w:hAnsi="Times New Roman" w:cs="Times New Roman"/>
          <w:kern w:val="2"/>
          <w:sz w:val="24"/>
          <w:szCs w:val="24"/>
        </w:rPr>
        <w:t xml:space="preserve">. savlaicīgi novērst defektus Precei, ja tādi ir atklājušies, nododot Preci Pasūtītājam. </w:t>
      </w:r>
    </w:p>
    <w:p w:rsidR="00A1268A" w:rsidRPr="00BA3453" w:rsidRDefault="00A1268A" w:rsidP="00BA3453">
      <w:pPr>
        <w:pStyle w:val="ListParagraph"/>
        <w:widowControl w:val="0"/>
        <w:numPr>
          <w:ilvl w:val="1"/>
          <w:numId w:val="42"/>
        </w:numPr>
        <w:tabs>
          <w:tab w:val="left" w:pos="426"/>
        </w:tabs>
        <w:suppressAutoHyphens/>
        <w:spacing w:after="0" w:line="240" w:lineRule="auto"/>
        <w:jc w:val="both"/>
        <w:rPr>
          <w:rFonts w:ascii="Times New Roman" w:eastAsia="Lucida Sans Unicode" w:hAnsi="Times New Roman" w:cs="Times New Roman"/>
          <w:kern w:val="2"/>
          <w:sz w:val="24"/>
          <w:szCs w:val="24"/>
        </w:rPr>
      </w:pPr>
      <w:r w:rsidRPr="00BA3453">
        <w:rPr>
          <w:rFonts w:ascii="Times New Roman" w:eastAsia="Lucida Sans Unicode" w:hAnsi="Times New Roman" w:cs="Times New Roman"/>
          <w:b/>
          <w:kern w:val="2"/>
          <w:sz w:val="24"/>
          <w:szCs w:val="24"/>
        </w:rPr>
        <w:t>Pasūtītājs apņemas</w:t>
      </w:r>
      <w:r w:rsidRPr="00BA3453">
        <w:rPr>
          <w:rFonts w:ascii="Times New Roman" w:eastAsia="Lucida Sans Unicode" w:hAnsi="Times New Roman" w:cs="Times New Roman"/>
          <w:kern w:val="2"/>
          <w:sz w:val="24"/>
          <w:szCs w:val="24"/>
        </w:rPr>
        <w:t>:</w:t>
      </w:r>
    </w:p>
    <w:p w:rsidR="00A1268A" w:rsidRPr="00BA3453" w:rsidRDefault="00A1268A" w:rsidP="00BA3453">
      <w:pPr>
        <w:pStyle w:val="ListParagraph"/>
        <w:widowControl w:val="0"/>
        <w:numPr>
          <w:ilvl w:val="2"/>
          <w:numId w:val="42"/>
        </w:numPr>
        <w:tabs>
          <w:tab w:val="left" w:pos="426"/>
        </w:tabs>
        <w:suppressAutoHyphens/>
        <w:spacing w:after="0" w:line="240" w:lineRule="auto"/>
        <w:jc w:val="both"/>
        <w:rPr>
          <w:rFonts w:ascii="Times New Roman" w:eastAsia="Lucida Sans Unicode" w:hAnsi="Times New Roman" w:cs="Times New Roman"/>
          <w:kern w:val="2"/>
          <w:sz w:val="24"/>
          <w:szCs w:val="24"/>
        </w:rPr>
      </w:pPr>
      <w:r w:rsidRPr="00BA3453">
        <w:rPr>
          <w:rFonts w:ascii="Times New Roman" w:eastAsia="Lucida Sans Unicode" w:hAnsi="Times New Roman" w:cs="Times New Roman"/>
          <w:kern w:val="2"/>
          <w:sz w:val="24"/>
          <w:szCs w:val="24"/>
        </w:rPr>
        <w:t>pieņemt kvalitatīvu Preci ar Preces pieņemšanas - nodošanas aktu;</w:t>
      </w:r>
    </w:p>
    <w:p w:rsidR="00A1268A" w:rsidRPr="000501B6" w:rsidRDefault="00A1268A" w:rsidP="00BA3453">
      <w:pPr>
        <w:widowControl w:val="0"/>
        <w:numPr>
          <w:ilvl w:val="2"/>
          <w:numId w:val="42"/>
        </w:numPr>
        <w:tabs>
          <w:tab w:val="left" w:pos="426"/>
        </w:tabs>
        <w:suppressAutoHyphens/>
        <w:spacing w:after="0" w:line="240" w:lineRule="auto"/>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veikt norēķinus ar Piegādātāju līgumā noteiktajos termiņos un kārtībā;</w:t>
      </w:r>
    </w:p>
    <w:p w:rsidR="00A1268A" w:rsidRPr="000501B6" w:rsidRDefault="00A1268A" w:rsidP="00BA3453">
      <w:pPr>
        <w:widowControl w:val="0"/>
        <w:numPr>
          <w:ilvl w:val="2"/>
          <w:numId w:val="42"/>
        </w:numPr>
        <w:tabs>
          <w:tab w:val="left" w:pos="426"/>
        </w:tabs>
        <w:suppressAutoHyphens/>
        <w:spacing w:after="0" w:line="240" w:lineRule="auto"/>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 xml:space="preserve">Pasūtītājs pēc </w:t>
      </w:r>
      <w:r>
        <w:rPr>
          <w:rFonts w:ascii="Times New Roman" w:eastAsia="Lucida Sans Unicode" w:hAnsi="Times New Roman" w:cs="Times New Roman"/>
          <w:kern w:val="2"/>
          <w:sz w:val="24"/>
          <w:szCs w:val="24"/>
        </w:rPr>
        <w:t>Preces p</w:t>
      </w:r>
      <w:r w:rsidRPr="000501B6">
        <w:rPr>
          <w:rFonts w:ascii="Times New Roman" w:eastAsia="Lucida Sans Unicode" w:hAnsi="Times New Roman" w:cs="Times New Roman"/>
          <w:kern w:val="2"/>
          <w:sz w:val="24"/>
          <w:szCs w:val="24"/>
        </w:rPr>
        <w:t>ieņemšanas – nodošanas akta parakstīšanas iegūst īpa</w:t>
      </w:r>
      <w:r>
        <w:rPr>
          <w:rFonts w:ascii="Times New Roman" w:eastAsia="Lucida Sans Unicode" w:hAnsi="Times New Roman" w:cs="Times New Roman"/>
          <w:kern w:val="2"/>
          <w:sz w:val="24"/>
          <w:szCs w:val="24"/>
        </w:rPr>
        <w:t>šuma tiesības uz piegādātajām Precēm</w:t>
      </w:r>
      <w:r w:rsidRPr="000501B6">
        <w:rPr>
          <w:rFonts w:ascii="Times New Roman" w:eastAsia="Lucida Sans Unicode" w:hAnsi="Times New Roman" w:cs="Times New Roman"/>
          <w:kern w:val="2"/>
          <w:sz w:val="24"/>
          <w:szCs w:val="24"/>
        </w:rPr>
        <w:t>.</w:t>
      </w:r>
    </w:p>
    <w:p w:rsidR="00A1268A" w:rsidRPr="000501B6" w:rsidRDefault="00A1268A" w:rsidP="00BA3453">
      <w:pPr>
        <w:widowControl w:val="0"/>
        <w:numPr>
          <w:ilvl w:val="1"/>
          <w:numId w:val="42"/>
        </w:numPr>
        <w:tabs>
          <w:tab w:val="left" w:pos="426"/>
        </w:tabs>
        <w:suppressAutoHyphens/>
        <w:spacing w:after="0" w:line="240" w:lineRule="auto"/>
        <w:ind w:left="426" w:hanging="426"/>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 xml:space="preserve">Pasūtītājs neparaksta </w:t>
      </w:r>
      <w:r>
        <w:rPr>
          <w:rFonts w:ascii="Times New Roman" w:eastAsia="Lucida Sans Unicode" w:hAnsi="Times New Roman" w:cs="Times New Roman"/>
          <w:kern w:val="2"/>
          <w:sz w:val="24"/>
          <w:szCs w:val="24"/>
        </w:rPr>
        <w:t>Preces p</w:t>
      </w:r>
      <w:r w:rsidRPr="000501B6">
        <w:rPr>
          <w:rFonts w:ascii="Times New Roman" w:eastAsia="Lucida Sans Unicode" w:hAnsi="Times New Roman" w:cs="Times New Roman"/>
          <w:kern w:val="2"/>
          <w:sz w:val="24"/>
          <w:szCs w:val="24"/>
        </w:rPr>
        <w:t xml:space="preserve">ieņemšanas - nodošanas aktu, gadījumā, ja tiek konstatēts, ka </w:t>
      </w:r>
      <w:r>
        <w:rPr>
          <w:rFonts w:ascii="Times New Roman" w:eastAsia="Lucida Sans Unicode" w:hAnsi="Times New Roman" w:cs="Times New Roman"/>
          <w:kern w:val="2"/>
          <w:sz w:val="24"/>
          <w:szCs w:val="24"/>
        </w:rPr>
        <w:t>Prece ir nekvalitatīva</w:t>
      </w:r>
      <w:r w:rsidRPr="000501B6">
        <w:rPr>
          <w:rFonts w:ascii="Times New Roman" w:eastAsia="Lucida Sans Unicode" w:hAnsi="Times New Roman" w:cs="Times New Roman"/>
          <w:kern w:val="2"/>
          <w:sz w:val="24"/>
          <w:szCs w:val="24"/>
        </w:rPr>
        <w:t xml:space="preserve"> un neatbilst šī līguma nosacījumiem, tādā gadījumā Pasūtītājs 3 (trīs) darba dienu laikā iesniedz Piegādātājam defektu aktu, kurā norāda konstatētos trūkumus, defektus un citas nepilnības un norāda termiņu, kurā Piegādātājam jānovērš konstatētās neatbilstības. </w:t>
      </w:r>
    </w:p>
    <w:p w:rsidR="00A1268A" w:rsidRPr="000501B6" w:rsidRDefault="00A1268A" w:rsidP="00BA3453">
      <w:pPr>
        <w:widowControl w:val="0"/>
        <w:numPr>
          <w:ilvl w:val="1"/>
          <w:numId w:val="42"/>
        </w:numPr>
        <w:tabs>
          <w:tab w:val="left" w:pos="426"/>
        </w:tabs>
        <w:suppressAutoHyphens/>
        <w:spacing w:after="0" w:line="240" w:lineRule="auto"/>
        <w:ind w:left="426" w:hanging="426"/>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Piegādātājs uz sava rēķina novērš konstatētos trūk</w:t>
      </w:r>
      <w:r w:rsidR="007C499B">
        <w:rPr>
          <w:rFonts w:ascii="Times New Roman" w:eastAsia="Lucida Sans Unicode" w:hAnsi="Times New Roman" w:cs="Times New Roman"/>
          <w:kern w:val="2"/>
          <w:sz w:val="24"/>
          <w:szCs w:val="24"/>
        </w:rPr>
        <w:t>umus. Trūkumu novēršanas termiņa neievērošanas gadījumā,</w:t>
      </w:r>
      <w:r w:rsidRPr="000501B6">
        <w:rPr>
          <w:rFonts w:ascii="Times New Roman" w:eastAsia="Lucida Sans Unicode" w:hAnsi="Times New Roman" w:cs="Times New Roman"/>
          <w:kern w:val="2"/>
          <w:sz w:val="24"/>
          <w:szCs w:val="24"/>
        </w:rPr>
        <w:t xml:space="preserve"> Piegādātājam tiek aprēķināts līgumsods </w:t>
      </w:r>
      <w:r w:rsidR="007C499B" w:rsidRPr="007C499B">
        <w:rPr>
          <w:rFonts w:ascii="Times New Roman" w:eastAsia="Lucida Sans Unicode" w:hAnsi="Times New Roman" w:cs="Times New Roman"/>
          <w:kern w:val="2"/>
          <w:sz w:val="24"/>
          <w:szCs w:val="24"/>
        </w:rPr>
        <w:t>0,5% apmērā no kopējās Līgumcenas par katru kavējuma dienu, bet ne vairāk kā 10% no kopējās līgumcenas</w:t>
      </w:r>
      <w:r w:rsidRPr="000501B6">
        <w:rPr>
          <w:rFonts w:ascii="Times New Roman" w:eastAsia="Lucida Sans Unicode" w:hAnsi="Times New Roman" w:cs="Times New Roman"/>
          <w:kern w:val="2"/>
          <w:sz w:val="24"/>
          <w:szCs w:val="24"/>
        </w:rPr>
        <w:t xml:space="preserve">. </w:t>
      </w:r>
    </w:p>
    <w:p w:rsidR="00A1268A" w:rsidRPr="000501B6" w:rsidRDefault="00A1268A" w:rsidP="00BA3453">
      <w:pPr>
        <w:widowControl w:val="0"/>
        <w:numPr>
          <w:ilvl w:val="1"/>
          <w:numId w:val="42"/>
        </w:numPr>
        <w:tabs>
          <w:tab w:val="left" w:pos="426"/>
        </w:tabs>
        <w:suppressAutoHyphens/>
        <w:spacing w:after="0" w:line="240" w:lineRule="auto"/>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Defektu aktu paraksta abas Puses, un tas kļūst par šī līguma neatņemamu sastāvdaļu.</w:t>
      </w:r>
    </w:p>
    <w:p w:rsidR="00A1268A" w:rsidRPr="000501B6" w:rsidRDefault="00A1268A" w:rsidP="00BA3453">
      <w:pPr>
        <w:widowControl w:val="0"/>
        <w:numPr>
          <w:ilvl w:val="1"/>
          <w:numId w:val="42"/>
        </w:numPr>
        <w:tabs>
          <w:tab w:val="left" w:pos="426"/>
        </w:tabs>
        <w:suppressAutoHyphens/>
        <w:spacing w:after="0" w:line="240" w:lineRule="auto"/>
        <w:ind w:left="426" w:hanging="426"/>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Puses ir atbrīvotas no atbildības par savu līguma saistību neizpildīšanu, ja tam par iemeslu ir vispārpieņemti nepārvaramas varas apstākļi, par kuru iestāšanos nekavējoties rakstiski jāziņo otrai Pusei. Nepieciešamības gadījumā, atsevišķi vienojoties un ievērojot nepārvaramās varas sekas, Puses nosaka saistību izpildes termiņu pagarinājumu, papildus noteikumus vai atvieglojumus.</w:t>
      </w:r>
    </w:p>
    <w:p w:rsidR="00A1268A" w:rsidRPr="007457D5" w:rsidRDefault="00A1268A" w:rsidP="00BA3453">
      <w:pPr>
        <w:widowControl w:val="0"/>
        <w:numPr>
          <w:ilvl w:val="1"/>
          <w:numId w:val="42"/>
        </w:numPr>
        <w:tabs>
          <w:tab w:val="left" w:pos="426"/>
        </w:tabs>
        <w:suppressAutoHyphens/>
        <w:spacing w:after="0" w:line="240" w:lineRule="auto"/>
        <w:ind w:left="426" w:hanging="426"/>
        <w:jc w:val="both"/>
        <w:rPr>
          <w:rFonts w:ascii="Times New Roman" w:eastAsia="Lucida Sans Unicode" w:hAnsi="Times New Roman" w:cs="Times New Roman"/>
          <w:kern w:val="2"/>
          <w:sz w:val="24"/>
          <w:szCs w:val="24"/>
        </w:rPr>
      </w:pPr>
      <w:r w:rsidRPr="000501B6">
        <w:rPr>
          <w:rFonts w:ascii="Times New Roman" w:eastAsia="Lucida Sans Unicode" w:hAnsi="Times New Roman" w:cs="Times New Roman"/>
          <w:kern w:val="2"/>
          <w:sz w:val="24"/>
          <w:szCs w:val="24"/>
        </w:rPr>
        <w:t>Puses savstarpēji ir atbildīgas par otrai Pusei nodarītajiem zaudējumiem, ja tie radušies vienas Puses vai tā darbinieku, kā arī Pušu līguma izpildē iesaistīto trešo personu darbības vai bezdarbības, kā arī rupjas neuzmanības ļaunā nolūkā izdarīto darbību vai nolaidības rezultātā.</w:t>
      </w:r>
    </w:p>
    <w:p w:rsidR="00A1268A" w:rsidRPr="000501B6" w:rsidRDefault="00A1268A" w:rsidP="00BA3453">
      <w:pPr>
        <w:numPr>
          <w:ilvl w:val="0"/>
          <w:numId w:val="42"/>
        </w:numPr>
        <w:spacing w:before="120" w:after="120" w:line="240" w:lineRule="auto"/>
        <w:ind w:hanging="720"/>
        <w:jc w:val="center"/>
        <w:rPr>
          <w:rFonts w:ascii="Times New Roman" w:eastAsia="Times New Roman" w:hAnsi="Times New Roman" w:cs="Times New Roman"/>
          <w:b/>
          <w:color w:val="000000"/>
          <w:sz w:val="24"/>
          <w:szCs w:val="24"/>
        </w:rPr>
      </w:pPr>
      <w:r w:rsidRPr="000501B6">
        <w:rPr>
          <w:rFonts w:ascii="Times New Roman" w:eastAsia="Times New Roman" w:hAnsi="Times New Roman" w:cs="Times New Roman"/>
          <w:b/>
          <w:color w:val="000000"/>
          <w:sz w:val="24"/>
          <w:szCs w:val="24"/>
        </w:rPr>
        <w:t>Līguma darbība</w:t>
      </w:r>
    </w:p>
    <w:p w:rsidR="00A1268A" w:rsidRPr="000501B6" w:rsidRDefault="00A1268A" w:rsidP="00BA3453">
      <w:pPr>
        <w:numPr>
          <w:ilvl w:val="1"/>
          <w:numId w:val="42"/>
        </w:numPr>
        <w:spacing w:after="0" w:line="240" w:lineRule="auto"/>
        <w:contextualSpacing/>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color w:val="000000"/>
          <w:sz w:val="24"/>
          <w:szCs w:val="24"/>
        </w:rPr>
        <w:t xml:space="preserve">Līgums stājas spēkā tā abpusējas parakstīšanas brīdī un ir spēkā līdz savstarpējo saistību pilnīgai izpildei. </w:t>
      </w:r>
    </w:p>
    <w:p w:rsidR="00A1268A" w:rsidRPr="000501B6" w:rsidRDefault="00A1268A" w:rsidP="00BA3453">
      <w:pPr>
        <w:numPr>
          <w:ilvl w:val="1"/>
          <w:numId w:val="42"/>
        </w:numPr>
        <w:spacing w:after="0" w:line="240" w:lineRule="auto"/>
        <w:contextualSpacing/>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color w:val="000000"/>
          <w:sz w:val="24"/>
          <w:szCs w:val="24"/>
        </w:rPr>
        <w:t>Līgumu var izbeigt pirms termiņa tikai līgumā noteiktajos gadījumos un kārtībā. Puse paziņo otrai Pusei par līguma izbeigšanu 10 (desmit) darba dienas pirms līguma izbeigšanas.</w:t>
      </w:r>
    </w:p>
    <w:p w:rsidR="00A1268A" w:rsidRPr="000501B6" w:rsidRDefault="00A1268A" w:rsidP="00BA3453">
      <w:pPr>
        <w:numPr>
          <w:ilvl w:val="1"/>
          <w:numId w:val="42"/>
        </w:numPr>
        <w:spacing w:after="0" w:line="240" w:lineRule="auto"/>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color w:val="000000"/>
          <w:sz w:val="24"/>
          <w:szCs w:val="24"/>
        </w:rPr>
        <w:t>Pasūtītājam ir tiesības izbeigt līgumu pirms termiņa gadījumos, ja:</w:t>
      </w:r>
    </w:p>
    <w:p w:rsidR="00A1268A" w:rsidRPr="000501B6" w:rsidRDefault="00A1268A" w:rsidP="00BA3453">
      <w:pPr>
        <w:numPr>
          <w:ilvl w:val="2"/>
          <w:numId w:val="42"/>
        </w:numPr>
        <w:spacing w:after="0" w:line="240" w:lineRule="auto"/>
        <w:contextualSpacing/>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color w:val="000000"/>
          <w:sz w:val="24"/>
          <w:szCs w:val="24"/>
        </w:rPr>
        <w:t>Piegādātājs kļūst maksātnespējīgs, bankrotē, tā darbība ir apturēta vai pārtraukta;</w:t>
      </w:r>
    </w:p>
    <w:p w:rsidR="00A1268A" w:rsidRPr="000501B6" w:rsidRDefault="00A1268A" w:rsidP="00BA3453">
      <w:pPr>
        <w:numPr>
          <w:ilvl w:val="2"/>
          <w:numId w:val="42"/>
        </w:numPr>
        <w:spacing w:after="0" w:line="240" w:lineRule="auto"/>
        <w:contextualSpacing/>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color w:val="000000"/>
          <w:sz w:val="24"/>
          <w:szCs w:val="24"/>
        </w:rPr>
        <w:t>Piegādātājs nepiegādā Preci līgumā norādītajā termiņā un apjomā;</w:t>
      </w:r>
    </w:p>
    <w:p w:rsidR="00A1268A" w:rsidRPr="000501B6" w:rsidRDefault="00A1268A" w:rsidP="00BA3453">
      <w:pPr>
        <w:numPr>
          <w:ilvl w:val="2"/>
          <w:numId w:val="42"/>
        </w:numPr>
        <w:spacing w:after="0" w:line="240" w:lineRule="auto"/>
        <w:contextualSpacing/>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sz w:val="24"/>
          <w:szCs w:val="24"/>
        </w:rPr>
        <w:t xml:space="preserve">Piegādātājs </w:t>
      </w:r>
      <w:r w:rsidRPr="000501B6">
        <w:rPr>
          <w:rFonts w:ascii="Times New Roman" w:eastAsia="Times New Roman" w:hAnsi="Times New Roman" w:cs="Times New Roman"/>
          <w:color w:val="000000"/>
          <w:sz w:val="24"/>
          <w:szCs w:val="24"/>
        </w:rPr>
        <w:t>pēc Pasūtītāja iepriekšēja brīdinājuma un/vai defekta akta nosūtīšanas Piegādātājam, nenovērš vai nevar novērst P</w:t>
      </w:r>
      <w:r>
        <w:rPr>
          <w:rFonts w:ascii="Times New Roman" w:eastAsia="Times New Roman" w:hAnsi="Times New Roman" w:cs="Times New Roman"/>
          <w:color w:val="000000"/>
          <w:sz w:val="24"/>
          <w:szCs w:val="24"/>
        </w:rPr>
        <w:t xml:space="preserve">recei </w:t>
      </w:r>
      <w:r w:rsidRPr="000501B6">
        <w:rPr>
          <w:rFonts w:ascii="Times New Roman" w:eastAsia="Times New Roman" w:hAnsi="Times New Roman" w:cs="Times New Roman"/>
          <w:color w:val="000000"/>
          <w:sz w:val="24"/>
          <w:szCs w:val="24"/>
        </w:rPr>
        <w:t>konstatētos trūkumus, defektus un citas neatbilstības saskaņā šī līguma nosacījumiem;</w:t>
      </w:r>
    </w:p>
    <w:p w:rsidR="00A1268A" w:rsidRDefault="00A1268A" w:rsidP="00BA3453">
      <w:pPr>
        <w:numPr>
          <w:ilvl w:val="2"/>
          <w:numId w:val="42"/>
        </w:numPr>
        <w:spacing w:after="0" w:line="240" w:lineRule="auto"/>
        <w:jc w:val="both"/>
        <w:rPr>
          <w:rFonts w:ascii="Times New Roman" w:eastAsia="Times New Roman" w:hAnsi="Times New Roman" w:cs="Times New Roman"/>
          <w:color w:val="000000"/>
          <w:sz w:val="24"/>
          <w:szCs w:val="24"/>
        </w:rPr>
      </w:pPr>
      <w:r w:rsidRPr="000501B6">
        <w:rPr>
          <w:rFonts w:ascii="Times New Roman" w:eastAsia="Times New Roman" w:hAnsi="Times New Roman" w:cs="Times New Roman"/>
          <w:color w:val="000000"/>
          <w:sz w:val="24"/>
          <w:szCs w:val="24"/>
        </w:rPr>
        <w:lastRenderedPageBreak/>
        <w:t xml:space="preserve">Piegādātājs 5 (piecu) dienu laikā no </w:t>
      </w:r>
      <w:r>
        <w:rPr>
          <w:rFonts w:ascii="Times New Roman" w:eastAsia="Times New Roman" w:hAnsi="Times New Roman" w:cs="Times New Roman"/>
          <w:color w:val="000000"/>
          <w:sz w:val="24"/>
          <w:szCs w:val="24"/>
        </w:rPr>
        <w:t xml:space="preserve">Preces piegādes </w:t>
      </w:r>
      <w:r w:rsidRPr="000501B6">
        <w:rPr>
          <w:rFonts w:ascii="Times New Roman" w:eastAsia="Times New Roman" w:hAnsi="Times New Roman" w:cs="Times New Roman"/>
          <w:color w:val="000000"/>
          <w:sz w:val="24"/>
          <w:szCs w:val="24"/>
        </w:rPr>
        <w:t>termiņa (līguma 1.4.punkts) notecējuma nav Pasūtītājam</w:t>
      </w:r>
      <w:r>
        <w:rPr>
          <w:rFonts w:ascii="Times New Roman" w:eastAsia="Times New Roman" w:hAnsi="Times New Roman" w:cs="Times New Roman"/>
          <w:color w:val="000000"/>
          <w:sz w:val="24"/>
          <w:szCs w:val="24"/>
        </w:rPr>
        <w:t xml:space="preserve"> piegādājis/</w:t>
      </w:r>
      <w:r w:rsidRPr="000501B6">
        <w:rPr>
          <w:rFonts w:ascii="Times New Roman" w:eastAsia="Times New Roman" w:hAnsi="Times New Roman" w:cs="Times New Roman"/>
          <w:color w:val="000000"/>
          <w:sz w:val="24"/>
          <w:szCs w:val="24"/>
        </w:rPr>
        <w:t>nodevis P</w:t>
      </w:r>
      <w:r>
        <w:rPr>
          <w:rFonts w:ascii="Times New Roman" w:eastAsia="Times New Roman" w:hAnsi="Times New Roman" w:cs="Times New Roman"/>
          <w:color w:val="000000"/>
          <w:sz w:val="24"/>
          <w:szCs w:val="24"/>
        </w:rPr>
        <w:t>reci</w:t>
      </w:r>
      <w:r w:rsidRPr="000501B6">
        <w:rPr>
          <w:rFonts w:ascii="Times New Roman" w:eastAsia="Times New Roman" w:hAnsi="Times New Roman" w:cs="Times New Roman"/>
          <w:color w:val="000000"/>
          <w:sz w:val="24"/>
          <w:szCs w:val="24"/>
        </w:rPr>
        <w:t xml:space="preserve">, vai nav ievērojis citus šī līguma nosacījumus, rakstiski paziņojot par to </w:t>
      </w:r>
      <w:r>
        <w:rPr>
          <w:rFonts w:ascii="Times New Roman" w:eastAsia="Times New Roman" w:hAnsi="Times New Roman" w:cs="Times New Roman"/>
          <w:color w:val="000000"/>
          <w:sz w:val="24"/>
          <w:szCs w:val="24"/>
        </w:rPr>
        <w:t>Piegādātājam.</w:t>
      </w:r>
    </w:p>
    <w:p w:rsidR="00430C68" w:rsidRDefault="00430C68" w:rsidP="00430C68">
      <w:pPr>
        <w:spacing w:after="0" w:line="240" w:lineRule="auto"/>
        <w:ind w:left="720"/>
        <w:jc w:val="both"/>
        <w:rPr>
          <w:rFonts w:ascii="Times New Roman" w:eastAsia="Times New Roman" w:hAnsi="Times New Roman" w:cs="Times New Roman"/>
          <w:color w:val="000000"/>
          <w:sz w:val="24"/>
          <w:szCs w:val="24"/>
        </w:rPr>
      </w:pPr>
    </w:p>
    <w:p w:rsidR="00A1268A" w:rsidRPr="000501B6" w:rsidRDefault="00A1268A" w:rsidP="00BA3453">
      <w:pPr>
        <w:numPr>
          <w:ilvl w:val="0"/>
          <w:numId w:val="42"/>
        </w:numPr>
        <w:spacing w:before="120" w:after="120" w:line="240" w:lineRule="auto"/>
        <w:ind w:left="709" w:hanging="709"/>
        <w:jc w:val="center"/>
        <w:rPr>
          <w:rFonts w:ascii="Times New Roman" w:eastAsia="Times New Roman" w:hAnsi="Times New Roman" w:cs="Times New Roman"/>
          <w:color w:val="000000"/>
          <w:sz w:val="24"/>
          <w:szCs w:val="24"/>
        </w:rPr>
      </w:pPr>
      <w:r w:rsidRPr="000501B6">
        <w:rPr>
          <w:rFonts w:ascii="Times New Roman" w:eastAsia="Times New Roman" w:hAnsi="Times New Roman" w:cs="Times New Roman"/>
          <w:b/>
          <w:color w:val="000000"/>
          <w:sz w:val="24"/>
          <w:szCs w:val="24"/>
        </w:rPr>
        <w:t>Nobeiguma nosacījumi</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sz w:val="24"/>
          <w:szCs w:val="24"/>
          <w:lang w:eastAsia="ar-SA"/>
        </w:rPr>
        <w:t>Visi jautājumi un strīdi, kas Pusēm radušies līguma izpildes laikā, Puses cenšas atrisināt sarunu ceļā un panāktā Pušu vienošanās noformējama rakstveidā. Ja vienošanās netiek panākta sarunu ceļā, strīds tiek risināts Latvijas Republikas normatīvajos tiesību aktos paredzētajā kārtībā.</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color w:val="000000"/>
          <w:sz w:val="24"/>
          <w:szCs w:val="24"/>
        </w:rPr>
        <w:t>Līgums ir saistošs Pusēm, to pilnvarotajām personām, kā arī tiesību un saistību pārņēmējiem.</w:t>
      </w:r>
    </w:p>
    <w:p w:rsidR="00A1268A" w:rsidRPr="009F227D"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sz w:val="24"/>
          <w:szCs w:val="24"/>
        </w:rPr>
        <w:t xml:space="preserve">Pasūtītājs par pilnvaroto pārstāvi līguma izpildes laikā nozīmē </w:t>
      </w:r>
      <w:r w:rsidRPr="009F227D">
        <w:rPr>
          <w:rFonts w:ascii="Times New Roman" w:eastAsia="Times New Roman" w:hAnsi="Times New Roman" w:cs="Times New Roman"/>
          <w:sz w:val="24"/>
          <w:szCs w:val="24"/>
        </w:rPr>
        <w:t xml:space="preserve">Jelgavas pilsētas pašvaldības iestādes „Kultūra” </w:t>
      </w:r>
      <w:r w:rsidR="00781846">
        <w:rPr>
          <w:rFonts w:ascii="Times New Roman" w:eastAsia="Times New Roman" w:hAnsi="Times New Roman" w:cs="Times New Roman"/>
          <w:sz w:val="24"/>
          <w:szCs w:val="24"/>
        </w:rPr>
        <w:t xml:space="preserve">mediju dizaina speciālistu Ediju </w:t>
      </w:r>
      <w:proofErr w:type="spellStart"/>
      <w:r w:rsidR="00781846">
        <w:rPr>
          <w:rFonts w:ascii="Times New Roman" w:eastAsia="Times New Roman" w:hAnsi="Times New Roman" w:cs="Times New Roman"/>
          <w:sz w:val="24"/>
          <w:szCs w:val="24"/>
        </w:rPr>
        <w:t>Žīli</w:t>
      </w:r>
      <w:proofErr w:type="spellEnd"/>
      <w:r w:rsidRPr="009F227D">
        <w:rPr>
          <w:rFonts w:ascii="Times New Roman" w:eastAsia="Times New Roman" w:hAnsi="Times New Roman" w:cs="Times New Roman"/>
          <w:sz w:val="24"/>
          <w:szCs w:val="24"/>
        </w:rPr>
        <w:t>, mob. tālrunis</w:t>
      </w:r>
      <w:r w:rsidR="00781846">
        <w:rPr>
          <w:rFonts w:ascii="Times New Roman" w:eastAsia="Times New Roman" w:hAnsi="Times New Roman" w:cs="Times New Roman"/>
          <w:sz w:val="24"/>
          <w:szCs w:val="24"/>
        </w:rPr>
        <w:t xml:space="preserve"> 25997255, </w:t>
      </w:r>
      <w:proofErr w:type="spellStart"/>
      <w:r w:rsidR="00781846">
        <w:rPr>
          <w:rFonts w:ascii="Times New Roman" w:eastAsia="Times New Roman" w:hAnsi="Times New Roman" w:cs="Times New Roman"/>
          <w:sz w:val="24"/>
          <w:szCs w:val="24"/>
        </w:rPr>
        <w:t>edijs</w:t>
      </w:r>
      <w:r w:rsidRPr="009F227D">
        <w:rPr>
          <w:rFonts w:ascii="Times New Roman" w:eastAsia="Times New Roman" w:hAnsi="Times New Roman" w:cs="Times New Roman"/>
          <w:sz w:val="24"/>
          <w:szCs w:val="24"/>
        </w:rPr>
        <w:t>.</w:t>
      </w:r>
      <w:r w:rsidR="00781846">
        <w:rPr>
          <w:rFonts w:ascii="Times New Roman" w:eastAsia="Times New Roman" w:hAnsi="Times New Roman" w:cs="Times New Roman"/>
          <w:sz w:val="24"/>
          <w:szCs w:val="24"/>
        </w:rPr>
        <w:t>zile@kultura.jelgava.</w:t>
      </w:r>
      <w:r w:rsidRPr="009F227D">
        <w:rPr>
          <w:rFonts w:ascii="Times New Roman" w:eastAsia="Times New Roman" w:hAnsi="Times New Roman" w:cs="Times New Roman"/>
          <w:sz w:val="24"/>
          <w:szCs w:val="24"/>
        </w:rPr>
        <w:t>lv</w:t>
      </w:r>
      <w:proofErr w:type="spellEnd"/>
      <w:r w:rsidRPr="009F227D">
        <w:rPr>
          <w:rFonts w:ascii="Times New Roman" w:eastAsia="Times New Roman" w:hAnsi="Times New Roman" w:cs="Times New Roman"/>
          <w:sz w:val="24"/>
          <w:szCs w:val="24"/>
        </w:rPr>
        <w:t>.</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sz w:val="24"/>
          <w:szCs w:val="24"/>
        </w:rPr>
        <w:t>Piegādātājs par pilnvaroto pārstāvi līguma izpildes laikā nozīmē &lt;</w:t>
      </w:r>
      <w:r w:rsidRPr="000501B6">
        <w:rPr>
          <w:rFonts w:ascii="Times New Roman" w:eastAsia="Times New Roman" w:hAnsi="Times New Roman" w:cs="Times New Roman"/>
          <w:i/>
          <w:iCs/>
          <w:sz w:val="24"/>
          <w:szCs w:val="24"/>
        </w:rPr>
        <w:t>atbildīgās personas amats, vārds, uzvārds</w:t>
      </w:r>
      <w:r w:rsidRPr="000501B6">
        <w:rPr>
          <w:rFonts w:ascii="Times New Roman" w:eastAsia="Times New Roman" w:hAnsi="Times New Roman" w:cs="Times New Roman"/>
          <w:sz w:val="24"/>
          <w:szCs w:val="24"/>
        </w:rPr>
        <w:t>&gt;, tālrunis &lt;</w:t>
      </w:r>
      <w:r w:rsidRPr="000501B6">
        <w:rPr>
          <w:rFonts w:ascii="Times New Roman" w:eastAsia="Times New Roman" w:hAnsi="Times New Roman" w:cs="Times New Roman"/>
          <w:i/>
          <w:iCs/>
          <w:sz w:val="24"/>
          <w:szCs w:val="24"/>
        </w:rPr>
        <w:t>tālruņa numurs</w:t>
      </w:r>
      <w:r w:rsidRPr="000501B6">
        <w:rPr>
          <w:rFonts w:ascii="Times New Roman" w:eastAsia="Times New Roman" w:hAnsi="Times New Roman" w:cs="Times New Roman"/>
          <w:sz w:val="24"/>
          <w:szCs w:val="24"/>
        </w:rPr>
        <w:t>&gt;, mob. tālrunis &lt;</w:t>
      </w:r>
      <w:r w:rsidRPr="000501B6">
        <w:rPr>
          <w:rFonts w:ascii="Times New Roman" w:eastAsia="Times New Roman" w:hAnsi="Times New Roman" w:cs="Times New Roman"/>
          <w:i/>
          <w:iCs/>
          <w:sz w:val="24"/>
          <w:szCs w:val="24"/>
        </w:rPr>
        <w:t>tālruņa numurs</w:t>
      </w:r>
      <w:r w:rsidRPr="000501B6">
        <w:rPr>
          <w:rFonts w:ascii="Times New Roman" w:eastAsia="Times New Roman" w:hAnsi="Times New Roman" w:cs="Times New Roman"/>
          <w:sz w:val="24"/>
          <w:szCs w:val="24"/>
        </w:rPr>
        <w:t>&gt;, e-pasts &lt;</w:t>
      </w:r>
      <w:r w:rsidRPr="000501B6">
        <w:rPr>
          <w:rFonts w:ascii="Times New Roman" w:eastAsia="Times New Roman" w:hAnsi="Times New Roman" w:cs="Times New Roman"/>
          <w:i/>
          <w:sz w:val="24"/>
          <w:szCs w:val="24"/>
        </w:rPr>
        <w:t>e-pasta adrese</w:t>
      </w:r>
      <w:r w:rsidRPr="000501B6">
        <w:rPr>
          <w:rFonts w:ascii="Times New Roman" w:eastAsia="Times New Roman" w:hAnsi="Times New Roman" w:cs="Times New Roman"/>
          <w:sz w:val="24"/>
          <w:szCs w:val="24"/>
        </w:rPr>
        <w:t>&gt;.</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sz w:val="24"/>
          <w:szCs w:val="24"/>
        </w:rPr>
        <w:t xml:space="preserve">Pušu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 xml:space="preserve">Preces piegādi </w:t>
      </w:r>
      <w:r w:rsidRPr="000501B6">
        <w:rPr>
          <w:rFonts w:ascii="Times New Roman" w:eastAsia="Times New Roman" w:hAnsi="Times New Roman" w:cs="Times New Roman"/>
          <w:sz w:val="24"/>
          <w:szCs w:val="24"/>
        </w:rPr>
        <w:t>Puses paraksta</w:t>
      </w:r>
      <w:r>
        <w:rPr>
          <w:rFonts w:ascii="Times New Roman" w:eastAsia="Times New Roman" w:hAnsi="Times New Roman" w:cs="Times New Roman"/>
          <w:sz w:val="24"/>
          <w:szCs w:val="24"/>
        </w:rPr>
        <w:t xml:space="preserve"> Preces p</w:t>
      </w:r>
      <w:r w:rsidRPr="000501B6">
        <w:rPr>
          <w:rFonts w:ascii="Times New Roman" w:eastAsia="Times New Roman" w:hAnsi="Times New Roman" w:cs="Times New Roman"/>
          <w:sz w:val="24"/>
          <w:szCs w:val="24"/>
        </w:rPr>
        <w:t>ieņemšanas - nodošanas aktu., kas kļūst par š</w:t>
      </w:r>
      <w:r>
        <w:rPr>
          <w:rFonts w:ascii="Times New Roman" w:eastAsia="Times New Roman" w:hAnsi="Times New Roman" w:cs="Times New Roman"/>
          <w:sz w:val="24"/>
          <w:szCs w:val="24"/>
        </w:rPr>
        <w:t>ī līguma neatņemamu sastāvdaļu. Preces p</w:t>
      </w:r>
      <w:r w:rsidRPr="000501B6">
        <w:rPr>
          <w:rFonts w:ascii="Times New Roman" w:eastAsia="Times New Roman" w:hAnsi="Times New Roman" w:cs="Times New Roman"/>
          <w:sz w:val="24"/>
          <w:szCs w:val="24"/>
        </w:rPr>
        <w:t>ieņemšanas – nodošanas akta parakstīšana ir iespējama vienīgi pēc defekta aktā norādīto trūkumu pilnīgas novēršanas.</w:t>
      </w:r>
    </w:p>
    <w:p w:rsidR="00A1268A" w:rsidRPr="000501B6" w:rsidRDefault="00A1268A" w:rsidP="00A1268A">
      <w:pPr>
        <w:widowControl w:val="0"/>
        <w:numPr>
          <w:ilvl w:val="1"/>
          <w:numId w:val="7"/>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0501B6">
        <w:rPr>
          <w:rFonts w:ascii="Times New Roman" w:eastAsia="Times New Roman" w:hAnsi="Times New Roman" w:cs="Times New Roman"/>
          <w:color w:val="000000"/>
          <w:sz w:val="24"/>
          <w:szCs w:val="24"/>
        </w:rPr>
        <w:t>Līgums sastādīts divos juridiski vienādos eksemplāros uz __ (lapu skaits vārdiem) lapām latviešu valodā, no kuriem viens nodots Pasūtītājam, bet otrs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Piegādātājam</w:t>
      </w:r>
      <w:r w:rsidRPr="000501B6">
        <w:rPr>
          <w:rFonts w:ascii="Times New Roman" w:eastAsia="Times New Roman" w:hAnsi="Times New Roman" w:cs="Times New Roman"/>
          <w:sz w:val="24"/>
          <w:szCs w:val="24"/>
        </w:rPr>
        <w:t>.</w:t>
      </w:r>
    </w:p>
    <w:p w:rsidR="00A1268A" w:rsidRPr="000501B6" w:rsidRDefault="00A1268A" w:rsidP="00A1268A">
      <w:pPr>
        <w:widowControl w:val="0"/>
        <w:tabs>
          <w:tab w:val="left" w:pos="0"/>
        </w:tabs>
        <w:suppressAutoHyphens/>
        <w:spacing w:after="0" w:line="240" w:lineRule="auto"/>
        <w:ind w:left="709"/>
        <w:jc w:val="both"/>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 xml:space="preserve">1- Piegādātāja Tehniskā specifikācija un Pielikums Nr.2 – Piegādātāja finanšu piedāvājums </w:t>
      </w:r>
      <w:r w:rsidRPr="000501B6">
        <w:rPr>
          <w:rFonts w:ascii="Times New Roman" w:eastAsia="Times New Roman" w:hAnsi="Times New Roman" w:cs="Times New Roman"/>
          <w:sz w:val="24"/>
          <w:szCs w:val="24"/>
        </w:rPr>
        <w:t>uz _</w:t>
      </w:r>
      <w:r>
        <w:rPr>
          <w:rFonts w:ascii="Times New Roman" w:eastAsia="Times New Roman" w:hAnsi="Times New Roman" w:cs="Times New Roman"/>
          <w:sz w:val="24"/>
          <w:szCs w:val="24"/>
        </w:rPr>
        <w:t>__</w:t>
      </w:r>
      <w:r w:rsidRPr="000501B6">
        <w:rPr>
          <w:rFonts w:ascii="Times New Roman" w:eastAsia="Times New Roman" w:hAnsi="Times New Roman" w:cs="Times New Roman"/>
          <w:sz w:val="24"/>
          <w:szCs w:val="24"/>
        </w:rPr>
        <w:t xml:space="preserve"> (__) lapām.</w:t>
      </w:r>
    </w:p>
    <w:p w:rsidR="00A1268A" w:rsidRPr="000501B6" w:rsidRDefault="00A1268A" w:rsidP="00A1268A">
      <w:pPr>
        <w:numPr>
          <w:ilvl w:val="0"/>
          <w:numId w:val="7"/>
        </w:numPr>
        <w:spacing w:before="120" w:after="0" w:line="240" w:lineRule="auto"/>
        <w:ind w:hanging="720"/>
        <w:jc w:val="both"/>
        <w:rPr>
          <w:rFonts w:ascii="Times New Roman" w:eastAsia="Times New Roman" w:hAnsi="Times New Roman" w:cs="Times New Roman"/>
          <w:b/>
          <w:color w:val="000000"/>
          <w:sz w:val="24"/>
          <w:szCs w:val="24"/>
        </w:rPr>
      </w:pPr>
      <w:r w:rsidRPr="000501B6">
        <w:rPr>
          <w:rFonts w:ascii="Times New Roman" w:eastAsia="Times New Roman" w:hAnsi="Times New Roman" w:cs="Times New Roman"/>
          <w:b/>
          <w:color w:val="000000"/>
          <w:sz w:val="24"/>
          <w:szCs w:val="24"/>
        </w:rPr>
        <w:t>Pušu rekvizīti</w:t>
      </w:r>
    </w:p>
    <w:tbl>
      <w:tblPr>
        <w:tblW w:w="9072" w:type="dxa"/>
        <w:tblInd w:w="534" w:type="dxa"/>
        <w:tblLayout w:type="fixed"/>
        <w:tblLook w:val="04A0" w:firstRow="1" w:lastRow="0" w:firstColumn="1" w:lastColumn="0" w:noHBand="0" w:noVBand="1"/>
      </w:tblPr>
      <w:tblGrid>
        <w:gridCol w:w="4361"/>
        <w:gridCol w:w="4711"/>
      </w:tblGrid>
      <w:tr w:rsidR="00A1268A" w:rsidRPr="000501B6" w:rsidTr="00D50B26">
        <w:tc>
          <w:tcPr>
            <w:tcW w:w="4361" w:type="dxa"/>
            <w:hideMark/>
          </w:tcPr>
          <w:p w:rsidR="00A1268A" w:rsidRPr="000501B6" w:rsidRDefault="00A1268A" w:rsidP="00D50B26">
            <w:pPr>
              <w:spacing w:before="120"/>
              <w:rPr>
                <w:rFonts w:ascii="Times New Roman" w:eastAsia="Times New Roman" w:hAnsi="Times New Roman" w:cs="Times New Roman"/>
                <w:sz w:val="24"/>
                <w:szCs w:val="24"/>
              </w:rPr>
            </w:pPr>
            <w:r w:rsidRPr="000501B6">
              <w:rPr>
                <w:rFonts w:ascii="Times New Roman" w:eastAsia="Times New Roman" w:hAnsi="Times New Roman" w:cs="Times New Roman"/>
                <w:color w:val="000000"/>
                <w:sz w:val="24"/>
                <w:szCs w:val="24"/>
              </w:rPr>
              <w:t>PASŪTĪTĀJS</w:t>
            </w:r>
          </w:p>
        </w:tc>
        <w:tc>
          <w:tcPr>
            <w:tcW w:w="4711" w:type="dxa"/>
            <w:hideMark/>
          </w:tcPr>
          <w:p w:rsidR="00A1268A" w:rsidRPr="000501B6" w:rsidRDefault="00A1268A" w:rsidP="00D50B26">
            <w:pPr>
              <w:spacing w:before="120"/>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PIEGĀDĀTĀJS</w:t>
            </w:r>
          </w:p>
        </w:tc>
      </w:tr>
      <w:tr w:rsidR="00A1268A" w:rsidRPr="000501B6" w:rsidTr="00D50B26">
        <w:trPr>
          <w:trHeight w:val="3499"/>
        </w:trPr>
        <w:tc>
          <w:tcPr>
            <w:tcW w:w="4361" w:type="dxa"/>
          </w:tcPr>
          <w:p w:rsidR="00A1268A" w:rsidRPr="000501B6" w:rsidRDefault="00A1268A" w:rsidP="00D50B26">
            <w:pPr>
              <w:spacing w:after="0" w:line="240" w:lineRule="auto"/>
              <w:rPr>
                <w:rFonts w:ascii="Times New Roman" w:eastAsia="Times New Roman" w:hAnsi="Times New Roman" w:cs="Times New Roman"/>
                <w:b/>
                <w:sz w:val="24"/>
                <w:szCs w:val="24"/>
              </w:rPr>
            </w:pPr>
            <w:r w:rsidRPr="000501B6">
              <w:rPr>
                <w:rFonts w:ascii="Times New Roman" w:eastAsia="Times New Roman" w:hAnsi="Times New Roman" w:cs="Times New Roman"/>
                <w:b/>
                <w:sz w:val="24"/>
                <w:szCs w:val="24"/>
              </w:rPr>
              <w:t xml:space="preserve">Jelgavas pilsētas pašvaldības iestāde “Kultūra” </w:t>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Reģ.Nr.90001282471</w:t>
            </w:r>
          </w:p>
          <w:p w:rsidR="00A1268A" w:rsidRPr="000501B6" w:rsidRDefault="00A1268A" w:rsidP="00D50B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Krišjāņa</w:t>
            </w:r>
            <w:r w:rsidRPr="000501B6">
              <w:rPr>
                <w:rFonts w:ascii="Times New Roman" w:eastAsia="Times New Roman" w:hAnsi="Times New Roman" w:cs="Times New Roman"/>
                <w:sz w:val="24"/>
                <w:szCs w:val="24"/>
              </w:rPr>
              <w:t xml:space="preserve"> Barona ielā 6, Jelgavā, LV – 3001</w:t>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Banka: A/S “SEB banka” Jelgavas filiāle</w:t>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Konts: LV29UNLA0050001026977</w:t>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Kods: UNLALV2X008</w:t>
            </w:r>
          </w:p>
          <w:p w:rsidR="00A1268A" w:rsidRPr="000501B6" w:rsidRDefault="00A1268A" w:rsidP="00D50B26">
            <w:pPr>
              <w:spacing w:after="0" w:line="240" w:lineRule="auto"/>
              <w:rPr>
                <w:rFonts w:ascii="Times New Roman" w:eastAsia="Times New Roman" w:hAnsi="Times New Roman" w:cs="Times New Roman"/>
                <w:sz w:val="24"/>
                <w:szCs w:val="24"/>
              </w:rPr>
            </w:pPr>
          </w:p>
          <w:p w:rsidR="00A1268A" w:rsidRPr="000501B6" w:rsidRDefault="00A1268A" w:rsidP="00D50B26">
            <w:pPr>
              <w:spacing w:after="0" w:line="240" w:lineRule="auto"/>
              <w:rPr>
                <w:rFonts w:ascii="Times New Roman" w:eastAsia="Times New Roman" w:hAnsi="Times New Roman" w:cs="Times New Roman"/>
                <w:sz w:val="24"/>
                <w:szCs w:val="24"/>
              </w:rPr>
            </w:pP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 xml:space="preserve">   __________________</w:t>
            </w:r>
            <w:r w:rsidRPr="000501B6">
              <w:rPr>
                <w:rFonts w:ascii="Times New Roman" w:eastAsia="Times New Roman" w:hAnsi="Times New Roman" w:cs="Times New Roman"/>
                <w:sz w:val="24"/>
                <w:szCs w:val="24"/>
              </w:rPr>
              <w:tab/>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/Mintauts Buškevics/</w:t>
            </w:r>
          </w:p>
        </w:tc>
        <w:tc>
          <w:tcPr>
            <w:tcW w:w="4711" w:type="dxa"/>
          </w:tcPr>
          <w:p w:rsidR="00A1268A" w:rsidRPr="000501B6" w:rsidRDefault="00A1268A" w:rsidP="00D50B26">
            <w:pPr>
              <w:spacing w:after="0" w:line="240" w:lineRule="auto"/>
              <w:jc w:val="both"/>
              <w:rPr>
                <w:rFonts w:ascii="Times New Roman" w:eastAsia="Times New Roman" w:hAnsi="Times New Roman" w:cs="Times New Roman"/>
                <w:b/>
                <w:bCs/>
                <w:color w:val="000000"/>
                <w:sz w:val="24"/>
                <w:szCs w:val="24"/>
              </w:rPr>
            </w:pPr>
            <w:r w:rsidRPr="000501B6">
              <w:rPr>
                <w:rFonts w:ascii="Times New Roman" w:eastAsia="Times New Roman" w:hAnsi="Times New Roman" w:cs="Times New Roman"/>
                <w:b/>
                <w:bCs/>
                <w:color w:val="000000"/>
                <w:sz w:val="24"/>
                <w:szCs w:val="24"/>
              </w:rPr>
              <w:t>__________</w:t>
            </w:r>
          </w:p>
          <w:p w:rsidR="00A1268A" w:rsidRPr="000501B6" w:rsidRDefault="00A1268A" w:rsidP="00D50B26">
            <w:pPr>
              <w:spacing w:after="0" w:line="240" w:lineRule="auto"/>
              <w:jc w:val="both"/>
              <w:rPr>
                <w:rFonts w:ascii="Times New Roman" w:eastAsia="Times New Roman" w:hAnsi="Times New Roman" w:cs="Times New Roman"/>
                <w:sz w:val="24"/>
                <w:szCs w:val="24"/>
              </w:rPr>
            </w:pPr>
            <w:r w:rsidRPr="000501B6">
              <w:rPr>
                <w:rFonts w:ascii="Times New Roman" w:eastAsia="Times New Roman" w:hAnsi="Times New Roman" w:cs="Times New Roman"/>
                <w:bCs/>
                <w:color w:val="000000"/>
                <w:sz w:val="24"/>
                <w:szCs w:val="24"/>
              </w:rPr>
              <w:t>Reģistrācijas Nr.______</w:t>
            </w:r>
          </w:p>
          <w:p w:rsidR="00A1268A" w:rsidRPr="000501B6" w:rsidRDefault="00A1268A" w:rsidP="00D50B26">
            <w:pPr>
              <w:spacing w:after="0" w:line="240" w:lineRule="auto"/>
              <w:rPr>
                <w:rFonts w:ascii="Times New Roman" w:eastAsia="Times New Roman" w:hAnsi="Times New Roman" w:cs="Times New Roman"/>
                <w:bCs/>
                <w:color w:val="000000"/>
                <w:sz w:val="24"/>
                <w:szCs w:val="24"/>
              </w:rPr>
            </w:pPr>
            <w:r w:rsidRPr="000501B6">
              <w:rPr>
                <w:rFonts w:ascii="Times New Roman" w:eastAsia="Times New Roman" w:hAnsi="Times New Roman" w:cs="Times New Roman"/>
                <w:bCs/>
                <w:color w:val="000000"/>
                <w:sz w:val="24"/>
                <w:szCs w:val="24"/>
              </w:rPr>
              <w:t>Adrese_________</w:t>
            </w:r>
          </w:p>
          <w:p w:rsidR="00A1268A" w:rsidRPr="000501B6" w:rsidRDefault="00A1268A" w:rsidP="00D50B26">
            <w:pPr>
              <w:spacing w:after="0" w:line="240" w:lineRule="auto"/>
              <w:rPr>
                <w:rFonts w:ascii="Times New Roman" w:eastAsia="Times New Roman" w:hAnsi="Times New Roman" w:cs="Times New Roman"/>
                <w:bCs/>
                <w:color w:val="000000"/>
                <w:sz w:val="24"/>
                <w:szCs w:val="24"/>
              </w:rPr>
            </w:pPr>
            <w:r w:rsidRPr="000501B6">
              <w:rPr>
                <w:rFonts w:ascii="Times New Roman" w:eastAsia="Times New Roman" w:hAnsi="Times New Roman" w:cs="Times New Roman"/>
                <w:bCs/>
                <w:color w:val="000000"/>
                <w:sz w:val="24"/>
                <w:szCs w:val="24"/>
              </w:rPr>
              <w:t>Banka: ___________</w:t>
            </w:r>
          </w:p>
          <w:p w:rsidR="00A1268A" w:rsidRPr="000501B6" w:rsidRDefault="00A1268A" w:rsidP="00D50B26">
            <w:pPr>
              <w:spacing w:after="0" w:line="240" w:lineRule="auto"/>
              <w:rPr>
                <w:rFonts w:ascii="Times New Roman" w:eastAsia="Times New Roman" w:hAnsi="Times New Roman" w:cs="Times New Roman"/>
                <w:bCs/>
                <w:color w:val="000000"/>
                <w:sz w:val="24"/>
                <w:szCs w:val="24"/>
              </w:rPr>
            </w:pPr>
            <w:r w:rsidRPr="000501B6">
              <w:rPr>
                <w:rFonts w:ascii="Times New Roman" w:eastAsia="Times New Roman" w:hAnsi="Times New Roman" w:cs="Times New Roman"/>
                <w:bCs/>
                <w:color w:val="000000"/>
                <w:sz w:val="24"/>
                <w:szCs w:val="24"/>
              </w:rPr>
              <w:t>Konts: _________________</w:t>
            </w:r>
          </w:p>
          <w:p w:rsidR="00A1268A" w:rsidRPr="000501B6" w:rsidRDefault="00A1268A" w:rsidP="00D50B26">
            <w:pPr>
              <w:spacing w:after="0" w:line="240" w:lineRule="auto"/>
              <w:rPr>
                <w:rFonts w:ascii="Times New Roman" w:eastAsia="Times New Roman" w:hAnsi="Times New Roman" w:cs="Times New Roman"/>
                <w:sz w:val="24"/>
                <w:szCs w:val="24"/>
              </w:rPr>
            </w:pPr>
            <w:r w:rsidRPr="000501B6">
              <w:rPr>
                <w:rFonts w:ascii="Times New Roman" w:eastAsia="Times New Roman" w:hAnsi="Times New Roman" w:cs="Times New Roman"/>
                <w:bCs/>
                <w:color w:val="000000"/>
                <w:sz w:val="24"/>
                <w:szCs w:val="24"/>
              </w:rPr>
              <w:t>Kods: _____________________</w:t>
            </w:r>
          </w:p>
          <w:p w:rsidR="00A1268A" w:rsidRPr="000501B6" w:rsidRDefault="00A1268A" w:rsidP="00D50B26">
            <w:pPr>
              <w:spacing w:after="0" w:line="240" w:lineRule="auto"/>
              <w:jc w:val="both"/>
              <w:rPr>
                <w:rFonts w:ascii="Times New Roman" w:eastAsia="Times New Roman" w:hAnsi="Times New Roman" w:cs="Times New Roman"/>
                <w:color w:val="FF0000"/>
                <w:sz w:val="24"/>
                <w:szCs w:val="24"/>
              </w:rPr>
            </w:pPr>
          </w:p>
          <w:p w:rsidR="00A1268A" w:rsidRPr="000501B6" w:rsidRDefault="00A1268A" w:rsidP="00D50B26">
            <w:pPr>
              <w:tabs>
                <w:tab w:val="left" w:pos="720"/>
                <w:tab w:val="center" w:pos="4153"/>
                <w:tab w:val="right" w:pos="8306"/>
              </w:tabs>
              <w:spacing w:after="0"/>
              <w:rPr>
                <w:rFonts w:ascii="Times New Roman" w:eastAsia="Times New Roman" w:hAnsi="Times New Roman" w:cs="Times New Roman"/>
                <w:sz w:val="24"/>
                <w:szCs w:val="24"/>
              </w:rPr>
            </w:pPr>
          </w:p>
          <w:p w:rsidR="00A1268A" w:rsidRDefault="00A1268A" w:rsidP="00D50B26">
            <w:pPr>
              <w:tabs>
                <w:tab w:val="left" w:pos="720"/>
                <w:tab w:val="center" w:pos="4153"/>
                <w:tab w:val="right" w:pos="8306"/>
              </w:tabs>
              <w:spacing w:after="0"/>
              <w:rPr>
                <w:rFonts w:ascii="Times New Roman" w:eastAsia="Times New Roman" w:hAnsi="Times New Roman" w:cs="Times New Roman"/>
                <w:sz w:val="24"/>
                <w:szCs w:val="24"/>
              </w:rPr>
            </w:pPr>
          </w:p>
          <w:p w:rsidR="00A1268A" w:rsidRPr="000501B6" w:rsidRDefault="00A1268A" w:rsidP="00D50B26">
            <w:pPr>
              <w:tabs>
                <w:tab w:val="left" w:pos="720"/>
                <w:tab w:val="center" w:pos="4153"/>
                <w:tab w:val="right" w:pos="8306"/>
              </w:tabs>
              <w:spacing w:after="0"/>
              <w:rPr>
                <w:rFonts w:ascii="Times New Roman" w:eastAsia="Times New Roman" w:hAnsi="Times New Roman" w:cs="Times New Roman"/>
                <w:sz w:val="24"/>
                <w:szCs w:val="24"/>
              </w:rPr>
            </w:pPr>
          </w:p>
          <w:p w:rsidR="00A1268A" w:rsidRPr="000501B6" w:rsidRDefault="00A1268A" w:rsidP="00D50B26">
            <w:pPr>
              <w:tabs>
                <w:tab w:val="left" w:pos="720"/>
                <w:tab w:val="center" w:pos="4153"/>
                <w:tab w:val="right" w:pos="8306"/>
              </w:tabs>
              <w:spacing w:after="0"/>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 xml:space="preserve">    __________________</w:t>
            </w:r>
          </w:p>
          <w:p w:rsidR="00A1268A" w:rsidRPr="000501B6" w:rsidRDefault="00A1268A" w:rsidP="00D50B26">
            <w:pPr>
              <w:tabs>
                <w:tab w:val="left" w:pos="720"/>
                <w:tab w:val="center" w:pos="4153"/>
                <w:tab w:val="right" w:pos="8306"/>
              </w:tabs>
              <w:spacing w:after="0"/>
              <w:rPr>
                <w:rFonts w:ascii="Times New Roman" w:eastAsia="Times New Roman" w:hAnsi="Times New Roman" w:cs="Times New Roman"/>
                <w:sz w:val="24"/>
                <w:szCs w:val="24"/>
              </w:rPr>
            </w:pPr>
            <w:r w:rsidRPr="000501B6">
              <w:rPr>
                <w:rFonts w:ascii="Times New Roman" w:eastAsia="Times New Roman" w:hAnsi="Times New Roman" w:cs="Times New Roman"/>
                <w:sz w:val="24"/>
                <w:szCs w:val="24"/>
              </w:rPr>
              <w:t xml:space="preserve"> /Puses vārds, uzvārds /</w:t>
            </w:r>
          </w:p>
        </w:tc>
      </w:tr>
    </w:tbl>
    <w:p w:rsidR="00A1268A" w:rsidRDefault="00A1268A" w:rsidP="00A1268A">
      <w:pPr>
        <w:rPr>
          <w:rFonts w:ascii="Times New Roman" w:hAnsi="Times New Roman" w:cs="Times New Roman"/>
          <w:sz w:val="24"/>
          <w:szCs w:val="24"/>
        </w:rPr>
      </w:pPr>
    </w:p>
    <w:p w:rsidR="000501B6" w:rsidRDefault="000501B6" w:rsidP="00523B65">
      <w:pPr>
        <w:spacing w:after="0" w:line="240" w:lineRule="auto"/>
        <w:rPr>
          <w:rFonts w:ascii="Times New Roman" w:hAnsi="Times New Roman" w:cs="Times New Roman"/>
          <w:sz w:val="24"/>
          <w:szCs w:val="24"/>
        </w:rPr>
      </w:pPr>
    </w:p>
    <w:sectPr w:rsidR="000501B6" w:rsidSect="00A11E61">
      <w:pgSz w:w="11906" w:h="16838"/>
      <w:pgMar w:top="993" w:right="991" w:bottom="1134" w:left="1418"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6D" w:rsidRDefault="006D3B6D" w:rsidP="00C77021">
      <w:pPr>
        <w:spacing w:after="0" w:line="240" w:lineRule="auto"/>
      </w:pPr>
      <w:r>
        <w:separator/>
      </w:r>
    </w:p>
  </w:endnote>
  <w:endnote w:type="continuationSeparator" w:id="0">
    <w:p w:rsidR="006D3B6D" w:rsidRDefault="006D3B6D" w:rsidP="00C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04828"/>
      <w:docPartObj>
        <w:docPartGallery w:val="Page Numbers (Bottom of Page)"/>
        <w:docPartUnique/>
      </w:docPartObj>
    </w:sdtPr>
    <w:sdtEndPr>
      <w:rPr>
        <w:noProof/>
        <w:sz w:val="24"/>
      </w:rPr>
    </w:sdtEndPr>
    <w:sdtContent>
      <w:p w:rsidR="00A3369F" w:rsidRPr="006B43B6" w:rsidRDefault="00A3369F">
        <w:pPr>
          <w:pStyle w:val="Footer"/>
          <w:jc w:val="right"/>
          <w:rPr>
            <w:sz w:val="24"/>
          </w:rPr>
        </w:pPr>
        <w:r w:rsidRPr="006B43B6">
          <w:rPr>
            <w:sz w:val="24"/>
          </w:rPr>
          <w:fldChar w:fldCharType="begin"/>
        </w:r>
        <w:r w:rsidRPr="006B43B6">
          <w:rPr>
            <w:sz w:val="24"/>
          </w:rPr>
          <w:instrText xml:space="preserve"> PAGE   \* MERGEFORMAT </w:instrText>
        </w:r>
        <w:r w:rsidRPr="006B43B6">
          <w:rPr>
            <w:sz w:val="24"/>
          </w:rPr>
          <w:fldChar w:fldCharType="separate"/>
        </w:r>
        <w:r w:rsidR="00C560D2">
          <w:rPr>
            <w:noProof/>
            <w:sz w:val="24"/>
          </w:rPr>
          <w:t>8</w:t>
        </w:r>
        <w:r w:rsidRPr="006B43B6">
          <w:rPr>
            <w:noProof/>
            <w:sz w:val="24"/>
          </w:rPr>
          <w:fldChar w:fldCharType="end"/>
        </w:r>
      </w:p>
    </w:sdtContent>
  </w:sdt>
  <w:p w:rsidR="00A3369F" w:rsidRDefault="00A3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6D" w:rsidRDefault="006D3B6D" w:rsidP="00C77021">
      <w:pPr>
        <w:spacing w:after="0" w:line="240" w:lineRule="auto"/>
      </w:pPr>
      <w:r>
        <w:separator/>
      </w:r>
    </w:p>
  </w:footnote>
  <w:footnote w:type="continuationSeparator" w:id="0">
    <w:p w:rsidR="006D3B6D" w:rsidRDefault="006D3B6D" w:rsidP="00C77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D26"/>
    <w:multiLevelType w:val="hybridMultilevel"/>
    <w:tmpl w:val="E36095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151DDA"/>
    <w:multiLevelType w:val="multilevel"/>
    <w:tmpl w:val="C3064D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DE3F3F"/>
    <w:multiLevelType w:val="hybridMultilevel"/>
    <w:tmpl w:val="292AB7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8780B4D"/>
    <w:multiLevelType w:val="hybridMultilevel"/>
    <w:tmpl w:val="77A4303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92F0B76"/>
    <w:multiLevelType w:val="hybridMultilevel"/>
    <w:tmpl w:val="85F0F01E"/>
    <w:lvl w:ilvl="0" w:tplc="0082C05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7F02F3"/>
    <w:multiLevelType w:val="hybridMultilevel"/>
    <w:tmpl w:val="A75AAF6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0C955304"/>
    <w:multiLevelType w:val="hybridMultilevel"/>
    <w:tmpl w:val="279CFA0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1703BB7"/>
    <w:multiLevelType w:val="hybridMultilevel"/>
    <w:tmpl w:val="50F0743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1C856F0"/>
    <w:multiLevelType w:val="multilevel"/>
    <w:tmpl w:val="1E3E97D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3D049B"/>
    <w:multiLevelType w:val="hybridMultilevel"/>
    <w:tmpl w:val="BCEE8A9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B8F7E1C"/>
    <w:multiLevelType w:val="hybridMultilevel"/>
    <w:tmpl w:val="72B869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1ED4C38"/>
    <w:multiLevelType w:val="hybridMultilevel"/>
    <w:tmpl w:val="E854892E"/>
    <w:lvl w:ilvl="0" w:tplc="182482D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2681DF4"/>
    <w:multiLevelType w:val="hybridMultilevel"/>
    <w:tmpl w:val="A306888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3B456DF"/>
    <w:multiLevelType w:val="hybridMultilevel"/>
    <w:tmpl w:val="CAF25A0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6780F5A"/>
    <w:multiLevelType w:val="hybridMultilevel"/>
    <w:tmpl w:val="08980014"/>
    <w:lvl w:ilvl="0" w:tplc="54DCCE70">
      <w:start w:val="1"/>
      <w:numFmt w:val="decimal"/>
      <w:lvlText w:val="%1."/>
      <w:lvlJc w:val="left"/>
      <w:pPr>
        <w:ind w:left="1080" w:hanging="360"/>
      </w:pPr>
      <w:rPr>
        <w:rFonts w:asciiTheme="minorHAnsi" w:hAnsiTheme="minorHAnsi" w:hint="default"/>
        <w:sz w:val="22"/>
        <w:szCs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8A7374D"/>
    <w:multiLevelType w:val="hybridMultilevel"/>
    <w:tmpl w:val="710C50A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29CF2C86"/>
    <w:multiLevelType w:val="multilevel"/>
    <w:tmpl w:val="2DF21EB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B481D53"/>
    <w:multiLevelType w:val="hybridMultilevel"/>
    <w:tmpl w:val="85F0F01E"/>
    <w:lvl w:ilvl="0" w:tplc="0082C05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BB62E8A"/>
    <w:multiLevelType w:val="hybridMultilevel"/>
    <w:tmpl w:val="5B0A06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2EF81727"/>
    <w:multiLevelType w:val="hybridMultilevel"/>
    <w:tmpl w:val="F85471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107137B"/>
    <w:multiLevelType w:val="multilevel"/>
    <w:tmpl w:val="C3449B4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1720CE4"/>
    <w:multiLevelType w:val="hybridMultilevel"/>
    <w:tmpl w:val="66FC40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551ABD"/>
    <w:multiLevelType w:val="hybridMultilevel"/>
    <w:tmpl w:val="3C808EAC"/>
    <w:lvl w:ilvl="0" w:tplc="52F4BBF6">
      <w:start w:val="1"/>
      <w:numFmt w:val="decimal"/>
      <w:lvlText w:val="%1."/>
      <w:lvlJc w:val="left"/>
      <w:pPr>
        <w:ind w:left="450" w:hanging="360"/>
      </w:pPr>
      <w:rPr>
        <w:rFonts w:hint="default"/>
      </w:rPr>
    </w:lvl>
    <w:lvl w:ilvl="1" w:tplc="04260019" w:tentative="1">
      <w:start w:val="1"/>
      <w:numFmt w:val="lowerLetter"/>
      <w:lvlText w:val="%2."/>
      <w:lvlJc w:val="left"/>
      <w:pPr>
        <w:ind w:left="1170" w:hanging="360"/>
      </w:pPr>
    </w:lvl>
    <w:lvl w:ilvl="2" w:tplc="0426001B" w:tentative="1">
      <w:start w:val="1"/>
      <w:numFmt w:val="lowerRoman"/>
      <w:lvlText w:val="%3."/>
      <w:lvlJc w:val="right"/>
      <w:pPr>
        <w:ind w:left="1890" w:hanging="180"/>
      </w:pPr>
    </w:lvl>
    <w:lvl w:ilvl="3" w:tplc="0426000F" w:tentative="1">
      <w:start w:val="1"/>
      <w:numFmt w:val="decimal"/>
      <w:lvlText w:val="%4."/>
      <w:lvlJc w:val="left"/>
      <w:pPr>
        <w:ind w:left="2610" w:hanging="360"/>
      </w:pPr>
    </w:lvl>
    <w:lvl w:ilvl="4" w:tplc="04260019" w:tentative="1">
      <w:start w:val="1"/>
      <w:numFmt w:val="lowerLetter"/>
      <w:lvlText w:val="%5."/>
      <w:lvlJc w:val="left"/>
      <w:pPr>
        <w:ind w:left="3330" w:hanging="360"/>
      </w:pPr>
    </w:lvl>
    <w:lvl w:ilvl="5" w:tplc="0426001B" w:tentative="1">
      <w:start w:val="1"/>
      <w:numFmt w:val="lowerRoman"/>
      <w:lvlText w:val="%6."/>
      <w:lvlJc w:val="right"/>
      <w:pPr>
        <w:ind w:left="4050" w:hanging="180"/>
      </w:pPr>
    </w:lvl>
    <w:lvl w:ilvl="6" w:tplc="0426000F" w:tentative="1">
      <w:start w:val="1"/>
      <w:numFmt w:val="decimal"/>
      <w:lvlText w:val="%7."/>
      <w:lvlJc w:val="left"/>
      <w:pPr>
        <w:ind w:left="4770" w:hanging="360"/>
      </w:pPr>
    </w:lvl>
    <w:lvl w:ilvl="7" w:tplc="04260019" w:tentative="1">
      <w:start w:val="1"/>
      <w:numFmt w:val="lowerLetter"/>
      <w:lvlText w:val="%8."/>
      <w:lvlJc w:val="left"/>
      <w:pPr>
        <w:ind w:left="5490" w:hanging="360"/>
      </w:pPr>
    </w:lvl>
    <w:lvl w:ilvl="8" w:tplc="0426001B" w:tentative="1">
      <w:start w:val="1"/>
      <w:numFmt w:val="lowerRoman"/>
      <w:lvlText w:val="%9."/>
      <w:lvlJc w:val="right"/>
      <w:pPr>
        <w:ind w:left="6210" w:hanging="180"/>
      </w:pPr>
    </w:lvl>
  </w:abstractNum>
  <w:abstractNum w:abstractNumId="23">
    <w:nsid w:val="3A6E3E50"/>
    <w:multiLevelType w:val="hybridMultilevel"/>
    <w:tmpl w:val="655CFA2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3F2A7EB3"/>
    <w:multiLevelType w:val="hybridMultilevel"/>
    <w:tmpl w:val="E29040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BE54783"/>
    <w:multiLevelType w:val="hybridMultilevel"/>
    <w:tmpl w:val="14D80BE0"/>
    <w:lvl w:ilvl="0" w:tplc="0082C05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F4B232D"/>
    <w:multiLevelType w:val="multilevel"/>
    <w:tmpl w:val="4434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B518FF"/>
    <w:multiLevelType w:val="hybridMultilevel"/>
    <w:tmpl w:val="3216BCB8"/>
    <w:lvl w:ilvl="0" w:tplc="0082C05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C7647C"/>
    <w:multiLevelType w:val="hybridMultilevel"/>
    <w:tmpl w:val="8F228C4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39078ED"/>
    <w:multiLevelType w:val="hybridMultilevel"/>
    <w:tmpl w:val="EA0A3B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43C512E"/>
    <w:multiLevelType w:val="hybridMultilevel"/>
    <w:tmpl w:val="39A248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4835EB4"/>
    <w:multiLevelType w:val="hybridMultilevel"/>
    <w:tmpl w:val="EAD445F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92E7096"/>
    <w:multiLevelType w:val="hybridMultilevel"/>
    <w:tmpl w:val="CFAA6D5C"/>
    <w:lvl w:ilvl="0" w:tplc="0082C05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A693C49"/>
    <w:multiLevelType w:val="hybridMultilevel"/>
    <w:tmpl w:val="F85471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BD5061"/>
    <w:multiLevelType w:val="hybridMultilevel"/>
    <w:tmpl w:val="A812236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29115B4"/>
    <w:multiLevelType w:val="hybridMultilevel"/>
    <w:tmpl w:val="B7F26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EE802B7"/>
    <w:multiLevelType w:val="hybridMultilevel"/>
    <w:tmpl w:val="A072C89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73B546AE"/>
    <w:multiLevelType w:val="hybridMultilevel"/>
    <w:tmpl w:val="86FC18A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5B32C27"/>
    <w:multiLevelType w:val="hybridMultilevel"/>
    <w:tmpl w:val="2B1C16B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7689446B"/>
    <w:multiLevelType w:val="hybridMultilevel"/>
    <w:tmpl w:val="F258B1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1"/>
  </w:num>
  <w:num w:numId="2">
    <w:abstractNumId w:val="40"/>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6"/>
  </w:num>
  <w:num w:numId="10">
    <w:abstractNumId w:val="2"/>
  </w:num>
  <w:num w:numId="11">
    <w:abstractNumId w:val="24"/>
  </w:num>
  <w:num w:numId="12">
    <w:abstractNumId w:val="12"/>
  </w:num>
  <w:num w:numId="13">
    <w:abstractNumId w:val="37"/>
  </w:num>
  <w:num w:numId="14">
    <w:abstractNumId w:val="23"/>
  </w:num>
  <w:num w:numId="15">
    <w:abstractNumId w:val="3"/>
  </w:num>
  <w:num w:numId="16">
    <w:abstractNumId w:val="39"/>
  </w:num>
  <w:num w:numId="17">
    <w:abstractNumId w:val="9"/>
  </w:num>
  <w:num w:numId="18">
    <w:abstractNumId w:val="30"/>
  </w:num>
  <w:num w:numId="19">
    <w:abstractNumId w:val="28"/>
  </w:num>
  <w:num w:numId="20">
    <w:abstractNumId w:val="18"/>
  </w:num>
  <w:num w:numId="21">
    <w:abstractNumId w:val="15"/>
  </w:num>
  <w:num w:numId="22">
    <w:abstractNumId w:val="7"/>
  </w:num>
  <w:num w:numId="23">
    <w:abstractNumId w:val="31"/>
  </w:num>
  <w:num w:numId="24">
    <w:abstractNumId w:val="34"/>
  </w:num>
  <w:num w:numId="25">
    <w:abstractNumId w:val="5"/>
  </w:num>
  <w:num w:numId="26">
    <w:abstractNumId w:val="6"/>
  </w:num>
  <w:num w:numId="27">
    <w:abstractNumId w:val="35"/>
  </w:num>
  <w:num w:numId="28">
    <w:abstractNumId w:val="19"/>
  </w:num>
  <w:num w:numId="29">
    <w:abstractNumId w:val="33"/>
  </w:num>
  <w:num w:numId="30">
    <w:abstractNumId w:val="38"/>
  </w:num>
  <w:num w:numId="31">
    <w:abstractNumId w:val="29"/>
  </w:num>
  <w:num w:numId="32">
    <w:abstractNumId w:val="25"/>
  </w:num>
  <w:num w:numId="33">
    <w:abstractNumId w:val="14"/>
  </w:num>
  <w:num w:numId="34">
    <w:abstractNumId w:val="32"/>
  </w:num>
  <w:num w:numId="35">
    <w:abstractNumId w:val="27"/>
  </w:num>
  <w:num w:numId="36">
    <w:abstractNumId w:val="17"/>
  </w:num>
  <w:num w:numId="37">
    <w:abstractNumId w:val="22"/>
  </w:num>
  <w:num w:numId="38">
    <w:abstractNumId w:val="4"/>
  </w:num>
  <w:num w:numId="39">
    <w:abstractNumId w:val="0"/>
  </w:num>
  <w:num w:numId="40">
    <w:abstractNumId w:val="13"/>
  </w:num>
  <w:num w:numId="41">
    <w:abstractNumId w:val="21"/>
  </w:num>
  <w:num w:numId="42">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D4"/>
    <w:rsid w:val="0001243A"/>
    <w:rsid w:val="0001304F"/>
    <w:rsid w:val="00013471"/>
    <w:rsid w:val="00014024"/>
    <w:rsid w:val="00016CA0"/>
    <w:rsid w:val="00020257"/>
    <w:rsid w:val="000208D4"/>
    <w:rsid w:val="00021D89"/>
    <w:rsid w:val="0002220E"/>
    <w:rsid w:val="00024A95"/>
    <w:rsid w:val="000328E4"/>
    <w:rsid w:val="00035A34"/>
    <w:rsid w:val="00037A0F"/>
    <w:rsid w:val="00041EF3"/>
    <w:rsid w:val="000501B6"/>
    <w:rsid w:val="00050A7A"/>
    <w:rsid w:val="00057E3F"/>
    <w:rsid w:val="00074CA2"/>
    <w:rsid w:val="000758AE"/>
    <w:rsid w:val="00075FEE"/>
    <w:rsid w:val="00076787"/>
    <w:rsid w:val="000843A1"/>
    <w:rsid w:val="00085FE2"/>
    <w:rsid w:val="000908DB"/>
    <w:rsid w:val="000A527A"/>
    <w:rsid w:val="000B2B4D"/>
    <w:rsid w:val="000B3015"/>
    <w:rsid w:val="000B3A76"/>
    <w:rsid w:val="000D0F0D"/>
    <w:rsid w:val="000D34EE"/>
    <w:rsid w:val="000D3CCA"/>
    <w:rsid w:val="000D43D1"/>
    <w:rsid w:val="000E2A4F"/>
    <w:rsid w:val="000F19E6"/>
    <w:rsid w:val="000F2C2F"/>
    <w:rsid w:val="000F33E6"/>
    <w:rsid w:val="000F4A2D"/>
    <w:rsid w:val="00100759"/>
    <w:rsid w:val="0010142F"/>
    <w:rsid w:val="00111756"/>
    <w:rsid w:val="001136F1"/>
    <w:rsid w:val="00114120"/>
    <w:rsid w:val="00116EBE"/>
    <w:rsid w:val="0011788E"/>
    <w:rsid w:val="00120709"/>
    <w:rsid w:val="00123DBB"/>
    <w:rsid w:val="00126F38"/>
    <w:rsid w:val="00132552"/>
    <w:rsid w:val="00132B39"/>
    <w:rsid w:val="0013781D"/>
    <w:rsid w:val="00140D5E"/>
    <w:rsid w:val="00142A3F"/>
    <w:rsid w:val="00145ED4"/>
    <w:rsid w:val="00154057"/>
    <w:rsid w:val="001702BC"/>
    <w:rsid w:val="00170802"/>
    <w:rsid w:val="00171C83"/>
    <w:rsid w:val="00175FF4"/>
    <w:rsid w:val="00180C17"/>
    <w:rsid w:val="0018386F"/>
    <w:rsid w:val="00187DFC"/>
    <w:rsid w:val="001932F4"/>
    <w:rsid w:val="00196198"/>
    <w:rsid w:val="00196349"/>
    <w:rsid w:val="001978AF"/>
    <w:rsid w:val="001A10F6"/>
    <w:rsid w:val="001A3838"/>
    <w:rsid w:val="001B112F"/>
    <w:rsid w:val="001B76A4"/>
    <w:rsid w:val="001C0094"/>
    <w:rsid w:val="001C6898"/>
    <w:rsid w:val="001D3E1E"/>
    <w:rsid w:val="001D4BA4"/>
    <w:rsid w:val="001D55AC"/>
    <w:rsid w:val="001E06C2"/>
    <w:rsid w:val="001E237F"/>
    <w:rsid w:val="001E57C4"/>
    <w:rsid w:val="001E62D0"/>
    <w:rsid w:val="001F2002"/>
    <w:rsid w:val="001F3F2C"/>
    <w:rsid w:val="001F654C"/>
    <w:rsid w:val="002030CD"/>
    <w:rsid w:val="00205B39"/>
    <w:rsid w:val="00210766"/>
    <w:rsid w:val="00211BFE"/>
    <w:rsid w:val="00215040"/>
    <w:rsid w:val="002155EA"/>
    <w:rsid w:val="002203B8"/>
    <w:rsid w:val="00220638"/>
    <w:rsid w:val="002306D3"/>
    <w:rsid w:val="00232BBC"/>
    <w:rsid w:val="00241E13"/>
    <w:rsid w:val="002427EE"/>
    <w:rsid w:val="00245B6A"/>
    <w:rsid w:val="002521B0"/>
    <w:rsid w:val="00252D9A"/>
    <w:rsid w:val="0025579A"/>
    <w:rsid w:val="00260240"/>
    <w:rsid w:val="00261CEA"/>
    <w:rsid w:val="00272C72"/>
    <w:rsid w:val="00274810"/>
    <w:rsid w:val="00281B85"/>
    <w:rsid w:val="00284D04"/>
    <w:rsid w:val="002877D2"/>
    <w:rsid w:val="002A0B32"/>
    <w:rsid w:val="002B2AA1"/>
    <w:rsid w:val="002B2FFB"/>
    <w:rsid w:val="002B79E1"/>
    <w:rsid w:val="002C4A6F"/>
    <w:rsid w:val="002D2D6E"/>
    <w:rsid w:val="002D6BF9"/>
    <w:rsid w:val="002D7A9C"/>
    <w:rsid w:val="002D7D33"/>
    <w:rsid w:val="002E0470"/>
    <w:rsid w:val="002E5443"/>
    <w:rsid w:val="002E5478"/>
    <w:rsid w:val="002E5B3E"/>
    <w:rsid w:val="002E5FB6"/>
    <w:rsid w:val="002F5F61"/>
    <w:rsid w:val="003008DA"/>
    <w:rsid w:val="00302FC4"/>
    <w:rsid w:val="00303A90"/>
    <w:rsid w:val="00306C6E"/>
    <w:rsid w:val="00306F07"/>
    <w:rsid w:val="0030721C"/>
    <w:rsid w:val="00307321"/>
    <w:rsid w:val="00311B6A"/>
    <w:rsid w:val="00312F22"/>
    <w:rsid w:val="00315490"/>
    <w:rsid w:val="003254B9"/>
    <w:rsid w:val="00334A0B"/>
    <w:rsid w:val="003378E4"/>
    <w:rsid w:val="003456A3"/>
    <w:rsid w:val="003458C7"/>
    <w:rsid w:val="00354948"/>
    <w:rsid w:val="0037284D"/>
    <w:rsid w:val="00372B07"/>
    <w:rsid w:val="00376BC6"/>
    <w:rsid w:val="00376D47"/>
    <w:rsid w:val="00380883"/>
    <w:rsid w:val="00386C1C"/>
    <w:rsid w:val="0038727B"/>
    <w:rsid w:val="003924DC"/>
    <w:rsid w:val="00396EB8"/>
    <w:rsid w:val="00397C6A"/>
    <w:rsid w:val="003A09A2"/>
    <w:rsid w:val="003A2CD1"/>
    <w:rsid w:val="003B035B"/>
    <w:rsid w:val="003B1136"/>
    <w:rsid w:val="003B5EF6"/>
    <w:rsid w:val="003B6413"/>
    <w:rsid w:val="003B68A5"/>
    <w:rsid w:val="003C07E5"/>
    <w:rsid w:val="003C5B3C"/>
    <w:rsid w:val="003D16E4"/>
    <w:rsid w:val="003D276C"/>
    <w:rsid w:val="003D5D88"/>
    <w:rsid w:val="003D7D22"/>
    <w:rsid w:val="003E001E"/>
    <w:rsid w:val="003E4A39"/>
    <w:rsid w:val="003F00C2"/>
    <w:rsid w:val="003F5ACB"/>
    <w:rsid w:val="003F73FB"/>
    <w:rsid w:val="004029AA"/>
    <w:rsid w:val="00402F9B"/>
    <w:rsid w:val="004046FD"/>
    <w:rsid w:val="00422F67"/>
    <w:rsid w:val="00426245"/>
    <w:rsid w:val="00430C68"/>
    <w:rsid w:val="00431063"/>
    <w:rsid w:val="00440F1A"/>
    <w:rsid w:val="00443E1D"/>
    <w:rsid w:val="0044551D"/>
    <w:rsid w:val="00452639"/>
    <w:rsid w:val="004612C6"/>
    <w:rsid w:val="0046442E"/>
    <w:rsid w:val="0048192E"/>
    <w:rsid w:val="00482983"/>
    <w:rsid w:val="004851A6"/>
    <w:rsid w:val="00495947"/>
    <w:rsid w:val="004C30F2"/>
    <w:rsid w:val="004C5AAE"/>
    <w:rsid w:val="004D15FE"/>
    <w:rsid w:val="004D6294"/>
    <w:rsid w:val="004D6CB6"/>
    <w:rsid w:val="004E3C9E"/>
    <w:rsid w:val="004E6F85"/>
    <w:rsid w:val="004E78E4"/>
    <w:rsid w:val="004F01EC"/>
    <w:rsid w:val="004F0A50"/>
    <w:rsid w:val="004F1433"/>
    <w:rsid w:val="004F4C0F"/>
    <w:rsid w:val="004F7FBA"/>
    <w:rsid w:val="00504904"/>
    <w:rsid w:val="00510D73"/>
    <w:rsid w:val="00511BED"/>
    <w:rsid w:val="00516FBA"/>
    <w:rsid w:val="00523B34"/>
    <w:rsid w:val="00523B65"/>
    <w:rsid w:val="00526904"/>
    <w:rsid w:val="00544705"/>
    <w:rsid w:val="005458DB"/>
    <w:rsid w:val="00545E98"/>
    <w:rsid w:val="005461A1"/>
    <w:rsid w:val="00547C0F"/>
    <w:rsid w:val="00551319"/>
    <w:rsid w:val="0056434C"/>
    <w:rsid w:val="00564B72"/>
    <w:rsid w:val="005660CC"/>
    <w:rsid w:val="00572D84"/>
    <w:rsid w:val="00576090"/>
    <w:rsid w:val="00581496"/>
    <w:rsid w:val="0058446C"/>
    <w:rsid w:val="00586803"/>
    <w:rsid w:val="005907C3"/>
    <w:rsid w:val="005A0834"/>
    <w:rsid w:val="005A5E38"/>
    <w:rsid w:val="005B66EA"/>
    <w:rsid w:val="005C02B9"/>
    <w:rsid w:val="005C50F9"/>
    <w:rsid w:val="005C5ED6"/>
    <w:rsid w:val="005C6456"/>
    <w:rsid w:val="005D0233"/>
    <w:rsid w:val="005E7E42"/>
    <w:rsid w:val="005F736A"/>
    <w:rsid w:val="006029BA"/>
    <w:rsid w:val="00602EE9"/>
    <w:rsid w:val="0060368D"/>
    <w:rsid w:val="00622A1B"/>
    <w:rsid w:val="00622BDC"/>
    <w:rsid w:val="00623824"/>
    <w:rsid w:val="006245F4"/>
    <w:rsid w:val="00630431"/>
    <w:rsid w:val="00643B44"/>
    <w:rsid w:val="0065454C"/>
    <w:rsid w:val="00666CE4"/>
    <w:rsid w:val="006718E2"/>
    <w:rsid w:val="00672ABB"/>
    <w:rsid w:val="0067346A"/>
    <w:rsid w:val="00673DD7"/>
    <w:rsid w:val="006751DC"/>
    <w:rsid w:val="006854B7"/>
    <w:rsid w:val="00694997"/>
    <w:rsid w:val="006961B0"/>
    <w:rsid w:val="006A0E76"/>
    <w:rsid w:val="006A4757"/>
    <w:rsid w:val="006B0244"/>
    <w:rsid w:val="006B3A1F"/>
    <w:rsid w:val="006B43B6"/>
    <w:rsid w:val="006B4E6D"/>
    <w:rsid w:val="006B74D4"/>
    <w:rsid w:val="006D145F"/>
    <w:rsid w:val="006D3B6D"/>
    <w:rsid w:val="006D4659"/>
    <w:rsid w:val="006D7EE3"/>
    <w:rsid w:val="006E2B17"/>
    <w:rsid w:val="006E3344"/>
    <w:rsid w:val="006F3259"/>
    <w:rsid w:val="006F6D9D"/>
    <w:rsid w:val="006F6E4C"/>
    <w:rsid w:val="00704786"/>
    <w:rsid w:val="00705053"/>
    <w:rsid w:val="007114C1"/>
    <w:rsid w:val="00711690"/>
    <w:rsid w:val="007139B9"/>
    <w:rsid w:val="00727336"/>
    <w:rsid w:val="00731A53"/>
    <w:rsid w:val="0073253E"/>
    <w:rsid w:val="007367B6"/>
    <w:rsid w:val="007377B6"/>
    <w:rsid w:val="0074385C"/>
    <w:rsid w:val="007457D5"/>
    <w:rsid w:val="007472B7"/>
    <w:rsid w:val="0074774E"/>
    <w:rsid w:val="007477EF"/>
    <w:rsid w:val="00753346"/>
    <w:rsid w:val="00753616"/>
    <w:rsid w:val="00754995"/>
    <w:rsid w:val="00757BD3"/>
    <w:rsid w:val="00765D82"/>
    <w:rsid w:val="00767C12"/>
    <w:rsid w:val="00774234"/>
    <w:rsid w:val="00781846"/>
    <w:rsid w:val="00782113"/>
    <w:rsid w:val="0078357C"/>
    <w:rsid w:val="00791608"/>
    <w:rsid w:val="00793108"/>
    <w:rsid w:val="007A33E5"/>
    <w:rsid w:val="007A656D"/>
    <w:rsid w:val="007A76DE"/>
    <w:rsid w:val="007B1E63"/>
    <w:rsid w:val="007C499B"/>
    <w:rsid w:val="007C4C9F"/>
    <w:rsid w:val="007C5DA8"/>
    <w:rsid w:val="007C6E2C"/>
    <w:rsid w:val="007D7C49"/>
    <w:rsid w:val="007D7D62"/>
    <w:rsid w:val="007E43B9"/>
    <w:rsid w:val="007E694A"/>
    <w:rsid w:val="007F2817"/>
    <w:rsid w:val="007F2E8A"/>
    <w:rsid w:val="007F39AF"/>
    <w:rsid w:val="007F5B1D"/>
    <w:rsid w:val="007F7AC5"/>
    <w:rsid w:val="008004E8"/>
    <w:rsid w:val="00804C34"/>
    <w:rsid w:val="00810BBA"/>
    <w:rsid w:val="0081421F"/>
    <w:rsid w:val="00815577"/>
    <w:rsid w:val="0082011A"/>
    <w:rsid w:val="008256B0"/>
    <w:rsid w:val="00835B30"/>
    <w:rsid w:val="00835EA3"/>
    <w:rsid w:val="00837DC8"/>
    <w:rsid w:val="008409D2"/>
    <w:rsid w:val="008442BA"/>
    <w:rsid w:val="00852036"/>
    <w:rsid w:val="008568DD"/>
    <w:rsid w:val="0086111E"/>
    <w:rsid w:val="00881DEC"/>
    <w:rsid w:val="00883079"/>
    <w:rsid w:val="008845FA"/>
    <w:rsid w:val="00885C69"/>
    <w:rsid w:val="0088748B"/>
    <w:rsid w:val="00896207"/>
    <w:rsid w:val="008A034C"/>
    <w:rsid w:val="008A4086"/>
    <w:rsid w:val="008A7314"/>
    <w:rsid w:val="008A7E55"/>
    <w:rsid w:val="008B66C6"/>
    <w:rsid w:val="008B6EBE"/>
    <w:rsid w:val="008B75BF"/>
    <w:rsid w:val="008C304D"/>
    <w:rsid w:val="008D5C63"/>
    <w:rsid w:val="008D72C4"/>
    <w:rsid w:val="008E00A2"/>
    <w:rsid w:val="008E7F74"/>
    <w:rsid w:val="008F183E"/>
    <w:rsid w:val="008F1B28"/>
    <w:rsid w:val="008F3630"/>
    <w:rsid w:val="008F3889"/>
    <w:rsid w:val="009051EB"/>
    <w:rsid w:val="00905BA9"/>
    <w:rsid w:val="00907A7E"/>
    <w:rsid w:val="009110B3"/>
    <w:rsid w:val="00920983"/>
    <w:rsid w:val="009216BC"/>
    <w:rsid w:val="0092505E"/>
    <w:rsid w:val="009329CC"/>
    <w:rsid w:val="00933793"/>
    <w:rsid w:val="0095014E"/>
    <w:rsid w:val="00950C6C"/>
    <w:rsid w:val="009536EE"/>
    <w:rsid w:val="0095556B"/>
    <w:rsid w:val="00955E9B"/>
    <w:rsid w:val="009571A3"/>
    <w:rsid w:val="00962DE0"/>
    <w:rsid w:val="009673C2"/>
    <w:rsid w:val="00974E61"/>
    <w:rsid w:val="009827AC"/>
    <w:rsid w:val="009855F7"/>
    <w:rsid w:val="009861A8"/>
    <w:rsid w:val="00987503"/>
    <w:rsid w:val="00990278"/>
    <w:rsid w:val="009934EE"/>
    <w:rsid w:val="009977B0"/>
    <w:rsid w:val="009A0E00"/>
    <w:rsid w:val="009A3BA4"/>
    <w:rsid w:val="009B0468"/>
    <w:rsid w:val="009B2287"/>
    <w:rsid w:val="009B773F"/>
    <w:rsid w:val="009C475C"/>
    <w:rsid w:val="009D6AE2"/>
    <w:rsid w:val="009D700D"/>
    <w:rsid w:val="009D76F1"/>
    <w:rsid w:val="009E0869"/>
    <w:rsid w:val="009E16BD"/>
    <w:rsid w:val="009E36BE"/>
    <w:rsid w:val="009F227D"/>
    <w:rsid w:val="009F617E"/>
    <w:rsid w:val="00A10E55"/>
    <w:rsid w:val="00A114C4"/>
    <w:rsid w:val="00A11E61"/>
    <w:rsid w:val="00A1268A"/>
    <w:rsid w:val="00A14566"/>
    <w:rsid w:val="00A15965"/>
    <w:rsid w:val="00A17223"/>
    <w:rsid w:val="00A22C35"/>
    <w:rsid w:val="00A22D5B"/>
    <w:rsid w:val="00A24352"/>
    <w:rsid w:val="00A25934"/>
    <w:rsid w:val="00A271BC"/>
    <w:rsid w:val="00A3369F"/>
    <w:rsid w:val="00A35D7B"/>
    <w:rsid w:val="00A37D73"/>
    <w:rsid w:val="00A4396B"/>
    <w:rsid w:val="00A478A3"/>
    <w:rsid w:val="00A55732"/>
    <w:rsid w:val="00A57917"/>
    <w:rsid w:val="00A64E04"/>
    <w:rsid w:val="00A70512"/>
    <w:rsid w:val="00A74B4A"/>
    <w:rsid w:val="00A80CCE"/>
    <w:rsid w:val="00A862F1"/>
    <w:rsid w:val="00A943C6"/>
    <w:rsid w:val="00AA6A53"/>
    <w:rsid w:val="00AB0B9A"/>
    <w:rsid w:val="00AB1BC2"/>
    <w:rsid w:val="00AB257E"/>
    <w:rsid w:val="00AB5594"/>
    <w:rsid w:val="00AB5FF7"/>
    <w:rsid w:val="00AC456F"/>
    <w:rsid w:val="00AC5403"/>
    <w:rsid w:val="00AC7A11"/>
    <w:rsid w:val="00AD2407"/>
    <w:rsid w:val="00AD42C9"/>
    <w:rsid w:val="00AE2AAD"/>
    <w:rsid w:val="00AE33C6"/>
    <w:rsid w:val="00AE5DCF"/>
    <w:rsid w:val="00AE6B25"/>
    <w:rsid w:val="00AE7416"/>
    <w:rsid w:val="00AF441C"/>
    <w:rsid w:val="00B03C5E"/>
    <w:rsid w:val="00B13DF6"/>
    <w:rsid w:val="00B14EA7"/>
    <w:rsid w:val="00B24C94"/>
    <w:rsid w:val="00B26BAD"/>
    <w:rsid w:val="00B31BDE"/>
    <w:rsid w:val="00B34976"/>
    <w:rsid w:val="00B42F33"/>
    <w:rsid w:val="00B44CCC"/>
    <w:rsid w:val="00B47A04"/>
    <w:rsid w:val="00B614DD"/>
    <w:rsid w:val="00B62A62"/>
    <w:rsid w:val="00B6518F"/>
    <w:rsid w:val="00B659E5"/>
    <w:rsid w:val="00B70895"/>
    <w:rsid w:val="00B73EA7"/>
    <w:rsid w:val="00BA3135"/>
    <w:rsid w:val="00BA3453"/>
    <w:rsid w:val="00BA46CB"/>
    <w:rsid w:val="00BA59CA"/>
    <w:rsid w:val="00BA7DE8"/>
    <w:rsid w:val="00BB1329"/>
    <w:rsid w:val="00BC31FA"/>
    <w:rsid w:val="00BC4D20"/>
    <w:rsid w:val="00BC539B"/>
    <w:rsid w:val="00BD297A"/>
    <w:rsid w:val="00BD2EF1"/>
    <w:rsid w:val="00BD7CBE"/>
    <w:rsid w:val="00BE4F7D"/>
    <w:rsid w:val="00BE6D6F"/>
    <w:rsid w:val="00C0557D"/>
    <w:rsid w:val="00C12726"/>
    <w:rsid w:val="00C12B0F"/>
    <w:rsid w:val="00C16137"/>
    <w:rsid w:val="00C16AA0"/>
    <w:rsid w:val="00C22A88"/>
    <w:rsid w:val="00C23BCE"/>
    <w:rsid w:val="00C33E01"/>
    <w:rsid w:val="00C346D6"/>
    <w:rsid w:val="00C36237"/>
    <w:rsid w:val="00C37D22"/>
    <w:rsid w:val="00C45639"/>
    <w:rsid w:val="00C52CDB"/>
    <w:rsid w:val="00C53C28"/>
    <w:rsid w:val="00C560D2"/>
    <w:rsid w:val="00C66AAC"/>
    <w:rsid w:val="00C70E7C"/>
    <w:rsid w:val="00C71395"/>
    <w:rsid w:val="00C72218"/>
    <w:rsid w:val="00C729C6"/>
    <w:rsid w:val="00C77021"/>
    <w:rsid w:val="00C77C68"/>
    <w:rsid w:val="00C77EFC"/>
    <w:rsid w:val="00C90D83"/>
    <w:rsid w:val="00C91343"/>
    <w:rsid w:val="00C9660A"/>
    <w:rsid w:val="00CA1401"/>
    <w:rsid w:val="00CA167D"/>
    <w:rsid w:val="00CB0226"/>
    <w:rsid w:val="00CB5CAA"/>
    <w:rsid w:val="00CC1781"/>
    <w:rsid w:val="00CC3D4E"/>
    <w:rsid w:val="00CD665C"/>
    <w:rsid w:val="00CE1CE6"/>
    <w:rsid w:val="00CE368E"/>
    <w:rsid w:val="00CF0A7C"/>
    <w:rsid w:val="00CF2444"/>
    <w:rsid w:val="00CF64DA"/>
    <w:rsid w:val="00CF7D11"/>
    <w:rsid w:val="00D04C96"/>
    <w:rsid w:val="00D15E33"/>
    <w:rsid w:val="00D20058"/>
    <w:rsid w:val="00D4035D"/>
    <w:rsid w:val="00D43D1F"/>
    <w:rsid w:val="00D50699"/>
    <w:rsid w:val="00D51B7F"/>
    <w:rsid w:val="00D543C8"/>
    <w:rsid w:val="00D570A6"/>
    <w:rsid w:val="00D6564A"/>
    <w:rsid w:val="00D701E4"/>
    <w:rsid w:val="00D71F93"/>
    <w:rsid w:val="00D756F9"/>
    <w:rsid w:val="00D82802"/>
    <w:rsid w:val="00D9086D"/>
    <w:rsid w:val="00D9159F"/>
    <w:rsid w:val="00D97223"/>
    <w:rsid w:val="00DA049E"/>
    <w:rsid w:val="00DA59EB"/>
    <w:rsid w:val="00DB1C5C"/>
    <w:rsid w:val="00DB1E4B"/>
    <w:rsid w:val="00DB2282"/>
    <w:rsid w:val="00DB444F"/>
    <w:rsid w:val="00DB5979"/>
    <w:rsid w:val="00DC576B"/>
    <w:rsid w:val="00DC6F44"/>
    <w:rsid w:val="00DD3CB4"/>
    <w:rsid w:val="00DE073F"/>
    <w:rsid w:val="00DE7C74"/>
    <w:rsid w:val="00DF0B11"/>
    <w:rsid w:val="00DF0B90"/>
    <w:rsid w:val="00DF0F62"/>
    <w:rsid w:val="00DF1A6E"/>
    <w:rsid w:val="00DF20E7"/>
    <w:rsid w:val="00DF2168"/>
    <w:rsid w:val="00DF6C90"/>
    <w:rsid w:val="00E07D42"/>
    <w:rsid w:val="00E12CE6"/>
    <w:rsid w:val="00E16E5C"/>
    <w:rsid w:val="00E21BF1"/>
    <w:rsid w:val="00E21C36"/>
    <w:rsid w:val="00E3227D"/>
    <w:rsid w:val="00E3392A"/>
    <w:rsid w:val="00E34952"/>
    <w:rsid w:val="00E353A7"/>
    <w:rsid w:val="00E35771"/>
    <w:rsid w:val="00E44D7D"/>
    <w:rsid w:val="00E4552C"/>
    <w:rsid w:val="00E564BA"/>
    <w:rsid w:val="00E5769A"/>
    <w:rsid w:val="00E70551"/>
    <w:rsid w:val="00E764E2"/>
    <w:rsid w:val="00E76F3C"/>
    <w:rsid w:val="00E77BDE"/>
    <w:rsid w:val="00E81E23"/>
    <w:rsid w:val="00E84888"/>
    <w:rsid w:val="00E8636E"/>
    <w:rsid w:val="00E94660"/>
    <w:rsid w:val="00EA39F8"/>
    <w:rsid w:val="00EA773E"/>
    <w:rsid w:val="00EA7E37"/>
    <w:rsid w:val="00EB6618"/>
    <w:rsid w:val="00EB7072"/>
    <w:rsid w:val="00EB7449"/>
    <w:rsid w:val="00EC1ABC"/>
    <w:rsid w:val="00EC5881"/>
    <w:rsid w:val="00EC71B3"/>
    <w:rsid w:val="00ED342C"/>
    <w:rsid w:val="00EE1090"/>
    <w:rsid w:val="00EE6BCB"/>
    <w:rsid w:val="00EF095C"/>
    <w:rsid w:val="00EF0F62"/>
    <w:rsid w:val="00EF2B13"/>
    <w:rsid w:val="00EF460D"/>
    <w:rsid w:val="00EF6BCA"/>
    <w:rsid w:val="00F03D5F"/>
    <w:rsid w:val="00F06240"/>
    <w:rsid w:val="00F06F43"/>
    <w:rsid w:val="00F10079"/>
    <w:rsid w:val="00F20841"/>
    <w:rsid w:val="00F21C00"/>
    <w:rsid w:val="00F21FB1"/>
    <w:rsid w:val="00F24E2E"/>
    <w:rsid w:val="00F26C5F"/>
    <w:rsid w:val="00F3063D"/>
    <w:rsid w:val="00F30904"/>
    <w:rsid w:val="00F30907"/>
    <w:rsid w:val="00F320EF"/>
    <w:rsid w:val="00F324F4"/>
    <w:rsid w:val="00F32798"/>
    <w:rsid w:val="00F337E8"/>
    <w:rsid w:val="00F34093"/>
    <w:rsid w:val="00F37067"/>
    <w:rsid w:val="00F47499"/>
    <w:rsid w:val="00F56BB6"/>
    <w:rsid w:val="00F56DA7"/>
    <w:rsid w:val="00F63032"/>
    <w:rsid w:val="00F66A57"/>
    <w:rsid w:val="00F66A82"/>
    <w:rsid w:val="00F733A1"/>
    <w:rsid w:val="00F74F16"/>
    <w:rsid w:val="00F866C3"/>
    <w:rsid w:val="00F90B04"/>
    <w:rsid w:val="00F9410C"/>
    <w:rsid w:val="00FA68FD"/>
    <w:rsid w:val="00FA6C7B"/>
    <w:rsid w:val="00FB116E"/>
    <w:rsid w:val="00FB130D"/>
    <w:rsid w:val="00FB198E"/>
    <w:rsid w:val="00FB1B33"/>
    <w:rsid w:val="00FB2AF9"/>
    <w:rsid w:val="00FB6EA1"/>
    <w:rsid w:val="00FC3553"/>
    <w:rsid w:val="00FC617F"/>
    <w:rsid w:val="00FC7525"/>
    <w:rsid w:val="00FC7900"/>
    <w:rsid w:val="00FD3E52"/>
    <w:rsid w:val="00FE083D"/>
    <w:rsid w:val="00FE30CC"/>
    <w:rsid w:val="00FE3A6A"/>
    <w:rsid w:val="00FE64DB"/>
    <w:rsid w:val="00FF10E8"/>
    <w:rsid w:val="00FF399D"/>
    <w:rsid w:val="00FF4B9D"/>
    <w:rsid w:val="00FF65F7"/>
    <w:rsid w:val="00FF710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EF1"/>
    <w:pPr>
      <w:ind w:left="720"/>
      <w:contextualSpacing/>
    </w:pPr>
  </w:style>
  <w:style w:type="paragraph" w:styleId="BalloonText">
    <w:name w:val="Balloon Text"/>
    <w:basedOn w:val="Normal"/>
    <w:link w:val="BalloonTextChar"/>
    <w:uiPriority w:val="99"/>
    <w:semiHidden/>
    <w:unhideWhenUsed/>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C8"/>
    <w:rPr>
      <w:rFonts w:ascii="Tahoma" w:hAnsi="Tahoma" w:cs="Tahoma"/>
      <w:sz w:val="16"/>
      <w:szCs w:val="16"/>
    </w:rPr>
  </w:style>
  <w:style w:type="paragraph" w:styleId="Header">
    <w:name w:val="header"/>
    <w:basedOn w:val="Normal"/>
    <w:link w:val="HeaderChar"/>
    <w:unhideWhenUsed/>
    <w:rsid w:val="000D34E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34E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021"/>
  </w:style>
  <w:style w:type="character" w:styleId="CommentReference">
    <w:name w:val="annotation reference"/>
    <w:basedOn w:val="DefaultParagraphFont"/>
    <w:uiPriority w:val="99"/>
    <w:semiHidden/>
    <w:unhideWhenUsed/>
    <w:rsid w:val="00F32798"/>
    <w:rPr>
      <w:sz w:val="16"/>
      <w:szCs w:val="16"/>
    </w:rPr>
  </w:style>
  <w:style w:type="paragraph" w:styleId="CommentText">
    <w:name w:val="annotation text"/>
    <w:basedOn w:val="Normal"/>
    <w:link w:val="CommentTextChar"/>
    <w:uiPriority w:val="99"/>
    <w:semiHidden/>
    <w:unhideWhenUsed/>
    <w:rsid w:val="00F32798"/>
    <w:pPr>
      <w:spacing w:line="240" w:lineRule="auto"/>
    </w:pPr>
    <w:rPr>
      <w:sz w:val="20"/>
      <w:szCs w:val="20"/>
    </w:rPr>
  </w:style>
  <w:style w:type="character" w:customStyle="1" w:styleId="CommentTextChar">
    <w:name w:val="Comment Text Char"/>
    <w:basedOn w:val="DefaultParagraphFont"/>
    <w:link w:val="CommentText"/>
    <w:uiPriority w:val="99"/>
    <w:semiHidden/>
    <w:rsid w:val="00F32798"/>
    <w:rPr>
      <w:sz w:val="20"/>
      <w:szCs w:val="20"/>
    </w:rPr>
  </w:style>
  <w:style w:type="paragraph" w:styleId="CommentSubject">
    <w:name w:val="annotation subject"/>
    <w:basedOn w:val="CommentText"/>
    <w:next w:val="CommentText"/>
    <w:link w:val="CommentSubjectChar"/>
    <w:uiPriority w:val="99"/>
    <w:semiHidden/>
    <w:unhideWhenUsed/>
    <w:rsid w:val="00F32798"/>
    <w:rPr>
      <w:b/>
      <w:bCs/>
    </w:rPr>
  </w:style>
  <w:style w:type="character" w:customStyle="1" w:styleId="CommentSubjectChar">
    <w:name w:val="Comment Subject Char"/>
    <w:basedOn w:val="CommentTextChar"/>
    <w:link w:val="CommentSubject"/>
    <w:uiPriority w:val="99"/>
    <w:semiHidden/>
    <w:rsid w:val="00F32798"/>
    <w:rPr>
      <w:b/>
      <w:bCs/>
      <w:sz w:val="20"/>
      <w:szCs w:val="20"/>
    </w:rPr>
  </w:style>
  <w:style w:type="table" w:styleId="TableGrid">
    <w:name w:val="Table Grid"/>
    <w:basedOn w:val="TableNormal"/>
    <w:uiPriority w:val="59"/>
    <w:rsid w:val="002F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2F5F61"/>
    <w:pPr>
      <w:widowControl w:val="0"/>
      <w:suppressLineNumbers/>
      <w:suppressAutoHyphens/>
      <w:spacing w:after="0" w:line="240" w:lineRule="auto"/>
    </w:pPr>
    <w:rPr>
      <w:rFonts w:ascii="Calibri" w:eastAsia="SimSun" w:hAnsi="Calibri" w:cs="Mangal"/>
      <w:szCs w:val="24"/>
      <w:lang w:eastAsia="zh-CN" w:bidi="hi-IN"/>
    </w:rPr>
  </w:style>
  <w:style w:type="paragraph" w:styleId="NormalWeb">
    <w:name w:val="Normal (Web)"/>
    <w:basedOn w:val="Normal"/>
    <w:uiPriority w:val="99"/>
    <w:unhideWhenUsed/>
    <w:rsid w:val="002F5F61"/>
    <w:pPr>
      <w:spacing w:before="100" w:beforeAutospacing="1"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EF1"/>
    <w:pPr>
      <w:ind w:left="720"/>
      <w:contextualSpacing/>
    </w:pPr>
  </w:style>
  <w:style w:type="paragraph" w:styleId="BalloonText">
    <w:name w:val="Balloon Text"/>
    <w:basedOn w:val="Normal"/>
    <w:link w:val="BalloonTextChar"/>
    <w:uiPriority w:val="99"/>
    <w:semiHidden/>
    <w:unhideWhenUsed/>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C8"/>
    <w:rPr>
      <w:rFonts w:ascii="Tahoma" w:hAnsi="Tahoma" w:cs="Tahoma"/>
      <w:sz w:val="16"/>
      <w:szCs w:val="16"/>
    </w:rPr>
  </w:style>
  <w:style w:type="paragraph" w:styleId="Header">
    <w:name w:val="header"/>
    <w:basedOn w:val="Normal"/>
    <w:link w:val="HeaderChar"/>
    <w:unhideWhenUsed/>
    <w:rsid w:val="000D34E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34E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021"/>
  </w:style>
  <w:style w:type="character" w:styleId="CommentReference">
    <w:name w:val="annotation reference"/>
    <w:basedOn w:val="DefaultParagraphFont"/>
    <w:uiPriority w:val="99"/>
    <w:semiHidden/>
    <w:unhideWhenUsed/>
    <w:rsid w:val="00F32798"/>
    <w:rPr>
      <w:sz w:val="16"/>
      <w:szCs w:val="16"/>
    </w:rPr>
  </w:style>
  <w:style w:type="paragraph" w:styleId="CommentText">
    <w:name w:val="annotation text"/>
    <w:basedOn w:val="Normal"/>
    <w:link w:val="CommentTextChar"/>
    <w:uiPriority w:val="99"/>
    <w:semiHidden/>
    <w:unhideWhenUsed/>
    <w:rsid w:val="00F32798"/>
    <w:pPr>
      <w:spacing w:line="240" w:lineRule="auto"/>
    </w:pPr>
    <w:rPr>
      <w:sz w:val="20"/>
      <w:szCs w:val="20"/>
    </w:rPr>
  </w:style>
  <w:style w:type="character" w:customStyle="1" w:styleId="CommentTextChar">
    <w:name w:val="Comment Text Char"/>
    <w:basedOn w:val="DefaultParagraphFont"/>
    <w:link w:val="CommentText"/>
    <w:uiPriority w:val="99"/>
    <w:semiHidden/>
    <w:rsid w:val="00F32798"/>
    <w:rPr>
      <w:sz w:val="20"/>
      <w:szCs w:val="20"/>
    </w:rPr>
  </w:style>
  <w:style w:type="paragraph" w:styleId="CommentSubject">
    <w:name w:val="annotation subject"/>
    <w:basedOn w:val="CommentText"/>
    <w:next w:val="CommentText"/>
    <w:link w:val="CommentSubjectChar"/>
    <w:uiPriority w:val="99"/>
    <w:semiHidden/>
    <w:unhideWhenUsed/>
    <w:rsid w:val="00F32798"/>
    <w:rPr>
      <w:b/>
      <w:bCs/>
    </w:rPr>
  </w:style>
  <w:style w:type="character" w:customStyle="1" w:styleId="CommentSubjectChar">
    <w:name w:val="Comment Subject Char"/>
    <w:basedOn w:val="CommentTextChar"/>
    <w:link w:val="CommentSubject"/>
    <w:uiPriority w:val="99"/>
    <w:semiHidden/>
    <w:rsid w:val="00F32798"/>
    <w:rPr>
      <w:b/>
      <w:bCs/>
      <w:sz w:val="20"/>
      <w:szCs w:val="20"/>
    </w:rPr>
  </w:style>
  <w:style w:type="table" w:styleId="TableGrid">
    <w:name w:val="Table Grid"/>
    <w:basedOn w:val="TableNormal"/>
    <w:uiPriority w:val="59"/>
    <w:rsid w:val="002F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2F5F61"/>
    <w:pPr>
      <w:widowControl w:val="0"/>
      <w:suppressLineNumbers/>
      <w:suppressAutoHyphens/>
      <w:spacing w:after="0" w:line="240" w:lineRule="auto"/>
    </w:pPr>
    <w:rPr>
      <w:rFonts w:ascii="Calibri" w:eastAsia="SimSun" w:hAnsi="Calibri" w:cs="Mangal"/>
      <w:szCs w:val="24"/>
      <w:lang w:eastAsia="zh-CN" w:bidi="hi-IN"/>
    </w:rPr>
  </w:style>
  <w:style w:type="paragraph" w:styleId="NormalWeb">
    <w:name w:val="Normal (Web)"/>
    <w:basedOn w:val="Normal"/>
    <w:uiPriority w:val="99"/>
    <w:unhideWhenUsed/>
    <w:rsid w:val="002F5F61"/>
    <w:pPr>
      <w:spacing w:before="100" w:beforeAutospacing="1"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3134">
      <w:bodyDiv w:val="1"/>
      <w:marLeft w:val="0"/>
      <w:marRight w:val="0"/>
      <w:marTop w:val="0"/>
      <w:marBottom w:val="0"/>
      <w:divBdr>
        <w:top w:val="none" w:sz="0" w:space="0" w:color="auto"/>
        <w:left w:val="none" w:sz="0" w:space="0" w:color="auto"/>
        <w:bottom w:val="none" w:sz="0" w:space="0" w:color="auto"/>
        <w:right w:val="none" w:sz="0" w:space="0" w:color="auto"/>
      </w:divBdr>
    </w:div>
    <w:div w:id="842471890">
      <w:bodyDiv w:val="1"/>
      <w:marLeft w:val="0"/>
      <w:marRight w:val="0"/>
      <w:marTop w:val="0"/>
      <w:marBottom w:val="0"/>
      <w:divBdr>
        <w:top w:val="none" w:sz="0" w:space="0" w:color="auto"/>
        <w:left w:val="none" w:sz="0" w:space="0" w:color="auto"/>
        <w:bottom w:val="none" w:sz="0" w:space="0" w:color="auto"/>
        <w:right w:val="none" w:sz="0" w:space="0" w:color="auto"/>
      </w:divBdr>
    </w:div>
    <w:div w:id="18382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DE0F-0156-4EBB-A2C0-6515763D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8894</Words>
  <Characters>5070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Židele</dc:creator>
  <cp:lastModifiedBy>Jānis Meija</cp:lastModifiedBy>
  <cp:revision>20</cp:revision>
  <cp:lastPrinted>2016-04-21T08:07:00Z</cp:lastPrinted>
  <dcterms:created xsi:type="dcterms:W3CDTF">2016-04-19T10:17:00Z</dcterms:created>
  <dcterms:modified xsi:type="dcterms:W3CDTF">2016-04-21T08:09:00Z</dcterms:modified>
</cp:coreProperties>
</file>