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F" w:rsidRPr="008B1086" w:rsidRDefault="00FD293F" w:rsidP="001D271C">
      <w:pPr>
        <w:pStyle w:val="Heading3"/>
        <w:keepLines w:val="0"/>
        <w:spacing w:before="240" w:after="120" w:line="240" w:lineRule="auto"/>
        <w:jc w:val="right"/>
        <w:rPr>
          <w:rFonts w:ascii="Times New Roman" w:eastAsia="Times New Roman" w:hAnsi="Times New Roman" w:cs="Times New Roman"/>
          <w:b w:val="0"/>
          <w:bCs w:val="0"/>
          <w:color w:val="auto"/>
          <w:sz w:val="23"/>
          <w:szCs w:val="23"/>
          <w:lang w:eastAsia="x-none"/>
        </w:rPr>
      </w:pPr>
      <w:bookmarkStart w:id="0" w:name="_Toc243818529"/>
      <w:r w:rsidRPr="008B1086">
        <w:rPr>
          <w:rFonts w:ascii="Times New Roman" w:eastAsia="Times New Roman" w:hAnsi="Times New Roman" w:cs="Times New Roman"/>
          <w:b w:val="0"/>
          <w:color w:val="auto"/>
          <w:sz w:val="24"/>
          <w:szCs w:val="24"/>
          <w:lang w:eastAsia="x-none"/>
        </w:rPr>
        <w:t>1.</w:t>
      </w:r>
      <w:r w:rsidRPr="008B1086">
        <w:rPr>
          <w:rFonts w:ascii="Times New Roman" w:eastAsia="Times New Roman" w:hAnsi="Times New Roman" w:cs="Times New Roman"/>
          <w:b w:val="0"/>
          <w:bCs w:val="0"/>
          <w:color w:val="auto"/>
          <w:sz w:val="24"/>
          <w:szCs w:val="24"/>
          <w:lang w:eastAsia="x-none"/>
        </w:rPr>
        <w:t>pielikums</w:t>
      </w:r>
    </w:p>
    <w:p w:rsidR="00B84CE1" w:rsidRPr="00B84CE1" w:rsidRDefault="00B84CE1" w:rsidP="00B84CE1">
      <w:pPr>
        <w:spacing w:after="0" w:line="240" w:lineRule="auto"/>
        <w:jc w:val="center"/>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Atklāt</w:t>
      </w:r>
      <w:r>
        <w:rPr>
          <w:rFonts w:ascii="Times New Roman" w:eastAsia="Times New Roman" w:hAnsi="Times New Roman" w:cs="Times New Roman"/>
          <w:b/>
          <w:sz w:val="32"/>
          <w:szCs w:val="32"/>
        </w:rPr>
        <w:t>s</w:t>
      </w:r>
      <w:r w:rsidRPr="00B84CE1">
        <w:rPr>
          <w:rFonts w:ascii="Times New Roman" w:eastAsia="Times New Roman" w:hAnsi="Times New Roman" w:cs="Times New Roman"/>
          <w:b/>
          <w:sz w:val="32"/>
          <w:szCs w:val="32"/>
        </w:rPr>
        <w:t xml:space="preserve"> konkurs</w:t>
      </w:r>
      <w:r>
        <w:rPr>
          <w:rFonts w:ascii="Times New Roman" w:eastAsia="Times New Roman" w:hAnsi="Times New Roman" w:cs="Times New Roman"/>
          <w:b/>
          <w:sz w:val="32"/>
          <w:szCs w:val="32"/>
        </w:rPr>
        <w:t>s</w:t>
      </w:r>
    </w:p>
    <w:p w:rsidR="00B84CE1" w:rsidRPr="00B84CE1" w:rsidRDefault="00B84CE1" w:rsidP="00B84CE1">
      <w:pPr>
        <w:spacing w:after="0" w:line="240" w:lineRule="auto"/>
        <w:jc w:val="center"/>
        <w:rPr>
          <w:rFonts w:ascii="Times New Roman" w:eastAsia="Times New Roman" w:hAnsi="Times New Roman" w:cs="Times New Roman"/>
          <w:b/>
          <w:sz w:val="32"/>
          <w:szCs w:val="32"/>
          <w:lang w:eastAsia="x-none"/>
        </w:rPr>
      </w:pPr>
      <w:r w:rsidRPr="00B84CE1">
        <w:rPr>
          <w:rFonts w:ascii="Times New Roman" w:eastAsia="Times New Roman" w:hAnsi="Times New Roman" w:cs="Times New Roman"/>
          <w:b/>
          <w:sz w:val="32"/>
          <w:szCs w:val="32"/>
        </w:rPr>
        <w:t>“Skaņas, gaismas un skatuves aprīkojuma noma Jelgavas pilsētas pašvaldības iestādes „Kultūra” vajadzībām”</w:t>
      </w:r>
    </w:p>
    <w:p w:rsidR="00B84CE1" w:rsidRDefault="00B84CE1" w:rsidP="00B84CE1">
      <w:pPr>
        <w:keepNext/>
        <w:spacing w:after="0" w:line="240" w:lineRule="auto"/>
        <w:jc w:val="center"/>
        <w:outlineLvl w:val="2"/>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b/>
        <w:t>identifikācijas Nr.JPD2016/20/AK</w:t>
      </w:r>
      <w:r w:rsidRPr="00B84CE1">
        <w:rPr>
          <w:rFonts w:ascii="Times New Roman" w:eastAsia="Times New Roman" w:hAnsi="Times New Roman" w:cs="Times New Roman"/>
          <w:b/>
          <w:sz w:val="32"/>
          <w:szCs w:val="32"/>
        </w:rPr>
        <w:tab/>
      </w:r>
    </w:p>
    <w:p w:rsidR="00B84CE1" w:rsidRDefault="00B84CE1" w:rsidP="00B84CE1">
      <w:pPr>
        <w:keepNext/>
        <w:spacing w:after="0" w:line="240" w:lineRule="auto"/>
        <w:jc w:val="center"/>
        <w:outlineLvl w:val="2"/>
        <w:rPr>
          <w:rFonts w:ascii="Times New Roman" w:eastAsia="Times New Roman" w:hAnsi="Times New Roman" w:cs="Times New Roman"/>
          <w:b/>
          <w:sz w:val="32"/>
          <w:szCs w:val="32"/>
        </w:rPr>
      </w:pPr>
    </w:p>
    <w:p w:rsidR="00B84CE1" w:rsidRPr="008B1086" w:rsidRDefault="00B84CE1" w:rsidP="00B84CE1">
      <w:pPr>
        <w:keepNext/>
        <w:spacing w:after="0" w:line="240" w:lineRule="auto"/>
        <w:jc w:val="center"/>
        <w:outlineLvl w:val="2"/>
        <w:rPr>
          <w:rFonts w:ascii="Times New Roman" w:eastAsia="Times New Roman" w:hAnsi="Times New Roman" w:cs="Times New Roman"/>
          <w:sz w:val="32"/>
          <w:szCs w:val="20"/>
          <w:lang w:eastAsia="x-none"/>
        </w:rPr>
      </w:pPr>
      <w:r w:rsidRPr="008B1086">
        <w:rPr>
          <w:rFonts w:ascii="Times New Roman" w:eastAsia="Times New Roman" w:hAnsi="Times New Roman" w:cs="Times New Roman"/>
          <w:b/>
          <w:sz w:val="24"/>
          <w:szCs w:val="24"/>
          <w:lang w:eastAsia="x-none"/>
        </w:rPr>
        <w:t>FINANŠU PIEDĀVĀJUMS</w:t>
      </w:r>
    </w:p>
    <w:p w:rsidR="00B84CE1" w:rsidRPr="00B84CE1" w:rsidRDefault="00B84CE1" w:rsidP="00B84CE1">
      <w:pPr>
        <w:tabs>
          <w:tab w:val="center" w:pos="4677"/>
          <w:tab w:val="left" w:pos="7770"/>
        </w:tabs>
        <w:spacing w:after="0" w:line="240" w:lineRule="auto"/>
        <w:rPr>
          <w:rFonts w:ascii="Times New Roman" w:eastAsia="Times New Roman" w:hAnsi="Times New Roman" w:cs="Times New Roman"/>
          <w:b/>
          <w:sz w:val="32"/>
          <w:szCs w:val="32"/>
        </w:rPr>
      </w:pPr>
    </w:p>
    <w:tbl>
      <w:tblPr>
        <w:tblW w:w="598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387"/>
      </w:tblGrid>
      <w:tr w:rsidR="003F2EBA" w:rsidRPr="008B1086" w:rsidTr="0047246A">
        <w:trPr>
          <w:trHeight w:val="316"/>
        </w:trPr>
        <w:tc>
          <w:tcPr>
            <w:tcW w:w="236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F2EBA" w:rsidRPr="008B1086" w:rsidRDefault="003F2EBA" w:rsidP="003F2EBA">
            <w:pPr>
              <w:spacing w:after="0"/>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Pretendenta nosaukums:</w:t>
            </w:r>
          </w:p>
        </w:tc>
        <w:tc>
          <w:tcPr>
            <w:tcW w:w="2639" w:type="pct"/>
            <w:tcBorders>
              <w:top w:val="single" w:sz="4" w:space="0" w:color="auto"/>
              <w:left w:val="single" w:sz="4" w:space="0" w:color="auto"/>
              <w:bottom w:val="single" w:sz="4" w:space="0" w:color="auto"/>
              <w:right w:val="single" w:sz="4" w:space="0" w:color="auto"/>
            </w:tcBorders>
          </w:tcPr>
          <w:p w:rsidR="003F2EBA" w:rsidRPr="008B1086" w:rsidRDefault="003F2EBA" w:rsidP="003F2EBA">
            <w:pPr>
              <w:spacing w:after="0"/>
              <w:rPr>
                <w:rFonts w:ascii="Times New Roman" w:eastAsia="Times New Roman" w:hAnsi="Times New Roman" w:cs="Times New Roman"/>
                <w:sz w:val="26"/>
                <w:szCs w:val="26"/>
              </w:rPr>
            </w:pPr>
          </w:p>
        </w:tc>
      </w:tr>
      <w:tr w:rsidR="003F2EBA" w:rsidRPr="008B1086" w:rsidTr="0047246A">
        <w:trPr>
          <w:trHeight w:val="333"/>
        </w:trPr>
        <w:tc>
          <w:tcPr>
            <w:tcW w:w="236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F2EBA" w:rsidRPr="008B1086" w:rsidRDefault="003F2EBA" w:rsidP="003F2EBA">
            <w:pPr>
              <w:spacing w:after="0"/>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 xml:space="preserve">Vienotais reģistrācijas Nr. </w:t>
            </w:r>
          </w:p>
          <w:p w:rsidR="003F2EBA" w:rsidRPr="008B1086" w:rsidRDefault="003F2EBA" w:rsidP="003F2EBA">
            <w:pPr>
              <w:spacing w:after="0"/>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 xml:space="preserve">Adrese, pasta indekss: </w:t>
            </w:r>
          </w:p>
          <w:p w:rsidR="003F2EBA" w:rsidRPr="008B1086" w:rsidRDefault="007F0219" w:rsidP="007F0219">
            <w:pPr>
              <w:autoSpaceDE w:val="0"/>
              <w:autoSpaceDN w:val="0"/>
              <w:adjustRightInd w:val="0"/>
              <w:spacing w:after="0"/>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w:t>
            </w:r>
            <w:r>
              <w:rPr>
                <w:rFonts w:ascii="Times New Roman" w:eastAsia="Times New Roman" w:hAnsi="Times New Roman" w:cs="Times New Roman"/>
                <w:sz w:val="24"/>
                <w:szCs w:val="24"/>
              </w:rPr>
              <w:t>faksa numurs, e-pasta adrese)</w:t>
            </w:r>
          </w:p>
        </w:tc>
        <w:tc>
          <w:tcPr>
            <w:tcW w:w="2639" w:type="pct"/>
            <w:tcBorders>
              <w:top w:val="single" w:sz="4" w:space="0" w:color="auto"/>
              <w:left w:val="single" w:sz="4" w:space="0" w:color="auto"/>
              <w:bottom w:val="single" w:sz="4" w:space="0" w:color="auto"/>
              <w:right w:val="single" w:sz="4" w:space="0" w:color="auto"/>
            </w:tcBorders>
          </w:tcPr>
          <w:p w:rsidR="003F2EBA" w:rsidRPr="008B1086" w:rsidRDefault="003F2EBA" w:rsidP="003F2EBA">
            <w:pPr>
              <w:spacing w:after="0"/>
              <w:rPr>
                <w:rFonts w:ascii="Times New Roman" w:eastAsia="Times New Roman" w:hAnsi="Times New Roman" w:cs="Times New Roman"/>
                <w:sz w:val="26"/>
                <w:szCs w:val="26"/>
              </w:rPr>
            </w:pPr>
          </w:p>
        </w:tc>
      </w:tr>
      <w:tr w:rsidR="003F2EBA" w:rsidRPr="008B1086" w:rsidTr="0047246A">
        <w:trPr>
          <w:trHeight w:val="333"/>
        </w:trPr>
        <w:tc>
          <w:tcPr>
            <w:tcW w:w="236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F2EBA" w:rsidRPr="008B1086" w:rsidRDefault="003F2EBA" w:rsidP="007F0219">
            <w:pPr>
              <w:spacing w:after="0"/>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Kontaktpersonas vārds, uzvārds (tālrunis, e-pasta adrese):</w:t>
            </w:r>
          </w:p>
        </w:tc>
        <w:tc>
          <w:tcPr>
            <w:tcW w:w="2639" w:type="pct"/>
            <w:tcBorders>
              <w:top w:val="single" w:sz="4" w:space="0" w:color="auto"/>
              <w:left w:val="single" w:sz="4" w:space="0" w:color="auto"/>
              <w:bottom w:val="single" w:sz="4" w:space="0" w:color="auto"/>
              <w:right w:val="single" w:sz="4" w:space="0" w:color="auto"/>
            </w:tcBorders>
          </w:tcPr>
          <w:p w:rsidR="003F2EBA" w:rsidRPr="008B1086" w:rsidRDefault="003F2EBA" w:rsidP="003F2EBA">
            <w:pPr>
              <w:spacing w:after="0"/>
              <w:rPr>
                <w:rFonts w:ascii="Times New Roman" w:eastAsia="Times New Roman" w:hAnsi="Times New Roman" w:cs="Times New Roman"/>
                <w:sz w:val="26"/>
                <w:szCs w:val="26"/>
              </w:rPr>
            </w:pPr>
          </w:p>
        </w:tc>
      </w:tr>
    </w:tbl>
    <w:p w:rsidR="00641F92" w:rsidRPr="008B1086" w:rsidRDefault="00641F92" w:rsidP="003F2EBA">
      <w:pPr>
        <w:spacing w:after="0" w:line="240" w:lineRule="auto"/>
        <w:jc w:val="both"/>
        <w:rPr>
          <w:rFonts w:ascii="Times New Roman" w:eastAsia="Times New Roman" w:hAnsi="Times New Roman" w:cs="Times New Roman"/>
          <w:sz w:val="24"/>
          <w:szCs w:val="24"/>
          <w:lang w:eastAsia="x-none"/>
        </w:rPr>
      </w:pPr>
    </w:p>
    <w:p w:rsidR="00032609" w:rsidRPr="008B1086" w:rsidRDefault="00032609" w:rsidP="00032609">
      <w:pPr>
        <w:spacing w:after="0" w:line="240" w:lineRule="auto"/>
        <w:ind w:left="-1134" w:firstLine="567"/>
        <w:jc w:val="both"/>
        <w:rPr>
          <w:rFonts w:ascii="Times New Roman" w:eastAsia="Times New Roman" w:hAnsi="Times New Roman" w:cs="Times New Roman"/>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49"/>
        <w:gridCol w:w="406"/>
        <w:gridCol w:w="4192"/>
        <w:gridCol w:w="850"/>
        <w:gridCol w:w="1072"/>
        <w:gridCol w:w="990"/>
        <w:gridCol w:w="1114"/>
      </w:tblGrid>
      <w:tr w:rsidR="00032609" w:rsidRPr="00076BF0" w:rsidTr="004D0EA4">
        <w:trPr>
          <w:jc w:val="center"/>
        </w:trPr>
        <w:tc>
          <w:tcPr>
            <w:tcW w:w="644" w:type="dxa"/>
            <w:shd w:val="clear" w:color="auto" w:fill="DBE5F1" w:themeFill="accent1" w:themeFillTint="33"/>
            <w:vAlign w:val="center"/>
          </w:tcPr>
          <w:p w:rsidR="00032609" w:rsidRPr="00786315" w:rsidRDefault="00032609" w:rsidP="004D0EA4">
            <w:pPr>
              <w:spacing w:after="0" w:line="240" w:lineRule="auto"/>
              <w:jc w:val="center"/>
              <w:rPr>
                <w:rFonts w:ascii="Times New Roman" w:eastAsia="Times New Roman" w:hAnsi="Times New Roman" w:cs="Times New Roman"/>
                <w:b/>
                <w:sz w:val="20"/>
                <w:szCs w:val="20"/>
              </w:rPr>
            </w:pPr>
            <w:r w:rsidRPr="00786315">
              <w:rPr>
                <w:rFonts w:ascii="Times New Roman" w:eastAsia="Times New Roman" w:hAnsi="Times New Roman" w:cs="Times New Roman"/>
                <w:sz w:val="20"/>
                <w:szCs w:val="20"/>
              </w:rPr>
              <w:t>Nr. p.k.</w:t>
            </w:r>
          </w:p>
        </w:tc>
        <w:tc>
          <w:tcPr>
            <w:tcW w:w="5247" w:type="dxa"/>
            <w:gridSpan w:val="3"/>
            <w:shd w:val="clear" w:color="auto" w:fill="DBE5F1" w:themeFill="accent1" w:themeFillTint="33"/>
            <w:vAlign w:val="center"/>
          </w:tcPr>
          <w:p w:rsidR="00032609" w:rsidRPr="00786315" w:rsidRDefault="00032609" w:rsidP="004D0EA4">
            <w:pPr>
              <w:spacing w:after="0" w:line="240" w:lineRule="auto"/>
              <w:jc w:val="center"/>
              <w:rPr>
                <w:rFonts w:ascii="Times New Roman" w:eastAsia="Times New Roman" w:hAnsi="Times New Roman" w:cs="Times New Roman"/>
                <w:b/>
                <w:sz w:val="20"/>
                <w:szCs w:val="20"/>
              </w:rPr>
            </w:pPr>
            <w:r w:rsidRPr="00786315">
              <w:rPr>
                <w:rFonts w:ascii="Times New Roman" w:eastAsia="Times New Roman" w:hAnsi="Times New Roman" w:cs="Times New Roman"/>
                <w:sz w:val="20"/>
                <w:szCs w:val="20"/>
              </w:rPr>
              <w:t>Piedāvātās tehnikas/personāla nosaukums</w:t>
            </w:r>
          </w:p>
        </w:tc>
        <w:tc>
          <w:tcPr>
            <w:tcW w:w="850" w:type="dxa"/>
            <w:shd w:val="clear" w:color="auto" w:fill="DBE5F1" w:themeFill="accent1" w:themeFillTint="33"/>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Vienība</w:t>
            </w:r>
          </w:p>
        </w:tc>
        <w:tc>
          <w:tcPr>
            <w:tcW w:w="1072" w:type="dxa"/>
            <w:shd w:val="clear" w:color="auto" w:fill="DBE5F1" w:themeFill="accent1" w:themeFillTint="33"/>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Daudzums</w:t>
            </w:r>
          </w:p>
        </w:tc>
        <w:tc>
          <w:tcPr>
            <w:tcW w:w="990" w:type="dxa"/>
            <w:shd w:val="clear" w:color="auto" w:fill="DBE5F1" w:themeFill="accent1" w:themeFillTint="33"/>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Laiks stundās</w:t>
            </w:r>
          </w:p>
        </w:tc>
        <w:tc>
          <w:tcPr>
            <w:tcW w:w="1114" w:type="dxa"/>
            <w:shd w:val="clear" w:color="auto" w:fill="DBE5F1" w:themeFill="accent1" w:themeFillTint="33"/>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Cena</w:t>
            </w:r>
            <w:r w:rsidR="003C3408" w:rsidRPr="00786315">
              <w:rPr>
                <w:rFonts w:ascii="Times New Roman" w:eastAsia="Times New Roman" w:hAnsi="Times New Roman" w:cs="Times New Roman"/>
                <w:b/>
                <w:sz w:val="28"/>
                <w:szCs w:val="28"/>
                <w:vertAlign w:val="superscript"/>
              </w:rPr>
              <w:t>*</w:t>
            </w:r>
            <w:r w:rsidRPr="00786315">
              <w:rPr>
                <w:rFonts w:ascii="Times New Roman" w:eastAsia="Times New Roman" w:hAnsi="Times New Roman" w:cs="Times New Roman"/>
                <w:sz w:val="20"/>
                <w:szCs w:val="20"/>
              </w:rPr>
              <w:t>, EUR bez PVN</w:t>
            </w:r>
          </w:p>
        </w:tc>
      </w:tr>
      <w:tr w:rsidR="00032609" w:rsidRPr="00287B2D" w:rsidTr="004D0EA4">
        <w:trPr>
          <w:jc w:val="center"/>
        </w:trPr>
        <w:tc>
          <w:tcPr>
            <w:tcW w:w="644" w:type="dxa"/>
            <w:tcBorders>
              <w:bottom w:val="single" w:sz="4" w:space="0" w:color="auto"/>
            </w:tcBorders>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1</w:t>
            </w:r>
          </w:p>
        </w:tc>
        <w:tc>
          <w:tcPr>
            <w:tcW w:w="5247" w:type="dxa"/>
            <w:gridSpan w:val="3"/>
            <w:tcBorders>
              <w:bottom w:val="single" w:sz="4" w:space="0" w:color="auto"/>
            </w:tcBorders>
            <w:shd w:val="clear" w:color="auto" w:fill="auto"/>
            <w:vAlign w:val="center"/>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2</w:t>
            </w:r>
          </w:p>
        </w:tc>
        <w:tc>
          <w:tcPr>
            <w:tcW w:w="850" w:type="dxa"/>
            <w:tcBorders>
              <w:bottom w:val="single" w:sz="4" w:space="0" w:color="auto"/>
            </w:tcBorders>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3</w:t>
            </w:r>
          </w:p>
        </w:tc>
        <w:tc>
          <w:tcPr>
            <w:tcW w:w="1072" w:type="dxa"/>
            <w:tcBorders>
              <w:bottom w:val="single" w:sz="4" w:space="0" w:color="auto"/>
            </w:tcBorders>
            <w:vAlign w:val="center"/>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4</w:t>
            </w:r>
          </w:p>
        </w:tc>
        <w:tc>
          <w:tcPr>
            <w:tcW w:w="990" w:type="dxa"/>
            <w:tcBorders>
              <w:bottom w:val="single" w:sz="4" w:space="0" w:color="auto"/>
            </w:tcBorders>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5</w:t>
            </w:r>
          </w:p>
        </w:tc>
        <w:tc>
          <w:tcPr>
            <w:tcW w:w="1114" w:type="dxa"/>
            <w:tcBorders>
              <w:bottom w:val="single" w:sz="4" w:space="0" w:color="auto"/>
            </w:tcBorders>
            <w:shd w:val="clear" w:color="auto" w:fill="auto"/>
            <w:vAlign w:val="center"/>
          </w:tcPr>
          <w:p w:rsidR="00032609" w:rsidRPr="00287B2D" w:rsidRDefault="00032609" w:rsidP="004D0EA4">
            <w:pPr>
              <w:spacing w:after="0" w:line="240" w:lineRule="auto"/>
              <w:jc w:val="center"/>
              <w:rPr>
                <w:rFonts w:ascii="Times New Roman" w:eastAsia="Times New Roman" w:hAnsi="Times New Roman" w:cs="Times New Roman"/>
                <w:b/>
                <w:i/>
                <w:sz w:val="16"/>
                <w:szCs w:val="16"/>
              </w:rPr>
            </w:pPr>
            <w:r w:rsidRPr="00287B2D">
              <w:rPr>
                <w:rFonts w:ascii="Times New Roman" w:eastAsia="Times New Roman" w:hAnsi="Times New Roman" w:cs="Times New Roman"/>
                <w:b/>
                <w:i/>
                <w:sz w:val="16"/>
                <w:szCs w:val="16"/>
              </w:rPr>
              <w:t>6</w:t>
            </w:r>
          </w:p>
        </w:tc>
      </w:tr>
      <w:tr w:rsidR="00032609" w:rsidRPr="00076BF0" w:rsidTr="004D0EA4">
        <w:trPr>
          <w:trHeight w:val="259"/>
          <w:jc w:val="center"/>
        </w:trPr>
        <w:tc>
          <w:tcPr>
            <w:tcW w:w="1293" w:type="dxa"/>
            <w:gridSpan w:val="2"/>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b/>
                <w:sz w:val="24"/>
                <w:szCs w:val="24"/>
              </w:rPr>
            </w:pPr>
          </w:p>
        </w:tc>
        <w:tc>
          <w:tcPr>
            <w:tcW w:w="8624" w:type="dxa"/>
            <w:gridSpan w:val="6"/>
            <w:tcBorders>
              <w:bottom w:val="single" w:sz="8" w:space="0" w:color="auto"/>
            </w:tcBorders>
            <w:vAlign w:val="center"/>
          </w:tcPr>
          <w:p w:rsidR="00032609" w:rsidRPr="004C336A" w:rsidRDefault="00032609" w:rsidP="004D0EA4">
            <w:pPr>
              <w:spacing w:after="0" w:line="240" w:lineRule="auto"/>
              <w:rPr>
                <w:rFonts w:ascii="Times New Roman" w:eastAsia="Times New Roman" w:hAnsi="Times New Roman" w:cs="Times New Roman"/>
                <w:b/>
              </w:rPr>
            </w:pPr>
            <w:r w:rsidRPr="004C336A">
              <w:rPr>
                <w:rFonts w:ascii="Times New Roman" w:eastAsia="Times New Roman" w:hAnsi="Times New Roman" w:cs="Times New Roman"/>
                <w:b/>
              </w:rPr>
              <w:t>1.grupa – Skaņas aparatūra un aprīkojums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8"/>
                <w:szCs w:val="28"/>
                <w:vertAlign w:val="superscript"/>
              </w:rPr>
            </w:pPr>
            <w:r w:rsidRPr="00076BF0">
              <w:rPr>
                <w:rFonts w:ascii="Times New Roman" w:eastAsia="Times New Roman" w:hAnsi="Times New Roman" w:cs="Times New Roman"/>
                <w:sz w:val="20"/>
                <w:szCs w:val="20"/>
              </w:rPr>
              <w:t>Skandas</w:t>
            </w:r>
            <w:r w:rsidRPr="00E94EAF">
              <w:rPr>
                <w:rFonts w:ascii="Times New Roman" w:eastAsia="Times New Roman" w:hAnsi="Times New Roman" w:cs="Times New Roman"/>
                <w:b/>
                <w:sz w:val="28"/>
                <w:szCs w:val="28"/>
                <w:vertAlign w:val="superscript"/>
              </w:rPr>
              <w:t>*</w:t>
            </w:r>
          </w:p>
        </w:tc>
      </w:tr>
      <w:tr w:rsidR="00032609" w:rsidRPr="00076BF0" w:rsidTr="004D0EA4">
        <w:trPr>
          <w:trHeight w:val="621"/>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Line Array tipa skanda sastāvoša no minimums 1gb 12"</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skaļruņiem, 2gb 8” un 1gb 2"</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786315" w:rsidTr="004D0EA4">
        <w:trPr>
          <w:trHeight w:val="253"/>
          <w:jc w:val="center"/>
        </w:trPr>
        <w:tc>
          <w:tcPr>
            <w:tcW w:w="644" w:type="dxa"/>
            <w:tcBorders>
              <w:bottom w:val="single" w:sz="8"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1.2.</w:t>
            </w:r>
          </w:p>
        </w:tc>
        <w:tc>
          <w:tcPr>
            <w:tcW w:w="5247" w:type="dxa"/>
            <w:gridSpan w:val="3"/>
            <w:tcBorders>
              <w:bottom w:val="single" w:sz="8"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Line Array tipa skanda sastāvoša no minimums 1gb 12" skaļruņiem, 1gb 1,3"</w:t>
            </w:r>
          </w:p>
        </w:tc>
        <w:tc>
          <w:tcPr>
            <w:tcW w:w="850" w:type="dxa"/>
            <w:tcBorders>
              <w:bottom w:val="single" w:sz="8"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1.3.</w:t>
            </w:r>
          </w:p>
        </w:tc>
        <w:tc>
          <w:tcPr>
            <w:tcW w:w="5247" w:type="dxa"/>
            <w:gridSpan w:val="3"/>
            <w:tcBorders>
              <w:bottom w:val="single" w:sz="8"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subbass skanda sastāvoša no minimums 2gb 18" skaļruņiem</w:t>
            </w:r>
          </w:p>
        </w:tc>
        <w:tc>
          <w:tcPr>
            <w:tcW w:w="850" w:type="dxa"/>
            <w:tcBorders>
              <w:bottom w:val="single" w:sz="8"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1.4.</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subbass skanda sastāvoša no minimums 1gb 18"</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skaļruņiem un 2gb 12"</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1.5.</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divjoslu aktīvā dalījuma monitoru skanda sastāvoša no minimums 1gb 10"</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skaļruņa un 1gb 1"</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skaļruņa</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1.6.</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divjoslu aktīvā dalījuma monitoru skanda sastāvoša no minimums 1gb 15"</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skaļruņa un 1gb 2"</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skaļruņa</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Skaņas pultis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 xml:space="preserve">digitālā skaņas pults ar minimums </w:t>
            </w:r>
            <w:r>
              <w:rPr>
                <w:rFonts w:ascii="Times New Roman" w:eastAsia="Times New Roman" w:hAnsi="Times New Roman" w:cs="Times New Roman"/>
                <w:sz w:val="20"/>
                <w:szCs w:val="20"/>
              </w:rPr>
              <w:t>72</w:t>
            </w:r>
            <w:r w:rsidRPr="00076BF0">
              <w:rPr>
                <w:rFonts w:ascii="Times New Roman" w:eastAsia="Times New Roman" w:hAnsi="Times New Roman" w:cs="Times New Roman"/>
                <w:sz w:val="20"/>
                <w:szCs w:val="20"/>
              </w:rPr>
              <w:t xml:space="preserve">gb </w:t>
            </w:r>
            <w:r>
              <w:rPr>
                <w:rFonts w:ascii="Times New Roman" w:eastAsia="Times New Roman" w:hAnsi="Times New Roman" w:cs="Times New Roman"/>
                <w:sz w:val="20"/>
                <w:szCs w:val="20"/>
              </w:rPr>
              <w:t xml:space="preserve">ieejām un 24gb izejām </w:t>
            </w:r>
            <w:r w:rsidRPr="00076BF0">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efektiem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Digitālā </w:t>
            </w:r>
            <w:r w:rsidRPr="00076BF0">
              <w:rPr>
                <w:rFonts w:ascii="Times New Roman" w:eastAsia="Times New Roman" w:hAnsi="Times New Roman" w:cs="Times New Roman"/>
                <w:sz w:val="20"/>
                <w:szCs w:val="20"/>
              </w:rPr>
              <w:t xml:space="preserve">skaņas pults ar minimums </w:t>
            </w:r>
            <w:r>
              <w:rPr>
                <w:rFonts w:ascii="Times New Roman" w:eastAsia="Times New Roman" w:hAnsi="Times New Roman" w:cs="Times New Roman"/>
                <w:sz w:val="20"/>
                <w:szCs w:val="20"/>
              </w:rPr>
              <w:t>64gb ieejām un 16gb izejām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Bezvadu ausu monitoru sistēma</w:t>
            </w: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 xml:space="preserve">UHF diapazona bezvadu monitora sistēmas </w:t>
            </w:r>
            <w:r>
              <w:rPr>
                <w:rFonts w:ascii="Times New Roman" w:eastAsia="Times New Roman" w:hAnsi="Times New Roman" w:cs="Times New Roman"/>
                <w:sz w:val="20"/>
                <w:szCs w:val="20"/>
              </w:rPr>
              <w:t>ar min 16gb maināmām frekvencēm (k</w:t>
            </w:r>
            <w:r w:rsidRPr="00076BF0">
              <w:rPr>
                <w:rFonts w:ascii="Times New Roman" w:eastAsia="Times New Roman" w:hAnsi="Times New Roman" w:cs="Times New Roman"/>
                <w:sz w:val="20"/>
                <w:szCs w:val="20"/>
              </w:rPr>
              <w:t>omplektā ietilpst raid</w:t>
            </w:r>
            <w:r>
              <w:rPr>
                <w:rFonts w:ascii="Times New Roman" w:eastAsia="Times New Roman" w:hAnsi="Times New Roman" w:cs="Times New Roman"/>
                <w:sz w:val="20"/>
                <w:szCs w:val="20"/>
              </w:rPr>
              <w:t>ītājs un uztvērējs ar austiņām)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Bezvadu mikrofoni</w:t>
            </w: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 xml:space="preserve">UHF diapazona bezvadu mikrofona sistēma </w:t>
            </w:r>
            <w:r>
              <w:rPr>
                <w:rFonts w:ascii="Times New Roman" w:eastAsia="Times New Roman" w:hAnsi="Times New Roman" w:cs="Times New Roman"/>
                <w:sz w:val="20"/>
                <w:szCs w:val="20"/>
              </w:rPr>
              <w:t>ar min 16gb maināmām frekvencēm (k</w:t>
            </w:r>
            <w:r w:rsidRPr="00076BF0">
              <w:rPr>
                <w:rFonts w:ascii="Times New Roman" w:eastAsia="Times New Roman" w:hAnsi="Times New Roman" w:cs="Times New Roman"/>
                <w:sz w:val="20"/>
                <w:szCs w:val="20"/>
              </w:rPr>
              <w:t>omplektā ietilps</w:t>
            </w:r>
            <w:r>
              <w:rPr>
                <w:rFonts w:ascii="Times New Roman" w:eastAsia="Times New Roman" w:hAnsi="Times New Roman" w:cs="Times New Roman"/>
                <w:sz w:val="20"/>
                <w:szCs w:val="20"/>
              </w:rPr>
              <w:t>t uztvērējs un rokas mikrofons)</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32609" w:rsidRPr="00076BF0">
              <w:rPr>
                <w:rFonts w:ascii="Times New Roman" w:eastAsia="Times New Roman" w:hAnsi="Times New Roman" w:cs="Times New Roman"/>
                <w:sz w:val="20"/>
                <w:szCs w:val="20"/>
              </w:rPr>
              <w:t>.2.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UHF diapazona bezvadu mikrofona sistēma ar min 16gb maināmām frekvencēm</w:t>
            </w:r>
            <w:r>
              <w:rPr>
                <w:rFonts w:ascii="Times New Roman" w:eastAsia="Times New Roman" w:hAnsi="Times New Roman" w:cs="Times New Roman"/>
                <w:sz w:val="20"/>
                <w:szCs w:val="20"/>
              </w:rPr>
              <w:t xml:space="preserve"> (k</w:t>
            </w:r>
            <w:r w:rsidRPr="00076BF0">
              <w:rPr>
                <w:rFonts w:ascii="Times New Roman" w:eastAsia="Times New Roman" w:hAnsi="Times New Roman" w:cs="Times New Roman"/>
                <w:sz w:val="20"/>
                <w:szCs w:val="20"/>
              </w:rPr>
              <w:t>omplektā ietilpst uztvērējs un galvas mikrofons ar raidītāju)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Mikrofoni</w:t>
            </w: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dinamiskais vokālais mikrofons ar frekvenču diapazonu minimums no 50Hz-15kHz</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032609" w:rsidRPr="00076BF0">
              <w:rPr>
                <w:rFonts w:ascii="Times New Roman" w:eastAsia="Times New Roman" w:hAnsi="Times New Roman" w:cs="Times New Roman"/>
                <w:sz w:val="20"/>
                <w:szCs w:val="20"/>
              </w:rPr>
              <w:t>.2.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kondesatora vokālais mikrofons ar frekvenču d</w:t>
            </w:r>
            <w:r>
              <w:rPr>
                <w:rFonts w:ascii="Times New Roman" w:eastAsia="Times New Roman" w:hAnsi="Times New Roman" w:cs="Times New Roman"/>
                <w:sz w:val="20"/>
                <w:szCs w:val="20"/>
              </w:rPr>
              <w:t>iapazonu minimums no 50Hz-20kHz</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32609" w:rsidRPr="00076BF0">
              <w:rPr>
                <w:rFonts w:ascii="Times New Roman" w:eastAsia="Times New Roman" w:hAnsi="Times New Roman" w:cs="Times New Roman"/>
                <w:sz w:val="20"/>
                <w:szCs w:val="20"/>
              </w:rPr>
              <w:t>.3.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liel-diagrammas kondesatora mikrofons ar frekvenču diapazonu minimumu no 50Hz-20kHz</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32609" w:rsidRPr="00076BF0">
              <w:rPr>
                <w:rFonts w:ascii="Times New Roman" w:eastAsia="Times New Roman" w:hAnsi="Times New Roman" w:cs="Times New Roman"/>
                <w:sz w:val="20"/>
                <w:szCs w:val="20"/>
              </w:rPr>
              <w:t>.4.</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dinamiskie instrumentālie mikrofonu ar frekvenču diapazonu minimum no 40Hz-15kHz</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shd w:val="clear" w:color="auto" w:fill="auto"/>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Ģitāras pastiprinātāji</w:t>
            </w: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ģitāras pastiprinātāj ar minimums 2gb 12" skaļruņiem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32609" w:rsidRPr="00076BF0">
              <w:rPr>
                <w:rFonts w:ascii="Times New Roman" w:eastAsia="Times New Roman" w:hAnsi="Times New Roman" w:cs="Times New Roman"/>
                <w:sz w:val="20"/>
                <w:szCs w:val="20"/>
              </w:rPr>
              <w:t>.2.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bass ģitāras pastiprinātājs ar skandu (minimums 4gb 10"</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32609" w:rsidRPr="00076BF0">
              <w:rPr>
                <w:rFonts w:ascii="Times New Roman" w:eastAsia="Times New Roman" w:hAnsi="Times New Roman" w:cs="Times New Roman"/>
                <w:sz w:val="20"/>
                <w:szCs w:val="20"/>
              </w:rPr>
              <w:t>.3.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bass ģitāras pastiprinātājs ar skandu (minimums 8gb 10"</w:t>
            </w:r>
            <w:r>
              <w:rPr>
                <w:rFonts w:ascii="Times New Roman" w:eastAsia="Times New Roman" w:hAnsi="Times New Roman" w:cs="Times New Roman"/>
                <w:sz w:val="20"/>
                <w:szCs w:val="20"/>
              </w:rPr>
              <w:t xml:space="preserve"> </w:t>
            </w:r>
            <w:r w:rsidRPr="00076BF0">
              <w:rPr>
                <w:rFonts w:ascii="Times New Roman" w:eastAsia="Times New Roman" w:hAnsi="Times New Roman" w:cs="Times New Roman"/>
                <w:sz w:val="20"/>
                <w:szCs w:val="20"/>
              </w:rPr>
              <w:t>skaļruņiem)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Statīvi</w:t>
            </w: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mikrofona statīvs</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032609" w:rsidRPr="00076BF0">
              <w:rPr>
                <w:rFonts w:ascii="Times New Roman" w:eastAsia="Times New Roman" w:hAnsi="Times New Roman" w:cs="Times New Roman"/>
                <w:sz w:val="20"/>
                <w:szCs w:val="20"/>
              </w:rPr>
              <w:t>.2.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sintezatora statīvs</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032609" w:rsidRPr="00076BF0">
              <w:rPr>
                <w:rFonts w:ascii="Times New Roman" w:eastAsia="Times New Roman" w:hAnsi="Times New Roman" w:cs="Times New Roman"/>
                <w:sz w:val="20"/>
                <w:szCs w:val="20"/>
              </w:rPr>
              <w:t>.3.</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sintezatora krēsls</w:t>
            </w:r>
          </w:p>
        </w:tc>
        <w:tc>
          <w:tcPr>
            <w:tcW w:w="85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32609" w:rsidRPr="00076BF0">
              <w:rPr>
                <w:rFonts w:ascii="Times New Roman" w:eastAsia="Times New Roman" w:hAnsi="Times New Roman" w:cs="Times New Roman"/>
                <w:sz w:val="20"/>
                <w:szCs w:val="20"/>
              </w:rPr>
              <w:t>.</w:t>
            </w:r>
          </w:p>
        </w:tc>
        <w:tc>
          <w:tcPr>
            <w:tcW w:w="1055" w:type="dxa"/>
            <w:gridSpan w:val="2"/>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4192"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Personāls</w:t>
            </w:r>
          </w:p>
        </w:tc>
        <w:tc>
          <w:tcPr>
            <w:tcW w:w="850" w:type="dxa"/>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1072" w:type="dxa"/>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32609" w:rsidRPr="00076BF0">
              <w:rPr>
                <w:rFonts w:ascii="Times New Roman" w:eastAsia="Times New Roman" w:hAnsi="Times New Roman" w:cs="Times New Roman"/>
                <w:sz w:val="20"/>
                <w:szCs w:val="20"/>
              </w:rPr>
              <w:t>.1.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režisors</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32609" w:rsidRPr="00076BF0">
              <w:rPr>
                <w:rFonts w:ascii="Times New Roman" w:eastAsia="Times New Roman" w:hAnsi="Times New Roman" w:cs="Times New Roman"/>
                <w:sz w:val="20"/>
                <w:szCs w:val="20"/>
              </w:rPr>
              <w:t>.2.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inženieris</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B72A8C"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32609" w:rsidRPr="00076BF0">
              <w:rPr>
                <w:rFonts w:ascii="Times New Roman" w:eastAsia="Times New Roman" w:hAnsi="Times New Roman" w:cs="Times New Roman"/>
                <w:sz w:val="20"/>
                <w:szCs w:val="20"/>
              </w:rPr>
              <w:t>.3.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tehniķis</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91"/>
          <w:jc w:val="center"/>
        </w:trPr>
        <w:tc>
          <w:tcPr>
            <w:tcW w:w="1293" w:type="dxa"/>
            <w:gridSpan w:val="2"/>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b/>
                <w:sz w:val="24"/>
                <w:szCs w:val="24"/>
              </w:rPr>
            </w:pPr>
          </w:p>
        </w:tc>
        <w:tc>
          <w:tcPr>
            <w:tcW w:w="8624" w:type="dxa"/>
            <w:gridSpan w:val="6"/>
            <w:tcBorders>
              <w:bottom w:val="single" w:sz="8" w:space="0" w:color="auto"/>
            </w:tcBorders>
            <w:vAlign w:val="center"/>
          </w:tcPr>
          <w:p w:rsidR="00032609" w:rsidRPr="004C336A" w:rsidRDefault="00032609" w:rsidP="004D0EA4">
            <w:pPr>
              <w:spacing w:after="0" w:line="240" w:lineRule="auto"/>
              <w:rPr>
                <w:rFonts w:ascii="Times New Roman" w:eastAsia="Times New Roman" w:hAnsi="Times New Roman" w:cs="Times New Roman"/>
                <w:b/>
              </w:rPr>
            </w:pPr>
            <w:r w:rsidRPr="004C336A">
              <w:rPr>
                <w:rFonts w:ascii="Times New Roman" w:eastAsia="Times New Roman" w:hAnsi="Times New Roman" w:cs="Times New Roman"/>
                <w:b/>
              </w:rPr>
              <w:t>2.grupa – Gaismas aparatūra un aprīkojums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Gaismu vadības pultis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sz w:val="20"/>
                <w:szCs w:val="20"/>
                <w:lang w:eastAsia="lv-LV"/>
              </w:rPr>
              <w:t xml:space="preserve">gaismu vadības pults ar </w:t>
            </w:r>
            <w:r>
              <w:rPr>
                <w:rFonts w:ascii="Times New Roman" w:eastAsia="Times New Roman" w:hAnsi="Times New Roman" w:cs="Times New Roman"/>
                <w:sz w:val="20"/>
                <w:szCs w:val="20"/>
                <w:lang w:eastAsia="lv-LV"/>
              </w:rPr>
              <w:t>6</w:t>
            </w:r>
            <w:r w:rsidRPr="00076BF0">
              <w:rPr>
                <w:rFonts w:ascii="Times New Roman" w:eastAsia="Times New Roman" w:hAnsi="Times New Roman" w:cs="Times New Roman"/>
                <w:sz w:val="20"/>
                <w:szCs w:val="20"/>
                <w:lang w:eastAsia="lv-LV"/>
              </w:rPr>
              <w:t>4gb DMX izejām un iespēju saslēgt vairākas iekārtas vienotā tīklā</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sz w:val="20"/>
                <w:szCs w:val="20"/>
                <w:lang w:eastAsia="lv-LV"/>
              </w:rPr>
              <w:t>gaismu vadības pults ar 12gb DMX izejām un iespēju saslēgt vairākas iekārtas vienotā tīklā</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Prožektori</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sz w:val="20"/>
                <w:szCs w:val="20"/>
                <w:lang w:eastAsia="lv-LV"/>
              </w:rPr>
              <w:t>prožektoru grupa sastāvoša no 6gb PAR-64 prožektoriem ar 1kW lampām un komutācijas stieņa</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sz w:val="20"/>
                <w:szCs w:val="20"/>
                <w:lang w:eastAsia="lv-LV"/>
              </w:rPr>
              <w:t>PAR-64 prožektors ar 1kW lampām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LED PAR64 RGBW 54x5w Diožu prožektors lietojams āra apstākļiem (IP65)</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sz w:val="20"/>
                <w:szCs w:val="20"/>
                <w:lang w:eastAsia="lv-LV"/>
              </w:rPr>
              <w:t>PAR-56 prožektors ar 300W lampām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2.5.</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color w:val="000000"/>
                <w:sz w:val="20"/>
                <w:szCs w:val="20"/>
                <w:lang w:eastAsia="lv-LV"/>
              </w:rPr>
              <w:t xml:space="preserve">profilējams prožektors ar stara resnuma maiņas funkciju no </w:t>
            </w:r>
            <w:r>
              <w:rPr>
                <w:rFonts w:ascii="Times New Roman" w:eastAsia="Times New Roman" w:hAnsi="Times New Roman" w:cs="Times New Roman"/>
                <w:color w:val="000000"/>
                <w:sz w:val="20"/>
                <w:szCs w:val="20"/>
                <w:lang w:eastAsia="lv-LV"/>
              </w:rPr>
              <w:t>15-32grādiem un lampu min 600W</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2.6.</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color w:val="000000"/>
                <w:sz w:val="20"/>
                <w:szCs w:val="20"/>
                <w:lang w:eastAsia="lv-LV"/>
              </w:rPr>
              <w:t>Frenel tipa prožektors ar min 1000W lampu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2.7.</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color w:val="000000"/>
                <w:sz w:val="20"/>
                <w:szCs w:val="20"/>
                <w:lang w:eastAsia="lv-LV"/>
              </w:rPr>
              <w:t>8 lampu blinders</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2.8.</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r w:rsidRPr="00076BF0">
              <w:rPr>
                <w:rFonts w:ascii="Times New Roman" w:eastAsia="Times New Roman" w:hAnsi="Times New Roman" w:cs="Times New Roman"/>
                <w:color w:val="000000"/>
                <w:sz w:val="20"/>
                <w:szCs w:val="20"/>
                <w:lang w:eastAsia="lv-LV"/>
              </w:rPr>
              <w:t>krāsu maiņi 8 lampu blinderim ar DMX vadību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4"/>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Inteliģentie prožektori</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Beam tipa inteliģentais prožektors ar minimums 330W lampu ar CMY krāsu jaukšanas sistēmu un lineāru stara resnuma regulēšanas iespējām no 0-2</w:t>
            </w:r>
            <w:r>
              <w:rPr>
                <w:rFonts w:ascii="Times New Roman" w:eastAsia="Times New Roman" w:hAnsi="Times New Roman" w:cs="Times New Roman"/>
                <w:sz w:val="20"/>
                <w:szCs w:val="20"/>
                <w:lang w:eastAsia="lv-LV"/>
              </w:rPr>
              <w:t>.3 grādiem un wash ar 8 grādiem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Spot tipa inteliģentais prožektors ar minimums 575W lampām ar CMY krāsu jaukšanas sistēmu un lineāru stara resnuma regulē</w:t>
            </w:r>
            <w:r>
              <w:rPr>
                <w:rFonts w:ascii="Times New Roman" w:eastAsia="Times New Roman" w:hAnsi="Times New Roman" w:cs="Times New Roman"/>
                <w:sz w:val="20"/>
                <w:szCs w:val="20"/>
                <w:lang w:eastAsia="lv-LV"/>
              </w:rPr>
              <w:t>šanas iespējām no 15-30 grādiem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Wash tipa inteliģentais prožektors ar minimums 1200W lampām ar CMY krāsu jaukšanas sistēmu un lineāru stara resnuma regulē</w:t>
            </w:r>
            <w:r>
              <w:rPr>
                <w:rFonts w:ascii="Times New Roman" w:eastAsia="Times New Roman" w:hAnsi="Times New Roman" w:cs="Times New Roman"/>
                <w:sz w:val="20"/>
                <w:szCs w:val="20"/>
                <w:lang w:eastAsia="lv-LV"/>
              </w:rPr>
              <w:t>šanas iespējām no 15-55 grādiem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3.4.</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Spot tipa inteliģentais prožektors ar minimums 1200W lampām ar CMY krāsu jaukšanas sistēmu un lineāru stara resnuma regulē</w:t>
            </w:r>
            <w:r>
              <w:rPr>
                <w:rFonts w:ascii="Times New Roman" w:eastAsia="Times New Roman" w:hAnsi="Times New Roman" w:cs="Times New Roman"/>
                <w:sz w:val="20"/>
                <w:szCs w:val="20"/>
                <w:lang w:eastAsia="lv-LV"/>
              </w:rPr>
              <w:t>šanas iespējām no 10-40 grādiem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3.5.</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Wash tipa inteliģentais prožektors ar38x15w RGBW diodēm un lineāru stara resnuma regulē</w:t>
            </w:r>
            <w:r>
              <w:rPr>
                <w:rFonts w:ascii="Times New Roman" w:eastAsia="Times New Roman" w:hAnsi="Times New Roman" w:cs="Times New Roman"/>
                <w:sz w:val="20"/>
                <w:szCs w:val="20"/>
                <w:lang w:eastAsia="lv-LV"/>
              </w:rPr>
              <w:t>šanas iespējām no 15-55 grādiem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4.</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Dūmu sistēmas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4.1.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 xml:space="preserve">dūmu </w:t>
            </w:r>
            <w:r>
              <w:rPr>
                <w:rFonts w:ascii="Times New Roman" w:eastAsia="Times New Roman" w:hAnsi="Times New Roman" w:cs="Times New Roman"/>
                <w:sz w:val="20"/>
                <w:szCs w:val="20"/>
                <w:lang w:eastAsia="lv-LV"/>
              </w:rPr>
              <w:t>ģenerators ar min jaudu 2kW vadāms</w:t>
            </w:r>
            <w:r w:rsidRPr="00076BF0">
              <w:rPr>
                <w:rFonts w:ascii="Times New Roman" w:eastAsia="Times New Roman" w:hAnsi="Times New Roman" w:cs="Times New Roman"/>
                <w:sz w:val="20"/>
                <w:szCs w:val="20"/>
                <w:lang w:eastAsia="lv-LV"/>
              </w:rPr>
              <w:t xml:space="preserve"> ar DMX signālu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4.2.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color w:val="000000"/>
                <w:sz w:val="20"/>
                <w:szCs w:val="20"/>
                <w:lang w:eastAsia="lv-LV"/>
              </w:rPr>
              <w:t>ventilators</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4.3.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Hazer</w:t>
            </w:r>
            <w:r>
              <w:rPr>
                <w:rFonts w:ascii="Times New Roman" w:eastAsia="Times New Roman" w:hAnsi="Times New Roman" w:cs="Times New Roman"/>
                <w:sz w:val="20"/>
                <w:szCs w:val="20"/>
                <w:lang w:eastAsia="lv-LV"/>
              </w:rPr>
              <w:t xml:space="preserve"> tipa dūmu ģenerators 2kw vadāms ar DMX signālu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lastRenderedPageBreak/>
              <w:t>5.</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Sekotājprožektori</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5.1.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sekotājprožektors ar min 1200W lampu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5.2.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sekotājprožektors ar min 2500W lampu</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50035F" w:rsidP="004D0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6.</w:t>
            </w:r>
          </w:p>
        </w:tc>
        <w:tc>
          <w:tcPr>
            <w:tcW w:w="1055" w:type="dxa"/>
            <w:gridSpan w:val="2"/>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8218" w:type="dxa"/>
            <w:gridSpan w:val="5"/>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Spilgtuma regulatori</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6.1.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lang w:eastAsia="lv-LV"/>
              </w:rPr>
              <w:t>12 kanālu spilgtuma regulators ar 16A izeju katram kanālam</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7.</w:t>
            </w: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p>
        </w:tc>
        <w:tc>
          <w:tcPr>
            <w:tcW w:w="4192"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Personāls</w:t>
            </w:r>
          </w:p>
        </w:tc>
        <w:tc>
          <w:tcPr>
            <w:tcW w:w="85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7.1.</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režisors</w:t>
            </w:r>
          </w:p>
        </w:tc>
        <w:tc>
          <w:tcPr>
            <w:tcW w:w="85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7.2.</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inženieris</w:t>
            </w:r>
          </w:p>
        </w:tc>
        <w:tc>
          <w:tcPr>
            <w:tcW w:w="85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7.3.</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lang w:eastAsia="lv-LV"/>
              </w:rPr>
            </w:pPr>
            <w:r w:rsidRPr="00076BF0">
              <w:rPr>
                <w:rFonts w:ascii="Times New Roman" w:eastAsia="Times New Roman" w:hAnsi="Times New Roman" w:cs="Times New Roman"/>
                <w:sz w:val="20"/>
                <w:szCs w:val="20"/>
                <w:lang w:eastAsia="lv-LV"/>
              </w:rPr>
              <w:t>tehniķis</w:t>
            </w:r>
          </w:p>
        </w:tc>
        <w:tc>
          <w:tcPr>
            <w:tcW w:w="85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skaits</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189"/>
          <w:jc w:val="center"/>
        </w:trPr>
        <w:tc>
          <w:tcPr>
            <w:tcW w:w="1293" w:type="dxa"/>
            <w:gridSpan w:val="2"/>
            <w:tcBorders>
              <w:top w:val="single" w:sz="8" w:space="0" w:color="auto"/>
              <w:left w:val="single" w:sz="8" w:space="0" w:color="auto"/>
              <w:bottom w:val="single" w:sz="8" w:space="0" w:color="auto"/>
              <w:right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b/>
                <w:sz w:val="24"/>
                <w:szCs w:val="24"/>
              </w:rPr>
            </w:pPr>
          </w:p>
        </w:tc>
        <w:tc>
          <w:tcPr>
            <w:tcW w:w="8624" w:type="dxa"/>
            <w:gridSpan w:val="6"/>
            <w:tcBorders>
              <w:top w:val="single" w:sz="8" w:space="0" w:color="auto"/>
              <w:left w:val="single" w:sz="8" w:space="0" w:color="auto"/>
              <w:bottom w:val="single" w:sz="8" w:space="0" w:color="auto"/>
              <w:right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b/>
              </w:rPr>
            </w:pPr>
            <w:r w:rsidRPr="00076BF0">
              <w:rPr>
                <w:rFonts w:ascii="Times New Roman" w:eastAsia="Times New Roman" w:hAnsi="Times New Roman" w:cs="Times New Roman"/>
                <w:b/>
              </w:rPr>
              <w:t xml:space="preserve">3.grupa </w:t>
            </w:r>
            <w:r>
              <w:rPr>
                <w:rFonts w:ascii="Times New Roman" w:eastAsia="Times New Roman" w:hAnsi="Times New Roman" w:cs="Times New Roman"/>
                <w:b/>
              </w:rPr>
              <w:t xml:space="preserve">– </w:t>
            </w:r>
            <w:r w:rsidRPr="00076BF0">
              <w:rPr>
                <w:rFonts w:ascii="Times New Roman" w:eastAsia="Times New Roman" w:hAnsi="Times New Roman" w:cs="Times New Roman"/>
                <w:b/>
              </w:rPr>
              <w:t>Skatuve un tās aprīkojums</w:t>
            </w: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1055" w:type="dxa"/>
            <w:gridSpan w:val="2"/>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4192"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Alumīnija kopnes</w:t>
            </w:r>
          </w:p>
        </w:tc>
        <w:tc>
          <w:tcPr>
            <w:tcW w:w="850" w:type="dxa"/>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1072" w:type="dxa"/>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990" w:type="dxa"/>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alumīnija kopne ar minimālo ārējo šķērsgriezuma izmēru 0.29m x 0.29m</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alumīnija kopne ar minimālo ārējo šķērsgriezuma izmēru 0.39m x 0.39m</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alumīnija kopns ar minimālo ārējo šķērsgriezuma izmēru 0.5m x 0.5m</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1.4.</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alumīnija kopne ar minimālo ārējo šķērsgriezuma izmēru 0.</w:t>
            </w:r>
            <w:r>
              <w:rPr>
                <w:rFonts w:ascii="Times New Roman" w:eastAsia="Times New Roman" w:hAnsi="Times New Roman" w:cs="Times New Roman"/>
                <w:sz w:val="20"/>
                <w:szCs w:val="20"/>
              </w:rPr>
              <w:t>9</w:t>
            </w:r>
            <w:r w:rsidRPr="00076BF0">
              <w:rPr>
                <w:rFonts w:ascii="Times New Roman" w:eastAsia="Times New Roman" w:hAnsi="Times New Roman" w:cs="Times New Roman"/>
                <w:sz w:val="20"/>
                <w:szCs w:val="20"/>
              </w:rPr>
              <w:t>m x 0.6m</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w:t>
            </w:r>
          </w:p>
        </w:tc>
        <w:tc>
          <w:tcPr>
            <w:tcW w:w="1055" w:type="dxa"/>
            <w:gridSpan w:val="2"/>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4192"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Telferi</w:t>
            </w:r>
          </w:p>
        </w:tc>
        <w:tc>
          <w:tcPr>
            <w:tcW w:w="850" w:type="dxa"/>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1072" w:type="dxa"/>
            <w:tcBorders>
              <w:bottom w:val="single" w:sz="8" w:space="0" w:color="auto"/>
            </w:tcBorders>
            <w:vAlign w:val="center"/>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990" w:type="dxa"/>
            <w:tcBorders>
              <w:bottom w:val="single" w:sz="8" w:space="0" w:color="auto"/>
            </w:tcBorders>
          </w:tcPr>
          <w:p w:rsidR="00032609" w:rsidRPr="00076BF0" w:rsidRDefault="00032609" w:rsidP="004D0EA4">
            <w:pPr>
              <w:spacing w:after="0" w:line="240" w:lineRule="auto"/>
              <w:rPr>
                <w:rFonts w:ascii="Times New Roman" w:eastAsia="Times New Roman" w:hAnsi="Times New Roman" w:cs="Times New Roman"/>
                <w:sz w:val="20"/>
                <w:szCs w:val="20"/>
              </w:rPr>
            </w:pP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2.1.</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telfers ar kravnesību 0.5 tonnas un minimums 18m ķēdi</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2.2.</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telfers ar kravnesību 1.0 tonna un minimums 18m ķēdi</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telfers ar kravnesību 2.0 tonnas un minimums 18m ķēdi</w:t>
            </w:r>
          </w:p>
        </w:tc>
        <w:tc>
          <w:tcPr>
            <w:tcW w:w="85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gab.</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trHeight w:val="253"/>
          <w:jc w:val="center"/>
        </w:trPr>
        <w:tc>
          <w:tcPr>
            <w:tcW w:w="644"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3.</w:t>
            </w:r>
          </w:p>
        </w:tc>
        <w:tc>
          <w:tcPr>
            <w:tcW w:w="5247" w:type="dxa"/>
            <w:gridSpan w:val="3"/>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Podests ar augstumu min 1,4m un kravnesību 500kg</w:t>
            </w:r>
          </w:p>
        </w:tc>
        <w:tc>
          <w:tcPr>
            <w:tcW w:w="850" w:type="dxa"/>
            <w:tcBorders>
              <w:bottom w:val="single" w:sz="8" w:space="0" w:color="auto"/>
            </w:tcBorders>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m</w:t>
            </w:r>
            <w:r w:rsidRPr="00076BF0">
              <w:rPr>
                <w:rFonts w:ascii="Times New Roman" w:eastAsia="Times New Roman" w:hAnsi="Times New Roman" w:cs="Times New Roman"/>
                <w:sz w:val="20"/>
                <w:szCs w:val="20"/>
                <w:vertAlign w:val="superscript"/>
              </w:rPr>
              <w:t>2</w:t>
            </w:r>
          </w:p>
        </w:tc>
        <w:tc>
          <w:tcPr>
            <w:tcW w:w="1072"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1</w:t>
            </w:r>
          </w:p>
        </w:tc>
        <w:tc>
          <w:tcPr>
            <w:tcW w:w="990" w:type="dxa"/>
            <w:tcBorders>
              <w:bottom w:val="single" w:sz="8" w:space="0" w:color="auto"/>
            </w:tcBorders>
            <w:vAlign w:val="center"/>
          </w:tcPr>
          <w:p w:rsidR="00032609" w:rsidRPr="00076BF0" w:rsidRDefault="00032609" w:rsidP="004D0EA4">
            <w:pPr>
              <w:spacing w:after="0" w:line="240" w:lineRule="auto"/>
              <w:jc w:val="center"/>
              <w:rPr>
                <w:rFonts w:ascii="Times New Roman" w:eastAsia="Times New Roman" w:hAnsi="Times New Roman" w:cs="Times New Roman"/>
                <w:sz w:val="20"/>
                <w:szCs w:val="20"/>
              </w:rPr>
            </w:pPr>
            <w:r w:rsidRPr="00076BF0">
              <w:rPr>
                <w:rFonts w:ascii="Times New Roman" w:eastAsia="Times New Roman" w:hAnsi="Times New Roman" w:cs="Times New Roman"/>
                <w:sz w:val="20"/>
                <w:szCs w:val="20"/>
              </w:rPr>
              <w:t>24</w:t>
            </w:r>
          </w:p>
        </w:tc>
        <w:tc>
          <w:tcPr>
            <w:tcW w:w="1114" w:type="dxa"/>
            <w:tcBorders>
              <w:bottom w:val="single" w:sz="8" w:space="0" w:color="auto"/>
            </w:tcBorders>
            <w:shd w:val="clear" w:color="auto" w:fill="auto"/>
          </w:tcPr>
          <w:p w:rsidR="00032609" w:rsidRPr="00076BF0" w:rsidRDefault="00032609" w:rsidP="004D0EA4">
            <w:pPr>
              <w:spacing w:after="0" w:line="240" w:lineRule="auto"/>
              <w:rPr>
                <w:rFonts w:ascii="Times New Roman" w:eastAsia="Times New Roman" w:hAnsi="Times New Roman" w:cs="Times New Roman"/>
                <w:sz w:val="20"/>
                <w:szCs w:val="20"/>
              </w:rPr>
            </w:pPr>
          </w:p>
        </w:tc>
      </w:tr>
      <w:tr w:rsidR="00032609" w:rsidRPr="00786315"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4.</w:t>
            </w:r>
          </w:p>
        </w:tc>
        <w:tc>
          <w:tcPr>
            <w:tcW w:w="1055" w:type="dxa"/>
            <w:gridSpan w:val="2"/>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p>
        </w:tc>
        <w:tc>
          <w:tcPr>
            <w:tcW w:w="4192" w:type="dxa"/>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Personāls</w:t>
            </w:r>
          </w:p>
        </w:tc>
        <w:tc>
          <w:tcPr>
            <w:tcW w:w="850"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p>
        </w:tc>
      </w:tr>
      <w:tr w:rsidR="00032609" w:rsidRPr="00786315"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4.1.</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inženieris</w:t>
            </w:r>
          </w:p>
        </w:tc>
        <w:tc>
          <w:tcPr>
            <w:tcW w:w="850"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skaits</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p>
        </w:tc>
      </w:tr>
      <w:tr w:rsidR="00032609" w:rsidRPr="00786315" w:rsidTr="004D0EA4">
        <w:trPr>
          <w:trHeight w:val="253"/>
          <w:jc w:val="center"/>
        </w:trPr>
        <w:tc>
          <w:tcPr>
            <w:tcW w:w="644"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4.2.</w:t>
            </w:r>
          </w:p>
        </w:tc>
        <w:tc>
          <w:tcPr>
            <w:tcW w:w="5247" w:type="dxa"/>
            <w:gridSpan w:val="3"/>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tehniķis</w:t>
            </w:r>
          </w:p>
        </w:tc>
        <w:tc>
          <w:tcPr>
            <w:tcW w:w="850" w:type="dxa"/>
            <w:tcBorders>
              <w:top w:val="single" w:sz="4" w:space="0" w:color="auto"/>
              <w:left w:val="single" w:sz="4" w:space="0" w:color="auto"/>
              <w:bottom w:val="single" w:sz="8" w:space="0" w:color="auto"/>
              <w:right w:val="single" w:sz="4" w:space="0" w:color="auto"/>
            </w:tcBorders>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skaits</w:t>
            </w:r>
          </w:p>
        </w:tc>
        <w:tc>
          <w:tcPr>
            <w:tcW w:w="1072"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8" w:space="0" w:color="auto"/>
              <w:right w:val="single" w:sz="4" w:space="0" w:color="auto"/>
            </w:tcBorders>
            <w:vAlign w:val="center"/>
          </w:tcPr>
          <w:p w:rsidR="00032609" w:rsidRPr="00786315" w:rsidRDefault="00032609" w:rsidP="004D0EA4">
            <w:pPr>
              <w:spacing w:after="0" w:line="240" w:lineRule="auto"/>
              <w:jc w:val="center"/>
              <w:rPr>
                <w:rFonts w:ascii="Times New Roman" w:eastAsia="Times New Roman" w:hAnsi="Times New Roman" w:cs="Times New Roman"/>
                <w:sz w:val="20"/>
                <w:szCs w:val="20"/>
              </w:rPr>
            </w:pPr>
            <w:r w:rsidRPr="00786315">
              <w:rPr>
                <w:rFonts w:ascii="Times New Roman" w:eastAsia="Times New Roman" w:hAnsi="Times New Roman" w:cs="Times New Roman"/>
                <w:sz w:val="20"/>
                <w:szCs w:val="20"/>
              </w:rPr>
              <w:t>24</w:t>
            </w:r>
          </w:p>
        </w:tc>
        <w:tc>
          <w:tcPr>
            <w:tcW w:w="1114" w:type="dxa"/>
            <w:tcBorders>
              <w:top w:val="single" w:sz="4" w:space="0" w:color="auto"/>
              <w:left w:val="single" w:sz="4" w:space="0" w:color="auto"/>
              <w:bottom w:val="single" w:sz="8" w:space="0" w:color="auto"/>
              <w:right w:val="single" w:sz="4" w:space="0" w:color="auto"/>
            </w:tcBorders>
            <w:shd w:val="clear" w:color="auto" w:fill="auto"/>
          </w:tcPr>
          <w:p w:rsidR="00032609" w:rsidRPr="00786315" w:rsidRDefault="00032609" w:rsidP="004D0EA4">
            <w:pPr>
              <w:spacing w:after="0" w:line="240" w:lineRule="auto"/>
              <w:rPr>
                <w:rFonts w:ascii="Times New Roman" w:eastAsia="Times New Roman" w:hAnsi="Times New Roman" w:cs="Times New Roman"/>
                <w:sz w:val="20"/>
                <w:szCs w:val="20"/>
              </w:rPr>
            </w:pPr>
          </w:p>
        </w:tc>
      </w:tr>
      <w:tr w:rsidR="00032609" w:rsidRPr="00076BF0" w:rsidTr="004D0EA4">
        <w:trPr>
          <w:jc w:val="center"/>
        </w:trPr>
        <w:tc>
          <w:tcPr>
            <w:tcW w:w="644"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032609" w:rsidRPr="00786315" w:rsidRDefault="00032609" w:rsidP="004D0EA4">
            <w:pPr>
              <w:spacing w:after="0" w:line="240" w:lineRule="auto"/>
              <w:jc w:val="center"/>
              <w:rPr>
                <w:rFonts w:ascii="Times New Roman" w:eastAsia="Times New Roman" w:hAnsi="Times New Roman" w:cs="Times New Roman"/>
                <w:b/>
                <w:sz w:val="20"/>
                <w:szCs w:val="20"/>
              </w:rPr>
            </w:pPr>
          </w:p>
        </w:tc>
        <w:tc>
          <w:tcPr>
            <w:tcW w:w="9273" w:type="dxa"/>
            <w:gridSpan w:val="7"/>
            <w:tcBorders>
              <w:top w:val="single" w:sz="8" w:space="0" w:color="auto"/>
              <w:left w:val="single" w:sz="8" w:space="0" w:color="auto"/>
              <w:bottom w:val="single" w:sz="8" w:space="0" w:color="auto"/>
              <w:right w:val="single" w:sz="8" w:space="0" w:color="auto"/>
            </w:tcBorders>
            <w:shd w:val="clear" w:color="auto" w:fill="DBE5F1" w:themeFill="accent1" w:themeFillTint="33"/>
          </w:tcPr>
          <w:p w:rsidR="00032609" w:rsidRPr="00076BF0" w:rsidRDefault="00032609" w:rsidP="004D0EA4">
            <w:pPr>
              <w:spacing w:after="0" w:line="240" w:lineRule="auto"/>
              <w:jc w:val="center"/>
              <w:rPr>
                <w:rFonts w:ascii="Times New Roman" w:eastAsia="Times New Roman" w:hAnsi="Times New Roman" w:cs="Times New Roman"/>
                <w:b/>
                <w:sz w:val="20"/>
                <w:szCs w:val="20"/>
              </w:rPr>
            </w:pPr>
            <w:r w:rsidRPr="00786315">
              <w:rPr>
                <w:rFonts w:ascii="Times New Roman" w:eastAsia="Times New Roman" w:hAnsi="Times New Roman" w:cs="Times New Roman"/>
                <w:b/>
                <w:sz w:val="20"/>
                <w:szCs w:val="20"/>
              </w:rPr>
              <w:t>KOPĀ (1.+2.+3.):</w:t>
            </w:r>
          </w:p>
        </w:tc>
      </w:tr>
    </w:tbl>
    <w:p w:rsidR="00032609" w:rsidRPr="008B1086" w:rsidRDefault="00032609" w:rsidP="00032609">
      <w:pPr>
        <w:spacing w:after="0" w:line="240" w:lineRule="auto"/>
        <w:rPr>
          <w:rFonts w:ascii="Times New Roman" w:eastAsia="Times New Roman" w:hAnsi="Times New Roman" w:cs="Times New Roman"/>
          <w:sz w:val="24"/>
          <w:szCs w:val="24"/>
        </w:rPr>
      </w:pPr>
    </w:p>
    <w:p w:rsidR="003F2EBA" w:rsidRPr="008B1086" w:rsidRDefault="003F2EBA" w:rsidP="003F2EBA">
      <w:pPr>
        <w:spacing w:after="0" w:line="240" w:lineRule="auto"/>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_____________________________________________________________________</w:t>
      </w:r>
    </w:p>
    <w:p w:rsidR="00FD293F" w:rsidRPr="008B1086" w:rsidRDefault="009560BB" w:rsidP="00FB42A0">
      <w:pPr>
        <w:spacing w:after="0" w:line="240" w:lineRule="auto"/>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 xml:space="preserve">Kopējā </w:t>
      </w:r>
      <w:r w:rsidR="003F2EBA" w:rsidRPr="008B1086">
        <w:rPr>
          <w:rFonts w:ascii="Times New Roman" w:eastAsia="Times New Roman" w:hAnsi="Times New Roman" w:cs="Times New Roman"/>
          <w:b/>
          <w:sz w:val="24"/>
          <w:szCs w:val="24"/>
        </w:rPr>
        <w:t xml:space="preserve">piedāvātā </w:t>
      </w:r>
      <w:r w:rsidR="00FB42A0" w:rsidRPr="008B1086">
        <w:rPr>
          <w:rFonts w:ascii="Times New Roman" w:eastAsia="Times New Roman" w:hAnsi="Times New Roman" w:cs="Times New Roman"/>
          <w:b/>
          <w:sz w:val="24"/>
          <w:szCs w:val="24"/>
        </w:rPr>
        <w:t>vienību cenu kopsumma</w:t>
      </w:r>
      <w:r w:rsidR="003F2EBA" w:rsidRPr="008B1086">
        <w:rPr>
          <w:rFonts w:ascii="Times New Roman" w:eastAsia="Times New Roman" w:hAnsi="Times New Roman" w:cs="Times New Roman"/>
          <w:b/>
          <w:sz w:val="24"/>
          <w:szCs w:val="24"/>
        </w:rPr>
        <w:t xml:space="preserve"> bez PVN </w:t>
      </w:r>
      <w:r w:rsidR="003F2EBA" w:rsidRPr="008B1086">
        <w:rPr>
          <w:rFonts w:ascii="Times New Roman" w:eastAsia="Times New Roman" w:hAnsi="Times New Roman" w:cs="Times New Roman"/>
          <w:b/>
          <w:i/>
          <w:sz w:val="24"/>
          <w:szCs w:val="24"/>
        </w:rPr>
        <w:t>euro</w:t>
      </w:r>
      <w:r w:rsidR="00FF7A08" w:rsidRPr="008B1086">
        <w:rPr>
          <w:rFonts w:ascii="Times New Roman" w:eastAsia="Times New Roman" w:hAnsi="Times New Roman" w:cs="Times New Roman"/>
          <w:b/>
          <w:sz w:val="24"/>
          <w:szCs w:val="24"/>
        </w:rPr>
        <w:t xml:space="preserve"> (vārdiem)</w:t>
      </w:r>
    </w:p>
    <w:p w:rsidR="00FF7A08" w:rsidRPr="008B1086" w:rsidRDefault="00FF7A08" w:rsidP="00FF7A08">
      <w:pPr>
        <w:spacing w:after="0" w:line="240" w:lineRule="auto"/>
        <w:jc w:val="both"/>
        <w:rPr>
          <w:rFonts w:ascii="Times New Roman" w:eastAsia="Times New Roman" w:hAnsi="Times New Roman" w:cs="Times New Roman"/>
          <w:b/>
          <w:sz w:val="24"/>
          <w:szCs w:val="24"/>
        </w:rPr>
      </w:pPr>
    </w:p>
    <w:p w:rsidR="00D004ED" w:rsidRPr="007F0219" w:rsidRDefault="00D004ED" w:rsidP="000A7DE5">
      <w:pPr>
        <w:numPr>
          <w:ilvl w:val="0"/>
          <w:numId w:val="1"/>
        </w:numPr>
        <w:spacing w:after="0" w:line="240" w:lineRule="auto"/>
        <w:ind w:left="284" w:hanging="284"/>
        <w:jc w:val="both"/>
        <w:rPr>
          <w:rFonts w:ascii="Times New Roman" w:eastAsia="Times New Roman" w:hAnsi="Times New Roman" w:cs="Times New Roman"/>
        </w:rPr>
      </w:pPr>
      <w:r w:rsidRPr="007F0219">
        <w:rPr>
          <w:rFonts w:ascii="Times New Roman" w:eastAsia="Times New Roman" w:hAnsi="Times New Roman" w:cs="Times New Roman"/>
        </w:rPr>
        <w:t>Piekrītam visām iepirkuma</w:t>
      </w:r>
      <w:r w:rsidR="00DE406A" w:rsidRPr="007F0219">
        <w:rPr>
          <w:rFonts w:ascii="Times New Roman" w:eastAsia="Times New Roman" w:hAnsi="Times New Roman" w:cs="Times New Roman"/>
        </w:rPr>
        <w:t xml:space="preserve"> </w:t>
      </w:r>
      <w:r w:rsidR="004D0EA4" w:rsidRPr="007F0219">
        <w:rPr>
          <w:rFonts w:ascii="Times New Roman" w:eastAsia="Times New Roman" w:hAnsi="Times New Roman" w:cs="Times New Roman"/>
        </w:rPr>
        <w:t xml:space="preserve">Nolikumā </w:t>
      </w:r>
      <w:r w:rsidRPr="007F0219">
        <w:rPr>
          <w:rFonts w:ascii="Times New Roman" w:eastAsia="Times New Roman" w:hAnsi="Times New Roman" w:cs="Times New Roman"/>
        </w:rPr>
        <w:t>un tās pielikumos izvirzītajām prasībām.</w:t>
      </w:r>
    </w:p>
    <w:p w:rsidR="00D004ED" w:rsidRPr="007F0219" w:rsidRDefault="00D004ED" w:rsidP="000A7DE5">
      <w:pPr>
        <w:numPr>
          <w:ilvl w:val="0"/>
          <w:numId w:val="1"/>
        </w:numPr>
        <w:spacing w:after="0" w:line="240" w:lineRule="auto"/>
        <w:ind w:left="284" w:hanging="284"/>
        <w:jc w:val="both"/>
        <w:rPr>
          <w:rFonts w:ascii="Times New Roman" w:eastAsia="Times New Roman" w:hAnsi="Times New Roman" w:cs="Times New Roman"/>
          <w:lang w:eastAsia="lv-LV"/>
        </w:rPr>
      </w:pPr>
      <w:r w:rsidRPr="007F0219">
        <w:rPr>
          <w:rFonts w:ascii="Times New Roman" w:eastAsia="Times New Roman" w:hAnsi="Times New Roman" w:cs="Times New Roman"/>
          <w:lang w:eastAsia="lv-LV"/>
        </w:rPr>
        <w:t>Visas piedāvājumā sniegtās ziņas ir patiesas.</w:t>
      </w:r>
    </w:p>
    <w:p w:rsidR="00D004ED" w:rsidRPr="007F0219" w:rsidRDefault="00F50C47" w:rsidP="000A7DE5">
      <w:pPr>
        <w:pStyle w:val="ListParagraph"/>
        <w:numPr>
          <w:ilvl w:val="0"/>
          <w:numId w:val="1"/>
        </w:numPr>
        <w:spacing w:after="0"/>
        <w:ind w:left="284" w:hanging="284"/>
        <w:jc w:val="both"/>
        <w:rPr>
          <w:rFonts w:ascii="Times New Roman" w:eastAsia="Times New Roman" w:hAnsi="Times New Roman" w:cs="Times New Roman"/>
        </w:rPr>
      </w:pPr>
      <w:r w:rsidRPr="007F0219">
        <w:rPr>
          <w:rFonts w:ascii="Times New Roman" w:hAnsi="Times New Roman" w:cs="Times New Roman"/>
        </w:rPr>
        <w:t>Apliecinām, ka finanšu piedāvājumā norādītās preču/personu vienību cenas, būs fiksētas un nemainīgas visā līguma izpildes laikā</w:t>
      </w:r>
      <w:r w:rsidR="00D004ED" w:rsidRPr="007F0219">
        <w:rPr>
          <w:rFonts w:ascii="Times New Roman" w:eastAsia="Times New Roman" w:hAnsi="Times New Roman" w:cs="Times New Roman"/>
        </w:rPr>
        <w:t>.</w:t>
      </w:r>
    </w:p>
    <w:p w:rsidR="00882B4B" w:rsidRPr="007F0219" w:rsidRDefault="00882B4B" w:rsidP="000A7DE5">
      <w:pPr>
        <w:pStyle w:val="ListParagraph"/>
        <w:numPr>
          <w:ilvl w:val="0"/>
          <w:numId w:val="1"/>
        </w:numPr>
        <w:spacing w:after="0"/>
        <w:ind w:left="284" w:hanging="284"/>
        <w:jc w:val="both"/>
        <w:rPr>
          <w:rFonts w:ascii="Times New Roman" w:eastAsia="Times New Roman" w:hAnsi="Times New Roman" w:cs="Times New Roman"/>
        </w:rPr>
      </w:pPr>
      <w:r w:rsidRPr="007F0219">
        <w:rPr>
          <w:rFonts w:ascii="Times New Roman" w:eastAsia="Times New Roman" w:hAnsi="Times New Roman" w:cs="Times New Roman"/>
        </w:rPr>
        <w:t>Apliecinām, ka visu ierīču nomas</w:t>
      </w:r>
      <w:r w:rsidR="00873748" w:rsidRPr="007F0219">
        <w:rPr>
          <w:rFonts w:ascii="Times New Roman" w:eastAsia="Times New Roman" w:hAnsi="Times New Roman" w:cs="Times New Roman"/>
        </w:rPr>
        <w:t xml:space="preserve"> cenā ir iekļauta to komutācija un piegāde.</w:t>
      </w:r>
    </w:p>
    <w:p w:rsidR="00FD293F" w:rsidRPr="007F0219" w:rsidRDefault="00D004ED" w:rsidP="000A7DE5">
      <w:pPr>
        <w:numPr>
          <w:ilvl w:val="0"/>
          <w:numId w:val="1"/>
        </w:numPr>
        <w:spacing w:after="0" w:line="240" w:lineRule="auto"/>
        <w:ind w:left="284" w:hanging="284"/>
        <w:jc w:val="both"/>
        <w:rPr>
          <w:rFonts w:ascii="Times New Roman" w:eastAsia="Times New Roman" w:hAnsi="Times New Roman" w:cs="Times New Roman"/>
          <w:lang w:eastAsia="lv-LV"/>
        </w:rPr>
      </w:pPr>
      <w:r w:rsidRPr="007F0219">
        <w:rPr>
          <w:rFonts w:ascii="Times New Roman" w:eastAsia="Times New Roman" w:hAnsi="Times New Roman" w:cs="Times New Roman"/>
          <w:lang w:eastAsia="lv-LV"/>
        </w:rPr>
        <w:t xml:space="preserve">Apņemamies </w:t>
      </w:r>
      <w:r w:rsidR="005B6D62" w:rsidRPr="007F0219">
        <w:rPr>
          <w:rFonts w:ascii="Times New Roman" w:eastAsia="Times New Roman" w:hAnsi="Times New Roman" w:cs="Times New Roman"/>
          <w:lang w:eastAsia="lv-LV"/>
        </w:rPr>
        <w:t>līguma</w:t>
      </w:r>
      <w:r w:rsidRPr="007F0219">
        <w:rPr>
          <w:rFonts w:ascii="Times New Roman" w:eastAsia="Times New Roman" w:hAnsi="Times New Roman" w:cs="Times New Roman"/>
          <w:lang w:eastAsia="lv-LV"/>
        </w:rPr>
        <w:t xml:space="preserve"> slēgšanas tiesību piešķiršanas gadījumā pildīt visus </w:t>
      </w:r>
      <w:r w:rsidR="00B82954" w:rsidRPr="007F0219">
        <w:rPr>
          <w:rFonts w:ascii="Times New Roman" w:eastAsia="Times New Roman" w:hAnsi="Times New Roman" w:cs="Times New Roman"/>
          <w:lang w:eastAsia="lv-LV"/>
        </w:rPr>
        <w:t xml:space="preserve">Iepirkumā </w:t>
      </w:r>
      <w:r w:rsidRPr="007F0219">
        <w:rPr>
          <w:rFonts w:ascii="Times New Roman" w:eastAsia="Times New Roman" w:hAnsi="Times New Roman" w:cs="Times New Roman"/>
          <w:lang w:eastAsia="lv-LV"/>
        </w:rPr>
        <w:t xml:space="preserve">izklāstītos nosacījumus un strādāt pie </w:t>
      </w:r>
      <w:r w:rsidR="005B6D62" w:rsidRPr="007F0219">
        <w:rPr>
          <w:rFonts w:ascii="Times New Roman" w:eastAsia="Times New Roman" w:hAnsi="Times New Roman" w:cs="Times New Roman"/>
          <w:lang w:eastAsia="lv-LV"/>
        </w:rPr>
        <w:t>līguma</w:t>
      </w:r>
      <w:r w:rsidRPr="007F0219">
        <w:rPr>
          <w:rFonts w:ascii="Times New Roman" w:eastAsia="Times New Roman" w:hAnsi="Times New Roman" w:cs="Times New Roman"/>
          <w:lang w:eastAsia="lv-LV"/>
        </w:rPr>
        <w:t xml:space="preserve"> izpildes. Mūsu rīcībā ir pietiekami resursi, lai nodrošinātu kvalitatīvu un iepirkuma prasībām atbilstošu </w:t>
      </w:r>
      <w:r w:rsidR="005B6D62" w:rsidRPr="007F0219">
        <w:rPr>
          <w:rFonts w:ascii="Times New Roman" w:eastAsia="Times New Roman" w:hAnsi="Times New Roman" w:cs="Times New Roman"/>
          <w:lang w:eastAsia="lv-LV"/>
        </w:rPr>
        <w:t>piegādes</w:t>
      </w:r>
      <w:r w:rsidRPr="007F0219">
        <w:rPr>
          <w:rFonts w:ascii="Times New Roman" w:eastAsia="Times New Roman" w:hAnsi="Times New Roman" w:cs="Times New Roman"/>
          <w:lang w:eastAsia="lv-LV"/>
        </w:rPr>
        <w:t xml:space="preserve"> izpildi.</w:t>
      </w:r>
    </w:p>
    <w:p w:rsidR="007E6FA7" w:rsidRPr="007F0219" w:rsidRDefault="007D55FC" w:rsidP="007D55FC">
      <w:pPr>
        <w:numPr>
          <w:ilvl w:val="0"/>
          <w:numId w:val="1"/>
        </w:numPr>
        <w:spacing w:after="0" w:line="240" w:lineRule="auto"/>
        <w:ind w:left="284" w:hanging="284"/>
        <w:jc w:val="both"/>
        <w:rPr>
          <w:rFonts w:ascii="Times New Roman" w:eastAsia="Times New Roman" w:hAnsi="Times New Roman" w:cs="Times New Roman"/>
          <w:lang w:eastAsia="lv-LV"/>
        </w:rPr>
      </w:pPr>
      <w:r w:rsidRPr="007F0219">
        <w:rPr>
          <w:rFonts w:ascii="Times New Roman" w:eastAsia="Times New Roman" w:hAnsi="Times New Roman" w:cs="Times New Roman"/>
          <w:lang w:eastAsia="lv-LV"/>
        </w:rPr>
        <w:t>tehniskā specifikācijā (Pielikums nr.3) – tabulā Minimālais piedāvājamais daudzums</w:t>
      </w:r>
      <w:r w:rsidR="00AA0BB1" w:rsidRPr="007F0219">
        <w:rPr>
          <w:rFonts w:ascii="Times New Roman" w:eastAsia="Times New Roman" w:hAnsi="Times New Roman" w:cs="Times New Roman"/>
          <w:lang w:eastAsia="lv-LV"/>
        </w:rPr>
        <w:t xml:space="preserve"> - kopējo vienību summārais aprīkojuma</w:t>
      </w:r>
      <w:r w:rsidRPr="007F0219">
        <w:rPr>
          <w:rFonts w:ascii="Times New Roman" w:eastAsia="Times New Roman" w:hAnsi="Times New Roman" w:cs="Times New Roman"/>
          <w:lang w:eastAsia="lv-LV"/>
        </w:rPr>
        <w:t xml:space="preserve"> </w:t>
      </w:r>
      <w:r w:rsidR="00AA0BB1" w:rsidRPr="007F0219">
        <w:rPr>
          <w:rFonts w:ascii="Times New Roman" w:eastAsia="Times New Roman" w:hAnsi="Times New Roman" w:cs="Times New Roman"/>
          <w:lang w:eastAsia="lv-LV"/>
        </w:rPr>
        <w:t>daudzuma</w:t>
      </w:r>
      <w:r w:rsidRPr="007F0219">
        <w:rPr>
          <w:rFonts w:ascii="Times New Roman" w:eastAsia="Times New Roman" w:hAnsi="Times New Roman" w:cs="Times New Roman"/>
          <w:lang w:eastAsia="lv-LV"/>
        </w:rPr>
        <w:t xml:space="preserve"> </w:t>
      </w:r>
      <w:proofErr w:type="gramStart"/>
      <w:r w:rsidR="00067D3D" w:rsidRPr="007F0219">
        <w:rPr>
          <w:rFonts w:ascii="Times New Roman" w:eastAsia="Times New Roman" w:hAnsi="Times New Roman" w:cs="Times New Roman"/>
          <w:lang w:eastAsia="lv-LV"/>
        </w:rPr>
        <w:t>(</w:t>
      </w:r>
      <w:proofErr w:type="gramEnd"/>
      <w:r w:rsidR="00067D3D" w:rsidRPr="007F0219">
        <w:rPr>
          <w:rFonts w:ascii="Times New Roman" w:eastAsia="Times New Roman" w:hAnsi="Times New Roman" w:cs="Times New Roman"/>
          <w:lang w:eastAsia="lv-LV"/>
        </w:rPr>
        <w:t>1.; 2.; 3.</w:t>
      </w:r>
      <w:r w:rsidR="00AA0BB1" w:rsidRPr="007F0219">
        <w:rPr>
          <w:rFonts w:ascii="Times New Roman" w:eastAsia="Times New Roman" w:hAnsi="Times New Roman" w:cs="Times New Roman"/>
          <w:lang w:eastAsia="lv-LV"/>
        </w:rPr>
        <w:t xml:space="preserve"> grupa.  </w:t>
      </w:r>
      <w:r w:rsidR="007E6FA7" w:rsidRPr="007F0219">
        <w:rPr>
          <w:rFonts w:ascii="Times New Roman" w:eastAsia="Times New Roman" w:hAnsi="Times New Roman" w:cs="Times New Roman"/>
          <w:lang w:eastAsia="lv-LV"/>
        </w:rPr>
        <w:t xml:space="preserve">Skaņas, gaismas </w:t>
      </w:r>
      <w:r w:rsidR="00AA0BB1" w:rsidRPr="007F0219">
        <w:rPr>
          <w:rFonts w:ascii="Times New Roman" w:eastAsia="Times New Roman" w:hAnsi="Times New Roman" w:cs="Times New Roman"/>
          <w:lang w:eastAsia="lv-LV"/>
        </w:rPr>
        <w:t>aparatūra</w:t>
      </w:r>
      <w:r w:rsidR="00067D3D" w:rsidRPr="007F0219">
        <w:rPr>
          <w:rFonts w:ascii="Times New Roman" w:eastAsia="Times New Roman" w:hAnsi="Times New Roman" w:cs="Times New Roman"/>
          <w:lang w:eastAsia="lv-LV"/>
        </w:rPr>
        <w:t>s</w:t>
      </w:r>
      <w:r w:rsidR="00AA0BB1" w:rsidRPr="007F0219">
        <w:rPr>
          <w:rFonts w:ascii="Times New Roman" w:eastAsia="Times New Roman" w:hAnsi="Times New Roman" w:cs="Times New Roman"/>
          <w:lang w:eastAsia="lv-LV"/>
        </w:rPr>
        <w:t xml:space="preserve"> un</w:t>
      </w:r>
      <w:r w:rsidR="00067D3D" w:rsidRPr="007F0219">
        <w:rPr>
          <w:rFonts w:ascii="Times New Roman" w:eastAsia="Times New Roman" w:hAnsi="Times New Roman" w:cs="Times New Roman"/>
          <w:lang w:eastAsia="lv-LV"/>
        </w:rPr>
        <w:t xml:space="preserve"> skatuves aprīkojuma</w:t>
      </w:r>
      <w:r w:rsidR="00AA0BB1" w:rsidRPr="007F0219">
        <w:rPr>
          <w:rFonts w:ascii="Times New Roman" w:eastAsia="Times New Roman" w:hAnsi="Times New Roman" w:cs="Times New Roman"/>
          <w:lang w:eastAsia="lv-LV"/>
        </w:rPr>
        <w:t>)</w:t>
      </w:r>
      <w:r w:rsidR="007E6FA7" w:rsidRPr="007F0219">
        <w:rPr>
          <w:rFonts w:ascii="Times New Roman" w:eastAsia="Times New Roman" w:hAnsi="Times New Roman" w:cs="Times New Roman"/>
          <w:lang w:eastAsia="lv-LV"/>
        </w:rPr>
        <w:t xml:space="preserve"> uzstādīšana </w:t>
      </w:r>
      <w:r w:rsidR="00AA0BB1" w:rsidRPr="007F0219">
        <w:rPr>
          <w:rFonts w:ascii="Times New Roman" w:eastAsia="Times New Roman" w:hAnsi="Times New Roman" w:cs="Times New Roman"/>
          <w:lang w:eastAsia="lv-LV"/>
        </w:rPr>
        <w:t xml:space="preserve">vienam pasākumam </w:t>
      </w:r>
      <w:r w:rsidR="007E6FA7" w:rsidRPr="007F0219">
        <w:rPr>
          <w:rFonts w:ascii="Times New Roman" w:eastAsia="Times New Roman" w:hAnsi="Times New Roman" w:cs="Times New Roman"/>
          <w:lang w:eastAsia="lv-LV"/>
        </w:rPr>
        <w:t>nepārsniegs 12 (divpadsmit) stundas.</w:t>
      </w:r>
    </w:p>
    <w:p w:rsidR="00F50C47" w:rsidRPr="007F0219" w:rsidRDefault="00F50C47" w:rsidP="00FD293F">
      <w:pPr>
        <w:numPr>
          <w:ilvl w:val="0"/>
          <w:numId w:val="1"/>
        </w:numPr>
        <w:spacing w:after="0" w:line="240" w:lineRule="auto"/>
        <w:ind w:left="284" w:hanging="284"/>
        <w:jc w:val="both"/>
        <w:rPr>
          <w:rFonts w:ascii="Times New Roman" w:eastAsia="Times New Roman" w:hAnsi="Times New Roman" w:cs="Times New Roman"/>
          <w:lang w:eastAsia="lv-LV"/>
        </w:rPr>
      </w:pPr>
      <w:r w:rsidRPr="007F0219">
        <w:rPr>
          <w:rFonts w:ascii="Times New Roman" w:eastAsia="Times New Roman" w:hAnsi="Times New Roman" w:cs="Times New Roman"/>
          <w:lang w:eastAsia="lv-LV"/>
        </w:rPr>
        <w:t>Skatuves sagatav</w:t>
      </w:r>
      <w:r w:rsidR="00067D3D" w:rsidRPr="007F0219">
        <w:rPr>
          <w:rFonts w:ascii="Times New Roman" w:eastAsia="Times New Roman" w:hAnsi="Times New Roman" w:cs="Times New Roman"/>
          <w:lang w:eastAsia="lv-LV"/>
        </w:rPr>
        <w:t>ošana pasākumam (uzbūve, skaņas</w:t>
      </w:r>
      <w:r w:rsidRPr="007F0219">
        <w:rPr>
          <w:rFonts w:ascii="Times New Roman" w:eastAsia="Times New Roman" w:hAnsi="Times New Roman" w:cs="Times New Roman"/>
          <w:color w:val="00B0F0"/>
          <w:lang w:eastAsia="lv-LV"/>
        </w:rPr>
        <w:t xml:space="preserve"> </w:t>
      </w:r>
      <w:r w:rsidRPr="007F0219">
        <w:rPr>
          <w:rFonts w:ascii="Times New Roman" w:eastAsia="Times New Roman" w:hAnsi="Times New Roman" w:cs="Times New Roman"/>
          <w:lang w:eastAsia="lv-LV"/>
        </w:rPr>
        <w:t>un gaismas izvietošana un komutācija) nepārsniegs</w:t>
      </w:r>
      <w:r w:rsidR="00D34A89" w:rsidRPr="007F0219">
        <w:rPr>
          <w:rFonts w:ascii="Times New Roman" w:eastAsia="Times New Roman" w:hAnsi="Times New Roman" w:cs="Times New Roman"/>
          <w:lang w:eastAsia="lv-LV"/>
        </w:rPr>
        <w:t xml:space="preserve"> 1 (vienu) dienu</w:t>
      </w:r>
      <w:r w:rsidRPr="007F0219">
        <w:rPr>
          <w:rFonts w:ascii="Times New Roman" w:eastAsia="Times New Roman" w:hAnsi="Times New Roman" w:cs="Times New Roman"/>
          <w:lang w:eastAsia="lv-LV"/>
        </w:rPr>
        <w:t>.</w:t>
      </w:r>
    </w:p>
    <w:p w:rsidR="00FD293F" w:rsidRPr="008B1086" w:rsidRDefault="00FD293F" w:rsidP="00FD293F">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_____________________________________________________</w:t>
      </w:r>
    </w:p>
    <w:p w:rsidR="00FD293F" w:rsidRPr="008B1086" w:rsidRDefault="00FD293F" w:rsidP="00FD293F">
      <w:pPr>
        <w:spacing w:after="0" w:line="240" w:lineRule="auto"/>
        <w:ind w:hanging="360"/>
        <w:jc w:val="center"/>
        <w:outlineLvl w:val="0"/>
        <w:rPr>
          <w:rFonts w:ascii="Times New Roman" w:eastAsia="Times New Roman" w:hAnsi="Times New Roman" w:cs="Times New Roman"/>
        </w:rPr>
      </w:pPr>
      <w:bookmarkStart w:id="1" w:name="_Toc211739521"/>
      <w:r w:rsidRPr="008B1086">
        <w:rPr>
          <w:rFonts w:ascii="Times New Roman" w:eastAsia="Times New Roman" w:hAnsi="Times New Roman" w:cs="Times New Roman"/>
        </w:rPr>
        <w:t>Paraksts</w:t>
      </w:r>
      <w:bookmarkEnd w:id="1"/>
    </w:p>
    <w:p w:rsidR="00FD293F" w:rsidRPr="008B1086" w:rsidRDefault="00FD293F" w:rsidP="00FD293F">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___________________________________________ ___________________________</w:t>
      </w:r>
    </w:p>
    <w:p w:rsidR="00FD293F" w:rsidRPr="008B1086" w:rsidRDefault="00FD293F" w:rsidP="00FD293F">
      <w:pPr>
        <w:spacing w:after="0" w:line="240" w:lineRule="auto"/>
        <w:ind w:hanging="360"/>
        <w:jc w:val="center"/>
        <w:outlineLvl w:val="0"/>
        <w:rPr>
          <w:rFonts w:ascii="Times New Roman" w:eastAsia="Times New Roman" w:hAnsi="Times New Roman" w:cs="Times New Roman"/>
        </w:rPr>
      </w:pPr>
      <w:bookmarkStart w:id="2" w:name="_Toc211739522"/>
      <w:r w:rsidRPr="008B1086">
        <w:rPr>
          <w:rFonts w:ascii="Times New Roman" w:eastAsia="Times New Roman" w:hAnsi="Times New Roman" w:cs="Times New Roman"/>
        </w:rPr>
        <w:t>Vārds, uzvārds</w:t>
      </w:r>
      <w:bookmarkEnd w:id="2"/>
      <w:r w:rsidRPr="008B1086">
        <w:rPr>
          <w:rFonts w:ascii="Times New Roman" w:eastAsia="Times New Roman" w:hAnsi="Times New Roman" w:cs="Times New Roman"/>
        </w:rPr>
        <w:t xml:space="preserve">                    </w:t>
      </w:r>
    </w:p>
    <w:p w:rsidR="00FD293F" w:rsidRPr="008B1086" w:rsidRDefault="00FD293F" w:rsidP="00FD293F">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 ______________________________</w:t>
      </w:r>
    </w:p>
    <w:p w:rsidR="00FD293F" w:rsidRPr="008B1086" w:rsidRDefault="00FD293F" w:rsidP="00FD293F">
      <w:pPr>
        <w:spacing w:after="0" w:line="240" w:lineRule="auto"/>
        <w:ind w:hanging="360"/>
        <w:jc w:val="center"/>
        <w:outlineLvl w:val="0"/>
        <w:rPr>
          <w:rFonts w:ascii="Times New Roman" w:eastAsia="Times New Roman" w:hAnsi="Times New Roman" w:cs="Times New Roman"/>
        </w:rPr>
      </w:pPr>
      <w:bookmarkStart w:id="3" w:name="_Toc211739523"/>
      <w:r w:rsidRPr="008B1086">
        <w:rPr>
          <w:rFonts w:ascii="Times New Roman" w:eastAsia="Times New Roman" w:hAnsi="Times New Roman" w:cs="Times New Roman"/>
        </w:rPr>
        <w:t>Amats, pilnvarojums</w:t>
      </w:r>
      <w:bookmarkEnd w:id="3"/>
    </w:p>
    <w:p w:rsidR="00FD293F" w:rsidRPr="008B1086" w:rsidRDefault="00FD293F" w:rsidP="00FD293F">
      <w:pPr>
        <w:spacing w:after="0" w:line="240" w:lineRule="auto"/>
        <w:ind w:hanging="360"/>
        <w:jc w:val="center"/>
        <w:rPr>
          <w:rFonts w:ascii="Times New Roman" w:eastAsia="Times New Roman" w:hAnsi="Times New Roman" w:cs="Times New Roman"/>
        </w:rPr>
      </w:pPr>
    </w:p>
    <w:p w:rsidR="00FD293F" w:rsidRPr="008B1086" w:rsidRDefault="00FD293F" w:rsidP="0053525B">
      <w:pPr>
        <w:spacing w:after="0" w:line="240" w:lineRule="auto"/>
        <w:ind w:hanging="360"/>
        <w:rPr>
          <w:rFonts w:ascii="Times New Roman" w:eastAsia="Times New Roman" w:hAnsi="Times New Roman" w:cs="Times New Roman"/>
        </w:rPr>
      </w:pPr>
      <w:r w:rsidRPr="008B1086">
        <w:rPr>
          <w:rFonts w:ascii="Times New Roman" w:eastAsia="Times New Roman" w:hAnsi="Times New Roman" w:cs="Times New Roman"/>
        </w:rPr>
        <w:tab/>
        <w:t>Piedāvājums sastādīts un parakstīts</w:t>
      </w:r>
      <w:r w:rsidR="00384E11">
        <w:rPr>
          <w:rFonts w:ascii="Times New Roman" w:eastAsia="Times New Roman" w:hAnsi="Times New Roman" w:cs="Times New Roman"/>
        </w:rPr>
        <w:t xml:space="preserve"> 2016</w:t>
      </w:r>
      <w:r w:rsidR="0053525B" w:rsidRPr="008B1086">
        <w:rPr>
          <w:rFonts w:ascii="Times New Roman" w:eastAsia="Times New Roman" w:hAnsi="Times New Roman" w:cs="Times New Roman"/>
        </w:rPr>
        <w:t>.gada “___”.____________</w:t>
      </w:r>
      <w:r w:rsidR="0053525B" w:rsidRPr="008B1086">
        <w:rPr>
          <w:rFonts w:ascii="Times New Roman" w:eastAsia="Times New Roman" w:hAnsi="Times New Roman" w:cs="Times New Roman"/>
        </w:rPr>
        <w:tab/>
      </w:r>
      <w:r w:rsidR="0053525B" w:rsidRPr="008B1086">
        <w:rPr>
          <w:rFonts w:ascii="Times New Roman" w:eastAsia="Times New Roman" w:hAnsi="Times New Roman" w:cs="Times New Roman"/>
        </w:rPr>
        <w:tab/>
      </w:r>
      <w:r w:rsidRPr="008B1086">
        <w:rPr>
          <w:rFonts w:ascii="Times New Roman" w:eastAsia="Times New Roman" w:hAnsi="Times New Roman" w:cs="Times New Roman"/>
        </w:rPr>
        <w:t xml:space="preserve"> </w:t>
      </w:r>
    </w:p>
    <w:p w:rsidR="00FD293F" w:rsidRPr="008B1086" w:rsidRDefault="00FD293F" w:rsidP="00FD293F">
      <w:pPr>
        <w:spacing w:after="0" w:line="240" w:lineRule="auto"/>
        <w:jc w:val="both"/>
        <w:rPr>
          <w:rFonts w:ascii="Times New Roman" w:eastAsia="Times New Roman" w:hAnsi="Times New Roman" w:cs="Times New Roman"/>
        </w:rPr>
      </w:pPr>
    </w:p>
    <w:p w:rsidR="00CC2A56" w:rsidRPr="008B1086" w:rsidRDefault="00CC2A56" w:rsidP="00CC2A56">
      <w:pPr>
        <w:pStyle w:val="Heading3"/>
        <w:jc w:val="right"/>
        <w:rPr>
          <w:rFonts w:ascii="Times New Roman" w:eastAsia="Times New Roman" w:hAnsi="Times New Roman" w:cs="Times New Roman"/>
          <w:b w:val="0"/>
          <w:color w:val="auto"/>
          <w:sz w:val="24"/>
          <w:szCs w:val="24"/>
          <w:lang w:eastAsia="x-none"/>
        </w:rPr>
      </w:pPr>
      <w:r w:rsidRPr="008B1086">
        <w:rPr>
          <w:rFonts w:ascii="Times New Roman" w:eastAsia="Times New Roman" w:hAnsi="Times New Roman" w:cs="Times New Roman"/>
          <w:b w:val="0"/>
          <w:color w:val="auto"/>
          <w:sz w:val="24"/>
          <w:szCs w:val="24"/>
          <w:lang w:eastAsia="x-none"/>
        </w:rPr>
        <w:lastRenderedPageBreak/>
        <w:t>2.pielikums</w:t>
      </w:r>
    </w:p>
    <w:p w:rsidR="006E5894" w:rsidRPr="00B84CE1" w:rsidRDefault="006E5894" w:rsidP="006E5894">
      <w:pPr>
        <w:spacing w:after="0" w:line="240" w:lineRule="auto"/>
        <w:jc w:val="center"/>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Atklāt</w:t>
      </w:r>
      <w:r>
        <w:rPr>
          <w:rFonts w:ascii="Times New Roman" w:eastAsia="Times New Roman" w:hAnsi="Times New Roman" w:cs="Times New Roman"/>
          <w:b/>
          <w:sz w:val="32"/>
          <w:szCs w:val="32"/>
        </w:rPr>
        <w:t>s</w:t>
      </w:r>
      <w:r w:rsidRPr="00B84CE1">
        <w:rPr>
          <w:rFonts w:ascii="Times New Roman" w:eastAsia="Times New Roman" w:hAnsi="Times New Roman" w:cs="Times New Roman"/>
          <w:b/>
          <w:sz w:val="32"/>
          <w:szCs w:val="32"/>
        </w:rPr>
        <w:t xml:space="preserve"> konkurs</w:t>
      </w:r>
      <w:r>
        <w:rPr>
          <w:rFonts w:ascii="Times New Roman" w:eastAsia="Times New Roman" w:hAnsi="Times New Roman" w:cs="Times New Roman"/>
          <w:b/>
          <w:sz w:val="32"/>
          <w:szCs w:val="32"/>
        </w:rPr>
        <w:t>s</w:t>
      </w:r>
    </w:p>
    <w:p w:rsidR="006E5894" w:rsidRPr="00B84CE1" w:rsidRDefault="006E5894" w:rsidP="006E5894">
      <w:pPr>
        <w:spacing w:after="0" w:line="240" w:lineRule="auto"/>
        <w:jc w:val="center"/>
        <w:rPr>
          <w:rFonts w:ascii="Times New Roman" w:eastAsia="Times New Roman" w:hAnsi="Times New Roman" w:cs="Times New Roman"/>
          <w:b/>
          <w:sz w:val="32"/>
          <w:szCs w:val="32"/>
          <w:lang w:eastAsia="x-none"/>
        </w:rPr>
      </w:pPr>
      <w:r w:rsidRPr="00B84CE1">
        <w:rPr>
          <w:rFonts w:ascii="Times New Roman" w:eastAsia="Times New Roman" w:hAnsi="Times New Roman" w:cs="Times New Roman"/>
          <w:b/>
          <w:sz w:val="32"/>
          <w:szCs w:val="32"/>
        </w:rPr>
        <w:t>“Skaņas, gaismas un skatuves aprīkojuma noma Jelgavas pilsētas pašvaldības iestādes „Kultūra” vajadzībām”</w:t>
      </w:r>
    </w:p>
    <w:p w:rsidR="006E5894" w:rsidRDefault="006E5894" w:rsidP="006E5894">
      <w:pPr>
        <w:keepNext/>
        <w:spacing w:after="0" w:line="240" w:lineRule="auto"/>
        <w:jc w:val="center"/>
        <w:outlineLvl w:val="2"/>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b/>
        <w:t>identifikācijas Nr.JPD2016/20/AK</w:t>
      </w:r>
      <w:r w:rsidRPr="00B84CE1">
        <w:rPr>
          <w:rFonts w:ascii="Times New Roman" w:eastAsia="Times New Roman" w:hAnsi="Times New Roman" w:cs="Times New Roman"/>
          <w:b/>
          <w:sz w:val="32"/>
          <w:szCs w:val="32"/>
        </w:rPr>
        <w:tab/>
      </w:r>
    </w:p>
    <w:p w:rsidR="006E5894" w:rsidRPr="008B1086" w:rsidRDefault="006E5894" w:rsidP="006E5894">
      <w:pPr>
        <w:pStyle w:val="Heading3"/>
        <w:jc w:val="center"/>
        <w:rPr>
          <w:rFonts w:ascii="Times New Roman" w:eastAsia="Times New Roman" w:hAnsi="Times New Roman" w:cs="Times New Roman"/>
          <w:bCs w:val="0"/>
          <w:color w:val="auto"/>
          <w:sz w:val="24"/>
          <w:szCs w:val="24"/>
          <w:lang w:eastAsia="x-none"/>
        </w:rPr>
      </w:pPr>
      <w:r w:rsidRPr="008B1086">
        <w:rPr>
          <w:rFonts w:ascii="Times New Roman" w:eastAsia="Times New Roman" w:hAnsi="Times New Roman" w:cs="Times New Roman"/>
          <w:bCs w:val="0"/>
          <w:color w:val="auto"/>
          <w:sz w:val="24"/>
          <w:szCs w:val="24"/>
          <w:lang w:eastAsia="x-none"/>
        </w:rPr>
        <w:t>KVALIFIKĀCIJA</w:t>
      </w:r>
    </w:p>
    <w:p w:rsidR="00784B00" w:rsidRPr="008B1086" w:rsidRDefault="00784B00" w:rsidP="00784B00">
      <w:pPr>
        <w:spacing w:after="0" w:line="240" w:lineRule="auto"/>
        <w:jc w:val="center"/>
        <w:rPr>
          <w:b/>
          <w:lang w:eastAsia="x-none"/>
        </w:rPr>
      </w:pPr>
    </w:p>
    <w:p w:rsidR="0009135B" w:rsidRPr="008B1086" w:rsidRDefault="0009135B" w:rsidP="000A7DE5">
      <w:pPr>
        <w:spacing w:after="0" w:line="240" w:lineRule="auto"/>
        <w:ind w:left="426" w:hanging="426"/>
        <w:jc w:val="both"/>
        <w:rPr>
          <w:rFonts w:ascii="Times New Roman" w:eastAsia="Times New Roman" w:hAnsi="Times New Roman" w:cs="Times New Roman"/>
          <w:b/>
          <w:sz w:val="24"/>
          <w:szCs w:val="24"/>
          <w:u w:val="single"/>
        </w:rPr>
      </w:pPr>
    </w:p>
    <w:p w:rsidR="00E96805" w:rsidRPr="008B1086" w:rsidRDefault="00E96805" w:rsidP="009C6C7B">
      <w:pPr>
        <w:pStyle w:val="ListParagraph"/>
        <w:numPr>
          <w:ilvl w:val="0"/>
          <w:numId w:val="7"/>
        </w:numPr>
        <w:spacing w:after="0" w:line="240" w:lineRule="auto"/>
        <w:jc w:val="both"/>
        <w:rPr>
          <w:rFonts w:ascii="Times New Roman" w:eastAsia="Times New Roman" w:hAnsi="Times New Roman" w:cs="Times New Roman"/>
          <w:b/>
          <w:sz w:val="24"/>
          <w:szCs w:val="24"/>
          <w:u w:val="single"/>
        </w:rPr>
      </w:pPr>
      <w:r w:rsidRPr="008B1086">
        <w:rPr>
          <w:rFonts w:ascii="Times New Roman" w:eastAsia="Times New Roman" w:hAnsi="Times New Roman" w:cs="Times New Roman"/>
          <w:b/>
          <w:sz w:val="24"/>
          <w:szCs w:val="24"/>
          <w:u w:val="single"/>
        </w:rPr>
        <w:t xml:space="preserve">Finanšu apgrozījums </w:t>
      </w:r>
    </w:p>
    <w:p w:rsidR="00E96805" w:rsidRPr="008A59F6" w:rsidRDefault="00E96805" w:rsidP="000A7DE5">
      <w:pPr>
        <w:tabs>
          <w:tab w:val="num" w:pos="600"/>
        </w:tabs>
        <w:spacing w:after="0" w:line="240" w:lineRule="auto"/>
        <w:ind w:right="60"/>
        <w:jc w:val="both"/>
        <w:rPr>
          <w:rFonts w:ascii="Times New Roman" w:eastAsia="Times New Roman" w:hAnsi="Times New Roman" w:cs="Times New Roman"/>
          <w:bCs/>
          <w:iCs/>
          <w:sz w:val="24"/>
          <w:szCs w:val="24"/>
        </w:rPr>
      </w:pPr>
      <w:r w:rsidRPr="008B1086">
        <w:rPr>
          <w:rFonts w:ascii="Times New Roman" w:eastAsia="Times New Roman" w:hAnsi="Times New Roman" w:cs="Times New Roman"/>
          <w:bCs/>
          <w:iCs/>
          <w:sz w:val="24"/>
          <w:szCs w:val="24"/>
        </w:rPr>
        <w:t xml:space="preserve">Pretendenta 3 iepriekšējo </w:t>
      </w:r>
      <w:r w:rsidR="00D2630C">
        <w:rPr>
          <w:rFonts w:ascii="Times New Roman" w:eastAsia="Times New Roman" w:hAnsi="Times New Roman" w:cs="Times New Roman"/>
          <w:sz w:val="24"/>
          <w:szCs w:val="24"/>
        </w:rPr>
        <w:t>(2013.g. - 2015</w:t>
      </w:r>
      <w:r w:rsidRPr="008B1086">
        <w:rPr>
          <w:rFonts w:ascii="Times New Roman" w:eastAsia="Times New Roman" w:hAnsi="Times New Roman" w:cs="Times New Roman"/>
          <w:sz w:val="24"/>
          <w:szCs w:val="24"/>
        </w:rPr>
        <w:t xml:space="preserve">.g.) </w:t>
      </w:r>
      <w:r w:rsidRPr="008B1086">
        <w:rPr>
          <w:rFonts w:ascii="Times New Roman" w:eastAsia="Times New Roman" w:hAnsi="Times New Roman" w:cs="Times New Roman"/>
          <w:bCs/>
          <w:iCs/>
          <w:sz w:val="24"/>
          <w:szCs w:val="24"/>
        </w:rPr>
        <w:t xml:space="preserve">darbības gadu laikā vidējam gada finanšu apgrozījumam </w:t>
      </w:r>
      <w:r w:rsidRPr="008B1086">
        <w:rPr>
          <w:rFonts w:ascii="Times New Roman" w:eastAsia="Times New Roman" w:hAnsi="Times New Roman" w:cs="Times New Roman"/>
          <w:sz w:val="24"/>
          <w:szCs w:val="24"/>
        </w:rPr>
        <w:t>skaņas, gais</w:t>
      </w:r>
      <w:r w:rsidR="00797081" w:rsidRPr="008B1086">
        <w:rPr>
          <w:rFonts w:ascii="Times New Roman" w:eastAsia="Times New Roman" w:hAnsi="Times New Roman" w:cs="Times New Roman"/>
          <w:sz w:val="24"/>
          <w:szCs w:val="24"/>
        </w:rPr>
        <w:t>mas un skatuves aprīkojuma jomā</w:t>
      </w:r>
      <w:r w:rsidRPr="008B1086">
        <w:rPr>
          <w:rFonts w:ascii="Times New Roman" w:eastAsia="Times New Roman" w:hAnsi="Times New Roman" w:cs="Times New Roman"/>
          <w:sz w:val="24"/>
          <w:szCs w:val="24"/>
        </w:rPr>
        <w:t xml:space="preserve"> </w:t>
      </w:r>
      <w:r w:rsidRPr="008B1086">
        <w:rPr>
          <w:rFonts w:ascii="Times New Roman" w:eastAsia="Times New Roman" w:hAnsi="Times New Roman" w:cs="Times New Roman"/>
          <w:bCs/>
          <w:iCs/>
          <w:sz w:val="24"/>
          <w:szCs w:val="24"/>
        </w:rPr>
        <w:t xml:space="preserve">jābūt ne mazākam </w:t>
      </w:r>
      <w:r w:rsidR="00797081" w:rsidRPr="008B1086">
        <w:rPr>
          <w:rFonts w:ascii="Times New Roman" w:eastAsia="Times New Roman" w:hAnsi="Times New Roman" w:cs="Times New Roman"/>
          <w:bCs/>
          <w:sz w:val="24"/>
          <w:szCs w:val="24"/>
        </w:rPr>
        <w:t>kā</w:t>
      </w:r>
      <w:r w:rsidR="00137A71">
        <w:rPr>
          <w:rFonts w:ascii="Times New Roman" w:eastAsia="Times New Roman" w:hAnsi="Times New Roman" w:cs="Times New Roman"/>
          <w:bCs/>
          <w:sz w:val="24"/>
          <w:szCs w:val="24"/>
        </w:rPr>
        <w:t xml:space="preserve"> </w:t>
      </w:r>
      <w:r w:rsidR="00F81177" w:rsidRPr="00FC61F3">
        <w:rPr>
          <w:rFonts w:ascii="Times New Roman" w:eastAsia="Times New Roman" w:hAnsi="Times New Roman" w:cs="Times New Roman"/>
          <w:bCs/>
          <w:sz w:val="24"/>
          <w:szCs w:val="24"/>
        </w:rPr>
        <w:t xml:space="preserve">EUR </w:t>
      </w:r>
      <w:r w:rsidR="0076346C">
        <w:rPr>
          <w:rFonts w:ascii="Times New Roman" w:eastAsia="Times New Roman" w:hAnsi="Times New Roman" w:cs="Times New Roman"/>
          <w:bCs/>
          <w:sz w:val="24"/>
          <w:szCs w:val="24"/>
        </w:rPr>
        <w:t>3</w:t>
      </w:r>
      <w:r w:rsidR="008A59F6" w:rsidRPr="00FC61F3">
        <w:rPr>
          <w:rFonts w:ascii="Times New Roman" w:eastAsia="Times New Roman" w:hAnsi="Times New Roman" w:cs="Times New Roman"/>
          <w:bCs/>
          <w:sz w:val="24"/>
          <w:szCs w:val="24"/>
        </w:rPr>
        <w:t xml:space="preserve">0000,00 </w:t>
      </w:r>
      <w:r w:rsidRPr="00FC61F3">
        <w:rPr>
          <w:rFonts w:ascii="Times New Roman" w:eastAsia="Times New Roman" w:hAnsi="Times New Roman" w:cs="Times New Roman"/>
          <w:bCs/>
          <w:iCs/>
          <w:sz w:val="24"/>
          <w:szCs w:val="24"/>
        </w:rPr>
        <w:t xml:space="preserve">bez PVN. </w:t>
      </w:r>
    </w:p>
    <w:p w:rsidR="00E96805" w:rsidRPr="008B1086" w:rsidRDefault="00E96805" w:rsidP="000A7DE5">
      <w:pPr>
        <w:tabs>
          <w:tab w:val="num" w:pos="600"/>
        </w:tabs>
        <w:spacing w:after="0" w:line="240" w:lineRule="auto"/>
        <w:ind w:right="60"/>
        <w:jc w:val="both"/>
        <w:rPr>
          <w:rFonts w:ascii="Times New Roman" w:eastAsia="Times New Roman" w:hAnsi="Times New Roman" w:cs="Times New Roman"/>
          <w:bCs/>
          <w:noProof/>
          <w:sz w:val="24"/>
          <w:szCs w:val="24"/>
        </w:rPr>
      </w:pPr>
      <w:r w:rsidRPr="008A59F6">
        <w:rPr>
          <w:rFonts w:ascii="Times New Roman" w:eastAsia="Times New Roman" w:hAnsi="Times New Roman" w:cs="Times New Roman"/>
          <w:bCs/>
          <w:noProof/>
          <w:sz w:val="24"/>
          <w:szCs w:val="24"/>
        </w:rPr>
        <w:t>Pretendenta, kas dibināts vēlāk, vidējais gada finanšu apgrozījumu</w:t>
      </w:r>
      <w:r w:rsidRPr="008A59F6">
        <w:rPr>
          <w:rFonts w:ascii="Times New Roman" w:eastAsia="Times New Roman" w:hAnsi="Times New Roman" w:cs="Times New Roman"/>
          <w:bCs/>
          <w:iCs/>
          <w:sz w:val="24"/>
          <w:szCs w:val="24"/>
        </w:rPr>
        <w:t xml:space="preserve"> </w:t>
      </w:r>
      <w:r w:rsidRPr="008A59F6">
        <w:rPr>
          <w:rFonts w:ascii="Times New Roman" w:eastAsia="Times New Roman" w:hAnsi="Times New Roman" w:cs="Times New Roman"/>
          <w:sz w:val="24"/>
          <w:szCs w:val="24"/>
        </w:rPr>
        <w:t xml:space="preserve">skaņas, gaismas un skatuves aprīkojuma jomā </w:t>
      </w:r>
      <w:r w:rsidRPr="008A59F6">
        <w:rPr>
          <w:rFonts w:ascii="Times New Roman" w:eastAsia="Times New Roman" w:hAnsi="Times New Roman" w:cs="Times New Roman"/>
          <w:bCs/>
          <w:noProof/>
          <w:sz w:val="24"/>
          <w:szCs w:val="24"/>
        </w:rPr>
        <w:t>par nostrādāto laika periodu ir ne mazāks par</w:t>
      </w:r>
      <w:r w:rsidR="00137A71" w:rsidRPr="008A59F6">
        <w:rPr>
          <w:rFonts w:ascii="Times New Roman" w:eastAsia="Times New Roman" w:hAnsi="Times New Roman" w:cs="Times New Roman"/>
          <w:bCs/>
          <w:noProof/>
          <w:sz w:val="24"/>
          <w:szCs w:val="24"/>
        </w:rPr>
        <w:t xml:space="preserve">          </w:t>
      </w:r>
      <w:r w:rsidRPr="008A59F6">
        <w:rPr>
          <w:rFonts w:ascii="Times New Roman" w:eastAsia="Times New Roman" w:hAnsi="Times New Roman" w:cs="Times New Roman"/>
          <w:bCs/>
          <w:noProof/>
          <w:sz w:val="24"/>
          <w:szCs w:val="24"/>
        </w:rPr>
        <w:t xml:space="preserve"> </w:t>
      </w:r>
      <w:r w:rsidR="00F81177" w:rsidRPr="008A59F6">
        <w:rPr>
          <w:rFonts w:ascii="Times New Roman" w:eastAsia="Times New Roman" w:hAnsi="Times New Roman" w:cs="Times New Roman"/>
          <w:bCs/>
          <w:noProof/>
          <w:sz w:val="24"/>
          <w:szCs w:val="24"/>
        </w:rPr>
        <w:t>E</w:t>
      </w:r>
      <w:r w:rsidR="00A17973" w:rsidRPr="008A59F6">
        <w:rPr>
          <w:rFonts w:ascii="Times New Roman" w:eastAsia="Times New Roman" w:hAnsi="Times New Roman" w:cs="Times New Roman"/>
          <w:bCs/>
          <w:noProof/>
          <w:sz w:val="24"/>
          <w:szCs w:val="24"/>
        </w:rPr>
        <w:t xml:space="preserve">UR </w:t>
      </w:r>
      <w:r w:rsidR="0076346C">
        <w:rPr>
          <w:rFonts w:ascii="Times New Roman" w:eastAsia="Times New Roman" w:hAnsi="Times New Roman" w:cs="Times New Roman"/>
          <w:bCs/>
          <w:noProof/>
          <w:sz w:val="24"/>
          <w:szCs w:val="24"/>
        </w:rPr>
        <w:t>3</w:t>
      </w:r>
      <w:r w:rsidR="00A17973" w:rsidRPr="008A59F6">
        <w:rPr>
          <w:rFonts w:ascii="Times New Roman" w:eastAsia="Times New Roman" w:hAnsi="Times New Roman" w:cs="Times New Roman"/>
          <w:bCs/>
          <w:noProof/>
          <w:sz w:val="24"/>
          <w:szCs w:val="24"/>
        </w:rPr>
        <w:t>0000</w:t>
      </w:r>
      <w:r w:rsidR="00F81177" w:rsidRPr="008A59F6">
        <w:rPr>
          <w:rFonts w:ascii="Times New Roman" w:eastAsia="Times New Roman" w:hAnsi="Times New Roman" w:cs="Times New Roman"/>
          <w:bCs/>
          <w:noProof/>
          <w:sz w:val="24"/>
          <w:szCs w:val="24"/>
        </w:rPr>
        <w:t>,0</w:t>
      </w:r>
      <w:r w:rsidR="00137A71" w:rsidRPr="008A59F6">
        <w:rPr>
          <w:rFonts w:ascii="Times New Roman" w:eastAsia="Times New Roman" w:hAnsi="Times New Roman" w:cs="Times New Roman"/>
          <w:bCs/>
          <w:noProof/>
          <w:sz w:val="24"/>
          <w:szCs w:val="24"/>
        </w:rPr>
        <w:t>0</w:t>
      </w:r>
      <w:r w:rsidR="00630503" w:rsidRPr="008A59F6">
        <w:rPr>
          <w:rFonts w:ascii="Times New Roman" w:eastAsia="Times New Roman" w:hAnsi="Times New Roman" w:cs="Times New Roman"/>
          <w:bCs/>
          <w:noProof/>
          <w:sz w:val="24"/>
          <w:szCs w:val="24"/>
        </w:rPr>
        <w:t xml:space="preserve"> </w:t>
      </w:r>
      <w:r w:rsidRPr="008A59F6">
        <w:rPr>
          <w:rFonts w:ascii="Times New Roman" w:eastAsia="Times New Roman" w:hAnsi="Times New Roman" w:cs="Times New Roman"/>
          <w:bCs/>
          <w:noProof/>
          <w:sz w:val="24"/>
          <w:szCs w:val="24"/>
        </w:rPr>
        <w:t>b</w:t>
      </w:r>
      <w:r w:rsidRPr="00137A71">
        <w:rPr>
          <w:rFonts w:ascii="Times New Roman" w:eastAsia="Times New Roman" w:hAnsi="Times New Roman" w:cs="Times New Roman"/>
          <w:bCs/>
          <w:noProof/>
          <w:sz w:val="24"/>
          <w:szCs w:val="24"/>
        </w:rPr>
        <w:t xml:space="preserve">ez </w:t>
      </w:r>
      <w:r w:rsidRPr="008B1086">
        <w:rPr>
          <w:rFonts w:ascii="Times New Roman" w:eastAsia="Times New Roman" w:hAnsi="Times New Roman" w:cs="Times New Roman"/>
          <w:bCs/>
          <w:noProof/>
          <w:sz w:val="24"/>
          <w:szCs w:val="24"/>
        </w:rPr>
        <w:t>PVN.</w:t>
      </w:r>
    </w:p>
    <w:p w:rsidR="00E96805" w:rsidRPr="008B1086" w:rsidRDefault="00E96805" w:rsidP="00E96805">
      <w:pPr>
        <w:spacing w:after="0" w:line="240" w:lineRule="auto"/>
        <w:ind w:right="60"/>
        <w:jc w:val="both"/>
        <w:rPr>
          <w:rFonts w:ascii="Times New Roman" w:eastAsia="Times New Roman" w:hAnsi="Times New Roman" w:cs="Times New Roman"/>
          <w:sz w:val="23"/>
          <w:szCs w:val="23"/>
        </w:rPr>
      </w:pPr>
    </w:p>
    <w:p w:rsidR="00D430EF" w:rsidRDefault="00D430EF" w:rsidP="005B6D62">
      <w:pPr>
        <w:spacing w:after="0" w:line="240" w:lineRule="auto"/>
        <w:jc w:val="both"/>
        <w:rPr>
          <w:rFonts w:ascii="Times New Roman" w:eastAsia="Times New Roman" w:hAnsi="Times New Roman" w:cs="Times New Roman"/>
          <w:b/>
          <w:sz w:val="28"/>
          <w:szCs w:val="28"/>
          <w:lang w:eastAsia="lv-LV"/>
        </w:rPr>
      </w:pPr>
    </w:p>
    <w:tbl>
      <w:tblPr>
        <w:tblW w:w="4250" w:type="pct"/>
        <w:jc w:val="center"/>
        <w:tblInd w:w="-2824" w:type="dxa"/>
        <w:tblLook w:val="04A0" w:firstRow="1" w:lastRow="0" w:firstColumn="1" w:lastColumn="0" w:noHBand="0" w:noVBand="1"/>
      </w:tblPr>
      <w:tblGrid>
        <w:gridCol w:w="2971"/>
        <w:gridCol w:w="4273"/>
      </w:tblGrid>
      <w:tr w:rsidR="00DA3208" w:rsidRPr="00DA3208" w:rsidTr="00DA3208">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DA3208" w:rsidRPr="00DA3208" w:rsidRDefault="00DA3208" w:rsidP="00DA3208">
            <w:pPr>
              <w:spacing w:after="0" w:line="240" w:lineRule="auto"/>
              <w:jc w:val="center"/>
              <w:rPr>
                <w:rFonts w:ascii="Times New Roman" w:eastAsia="Times New Roman" w:hAnsi="Times New Roman" w:cs="Times New Roman"/>
                <w:b/>
                <w:sz w:val="24"/>
                <w:szCs w:val="24"/>
              </w:rPr>
            </w:pPr>
            <w:r w:rsidRPr="00DA3208">
              <w:rPr>
                <w:rFonts w:ascii="Times New Roman" w:eastAsia="Times New Roman" w:hAnsi="Times New Roman" w:cs="Times New Roman"/>
                <w:b/>
                <w:sz w:val="24"/>
                <w:szCs w:val="24"/>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DA3208" w:rsidRPr="00DA3208" w:rsidRDefault="00DA3208" w:rsidP="00DA3208">
            <w:pPr>
              <w:spacing w:after="0" w:line="240" w:lineRule="auto"/>
              <w:jc w:val="center"/>
              <w:rPr>
                <w:rFonts w:ascii="Times New Roman" w:eastAsia="Times New Roman" w:hAnsi="Times New Roman" w:cs="Times New Roman"/>
                <w:b/>
                <w:sz w:val="24"/>
                <w:szCs w:val="24"/>
              </w:rPr>
            </w:pPr>
            <w:r w:rsidRPr="00DA3208">
              <w:rPr>
                <w:rFonts w:ascii="Times New Roman" w:eastAsia="Times New Roman" w:hAnsi="Times New Roman" w:cs="Times New Roman"/>
                <w:b/>
                <w:sz w:val="24"/>
                <w:szCs w:val="24"/>
              </w:rPr>
              <w:t xml:space="preserve">Finanšu apgrozījums </w:t>
            </w:r>
            <w:r w:rsidRPr="00DA3208">
              <w:rPr>
                <w:rFonts w:ascii="Times New Roman" w:eastAsia="Times New Roman" w:hAnsi="Times New Roman" w:cs="Times New Roman"/>
                <w:b/>
                <w:i/>
                <w:sz w:val="24"/>
                <w:szCs w:val="24"/>
              </w:rPr>
              <w:t xml:space="preserve">euro </w:t>
            </w:r>
            <w:r w:rsidRPr="00DA3208">
              <w:rPr>
                <w:rFonts w:ascii="Times New Roman" w:eastAsia="Times New Roman" w:hAnsi="Times New Roman" w:cs="Times New Roman"/>
                <w:b/>
                <w:sz w:val="24"/>
                <w:szCs w:val="24"/>
              </w:rPr>
              <w:t>bez PVN</w:t>
            </w:r>
          </w:p>
        </w:tc>
      </w:tr>
      <w:tr w:rsidR="00DA3208" w:rsidRPr="00DA3208" w:rsidTr="00DA320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DA3208" w:rsidRPr="00DA3208" w:rsidRDefault="00DA3208" w:rsidP="00DA3208">
            <w:pPr>
              <w:spacing w:after="0" w:line="240" w:lineRule="auto"/>
              <w:jc w:val="center"/>
              <w:rPr>
                <w:rFonts w:ascii="Times New Roman" w:eastAsia="Times New Roman" w:hAnsi="Times New Roman" w:cs="Times New Roman"/>
                <w:sz w:val="24"/>
                <w:szCs w:val="24"/>
              </w:rPr>
            </w:pPr>
            <w:r w:rsidRPr="00DA3208">
              <w:rPr>
                <w:rFonts w:ascii="Times New Roman" w:eastAsia="Times New Roman" w:hAnsi="Times New Roman" w:cs="Times New Roman"/>
                <w:sz w:val="24"/>
                <w:szCs w:val="24"/>
              </w:rPr>
              <w:t>2013</w:t>
            </w:r>
          </w:p>
        </w:tc>
        <w:tc>
          <w:tcPr>
            <w:tcW w:w="2949" w:type="pct"/>
            <w:tcBorders>
              <w:top w:val="single" w:sz="4" w:space="0" w:color="auto"/>
              <w:left w:val="single" w:sz="4" w:space="0" w:color="auto"/>
              <w:bottom w:val="single" w:sz="4" w:space="0" w:color="auto"/>
              <w:right w:val="single" w:sz="4" w:space="0" w:color="auto"/>
            </w:tcBorders>
          </w:tcPr>
          <w:p w:rsidR="00DA3208" w:rsidRPr="00DA3208" w:rsidRDefault="00DA3208" w:rsidP="00DA3208">
            <w:pPr>
              <w:spacing w:after="0" w:line="240" w:lineRule="auto"/>
              <w:jc w:val="both"/>
              <w:rPr>
                <w:rFonts w:ascii="Times New Roman" w:eastAsia="Times New Roman" w:hAnsi="Times New Roman" w:cs="Times New Roman"/>
                <w:sz w:val="24"/>
                <w:szCs w:val="24"/>
              </w:rPr>
            </w:pPr>
          </w:p>
        </w:tc>
      </w:tr>
      <w:tr w:rsidR="00DA3208" w:rsidRPr="00DA3208" w:rsidTr="00DA320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DA3208" w:rsidRPr="00DA3208" w:rsidRDefault="00DA3208" w:rsidP="00DA3208">
            <w:pPr>
              <w:spacing w:after="0" w:line="240" w:lineRule="auto"/>
              <w:jc w:val="center"/>
              <w:rPr>
                <w:rFonts w:ascii="Times New Roman" w:eastAsia="Times New Roman" w:hAnsi="Times New Roman" w:cs="Times New Roman"/>
                <w:sz w:val="24"/>
                <w:szCs w:val="24"/>
              </w:rPr>
            </w:pPr>
            <w:r w:rsidRPr="00DA3208">
              <w:rPr>
                <w:rFonts w:ascii="Times New Roman" w:eastAsia="Times New Roman" w:hAnsi="Times New Roman" w:cs="Times New Roman"/>
                <w:sz w:val="24"/>
                <w:szCs w:val="24"/>
              </w:rPr>
              <w:t>2014</w:t>
            </w:r>
          </w:p>
        </w:tc>
        <w:tc>
          <w:tcPr>
            <w:tcW w:w="2949" w:type="pct"/>
            <w:tcBorders>
              <w:top w:val="single" w:sz="4" w:space="0" w:color="auto"/>
              <w:left w:val="single" w:sz="4" w:space="0" w:color="auto"/>
              <w:bottom w:val="single" w:sz="4" w:space="0" w:color="auto"/>
              <w:right w:val="single" w:sz="4" w:space="0" w:color="auto"/>
            </w:tcBorders>
          </w:tcPr>
          <w:p w:rsidR="00DA3208" w:rsidRPr="00DA3208" w:rsidRDefault="00DA3208" w:rsidP="00DA3208">
            <w:pPr>
              <w:spacing w:after="0" w:line="240" w:lineRule="auto"/>
              <w:jc w:val="both"/>
              <w:rPr>
                <w:rFonts w:ascii="Times New Roman" w:eastAsia="Times New Roman" w:hAnsi="Times New Roman" w:cs="Times New Roman"/>
                <w:sz w:val="24"/>
                <w:szCs w:val="24"/>
              </w:rPr>
            </w:pPr>
          </w:p>
        </w:tc>
      </w:tr>
      <w:tr w:rsidR="00DA3208" w:rsidRPr="00DA3208" w:rsidTr="00DA320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DA3208" w:rsidRPr="00DA3208" w:rsidRDefault="00DA3208" w:rsidP="00DA3208">
            <w:pPr>
              <w:spacing w:after="0" w:line="240" w:lineRule="auto"/>
              <w:jc w:val="center"/>
              <w:rPr>
                <w:rFonts w:ascii="Times New Roman" w:eastAsia="Times New Roman" w:hAnsi="Times New Roman" w:cs="Times New Roman"/>
                <w:sz w:val="24"/>
                <w:szCs w:val="24"/>
              </w:rPr>
            </w:pPr>
            <w:r w:rsidRPr="00DA3208">
              <w:rPr>
                <w:rFonts w:ascii="Times New Roman" w:eastAsia="Times New Roman" w:hAnsi="Times New Roman" w:cs="Times New Roman"/>
                <w:sz w:val="24"/>
                <w:szCs w:val="24"/>
              </w:rPr>
              <w:t>2015</w:t>
            </w:r>
          </w:p>
        </w:tc>
        <w:tc>
          <w:tcPr>
            <w:tcW w:w="2949" w:type="pct"/>
            <w:tcBorders>
              <w:top w:val="single" w:sz="4" w:space="0" w:color="auto"/>
              <w:left w:val="single" w:sz="4" w:space="0" w:color="auto"/>
              <w:bottom w:val="single" w:sz="4" w:space="0" w:color="auto"/>
              <w:right w:val="single" w:sz="4" w:space="0" w:color="auto"/>
            </w:tcBorders>
          </w:tcPr>
          <w:p w:rsidR="00DA3208" w:rsidRPr="00DA3208" w:rsidRDefault="00DA3208" w:rsidP="00DA3208">
            <w:pPr>
              <w:spacing w:after="0" w:line="240" w:lineRule="auto"/>
              <w:jc w:val="both"/>
              <w:rPr>
                <w:rFonts w:ascii="Times New Roman" w:eastAsia="Times New Roman" w:hAnsi="Times New Roman" w:cs="Times New Roman"/>
                <w:sz w:val="24"/>
                <w:szCs w:val="24"/>
              </w:rPr>
            </w:pPr>
          </w:p>
        </w:tc>
      </w:tr>
      <w:tr w:rsidR="00DA3208" w:rsidRPr="00DA3208" w:rsidTr="00DA320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DA3208" w:rsidRPr="00DA3208" w:rsidRDefault="00DA3208" w:rsidP="00DA3208">
            <w:pPr>
              <w:spacing w:after="0" w:line="240" w:lineRule="auto"/>
              <w:jc w:val="right"/>
              <w:rPr>
                <w:rFonts w:ascii="Times New Roman" w:eastAsia="Times New Roman" w:hAnsi="Times New Roman" w:cs="Times New Roman"/>
                <w:b/>
                <w:sz w:val="23"/>
                <w:szCs w:val="23"/>
              </w:rPr>
            </w:pPr>
            <w:r w:rsidRPr="00DA3208">
              <w:rPr>
                <w:rFonts w:ascii="Times New Roman" w:eastAsia="Times New Roman" w:hAnsi="Times New Roman" w:cs="Times New Roman"/>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rsidR="00DA3208" w:rsidRPr="00DA3208" w:rsidRDefault="00DA3208" w:rsidP="00DA3208">
            <w:pPr>
              <w:spacing w:after="0" w:line="240" w:lineRule="auto"/>
              <w:jc w:val="both"/>
              <w:rPr>
                <w:rFonts w:ascii="Times New Roman" w:eastAsia="Times New Roman" w:hAnsi="Times New Roman" w:cs="Times New Roman"/>
                <w:sz w:val="24"/>
                <w:szCs w:val="24"/>
              </w:rPr>
            </w:pPr>
          </w:p>
        </w:tc>
      </w:tr>
      <w:tr w:rsidR="00DA3208" w:rsidRPr="00DA3208" w:rsidTr="00DA320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DA3208" w:rsidRPr="00DA3208" w:rsidRDefault="00DA3208" w:rsidP="00DA3208">
            <w:pPr>
              <w:spacing w:after="0" w:line="240" w:lineRule="auto"/>
              <w:jc w:val="right"/>
              <w:rPr>
                <w:rFonts w:ascii="Times New Roman" w:eastAsia="Times New Roman" w:hAnsi="Times New Roman" w:cs="Times New Roman"/>
                <w:b/>
                <w:sz w:val="23"/>
                <w:szCs w:val="23"/>
              </w:rPr>
            </w:pPr>
            <w:r w:rsidRPr="00DA3208">
              <w:rPr>
                <w:rFonts w:ascii="Times New Roman" w:eastAsia="Times New Roman" w:hAnsi="Times New Roman" w:cs="Times New Roman"/>
                <w:b/>
                <w:sz w:val="23"/>
                <w:szCs w:val="23"/>
              </w:rPr>
              <w:t xml:space="preserve">Vidēji </w:t>
            </w:r>
            <w:r w:rsidRPr="00DA3208">
              <w:rPr>
                <w:rFonts w:ascii="Times New Roman" w:eastAsia="Times New Roman" w:hAnsi="Times New Roman" w:cs="Times New Roman"/>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rsidR="00DA3208" w:rsidRPr="00DA3208" w:rsidRDefault="00DA3208" w:rsidP="00DA3208">
            <w:pPr>
              <w:spacing w:after="0" w:line="240" w:lineRule="auto"/>
              <w:jc w:val="both"/>
              <w:rPr>
                <w:rFonts w:ascii="Times New Roman" w:eastAsia="Times New Roman" w:hAnsi="Times New Roman" w:cs="Times New Roman"/>
                <w:sz w:val="24"/>
                <w:szCs w:val="24"/>
              </w:rPr>
            </w:pPr>
          </w:p>
        </w:tc>
      </w:tr>
    </w:tbl>
    <w:p w:rsidR="00DA3208" w:rsidRDefault="00DA3208" w:rsidP="005B6D62">
      <w:pPr>
        <w:spacing w:after="0" w:line="240" w:lineRule="auto"/>
        <w:jc w:val="both"/>
        <w:rPr>
          <w:rFonts w:ascii="Times New Roman" w:eastAsia="Times New Roman" w:hAnsi="Times New Roman" w:cs="Times New Roman"/>
          <w:b/>
          <w:sz w:val="28"/>
          <w:szCs w:val="28"/>
          <w:lang w:eastAsia="lv-LV"/>
        </w:rPr>
      </w:pPr>
    </w:p>
    <w:p w:rsidR="00DA3208" w:rsidRPr="008B1086" w:rsidRDefault="00DA3208" w:rsidP="005B6D62">
      <w:pPr>
        <w:spacing w:after="0" w:line="240" w:lineRule="auto"/>
        <w:jc w:val="both"/>
        <w:rPr>
          <w:rFonts w:ascii="Times New Roman" w:eastAsia="Times New Roman" w:hAnsi="Times New Roman" w:cs="Times New Roman"/>
          <w:b/>
          <w:sz w:val="28"/>
          <w:szCs w:val="28"/>
          <w:lang w:eastAsia="lv-LV"/>
        </w:rPr>
      </w:pPr>
    </w:p>
    <w:p w:rsidR="005B6D62" w:rsidRPr="008B1086" w:rsidRDefault="005B6D62" w:rsidP="009C6C7B">
      <w:pPr>
        <w:pStyle w:val="ListParagraph"/>
        <w:numPr>
          <w:ilvl w:val="0"/>
          <w:numId w:val="7"/>
        </w:numPr>
        <w:spacing w:after="0" w:line="240" w:lineRule="auto"/>
        <w:jc w:val="both"/>
        <w:rPr>
          <w:rFonts w:ascii="Times New Roman" w:eastAsia="Times New Roman" w:hAnsi="Times New Roman" w:cs="Times New Roman"/>
          <w:b/>
          <w:sz w:val="24"/>
          <w:szCs w:val="24"/>
          <w:u w:val="single"/>
          <w:lang w:eastAsia="lv-LV"/>
        </w:rPr>
      </w:pPr>
      <w:r w:rsidRPr="008B1086">
        <w:rPr>
          <w:rFonts w:ascii="Times New Roman" w:eastAsia="Times New Roman" w:hAnsi="Times New Roman" w:cs="Times New Roman"/>
          <w:b/>
          <w:sz w:val="24"/>
          <w:szCs w:val="24"/>
          <w:u w:val="single"/>
          <w:lang w:eastAsia="lv-LV"/>
        </w:rPr>
        <w:t>Pretendenta pieredze līdzīgās piegādēs</w:t>
      </w:r>
    </w:p>
    <w:p w:rsidR="005B6D62" w:rsidRPr="00FC61F3" w:rsidRDefault="005B6D62" w:rsidP="00E96805">
      <w:pPr>
        <w:spacing w:after="0" w:line="240" w:lineRule="auto"/>
        <w:jc w:val="both"/>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lang w:eastAsia="lv-LV"/>
        </w:rPr>
        <w:t xml:space="preserve">Pretendents iepriekšējo </w:t>
      </w:r>
      <w:r w:rsidRPr="008B1086">
        <w:rPr>
          <w:rFonts w:ascii="Times New Roman" w:eastAsia="Times New Roman" w:hAnsi="Times New Roman" w:cs="Times New Roman"/>
          <w:b/>
          <w:sz w:val="24"/>
          <w:szCs w:val="24"/>
          <w:lang w:eastAsia="lv-LV"/>
        </w:rPr>
        <w:t xml:space="preserve">3 gadu laikā </w:t>
      </w:r>
      <w:r w:rsidRPr="008B1086">
        <w:rPr>
          <w:rFonts w:ascii="Times New Roman" w:eastAsia="Times New Roman" w:hAnsi="Times New Roman" w:cs="Times New Roman"/>
          <w:sz w:val="24"/>
          <w:szCs w:val="24"/>
          <w:lang w:eastAsia="lv-LV"/>
        </w:rPr>
        <w:t>(no 201</w:t>
      </w:r>
      <w:r w:rsidR="00552D93">
        <w:rPr>
          <w:rFonts w:ascii="Times New Roman" w:eastAsia="Times New Roman" w:hAnsi="Times New Roman" w:cs="Times New Roman"/>
          <w:sz w:val="24"/>
          <w:szCs w:val="24"/>
          <w:lang w:eastAsia="lv-LV"/>
        </w:rPr>
        <w:t>3</w:t>
      </w:r>
      <w:r w:rsidRPr="008B1086">
        <w:rPr>
          <w:rFonts w:ascii="Times New Roman" w:eastAsia="Times New Roman" w:hAnsi="Times New Roman" w:cs="Times New Roman"/>
          <w:sz w:val="24"/>
          <w:szCs w:val="24"/>
          <w:lang w:eastAsia="lv-LV"/>
        </w:rPr>
        <w:t>.gada līdz šī iepirkuma</w:t>
      </w:r>
      <w:r w:rsidR="008E4C93">
        <w:rPr>
          <w:rFonts w:ascii="Times New Roman" w:eastAsia="Times New Roman" w:hAnsi="Times New Roman" w:cs="Times New Roman"/>
          <w:sz w:val="24"/>
          <w:szCs w:val="24"/>
          <w:lang w:eastAsia="lv-LV"/>
        </w:rPr>
        <w:t xml:space="preserve"> procedūras</w:t>
      </w:r>
      <w:r w:rsidRPr="008B1086">
        <w:rPr>
          <w:rFonts w:ascii="Times New Roman" w:eastAsia="Times New Roman" w:hAnsi="Times New Roman" w:cs="Times New Roman"/>
          <w:sz w:val="24"/>
          <w:szCs w:val="24"/>
          <w:lang w:eastAsia="lv-LV"/>
        </w:rPr>
        <w:t xml:space="preserve"> piedāvājumu iesniegšanas termiņa beigām) ir izpildījis vismaz</w:t>
      </w:r>
      <w:r w:rsidRPr="00365502">
        <w:rPr>
          <w:rFonts w:ascii="Times New Roman" w:eastAsia="Times New Roman" w:hAnsi="Times New Roman" w:cs="Times New Roman"/>
          <w:sz w:val="24"/>
          <w:szCs w:val="24"/>
          <w:lang w:eastAsia="lv-LV"/>
        </w:rPr>
        <w:t xml:space="preserve"> </w:t>
      </w:r>
      <w:r w:rsidR="00B70B75" w:rsidRPr="00365502">
        <w:rPr>
          <w:rFonts w:ascii="Times New Roman" w:eastAsia="Times New Roman" w:hAnsi="Times New Roman" w:cs="Times New Roman"/>
          <w:sz w:val="24"/>
          <w:szCs w:val="24"/>
        </w:rPr>
        <w:t xml:space="preserve">divus </w:t>
      </w:r>
      <w:r w:rsidR="00B70B75" w:rsidRPr="008B1086">
        <w:rPr>
          <w:rFonts w:ascii="Times New Roman" w:eastAsia="Times New Roman" w:hAnsi="Times New Roman" w:cs="Times New Roman"/>
          <w:sz w:val="24"/>
          <w:szCs w:val="24"/>
        </w:rPr>
        <w:t>līgumus</w:t>
      </w:r>
      <w:r w:rsidRPr="008B1086">
        <w:rPr>
          <w:rFonts w:ascii="Times New Roman" w:eastAsia="Times New Roman" w:hAnsi="Times New Roman" w:cs="Times New Roman"/>
          <w:sz w:val="24"/>
          <w:szCs w:val="24"/>
        </w:rPr>
        <w:t xml:space="preserve"> par </w:t>
      </w:r>
      <w:r w:rsidR="00D430EF" w:rsidRPr="008B1086">
        <w:rPr>
          <w:rFonts w:ascii="Times New Roman" w:eastAsia="Times New Roman" w:hAnsi="Times New Roman" w:cs="Times New Roman"/>
          <w:sz w:val="24"/>
          <w:szCs w:val="24"/>
        </w:rPr>
        <w:t>skaņas, gaismas un</w:t>
      </w:r>
      <w:r w:rsidR="00D75AB1">
        <w:rPr>
          <w:rFonts w:ascii="Times New Roman" w:eastAsia="Times New Roman" w:hAnsi="Times New Roman" w:cs="Times New Roman"/>
          <w:sz w:val="24"/>
          <w:szCs w:val="24"/>
        </w:rPr>
        <w:t>/vai</w:t>
      </w:r>
      <w:r w:rsidR="00D430EF" w:rsidRPr="008B1086">
        <w:rPr>
          <w:rFonts w:ascii="Times New Roman" w:eastAsia="Times New Roman" w:hAnsi="Times New Roman" w:cs="Times New Roman"/>
          <w:sz w:val="24"/>
          <w:szCs w:val="24"/>
        </w:rPr>
        <w:t xml:space="preserve"> </w:t>
      </w:r>
      <w:r w:rsidR="00D430EF" w:rsidRPr="0088627C">
        <w:rPr>
          <w:rFonts w:ascii="Times New Roman" w:eastAsia="Times New Roman" w:hAnsi="Times New Roman" w:cs="Times New Roman"/>
          <w:sz w:val="24"/>
          <w:szCs w:val="24"/>
        </w:rPr>
        <w:t>skatuves aprīkojuma nomu</w:t>
      </w:r>
      <w:r w:rsidRPr="0088627C">
        <w:rPr>
          <w:rFonts w:ascii="Times New Roman" w:eastAsia="Times New Roman" w:hAnsi="Times New Roman" w:cs="Times New Roman"/>
          <w:sz w:val="24"/>
          <w:szCs w:val="24"/>
        </w:rPr>
        <w:t xml:space="preserve"> un </w:t>
      </w:r>
      <w:r w:rsidRPr="00FC61F3">
        <w:rPr>
          <w:rFonts w:ascii="Times New Roman" w:eastAsia="Times New Roman" w:hAnsi="Times New Roman" w:cs="Times New Roman"/>
          <w:sz w:val="24"/>
          <w:szCs w:val="24"/>
        </w:rPr>
        <w:t xml:space="preserve">katra </w:t>
      </w:r>
      <w:r w:rsidRPr="00FC61F3">
        <w:rPr>
          <w:rFonts w:ascii="Times New Roman" w:eastAsia="Times New Roman" w:hAnsi="Times New Roman" w:cs="Times New Roman"/>
          <w:sz w:val="24"/>
          <w:szCs w:val="24"/>
          <w:lang w:eastAsia="lv-LV"/>
        </w:rPr>
        <w:t xml:space="preserve">līguma vērtība (bez PVN) ir ne mazāka par </w:t>
      </w:r>
      <w:r w:rsidR="00F81177" w:rsidRPr="00FC61F3">
        <w:rPr>
          <w:rFonts w:ascii="Times New Roman" w:eastAsia="Times New Roman" w:hAnsi="Times New Roman" w:cs="Times New Roman"/>
          <w:sz w:val="24"/>
          <w:szCs w:val="24"/>
          <w:lang w:eastAsia="lv-LV"/>
        </w:rPr>
        <w:t>EUR</w:t>
      </w:r>
      <w:r w:rsidR="00243E69" w:rsidRPr="00FC61F3">
        <w:rPr>
          <w:rFonts w:ascii="Times New Roman" w:eastAsia="Times New Roman" w:hAnsi="Times New Roman" w:cs="Times New Roman"/>
          <w:sz w:val="24"/>
          <w:szCs w:val="24"/>
          <w:lang w:eastAsia="lv-LV"/>
        </w:rPr>
        <w:t xml:space="preserve"> </w:t>
      </w:r>
      <w:r w:rsidR="008A59F6" w:rsidRPr="00FC61F3">
        <w:rPr>
          <w:rFonts w:ascii="Times New Roman" w:eastAsia="Times New Roman" w:hAnsi="Times New Roman" w:cs="Times New Roman"/>
          <w:sz w:val="24"/>
          <w:szCs w:val="24"/>
          <w:lang w:eastAsia="lv-LV"/>
        </w:rPr>
        <w:t>100</w:t>
      </w:r>
      <w:r w:rsidR="00A17973" w:rsidRPr="00FC61F3">
        <w:rPr>
          <w:rFonts w:ascii="Times New Roman" w:eastAsia="Times New Roman" w:hAnsi="Times New Roman" w:cs="Times New Roman"/>
          <w:sz w:val="24"/>
          <w:szCs w:val="24"/>
          <w:lang w:eastAsia="lv-LV"/>
        </w:rPr>
        <w:t>00</w:t>
      </w:r>
      <w:r w:rsidR="00F81177" w:rsidRPr="00FC61F3">
        <w:rPr>
          <w:rFonts w:ascii="Times New Roman" w:eastAsia="Times New Roman" w:hAnsi="Times New Roman" w:cs="Times New Roman"/>
          <w:sz w:val="24"/>
          <w:szCs w:val="24"/>
          <w:lang w:eastAsia="lv-LV"/>
        </w:rPr>
        <w:t>,00</w:t>
      </w:r>
      <w:r w:rsidR="0088627C" w:rsidRPr="00FC61F3">
        <w:rPr>
          <w:rFonts w:ascii="Times New Roman" w:eastAsia="Times New Roman" w:hAnsi="Times New Roman" w:cs="Times New Roman"/>
          <w:sz w:val="24"/>
          <w:szCs w:val="24"/>
          <w:lang w:eastAsia="lv-LV"/>
        </w:rPr>
        <w:t>.</w:t>
      </w:r>
    </w:p>
    <w:p w:rsidR="005B6D62" w:rsidRPr="00FC61F3" w:rsidRDefault="005B6D62" w:rsidP="005B6D62">
      <w:pPr>
        <w:spacing w:after="0" w:line="240" w:lineRule="auto"/>
        <w:ind w:firstLine="720"/>
        <w:jc w:val="both"/>
        <w:rPr>
          <w:rFonts w:ascii="Times New Roman" w:eastAsia="Times New Roman" w:hAnsi="Times New Roman" w:cs="Times New Roman"/>
          <w:sz w:val="24"/>
          <w:szCs w:val="24"/>
          <w:lang w:eastAsia="lv-LV"/>
        </w:rPr>
      </w:pPr>
    </w:p>
    <w:p w:rsidR="005B6D62" w:rsidRDefault="005B6D62" w:rsidP="005B6D62">
      <w:pPr>
        <w:spacing w:after="0" w:line="240" w:lineRule="auto"/>
        <w:jc w:val="both"/>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 xml:space="preserve">Lai apliecinātu pieredzi, tabulā jānorāda informācija, kas atbilst augstākminētajai prasībai. </w:t>
      </w:r>
    </w:p>
    <w:p w:rsidR="00C906CD" w:rsidRDefault="00C906CD" w:rsidP="005B6D62">
      <w:pPr>
        <w:spacing w:after="0" w:line="240" w:lineRule="auto"/>
        <w:jc w:val="both"/>
        <w:rPr>
          <w:rFonts w:ascii="Times New Roman" w:eastAsia="Times New Roman" w:hAnsi="Times New Roman" w:cs="Times New Roman"/>
          <w:sz w:val="24"/>
          <w:szCs w:val="24"/>
        </w:rPr>
      </w:pPr>
    </w:p>
    <w:p w:rsidR="00C906CD" w:rsidRPr="00C906CD" w:rsidRDefault="00C906CD" w:rsidP="00C906CD">
      <w:pPr>
        <w:spacing w:after="0" w:line="240" w:lineRule="auto"/>
        <w:jc w:val="both"/>
        <w:rPr>
          <w:rFonts w:ascii="Times New Roman" w:eastAsia="Times New Roman" w:hAnsi="Times New Roman" w:cs="Times New Roman"/>
          <w:sz w:val="24"/>
          <w:szCs w:val="24"/>
        </w:rPr>
      </w:pPr>
      <w:r w:rsidRPr="00C906CD">
        <w:rPr>
          <w:rFonts w:ascii="Times New Roman" w:eastAsia="Times New Roman" w:hAnsi="Times New Roman" w:cs="Times New Roman"/>
          <w:sz w:val="24"/>
          <w:szCs w:val="24"/>
        </w:rPr>
        <w:t xml:space="preserve">Lai apliecinātu pieredzi un 2.punktā noteikto prasību izpildi, tabulā norādīt informāciju par līgumiem, kas atbilst minētajām prasībām, </w:t>
      </w:r>
      <w:r w:rsidRPr="00C906CD">
        <w:rPr>
          <w:rFonts w:ascii="Times New Roman" w:eastAsia="Times New Roman" w:hAnsi="Times New Roman" w:cs="Times New Roman"/>
          <w:b/>
          <w:sz w:val="24"/>
          <w:szCs w:val="24"/>
          <w:u w:val="single"/>
        </w:rPr>
        <w:t xml:space="preserve">kā arī pievienot atsauksmes par līgumiem, ar kuriem Pretendents pamato savu pieredzi, izpildi, kurā norādīts pasūtītājs, līguma priekšmets, līguma darbības termiņš, līguma vērtība </w:t>
      </w:r>
      <w:r w:rsidRPr="00C906CD">
        <w:rPr>
          <w:rFonts w:ascii="Times New Roman" w:eastAsia="Times New Roman" w:hAnsi="Times New Roman" w:cs="Times New Roman"/>
          <w:b/>
          <w:i/>
          <w:sz w:val="24"/>
          <w:szCs w:val="24"/>
          <w:u w:val="single"/>
        </w:rPr>
        <w:t>eiro</w:t>
      </w:r>
      <w:r w:rsidRPr="00C906CD">
        <w:rPr>
          <w:rFonts w:ascii="Times New Roman" w:eastAsia="Times New Roman" w:hAnsi="Times New Roman" w:cs="Times New Roman"/>
          <w:b/>
          <w:sz w:val="24"/>
          <w:szCs w:val="24"/>
          <w:u w:val="single"/>
        </w:rPr>
        <w:t xml:space="preserve"> bez PVN un informācija par to, vai līguma izpilde veikta atbilstoši līguma nosacījumiem un normatīvajiem aktiem,</w:t>
      </w:r>
      <w:r w:rsidRPr="00C906CD">
        <w:rPr>
          <w:rFonts w:ascii="Times New Roman" w:eastAsia="Times New Roman" w:hAnsi="Times New Roman" w:cs="Times New Roman"/>
          <w:sz w:val="24"/>
          <w:szCs w:val="24"/>
        </w:rPr>
        <w:t xml:space="preserve"> ja pasūtītājs nav Jelgavas pilsētas dome vai JPPI „</w:t>
      </w:r>
      <w:r>
        <w:rPr>
          <w:rFonts w:ascii="Times New Roman" w:eastAsia="Times New Roman" w:hAnsi="Times New Roman" w:cs="Times New Roman"/>
          <w:sz w:val="24"/>
          <w:szCs w:val="24"/>
        </w:rPr>
        <w:t>Kultūra</w:t>
      </w:r>
      <w:r w:rsidR="00EF66CC">
        <w:rPr>
          <w:rFonts w:ascii="Times New Roman" w:eastAsia="Times New Roman" w:hAnsi="Times New Roman" w:cs="Times New Roman"/>
          <w:sz w:val="24"/>
          <w:szCs w:val="24"/>
        </w:rPr>
        <w:t>”.</w:t>
      </w:r>
    </w:p>
    <w:p w:rsidR="00C906CD" w:rsidRPr="008B1086" w:rsidRDefault="00C906CD" w:rsidP="005B6D62">
      <w:pPr>
        <w:spacing w:after="0" w:line="240" w:lineRule="auto"/>
        <w:jc w:val="both"/>
        <w:rPr>
          <w:rFonts w:ascii="Times New Roman" w:eastAsia="Times New Roman" w:hAnsi="Times New Roman" w:cs="Times New Roman"/>
          <w:sz w:val="24"/>
          <w:szCs w:val="24"/>
        </w:rPr>
      </w:pPr>
    </w:p>
    <w:tbl>
      <w:tblPr>
        <w:tblW w:w="6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1982"/>
      </w:tblGrid>
      <w:tr w:rsidR="00C906CD" w:rsidRPr="008B1086" w:rsidTr="00C906CD">
        <w:tc>
          <w:tcPr>
            <w:tcW w:w="604" w:type="dxa"/>
            <w:tcBorders>
              <w:top w:val="single" w:sz="4" w:space="0" w:color="auto"/>
              <w:left w:val="single" w:sz="4" w:space="0" w:color="auto"/>
              <w:bottom w:val="single" w:sz="4" w:space="0" w:color="auto"/>
              <w:right w:val="single" w:sz="4" w:space="0" w:color="auto"/>
            </w:tcBorders>
            <w:vAlign w:val="center"/>
            <w:hideMark/>
          </w:tcPr>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Līgumcena, EUR</w:t>
            </w:r>
          </w:p>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(bez PVN)</w:t>
            </w:r>
          </w:p>
        </w:tc>
        <w:tc>
          <w:tcPr>
            <w:tcW w:w="1982" w:type="dxa"/>
            <w:tcBorders>
              <w:top w:val="single" w:sz="4" w:space="0" w:color="auto"/>
              <w:left w:val="single" w:sz="4" w:space="0" w:color="auto"/>
              <w:bottom w:val="single" w:sz="4" w:space="0" w:color="auto"/>
              <w:right w:val="single" w:sz="4" w:space="0" w:color="auto"/>
            </w:tcBorders>
            <w:vAlign w:val="center"/>
            <w:hideMark/>
          </w:tcPr>
          <w:p w:rsidR="00C906CD" w:rsidRPr="008B1086" w:rsidRDefault="00C906CD" w:rsidP="005B6D62">
            <w:pPr>
              <w:spacing w:after="0"/>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Pasūtītājs, kontaktpersona, tālrunis, e-pasts</w:t>
            </w:r>
          </w:p>
        </w:tc>
      </w:tr>
      <w:tr w:rsidR="00C906CD" w:rsidRPr="008B1086" w:rsidTr="00C906CD">
        <w:tc>
          <w:tcPr>
            <w:tcW w:w="604" w:type="dxa"/>
            <w:tcBorders>
              <w:top w:val="single" w:sz="4" w:space="0" w:color="auto"/>
              <w:left w:val="single" w:sz="4" w:space="0" w:color="auto"/>
              <w:bottom w:val="single" w:sz="4" w:space="0" w:color="auto"/>
              <w:right w:val="single" w:sz="4" w:space="0" w:color="auto"/>
            </w:tcBorders>
            <w:hideMark/>
          </w:tcPr>
          <w:p w:rsidR="00C906CD" w:rsidRPr="008B1086" w:rsidRDefault="00C906CD" w:rsidP="005B6D62">
            <w:pPr>
              <w:spacing w:after="0"/>
              <w:jc w:val="both"/>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r>
      <w:tr w:rsidR="00C906CD" w:rsidRPr="008B1086" w:rsidTr="00C906CD">
        <w:tc>
          <w:tcPr>
            <w:tcW w:w="604" w:type="dxa"/>
            <w:tcBorders>
              <w:top w:val="single" w:sz="4" w:space="0" w:color="auto"/>
              <w:left w:val="single" w:sz="4" w:space="0" w:color="auto"/>
              <w:bottom w:val="single" w:sz="4" w:space="0" w:color="auto"/>
              <w:right w:val="single" w:sz="4" w:space="0" w:color="auto"/>
            </w:tcBorders>
            <w:hideMark/>
          </w:tcPr>
          <w:p w:rsidR="00C906CD" w:rsidRPr="008B1086" w:rsidRDefault="00C906CD" w:rsidP="005B6D62">
            <w:pPr>
              <w:spacing w:after="0"/>
              <w:jc w:val="both"/>
              <w:rPr>
                <w:rFonts w:ascii="Times New Roman" w:eastAsia="Times New Roman" w:hAnsi="Times New Roman" w:cs="Times New Roman"/>
                <w:sz w:val="24"/>
                <w:szCs w:val="24"/>
              </w:rPr>
            </w:pPr>
            <w:r w:rsidRPr="008B1086">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C906CD" w:rsidRPr="008B1086" w:rsidRDefault="00C906CD" w:rsidP="005B6D62">
            <w:pPr>
              <w:spacing w:after="0"/>
              <w:jc w:val="both"/>
              <w:rPr>
                <w:rFonts w:ascii="Times New Roman" w:eastAsia="Times New Roman" w:hAnsi="Times New Roman" w:cs="Times New Roman"/>
                <w:sz w:val="24"/>
                <w:szCs w:val="24"/>
              </w:rPr>
            </w:pPr>
          </w:p>
        </w:tc>
      </w:tr>
    </w:tbl>
    <w:p w:rsidR="0009135B" w:rsidRPr="008B1086" w:rsidRDefault="0009135B" w:rsidP="00CC2A56">
      <w:pPr>
        <w:spacing w:after="0" w:line="240" w:lineRule="auto"/>
        <w:jc w:val="both"/>
        <w:rPr>
          <w:rFonts w:ascii="Times New Roman" w:eastAsia="Times New Roman" w:hAnsi="Times New Roman" w:cs="Times New Roman"/>
          <w:b/>
          <w:sz w:val="24"/>
          <w:szCs w:val="24"/>
          <w:u w:val="single"/>
        </w:rPr>
      </w:pPr>
    </w:p>
    <w:p w:rsidR="00CC2A56" w:rsidRPr="008B1086" w:rsidRDefault="00CC2A56" w:rsidP="00CC2A56">
      <w:pPr>
        <w:spacing w:after="0" w:line="240" w:lineRule="auto"/>
        <w:ind w:left="426"/>
        <w:jc w:val="both"/>
        <w:rPr>
          <w:rFonts w:ascii="Times New Roman" w:eastAsia="Times New Roman" w:hAnsi="Times New Roman" w:cs="Times New Roman"/>
          <w:sz w:val="24"/>
          <w:szCs w:val="24"/>
        </w:rPr>
      </w:pPr>
    </w:p>
    <w:p w:rsidR="00CC2A56" w:rsidRPr="008B1086" w:rsidRDefault="00CC2A56">
      <w:pPr>
        <w:rPr>
          <w:rFonts w:ascii="Times New Roman" w:eastAsia="Times New Roman" w:hAnsi="Times New Roman" w:cs="Times New Roman"/>
          <w:b/>
          <w:sz w:val="28"/>
          <w:szCs w:val="28"/>
          <w:lang w:eastAsia="x-none"/>
        </w:rPr>
      </w:pPr>
    </w:p>
    <w:p w:rsidR="00CC2A56" w:rsidRPr="008B1086" w:rsidRDefault="00CC2A56" w:rsidP="00CC2A56">
      <w:pPr>
        <w:keepNext/>
        <w:spacing w:before="240" w:after="120" w:line="240" w:lineRule="auto"/>
        <w:jc w:val="right"/>
        <w:outlineLvl w:val="2"/>
        <w:rPr>
          <w:rFonts w:ascii="Times New Roman" w:eastAsia="Times New Roman" w:hAnsi="Times New Roman" w:cs="Times New Roman"/>
          <w:sz w:val="24"/>
          <w:szCs w:val="24"/>
          <w:lang w:eastAsia="x-none"/>
        </w:rPr>
      </w:pPr>
      <w:r w:rsidRPr="008B1086">
        <w:rPr>
          <w:rFonts w:ascii="Times New Roman" w:eastAsia="Times New Roman" w:hAnsi="Times New Roman" w:cs="Times New Roman"/>
          <w:sz w:val="24"/>
          <w:szCs w:val="24"/>
          <w:lang w:eastAsia="x-none"/>
        </w:rPr>
        <w:t>3.pielikums</w:t>
      </w:r>
    </w:p>
    <w:p w:rsidR="006E5894" w:rsidRPr="00B84CE1" w:rsidRDefault="006E5894" w:rsidP="006E5894">
      <w:pPr>
        <w:spacing w:after="0" w:line="240" w:lineRule="auto"/>
        <w:jc w:val="center"/>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Atklāt</w:t>
      </w:r>
      <w:r>
        <w:rPr>
          <w:rFonts w:ascii="Times New Roman" w:eastAsia="Times New Roman" w:hAnsi="Times New Roman" w:cs="Times New Roman"/>
          <w:b/>
          <w:sz w:val="32"/>
          <w:szCs w:val="32"/>
        </w:rPr>
        <w:t>s</w:t>
      </w:r>
      <w:r w:rsidRPr="00B84CE1">
        <w:rPr>
          <w:rFonts w:ascii="Times New Roman" w:eastAsia="Times New Roman" w:hAnsi="Times New Roman" w:cs="Times New Roman"/>
          <w:b/>
          <w:sz w:val="32"/>
          <w:szCs w:val="32"/>
        </w:rPr>
        <w:t xml:space="preserve"> konkurs</w:t>
      </w:r>
      <w:r>
        <w:rPr>
          <w:rFonts w:ascii="Times New Roman" w:eastAsia="Times New Roman" w:hAnsi="Times New Roman" w:cs="Times New Roman"/>
          <w:b/>
          <w:sz w:val="32"/>
          <w:szCs w:val="32"/>
        </w:rPr>
        <w:t>s</w:t>
      </w:r>
    </w:p>
    <w:p w:rsidR="006E5894" w:rsidRPr="00B84CE1" w:rsidRDefault="006E5894" w:rsidP="006E5894">
      <w:pPr>
        <w:spacing w:after="0" w:line="240" w:lineRule="auto"/>
        <w:jc w:val="center"/>
        <w:rPr>
          <w:rFonts w:ascii="Times New Roman" w:eastAsia="Times New Roman" w:hAnsi="Times New Roman" w:cs="Times New Roman"/>
          <w:b/>
          <w:sz w:val="32"/>
          <w:szCs w:val="32"/>
          <w:lang w:eastAsia="x-none"/>
        </w:rPr>
      </w:pPr>
      <w:r w:rsidRPr="00B84CE1">
        <w:rPr>
          <w:rFonts w:ascii="Times New Roman" w:eastAsia="Times New Roman" w:hAnsi="Times New Roman" w:cs="Times New Roman"/>
          <w:b/>
          <w:sz w:val="32"/>
          <w:szCs w:val="32"/>
        </w:rPr>
        <w:t>“Skaņas, gaismas un skatuves aprīkojuma noma Jelgavas pilsētas pašvaldības iestādes „Kultūra” vajadzībām”</w:t>
      </w:r>
    </w:p>
    <w:p w:rsidR="006E5894" w:rsidRDefault="006E5894" w:rsidP="006E5894">
      <w:pPr>
        <w:keepNext/>
        <w:spacing w:after="0" w:line="240" w:lineRule="auto"/>
        <w:jc w:val="center"/>
        <w:outlineLvl w:val="2"/>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b/>
        <w:t>identifikācijas Nr.JPD2016/20/AK</w:t>
      </w:r>
      <w:r w:rsidRPr="00B84CE1">
        <w:rPr>
          <w:rFonts w:ascii="Times New Roman" w:eastAsia="Times New Roman" w:hAnsi="Times New Roman" w:cs="Times New Roman"/>
          <w:b/>
          <w:sz w:val="32"/>
          <w:szCs w:val="32"/>
        </w:rPr>
        <w:tab/>
      </w:r>
    </w:p>
    <w:p w:rsidR="006E5894" w:rsidRDefault="006E5894" w:rsidP="005A325E">
      <w:pPr>
        <w:keepNext/>
        <w:spacing w:after="0" w:line="240" w:lineRule="auto"/>
        <w:jc w:val="center"/>
        <w:outlineLvl w:val="2"/>
        <w:rPr>
          <w:rFonts w:ascii="Times New Roman" w:eastAsia="Times New Roman" w:hAnsi="Times New Roman" w:cs="Times New Roman"/>
          <w:b/>
          <w:sz w:val="28"/>
          <w:szCs w:val="28"/>
          <w:lang w:eastAsia="x-none"/>
        </w:rPr>
      </w:pPr>
    </w:p>
    <w:p w:rsidR="0005078E" w:rsidRPr="008B1086" w:rsidRDefault="00CB6D95" w:rsidP="005A325E">
      <w:pPr>
        <w:keepNext/>
        <w:spacing w:after="0" w:line="240" w:lineRule="auto"/>
        <w:jc w:val="center"/>
        <w:outlineLvl w:val="2"/>
        <w:rPr>
          <w:rFonts w:ascii="Times New Roman" w:eastAsia="Times New Roman" w:hAnsi="Times New Roman" w:cs="Times New Roman"/>
          <w:b/>
          <w:sz w:val="28"/>
          <w:szCs w:val="28"/>
          <w:lang w:eastAsia="x-none"/>
        </w:rPr>
      </w:pPr>
      <w:r w:rsidRPr="008B1086">
        <w:rPr>
          <w:rFonts w:ascii="Times New Roman" w:eastAsia="Times New Roman" w:hAnsi="Times New Roman" w:cs="Times New Roman"/>
          <w:b/>
          <w:sz w:val="28"/>
          <w:szCs w:val="28"/>
          <w:lang w:eastAsia="x-none"/>
        </w:rPr>
        <w:t>TEHNISKĀ SPECIFIKĀCIJA</w:t>
      </w:r>
      <w:bookmarkEnd w:id="0"/>
    </w:p>
    <w:p w:rsidR="00032609" w:rsidRDefault="00032609" w:rsidP="00784B00">
      <w:pPr>
        <w:spacing w:after="0" w:line="240" w:lineRule="auto"/>
        <w:jc w:val="center"/>
        <w:rPr>
          <w:rFonts w:ascii="Times New Roman" w:eastAsia="Times New Roman" w:hAnsi="Times New Roman" w:cs="Times New Roman"/>
          <w:b/>
          <w:sz w:val="24"/>
          <w:szCs w:val="24"/>
        </w:rPr>
      </w:pPr>
    </w:p>
    <w:p w:rsidR="00032609" w:rsidRPr="000A7FDF" w:rsidRDefault="00032609" w:rsidP="00032609">
      <w:pPr>
        <w:spacing w:after="120" w:line="240" w:lineRule="auto"/>
        <w:jc w:val="both"/>
        <w:rPr>
          <w:rFonts w:ascii="Times New Roman" w:eastAsia="Times New Roman" w:hAnsi="Times New Roman" w:cs="Times New Roman"/>
          <w:sz w:val="24"/>
          <w:szCs w:val="24"/>
        </w:rPr>
      </w:pPr>
      <w:r w:rsidRPr="000A7FDF">
        <w:rPr>
          <w:rFonts w:ascii="Times New Roman" w:eastAsia="Times New Roman" w:hAnsi="Times New Roman" w:cs="Times New Roman"/>
          <w:b/>
          <w:sz w:val="24"/>
          <w:szCs w:val="24"/>
        </w:rPr>
        <w:t>1.grupa. Skaņas aparatūra un aprīkojums</w:t>
      </w:r>
    </w:p>
    <w:tbl>
      <w:tblPr>
        <w:tblStyle w:val="TableGrid1"/>
        <w:tblW w:w="8330" w:type="dxa"/>
        <w:tblLayout w:type="fixed"/>
        <w:tblLook w:val="04A0" w:firstRow="1" w:lastRow="0" w:firstColumn="1" w:lastColumn="0" w:noHBand="0" w:noVBand="1"/>
      </w:tblPr>
      <w:tblGrid>
        <w:gridCol w:w="1526"/>
        <w:gridCol w:w="4394"/>
        <w:gridCol w:w="2410"/>
      </w:tblGrid>
      <w:tr w:rsidR="00FC61F3" w:rsidRPr="00F8657E" w:rsidTr="00FC61F3">
        <w:tc>
          <w:tcPr>
            <w:tcW w:w="1526" w:type="dxa"/>
            <w:tcBorders>
              <w:bottom w:val="single" w:sz="4" w:space="0" w:color="auto"/>
            </w:tcBorders>
            <w:shd w:val="clear" w:color="auto" w:fill="DBE5F1" w:themeFill="accent1" w:themeFillTint="33"/>
            <w:vAlign w:val="center"/>
          </w:tcPr>
          <w:p w:rsidR="00FC61F3" w:rsidRPr="000F121D" w:rsidRDefault="00FC61F3"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Nosaukums</w:t>
            </w:r>
          </w:p>
        </w:tc>
        <w:tc>
          <w:tcPr>
            <w:tcW w:w="4394" w:type="dxa"/>
            <w:shd w:val="clear" w:color="auto" w:fill="DBE5F1" w:themeFill="accent1" w:themeFillTint="33"/>
            <w:vAlign w:val="center"/>
          </w:tcPr>
          <w:p w:rsidR="00FC61F3" w:rsidRPr="000F121D" w:rsidRDefault="00FC61F3"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Prasības</w:t>
            </w:r>
          </w:p>
        </w:tc>
        <w:tc>
          <w:tcPr>
            <w:tcW w:w="2410" w:type="dxa"/>
            <w:shd w:val="clear" w:color="auto" w:fill="DBE5F1" w:themeFill="accent1" w:themeFillTint="33"/>
            <w:vAlign w:val="center"/>
          </w:tcPr>
          <w:p w:rsidR="00FC61F3" w:rsidRPr="000F121D" w:rsidRDefault="00FC61F3"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Minimālais pieejamais daudzums</w:t>
            </w:r>
          </w:p>
        </w:tc>
      </w:tr>
      <w:tr w:rsidR="00FC61F3" w:rsidRPr="00F8657E" w:rsidTr="00FC61F3">
        <w:tc>
          <w:tcPr>
            <w:tcW w:w="1526" w:type="dxa"/>
            <w:tcBorders>
              <w:bottom w:val="nil"/>
            </w:tcBorders>
          </w:tcPr>
          <w:p w:rsidR="00FC61F3" w:rsidRPr="00F8657E" w:rsidRDefault="00FC61F3"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Skandas</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Line Array tipa skanda sastāvoša no minimums 1gb 12"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 2gb 8" skaļruņa un 1gb 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Line Array tipa skanda sastāvoša no minimums 1gb 12"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 1gb 1.3" skaļruņa</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24</w:t>
            </w: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subbass skanda sastāvoša no minimums 2gb 18"</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subbass skanda sastāvoša no minimums 1gb 18"</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 un 2gb 12”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2410" w:type="dxa"/>
            <w:vAlign w:val="center"/>
          </w:tcPr>
          <w:p w:rsidR="00FC61F3"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6</w:t>
            </w:r>
          </w:p>
          <w:p w:rsidR="00FC61F3" w:rsidRPr="00F8657E" w:rsidRDefault="00FC61F3" w:rsidP="004D0EA4">
            <w:pPr>
              <w:jc w:val="center"/>
              <w:rPr>
                <w:rFonts w:ascii="Times New Roman" w:eastAsia="Times New Roman" w:hAnsi="Times New Roman"/>
                <w:sz w:val="22"/>
                <w:szCs w:val="22"/>
              </w:rPr>
            </w:pP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divjoslu aktīvā dalījuma monitoru skanda sastāvoša no minimums 1gb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 un 1gb 1"</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8</w:t>
            </w:r>
          </w:p>
        </w:tc>
      </w:tr>
      <w:tr w:rsidR="00FC61F3" w:rsidRPr="00F8657E" w:rsidTr="00FC61F3">
        <w:tc>
          <w:tcPr>
            <w:tcW w:w="1526" w:type="dxa"/>
            <w:tcBorders>
              <w:top w:val="nil"/>
              <w:bottom w:val="single" w:sz="4" w:space="0" w:color="auto"/>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divjoslu aktīvā dalījuma monitoru skanda sastāvoša no minimums 1gb 15"</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 un 1gb 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w:t>
            </w:r>
          </w:p>
        </w:tc>
        <w:tc>
          <w:tcPr>
            <w:tcW w:w="2410" w:type="dxa"/>
            <w:vAlign w:val="center"/>
          </w:tcPr>
          <w:p w:rsidR="00FC61F3"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12</w:t>
            </w:r>
          </w:p>
          <w:p w:rsidR="00FC61F3" w:rsidRPr="00F8657E" w:rsidRDefault="00FC61F3" w:rsidP="004D0EA4">
            <w:pPr>
              <w:jc w:val="center"/>
              <w:rPr>
                <w:rFonts w:ascii="Times New Roman" w:eastAsia="Times New Roman" w:hAnsi="Times New Roman"/>
                <w:sz w:val="22"/>
                <w:szCs w:val="22"/>
              </w:rPr>
            </w:pPr>
          </w:p>
        </w:tc>
      </w:tr>
      <w:tr w:rsidR="00FC61F3" w:rsidRPr="00F8657E" w:rsidTr="00FC61F3">
        <w:tc>
          <w:tcPr>
            <w:tcW w:w="1526" w:type="dxa"/>
            <w:tcBorders>
              <w:bottom w:val="nil"/>
            </w:tcBorders>
          </w:tcPr>
          <w:p w:rsidR="00FC61F3" w:rsidRPr="00F8657E" w:rsidRDefault="00FC61F3"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Skaņas pultis</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 xml:space="preserve">digitālā skaņas pults ar minimums </w:t>
            </w:r>
            <w:r>
              <w:rPr>
                <w:rFonts w:ascii="Times New Roman" w:eastAsia="Times New Roman" w:hAnsi="Times New Roman"/>
                <w:sz w:val="22"/>
                <w:szCs w:val="22"/>
              </w:rPr>
              <w:t>72</w:t>
            </w:r>
            <w:r w:rsidRPr="00F8657E">
              <w:rPr>
                <w:rFonts w:ascii="Times New Roman" w:eastAsia="Times New Roman" w:hAnsi="Times New Roman"/>
                <w:sz w:val="22"/>
                <w:szCs w:val="22"/>
              </w:rPr>
              <w:t>gb ieejām un 24gb izejām 8 efektiem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r>
      <w:tr w:rsidR="00FC61F3" w:rsidRPr="00F8657E" w:rsidTr="00FC61F3">
        <w:tc>
          <w:tcPr>
            <w:tcW w:w="1526" w:type="dxa"/>
            <w:tcBorders>
              <w:top w:val="nil"/>
              <w:bottom w:val="single" w:sz="4" w:space="0" w:color="auto"/>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 xml:space="preserve">digitālā skaņas pults ar minimums </w:t>
            </w:r>
            <w:r>
              <w:rPr>
                <w:rFonts w:ascii="Times New Roman" w:eastAsia="Times New Roman" w:hAnsi="Times New Roman"/>
                <w:sz w:val="22"/>
                <w:szCs w:val="22"/>
              </w:rPr>
              <w:t>64</w:t>
            </w:r>
            <w:r w:rsidRPr="00F8657E">
              <w:rPr>
                <w:rFonts w:ascii="Times New Roman" w:eastAsia="Times New Roman" w:hAnsi="Times New Roman"/>
                <w:sz w:val="22"/>
                <w:szCs w:val="22"/>
              </w:rPr>
              <w:t xml:space="preserve">gb ieejām un </w:t>
            </w:r>
            <w:r>
              <w:rPr>
                <w:rFonts w:ascii="Times New Roman" w:eastAsia="Times New Roman" w:hAnsi="Times New Roman"/>
                <w:sz w:val="22"/>
                <w:szCs w:val="22"/>
              </w:rPr>
              <w:t>16</w:t>
            </w:r>
            <w:r w:rsidRPr="00F8657E">
              <w:rPr>
                <w:rFonts w:ascii="Times New Roman" w:eastAsia="Times New Roman" w:hAnsi="Times New Roman"/>
                <w:sz w:val="22"/>
                <w:szCs w:val="22"/>
              </w:rPr>
              <w:t xml:space="preserve">gb izejām </w:t>
            </w:r>
            <w:r>
              <w:rPr>
                <w:rFonts w:ascii="Times New Roman" w:eastAsia="Times New Roman" w:hAnsi="Times New Roman"/>
                <w:sz w:val="22"/>
                <w:szCs w:val="22"/>
              </w:rPr>
              <w:t>4</w:t>
            </w:r>
            <w:r w:rsidRPr="00F8657E">
              <w:rPr>
                <w:rFonts w:ascii="Times New Roman" w:eastAsia="Times New Roman" w:hAnsi="Times New Roman"/>
                <w:sz w:val="22"/>
                <w:szCs w:val="22"/>
              </w:rPr>
              <w:t xml:space="preserve"> efektiem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r>
      <w:tr w:rsidR="00FC61F3" w:rsidRPr="00F8657E" w:rsidTr="00FC61F3">
        <w:tc>
          <w:tcPr>
            <w:tcW w:w="1526" w:type="dxa"/>
            <w:tcBorders>
              <w:bottom w:val="single" w:sz="4" w:space="0" w:color="auto"/>
            </w:tcBorders>
          </w:tcPr>
          <w:p w:rsidR="00FC61F3" w:rsidRPr="00F8657E" w:rsidRDefault="00FC61F3"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Bezvadu ausu monitoru sistēmas</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monitora sistēma </w:t>
            </w:r>
            <w:r>
              <w:rPr>
                <w:rFonts w:ascii="Times New Roman" w:eastAsia="Times New Roman" w:hAnsi="Times New Roman"/>
                <w:color w:val="000000"/>
                <w:sz w:val="22"/>
                <w:szCs w:val="22"/>
              </w:rPr>
              <w:t>ar min 16gb maināmām frekvencēm (k</w:t>
            </w:r>
            <w:r w:rsidRPr="00F8657E">
              <w:rPr>
                <w:rFonts w:ascii="Times New Roman" w:eastAsia="Times New Roman" w:hAnsi="Times New Roman"/>
                <w:color w:val="000000"/>
                <w:sz w:val="22"/>
                <w:szCs w:val="22"/>
              </w:rPr>
              <w:t>omplektā ietilpst raidītājs un uztvērējs ar austiņām)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8</w:t>
            </w:r>
          </w:p>
        </w:tc>
      </w:tr>
      <w:tr w:rsidR="00FC61F3" w:rsidRPr="00F8657E" w:rsidTr="00FC61F3">
        <w:tc>
          <w:tcPr>
            <w:tcW w:w="1526" w:type="dxa"/>
            <w:tcBorders>
              <w:bottom w:val="nil"/>
            </w:tcBorders>
          </w:tcPr>
          <w:p w:rsidR="00FC61F3" w:rsidRPr="00F8657E" w:rsidRDefault="00FC61F3" w:rsidP="004D0EA4">
            <w:pPr>
              <w:rPr>
                <w:rFonts w:ascii="Times New Roman" w:eastAsia="Times New Roman" w:hAnsi="Times New Roman"/>
                <w:sz w:val="22"/>
                <w:szCs w:val="22"/>
              </w:rPr>
            </w:pPr>
            <w:r w:rsidRPr="00F8657E">
              <w:rPr>
                <w:rFonts w:ascii="Times New Roman" w:eastAsia="Times New Roman" w:hAnsi="Times New Roman"/>
                <w:sz w:val="22"/>
                <w:szCs w:val="22"/>
              </w:rPr>
              <w:t>Bezvadu mikrofoni</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mikrofona sistēma </w:t>
            </w:r>
            <w:r>
              <w:rPr>
                <w:rFonts w:ascii="Times New Roman" w:eastAsia="Times New Roman" w:hAnsi="Times New Roman"/>
                <w:color w:val="000000"/>
                <w:sz w:val="22"/>
                <w:szCs w:val="22"/>
              </w:rPr>
              <w:t>ar min 16gb maināmām frekvencēm (k</w:t>
            </w:r>
            <w:r w:rsidRPr="00F8657E">
              <w:rPr>
                <w:rFonts w:ascii="Times New Roman" w:eastAsia="Times New Roman" w:hAnsi="Times New Roman"/>
                <w:color w:val="000000"/>
                <w:sz w:val="22"/>
                <w:szCs w:val="22"/>
              </w:rPr>
              <w:t>omplektā ietilpst uztvērējs un rokas mikrofons)</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r>
      <w:tr w:rsidR="00FC61F3" w:rsidRPr="00F8657E" w:rsidTr="00FC61F3">
        <w:tc>
          <w:tcPr>
            <w:tcW w:w="1526" w:type="dxa"/>
            <w:tcBorders>
              <w:top w:val="nil"/>
              <w:bottom w:val="single" w:sz="4" w:space="0" w:color="auto"/>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mikrofona sistēma ar min 16gb maināmām </w:t>
            </w:r>
            <w:r>
              <w:rPr>
                <w:rFonts w:ascii="Times New Roman" w:eastAsia="Times New Roman" w:hAnsi="Times New Roman"/>
                <w:color w:val="000000"/>
                <w:sz w:val="22"/>
                <w:szCs w:val="22"/>
              </w:rPr>
              <w:t>frekvencēm</w:t>
            </w:r>
            <w:r w:rsidRPr="00F8657E">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(k</w:t>
            </w:r>
            <w:r w:rsidRPr="00F8657E">
              <w:rPr>
                <w:rFonts w:ascii="Times New Roman" w:eastAsia="Times New Roman" w:hAnsi="Times New Roman"/>
                <w:color w:val="000000"/>
                <w:sz w:val="22"/>
                <w:szCs w:val="22"/>
              </w:rPr>
              <w:t>omplektā ietilpst uztvērējs un galvas mikrofons ar raidītāju)</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r>
      <w:tr w:rsidR="00FC61F3" w:rsidRPr="00F8657E" w:rsidTr="00FC61F3">
        <w:tc>
          <w:tcPr>
            <w:tcW w:w="1526" w:type="dxa"/>
            <w:tcBorders>
              <w:bottom w:val="nil"/>
            </w:tcBorders>
          </w:tcPr>
          <w:p w:rsidR="00FC61F3" w:rsidRPr="00F8657E" w:rsidRDefault="00FC61F3"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Mikrofoni</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dinamiskais vokālais mikrofons ar frekvenču diapazonu minimums no 50Hz-15kHz</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kondesatora vokālais mikrofons ar frekvenču diapazonu minimums no 50Hz-20kHz</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r>
      <w:tr w:rsidR="00FC61F3" w:rsidRPr="00F8657E" w:rsidTr="00FC61F3">
        <w:tc>
          <w:tcPr>
            <w:tcW w:w="1526" w:type="dxa"/>
            <w:tcBorders>
              <w:top w:val="nil"/>
              <w:bottom w:val="nil"/>
            </w:tcBorders>
          </w:tcPr>
          <w:p w:rsidR="00FC61F3" w:rsidRPr="00F8657E"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liel</w:t>
            </w:r>
            <w:r w:rsidRPr="00F8657E">
              <w:rPr>
                <w:rFonts w:ascii="Times New Roman" w:eastAsia="Times New Roman" w:hAnsi="Times New Roman"/>
                <w:sz w:val="22"/>
                <w:szCs w:val="22"/>
              </w:rPr>
              <w:t>diagrammas kondesatora mikrofons ar frekvenču diapazonu minimums no 50Hz-20kHz</w:t>
            </w:r>
          </w:p>
        </w:tc>
        <w:tc>
          <w:tcPr>
            <w:tcW w:w="2410" w:type="dxa"/>
            <w:vAlign w:val="center"/>
          </w:tcPr>
          <w:p w:rsidR="00FC61F3"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p w:rsidR="00FC61F3" w:rsidRPr="00F8657E" w:rsidRDefault="00FC61F3" w:rsidP="004D0EA4">
            <w:pPr>
              <w:jc w:val="center"/>
              <w:rPr>
                <w:rFonts w:ascii="Times New Roman" w:eastAsia="Times New Roman" w:hAnsi="Times New Roman"/>
                <w:sz w:val="22"/>
                <w:szCs w:val="22"/>
              </w:rPr>
            </w:pPr>
          </w:p>
        </w:tc>
      </w:tr>
      <w:tr w:rsidR="00FC61F3" w:rsidRPr="00F8657E" w:rsidTr="00FC61F3">
        <w:tc>
          <w:tcPr>
            <w:tcW w:w="1526" w:type="dxa"/>
            <w:tcBorders>
              <w:top w:val="nil"/>
              <w:bottom w:val="single" w:sz="4" w:space="0" w:color="auto"/>
            </w:tcBorders>
          </w:tcPr>
          <w:p w:rsidR="00FC61F3" w:rsidRPr="00F8657E" w:rsidRDefault="00FC61F3" w:rsidP="004D0EA4">
            <w:pPr>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dinamiskais instrumentālais mikrofons ar frekvenču diapazonu minimums no 40Hz-15kHz</w:t>
            </w:r>
          </w:p>
        </w:tc>
        <w:tc>
          <w:tcPr>
            <w:tcW w:w="2410" w:type="dxa"/>
            <w:vAlign w:val="center"/>
          </w:tcPr>
          <w:p w:rsidR="00FC61F3"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p w:rsidR="00FC61F3" w:rsidRPr="00F8657E" w:rsidRDefault="00FC61F3" w:rsidP="004D0EA4">
            <w:pPr>
              <w:jc w:val="center"/>
              <w:rPr>
                <w:rFonts w:ascii="Times New Roman" w:eastAsia="Times New Roman" w:hAnsi="Times New Roman"/>
                <w:sz w:val="22"/>
                <w:szCs w:val="22"/>
              </w:rPr>
            </w:pPr>
          </w:p>
        </w:tc>
      </w:tr>
      <w:tr w:rsidR="00FC61F3" w:rsidRPr="00F8657E" w:rsidTr="00FC61F3">
        <w:tc>
          <w:tcPr>
            <w:tcW w:w="1526" w:type="dxa"/>
            <w:tcBorders>
              <w:bottom w:val="nil"/>
            </w:tcBorders>
          </w:tcPr>
          <w:p w:rsidR="00FC61F3" w:rsidRPr="00F8657E" w:rsidRDefault="00FC61F3" w:rsidP="004D0EA4">
            <w:pPr>
              <w:rPr>
                <w:rFonts w:ascii="Times New Roman" w:eastAsia="Times New Roman" w:hAnsi="Times New Roman"/>
                <w:sz w:val="22"/>
                <w:szCs w:val="22"/>
              </w:rPr>
            </w:pPr>
            <w:r w:rsidRPr="00F8657E">
              <w:rPr>
                <w:rFonts w:ascii="Times New Roman" w:eastAsia="Times New Roman" w:hAnsi="Times New Roman"/>
                <w:sz w:val="22"/>
                <w:szCs w:val="22"/>
              </w:rPr>
              <w:lastRenderedPageBreak/>
              <w:t>Ģitāras pastiprinātāji</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ģitāras pastiprinātājs ar minimums 2gb 12" skaļruņiem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4</w:t>
            </w:r>
          </w:p>
        </w:tc>
      </w:tr>
      <w:tr w:rsidR="00FC61F3" w:rsidRPr="00F8657E" w:rsidTr="00FC61F3">
        <w:tc>
          <w:tcPr>
            <w:tcW w:w="1526" w:type="dxa"/>
            <w:tcBorders>
              <w:top w:val="nil"/>
              <w:bottom w:val="nil"/>
            </w:tcBorders>
          </w:tcPr>
          <w:p w:rsidR="00FC61F3" w:rsidRPr="00F8657E" w:rsidRDefault="00FC61F3" w:rsidP="004D0EA4">
            <w:pPr>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bass ģitāras pastiprinātājs ar skandu (minimums 4gb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2</w:t>
            </w:r>
          </w:p>
        </w:tc>
      </w:tr>
      <w:tr w:rsidR="00FC61F3" w:rsidRPr="00F8657E" w:rsidTr="00FC61F3">
        <w:tc>
          <w:tcPr>
            <w:tcW w:w="1526" w:type="dxa"/>
            <w:tcBorders>
              <w:top w:val="nil"/>
              <w:bottom w:val="single" w:sz="4" w:space="0" w:color="auto"/>
            </w:tcBorders>
          </w:tcPr>
          <w:p w:rsidR="00FC61F3" w:rsidRPr="00F8657E" w:rsidRDefault="00FC61F3" w:rsidP="004D0EA4">
            <w:pPr>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bass ģitāras pastiprinātājs ar skandu (minimums 8gb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r>
      <w:tr w:rsidR="00FC61F3" w:rsidRPr="00F8657E" w:rsidTr="00FC61F3">
        <w:tc>
          <w:tcPr>
            <w:tcW w:w="1526" w:type="dxa"/>
            <w:tcBorders>
              <w:bottom w:val="nil"/>
            </w:tcBorders>
          </w:tcPr>
          <w:p w:rsidR="00FC61F3" w:rsidRPr="00F8657E" w:rsidRDefault="00FC61F3" w:rsidP="004D0EA4">
            <w:pPr>
              <w:rPr>
                <w:rFonts w:ascii="Times New Roman" w:eastAsia="Times New Roman" w:hAnsi="Times New Roman"/>
                <w:sz w:val="22"/>
                <w:szCs w:val="22"/>
              </w:rPr>
            </w:pPr>
            <w:r w:rsidRPr="00F8657E">
              <w:rPr>
                <w:rFonts w:ascii="Times New Roman" w:eastAsia="Times New Roman" w:hAnsi="Times New Roman"/>
                <w:sz w:val="22"/>
                <w:szCs w:val="22"/>
              </w:rPr>
              <w:t>Statīvi</w:t>
            </w: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mikrofona statīvs</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40</w:t>
            </w:r>
          </w:p>
        </w:tc>
      </w:tr>
      <w:tr w:rsidR="00FC61F3" w:rsidRPr="00F8657E" w:rsidTr="00FC61F3">
        <w:tc>
          <w:tcPr>
            <w:tcW w:w="1526" w:type="dxa"/>
            <w:tcBorders>
              <w:top w:val="nil"/>
              <w:bottom w:val="nil"/>
            </w:tcBorders>
          </w:tcPr>
          <w:p w:rsidR="00FC61F3" w:rsidRPr="00F8657E" w:rsidRDefault="00FC61F3" w:rsidP="004D0EA4">
            <w:pPr>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sintezatora statīvs</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r>
      <w:tr w:rsidR="00FC61F3" w:rsidRPr="00F8657E" w:rsidTr="00FC61F3">
        <w:tc>
          <w:tcPr>
            <w:tcW w:w="1526" w:type="dxa"/>
            <w:tcBorders>
              <w:top w:val="nil"/>
            </w:tcBorders>
          </w:tcPr>
          <w:p w:rsidR="00FC61F3" w:rsidRPr="00F8657E" w:rsidRDefault="00FC61F3" w:rsidP="004D0EA4">
            <w:pPr>
              <w:rPr>
                <w:rFonts w:ascii="Times New Roman" w:eastAsia="Times New Roman" w:hAnsi="Times New Roman"/>
                <w:sz w:val="22"/>
                <w:szCs w:val="22"/>
              </w:rPr>
            </w:pPr>
          </w:p>
        </w:tc>
        <w:tc>
          <w:tcPr>
            <w:tcW w:w="4394"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sintezatora krēsls</w:t>
            </w:r>
          </w:p>
        </w:tc>
        <w:tc>
          <w:tcPr>
            <w:tcW w:w="2410" w:type="dxa"/>
            <w:vAlign w:val="center"/>
          </w:tcPr>
          <w:p w:rsidR="00FC61F3" w:rsidRPr="00F8657E" w:rsidRDefault="00FC61F3"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r>
    </w:tbl>
    <w:p w:rsidR="00032609" w:rsidRPr="008B1086" w:rsidRDefault="00032609" w:rsidP="00032609">
      <w:pPr>
        <w:spacing w:after="120" w:line="240" w:lineRule="auto"/>
        <w:jc w:val="both"/>
        <w:rPr>
          <w:rFonts w:ascii="Times New Roman" w:eastAsia="Times New Roman" w:hAnsi="Times New Roman" w:cs="Times New Roman"/>
        </w:rPr>
      </w:pPr>
    </w:p>
    <w:p w:rsidR="00032609" w:rsidRPr="000A7FDF" w:rsidRDefault="00032609" w:rsidP="00032609">
      <w:pPr>
        <w:spacing w:after="120" w:line="240" w:lineRule="auto"/>
        <w:jc w:val="both"/>
        <w:rPr>
          <w:rFonts w:ascii="Times New Roman" w:eastAsia="Times New Roman" w:hAnsi="Times New Roman" w:cs="Times New Roman"/>
          <w:b/>
          <w:sz w:val="24"/>
          <w:szCs w:val="24"/>
        </w:rPr>
      </w:pPr>
      <w:r w:rsidRPr="000A7FDF">
        <w:rPr>
          <w:rFonts w:ascii="Times New Roman" w:eastAsia="Times New Roman" w:hAnsi="Times New Roman" w:cs="Times New Roman"/>
          <w:b/>
          <w:sz w:val="24"/>
          <w:szCs w:val="24"/>
        </w:rPr>
        <w:t xml:space="preserve">2.grupa. Gaismas </w:t>
      </w:r>
      <w:r>
        <w:rPr>
          <w:rFonts w:ascii="Times New Roman" w:eastAsia="Times New Roman" w:hAnsi="Times New Roman" w:cs="Times New Roman"/>
          <w:b/>
          <w:sz w:val="24"/>
          <w:szCs w:val="24"/>
        </w:rPr>
        <w:t>aparatūra un aprīkojums</w:t>
      </w:r>
    </w:p>
    <w:tbl>
      <w:tblPr>
        <w:tblStyle w:val="TableGrid1"/>
        <w:tblW w:w="8330" w:type="dxa"/>
        <w:tblLayout w:type="fixed"/>
        <w:tblLook w:val="04A0" w:firstRow="1" w:lastRow="0" w:firstColumn="1" w:lastColumn="0" w:noHBand="0" w:noVBand="1"/>
      </w:tblPr>
      <w:tblGrid>
        <w:gridCol w:w="1526"/>
        <w:gridCol w:w="4394"/>
        <w:gridCol w:w="2410"/>
      </w:tblGrid>
      <w:tr w:rsidR="00FC61F3" w:rsidRPr="00142A72" w:rsidTr="00FC61F3">
        <w:tc>
          <w:tcPr>
            <w:tcW w:w="1526" w:type="dxa"/>
            <w:shd w:val="clear" w:color="auto" w:fill="DBE5F1" w:themeFill="accent1" w:themeFillTint="33"/>
            <w:vAlign w:val="center"/>
          </w:tcPr>
          <w:p w:rsidR="00FC61F3" w:rsidRPr="00142A72" w:rsidRDefault="00FC61F3"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Nosaukums</w:t>
            </w:r>
          </w:p>
        </w:tc>
        <w:tc>
          <w:tcPr>
            <w:tcW w:w="4394" w:type="dxa"/>
            <w:shd w:val="clear" w:color="auto" w:fill="DBE5F1" w:themeFill="accent1" w:themeFillTint="33"/>
            <w:vAlign w:val="center"/>
          </w:tcPr>
          <w:p w:rsidR="00FC61F3" w:rsidRPr="00142A72" w:rsidRDefault="00FC61F3"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Prasības</w:t>
            </w:r>
          </w:p>
        </w:tc>
        <w:tc>
          <w:tcPr>
            <w:tcW w:w="2410" w:type="dxa"/>
            <w:shd w:val="clear" w:color="auto" w:fill="DBE5F1" w:themeFill="accent1" w:themeFillTint="33"/>
            <w:vAlign w:val="center"/>
          </w:tcPr>
          <w:p w:rsidR="00FC61F3" w:rsidRPr="00142A72" w:rsidRDefault="00FC61F3"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Minimālais pieejamais daudzums</w:t>
            </w:r>
          </w:p>
        </w:tc>
      </w:tr>
      <w:tr w:rsidR="00FC61F3" w:rsidRPr="00142A72" w:rsidTr="00FC61F3">
        <w:tc>
          <w:tcPr>
            <w:tcW w:w="1526" w:type="dxa"/>
            <w:tcBorders>
              <w:bottom w:val="nil"/>
            </w:tcBorders>
          </w:tcPr>
          <w:p w:rsidR="00FC61F3" w:rsidRPr="00142A72" w:rsidRDefault="00FC61F3"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Gaismu vadības pultis</w:t>
            </w:r>
          </w:p>
        </w:tc>
        <w:tc>
          <w:tcPr>
            <w:tcW w:w="4394"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 xml:space="preserve">gaismu vadības pults ar </w:t>
            </w:r>
            <w:r>
              <w:rPr>
                <w:rFonts w:ascii="Times New Roman" w:eastAsia="Times New Roman" w:hAnsi="Times New Roman"/>
                <w:sz w:val="22"/>
                <w:szCs w:val="22"/>
              </w:rPr>
              <w:t>6</w:t>
            </w:r>
            <w:r w:rsidRPr="00142A72">
              <w:rPr>
                <w:rFonts w:ascii="Times New Roman" w:eastAsia="Times New Roman" w:hAnsi="Times New Roman"/>
                <w:sz w:val="22"/>
                <w:szCs w:val="22"/>
              </w:rPr>
              <w:t>4gb DMX izejām un iespēju saslēgt vairākas iekārtas vienotā tīklā</w:t>
            </w:r>
          </w:p>
        </w:tc>
        <w:tc>
          <w:tcPr>
            <w:tcW w:w="2410"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r>
      <w:tr w:rsidR="00FC61F3" w:rsidRPr="00142A72" w:rsidTr="00FC61F3">
        <w:tc>
          <w:tcPr>
            <w:tcW w:w="1526" w:type="dxa"/>
            <w:tcBorders>
              <w:top w:val="nil"/>
              <w:bottom w:val="single" w:sz="4" w:space="0" w:color="auto"/>
            </w:tcBorders>
          </w:tcPr>
          <w:p w:rsidR="00FC61F3" w:rsidRPr="00142A72" w:rsidRDefault="00FC61F3" w:rsidP="004D0EA4">
            <w:pPr>
              <w:spacing w:after="120"/>
              <w:jc w:val="both"/>
              <w:rPr>
                <w:rFonts w:ascii="Times New Roman" w:eastAsia="Times New Roman" w:hAnsi="Times New Roman"/>
                <w:sz w:val="22"/>
                <w:szCs w:val="22"/>
              </w:rPr>
            </w:pPr>
          </w:p>
        </w:tc>
        <w:tc>
          <w:tcPr>
            <w:tcW w:w="4394"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gaismu vadības pults ar 12gb DMX izejām un iespēju saslēgt vairākas iekārtas vienotā tīklā</w:t>
            </w:r>
          </w:p>
        </w:tc>
        <w:tc>
          <w:tcPr>
            <w:tcW w:w="2410"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r>
      <w:tr w:rsidR="00FC61F3" w:rsidRPr="00142A72" w:rsidTr="00FC61F3">
        <w:tc>
          <w:tcPr>
            <w:tcW w:w="1526" w:type="dxa"/>
            <w:vMerge w:val="restart"/>
          </w:tcPr>
          <w:p w:rsidR="00FC61F3" w:rsidRPr="00142A72" w:rsidRDefault="00FC61F3"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Prožektori</w:t>
            </w:r>
          </w:p>
        </w:tc>
        <w:tc>
          <w:tcPr>
            <w:tcW w:w="4394"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prožektoru grupa sastāvoša no 6gb PAR-64 prožektoriem ar 1kW lampām un komutācijas stieņa</w:t>
            </w:r>
          </w:p>
        </w:tc>
        <w:tc>
          <w:tcPr>
            <w:tcW w:w="2410" w:type="dxa"/>
            <w:vAlign w:val="center"/>
          </w:tcPr>
          <w:p w:rsidR="00FC61F3" w:rsidRPr="00142A72" w:rsidRDefault="00FC61F3"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vMerge/>
            <w:tcBorders>
              <w:bottom w:val="nil"/>
            </w:tcBorders>
          </w:tcPr>
          <w:p w:rsidR="00B0176F" w:rsidRPr="00142A72" w:rsidRDefault="00B0176F" w:rsidP="004D0EA4">
            <w:pPr>
              <w:spacing w:after="120"/>
              <w:jc w:val="both"/>
              <w:rPr>
                <w:rFonts w:ascii="Times New Roman" w:eastAsia="Times New Roman" w:hAnsi="Times New Roman"/>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PAR-64 prožektors ar 1kW lampu</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24</w:t>
            </w:r>
          </w:p>
        </w:tc>
      </w:tr>
      <w:tr w:rsidR="00B0176F" w:rsidRPr="00142A72" w:rsidTr="00FC61F3">
        <w:tc>
          <w:tcPr>
            <w:tcW w:w="1526" w:type="dxa"/>
            <w:vMerge/>
            <w:tcBorders>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LED PAR64 RGBW 54x5w Diožu prožektors lietojams āra apstākļiem (IP65)</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48</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PAR-56 prožektors ar 300W lampu</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24</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profilējamais prožektors ar stara resnuma maiņas funkciju no 15-32grādiem un lampu min 600W</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Freneļ tipa prožektors ar min 1000W lampu</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8 lampu blinderis</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krāsu mainis 8 lampu blinderim ar DMX vadību</w:t>
            </w:r>
          </w:p>
        </w:tc>
        <w:tc>
          <w:tcPr>
            <w:tcW w:w="2410" w:type="dxa"/>
            <w:vAlign w:val="center"/>
          </w:tcPr>
          <w:p w:rsidR="00B0176F" w:rsidRPr="00142A72" w:rsidRDefault="00B0176F"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r>
      <w:tr w:rsidR="00B0176F" w:rsidRPr="00142A72" w:rsidTr="00FC61F3">
        <w:tc>
          <w:tcPr>
            <w:tcW w:w="1526" w:type="dxa"/>
            <w:tcBorders>
              <w:bottom w:val="nil"/>
            </w:tcBorders>
          </w:tcPr>
          <w:p w:rsidR="00B0176F" w:rsidRPr="00142A72" w:rsidRDefault="00B0176F"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Inteliģentie prožektori</w:t>
            </w: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Beam tipa inteliģentais prožektors ar minimums 330W lampu ar CMY krāsu jaukšanas sistēmu un lineāru stara resnuma regulēšanas iespējām no 0-2.3 grādiem un wash ar 8 grādiem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Pr>
                <w:rFonts w:ascii="Times New Roman" w:eastAsia="Times New Roman" w:hAnsi="Times New Roman"/>
                <w:color w:val="000000" w:themeColor="text1"/>
                <w:sz w:val="22"/>
                <w:szCs w:val="22"/>
              </w:rPr>
              <w:t>24</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Spot tipa inteliģentais prožektors ar minimums 575W lampu ar CMY krāsu jaukšanas sistēmu un lineāru stara resnuma regulēšanas iespējām no 15-30 grādiem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Wash tipa inteliģentais prožektors ar minimums 1200W lampu ar CMY krāsu jaukšanas sistēmu un lineāru stara resnuma regulēšanas iespējām no 15-55 grādiem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Spot tipa inteliģentais prožektors ar minimums 1200W lampu ar CMY krāsu jaukšanas sistēmu un lineāru stara resnuma regulēšanas iespējām no 10-40 grādiem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r>
      <w:tr w:rsidR="00B0176F" w:rsidRPr="00142A72" w:rsidTr="00FC61F3">
        <w:tc>
          <w:tcPr>
            <w:tcW w:w="1526" w:type="dxa"/>
            <w:tcBorders>
              <w:top w:val="nil"/>
              <w:bottom w:val="single" w:sz="4" w:space="0" w:color="auto"/>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Wash tipa inteliģentais prožektors ar RGBW diodēm un lineāru stara resnuma regulēšanas iespējām no 15-55 grādiem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Pr>
                <w:rFonts w:ascii="Times New Roman" w:eastAsia="Times New Roman" w:hAnsi="Times New Roman"/>
                <w:sz w:val="22"/>
                <w:szCs w:val="22"/>
              </w:rPr>
              <w:t>24</w:t>
            </w:r>
          </w:p>
        </w:tc>
      </w:tr>
      <w:tr w:rsidR="00B0176F" w:rsidRPr="00142A72" w:rsidTr="00FC61F3">
        <w:tc>
          <w:tcPr>
            <w:tcW w:w="1526" w:type="dxa"/>
            <w:tcBorders>
              <w:bottom w:val="nil"/>
            </w:tcBorders>
          </w:tcPr>
          <w:p w:rsidR="00B0176F" w:rsidRPr="00142A72" w:rsidRDefault="00B0176F" w:rsidP="004D0EA4">
            <w:pPr>
              <w:rPr>
                <w:rFonts w:ascii="Times New Roman" w:eastAsia="Times New Roman" w:hAnsi="Times New Roman"/>
                <w:sz w:val="22"/>
                <w:szCs w:val="22"/>
              </w:rPr>
            </w:pPr>
            <w:r w:rsidRPr="00142A72">
              <w:rPr>
                <w:rFonts w:ascii="Times New Roman" w:eastAsia="Times New Roman" w:hAnsi="Times New Roman"/>
                <w:sz w:val="22"/>
                <w:szCs w:val="22"/>
              </w:rPr>
              <w:t>Dūmu sistēmas</w:t>
            </w:r>
          </w:p>
        </w:tc>
        <w:tc>
          <w:tcPr>
            <w:tcW w:w="4394" w:type="dxa"/>
            <w:vAlign w:val="center"/>
          </w:tcPr>
          <w:p w:rsidR="00B0176F" w:rsidRPr="00142A72" w:rsidRDefault="00B0176F" w:rsidP="00B0176F">
            <w:pPr>
              <w:jc w:val="center"/>
              <w:rPr>
                <w:rFonts w:ascii="Times New Roman" w:eastAsia="Times New Roman" w:hAnsi="Times New Roman"/>
                <w:sz w:val="22"/>
                <w:szCs w:val="22"/>
              </w:rPr>
            </w:pPr>
            <w:r w:rsidRPr="00142A72">
              <w:rPr>
                <w:rFonts w:ascii="Times New Roman" w:eastAsia="Times New Roman" w:hAnsi="Times New Roman"/>
                <w:sz w:val="22"/>
                <w:szCs w:val="22"/>
              </w:rPr>
              <w:t xml:space="preserve">Dūmu </w:t>
            </w:r>
            <w:r w:rsidRPr="00B21465">
              <w:rPr>
                <w:rFonts w:ascii="Times New Roman" w:eastAsia="Times New Roman" w:hAnsi="Times New Roman"/>
                <w:sz w:val="22"/>
                <w:szCs w:val="22"/>
              </w:rPr>
              <w:t xml:space="preserve">ģenerators ar </w:t>
            </w:r>
            <w:r w:rsidRPr="00142A72">
              <w:rPr>
                <w:rFonts w:ascii="Times New Roman" w:eastAsia="Times New Roman" w:hAnsi="Times New Roman"/>
                <w:sz w:val="22"/>
                <w:szCs w:val="22"/>
              </w:rPr>
              <w:t>min jaudu 2kW vadāma ar DMX signālu</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r>
      <w:tr w:rsidR="00B0176F" w:rsidRPr="00142A72" w:rsidTr="00FC61F3">
        <w:tc>
          <w:tcPr>
            <w:tcW w:w="1526" w:type="dxa"/>
            <w:tcBorders>
              <w:top w:val="nil"/>
              <w:bottom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ventilators</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r>
      <w:tr w:rsidR="00B0176F" w:rsidRPr="00142A72" w:rsidTr="00FC61F3">
        <w:tc>
          <w:tcPr>
            <w:tcW w:w="1526" w:type="dxa"/>
            <w:tcBorders>
              <w:top w:val="nil"/>
              <w:bottom w:val="single" w:sz="4" w:space="0" w:color="auto"/>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0F32D1">
            <w:pPr>
              <w:jc w:val="center"/>
              <w:rPr>
                <w:rFonts w:ascii="Times New Roman" w:eastAsia="Times New Roman" w:hAnsi="Times New Roman"/>
                <w:sz w:val="22"/>
                <w:szCs w:val="22"/>
              </w:rPr>
            </w:pPr>
            <w:r w:rsidRPr="00142A72">
              <w:rPr>
                <w:rFonts w:ascii="Times New Roman" w:eastAsia="Times New Roman" w:hAnsi="Times New Roman"/>
                <w:sz w:val="22"/>
                <w:szCs w:val="22"/>
              </w:rPr>
              <w:t xml:space="preserve">Hazer </w:t>
            </w:r>
            <w:r w:rsidR="000F32D1">
              <w:rPr>
                <w:rFonts w:ascii="Times New Roman" w:eastAsia="Times New Roman" w:hAnsi="Times New Roman"/>
                <w:sz w:val="22"/>
                <w:szCs w:val="22"/>
              </w:rPr>
              <w:t xml:space="preserve">tipa dūmu </w:t>
            </w:r>
            <w:r w:rsidR="000F32D1" w:rsidRPr="00B21465">
              <w:rPr>
                <w:rFonts w:ascii="Times New Roman" w:eastAsia="Times New Roman" w:hAnsi="Times New Roman"/>
                <w:sz w:val="22"/>
                <w:szCs w:val="22"/>
              </w:rPr>
              <w:t>ģenerators 2kw vadāms ar DMX signālu</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r>
      <w:tr w:rsidR="00B0176F" w:rsidRPr="00142A72" w:rsidTr="00FC61F3">
        <w:tc>
          <w:tcPr>
            <w:tcW w:w="1526" w:type="dxa"/>
            <w:tcBorders>
              <w:bottom w:val="nil"/>
            </w:tcBorders>
          </w:tcPr>
          <w:p w:rsidR="00B0176F" w:rsidRPr="00142A72" w:rsidRDefault="00B0176F"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Sekotāj- prožektori</w:t>
            </w: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sekotājprožektors ar min 1200W lampu</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r>
      <w:tr w:rsidR="00B0176F" w:rsidRPr="00142A72" w:rsidTr="00FC61F3">
        <w:tc>
          <w:tcPr>
            <w:tcW w:w="1526" w:type="dxa"/>
            <w:tcBorders>
              <w:top w:val="nil"/>
            </w:tcBorders>
          </w:tcPr>
          <w:p w:rsidR="00B0176F" w:rsidRPr="00142A72" w:rsidRDefault="00B0176F" w:rsidP="004D0EA4">
            <w:pPr>
              <w:spacing w:after="120"/>
              <w:jc w:val="both"/>
              <w:rPr>
                <w:rFonts w:ascii="Times New Roman" w:eastAsia="Times New Roman" w:hAnsi="Times New Roman"/>
                <w:sz w:val="22"/>
                <w:szCs w:val="22"/>
              </w:rPr>
            </w:pP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sekotājprožektors ar min 2500W lampu</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r>
      <w:tr w:rsidR="00B0176F" w:rsidRPr="00142A72" w:rsidTr="00FC61F3">
        <w:tc>
          <w:tcPr>
            <w:tcW w:w="1526" w:type="dxa"/>
          </w:tcPr>
          <w:p w:rsidR="00B0176F" w:rsidRPr="00142A72" w:rsidRDefault="00B0176F" w:rsidP="004D0EA4">
            <w:pPr>
              <w:rPr>
                <w:rFonts w:ascii="Times New Roman" w:eastAsia="Times New Roman" w:hAnsi="Times New Roman"/>
                <w:sz w:val="22"/>
                <w:szCs w:val="22"/>
              </w:rPr>
            </w:pPr>
            <w:r w:rsidRPr="00142A72">
              <w:rPr>
                <w:rFonts w:ascii="Times New Roman" w:eastAsia="Times New Roman" w:hAnsi="Times New Roman"/>
                <w:sz w:val="22"/>
                <w:szCs w:val="22"/>
              </w:rPr>
              <w:t>Spilgtuma regulatori</w:t>
            </w:r>
          </w:p>
        </w:tc>
        <w:tc>
          <w:tcPr>
            <w:tcW w:w="4394"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12kanālu spilgtuma regulators ar 16A izeju katram kanālam</w:t>
            </w:r>
          </w:p>
        </w:tc>
        <w:tc>
          <w:tcPr>
            <w:tcW w:w="2410" w:type="dxa"/>
            <w:vAlign w:val="center"/>
          </w:tcPr>
          <w:p w:rsidR="00B0176F" w:rsidRPr="00142A72" w:rsidRDefault="00B0176F"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r>
    </w:tbl>
    <w:p w:rsidR="00032609" w:rsidRPr="00A719AE" w:rsidRDefault="00032609" w:rsidP="00032609">
      <w:pPr>
        <w:spacing w:after="120" w:line="240" w:lineRule="auto"/>
        <w:jc w:val="both"/>
        <w:rPr>
          <w:rFonts w:ascii="Times New Roman" w:eastAsia="Times New Roman" w:hAnsi="Times New Roman" w:cs="Times New Roman"/>
        </w:rPr>
      </w:pPr>
    </w:p>
    <w:p w:rsidR="00032609" w:rsidRPr="006C50E7" w:rsidRDefault="00032609" w:rsidP="00032609">
      <w:pPr>
        <w:spacing w:after="120" w:line="240" w:lineRule="auto"/>
        <w:jc w:val="both"/>
        <w:rPr>
          <w:rFonts w:ascii="Times New Roman" w:eastAsia="Times New Roman" w:hAnsi="Times New Roman" w:cs="Times New Roman"/>
          <w:sz w:val="24"/>
          <w:szCs w:val="24"/>
        </w:rPr>
      </w:pPr>
      <w:r w:rsidRPr="006C50E7">
        <w:rPr>
          <w:rFonts w:ascii="Times New Roman" w:eastAsia="Times New Roman" w:hAnsi="Times New Roman" w:cs="Times New Roman"/>
          <w:b/>
          <w:sz w:val="24"/>
          <w:szCs w:val="24"/>
        </w:rPr>
        <w:t>3.grupa. Skatuve un tās aprīkojums</w:t>
      </w:r>
    </w:p>
    <w:tbl>
      <w:tblPr>
        <w:tblStyle w:val="TableGrid1"/>
        <w:tblW w:w="8330" w:type="dxa"/>
        <w:tblLook w:val="04A0" w:firstRow="1" w:lastRow="0" w:firstColumn="1" w:lastColumn="0" w:noHBand="0" w:noVBand="1"/>
      </w:tblPr>
      <w:tblGrid>
        <w:gridCol w:w="1526"/>
        <w:gridCol w:w="4394"/>
        <w:gridCol w:w="2410"/>
      </w:tblGrid>
      <w:tr w:rsidR="00FC61F3" w:rsidRPr="00461493" w:rsidTr="00FC61F3">
        <w:tc>
          <w:tcPr>
            <w:tcW w:w="1526" w:type="dxa"/>
            <w:shd w:val="clear" w:color="auto" w:fill="DBE5F1" w:themeFill="accent1" w:themeFillTint="33"/>
            <w:vAlign w:val="center"/>
          </w:tcPr>
          <w:p w:rsidR="00FC61F3" w:rsidRPr="00461493" w:rsidRDefault="00FC61F3"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Nosaukums</w:t>
            </w:r>
          </w:p>
        </w:tc>
        <w:tc>
          <w:tcPr>
            <w:tcW w:w="4394" w:type="dxa"/>
            <w:shd w:val="clear" w:color="auto" w:fill="DBE5F1" w:themeFill="accent1" w:themeFillTint="33"/>
            <w:vAlign w:val="center"/>
          </w:tcPr>
          <w:p w:rsidR="00FC61F3" w:rsidRPr="00461493" w:rsidRDefault="00FC61F3"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Prasības</w:t>
            </w:r>
          </w:p>
        </w:tc>
        <w:tc>
          <w:tcPr>
            <w:tcW w:w="2410" w:type="dxa"/>
            <w:shd w:val="clear" w:color="auto" w:fill="DBE5F1" w:themeFill="accent1" w:themeFillTint="33"/>
            <w:vAlign w:val="center"/>
          </w:tcPr>
          <w:p w:rsidR="00FC61F3" w:rsidRPr="00461493" w:rsidRDefault="00FC61F3"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Minimālais pieejamais daudzums</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Alumīnija kopnes</w:t>
            </w: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0.29m x 0.29m</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Pr>
                <w:rFonts w:ascii="Times New Roman" w:eastAsia="Times New Roman" w:hAnsi="Times New Roman"/>
                <w:sz w:val="22"/>
                <w:szCs w:val="22"/>
              </w:rPr>
              <w:t>100</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0.39m x 0.39m</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50</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0.5m x 0.5m</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50</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w:t>
            </w:r>
            <w:r>
              <w:rPr>
                <w:rFonts w:ascii="Times New Roman" w:eastAsia="Times New Roman" w:hAnsi="Times New Roman"/>
                <w:sz w:val="22"/>
                <w:szCs w:val="22"/>
              </w:rPr>
              <w:t>9</w:t>
            </w:r>
            <w:r w:rsidRPr="00461493">
              <w:rPr>
                <w:rFonts w:ascii="Times New Roman" w:eastAsia="Times New Roman" w:hAnsi="Times New Roman"/>
                <w:sz w:val="22"/>
                <w:szCs w:val="22"/>
              </w:rPr>
              <w:t>m x 0.6m</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50</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Telferis</w:t>
            </w: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0.5 tonnas un minimums 18m ķēdi</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1.0 tonna un minimums 18m ķēdi</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2.0 tonnas un minimums 18m ķēdi</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r>
      <w:tr w:rsidR="00FC61F3" w:rsidRPr="00461493" w:rsidTr="00FC61F3">
        <w:tc>
          <w:tcPr>
            <w:tcW w:w="1526" w:type="dxa"/>
          </w:tcPr>
          <w:p w:rsidR="00FC61F3" w:rsidRPr="00461493" w:rsidRDefault="00FC61F3"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Podests</w:t>
            </w:r>
          </w:p>
        </w:tc>
        <w:tc>
          <w:tcPr>
            <w:tcW w:w="4394"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w:t>
            </w:r>
            <w:r>
              <w:rPr>
                <w:rFonts w:ascii="Times New Roman" w:eastAsia="Times New Roman" w:hAnsi="Times New Roman"/>
                <w:sz w:val="22"/>
                <w:szCs w:val="22"/>
              </w:rPr>
              <w:t xml:space="preserve"> </w:t>
            </w:r>
            <w:r w:rsidRPr="00461493">
              <w:rPr>
                <w:rFonts w:ascii="Times New Roman" w:eastAsia="Times New Roman" w:hAnsi="Times New Roman"/>
                <w:sz w:val="22"/>
                <w:szCs w:val="22"/>
              </w:rPr>
              <w:t xml:space="preserve">kvadrātmetrs podesta ar augstumu min 1,4m un kravnesību </w:t>
            </w:r>
            <w:r>
              <w:rPr>
                <w:rFonts w:ascii="Times New Roman" w:eastAsia="Times New Roman" w:hAnsi="Times New Roman"/>
                <w:sz w:val="22"/>
                <w:szCs w:val="22"/>
              </w:rPr>
              <w:t>75</w:t>
            </w:r>
            <w:r w:rsidRPr="00461493">
              <w:rPr>
                <w:rFonts w:ascii="Times New Roman" w:eastAsia="Times New Roman" w:hAnsi="Times New Roman"/>
                <w:sz w:val="22"/>
                <w:szCs w:val="22"/>
              </w:rPr>
              <w:t>0kg</w:t>
            </w:r>
          </w:p>
        </w:tc>
        <w:tc>
          <w:tcPr>
            <w:tcW w:w="2410" w:type="dxa"/>
            <w:vAlign w:val="center"/>
          </w:tcPr>
          <w:p w:rsidR="00FC61F3" w:rsidRPr="00461493" w:rsidRDefault="00FC61F3"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75</w:t>
            </w:r>
          </w:p>
        </w:tc>
      </w:tr>
    </w:tbl>
    <w:p w:rsidR="00032609" w:rsidRPr="006F0637" w:rsidRDefault="00032609" w:rsidP="00032609">
      <w:pPr>
        <w:spacing w:after="120" w:line="240" w:lineRule="auto"/>
        <w:jc w:val="both"/>
        <w:rPr>
          <w:rFonts w:ascii="Times New Roman" w:eastAsia="Times New Roman" w:hAnsi="Times New Roman" w:cs="Times New Roman"/>
          <w:b/>
          <w:sz w:val="24"/>
          <w:szCs w:val="24"/>
        </w:rPr>
      </w:pPr>
      <w:r w:rsidRPr="006F0637">
        <w:rPr>
          <w:rFonts w:ascii="Times New Roman" w:eastAsia="Times New Roman" w:hAnsi="Times New Roman" w:cs="Times New Roman"/>
          <w:b/>
          <w:sz w:val="24"/>
          <w:szCs w:val="24"/>
        </w:rPr>
        <w:t>4.grupa. Cilvēku resursi pasākumu apkalpošanai</w:t>
      </w:r>
    </w:p>
    <w:tbl>
      <w:tblPr>
        <w:tblStyle w:val="TableGrid1"/>
        <w:tblW w:w="8330" w:type="dxa"/>
        <w:tblLook w:val="04A0" w:firstRow="1" w:lastRow="0" w:firstColumn="1" w:lastColumn="0" w:noHBand="0" w:noVBand="1"/>
      </w:tblPr>
      <w:tblGrid>
        <w:gridCol w:w="5920"/>
        <w:gridCol w:w="2410"/>
      </w:tblGrid>
      <w:tr w:rsidR="00FC61F3" w:rsidRPr="006F0637" w:rsidTr="00FC61F3">
        <w:tc>
          <w:tcPr>
            <w:tcW w:w="5920" w:type="dxa"/>
            <w:shd w:val="clear" w:color="auto" w:fill="DBE5F1" w:themeFill="accent1" w:themeFillTint="33"/>
            <w:vAlign w:val="center"/>
          </w:tcPr>
          <w:p w:rsidR="00FC61F3" w:rsidRPr="006F0637" w:rsidRDefault="00FC61F3" w:rsidP="004D0EA4">
            <w:pPr>
              <w:spacing w:after="120"/>
              <w:jc w:val="center"/>
              <w:rPr>
                <w:rFonts w:ascii="Times New Roman" w:eastAsia="Times New Roman" w:hAnsi="Times New Roman"/>
                <w:b/>
                <w:sz w:val="22"/>
                <w:szCs w:val="22"/>
              </w:rPr>
            </w:pPr>
            <w:r w:rsidRPr="006F0637">
              <w:rPr>
                <w:rFonts w:ascii="Times New Roman" w:eastAsia="Times New Roman" w:hAnsi="Times New Roman"/>
                <w:b/>
                <w:sz w:val="22"/>
                <w:szCs w:val="22"/>
              </w:rPr>
              <w:t>Nosaukums</w:t>
            </w:r>
          </w:p>
        </w:tc>
        <w:tc>
          <w:tcPr>
            <w:tcW w:w="2410" w:type="dxa"/>
            <w:shd w:val="clear" w:color="auto" w:fill="DBE5F1" w:themeFill="accent1" w:themeFillTint="33"/>
            <w:vAlign w:val="center"/>
          </w:tcPr>
          <w:p w:rsidR="00FC61F3" w:rsidRPr="006F0637" w:rsidRDefault="00FC61F3" w:rsidP="004D0EA4">
            <w:pPr>
              <w:spacing w:after="120"/>
              <w:jc w:val="center"/>
              <w:rPr>
                <w:rFonts w:ascii="Times New Roman" w:eastAsia="Times New Roman" w:hAnsi="Times New Roman"/>
                <w:b/>
                <w:sz w:val="22"/>
                <w:szCs w:val="22"/>
              </w:rPr>
            </w:pPr>
            <w:r w:rsidRPr="006F0637">
              <w:rPr>
                <w:rFonts w:ascii="Times New Roman" w:eastAsia="Times New Roman" w:hAnsi="Times New Roman"/>
                <w:b/>
                <w:sz w:val="22"/>
                <w:szCs w:val="22"/>
              </w:rPr>
              <w:t>Minimālais skaits</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režisors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inženieris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tehniķis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2</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režisors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inženieris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tehniķis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2</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Skatuves inženieris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r>
      <w:tr w:rsidR="00FC61F3" w:rsidRPr="006F0637" w:rsidTr="00FC61F3">
        <w:tc>
          <w:tcPr>
            <w:tcW w:w="592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Skatuves tehniķis</w:t>
            </w:r>
          </w:p>
        </w:tc>
        <w:tc>
          <w:tcPr>
            <w:tcW w:w="2410" w:type="dxa"/>
            <w:vAlign w:val="center"/>
          </w:tcPr>
          <w:p w:rsidR="00FC61F3" w:rsidRPr="006F0637" w:rsidRDefault="00FC61F3"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3</w:t>
            </w:r>
          </w:p>
        </w:tc>
      </w:tr>
    </w:tbl>
    <w:p w:rsidR="00784B00" w:rsidRPr="00A50BAD" w:rsidRDefault="00784B00" w:rsidP="00784B00">
      <w:pPr>
        <w:spacing w:after="0" w:line="240" w:lineRule="auto"/>
        <w:jc w:val="center"/>
        <w:rPr>
          <w:rFonts w:ascii="Times New Roman" w:eastAsia="Times New Roman" w:hAnsi="Times New Roman" w:cs="Times New Roman"/>
          <w:b/>
          <w:i/>
          <w:sz w:val="24"/>
          <w:szCs w:val="24"/>
        </w:rPr>
      </w:pPr>
    </w:p>
    <w:p w:rsidR="00FC3224" w:rsidRPr="00A50BAD" w:rsidRDefault="00D711B8" w:rsidP="00FC3224">
      <w:pPr>
        <w:pStyle w:val="ListParagraph"/>
        <w:numPr>
          <w:ilvl w:val="0"/>
          <w:numId w:val="3"/>
        </w:numPr>
        <w:spacing w:after="120" w:line="240" w:lineRule="auto"/>
        <w:ind w:left="142" w:hanging="284"/>
        <w:jc w:val="both"/>
        <w:rPr>
          <w:rFonts w:ascii="Times New Roman" w:eastAsia="Times New Roman" w:hAnsi="Times New Roman" w:cs="Times New Roman"/>
          <w:sz w:val="24"/>
          <w:szCs w:val="24"/>
        </w:rPr>
      </w:pPr>
      <w:r w:rsidRPr="00A50BAD">
        <w:rPr>
          <w:rFonts w:ascii="Times New Roman" w:eastAsia="Times New Roman" w:hAnsi="Times New Roman" w:cs="Times New Roman"/>
          <w:sz w:val="24"/>
          <w:szCs w:val="24"/>
        </w:rPr>
        <w:t>Līguma</w:t>
      </w:r>
      <w:r w:rsidR="009455E6" w:rsidRPr="00A50BAD">
        <w:rPr>
          <w:rFonts w:ascii="Times New Roman" w:eastAsia="Times New Roman" w:hAnsi="Times New Roman" w:cs="Times New Roman"/>
          <w:sz w:val="24"/>
          <w:szCs w:val="24"/>
        </w:rPr>
        <w:t xml:space="preserve"> darbības laiks </w:t>
      </w:r>
      <w:r w:rsidR="00237374" w:rsidRPr="00A50BAD">
        <w:rPr>
          <w:rFonts w:ascii="Times New Roman" w:eastAsia="Times New Roman" w:hAnsi="Times New Roman" w:cs="Times New Roman"/>
          <w:sz w:val="24"/>
          <w:szCs w:val="24"/>
        </w:rPr>
        <w:t>24</w:t>
      </w:r>
      <w:r w:rsidR="009455E6" w:rsidRPr="00A50BAD">
        <w:rPr>
          <w:rFonts w:ascii="Times New Roman" w:eastAsia="Times New Roman" w:hAnsi="Times New Roman" w:cs="Times New Roman"/>
          <w:sz w:val="24"/>
          <w:szCs w:val="24"/>
        </w:rPr>
        <w:t xml:space="preserve"> mēneši</w:t>
      </w:r>
      <w:r w:rsidR="006979C3" w:rsidRPr="00A50BAD">
        <w:rPr>
          <w:rFonts w:ascii="Times New Roman" w:eastAsia="Times New Roman" w:hAnsi="Times New Roman" w:cs="Times New Roman"/>
          <w:sz w:val="24"/>
          <w:szCs w:val="24"/>
        </w:rPr>
        <w:t xml:space="preserve"> no </w:t>
      </w:r>
      <w:r w:rsidR="00E37694" w:rsidRPr="00A50BAD">
        <w:rPr>
          <w:rFonts w:ascii="Times New Roman" w:eastAsia="Times New Roman" w:hAnsi="Times New Roman" w:cs="Times New Roman"/>
          <w:sz w:val="24"/>
          <w:szCs w:val="24"/>
        </w:rPr>
        <w:t xml:space="preserve">līguma noslēgšanas dienas </w:t>
      </w:r>
      <w:r w:rsidR="007E1529" w:rsidRPr="00A50BAD">
        <w:rPr>
          <w:rFonts w:ascii="Times New Roman" w:eastAsia="Times New Roman" w:hAnsi="Times New Roman" w:cs="Times New Roman"/>
          <w:sz w:val="24"/>
          <w:szCs w:val="24"/>
        </w:rPr>
        <w:t>un/</w:t>
      </w:r>
      <w:r w:rsidR="001D57E0" w:rsidRPr="00A50BAD">
        <w:rPr>
          <w:rFonts w:ascii="Times New Roman" w:eastAsia="Times New Roman" w:hAnsi="Times New Roman" w:cs="Times New Roman"/>
          <w:sz w:val="24"/>
          <w:szCs w:val="24"/>
        </w:rPr>
        <w:t>vai līdz līgumcenas sasniegšanai</w:t>
      </w:r>
      <w:r w:rsidR="00FC3224" w:rsidRPr="00A50BAD">
        <w:rPr>
          <w:rFonts w:ascii="Times New Roman" w:eastAsia="Times New Roman" w:hAnsi="Times New Roman" w:cs="Times New Roman"/>
          <w:sz w:val="24"/>
          <w:szCs w:val="24"/>
        </w:rPr>
        <w:t xml:space="preserve">. Plānotā līgumcena </w:t>
      </w:r>
      <w:r w:rsidR="00FC3224" w:rsidRPr="00A50BAD">
        <w:rPr>
          <w:rFonts w:ascii="Times New Roman" w:eastAsia="Times New Roman" w:hAnsi="Times New Roman" w:cs="Times New Roman"/>
          <w:bCs/>
          <w:sz w:val="24"/>
          <w:szCs w:val="24"/>
        </w:rPr>
        <w:t xml:space="preserve">ir līdz EUR 130 000,00 (viens simts trīsdesmit tūkstoši </w:t>
      </w:r>
      <w:r w:rsidR="00FC3224" w:rsidRPr="00A50BAD">
        <w:rPr>
          <w:rFonts w:ascii="Times New Roman" w:eastAsia="Times New Roman" w:hAnsi="Times New Roman" w:cs="Times New Roman"/>
          <w:bCs/>
          <w:i/>
          <w:sz w:val="24"/>
          <w:szCs w:val="24"/>
        </w:rPr>
        <w:t xml:space="preserve">euro </w:t>
      </w:r>
      <w:r w:rsidR="00FC3224" w:rsidRPr="00A50BAD">
        <w:rPr>
          <w:rFonts w:ascii="Times New Roman" w:eastAsia="Times New Roman" w:hAnsi="Times New Roman" w:cs="Times New Roman"/>
          <w:bCs/>
          <w:sz w:val="24"/>
          <w:szCs w:val="24"/>
        </w:rPr>
        <w:t xml:space="preserve">un 00 </w:t>
      </w:r>
      <w:r w:rsidR="00FC3224" w:rsidRPr="00A50BAD">
        <w:rPr>
          <w:rFonts w:ascii="Times New Roman" w:eastAsia="Times New Roman" w:hAnsi="Times New Roman" w:cs="Times New Roman"/>
          <w:bCs/>
          <w:i/>
          <w:sz w:val="24"/>
          <w:szCs w:val="24"/>
        </w:rPr>
        <w:t xml:space="preserve">euro </w:t>
      </w:r>
      <w:r w:rsidR="00FC3224" w:rsidRPr="00A50BAD">
        <w:rPr>
          <w:rFonts w:ascii="Times New Roman" w:eastAsia="Times New Roman" w:hAnsi="Times New Roman" w:cs="Times New Roman"/>
          <w:bCs/>
          <w:sz w:val="24"/>
          <w:szCs w:val="24"/>
        </w:rPr>
        <w:t>centi) bez PVN.</w:t>
      </w:r>
    </w:p>
    <w:p w:rsidR="009455E6" w:rsidRPr="00A50BAD" w:rsidRDefault="006979C3" w:rsidP="000A7DE5">
      <w:pPr>
        <w:pStyle w:val="ListParagraph"/>
        <w:numPr>
          <w:ilvl w:val="0"/>
          <w:numId w:val="3"/>
        </w:numPr>
        <w:spacing w:after="120" w:line="240" w:lineRule="auto"/>
        <w:ind w:left="142" w:hanging="284"/>
        <w:jc w:val="both"/>
        <w:rPr>
          <w:rFonts w:ascii="Times New Roman" w:eastAsia="Times New Roman" w:hAnsi="Times New Roman" w:cs="Times New Roman"/>
          <w:sz w:val="24"/>
          <w:szCs w:val="24"/>
        </w:rPr>
      </w:pPr>
      <w:r w:rsidRPr="00A50BAD">
        <w:rPr>
          <w:rFonts w:ascii="Times New Roman" w:eastAsia="Times New Roman" w:hAnsi="Times New Roman" w:cs="Times New Roman"/>
          <w:sz w:val="24"/>
          <w:szCs w:val="24"/>
        </w:rPr>
        <w:t>Piegāžu vieta -</w:t>
      </w:r>
      <w:r w:rsidR="009455E6" w:rsidRPr="00A50BAD">
        <w:rPr>
          <w:rFonts w:ascii="Times New Roman" w:eastAsia="Times New Roman" w:hAnsi="Times New Roman" w:cs="Times New Roman"/>
          <w:sz w:val="24"/>
          <w:szCs w:val="24"/>
        </w:rPr>
        <w:t xml:space="preserve"> Jelgavas </w:t>
      </w:r>
      <w:r w:rsidRPr="00A50BAD">
        <w:rPr>
          <w:rFonts w:ascii="Times New Roman" w:eastAsia="Times New Roman" w:hAnsi="Times New Roman" w:cs="Times New Roman"/>
          <w:sz w:val="24"/>
          <w:szCs w:val="24"/>
        </w:rPr>
        <w:t>pilsētas teritorija</w:t>
      </w:r>
      <w:r w:rsidR="009455E6" w:rsidRPr="00A50BAD">
        <w:rPr>
          <w:rFonts w:ascii="Times New Roman" w:eastAsia="Times New Roman" w:hAnsi="Times New Roman" w:cs="Times New Roman"/>
          <w:sz w:val="24"/>
          <w:szCs w:val="24"/>
        </w:rPr>
        <w:t>.</w:t>
      </w:r>
    </w:p>
    <w:p w:rsidR="009455E6" w:rsidRPr="00786315" w:rsidRDefault="009455E6" w:rsidP="000A7DE5">
      <w:pPr>
        <w:pStyle w:val="ListParagraph"/>
        <w:numPr>
          <w:ilvl w:val="0"/>
          <w:numId w:val="3"/>
        </w:numPr>
        <w:spacing w:after="120" w:line="240" w:lineRule="auto"/>
        <w:ind w:left="142" w:hanging="284"/>
        <w:jc w:val="both"/>
        <w:rPr>
          <w:rFonts w:ascii="Times New Roman" w:eastAsia="Times New Roman" w:hAnsi="Times New Roman" w:cs="Times New Roman"/>
          <w:sz w:val="24"/>
          <w:szCs w:val="24"/>
        </w:rPr>
      </w:pPr>
      <w:r w:rsidRPr="00786315">
        <w:rPr>
          <w:rFonts w:ascii="Times New Roman" w:eastAsia="Times New Roman" w:hAnsi="Times New Roman" w:cs="Times New Roman"/>
          <w:sz w:val="24"/>
          <w:szCs w:val="24"/>
        </w:rPr>
        <w:t xml:space="preserve">Pretendentam savā piedāvājumā obligāti jāpiedāvā katras pasūtītāja pieprasītās </w:t>
      </w:r>
      <w:r w:rsidRPr="00786315">
        <w:rPr>
          <w:rFonts w:ascii="Times New Roman" w:eastAsia="Times New Roman" w:hAnsi="Times New Roman" w:cs="Times New Roman"/>
          <w:sz w:val="24"/>
          <w:szCs w:val="24"/>
          <w:u w:val="single"/>
        </w:rPr>
        <w:t xml:space="preserve">(vai </w:t>
      </w:r>
      <w:r w:rsidR="00D711B8" w:rsidRPr="00786315">
        <w:rPr>
          <w:rFonts w:ascii="Times New Roman" w:eastAsia="Times New Roman" w:hAnsi="Times New Roman" w:cs="Times New Roman"/>
          <w:sz w:val="24"/>
          <w:szCs w:val="24"/>
          <w:u w:val="single"/>
        </w:rPr>
        <w:t>ekvivalentas</w:t>
      </w:r>
      <w:r w:rsidRPr="00786315">
        <w:rPr>
          <w:rFonts w:ascii="Times New Roman" w:eastAsia="Times New Roman" w:hAnsi="Times New Roman" w:cs="Times New Roman"/>
          <w:sz w:val="24"/>
          <w:szCs w:val="24"/>
          <w:u w:val="single"/>
        </w:rPr>
        <w:t>)</w:t>
      </w:r>
      <w:r w:rsidRPr="00786315">
        <w:rPr>
          <w:rFonts w:ascii="Times New Roman" w:eastAsia="Times New Roman" w:hAnsi="Times New Roman" w:cs="Times New Roman"/>
          <w:sz w:val="24"/>
          <w:szCs w:val="24"/>
        </w:rPr>
        <w:t xml:space="preserve"> tehnikas vienības maksimālais pieejamais skaits pretendenta noliktavā. </w:t>
      </w:r>
    </w:p>
    <w:p w:rsidR="00D711B8" w:rsidRPr="00786315" w:rsidRDefault="00D711B8" w:rsidP="000A7DE5">
      <w:pPr>
        <w:pStyle w:val="ListParagraph"/>
        <w:numPr>
          <w:ilvl w:val="0"/>
          <w:numId w:val="3"/>
        </w:numPr>
        <w:tabs>
          <w:tab w:val="left" w:pos="0"/>
        </w:tabs>
        <w:suppressAutoHyphens/>
        <w:spacing w:after="0"/>
        <w:ind w:left="142" w:hanging="284"/>
        <w:jc w:val="both"/>
        <w:rPr>
          <w:rFonts w:ascii="Times New Roman" w:eastAsia="Times New Roman" w:hAnsi="Times New Roman" w:cs="Times New Roman"/>
          <w:bCs/>
          <w:sz w:val="24"/>
          <w:szCs w:val="24"/>
          <w:lang w:eastAsia="x-none"/>
        </w:rPr>
      </w:pPr>
      <w:r w:rsidRPr="00786315">
        <w:rPr>
          <w:rFonts w:ascii="Times New Roman" w:eastAsia="Times New Roman" w:hAnsi="Times New Roman" w:cs="Times New Roman"/>
          <w:sz w:val="24"/>
          <w:szCs w:val="24"/>
        </w:rPr>
        <w:t>Visu ierīču nomas cenā jābūt iekļautai komu</w:t>
      </w:r>
      <w:r w:rsidR="00485CC6" w:rsidRPr="00786315">
        <w:rPr>
          <w:rFonts w:ascii="Times New Roman" w:eastAsia="Times New Roman" w:hAnsi="Times New Roman" w:cs="Times New Roman"/>
          <w:sz w:val="24"/>
          <w:szCs w:val="24"/>
        </w:rPr>
        <w:t>tācijai un piegādei.</w:t>
      </w:r>
    </w:p>
    <w:p w:rsidR="00AA0BB1" w:rsidRPr="00786315" w:rsidRDefault="007E1529" w:rsidP="00AA0BB1">
      <w:pPr>
        <w:numPr>
          <w:ilvl w:val="0"/>
          <w:numId w:val="3"/>
        </w:numPr>
        <w:spacing w:after="0" w:line="240" w:lineRule="auto"/>
        <w:ind w:left="142" w:hanging="284"/>
        <w:jc w:val="both"/>
        <w:rPr>
          <w:rFonts w:ascii="Times New Roman" w:eastAsia="Times New Roman" w:hAnsi="Times New Roman" w:cs="Times New Roman"/>
          <w:sz w:val="24"/>
          <w:szCs w:val="24"/>
          <w:lang w:eastAsia="lv-LV"/>
        </w:rPr>
      </w:pPr>
      <w:r w:rsidRPr="00786315">
        <w:rPr>
          <w:rFonts w:ascii="Times New Roman" w:eastAsia="Times New Roman" w:hAnsi="Times New Roman" w:cs="Times New Roman"/>
          <w:sz w:val="24"/>
          <w:szCs w:val="24"/>
          <w:lang w:eastAsia="lv-LV"/>
        </w:rPr>
        <w:t>T</w:t>
      </w:r>
      <w:r w:rsidR="00AA0BB1" w:rsidRPr="00786315">
        <w:rPr>
          <w:rFonts w:ascii="Times New Roman" w:eastAsia="Times New Roman" w:hAnsi="Times New Roman" w:cs="Times New Roman"/>
          <w:sz w:val="24"/>
          <w:szCs w:val="24"/>
          <w:lang w:eastAsia="lv-LV"/>
        </w:rPr>
        <w:t>ehniskā specifikācijā (Pielikums nr.3) – tabulā Minimālais pie</w:t>
      </w:r>
      <w:r w:rsidR="001A6856" w:rsidRPr="00786315">
        <w:rPr>
          <w:rFonts w:ascii="Times New Roman" w:eastAsia="Times New Roman" w:hAnsi="Times New Roman" w:cs="Times New Roman"/>
          <w:sz w:val="24"/>
          <w:szCs w:val="24"/>
          <w:lang w:eastAsia="lv-LV"/>
        </w:rPr>
        <w:t>ejamais</w:t>
      </w:r>
      <w:r w:rsidR="00AA0BB1" w:rsidRPr="00786315">
        <w:rPr>
          <w:rFonts w:ascii="Times New Roman" w:eastAsia="Times New Roman" w:hAnsi="Times New Roman" w:cs="Times New Roman"/>
          <w:sz w:val="24"/>
          <w:szCs w:val="24"/>
          <w:lang w:eastAsia="lv-LV"/>
        </w:rPr>
        <w:t xml:space="preserve"> daudzums - kopējo vienību summārais aprīkoj</w:t>
      </w:r>
      <w:r w:rsidRPr="00786315">
        <w:rPr>
          <w:rFonts w:ascii="Times New Roman" w:eastAsia="Times New Roman" w:hAnsi="Times New Roman" w:cs="Times New Roman"/>
          <w:sz w:val="24"/>
          <w:szCs w:val="24"/>
          <w:lang w:eastAsia="lv-LV"/>
        </w:rPr>
        <w:t>uma daudzuma (1.; 2.; 3</w:t>
      </w:r>
      <w:r w:rsidR="001A6856" w:rsidRPr="00786315">
        <w:rPr>
          <w:rFonts w:ascii="Times New Roman" w:eastAsia="Times New Roman" w:hAnsi="Times New Roman" w:cs="Times New Roman"/>
          <w:sz w:val="24"/>
          <w:szCs w:val="24"/>
          <w:lang w:eastAsia="lv-LV"/>
        </w:rPr>
        <w:t>.grupa, s</w:t>
      </w:r>
      <w:r w:rsidRPr="00786315">
        <w:rPr>
          <w:rFonts w:ascii="Times New Roman" w:eastAsia="Times New Roman" w:hAnsi="Times New Roman" w:cs="Times New Roman"/>
          <w:sz w:val="24"/>
          <w:szCs w:val="24"/>
          <w:lang w:eastAsia="lv-LV"/>
        </w:rPr>
        <w:t>kaņas,</w:t>
      </w:r>
      <w:r w:rsidR="00AA0BB1" w:rsidRPr="00786315">
        <w:rPr>
          <w:rFonts w:ascii="Times New Roman" w:eastAsia="Times New Roman" w:hAnsi="Times New Roman" w:cs="Times New Roman"/>
          <w:sz w:val="24"/>
          <w:szCs w:val="24"/>
          <w:lang w:eastAsia="lv-LV"/>
        </w:rPr>
        <w:t xml:space="preserve"> gaismas </w:t>
      </w:r>
      <w:r w:rsidR="00AA0BB1" w:rsidRPr="00786315">
        <w:rPr>
          <w:rFonts w:ascii="Times New Roman" w:eastAsia="Times New Roman" w:hAnsi="Times New Roman" w:cs="Times New Roman"/>
          <w:sz w:val="24"/>
          <w:szCs w:val="24"/>
          <w:lang w:eastAsia="lv-LV"/>
        </w:rPr>
        <w:lastRenderedPageBreak/>
        <w:t>aparatūra</w:t>
      </w:r>
      <w:r w:rsidRPr="00786315">
        <w:rPr>
          <w:rFonts w:ascii="Times New Roman" w:eastAsia="Times New Roman" w:hAnsi="Times New Roman" w:cs="Times New Roman"/>
          <w:sz w:val="24"/>
          <w:szCs w:val="24"/>
          <w:lang w:eastAsia="lv-LV"/>
        </w:rPr>
        <w:t>s</w:t>
      </w:r>
      <w:r w:rsidR="00AA0BB1" w:rsidRPr="00786315">
        <w:rPr>
          <w:rFonts w:ascii="Times New Roman" w:eastAsia="Times New Roman" w:hAnsi="Times New Roman" w:cs="Times New Roman"/>
          <w:sz w:val="24"/>
          <w:szCs w:val="24"/>
          <w:lang w:eastAsia="lv-LV"/>
        </w:rPr>
        <w:t xml:space="preserve"> un</w:t>
      </w:r>
      <w:r w:rsidRPr="00786315">
        <w:rPr>
          <w:rFonts w:ascii="Times New Roman" w:eastAsia="Times New Roman" w:hAnsi="Times New Roman" w:cs="Times New Roman"/>
          <w:sz w:val="24"/>
          <w:szCs w:val="24"/>
          <w:lang w:eastAsia="lv-LV"/>
        </w:rPr>
        <w:t xml:space="preserve"> skatuves aprīkojuma</w:t>
      </w:r>
      <w:r w:rsidR="00AA0BB1" w:rsidRPr="00786315">
        <w:rPr>
          <w:rFonts w:ascii="Times New Roman" w:eastAsia="Times New Roman" w:hAnsi="Times New Roman" w:cs="Times New Roman"/>
          <w:sz w:val="24"/>
          <w:szCs w:val="24"/>
          <w:lang w:eastAsia="lv-LV"/>
        </w:rPr>
        <w:t>) uzstādīšana vienam pasākumam nepārsniegs 12 (divpadsmit) stundas.</w:t>
      </w:r>
    </w:p>
    <w:p w:rsidR="00641F92" w:rsidRPr="00786315" w:rsidRDefault="00641F92" w:rsidP="007E6FA7">
      <w:pPr>
        <w:numPr>
          <w:ilvl w:val="0"/>
          <w:numId w:val="3"/>
        </w:numPr>
        <w:spacing w:after="100" w:afterAutospacing="1" w:line="240" w:lineRule="auto"/>
        <w:ind w:left="142" w:hanging="284"/>
        <w:jc w:val="both"/>
        <w:rPr>
          <w:rFonts w:ascii="Times New Roman" w:eastAsia="Times New Roman" w:hAnsi="Times New Roman" w:cs="Times New Roman"/>
          <w:sz w:val="24"/>
          <w:szCs w:val="24"/>
          <w:lang w:eastAsia="lv-LV"/>
        </w:rPr>
      </w:pPr>
      <w:r w:rsidRPr="00786315">
        <w:rPr>
          <w:rFonts w:ascii="Times New Roman" w:eastAsia="Times New Roman" w:hAnsi="Times New Roman" w:cs="Times New Roman"/>
          <w:sz w:val="24"/>
          <w:szCs w:val="24"/>
          <w:lang w:eastAsia="lv-LV"/>
        </w:rPr>
        <w:t xml:space="preserve">Skatuves sagatavošana pasākumam (uzbūve, skaņas, gaismas izvietošana un </w:t>
      </w:r>
      <w:r w:rsidR="00647910" w:rsidRPr="00786315">
        <w:rPr>
          <w:rFonts w:ascii="Times New Roman" w:eastAsia="Times New Roman" w:hAnsi="Times New Roman" w:cs="Times New Roman"/>
          <w:sz w:val="24"/>
          <w:szCs w:val="24"/>
          <w:lang w:eastAsia="lv-LV"/>
        </w:rPr>
        <w:t>komutācija) nedrīkst pārsniegt 1 (vienu) dienu</w:t>
      </w:r>
      <w:r w:rsidRPr="00786315">
        <w:rPr>
          <w:rFonts w:ascii="Times New Roman" w:eastAsia="Times New Roman" w:hAnsi="Times New Roman" w:cs="Times New Roman"/>
          <w:sz w:val="24"/>
          <w:szCs w:val="24"/>
          <w:lang w:eastAsia="lv-LV"/>
        </w:rPr>
        <w:t>.</w:t>
      </w:r>
    </w:p>
    <w:p w:rsidR="00820097" w:rsidRPr="00786315" w:rsidRDefault="005A325E" w:rsidP="001D57E0">
      <w:pPr>
        <w:numPr>
          <w:ilvl w:val="0"/>
          <w:numId w:val="3"/>
        </w:numPr>
        <w:spacing w:after="0" w:line="240" w:lineRule="auto"/>
        <w:ind w:left="142" w:hanging="284"/>
        <w:jc w:val="both"/>
        <w:rPr>
          <w:sz w:val="24"/>
          <w:szCs w:val="24"/>
        </w:rPr>
      </w:pPr>
      <w:r w:rsidRPr="00786315">
        <w:rPr>
          <w:rFonts w:ascii="Times New Roman" w:eastAsia="Times New Roman" w:hAnsi="Times New Roman" w:cs="Times New Roman"/>
          <w:sz w:val="24"/>
          <w:szCs w:val="24"/>
          <w:lang w:eastAsia="lv-LV"/>
        </w:rPr>
        <w:t xml:space="preserve">Pasūtītāja plānoto pasākumu apjomu </w:t>
      </w:r>
      <w:r w:rsidR="001A3F15" w:rsidRPr="00786315">
        <w:rPr>
          <w:rFonts w:ascii="Times New Roman" w:eastAsia="Times New Roman" w:hAnsi="Times New Roman" w:cs="Times New Roman"/>
          <w:sz w:val="24"/>
          <w:szCs w:val="24"/>
          <w:lang w:eastAsia="lv-LV"/>
        </w:rPr>
        <w:t xml:space="preserve">līguma darbības periodā skatīt </w:t>
      </w:r>
      <w:r w:rsidR="00D836D6">
        <w:rPr>
          <w:rFonts w:ascii="Times New Roman" w:eastAsia="Times New Roman" w:hAnsi="Times New Roman" w:cs="Times New Roman"/>
          <w:sz w:val="24"/>
          <w:szCs w:val="24"/>
          <w:lang w:eastAsia="lv-LV"/>
        </w:rPr>
        <w:t>Nolikuma</w:t>
      </w:r>
      <w:bookmarkStart w:id="4" w:name="_GoBack"/>
      <w:bookmarkEnd w:id="4"/>
      <w:r w:rsidR="007E1529" w:rsidRPr="00786315">
        <w:rPr>
          <w:rFonts w:ascii="Times New Roman" w:eastAsia="Times New Roman" w:hAnsi="Times New Roman" w:cs="Times New Roman"/>
          <w:sz w:val="24"/>
          <w:szCs w:val="24"/>
          <w:lang w:eastAsia="lv-LV"/>
        </w:rPr>
        <w:t xml:space="preserve"> </w:t>
      </w:r>
      <w:r w:rsidRPr="00786315">
        <w:rPr>
          <w:rFonts w:ascii="Times New Roman" w:eastAsia="Times New Roman" w:hAnsi="Times New Roman" w:cs="Times New Roman"/>
          <w:sz w:val="24"/>
          <w:szCs w:val="24"/>
          <w:lang w:eastAsia="lv-LV"/>
        </w:rPr>
        <w:t xml:space="preserve">5.pielikumā „Kultūras pasākumu plāns Jelgavā, </w:t>
      </w:r>
      <w:r w:rsidR="00CA06AB" w:rsidRPr="00786315">
        <w:rPr>
          <w:rFonts w:ascii="Times New Roman" w:eastAsia="Times New Roman" w:hAnsi="Times New Roman" w:cs="Times New Roman"/>
          <w:sz w:val="24"/>
          <w:szCs w:val="24"/>
          <w:lang w:eastAsia="lv-LV"/>
        </w:rPr>
        <w:t>2016</w:t>
      </w:r>
      <w:r w:rsidRPr="00786315">
        <w:rPr>
          <w:rFonts w:ascii="Times New Roman" w:eastAsia="Times New Roman" w:hAnsi="Times New Roman" w:cs="Times New Roman"/>
          <w:sz w:val="24"/>
          <w:szCs w:val="24"/>
          <w:lang w:eastAsia="lv-LV"/>
        </w:rPr>
        <w:t>.</w:t>
      </w:r>
      <w:r w:rsidR="00E37694" w:rsidRPr="00786315">
        <w:rPr>
          <w:rFonts w:ascii="Times New Roman" w:eastAsia="Times New Roman" w:hAnsi="Times New Roman" w:cs="Times New Roman"/>
          <w:sz w:val="24"/>
          <w:szCs w:val="24"/>
          <w:lang w:eastAsia="lv-LV"/>
        </w:rPr>
        <w:t>/2017.</w:t>
      </w:r>
      <w:r w:rsidRPr="00786315">
        <w:rPr>
          <w:rFonts w:ascii="Times New Roman" w:eastAsia="Times New Roman" w:hAnsi="Times New Roman" w:cs="Times New Roman"/>
          <w:sz w:val="24"/>
          <w:szCs w:val="24"/>
          <w:lang w:eastAsia="lv-LV"/>
        </w:rPr>
        <w:t>gada</w:t>
      </w:r>
      <w:r w:rsidR="001D57E0" w:rsidRPr="00786315">
        <w:rPr>
          <w:rFonts w:ascii="Times New Roman" w:eastAsia="Times New Roman" w:hAnsi="Times New Roman" w:cs="Times New Roman"/>
          <w:sz w:val="24"/>
          <w:szCs w:val="24"/>
          <w:lang w:eastAsia="lv-LV"/>
        </w:rPr>
        <w:t>m</w:t>
      </w:r>
      <w:r w:rsidR="00BA2988" w:rsidRPr="00786315">
        <w:rPr>
          <w:rFonts w:ascii="Times New Roman" w:eastAsia="Times New Roman" w:hAnsi="Times New Roman" w:cs="Times New Roman"/>
          <w:sz w:val="24"/>
          <w:szCs w:val="24"/>
          <w:lang w:eastAsia="lv-LV"/>
        </w:rPr>
        <w:t>”</w:t>
      </w:r>
      <w:r w:rsidR="001D57E0" w:rsidRPr="00786315">
        <w:rPr>
          <w:rFonts w:ascii="Times New Roman" w:eastAsia="Times New Roman" w:hAnsi="Times New Roman" w:cs="Times New Roman"/>
          <w:sz w:val="24"/>
          <w:szCs w:val="24"/>
          <w:lang w:eastAsia="lv-LV"/>
        </w:rPr>
        <w:t>.</w:t>
      </w:r>
      <w:r w:rsidRPr="00786315">
        <w:rPr>
          <w:rFonts w:ascii="Times New Roman" w:eastAsia="Times New Roman" w:hAnsi="Times New Roman" w:cs="Times New Roman"/>
          <w:sz w:val="24"/>
          <w:szCs w:val="24"/>
          <w:lang w:eastAsia="lv-LV"/>
        </w:rPr>
        <w:t xml:space="preserve"> </w:t>
      </w:r>
    </w:p>
    <w:p w:rsidR="0035622D" w:rsidRDefault="0035622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820097" w:rsidRDefault="00820097" w:rsidP="00820097">
      <w:pPr>
        <w:spacing w:after="0" w:line="240" w:lineRule="auto"/>
        <w:jc w:val="both"/>
        <w:rPr>
          <w:rFonts w:ascii="Times New Roman" w:eastAsia="Times New Roman" w:hAnsi="Times New Roman" w:cs="Times New Roman"/>
          <w:sz w:val="24"/>
          <w:szCs w:val="24"/>
          <w:lang w:eastAsia="lv-LV"/>
        </w:rPr>
      </w:pPr>
    </w:p>
    <w:p w:rsidR="00820097" w:rsidRPr="008B1086" w:rsidRDefault="00820097" w:rsidP="003603D8">
      <w:pPr>
        <w:spacing w:after="0" w:line="240" w:lineRule="auto"/>
        <w:ind w:right="-9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3.pielikuma „Tehniskā specifikācija” pielikums</w:t>
      </w:r>
    </w:p>
    <w:p w:rsidR="00820097" w:rsidRPr="008B1086" w:rsidRDefault="00820097" w:rsidP="003603D8">
      <w:pPr>
        <w:spacing w:after="0" w:line="240" w:lineRule="auto"/>
        <w:ind w:right="-908"/>
        <w:jc w:val="center"/>
        <w:rPr>
          <w:rFonts w:ascii="Times New Roman" w:eastAsia="Times New Roman" w:hAnsi="Times New Roman" w:cs="Times New Roman"/>
          <w:b/>
          <w:i/>
          <w:sz w:val="24"/>
          <w:szCs w:val="24"/>
        </w:rPr>
      </w:pPr>
    </w:p>
    <w:p w:rsidR="00820097" w:rsidRPr="00820097" w:rsidRDefault="00820097" w:rsidP="003603D8">
      <w:pPr>
        <w:spacing w:after="0" w:line="240" w:lineRule="auto"/>
        <w:ind w:right="-9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w:t>
      </w:r>
    </w:p>
    <w:p w:rsidR="00820097" w:rsidRPr="00820097" w:rsidRDefault="00820097" w:rsidP="003603D8">
      <w:pPr>
        <w:spacing w:after="0" w:line="240" w:lineRule="auto"/>
        <w:ind w:right="-908"/>
        <w:jc w:val="center"/>
        <w:rPr>
          <w:rFonts w:ascii="Times New Roman" w:eastAsia="Times New Roman" w:hAnsi="Times New Roman" w:cs="Times New Roman"/>
          <w:b/>
          <w:sz w:val="24"/>
          <w:szCs w:val="24"/>
        </w:rPr>
      </w:pPr>
      <w:r w:rsidRPr="00820097">
        <w:rPr>
          <w:rFonts w:ascii="Times New Roman" w:eastAsia="Times New Roman" w:hAnsi="Times New Roman" w:cs="Times New Roman"/>
          <w:b/>
          <w:sz w:val="24"/>
          <w:szCs w:val="24"/>
        </w:rPr>
        <w:t xml:space="preserve"> „Skaņas, gaismas un skatuves aprīkojuma noma Jelgavas pilsētas pašvaldības iestādes „Kultūra” vajadzībām” </w:t>
      </w:r>
    </w:p>
    <w:p w:rsidR="00820097" w:rsidRPr="00820097" w:rsidRDefault="00D955EC" w:rsidP="003603D8">
      <w:pPr>
        <w:spacing w:after="0" w:line="240" w:lineRule="auto"/>
        <w:ind w:right="-9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Nr.JPD2016</w:t>
      </w:r>
      <w:r w:rsidR="00D836D6">
        <w:rPr>
          <w:rFonts w:ascii="Times New Roman" w:eastAsia="Times New Roman" w:hAnsi="Times New Roman" w:cs="Times New Roman"/>
          <w:b/>
          <w:sz w:val="24"/>
          <w:szCs w:val="24"/>
        </w:rPr>
        <w:t>/20/AK</w:t>
      </w:r>
    </w:p>
    <w:p w:rsidR="00820097" w:rsidRPr="008B1086" w:rsidRDefault="00820097" w:rsidP="003603D8">
      <w:pPr>
        <w:spacing w:after="0" w:line="240" w:lineRule="auto"/>
        <w:ind w:right="-908"/>
        <w:jc w:val="center"/>
        <w:rPr>
          <w:rFonts w:ascii="Times New Roman" w:eastAsia="Times New Roman" w:hAnsi="Times New Roman" w:cs="Times New Roman"/>
          <w:b/>
          <w:sz w:val="24"/>
          <w:szCs w:val="24"/>
        </w:rPr>
      </w:pPr>
    </w:p>
    <w:p w:rsidR="00820097" w:rsidRPr="008B1086" w:rsidRDefault="00820097" w:rsidP="003603D8">
      <w:pPr>
        <w:spacing w:after="0" w:line="240" w:lineRule="auto"/>
        <w:ind w:right="-908"/>
        <w:jc w:val="center"/>
        <w:rPr>
          <w:rFonts w:ascii="Times New Roman" w:eastAsia="Times New Roman" w:hAnsi="Times New Roman" w:cs="Times New Roman"/>
          <w:b/>
          <w:sz w:val="24"/>
          <w:szCs w:val="24"/>
        </w:rPr>
      </w:pPr>
      <w:r w:rsidRPr="008B1086">
        <w:rPr>
          <w:rFonts w:ascii="Times New Roman" w:eastAsia="Times New Roman" w:hAnsi="Times New Roman" w:cs="Times New Roman"/>
          <w:b/>
          <w:sz w:val="24"/>
          <w:szCs w:val="24"/>
        </w:rPr>
        <w:t xml:space="preserve">Kultūras pasākumu plāns Jelgavā, </w:t>
      </w:r>
    </w:p>
    <w:p w:rsidR="00820097" w:rsidRDefault="00E679A8" w:rsidP="003603D8">
      <w:pPr>
        <w:spacing w:after="0" w:line="240" w:lineRule="auto"/>
        <w:ind w:right="-9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r w:rsidR="00820097">
        <w:rPr>
          <w:rFonts w:ascii="Times New Roman" w:eastAsia="Times New Roman" w:hAnsi="Times New Roman" w:cs="Times New Roman"/>
          <w:b/>
          <w:sz w:val="24"/>
          <w:szCs w:val="24"/>
        </w:rPr>
        <w:t>.</w:t>
      </w:r>
      <w:r w:rsidR="00E37694">
        <w:rPr>
          <w:rFonts w:ascii="Times New Roman" w:eastAsia="Times New Roman" w:hAnsi="Times New Roman" w:cs="Times New Roman"/>
          <w:b/>
          <w:sz w:val="24"/>
          <w:szCs w:val="24"/>
        </w:rPr>
        <w:t>/2017.</w:t>
      </w:r>
      <w:r w:rsidR="00820097">
        <w:rPr>
          <w:rFonts w:ascii="Times New Roman" w:eastAsia="Times New Roman" w:hAnsi="Times New Roman" w:cs="Times New Roman"/>
          <w:b/>
          <w:sz w:val="24"/>
          <w:szCs w:val="24"/>
        </w:rPr>
        <w:t>gadā</w:t>
      </w:r>
      <w:r w:rsidR="00820097" w:rsidRPr="00366BFD">
        <w:rPr>
          <w:rFonts w:ascii="Times New Roman" w:eastAsia="Times New Roman" w:hAnsi="Times New Roman" w:cs="Times New Roman"/>
          <w:b/>
          <w:sz w:val="24"/>
          <w:szCs w:val="24"/>
        </w:rPr>
        <w:t xml:space="preserve"> </w:t>
      </w:r>
    </w:p>
    <w:p w:rsidR="00CD75FB" w:rsidRPr="003603D8" w:rsidRDefault="00CD75FB" w:rsidP="003603D8">
      <w:pPr>
        <w:spacing w:after="0" w:line="240" w:lineRule="auto"/>
        <w:ind w:right="-908"/>
        <w:jc w:val="center"/>
        <w:rPr>
          <w:rFonts w:ascii="Times New Roman" w:eastAsia="Times New Roman" w:hAnsi="Times New Roman" w:cs="Times New Roman"/>
          <w:b/>
          <w:sz w:val="24"/>
          <w:szCs w:val="24"/>
        </w:rPr>
      </w:pPr>
    </w:p>
    <w:p w:rsidR="00560FEE" w:rsidRPr="00560FEE" w:rsidRDefault="00560FEE" w:rsidP="002B2677">
      <w:pPr>
        <w:pStyle w:val="ListParagraph"/>
        <w:widowControl w:val="0"/>
        <w:suppressAutoHyphens/>
        <w:spacing w:after="0" w:line="240" w:lineRule="auto"/>
        <w:ind w:right="-908"/>
        <w:jc w:val="both"/>
        <w:rPr>
          <w:rFonts w:ascii="Times New Roman" w:eastAsia="Times New Roman" w:hAnsi="Times New Roman" w:cs="Times New Roman"/>
          <w:b/>
          <w:sz w:val="24"/>
          <w:szCs w:val="24"/>
        </w:rPr>
      </w:pPr>
    </w:p>
    <w:p w:rsidR="00560FEE" w:rsidRPr="00560FEE" w:rsidRDefault="00820097"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560FEE">
        <w:rPr>
          <w:rFonts w:ascii="Times New Roman" w:eastAsia="Times New Roman" w:hAnsi="Times New Roman" w:cs="Times New Roman"/>
          <w:b/>
          <w:bCs/>
          <w:caps/>
          <w:sz w:val="24"/>
          <w:szCs w:val="24"/>
        </w:rPr>
        <w:t xml:space="preserve">Lāčplēša diena un Valsts svētku programma </w:t>
      </w:r>
      <w:r w:rsidR="001A1849" w:rsidRPr="00560FEE">
        <w:rPr>
          <w:rFonts w:ascii="Times New Roman" w:eastAsia="Times New Roman" w:hAnsi="Times New Roman" w:cs="Times New Roman"/>
          <w:b/>
          <w:bCs/>
          <w:sz w:val="24"/>
          <w:szCs w:val="24"/>
        </w:rPr>
        <w:t>(2016</w:t>
      </w:r>
      <w:r w:rsidR="00124FE2" w:rsidRPr="00560FEE">
        <w:rPr>
          <w:rFonts w:ascii="Times New Roman" w:eastAsia="Times New Roman" w:hAnsi="Times New Roman" w:cs="Times New Roman"/>
          <w:b/>
          <w:bCs/>
          <w:sz w:val="24"/>
          <w:szCs w:val="24"/>
        </w:rPr>
        <w:t>.gada 11-</w:t>
      </w:r>
      <w:r w:rsidR="0031139F" w:rsidRPr="00560FEE">
        <w:rPr>
          <w:rFonts w:ascii="Times New Roman" w:eastAsia="Times New Roman" w:hAnsi="Times New Roman" w:cs="Times New Roman"/>
          <w:b/>
          <w:bCs/>
          <w:sz w:val="24"/>
          <w:szCs w:val="24"/>
        </w:rPr>
        <w:t xml:space="preserve"> 18.novembris</w:t>
      </w:r>
      <w:r w:rsidRPr="00560FEE">
        <w:rPr>
          <w:rFonts w:ascii="Times New Roman" w:eastAsia="Times New Roman" w:hAnsi="Times New Roman" w:cs="Times New Roman"/>
          <w:b/>
          <w:bCs/>
          <w:sz w:val="24"/>
          <w:szCs w:val="24"/>
        </w:rPr>
        <w:t>)</w:t>
      </w:r>
      <w:r w:rsidR="006F2335" w:rsidRPr="00560FEE">
        <w:rPr>
          <w:rFonts w:ascii="Times New Roman" w:eastAsia="Times New Roman" w:hAnsi="Times New Roman" w:cs="Times New Roman"/>
          <w:bCs/>
          <w:sz w:val="24"/>
          <w:szCs w:val="24"/>
        </w:rPr>
        <w:t>, (</w:t>
      </w:r>
      <w:r w:rsidR="006F2335" w:rsidRPr="00560FEE">
        <w:rPr>
          <w:rFonts w:ascii="Times New Roman" w:eastAsia="Times New Roman" w:hAnsi="Times New Roman" w:cs="Times New Roman"/>
          <w:sz w:val="24"/>
          <w:szCs w:val="24"/>
        </w:rPr>
        <w:t>g</w:t>
      </w:r>
      <w:r w:rsidRPr="00560FEE">
        <w:rPr>
          <w:rFonts w:ascii="Times New Roman" w:eastAsia="Times New Roman" w:hAnsi="Times New Roman" w:cs="Times New Roman"/>
          <w:sz w:val="24"/>
          <w:szCs w:val="24"/>
        </w:rPr>
        <w:t>aismas aparatūra</w:t>
      </w:r>
      <w:r w:rsidR="006F2335" w:rsidRPr="00560FEE">
        <w:rPr>
          <w:rFonts w:ascii="Times New Roman" w:eastAsia="Times New Roman" w:hAnsi="Times New Roman" w:cs="Times New Roman"/>
          <w:sz w:val="24"/>
          <w:szCs w:val="24"/>
        </w:rPr>
        <w:t>, s</w:t>
      </w:r>
      <w:r w:rsidRPr="00560FEE">
        <w:rPr>
          <w:rFonts w:ascii="Times New Roman" w:eastAsia="Times New Roman" w:hAnsi="Times New Roman" w:cs="Times New Roman"/>
          <w:sz w:val="24"/>
          <w:szCs w:val="24"/>
        </w:rPr>
        <w:t>kaņas aparatūra</w:t>
      </w:r>
      <w:r w:rsidR="006F2335" w:rsidRPr="00560FEE">
        <w:rPr>
          <w:rFonts w:ascii="Times New Roman" w:eastAsia="Times New Roman" w:hAnsi="Times New Roman" w:cs="Times New Roman"/>
          <w:sz w:val="24"/>
          <w:szCs w:val="24"/>
        </w:rPr>
        <w:t>);</w:t>
      </w:r>
    </w:p>
    <w:p w:rsidR="00560FEE" w:rsidRPr="00560FEE" w:rsidRDefault="00560FEE" w:rsidP="00FC3224">
      <w:pPr>
        <w:pStyle w:val="ListParagraph"/>
        <w:widowControl w:val="0"/>
        <w:suppressAutoHyphens/>
        <w:spacing w:after="0" w:line="240" w:lineRule="auto"/>
        <w:ind w:right="-907"/>
        <w:jc w:val="both"/>
        <w:rPr>
          <w:rFonts w:ascii="Times New Roman" w:eastAsia="Times New Roman" w:hAnsi="Times New Roman" w:cs="Times New Roman"/>
          <w:b/>
          <w:sz w:val="24"/>
          <w:szCs w:val="24"/>
        </w:rPr>
      </w:pPr>
    </w:p>
    <w:p w:rsidR="00820097" w:rsidRPr="00B73A97" w:rsidRDefault="001A1849"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560FEE">
        <w:rPr>
          <w:rFonts w:ascii="Times New Roman" w:eastAsia="Times New Roman" w:hAnsi="Times New Roman" w:cs="Times New Roman"/>
          <w:b/>
          <w:sz w:val="24"/>
          <w:szCs w:val="24"/>
        </w:rPr>
        <w:t>JAUNĀ GADA SAGAIDĪŠANA (2016</w:t>
      </w:r>
      <w:r w:rsidR="00820097" w:rsidRPr="00560FEE">
        <w:rPr>
          <w:rFonts w:ascii="Times New Roman" w:eastAsia="Times New Roman" w:hAnsi="Times New Roman" w:cs="Times New Roman"/>
          <w:b/>
          <w:sz w:val="24"/>
          <w:szCs w:val="24"/>
        </w:rPr>
        <w:t>.</w:t>
      </w:r>
      <w:r w:rsidR="0031139F" w:rsidRPr="00560FEE">
        <w:rPr>
          <w:rFonts w:ascii="Times New Roman" w:eastAsia="Times New Roman" w:hAnsi="Times New Roman" w:cs="Times New Roman"/>
          <w:b/>
          <w:sz w:val="24"/>
          <w:szCs w:val="24"/>
        </w:rPr>
        <w:t>gada 31.decembris</w:t>
      </w:r>
      <w:r w:rsidR="00820097" w:rsidRPr="00560FEE">
        <w:rPr>
          <w:rFonts w:ascii="Times New Roman" w:eastAsia="Times New Roman" w:hAnsi="Times New Roman" w:cs="Times New Roman"/>
          <w:b/>
          <w:sz w:val="24"/>
          <w:szCs w:val="24"/>
        </w:rPr>
        <w:t>)</w:t>
      </w:r>
      <w:r w:rsidR="006F2335" w:rsidRPr="00560FEE">
        <w:rPr>
          <w:rFonts w:ascii="Times New Roman" w:eastAsia="Times New Roman" w:hAnsi="Times New Roman" w:cs="Times New Roman"/>
          <w:sz w:val="24"/>
          <w:szCs w:val="24"/>
        </w:rPr>
        <w:t>, (g</w:t>
      </w:r>
      <w:r w:rsidR="00820097" w:rsidRPr="00560FEE">
        <w:rPr>
          <w:rFonts w:ascii="Times New Roman" w:eastAsia="Times New Roman" w:hAnsi="Times New Roman" w:cs="Times New Roman"/>
          <w:sz w:val="24"/>
          <w:szCs w:val="24"/>
        </w:rPr>
        <w:t>aismas aparatūra</w:t>
      </w:r>
      <w:r w:rsidR="006F2335" w:rsidRPr="00560FEE">
        <w:rPr>
          <w:rFonts w:ascii="Times New Roman" w:eastAsia="Times New Roman" w:hAnsi="Times New Roman" w:cs="Times New Roman"/>
          <w:sz w:val="24"/>
          <w:szCs w:val="24"/>
        </w:rPr>
        <w:t>, s</w:t>
      </w:r>
      <w:r w:rsidR="00820097" w:rsidRPr="00560FEE">
        <w:rPr>
          <w:rFonts w:ascii="Times New Roman" w:eastAsia="Times New Roman" w:hAnsi="Times New Roman" w:cs="Times New Roman"/>
          <w:sz w:val="24"/>
          <w:szCs w:val="24"/>
        </w:rPr>
        <w:t>kaņas aparatūra</w:t>
      </w:r>
      <w:r w:rsidR="006F2335" w:rsidRPr="00560FEE">
        <w:rPr>
          <w:rFonts w:ascii="Times New Roman" w:eastAsia="Times New Roman" w:hAnsi="Times New Roman" w:cs="Times New Roman"/>
          <w:sz w:val="24"/>
          <w:szCs w:val="24"/>
        </w:rPr>
        <w:t>);</w:t>
      </w:r>
    </w:p>
    <w:p w:rsidR="00B73A97" w:rsidRPr="001D7AD5" w:rsidRDefault="00B73A97" w:rsidP="00FC3224">
      <w:pPr>
        <w:pStyle w:val="ListParagraph"/>
        <w:widowControl w:val="0"/>
        <w:suppressAutoHyphens/>
        <w:spacing w:after="0" w:line="240" w:lineRule="auto"/>
        <w:ind w:right="-907"/>
        <w:jc w:val="both"/>
        <w:rPr>
          <w:rFonts w:ascii="Times New Roman" w:eastAsia="Times New Roman" w:hAnsi="Times New Roman" w:cs="Times New Roman"/>
          <w:b/>
          <w:sz w:val="24"/>
          <w:szCs w:val="24"/>
        </w:rPr>
      </w:pPr>
    </w:p>
    <w:p w:rsidR="00B73A97" w:rsidRPr="001D7AD5" w:rsidRDefault="00B73A97"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1D7AD5">
        <w:rPr>
          <w:rFonts w:ascii="Times New Roman" w:eastAsia="Times New Roman" w:hAnsi="Times New Roman" w:cs="Times New Roman"/>
          <w:b/>
          <w:sz w:val="24"/>
          <w:szCs w:val="24"/>
        </w:rPr>
        <w:t>STARPTAUTISKS LEDUS SKULPTŪRU FESTIVĀLS (2017.</w:t>
      </w:r>
      <w:r w:rsidR="001D7AD5" w:rsidRPr="001D7AD5">
        <w:rPr>
          <w:rFonts w:ascii="Times New Roman" w:eastAsia="Times New Roman" w:hAnsi="Times New Roman" w:cs="Times New Roman"/>
          <w:b/>
          <w:sz w:val="24"/>
          <w:szCs w:val="24"/>
        </w:rPr>
        <w:t>gada 10</w:t>
      </w:r>
      <w:r w:rsidRPr="001D7AD5">
        <w:rPr>
          <w:rFonts w:ascii="Times New Roman" w:eastAsia="Times New Roman" w:hAnsi="Times New Roman" w:cs="Times New Roman"/>
          <w:b/>
          <w:sz w:val="24"/>
          <w:szCs w:val="24"/>
        </w:rPr>
        <w:t xml:space="preserve"> -</w:t>
      </w:r>
      <w:r w:rsidR="001D7AD5" w:rsidRPr="001D7AD5">
        <w:rPr>
          <w:rFonts w:ascii="Times New Roman" w:eastAsia="Times New Roman" w:hAnsi="Times New Roman" w:cs="Times New Roman"/>
          <w:b/>
          <w:sz w:val="24"/>
          <w:szCs w:val="24"/>
        </w:rPr>
        <w:t>11</w:t>
      </w:r>
      <w:r w:rsidRPr="001D7AD5">
        <w:rPr>
          <w:rFonts w:ascii="Times New Roman" w:eastAsia="Times New Roman" w:hAnsi="Times New Roman" w:cs="Times New Roman"/>
          <w:b/>
          <w:sz w:val="24"/>
          <w:szCs w:val="24"/>
        </w:rPr>
        <w:t>.februāris)</w:t>
      </w:r>
      <w:r w:rsidRPr="001D7AD5">
        <w:rPr>
          <w:rFonts w:ascii="Times New Roman" w:eastAsia="Times New Roman" w:hAnsi="Times New Roman" w:cs="Times New Roman"/>
          <w:sz w:val="24"/>
          <w:szCs w:val="24"/>
        </w:rPr>
        <w:t>, (skatuve, gaismas aparatūra, skaņas aparatūra);</w:t>
      </w:r>
    </w:p>
    <w:p w:rsidR="00B73A97" w:rsidRPr="001D7AD5" w:rsidRDefault="00B73A97" w:rsidP="00FC3224">
      <w:pPr>
        <w:pStyle w:val="ListParagraph"/>
        <w:widowControl w:val="0"/>
        <w:suppressAutoHyphens/>
        <w:spacing w:after="0" w:line="240" w:lineRule="auto"/>
        <w:ind w:right="-907"/>
        <w:jc w:val="both"/>
        <w:rPr>
          <w:rFonts w:ascii="Times New Roman" w:eastAsia="Times New Roman" w:hAnsi="Times New Roman" w:cs="Times New Roman"/>
          <w:b/>
          <w:sz w:val="24"/>
          <w:szCs w:val="24"/>
        </w:rPr>
      </w:pPr>
    </w:p>
    <w:p w:rsidR="002B2677" w:rsidRPr="002B2677" w:rsidRDefault="00B73A97"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1D7AD5">
        <w:rPr>
          <w:rFonts w:ascii="Times New Roman" w:eastAsia="Times New Roman" w:hAnsi="Times New Roman" w:cs="Times New Roman"/>
          <w:b/>
          <w:sz w:val="24"/>
          <w:szCs w:val="24"/>
        </w:rPr>
        <w:t>LATVIJAS REPUBLIKAS NEATKARĪBAS DEKLARĀ</w:t>
      </w:r>
      <w:r w:rsidR="001D7AD5" w:rsidRPr="001D7AD5">
        <w:rPr>
          <w:rFonts w:ascii="Times New Roman" w:eastAsia="Times New Roman" w:hAnsi="Times New Roman" w:cs="Times New Roman"/>
          <w:b/>
          <w:sz w:val="24"/>
          <w:szCs w:val="24"/>
        </w:rPr>
        <w:t>CIJAS PASLUDINĀŠANAS DIENA (2017</w:t>
      </w:r>
      <w:r w:rsidRPr="001D7AD5">
        <w:rPr>
          <w:rFonts w:ascii="Times New Roman" w:eastAsia="Times New Roman" w:hAnsi="Times New Roman" w:cs="Times New Roman"/>
          <w:b/>
          <w:sz w:val="24"/>
          <w:szCs w:val="24"/>
        </w:rPr>
        <w:t>.gada 4.maijs)</w:t>
      </w:r>
      <w:r w:rsidRPr="001D7AD5">
        <w:rPr>
          <w:rFonts w:ascii="Times New Roman" w:eastAsia="Times New Roman" w:hAnsi="Times New Roman" w:cs="Times New Roman"/>
          <w:sz w:val="24"/>
          <w:szCs w:val="24"/>
        </w:rPr>
        <w:t>,</w:t>
      </w:r>
      <w:r w:rsidRPr="001D7AD5">
        <w:rPr>
          <w:rFonts w:ascii="Times New Roman" w:eastAsia="Times New Roman" w:hAnsi="Times New Roman" w:cs="Times New Roman"/>
          <w:b/>
          <w:bCs/>
          <w:sz w:val="24"/>
          <w:szCs w:val="24"/>
        </w:rPr>
        <w:t xml:space="preserve"> </w:t>
      </w:r>
      <w:r w:rsidRPr="001D7AD5">
        <w:rPr>
          <w:rFonts w:ascii="Times New Roman" w:eastAsia="Times New Roman" w:hAnsi="Times New Roman" w:cs="Times New Roman"/>
          <w:bCs/>
          <w:sz w:val="24"/>
          <w:szCs w:val="24"/>
        </w:rPr>
        <w:t>(</w:t>
      </w:r>
      <w:r w:rsidRPr="001D7AD5">
        <w:rPr>
          <w:rFonts w:ascii="Times New Roman" w:eastAsia="Times New Roman" w:hAnsi="Times New Roman" w:cs="Times New Roman"/>
          <w:sz w:val="24"/>
          <w:szCs w:val="24"/>
        </w:rPr>
        <w:t>gaismas aparatūra</w:t>
      </w:r>
      <w:r w:rsidRPr="001D7AD5">
        <w:rPr>
          <w:rFonts w:ascii="Times New Roman" w:eastAsia="Times New Roman" w:hAnsi="Times New Roman" w:cs="Times New Roman"/>
          <w:bCs/>
          <w:sz w:val="24"/>
          <w:szCs w:val="24"/>
        </w:rPr>
        <w:t>, s</w:t>
      </w:r>
      <w:r w:rsidRPr="001D7AD5">
        <w:rPr>
          <w:rFonts w:ascii="Times New Roman" w:eastAsia="Times New Roman" w:hAnsi="Times New Roman" w:cs="Times New Roman"/>
          <w:sz w:val="24"/>
          <w:szCs w:val="24"/>
        </w:rPr>
        <w:t>kaņas aparatū);</w:t>
      </w:r>
    </w:p>
    <w:p w:rsidR="001D7AD5" w:rsidRPr="002B2677" w:rsidRDefault="001D7AD5"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2B2677">
        <w:rPr>
          <w:rFonts w:ascii="Times New Roman" w:eastAsia="Times New Roman" w:hAnsi="Times New Roman" w:cs="Times New Roman"/>
          <w:b/>
          <w:sz w:val="24"/>
          <w:szCs w:val="24"/>
        </w:rPr>
        <w:t>EIROPAS DIENA (2017</w:t>
      </w:r>
      <w:r w:rsidR="00B73A97" w:rsidRPr="002B2677">
        <w:rPr>
          <w:rFonts w:ascii="Times New Roman" w:eastAsia="Times New Roman" w:hAnsi="Times New Roman" w:cs="Times New Roman"/>
          <w:b/>
          <w:sz w:val="24"/>
          <w:szCs w:val="24"/>
        </w:rPr>
        <w:t>.gada 9.maijs)</w:t>
      </w:r>
      <w:r w:rsidR="00B73A97" w:rsidRPr="002B2677">
        <w:rPr>
          <w:rFonts w:ascii="Times New Roman" w:eastAsia="Times New Roman" w:hAnsi="Times New Roman" w:cs="Times New Roman"/>
          <w:bCs/>
          <w:sz w:val="24"/>
          <w:szCs w:val="24"/>
        </w:rPr>
        <w:t>, (</w:t>
      </w:r>
      <w:r w:rsidR="00B73A97" w:rsidRPr="002B2677">
        <w:rPr>
          <w:rFonts w:ascii="Times New Roman" w:eastAsia="Times New Roman" w:hAnsi="Times New Roman" w:cs="Times New Roman"/>
          <w:sz w:val="24"/>
          <w:szCs w:val="24"/>
        </w:rPr>
        <w:t>gaismas aparatūra</w:t>
      </w:r>
      <w:r w:rsidR="00B73A97" w:rsidRPr="002B2677">
        <w:rPr>
          <w:rFonts w:ascii="Times New Roman" w:eastAsia="Times New Roman" w:hAnsi="Times New Roman" w:cs="Times New Roman"/>
          <w:bCs/>
          <w:sz w:val="24"/>
          <w:szCs w:val="24"/>
        </w:rPr>
        <w:t>, s</w:t>
      </w:r>
      <w:r w:rsidR="00B73A97" w:rsidRPr="002B2677">
        <w:rPr>
          <w:rFonts w:ascii="Times New Roman" w:eastAsia="Times New Roman" w:hAnsi="Times New Roman" w:cs="Times New Roman"/>
          <w:sz w:val="24"/>
          <w:szCs w:val="24"/>
        </w:rPr>
        <w:t>kaņas aparatūra);</w:t>
      </w:r>
    </w:p>
    <w:p w:rsidR="001D7AD5" w:rsidRPr="001D7AD5" w:rsidRDefault="001D7AD5" w:rsidP="00FC3224">
      <w:pPr>
        <w:pStyle w:val="ListParagraph"/>
        <w:widowControl w:val="0"/>
        <w:numPr>
          <w:ilvl w:val="0"/>
          <w:numId w:val="4"/>
        </w:numPr>
        <w:suppressAutoHyphens/>
        <w:spacing w:after="0" w:line="240" w:lineRule="auto"/>
        <w:ind w:right="-907"/>
        <w:jc w:val="both"/>
        <w:rPr>
          <w:rFonts w:ascii="Times New Roman" w:eastAsia="Times New Roman" w:hAnsi="Times New Roman" w:cs="Times New Roman"/>
          <w:b/>
          <w:sz w:val="24"/>
          <w:szCs w:val="24"/>
        </w:rPr>
      </w:pPr>
      <w:r w:rsidRPr="001D7AD5">
        <w:rPr>
          <w:rFonts w:ascii="Times New Roman" w:eastAsia="Times New Roman" w:hAnsi="Times New Roman" w:cs="Times New Roman"/>
          <w:b/>
          <w:bCs/>
          <w:sz w:val="24"/>
          <w:szCs w:val="24"/>
        </w:rPr>
        <w:t>JELGAVAS PILSĒTAS SVĒTKI (2017</w:t>
      </w:r>
      <w:r w:rsidR="00B73A97" w:rsidRPr="001D7AD5">
        <w:rPr>
          <w:rFonts w:ascii="Times New Roman" w:eastAsia="Times New Roman" w:hAnsi="Times New Roman" w:cs="Times New Roman"/>
          <w:b/>
          <w:bCs/>
          <w:sz w:val="24"/>
          <w:szCs w:val="24"/>
        </w:rPr>
        <w:t xml:space="preserve">.gada </w:t>
      </w:r>
      <w:r w:rsidRPr="001D7AD5">
        <w:rPr>
          <w:rFonts w:ascii="Times New Roman" w:eastAsia="Times New Roman" w:hAnsi="Times New Roman" w:cs="Times New Roman"/>
          <w:b/>
          <w:bCs/>
          <w:sz w:val="24"/>
          <w:szCs w:val="24"/>
        </w:rPr>
        <w:t>25-28</w:t>
      </w:r>
      <w:r w:rsidR="00B73A97" w:rsidRPr="001D7AD5">
        <w:rPr>
          <w:rFonts w:ascii="Times New Roman" w:eastAsia="Times New Roman" w:hAnsi="Times New Roman" w:cs="Times New Roman"/>
          <w:b/>
          <w:bCs/>
          <w:sz w:val="24"/>
          <w:szCs w:val="24"/>
        </w:rPr>
        <w:t>.maijs)</w:t>
      </w:r>
      <w:r w:rsidR="00B73A97" w:rsidRPr="001D7AD5">
        <w:rPr>
          <w:rFonts w:ascii="Times New Roman" w:eastAsia="Times New Roman" w:hAnsi="Times New Roman" w:cs="Times New Roman"/>
          <w:bCs/>
          <w:sz w:val="24"/>
          <w:szCs w:val="24"/>
        </w:rPr>
        <w:t>, (</w:t>
      </w:r>
      <w:r w:rsidR="00B73A97" w:rsidRPr="001D7AD5">
        <w:rPr>
          <w:rFonts w:ascii="Times New Roman" w:eastAsia="Times New Roman" w:hAnsi="Times New Roman" w:cs="Times New Roman"/>
          <w:bCs/>
          <w:sz w:val="24"/>
          <w:szCs w:val="24"/>
          <w:lang w:eastAsia="lv-LV"/>
        </w:rPr>
        <w:t>skatuve</w:t>
      </w:r>
      <w:r w:rsidR="00B73A97" w:rsidRPr="001D7AD5">
        <w:rPr>
          <w:rFonts w:ascii="Times New Roman" w:eastAsia="Times New Roman" w:hAnsi="Times New Roman" w:cs="Times New Roman"/>
          <w:bCs/>
          <w:sz w:val="24"/>
          <w:szCs w:val="24"/>
        </w:rPr>
        <w:t>, g</w:t>
      </w:r>
      <w:r w:rsidR="00B73A97" w:rsidRPr="001D7AD5">
        <w:rPr>
          <w:rFonts w:ascii="Times New Roman" w:eastAsia="Times New Roman" w:hAnsi="Times New Roman" w:cs="Times New Roman"/>
          <w:bCs/>
          <w:sz w:val="24"/>
          <w:szCs w:val="24"/>
          <w:lang w:eastAsia="lv-LV"/>
        </w:rPr>
        <w:t xml:space="preserve">aismas aparatūra, skaņas aparatūra); </w:t>
      </w:r>
    </w:p>
    <w:p w:rsidR="001D7AD5" w:rsidRPr="004267EE" w:rsidRDefault="00B73A97"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sidRPr="001D7AD5">
        <w:rPr>
          <w:rFonts w:ascii="Times New Roman" w:eastAsia="Times New Roman" w:hAnsi="Times New Roman" w:cs="Times New Roman"/>
          <w:b/>
          <w:sz w:val="24"/>
          <w:szCs w:val="24"/>
        </w:rPr>
        <w:t xml:space="preserve">STARPTAUTISKAIS SMILŠU SKULPTŪRU FESTIVĀLS </w:t>
      </w:r>
      <w:r w:rsidR="001D7AD5">
        <w:rPr>
          <w:rFonts w:ascii="Times New Roman" w:eastAsia="Times New Roman" w:hAnsi="Times New Roman" w:cs="Times New Roman"/>
          <w:b/>
          <w:bCs/>
          <w:sz w:val="24"/>
          <w:szCs w:val="24"/>
        </w:rPr>
        <w:t>(2017</w:t>
      </w:r>
      <w:r w:rsidRPr="001D7AD5">
        <w:rPr>
          <w:rFonts w:ascii="Times New Roman" w:eastAsia="Times New Roman" w:hAnsi="Times New Roman" w:cs="Times New Roman"/>
          <w:b/>
          <w:bCs/>
          <w:sz w:val="24"/>
          <w:szCs w:val="24"/>
        </w:rPr>
        <w:t xml:space="preserve">.gada </w:t>
      </w:r>
      <w:r w:rsidR="001D7AD5">
        <w:rPr>
          <w:rFonts w:ascii="Times New Roman" w:eastAsia="Times New Roman" w:hAnsi="Times New Roman" w:cs="Times New Roman"/>
          <w:b/>
          <w:bCs/>
          <w:sz w:val="24"/>
          <w:szCs w:val="24"/>
        </w:rPr>
        <w:t>10-11</w:t>
      </w:r>
      <w:r w:rsidRPr="001D7AD5">
        <w:rPr>
          <w:rFonts w:ascii="Times New Roman" w:eastAsia="Times New Roman" w:hAnsi="Times New Roman" w:cs="Times New Roman"/>
          <w:b/>
          <w:bCs/>
          <w:sz w:val="24"/>
          <w:szCs w:val="24"/>
        </w:rPr>
        <w:t>.jūnijs)</w:t>
      </w:r>
      <w:r w:rsidRPr="001D7AD5">
        <w:rPr>
          <w:rFonts w:ascii="Times New Roman" w:eastAsia="Times New Roman" w:hAnsi="Times New Roman" w:cs="Times New Roman"/>
          <w:sz w:val="24"/>
          <w:szCs w:val="24"/>
        </w:rPr>
        <w:t>, (skatuve, gaismas aparatūra, skaņas aparatūra);</w:t>
      </w:r>
    </w:p>
    <w:p w:rsidR="004267EE" w:rsidRPr="004267EE" w:rsidRDefault="004267EE" w:rsidP="00FC3224">
      <w:pPr>
        <w:pStyle w:val="ListParagraph"/>
        <w:numPr>
          <w:ilvl w:val="0"/>
          <w:numId w:val="4"/>
        </w:numPr>
        <w:spacing w:line="240" w:lineRule="auto"/>
        <w:jc w:val="both"/>
        <w:rPr>
          <w:rFonts w:ascii="Times New Roman" w:eastAsia="Times New Roman" w:hAnsi="Times New Roman" w:cs="Times New Roman"/>
          <w:sz w:val="24"/>
          <w:szCs w:val="24"/>
        </w:rPr>
      </w:pPr>
      <w:r w:rsidRPr="004267EE">
        <w:rPr>
          <w:rFonts w:ascii="Times New Roman" w:eastAsia="Times New Roman" w:hAnsi="Times New Roman" w:cs="Times New Roman"/>
          <w:b/>
          <w:sz w:val="24"/>
          <w:szCs w:val="24"/>
        </w:rPr>
        <w:t>IELĪGOŠANAS PASākums (2017.gada 21.jūnijs</w:t>
      </w:r>
      <w:r w:rsidRPr="004267EE">
        <w:rPr>
          <w:rFonts w:ascii="Times New Roman" w:eastAsia="Times New Roman" w:hAnsi="Times New Roman" w:cs="Times New Roman"/>
          <w:sz w:val="24"/>
          <w:szCs w:val="24"/>
        </w:rPr>
        <w:t>), (gaismas aparatūra, skaņas aparatūra).</w:t>
      </w:r>
    </w:p>
    <w:p w:rsidR="004267EE" w:rsidRPr="004267EE" w:rsidRDefault="00B73A97" w:rsidP="00FC3224">
      <w:pPr>
        <w:pStyle w:val="ListParagraph"/>
        <w:numPr>
          <w:ilvl w:val="0"/>
          <w:numId w:val="4"/>
        </w:numPr>
        <w:spacing w:line="240" w:lineRule="auto"/>
        <w:jc w:val="both"/>
        <w:rPr>
          <w:rFonts w:ascii="Times New Roman" w:eastAsia="Times New Roman" w:hAnsi="Times New Roman" w:cs="Times New Roman"/>
          <w:b/>
          <w:bCs/>
          <w:sz w:val="24"/>
          <w:szCs w:val="24"/>
        </w:rPr>
      </w:pPr>
      <w:r w:rsidRPr="004267EE">
        <w:rPr>
          <w:rFonts w:ascii="Times New Roman" w:eastAsia="Times New Roman" w:hAnsi="Times New Roman" w:cs="Times New Roman"/>
          <w:b/>
          <w:bCs/>
          <w:caps/>
          <w:sz w:val="24"/>
          <w:szCs w:val="24"/>
        </w:rPr>
        <w:t xml:space="preserve">Piena, maizes, medus svētki </w:t>
      </w:r>
      <w:r w:rsidR="004267EE" w:rsidRPr="004267EE">
        <w:rPr>
          <w:rFonts w:ascii="Times New Roman" w:eastAsia="Times New Roman" w:hAnsi="Times New Roman" w:cs="Times New Roman"/>
          <w:b/>
          <w:bCs/>
          <w:sz w:val="24"/>
          <w:szCs w:val="24"/>
        </w:rPr>
        <w:t>2017.gada 26.augusts), (skaņas aparatūra, gaismas aparatūra);</w:t>
      </w:r>
    </w:p>
    <w:p w:rsidR="001D7AD5" w:rsidRPr="004267EE" w:rsidRDefault="00B73A97"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sidRPr="004267EE">
        <w:rPr>
          <w:rFonts w:ascii="Times New Roman" w:eastAsia="Times New Roman" w:hAnsi="Times New Roman" w:cs="Times New Roman"/>
          <w:b/>
          <w:bCs/>
          <w:caps/>
          <w:sz w:val="24"/>
          <w:szCs w:val="24"/>
        </w:rPr>
        <w:t xml:space="preserve">piena paku laivu regate </w:t>
      </w:r>
      <w:r w:rsidR="004267EE">
        <w:rPr>
          <w:rFonts w:ascii="Times New Roman" w:eastAsia="Times New Roman" w:hAnsi="Times New Roman" w:cs="Times New Roman"/>
          <w:b/>
          <w:bCs/>
          <w:caps/>
          <w:sz w:val="24"/>
          <w:szCs w:val="24"/>
        </w:rPr>
        <w:t>(</w:t>
      </w:r>
      <w:r w:rsidR="004267EE">
        <w:rPr>
          <w:rFonts w:ascii="Times New Roman" w:eastAsia="Times New Roman" w:hAnsi="Times New Roman" w:cs="Times New Roman"/>
          <w:b/>
          <w:bCs/>
          <w:sz w:val="24"/>
          <w:szCs w:val="24"/>
        </w:rPr>
        <w:t>2017</w:t>
      </w:r>
      <w:r w:rsidR="004267EE" w:rsidRPr="001D7AD5">
        <w:rPr>
          <w:rFonts w:ascii="Times New Roman" w:eastAsia="Times New Roman" w:hAnsi="Times New Roman" w:cs="Times New Roman"/>
          <w:b/>
          <w:bCs/>
          <w:sz w:val="24"/>
          <w:szCs w:val="24"/>
        </w:rPr>
        <w:t>.gada</w:t>
      </w:r>
      <w:r w:rsidR="004267EE" w:rsidRPr="001D7AD5">
        <w:rPr>
          <w:rFonts w:ascii="Times New Roman" w:eastAsia="Times New Roman" w:hAnsi="Times New Roman" w:cs="Times New Roman"/>
          <w:b/>
          <w:bCs/>
          <w:color w:val="FF0000"/>
          <w:sz w:val="24"/>
          <w:szCs w:val="24"/>
        </w:rPr>
        <w:t xml:space="preserve"> </w:t>
      </w:r>
      <w:r w:rsidR="004267EE">
        <w:rPr>
          <w:rFonts w:ascii="Times New Roman" w:eastAsia="Times New Roman" w:hAnsi="Times New Roman" w:cs="Times New Roman"/>
          <w:b/>
          <w:bCs/>
          <w:sz w:val="24"/>
          <w:szCs w:val="24"/>
        </w:rPr>
        <w:t>26</w:t>
      </w:r>
      <w:r w:rsidR="004267EE" w:rsidRPr="001D7AD5">
        <w:rPr>
          <w:rFonts w:ascii="Times New Roman" w:eastAsia="Times New Roman" w:hAnsi="Times New Roman" w:cs="Times New Roman"/>
          <w:b/>
          <w:bCs/>
          <w:sz w:val="24"/>
          <w:szCs w:val="24"/>
        </w:rPr>
        <w:t>.augusts)</w:t>
      </w:r>
      <w:r w:rsidR="004267EE" w:rsidRPr="001D7AD5">
        <w:rPr>
          <w:rFonts w:ascii="Times New Roman" w:eastAsia="Times New Roman" w:hAnsi="Times New Roman" w:cs="Times New Roman"/>
          <w:sz w:val="24"/>
          <w:szCs w:val="24"/>
        </w:rPr>
        <w:t>, (skaņas aparatūra, gaismas aparatūra);</w:t>
      </w:r>
    </w:p>
    <w:p w:rsidR="001D7AD5" w:rsidRPr="001D7AD5" w:rsidRDefault="00B73A97"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sidRPr="001D7AD5">
        <w:rPr>
          <w:rFonts w:ascii="Times New Roman" w:eastAsia="Times New Roman" w:hAnsi="Times New Roman" w:cs="Times New Roman"/>
          <w:b/>
          <w:sz w:val="24"/>
          <w:szCs w:val="24"/>
        </w:rPr>
        <w:t>MĀCĪBU GADA SĀKUMS „ZINĪBUMS” (2016.gada 1.septembris)</w:t>
      </w:r>
      <w:r w:rsidRPr="001D7AD5">
        <w:rPr>
          <w:rFonts w:ascii="Times New Roman" w:eastAsia="Times New Roman" w:hAnsi="Times New Roman" w:cs="Times New Roman"/>
          <w:sz w:val="24"/>
          <w:szCs w:val="24"/>
        </w:rPr>
        <w:t>, (gaismas aparatūra, skaņas aparatūra).</w:t>
      </w:r>
    </w:p>
    <w:p w:rsidR="001D7AD5" w:rsidRPr="001D7AD5" w:rsidRDefault="00B73A97"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sidRPr="001D7AD5">
        <w:rPr>
          <w:rFonts w:ascii="Times New Roman" w:eastAsia="Times New Roman" w:hAnsi="Times New Roman" w:cs="Times New Roman"/>
          <w:b/>
          <w:sz w:val="24"/>
          <w:szCs w:val="24"/>
        </w:rPr>
        <w:t>METĀLA SVĒTKI</w:t>
      </w:r>
      <w:r w:rsidR="001D7AD5">
        <w:rPr>
          <w:rFonts w:ascii="Times New Roman" w:eastAsia="Times New Roman" w:hAnsi="Times New Roman" w:cs="Times New Roman"/>
          <w:b/>
          <w:sz w:val="24"/>
          <w:szCs w:val="24"/>
        </w:rPr>
        <w:t xml:space="preserve"> (2017</w:t>
      </w:r>
      <w:r w:rsidRPr="001D7AD5">
        <w:rPr>
          <w:rFonts w:ascii="Times New Roman" w:eastAsia="Times New Roman" w:hAnsi="Times New Roman" w:cs="Times New Roman"/>
          <w:b/>
          <w:sz w:val="24"/>
          <w:szCs w:val="24"/>
        </w:rPr>
        <w:t>.</w:t>
      </w:r>
      <w:r w:rsidR="004267EE">
        <w:rPr>
          <w:rFonts w:ascii="Times New Roman" w:eastAsia="Times New Roman" w:hAnsi="Times New Roman" w:cs="Times New Roman"/>
          <w:b/>
          <w:sz w:val="24"/>
          <w:szCs w:val="24"/>
        </w:rPr>
        <w:t>gada 09</w:t>
      </w:r>
      <w:r w:rsidRPr="001D7AD5">
        <w:rPr>
          <w:rFonts w:ascii="Times New Roman" w:eastAsia="Times New Roman" w:hAnsi="Times New Roman" w:cs="Times New Roman"/>
          <w:b/>
          <w:sz w:val="24"/>
          <w:szCs w:val="24"/>
        </w:rPr>
        <w:t>.septembris)</w:t>
      </w:r>
      <w:r w:rsidRPr="001D7AD5">
        <w:rPr>
          <w:rFonts w:ascii="Times New Roman" w:eastAsia="Times New Roman" w:hAnsi="Times New Roman" w:cs="Times New Roman"/>
          <w:sz w:val="24"/>
          <w:szCs w:val="24"/>
        </w:rPr>
        <w:t>, (skaņas aparatūra</w:t>
      </w:r>
      <w:r w:rsidR="001D7AD5">
        <w:rPr>
          <w:rFonts w:ascii="Times New Roman" w:eastAsia="Times New Roman" w:hAnsi="Times New Roman" w:cs="Times New Roman"/>
          <w:sz w:val="24"/>
          <w:szCs w:val="24"/>
        </w:rPr>
        <w:t>).</w:t>
      </w:r>
    </w:p>
    <w:p w:rsidR="001D7AD5" w:rsidRPr="001D7AD5" w:rsidRDefault="001D7AD5"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sidRPr="001D7AD5">
        <w:rPr>
          <w:rFonts w:ascii="Times New Roman" w:eastAsia="Times New Roman" w:hAnsi="Times New Roman" w:cs="Times New Roman"/>
          <w:b/>
          <w:bCs/>
          <w:caps/>
          <w:sz w:val="24"/>
          <w:szCs w:val="24"/>
        </w:rPr>
        <w:t xml:space="preserve">Lāčplēša diena un Valsts svētku programma </w:t>
      </w:r>
      <w:r>
        <w:rPr>
          <w:rFonts w:ascii="Times New Roman" w:eastAsia="Times New Roman" w:hAnsi="Times New Roman" w:cs="Times New Roman"/>
          <w:b/>
          <w:bCs/>
          <w:sz w:val="24"/>
          <w:szCs w:val="24"/>
        </w:rPr>
        <w:t>(2017</w:t>
      </w:r>
      <w:r w:rsidRPr="001D7AD5">
        <w:rPr>
          <w:rFonts w:ascii="Times New Roman" w:eastAsia="Times New Roman" w:hAnsi="Times New Roman" w:cs="Times New Roman"/>
          <w:b/>
          <w:bCs/>
          <w:sz w:val="24"/>
          <w:szCs w:val="24"/>
        </w:rPr>
        <w:t>.gada 11- 18.novembris)</w:t>
      </w:r>
      <w:r w:rsidRPr="001D7AD5">
        <w:rPr>
          <w:rFonts w:ascii="Times New Roman" w:eastAsia="Times New Roman" w:hAnsi="Times New Roman" w:cs="Times New Roman"/>
          <w:bCs/>
          <w:sz w:val="24"/>
          <w:szCs w:val="24"/>
        </w:rPr>
        <w:t>, (</w:t>
      </w:r>
      <w:r w:rsidRPr="001D7AD5">
        <w:rPr>
          <w:rFonts w:ascii="Times New Roman" w:eastAsia="Times New Roman" w:hAnsi="Times New Roman" w:cs="Times New Roman"/>
          <w:sz w:val="24"/>
          <w:szCs w:val="24"/>
        </w:rPr>
        <w:t>gaismas aparatūra, skaņas aparatūra);</w:t>
      </w:r>
    </w:p>
    <w:p w:rsidR="001D7AD5" w:rsidRPr="001D7AD5" w:rsidRDefault="001D7AD5" w:rsidP="00FC3224">
      <w:pPr>
        <w:pStyle w:val="ListParagraph"/>
        <w:widowControl w:val="0"/>
        <w:numPr>
          <w:ilvl w:val="0"/>
          <w:numId w:val="4"/>
        </w:numPr>
        <w:suppressAutoHyphens/>
        <w:spacing w:after="0" w:line="240" w:lineRule="auto"/>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JAUNĀ GADA SAGAIDĪŠANA (2017</w:t>
      </w:r>
      <w:r w:rsidRPr="001D7AD5">
        <w:rPr>
          <w:rFonts w:ascii="Times New Roman" w:eastAsia="Times New Roman" w:hAnsi="Times New Roman" w:cs="Times New Roman"/>
          <w:b/>
          <w:sz w:val="24"/>
          <w:szCs w:val="24"/>
        </w:rPr>
        <w:t>.gada 31.decembris)</w:t>
      </w:r>
      <w:r w:rsidRPr="001D7AD5">
        <w:rPr>
          <w:rFonts w:ascii="Times New Roman" w:eastAsia="Times New Roman" w:hAnsi="Times New Roman" w:cs="Times New Roman"/>
          <w:sz w:val="24"/>
          <w:szCs w:val="24"/>
        </w:rPr>
        <w:t>, (gaismas aparatūra, skaņas aparatūra);</w:t>
      </w:r>
    </w:p>
    <w:p w:rsidR="00B73A97" w:rsidRPr="00B73A97" w:rsidRDefault="00B73A97" w:rsidP="00B73A97">
      <w:pPr>
        <w:widowControl w:val="0"/>
        <w:suppressAutoHyphens/>
        <w:spacing w:after="0" w:line="240" w:lineRule="auto"/>
        <w:ind w:right="-908"/>
        <w:jc w:val="both"/>
        <w:rPr>
          <w:rFonts w:ascii="Times New Roman" w:eastAsia="Times New Roman" w:hAnsi="Times New Roman" w:cs="Times New Roman"/>
          <w:b/>
          <w:sz w:val="24"/>
          <w:szCs w:val="24"/>
        </w:rPr>
      </w:pPr>
    </w:p>
    <w:p w:rsidR="00820097" w:rsidRPr="003603D8" w:rsidRDefault="00820097" w:rsidP="003603D8">
      <w:pPr>
        <w:spacing w:after="0" w:line="240" w:lineRule="auto"/>
        <w:ind w:right="-908"/>
        <w:jc w:val="both"/>
        <w:rPr>
          <w:rFonts w:ascii="Times New Roman" w:eastAsia="Times New Roman" w:hAnsi="Times New Roman" w:cs="Times New Roman"/>
          <w:sz w:val="24"/>
          <w:szCs w:val="24"/>
        </w:rPr>
      </w:pPr>
    </w:p>
    <w:p w:rsidR="00820097" w:rsidRPr="003603D8" w:rsidRDefault="00820097" w:rsidP="003603D8">
      <w:pPr>
        <w:spacing w:after="0" w:line="240" w:lineRule="auto"/>
        <w:ind w:right="-908"/>
        <w:jc w:val="both"/>
        <w:rPr>
          <w:rFonts w:ascii="Times New Roman" w:eastAsia="Times New Roman" w:hAnsi="Times New Roman" w:cs="Times New Roman"/>
          <w:b/>
          <w:sz w:val="24"/>
          <w:szCs w:val="24"/>
        </w:rPr>
      </w:pPr>
      <w:r w:rsidRPr="003603D8">
        <w:rPr>
          <w:rFonts w:ascii="Times New Roman" w:eastAsia="Times New Roman" w:hAnsi="Times New Roman" w:cs="Times New Roman"/>
          <w:b/>
          <w:sz w:val="24"/>
          <w:szCs w:val="24"/>
        </w:rPr>
        <w:t>! Pasākumu plānam ir informatīvs raksturs un tas var tikt koriģēts līguma darbības laikā.</w:t>
      </w:r>
      <w:r w:rsidR="004267EE">
        <w:rPr>
          <w:rFonts w:ascii="Times New Roman" w:eastAsia="Times New Roman" w:hAnsi="Times New Roman" w:cs="Times New Roman"/>
          <w:b/>
          <w:sz w:val="24"/>
          <w:szCs w:val="24"/>
        </w:rPr>
        <w:t xml:space="preserve"> Plāns par 2018.gadu tiks Izpildītājam iesniegts 2017.gada decembrī.</w:t>
      </w:r>
    </w:p>
    <w:p w:rsidR="00CD75FB" w:rsidRPr="003603D8" w:rsidRDefault="00CD75FB" w:rsidP="003603D8">
      <w:pPr>
        <w:spacing w:after="0" w:line="240" w:lineRule="auto"/>
        <w:ind w:left="1080" w:right="-908"/>
        <w:jc w:val="both"/>
        <w:rPr>
          <w:rFonts w:ascii="Times New Roman" w:eastAsia="Times New Roman" w:hAnsi="Times New Roman" w:cs="Times New Roman"/>
          <w:b/>
          <w:i/>
          <w:sz w:val="24"/>
          <w:szCs w:val="24"/>
        </w:rPr>
      </w:pPr>
    </w:p>
    <w:p w:rsidR="00CD75FB" w:rsidRPr="00CD75FB" w:rsidRDefault="00CD75FB" w:rsidP="003603D8">
      <w:pPr>
        <w:spacing w:after="0" w:line="240" w:lineRule="auto"/>
        <w:ind w:left="1080" w:right="-908"/>
        <w:jc w:val="both"/>
        <w:rPr>
          <w:rFonts w:ascii="Times New Roman" w:eastAsia="Times New Roman" w:hAnsi="Times New Roman" w:cs="Times New Roman"/>
          <w:b/>
          <w:i/>
        </w:rPr>
      </w:pPr>
    </w:p>
    <w:p w:rsidR="00CD75FB" w:rsidRPr="00CD75FB" w:rsidRDefault="00CD75FB" w:rsidP="003603D8">
      <w:pPr>
        <w:spacing w:after="0" w:line="240" w:lineRule="auto"/>
        <w:ind w:left="1080" w:right="-908"/>
        <w:jc w:val="both"/>
        <w:rPr>
          <w:rFonts w:ascii="Times New Roman" w:eastAsia="Times New Roman" w:hAnsi="Times New Roman" w:cs="Times New Roman"/>
          <w:b/>
          <w:i/>
        </w:rPr>
      </w:pPr>
    </w:p>
    <w:p w:rsidR="00CD75FB" w:rsidRPr="00CD75FB" w:rsidRDefault="00CD75FB" w:rsidP="00CD75FB">
      <w:pPr>
        <w:spacing w:after="0" w:line="240" w:lineRule="auto"/>
        <w:ind w:left="720"/>
        <w:jc w:val="both"/>
        <w:rPr>
          <w:rFonts w:ascii="Times New Roman" w:eastAsia="Times New Roman" w:hAnsi="Times New Roman" w:cs="Times New Roman"/>
          <w:b/>
          <w:i/>
        </w:rPr>
      </w:pPr>
    </w:p>
    <w:p w:rsidR="00CD75FB" w:rsidRPr="00CD75FB" w:rsidRDefault="00CD75FB" w:rsidP="00CD75FB">
      <w:pPr>
        <w:spacing w:after="0" w:line="240" w:lineRule="auto"/>
        <w:ind w:left="1080"/>
        <w:jc w:val="both"/>
        <w:rPr>
          <w:rFonts w:ascii="Times New Roman" w:eastAsia="Times New Roman" w:hAnsi="Times New Roman" w:cs="Times New Roman"/>
        </w:rPr>
      </w:pPr>
    </w:p>
    <w:p w:rsidR="00CD75FB" w:rsidRPr="00CD75FB" w:rsidRDefault="00CD75FB" w:rsidP="00CD75FB">
      <w:pPr>
        <w:widowControl w:val="0"/>
        <w:suppressAutoHyphens/>
        <w:spacing w:after="0" w:line="240" w:lineRule="auto"/>
        <w:jc w:val="both"/>
        <w:rPr>
          <w:rFonts w:ascii="Times New Roman" w:eastAsia="Times New Roman" w:hAnsi="Times New Roman" w:cs="Times New Roman"/>
        </w:rPr>
      </w:pPr>
    </w:p>
    <w:p w:rsidR="005A325E" w:rsidRPr="008B1086" w:rsidRDefault="005A325E" w:rsidP="00820097">
      <w:pPr>
        <w:spacing w:after="0" w:line="240" w:lineRule="auto"/>
        <w:jc w:val="both"/>
      </w:pPr>
      <w:r w:rsidRPr="008B1086">
        <w:br w:type="page"/>
      </w:r>
    </w:p>
    <w:p w:rsidR="006979C3" w:rsidRPr="008B1086" w:rsidRDefault="006979C3"/>
    <w:p w:rsidR="006979C3" w:rsidRPr="008B1086" w:rsidRDefault="006979C3" w:rsidP="006979C3">
      <w:pPr>
        <w:keepNext/>
        <w:spacing w:before="240" w:after="120" w:line="240" w:lineRule="auto"/>
        <w:jc w:val="right"/>
        <w:outlineLvl w:val="2"/>
        <w:rPr>
          <w:rFonts w:ascii="Times New Roman" w:eastAsia="Times New Roman" w:hAnsi="Times New Roman" w:cs="Times New Roman"/>
          <w:sz w:val="24"/>
          <w:szCs w:val="24"/>
          <w:lang w:eastAsia="x-none"/>
        </w:rPr>
      </w:pPr>
      <w:r w:rsidRPr="008B1086">
        <w:rPr>
          <w:rFonts w:ascii="Times New Roman" w:eastAsia="Times New Roman" w:hAnsi="Times New Roman" w:cs="Times New Roman"/>
          <w:sz w:val="24"/>
          <w:szCs w:val="24"/>
          <w:lang w:eastAsia="x-none"/>
        </w:rPr>
        <w:t>4.pielikums</w:t>
      </w:r>
    </w:p>
    <w:p w:rsidR="0005078E" w:rsidRPr="008B1086" w:rsidRDefault="0005078E" w:rsidP="006979C3">
      <w:pPr>
        <w:keepNext/>
        <w:spacing w:after="0" w:line="240" w:lineRule="auto"/>
        <w:jc w:val="center"/>
        <w:outlineLvl w:val="2"/>
        <w:rPr>
          <w:rFonts w:ascii="Times New Roman" w:eastAsia="Times New Roman" w:hAnsi="Times New Roman" w:cs="Times New Roman"/>
          <w:b/>
          <w:sz w:val="28"/>
          <w:szCs w:val="28"/>
          <w:lang w:eastAsia="x-none"/>
        </w:rPr>
      </w:pPr>
    </w:p>
    <w:p w:rsidR="00C45955" w:rsidRPr="00B84CE1" w:rsidRDefault="00C45955" w:rsidP="00C45955">
      <w:pPr>
        <w:spacing w:after="0" w:line="240" w:lineRule="auto"/>
        <w:jc w:val="center"/>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Atklāt</w:t>
      </w:r>
      <w:r>
        <w:rPr>
          <w:rFonts w:ascii="Times New Roman" w:eastAsia="Times New Roman" w:hAnsi="Times New Roman" w:cs="Times New Roman"/>
          <w:b/>
          <w:sz w:val="32"/>
          <w:szCs w:val="32"/>
        </w:rPr>
        <w:t>s</w:t>
      </w:r>
      <w:r w:rsidRPr="00B84CE1">
        <w:rPr>
          <w:rFonts w:ascii="Times New Roman" w:eastAsia="Times New Roman" w:hAnsi="Times New Roman" w:cs="Times New Roman"/>
          <w:b/>
          <w:sz w:val="32"/>
          <w:szCs w:val="32"/>
        </w:rPr>
        <w:t xml:space="preserve"> konkurs</w:t>
      </w:r>
      <w:r>
        <w:rPr>
          <w:rFonts w:ascii="Times New Roman" w:eastAsia="Times New Roman" w:hAnsi="Times New Roman" w:cs="Times New Roman"/>
          <w:b/>
          <w:sz w:val="32"/>
          <w:szCs w:val="32"/>
        </w:rPr>
        <w:t>s</w:t>
      </w:r>
    </w:p>
    <w:p w:rsidR="00C45955" w:rsidRPr="00B84CE1" w:rsidRDefault="00C45955" w:rsidP="00C45955">
      <w:pPr>
        <w:spacing w:after="0" w:line="240" w:lineRule="auto"/>
        <w:jc w:val="center"/>
        <w:rPr>
          <w:rFonts w:ascii="Times New Roman" w:eastAsia="Times New Roman" w:hAnsi="Times New Roman" w:cs="Times New Roman"/>
          <w:b/>
          <w:sz w:val="32"/>
          <w:szCs w:val="32"/>
          <w:lang w:eastAsia="x-none"/>
        </w:rPr>
      </w:pPr>
      <w:r w:rsidRPr="00B84CE1">
        <w:rPr>
          <w:rFonts w:ascii="Times New Roman" w:eastAsia="Times New Roman" w:hAnsi="Times New Roman" w:cs="Times New Roman"/>
          <w:b/>
          <w:sz w:val="32"/>
          <w:szCs w:val="32"/>
        </w:rPr>
        <w:t>“Skaņas, gaismas un skatuves aprīkojuma noma Jelgavas pilsētas pašvaldības iestādes „Kultūra” vajadzībām”</w:t>
      </w:r>
    </w:p>
    <w:p w:rsidR="00C45955" w:rsidRDefault="00C45955" w:rsidP="00C45955">
      <w:pPr>
        <w:keepNext/>
        <w:spacing w:after="0" w:line="240" w:lineRule="auto"/>
        <w:jc w:val="center"/>
        <w:outlineLvl w:val="2"/>
        <w:rPr>
          <w:rFonts w:ascii="Times New Roman" w:eastAsia="Times New Roman" w:hAnsi="Times New Roman" w:cs="Times New Roman"/>
          <w:b/>
          <w:sz w:val="32"/>
          <w:szCs w:val="32"/>
        </w:rPr>
      </w:pPr>
      <w:r w:rsidRPr="00B84CE1">
        <w:rPr>
          <w:rFonts w:ascii="Times New Roman" w:eastAsia="Times New Roman" w:hAnsi="Times New Roman" w:cs="Times New Roman"/>
          <w:b/>
          <w:sz w:val="32"/>
          <w:szCs w:val="32"/>
        </w:rPr>
        <w:tab/>
        <w:t>identifikācijas Nr.JPD2016/20/AK</w:t>
      </w:r>
      <w:r w:rsidRPr="00B84CE1">
        <w:rPr>
          <w:rFonts w:ascii="Times New Roman" w:eastAsia="Times New Roman" w:hAnsi="Times New Roman" w:cs="Times New Roman"/>
          <w:b/>
          <w:sz w:val="32"/>
          <w:szCs w:val="32"/>
        </w:rPr>
        <w:tab/>
      </w:r>
    </w:p>
    <w:p w:rsidR="00C45955" w:rsidRDefault="00C45955" w:rsidP="00C45955">
      <w:pPr>
        <w:keepNext/>
        <w:spacing w:after="0" w:line="240" w:lineRule="auto"/>
        <w:jc w:val="center"/>
        <w:outlineLvl w:val="2"/>
        <w:rPr>
          <w:rFonts w:ascii="Times New Roman" w:eastAsia="Times New Roman" w:hAnsi="Times New Roman" w:cs="Times New Roman"/>
          <w:b/>
          <w:sz w:val="28"/>
          <w:szCs w:val="28"/>
          <w:lang w:eastAsia="x-none"/>
        </w:rPr>
      </w:pPr>
    </w:p>
    <w:p w:rsidR="00C45955" w:rsidRPr="008B1086" w:rsidRDefault="00C45955" w:rsidP="00C45955">
      <w:pPr>
        <w:keepNext/>
        <w:spacing w:after="0" w:line="240" w:lineRule="auto"/>
        <w:jc w:val="center"/>
        <w:outlineLvl w:val="2"/>
        <w:rPr>
          <w:rFonts w:ascii="Times New Roman" w:eastAsia="Times New Roman" w:hAnsi="Times New Roman" w:cs="Times New Roman"/>
          <w:b/>
          <w:sz w:val="28"/>
          <w:szCs w:val="28"/>
          <w:lang w:eastAsia="x-none"/>
        </w:rPr>
      </w:pPr>
      <w:r w:rsidRPr="008B1086">
        <w:rPr>
          <w:rFonts w:ascii="Times New Roman" w:eastAsia="Times New Roman" w:hAnsi="Times New Roman" w:cs="Times New Roman"/>
          <w:b/>
          <w:sz w:val="28"/>
          <w:szCs w:val="28"/>
          <w:lang w:eastAsia="x-none"/>
        </w:rPr>
        <w:t>Tehniskais piedāvājums</w:t>
      </w:r>
    </w:p>
    <w:p w:rsidR="00820097" w:rsidRPr="008B1086" w:rsidRDefault="00820097" w:rsidP="00820097">
      <w:pPr>
        <w:spacing w:after="0" w:line="240" w:lineRule="auto"/>
        <w:jc w:val="center"/>
        <w:rPr>
          <w:rFonts w:ascii="Times New Roman" w:eastAsia="Times New Roman" w:hAnsi="Times New Roman" w:cs="Times New Roman"/>
          <w:b/>
          <w:i/>
          <w:sz w:val="28"/>
          <w:szCs w:val="28"/>
        </w:rPr>
      </w:pPr>
    </w:p>
    <w:p w:rsidR="00032609" w:rsidRPr="000A7FDF" w:rsidRDefault="00032609" w:rsidP="00032609">
      <w:pPr>
        <w:spacing w:after="120" w:line="240" w:lineRule="auto"/>
        <w:jc w:val="both"/>
        <w:rPr>
          <w:rFonts w:ascii="Times New Roman" w:eastAsia="Times New Roman" w:hAnsi="Times New Roman" w:cs="Times New Roman"/>
          <w:sz w:val="24"/>
          <w:szCs w:val="24"/>
        </w:rPr>
      </w:pPr>
      <w:r w:rsidRPr="000A7FDF">
        <w:rPr>
          <w:rFonts w:ascii="Times New Roman" w:eastAsia="Times New Roman" w:hAnsi="Times New Roman" w:cs="Times New Roman"/>
          <w:b/>
          <w:sz w:val="24"/>
          <w:szCs w:val="24"/>
        </w:rPr>
        <w:t>1.grupa. Skaņas aparatūra un aprīkojums</w:t>
      </w:r>
    </w:p>
    <w:tbl>
      <w:tblPr>
        <w:tblStyle w:val="TableGrid1"/>
        <w:tblW w:w="9606" w:type="dxa"/>
        <w:tblLayout w:type="fixed"/>
        <w:tblLook w:val="04A0" w:firstRow="1" w:lastRow="0" w:firstColumn="1" w:lastColumn="0" w:noHBand="0" w:noVBand="1"/>
      </w:tblPr>
      <w:tblGrid>
        <w:gridCol w:w="1526"/>
        <w:gridCol w:w="3118"/>
        <w:gridCol w:w="1418"/>
        <w:gridCol w:w="1984"/>
        <w:gridCol w:w="1560"/>
      </w:tblGrid>
      <w:tr w:rsidR="00032609" w:rsidRPr="00F8657E" w:rsidTr="004D0EA4">
        <w:tc>
          <w:tcPr>
            <w:tcW w:w="1526" w:type="dxa"/>
            <w:tcBorders>
              <w:bottom w:val="single" w:sz="4" w:space="0" w:color="auto"/>
            </w:tcBorders>
            <w:shd w:val="clear" w:color="auto" w:fill="DBE5F1" w:themeFill="accent1" w:themeFillTint="33"/>
            <w:vAlign w:val="center"/>
          </w:tcPr>
          <w:p w:rsidR="00032609" w:rsidRPr="000F121D" w:rsidRDefault="00032609"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Nosaukums</w:t>
            </w:r>
          </w:p>
        </w:tc>
        <w:tc>
          <w:tcPr>
            <w:tcW w:w="3118" w:type="dxa"/>
            <w:shd w:val="clear" w:color="auto" w:fill="DBE5F1" w:themeFill="accent1" w:themeFillTint="33"/>
            <w:vAlign w:val="center"/>
          </w:tcPr>
          <w:p w:rsidR="00032609" w:rsidRPr="000F121D" w:rsidRDefault="00032609"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Prasības</w:t>
            </w:r>
          </w:p>
        </w:tc>
        <w:tc>
          <w:tcPr>
            <w:tcW w:w="1418" w:type="dxa"/>
            <w:shd w:val="clear" w:color="auto" w:fill="DBE5F1" w:themeFill="accent1" w:themeFillTint="33"/>
            <w:vAlign w:val="center"/>
          </w:tcPr>
          <w:p w:rsidR="00032609" w:rsidRPr="000F121D" w:rsidRDefault="00032609"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Minimālais pieejamais daudzums</w:t>
            </w:r>
          </w:p>
        </w:tc>
        <w:tc>
          <w:tcPr>
            <w:tcW w:w="1984" w:type="dxa"/>
            <w:shd w:val="clear" w:color="auto" w:fill="DBE5F1" w:themeFill="accent1" w:themeFillTint="33"/>
            <w:vAlign w:val="center"/>
          </w:tcPr>
          <w:p w:rsidR="00032609" w:rsidRPr="000F121D" w:rsidRDefault="00032609"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Piedāvājums (ražotājs, modelis)</w:t>
            </w:r>
          </w:p>
        </w:tc>
        <w:tc>
          <w:tcPr>
            <w:tcW w:w="1560" w:type="dxa"/>
            <w:shd w:val="clear" w:color="auto" w:fill="DBE5F1" w:themeFill="accent1" w:themeFillTint="33"/>
            <w:vAlign w:val="center"/>
          </w:tcPr>
          <w:p w:rsidR="00032609" w:rsidRPr="000F121D" w:rsidRDefault="00032609" w:rsidP="004D0EA4">
            <w:pPr>
              <w:spacing w:after="120"/>
              <w:jc w:val="center"/>
              <w:rPr>
                <w:rFonts w:ascii="Times New Roman" w:eastAsia="Times New Roman" w:hAnsi="Times New Roman"/>
                <w:b/>
                <w:sz w:val="22"/>
                <w:szCs w:val="22"/>
              </w:rPr>
            </w:pPr>
            <w:r w:rsidRPr="000F121D">
              <w:rPr>
                <w:rFonts w:ascii="Times New Roman" w:eastAsia="Times New Roman" w:hAnsi="Times New Roman"/>
                <w:b/>
                <w:sz w:val="22"/>
                <w:szCs w:val="22"/>
              </w:rPr>
              <w:t>Pretendentam pieejamais daudzums</w:t>
            </w:r>
          </w:p>
        </w:tc>
      </w:tr>
      <w:tr w:rsidR="00032609" w:rsidRPr="00F8657E" w:rsidTr="004D0EA4">
        <w:tc>
          <w:tcPr>
            <w:tcW w:w="1526" w:type="dxa"/>
            <w:tcBorders>
              <w:bottom w:val="nil"/>
            </w:tcBorders>
          </w:tcPr>
          <w:p w:rsidR="00032609" w:rsidRPr="00F8657E" w:rsidRDefault="00032609"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Skandas</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Line Array tipa skanda sastāvoša no minimums 1gb 12"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 2gb 8" skaļruņa un 1gb 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786315"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Line Array tipa skanda sastāvoša no minimums 1gb 12" skaļruņiem, 1gb 1.3" skaļruņa</w:t>
            </w:r>
          </w:p>
        </w:tc>
        <w:tc>
          <w:tcPr>
            <w:tcW w:w="14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24</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786315"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subbass skanda sastāvoša no minimums 2gb 18" skaļruņiem</w:t>
            </w:r>
          </w:p>
        </w:tc>
        <w:tc>
          <w:tcPr>
            <w:tcW w:w="14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16</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786315"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subbass skanda sastāvoša no minimums 1gb 18" skaļruņiem un 2gb 12” skaļruņiem</w:t>
            </w:r>
          </w:p>
        </w:tc>
        <w:tc>
          <w:tcPr>
            <w:tcW w:w="1418" w:type="dxa"/>
            <w:vAlign w:val="center"/>
          </w:tcPr>
          <w:p w:rsidR="00032609" w:rsidRPr="00786315" w:rsidRDefault="00032609" w:rsidP="004D0EA4">
            <w:pPr>
              <w:jc w:val="center"/>
              <w:rPr>
                <w:rFonts w:ascii="Times New Roman" w:eastAsia="Times New Roman" w:hAnsi="Times New Roman"/>
                <w:sz w:val="22"/>
                <w:szCs w:val="22"/>
              </w:rPr>
            </w:pPr>
            <w:r w:rsidRPr="00786315">
              <w:rPr>
                <w:rFonts w:ascii="Times New Roman" w:eastAsia="Times New Roman" w:hAnsi="Times New Roman"/>
                <w:sz w:val="22"/>
                <w:szCs w:val="22"/>
              </w:rPr>
              <w:t>6</w:t>
            </w:r>
          </w:p>
          <w:p w:rsidR="00032609" w:rsidRPr="00786315" w:rsidRDefault="00032609" w:rsidP="004D0EA4">
            <w:pPr>
              <w:jc w:val="center"/>
              <w:rPr>
                <w:rFonts w:ascii="Times New Roman" w:eastAsia="Times New Roman" w:hAnsi="Times New Roman"/>
                <w:sz w:val="22"/>
                <w:szCs w:val="22"/>
              </w:rPr>
            </w:pP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divjoslu aktīvā dalījuma monitoru skanda sastāvoša no minimums 1gb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 un 1gb 1"</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8</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single" w:sz="4" w:space="0" w:color="auto"/>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divjoslu aktīvā dalījuma monitoru skanda sastāvoša no minimums 1gb 15"</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 un 1gb 2"</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skaļruņa</w:t>
            </w:r>
          </w:p>
        </w:tc>
        <w:tc>
          <w:tcPr>
            <w:tcW w:w="1418" w:type="dxa"/>
            <w:vAlign w:val="center"/>
          </w:tcPr>
          <w:p w:rsidR="00032609"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12</w:t>
            </w:r>
          </w:p>
          <w:p w:rsidR="00032609" w:rsidRPr="00F8657E" w:rsidRDefault="00032609" w:rsidP="004D0EA4">
            <w:pPr>
              <w:jc w:val="center"/>
              <w:rPr>
                <w:rFonts w:ascii="Times New Roman" w:eastAsia="Times New Roman" w:hAnsi="Times New Roman"/>
                <w:sz w:val="22"/>
                <w:szCs w:val="22"/>
              </w:rPr>
            </w:pP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nil"/>
            </w:tcBorders>
          </w:tcPr>
          <w:p w:rsidR="00032609" w:rsidRPr="00F8657E" w:rsidRDefault="00032609"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Skaņas pultis</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 xml:space="preserve">digitālā skaņas pults ar minimums </w:t>
            </w:r>
            <w:r>
              <w:rPr>
                <w:rFonts w:ascii="Times New Roman" w:eastAsia="Times New Roman" w:hAnsi="Times New Roman"/>
                <w:sz w:val="22"/>
                <w:szCs w:val="22"/>
              </w:rPr>
              <w:t>72</w:t>
            </w:r>
            <w:r w:rsidRPr="00F8657E">
              <w:rPr>
                <w:rFonts w:ascii="Times New Roman" w:eastAsia="Times New Roman" w:hAnsi="Times New Roman"/>
                <w:sz w:val="22"/>
                <w:szCs w:val="22"/>
              </w:rPr>
              <w:t>gb ieejām un 24gb izejām 8 efektiem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single" w:sz="4" w:space="0" w:color="auto"/>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 xml:space="preserve">digitālā skaņas pults ar minimums </w:t>
            </w:r>
            <w:r>
              <w:rPr>
                <w:rFonts w:ascii="Times New Roman" w:eastAsia="Times New Roman" w:hAnsi="Times New Roman"/>
                <w:sz w:val="22"/>
                <w:szCs w:val="22"/>
              </w:rPr>
              <w:t>64</w:t>
            </w:r>
            <w:r w:rsidRPr="00F8657E">
              <w:rPr>
                <w:rFonts w:ascii="Times New Roman" w:eastAsia="Times New Roman" w:hAnsi="Times New Roman"/>
                <w:sz w:val="22"/>
                <w:szCs w:val="22"/>
              </w:rPr>
              <w:t xml:space="preserve">gb ieejām un </w:t>
            </w:r>
            <w:r>
              <w:rPr>
                <w:rFonts w:ascii="Times New Roman" w:eastAsia="Times New Roman" w:hAnsi="Times New Roman"/>
                <w:sz w:val="22"/>
                <w:szCs w:val="22"/>
              </w:rPr>
              <w:t>16</w:t>
            </w:r>
            <w:r w:rsidRPr="00F8657E">
              <w:rPr>
                <w:rFonts w:ascii="Times New Roman" w:eastAsia="Times New Roman" w:hAnsi="Times New Roman"/>
                <w:sz w:val="22"/>
                <w:szCs w:val="22"/>
              </w:rPr>
              <w:t xml:space="preserve">gb izejām </w:t>
            </w:r>
            <w:r>
              <w:rPr>
                <w:rFonts w:ascii="Times New Roman" w:eastAsia="Times New Roman" w:hAnsi="Times New Roman"/>
                <w:sz w:val="22"/>
                <w:szCs w:val="22"/>
              </w:rPr>
              <w:t>4</w:t>
            </w:r>
            <w:r w:rsidRPr="00F8657E">
              <w:rPr>
                <w:rFonts w:ascii="Times New Roman" w:eastAsia="Times New Roman" w:hAnsi="Times New Roman"/>
                <w:sz w:val="22"/>
                <w:szCs w:val="22"/>
              </w:rPr>
              <w:t xml:space="preserve"> efektiem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single" w:sz="4" w:space="0" w:color="auto"/>
            </w:tcBorders>
          </w:tcPr>
          <w:p w:rsidR="00032609" w:rsidRPr="00F8657E" w:rsidRDefault="00032609"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t>Bezvadu ausu monitoru sistēmas</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monitora sistēma </w:t>
            </w:r>
            <w:r>
              <w:rPr>
                <w:rFonts w:ascii="Times New Roman" w:eastAsia="Times New Roman" w:hAnsi="Times New Roman"/>
                <w:color w:val="000000"/>
                <w:sz w:val="22"/>
                <w:szCs w:val="22"/>
              </w:rPr>
              <w:t>ar min 16gb maināmām frekvencēm (k</w:t>
            </w:r>
            <w:r w:rsidRPr="00F8657E">
              <w:rPr>
                <w:rFonts w:ascii="Times New Roman" w:eastAsia="Times New Roman" w:hAnsi="Times New Roman"/>
                <w:color w:val="000000"/>
                <w:sz w:val="22"/>
                <w:szCs w:val="22"/>
              </w:rPr>
              <w:t>omplektā ietilpst raidītājs un uztvērējs ar austiņām)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8</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nil"/>
            </w:tcBorders>
          </w:tcPr>
          <w:p w:rsidR="00032609" w:rsidRPr="00F8657E" w:rsidRDefault="00032609" w:rsidP="004D0EA4">
            <w:pPr>
              <w:rPr>
                <w:rFonts w:ascii="Times New Roman" w:eastAsia="Times New Roman" w:hAnsi="Times New Roman"/>
                <w:sz w:val="22"/>
                <w:szCs w:val="22"/>
              </w:rPr>
            </w:pPr>
            <w:r w:rsidRPr="00F8657E">
              <w:rPr>
                <w:rFonts w:ascii="Times New Roman" w:eastAsia="Times New Roman" w:hAnsi="Times New Roman"/>
                <w:sz w:val="22"/>
                <w:szCs w:val="22"/>
              </w:rPr>
              <w:t>Bezvadu mikrofoni</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mikrofona sistēma </w:t>
            </w:r>
            <w:r>
              <w:rPr>
                <w:rFonts w:ascii="Times New Roman" w:eastAsia="Times New Roman" w:hAnsi="Times New Roman"/>
                <w:color w:val="000000"/>
                <w:sz w:val="22"/>
                <w:szCs w:val="22"/>
              </w:rPr>
              <w:t>ar min 16gb maināmām frekvencēm (k</w:t>
            </w:r>
            <w:r w:rsidRPr="00F8657E">
              <w:rPr>
                <w:rFonts w:ascii="Times New Roman" w:eastAsia="Times New Roman" w:hAnsi="Times New Roman"/>
                <w:color w:val="000000"/>
                <w:sz w:val="22"/>
                <w:szCs w:val="22"/>
              </w:rPr>
              <w:t>omplektā ietilpst uztvērējs un rokas mikrofons)</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16</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single" w:sz="4" w:space="0" w:color="auto"/>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color w:val="000000"/>
                <w:sz w:val="22"/>
                <w:szCs w:val="22"/>
              </w:rPr>
              <w:t xml:space="preserve">UHF diapazona bezvadu mikrofona sistēma ar min 16gb </w:t>
            </w:r>
            <w:r w:rsidRPr="00F8657E">
              <w:rPr>
                <w:rFonts w:ascii="Times New Roman" w:eastAsia="Times New Roman" w:hAnsi="Times New Roman"/>
                <w:color w:val="000000"/>
                <w:sz w:val="22"/>
                <w:szCs w:val="22"/>
              </w:rPr>
              <w:lastRenderedPageBreak/>
              <w:t xml:space="preserve">maināmām </w:t>
            </w:r>
            <w:r>
              <w:rPr>
                <w:rFonts w:ascii="Times New Roman" w:eastAsia="Times New Roman" w:hAnsi="Times New Roman"/>
                <w:color w:val="000000"/>
                <w:sz w:val="22"/>
                <w:szCs w:val="22"/>
              </w:rPr>
              <w:t>frekvencēm</w:t>
            </w:r>
            <w:r w:rsidRPr="00F8657E">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(k</w:t>
            </w:r>
            <w:r w:rsidRPr="00F8657E">
              <w:rPr>
                <w:rFonts w:ascii="Times New Roman" w:eastAsia="Times New Roman" w:hAnsi="Times New Roman"/>
                <w:color w:val="000000"/>
                <w:sz w:val="22"/>
                <w:szCs w:val="22"/>
              </w:rPr>
              <w:t>omplektā ietilpst uztvērējs un galvas mikrofons ar raidītāju)</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lastRenderedPageBreak/>
              <w:t>16</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nil"/>
            </w:tcBorders>
          </w:tcPr>
          <w:p w:rsidR="00032609" w:rsidRPr="00F8657E" w:rsidRDefault="00032609" w:rsidP="004D0EA4">
            <w:pPr>
              <w:spacing w:after="120"/>
              <w:jc w:val="both"/>
              <w:rPr>
                <w:rFonts w:ascii="Times New Roman" w:eastAsia="Times New Roman" w:hAnsi="Times New Roman"/>
                <w:sz w:val="22"/>
                <w:szCs w:val="22"/>
              </w:rPr>
            </w:pPr>
            <w:r w:rsidRPr="00F8657E">
              <w:rPr>
                <w:rFonts w:ascii="Times New Roman" w:eastAsia="Times New Roman" w:hAnsi="Times New Roman"/>
                <w:sz w:val="22"/>
                <w:szCs w:val="22"/>
              </w:rPr>
              <w:lastRenderedPageBreak/>
              <w:t>Mikrofoni</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dinamiskais vokālais mikrofons ar frekvenču diapazonu minimums no 50Hz-15kHz</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kondesatora vokālais mikrofons ar frekvenču diapazonu minimums no 50Hz-20kHz</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F8657E"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liel</w:t>
            </w:r>
            <w:r w:rsidRPr="00F8657E">
              <w:rPr>
                <w:rFonts w:ascii="Times New Roman" w:eastAsia="Times New Roman" w:hAnsi="Times New Roman"/>
                <w:sz w:val="22"/>
                <w:szCs w:val="22"/>
              </w:rPr>
              <w:t>diagrammas kondesatora mikrofons ar frekvenču diapazonu minimums no 50Hz-20kHz</w:t>
            </w:r>
          </w:p>
        </w:tc>
        <w:tc>
          <w:tcPr>
            <w:tcW w:w="1418" w:type="dxa"/>
            <w:vAlign w:val="center"/>
          </w:tcPr>
          <w:p w:rsidR="00032609"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p w:rsidR="00032609" w:rsidRPr="00F8657E" w:rsidRDefault="00032609" w:rsidP="004D0EA4">
            <w:pPr>
              <w:jc w:val="center"/>
              <w:rPr>
                <w:rFonts w:ascii="Times New Roman" w:eastAsia="Times New Roman" w:hAnsi="Times New Roman"/>
                <w:sz w:val="22"/>
                <w:szCs w:val="22"/>
              </w:rPr>
            </w:pP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single" w:sz="4" w:space="0" w:color="auto"/>
            </w:tcBorders>
          </w:tcPr>
          <w:p w:rsidR="00032609" w:rsidRPr="00F8657E" w:rsidRDefault="00032609" w:rsidP="004D0EA4">
            <w:pPr>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dinamiskais instrumentālais mikrofons ar frekvenču diapazonu minimums no 40Hz-15kHz</w:t>
            </w:r>
          </w:p>
        </w:tc>
        <w:tc>
          <w:tcPr>
            <w:tcW w:w="1418" w:type="dxa"/>
            <w:vAlign w:val="center"/>
          </w:tcPr>
          <w:p w:rsidR="00032609"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20</w:t>
            </w:r>
          </w:p>
          <w:p w:rsidR="00032609" w:rsidRPr="00F8657E" w:rsidRDefault="00032609" w:rsidP="004D0EA4">
            <w:pPr>
              <w:jc w:val="center"/>
              <w:rPr>
                <w:rFonts w:ascii="Times New Roman" w:eastAsia="Times New Roman" w:hAnsi="Times New Roman"/>
                <w:sz w:val="22"/>
                <w:szCs w:val="22"/>
              </w:rPr>
            </w:pP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nil"/>
            </w:tcBorders>
          </w:tcPr>
          <w:p w:rsidR="00032609" w:rsidRPr="00F8657E" w:rsidRDefault="00032609" w:rsidP="004D0EA4">
            <w:pPr>
              <w:rPr>
                <w:rFonts w:ascii="Times New Roman" w:eastAsia="Times New Roman" w:hAnsi="Times New Roman"/>
                <w:sz w:val="22"/>
                <w:szCs w:val="22"/>
              </w:rPr>
            </w:pPr>
            <w:r w:rsidRPr="00F8657E">
              <w:rPr>
                <w:rFonts w:ascii="Times New Roman" w:eastAsia="Times New Roman" w:hAnsi="Times New Roman"/>
                <w:sz w:val="22"/>
                <w:szCs w:val="22"/>
              </w:rPr>
              <w:t>Ģitāras pastiprinātāji</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ģitāras pastiprinātājs ar minimums 2gb 12" skaļruņiem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4</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F8657E" w:rsidRDefault="00032609" w:rsidP="004D0EA4">
            <w:pPr>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bass ģitāras pastiprinātājs ar skandu (minimums 4gb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2</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single" w:sz="4" w:space="0" w:color="auto"/>
            </w:tcBorders>
          </w:tcPr>
          <w:p w:rsidR="00032609" w:rsidRPr="00F8657E" w:rsidRDefault="00032609" w:rsidP="004D0EA4">
            <w:pPr>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bass ģitāras pastiprinātājs ar skandu (minimums 8gb 10"</w:t>
            </w:r>
            <w:r>
              <w:rPr>
                <w:rFonts w:ascii="Times New Roman" w:eastAsia="Times New Roman" w:hAnsi="Times New Roman"/>
                <w:sz w:val="22"/>
                <w:szCs w:val="22"/>
              </w:rPr>
              <w:t xml:space="preserve"> </w:t>
            </w:r>
            <w:r w:rsidRPr="00F8657E">
              <w:rPr>
                <w:rFonts w:ascii="Times New Roman" w:eastAsia="Times New Roman" w:hAnsi="Times New Roman"/>
                <w:sz w:val="22"/>
                <w:szCs w:val="22"/>
              </w:rPr>
              <w:t>skaļruņiem)</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1</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bottom w:val="nil"/>
            </w:tcBorders>
          </w:tcPr>
          <w:p w:rsidR="00032609" w:rsidRPr="00F8657E" w:rsidRDefault="00032609" w:rsidP="004D0EA4">
            <w:pPr>
              <w:rPr>
                <w:rFonts w:ascii="Times New Roman" w:eastAsia="Times New Roman" w:hAnsi="Times New Roman"/>
                <w:sz w:val="22"/>
                <w:szCs w:val="22"/>
              </w:rPr>
            </w:pPr>
            <w:r w:rsidRPr="00F8657E">
              <w:rPr>
                <w:rFonts w:ascii="Times New Roman" w:eastAsia="Times New Roman" w:hAnsi="Times New Roman"/>
                <w:sz w:val="22"/>
                <w:szCs w:val="22"/>
              </w:rPr>
              <w:t>Statīvi</w:t>
            </w: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mikrofona statīvs</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40</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bottom w:val="nil"/>
            </w:tcBorders>
          </w:tcPr>
          <w:p w:rsidR="00032609" w:rsidRPr="00F8657E" w:rsidRDefault="00032609" w:rsidP="004D0EA4">
            <w:pPr>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sintezatora statīvs</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r w:rsidR="00032609" w:rsidRPr="00F8657E" w:rsidTr="004D0EA4">
        <w:tc>
          <w:tcPr>
            <w:tcW w:w="1526" w:type="dxa"/>
            <w:tcBorders>
              <w:top w:val="nil"/>
            </w:tcBorders>
          </w:tcPr>
          <w:p w:rsidR="00032609" w:rsidRPr="00F8657E" w:rsidRDefault="00032609" w:rsidP="004D0EA4">
            <w:pPr>
              <w:rPr>
                <w:rFonts w:ascii="Times New Roman" w:eastAsia="Times New Roman" w:hAnsi="Times New Roman"/>
                <w:sz w:val="22"/>
                <w:szCs w:val="22"/>
              </w:rPr>
            </w:pPr>
          </w:p>
        </w:tc>
        <w:tc>
          <w:tcPr>
            <w:tcW w:w="31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sintezatora krēsls</w:t>
            </w:r>
          </w:p>
        </w:tc>
        <w:tc>
          <w:tcPr>
            <w:tcW w:w="1418" w:type="dxa"/>
            <w:vAlign w:val="center"/>
          </w:tcPr>
          <w:p w:rsidR="00032609" w:rsidRPr="00F8657E" w:rsidRDefault="00032609" w:rsidP="004D0EA4">
            <w:pPr>
              <w:jc w:val="center"/>
              <w:rPr>
                <w:rFonts w:ascii="Times New Roman" w:eastAsia="Times New Roman" w:hAnsi="Times New Roman"/>
                <w:sz w:val="22"/>
                <w:szCs w:val="22"/>
              </w:rPr>
            </w:pPr>
            <w:r w:rsidRPr="00F8657E">
              <w:rPr>
                <w:rFonts w:ascii="Times New Roman" w:eastAsia="Times New Roman" w:hAnsi="Times New Roman"/>
                <w:sz w:val="22"/>
                <w:szCs w:val="22"/>
              </w:rPr>
              <w:t>2</w:t>
            </w:r>
          </w:p>
        </w:tc>
        <w:tc>
          <w:tcPr>
            <w:tcW w:w="1984" w:type="dxa"/>
            <w:vAlign w:val="center"/>
          </w:tcPr>
          <w:p w:rsidR="00032609" w:rsidRPr="00F8657E" w:rsidRDefault="00032609" w:rsidP="004D0EA4">
            <w:pPr>
              <w:jc w:val="center"/>
              <w:rPr>
                <w:rFonts w:ascii="Times New Roman" w:eastAsia="Times New Roman" w:hAnsi="Times New Roman"/>
                <w:sz w:val="22"/>
                <w:szCs w:val="22"/>
              </w:rPr>
            </w:pPr>
          </w:p>
        </w:tc>
        <w:tc>
          <w:tcPr>
            <w:tcW w:w="1560" w:type="dxa"/>
            <w:vAlign w:val="center"/>
          </w:tcPr>
          <w:p w:rsidR="00032609" w:rsidRPr="00F8657E" w:rsidRDefault="00032609" w:rsidP="004D0EA4">
            <w:pPr>
              <w:jc w:val="center"/>
              <w:rPr>
                <w:rFonts w:ascii="Times New Roman" w:eastAsia="Times New Roman" w:hAnsi="Times New Roman"/>
                <w:sz w:val="22"/>
                <w:szCs w:val="22"/>
              </w:rPr>
            </w:pPr>
          </w:p>
        </w:tc>
      </w:tr>
    </w:tbl>
    <w:p w:rsidR="00032609" w:rsidRPr="008B1086" w:rsidRDefault="00032609" w:rsidP="00032609">
      <w:pPr>
        <w:spacing w:after="120" w:line="240" w:lineRule="auto"/>
        <w:jc w:val="both"/>
        <w:rPr>
          <w:rFonts w:ascii="Times New Roman" w:eastAsia="Times New Roman" w:hAnsi="Times New Roman" w:cs="Times New Roman"/>
        </w:rPr>
      </w:pPr>
    </w:p>
    <w:p w:rsidR="00032609" w:rsidRPr="000A7FDF" w:rsidRDefault="00032609" w:rsidP="00032609">
      <w:pPr>
        <w:spacing w:after="120" w:line="240" w:lineRule="auto"/>
        <w:jc w:val="both"/>
        <w:rPr>
          <w:rFonts w:ascii="Times New Roman" w:eastAsia="Times New Roman" w:hAnsi="Times New Roman" w:cs="Times New Roman"/>
          <w:b/>
          <w:sz w:val="24"/>
          <w:szCs w:val="24"/>
        </w:rPr>
      </w:pPr>
      <w:r w:rsidRPr="000A7FDF">
        <w:rPr>
          <w:rFonts w:ascii="Times New Roman" w:eastAsia="Times New Roman" w:hAnsi="Times New Roman" w:cs="Times New Roman"/>
          <w:b/>
          <w:sz w:val="24"/>
          <w:szCs w:val="24"/>
        </w:rPr>
        <w:t xml:space="preserve">2.grupa. Gaismas </w:t>
      </w:r>
      <w:r>
        <w:rPr>
          <w:rFonts w:ascii="Times New Roman" w:eastAsia="Times New Roman" w:hAnsi="Times New Roman" w:cs="Times New Roman"/>
          <w:b/>
          <w:sz w:val="24"/>
          <w:szCs w:val="24"/>
        </w:rPr>
        <w:t>aparatūra un aprīkojums</w:t>
      </w:r>
    </w:p>
    <w:tbl>
      <w:tblPr>
        <w:tblStyle w:val="TableGrid1"/>
        <w:tblW w:w="9606" w:type="dxa"/>
        <w:tblLayout w:type="fixed"/>
        <w:tblLook w:val="04A0" w:firstRow="1" w:lastRow="0" w:firstColumn="1" w:lastColumn="0" w:noHBand="0" w:noVBand="1"/>
      </w:tblPr>
      <w:tblGrid>
        <w:gridCol w:w="1526"/>
        <w:gridCol w:w="3118"/>
        <w:gridCol w:w="1418"/>
        <w:gridCol w:w="1984"/>
        <w:gridCol w:w="1560"/>
      </w:tblGrid>
      <w:tr w:rsidR="00032609" w:rsidRPr="00142A72" w:rsidTr="004D0EA4">
        <w:tc>
          <w:tcPr>
            <w:tcW w:w="1526" w:type="dxa"/>
            <w:shd w:val="clear" w:color="auto" w:fill="DBE5F1" w:themeFill="accent1" w:themeFillTint="33"/>
            <w:vAlign w:val="center"/>
          </w:tcPr>
          <w:p w:rsidR="00032609" w:rsidRPr="00142A72" w:rsidRDefault="00032609"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Nosaukums</w:t>
            </w:r>
          </w:p>
        </w:tc>
        <w:tc>
          <w:tcPr>
            <w:tcW w:w="3118" w:type="dxa"/>
            <w:shd w:val="clear" w:color="auto" w:fill="DBE5F1" w:themeFill="accent1" w:themeFillTint="33"/>
            <w:vAlign w:val="center"/>
          </w:tcPr>
          <w:p w:rsidR="00032609" w:rsidRPr="00142A72" w:rsidRDefault="00032609"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Prasības</w:t>
            </w:r>
          </w:p>
        </w:tc>
        <w:tc>
          <w:tcPr>
            <w:tcW w:w="1418" w:type="dxa"/>
            <w:shd w:val="clear" w:color="auto" w:fill="DBE5F1" w:themeFill="accent1" w:themeFillTint="33"/>
            <w:vAlign w:val="center"/>
          </w:tcPr>
          <w:p w:rsidR="00032609" w:rsidRPr="00142A72" w:rsidRDefault="00032609"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Minimālais pieejamais daudzums</w:t>
            </w:r>
          </w:p>
        </w:tc>
        <w:tc>
          <w:tcPr>
            <w:tcW w:w="1984" w:type="dxa"/>
            <w:shd w:val="clear" w:color="auto" w:fill="DBE5F1" w:themeFill="accent1" w:themeFillTint="33"/>
            <w:vAlign w:val="center"/>
          </w:tcPr>
          <w:p w:rsidR="00032609" w:rsidRPr="00142A72" w:rsidRDefault="00032609" w:rsidP="004D0EA4">
            <w:pPr>
              <w:spacing w:after="120"/>
              <w:jc w:val="center"/>
              <w:rPr>
                <w:rFonts w:ascii="Times New Roman" w:eastAsia="Times New Roman" w:hAnsi="Times New Roman"/>
                <w:b/>
                <w:sz w:val="22"/>
                <w:szCs w:val="22"/>
              </w:rPr>
            </w:pPr>
            <w:r w:rsidRPr="00142A72">
              <w:rPr>
                <w:rFonts w:ascii="Times New Roman" w:eastAsia="Times New Roman" w:hAnsi="Times New Roman"/>
                <w:b/>
                <w:sz w:val="22"/>
                <w:szCs w:val="22"/>
              </w:rPr>
              <w:t>Piedāvājums (ražotājs, modelis)</w:t>
            </w:r>
          </w:p>
        </w:tc>
        <w:tc>
          <w:tcPr>
            <w:tcW w:w="1560" w:type="dxa"/>
            <w:shd w:val="clear" w:color="auto" w:fill="DBE5F1" w:themeFill="accent1" w:themeFillTint="33"/>
            <w:vAlign w:val="center"/>
          </w:tcPr>
          <w:p w:rsidR="00032609" w:rsidRPr="00142A72" w:rsidRDefault="00032609" w:rsidP="004D0EA4">
            <w:pPr>
              <w:spacing w:after="120"/>
              <w:ind w:left="-108" w:right="-108"/>
              <w:jc w:val="center"/>
              <w:rPr>
                <w:rFonts w:ascii="Times New Roman" w:eastAsia="Times New Roman" w:hAnsi="Times New Roman"/>
                <w:b/>
                <w:sz w:val="22"/>
                <w:szCs w:val="22"/>
              </w:rPr>
            </w:pPr>
            <w:r w:rsidRPr="00142A72">
              <w:rPr>
                <w:rFonts w:ascii="Times New Roman" w:eastAsia="Times New Roman" w:hAnsi="Times New Roman"/>
                <w:b/>
                <w:sz w:val="22"/>
                <w:szCs w:val="22"/>
              </w:rPr>
              <w:t>Pretendentam pieejamais daudzums</w:t>
            </w:r>
          </w:p>
        </w:tc>
      </w:tr>
      <w:tr w:rsidR="00032609" w:rsidRPr="00142A72" w:rsidTr="004D0EA4">
        <w:tc>
          <w:tcPr>
            <w:tcW w:w="1526" w:type="dxa"/>
            <w:tcBorders>
              <w:bottom w:val="nil"/>
            </w:tcBorders>
          </w:tcPr>
          <w:p w:rsidR="00032609" w:rsidRPr="00142A72" w:rsidRDefault="00032609"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Gaismu vadības pultis</w:t>
            </w:r>
          </w:p>
        </w:tc>
        <w:tc>
          <w:tcPr>
            <w:tcW w:w="31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 xml:space="preserve">gaismu vadības pults ar </w:t>
            </w:r>
            <w:r>
              <w:rPr>
                <w:rFonts w:ascii="Times New Roman" w:eastAsia="Times New Roman" w:hAnsi="Times New Roman"/>
                <w:sz w:val="22"/>
                <w:szCs w:val="22"/>
              </w:rPr>
              <w:t>6</w:t>
            </w:r>
            <w:r w:rsidRPr="00142A72">
              <w:rPr>
                <w:rFonts w:ascii="Times New Roman" w:eastAsia="Times New Roman" w:hAnsi="Times New Roman"/>
                <w:sz w:val="22"/>
                <w:szCs w:val="22"/>
              </w:rPr>
              <w:t>4gb DMX izejām un iespēju saslēgt vairākas iekārtas vienotā tīklā</w:t>
            </w:r>
          </w:p>
        </w:tc>
        <w:tc>
          <w:tcPr>
            <w:tcW w:w="14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c>
          <w:tcPr>
            <w:tcW w:w="1984" w:type="dxa"/>
            <w:vAlign w:val="center"/>
          </w:tcPr>
          <w:p w:rsidR="00032609" w:rsidRPr="00142A72" w:rsidRDefault="00032609" w:rsidP="004D0EA4">
            <w:pPr>
              <w:jc w:val="center"/>
              <w:rPr>
                <w:rFonts w:ascii="Times New Roman" w:eastAsia="Times New Roman" w:hAnsi="Times New Roman"/>
                <w:sz w:val="22"/>
                <w:szCs w:val="22"/>
              </w:rPr>
            </w:pPr>
          </w:p>
        </w:tc>
        <w:tc>
          <w:tcPr>
            <w:tcW w:w="1560" w:type="dxa"/>
            <w:vAlign w:val="center"/>
          </w:tcPr>
          <w:p w:rsidR="00032609" w:rsidRPr="00142A72" w:rsidRDefault="00032609" w:rsidP="004D0EA4">
            <w:pPr>
              <w:ind w:left="-108" w:right="-108"/>
              <w:jc w:val="center"/>
              <w:rPr>
                <w:rFonts w:ascii="Times New Roman" w:eastAsia="Times New Roman" w:hAnsi="Times New Roman"/>
                <w:sz w:val="22"/>
                <w:szCs w:val="22"/>
              </w:rPr>
            </w:pPr>
          </w:p>
        </w:tc>
      </w:tr>
      <w:tr w:rsidR="00032609" w:rsidRPr="00142A72" w:rsidTr="004D0EA4">
        <w:tc>
          <w:tcPr>
            <w:tcW w:w="1526" w:type="dxa"/>
            <w:tcBorders>
              <w:top w:val="nil"/>
              <w:bottom w:val="single" w:sz="4" w:space="0" w:color="auto"/>
            </w:tcBorders>
          </w:tcPr>
          <w:p w:rsidR="00032609" w:rsidRPr="00142A72" w:rsidRDefault="00032609" w:rsidP="004D0EA4">
            <w:pPr>
              <w:spacing w:after="120"/>
              <w:jc w:val="both"/>
              <w:rPr>
                <w:rFonts w:ascii="Times New Roman" w:eastAsia="Times New Roman" w:hAnsi="Times New Roman"/>
                <w:sz w:val="22"/>
                <w:szCs w:val="22"/>
              </w:rPr>
            </w:pPr>
          </w:p>
        </w:tc>
        <w:tc>
          <w:tcPr>
            <w:tcW w:w="31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gaismu vadības pults ar 12gb DMX izejām un iespēju saslēgt vairākas iekārtas vienotā tīklā</w:t>
            </w:r>
          </w:p>
        </w:tc>
        <w:tc>
          <w:tcPr>
            <w:tcW w:w="14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c>
          <w:tcPr>
            <w:tcW w:w="1984" w:type="dxa"/>
            <w:vAlign w:val="center"/>
          </w:tcPr>
          <w:p w:rsidR="00032609" w:rsidRPr="00142A72" w:rsidRDefault="00032609" w:rsidP="004D0EA4">
            <w:pPr>
              <w:jc w:val="center"/>
              <w:rPr>
                <w:rFonts w:ascii="Times New Roman" w:eastAsia="Times New Roman" w:hAnsi="Times New Roman"/>
                <w:sz w:val="22"/>
                <w:szCs w:val="22"/>
              </w:rPr>
            </w:pPr>
          </w:p>
        </w:tc>
        <w:tc>
          <w:tcPr>
            <w:tcW w:w="1560" w:type="dxa"/>
            <w:vAlign w:val="center"/>
          </w:tcPr>
          <w:p w:rsidR="00032609" w:rsidRPr="00142A72" w:rsidRDefault="00032609" w:rsidP="004D0EA4">
            <w:pPr>
              <w:jc w:val="center"/>
              <w:rPr>
                <w:rFonts w:ascii="Times New Roman" w:eastAsia="Times New Roman" w:hAnsi="Times New Roman"/>
                <w:sz w:val="22"/>
                <w:szCs w:val="22"/>
              </w:rPr>
            </w:pPr>
          </w:p>
        </w:tc>
      </w:tr>
      <w:tr w:rsidR="00032609" w:rsidRPr="00142A72" w:rsidTr="004D0EA4">
        <w:tc>
          <w:tcPr>
            <w:tcW w:w="1526" w:type="dxa"/>
            <w:vMerge w:val="restart"/>
          </w:tcPr>
          <w:p w:rsidR="00032609" w:rsidRPr="00142A72" w:rsidRDefault="00032609"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Prožektori</w:t>
            </w:r>
          </w:p>
        </w:tc>
        <w:tc>
          <w:tcPr>
            <w:tcW w:w="31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prožektoru grupa sastāvoša no 6gb PAR-64 prožektoriem ar 1kW lampām un komutācijas stieņa</w:t>
            </w:r>
          </w:p>
        </w:tc>
        <w:tc>
          <w:tcPr>
            <w:tcW w:w="1418" w:type="dxa"/>
            <w:vAlign w:val="center"/>
          </w:tcPr>
          <w:p w:rsidR="00032609" w:rsidRPr="00142A72" w:rsidRDefault="00032609"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032609" w:rsidRPr="00142A72" w:rsidRDefault="00032609" w:rsidP="004D0EA4">
            <w:pPr>
              <w:jc w:val="center"/>
              <w:rPr>
                <w:rFonts w:ascii="Times New Roman" w:eastAsia="Times New Roman" w:hAnsi="Times New Roman"/>
                <w:sz w:val="22"/>
                <w:szCs w:val="22"/>
              </w:rPr>
            </w:pPr>
          </w:p>
        </w:tc>
        <w:tc>
          <w:tcPr>
            <w:tcW w:w="1560" w:type="dxa"/>
            <w:vAlign w:val="center"/>
          </w:tcPr>
          <w:p w:rsidR="00032609" w:rsidRPr="00142A72" w:rsidRDefault="00032609" w:rsidP="004D0EA4">
            <w:pPr>
              <w:jc w:val="center"/>
              <w:rPr>
                <w:rFonts w:ascii="Times New Roman" w:eastAsia="Times New Roman" w:hAnsi="Times New Roman"/>
                <w:sz w:val="22"/>
                <w:szCs w:val="22"/>
              </w:rPr>
            </w:pPr>
          </w:p>
        </w:tc>
      </w:tr>
      <w:tr w:rsidR="007E2405" w:rsidRPr="00142A72" w:rsidTr="004D0EA4">
        <w:tc>
          <w:tcPr>
            <w:tcW w:w="1526" w:type="dxa"/>
            <w:vMerge/>
            <w:tcBorders>
              <w:bottom w:val="nil"/>
            </w:tcBorders>
          </w:tcPr>
          <w:p w:rsidR="007E2405" w:rsidRPr="00142A72" w:rsidRDefault="007E2405" w:rsidP="004D0EA4">
            <w:pPr>
              <w:spacing w:after="120"/>
              <w:jc w:val="both"/>
              <w:rPr>
                <w:rFonts w:ascii="Times New Roman" w:eastAsia="Times New Roman" w:hAnsi="Times New Roman"/>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PAR-64 prožektors ar 1kW lampu</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24</w:t>
            </w:r>
          </w:p>
        </w:tc>
        <w:tc>
          <w:tcPr>
            <w:tcW w:w="1984" w:type="dxa"/>
            <w:vAlign w:val="center"/>
          </w:tcPr>
          <w:p w:rsidR="007E2405" w:rsidRPr="00142A72" w:rsidRDefault="007E2405" w:rsidP="004D0EA4">
            <w:pPr>
              <w:jc w:val="center"/>
              <w:rPr>
                <w:rFonts w:ascii="Times New Roman" w:eastAsia="Times New Roman" w:hAnsi="Times New Roman"/>
              </w:rPr>
            </w:pPr>
          </w:p>
        </w:tc>
        <w:tc>
          <w:tcPr>
            <w:tcW w:w="1560" w:type="dxa"/>
            <w:vAlign w:val="center"/>
          </w:tcPr>
          <w:p w:rsidR="007E2405" w:rsidRPr="00142A72" w:rsidRDefault="007E2405" w:rsidP="004D0EA4">
            <w:pPr>
              <w:jc w:val="center"/>
              <w:rPr>
                <w:rFonts w:ascii="Times New Roman" w:eastAsia="Times New Roman" w:hAnsi="Times New Roman"/>
              </w:rPr>
            </w:pPr>
          </w:p>
        </w:tc>
      </w:tr>
      <w:tr w:rsidR="007E2405" w:rsidRPr="00142A72" w:rsidTr="004D0EA4">
        <w:tc>
          <w:tcPr>
            <w:tcW w:w="1526" w:type="dxa"/>
            <w:vMerge/>
            <w:tcBorders>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LED PAR64 RGBW 54x5w Diožu prožektors lietojams āra apstākļiem (IP65)</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48</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PAR-56 prožektors ar 300W lampu</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24</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profilējamais prožektors ar stara resnuma maiņas funkciju no 15-32grādiem un lampu min 600W</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Freneļ tipa prožektors ar min 1000W lampu</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8 lampu blinderis</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krāsu mainis 8 lampu blinderim ar DMX vadību</w:t>
            </w:r>
          </w:p>
        </w:tc>
        <w:tc>
          <w:tcPr>
            <w:tcW w:w="1418" w:type="dxa"/>
            <w:vAlign w:val="center"/>
          </w:tcPr>
          <w:p w:rsidR="007E2405" w:rsidRPr="00142A72" w:rsidRDefault="007E2405" w:rsidP="00183BB8">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bottom w:val="nil"/>
            </w:tcBorders>
          </w:tcPr>
          <w:p w:rsidR="007E2405" w:rsidRPr="00142A72" w:rsidRDefault="007E2405"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Inteliģentie prožektori</w:t>
            </w: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Beam tipa inteliģentais prožektors ar minimums 330W lampu ar CMY krāsu jaukšanas sistēmu un lineāru stara resnuma regulēšanas iespējām no 0-2.3 grādiem un wash ar 8 grādiem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Pr>
                <w:rFonts w:ascii="Times New Roman" w:eastAsia="Times New Roman" w:hAnsi="Times New Roman"/>
                <w:color w:val="000000" w:themeColor="text1"/>
                <w:sz w:val="22"/>
                <w:szCs w:val="22"/>
              </w:rPr>
              <w:t>24</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Spot tipa inteliģentais prožektors ar minimums 575W lampu ar CMY krāsu jaukšanas sistēmu un lineāru stara resnuma regulēšanas iespējām no 15-30 grādiem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Wash tipa inteliģentais prožektors ar minimums 1200W lampu ar CMY krāsu jaukšanas sistēmu un lineāru stara resnuma regulēšanas iespējām no 15-55 grādiem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Spot tipa inteliģentais prožektors ar minimums 1200W lampu ar CMY krāsu jaukšanas sistēmu un lineāru stara resnuma regulēšanas iespējām no 10-40 grādiem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single" w:sz="4" w:space="0" w:color="auto"/>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Wash tipa inteliģentais prožektors ar RGBW diodēm un lineāru stara resnuma regulēšanas iespējām no 15-55 grādiem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Pr>
                <w:rFonts w:ascii="Times New Roman" w:eastAsia="Times New Roman" w:hAnsi="Times New Roman"/>
                <w:sz w:val="22"/>
                <w:szCs w:val="22"/>
              </w:rPr>
              <w:t>24</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bottom w:val="nil"/>
            </w:tcBorders>
          </w:tcPr>
          <w:p w:rsidR="007E2405" w:rsidRPr="00142A72" w:rsidRDefault="007E2405" w:rsidP="004D0EA4">
            <w:pPr>
              <w:rPr>
                <w:rFonts w:ascii="Times New Roman" w:eastAsia="Times New Roman" w:hAnsi="Times New Roman"/>
                <w:sz w:val="22"/>
                <w:szCs w:val="22"/>
              </w:rPr>
            </w:pPr>
            <w:r w:rsidRPr="00142A72">
              <w:rPr>
                <w:rFonts w:ascii="Times New Roman" w:eastAsia="Times New Roman" w:hAnsi="Times New Roman"/>
                <w:sz w:val="22"/>
                <w:szCs w:val="22"/>
              </w:rPr>
              <w:t>Dūmu sistēmas</w:t>
            </w:r>
          </w:p>
        </w:tc>
        <w:tc>
          <w:tcPr>
            <w:tcW w:w="3118" w:type="dxa"/>
            <w:vAlign w:val="center"/>
          </w:tcPr>
          <w:p w:rsidR="007E2405" w:rsidRPr="00142A72" w:rsidRDefault="007E2405" w:rsidP="00B21465">
            <w:pPr>
              <w:jc w:val="center"/>
              <w:rPr>
                <w:rFonts w:ascii="Times New Roman" w:eastAsia="Times New Roman" w:hAnsi="Times New Roman"/>
                <w:sz w:val="22"/>
                <w:szCs w:val="22"/>
              </w:rPr>
            </w:pPr>
            <w:r w:rsidRPr="00142A72">
              <w:rPr>
                <w:rFonts w:ascii="Times New Roman" w:eastAsia="Times New Roman" w:hAnsi="Times New Roman"/>
                <w:sz w:val="22"/>
                <w:szCs w:val="22"/>
              </w:rPr>
              <w:t xml:space="preserve">Dūmu </w:t>
            </w:r>
            <w:r w:rsidR="00B21465">
              <w:rPr>
                <w:rFonts w:ascii="Times New Roman" w:eastAsia="Times New Roman" w:hAnsi="Times New Roman"/>
                <w:sz w:val="22"/>
                <w:szCs w:val="22"/>
              </w:rPr>
              <w:t xml:space="preserve">ģenerators </w:t>
            </w:r>
            <w:r w:rsidRPr="00142A72">
              <w:rPr>
                <w:rFonts w:ascii="Times New Roman" w:eastAsia="Times New Roman" w:hAnsi="Times New Roman"/>
                <w:sz w:val="22"/>
                <w:szCs w:val="22"/>
              </w:rPr>
              <w:t>ar min jaudu 2kW vadāma ar DMX signālu</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color w:val="000000"/>
                <w:sz w:val="22"/>
                <w:szCs w:val="22"/>
              </w:rPr>
              <w:t>ventilators</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bottom w:val="single" w:sz="4" w:space="0" w:color="auto"/>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B21465" w:rsidP="004D0EA4">
            <w:pPr>
              <w:jc w:val="center"/>
              <w:rPr>
                <w:rFonts w:ascii="Times New Roman" w:eastAsia="Times New Roman" w:hAnsi="Times New Roman"/>
                <w:sz w:val="22"/>
                <w:szCs w:val="22"/>
              </w:rPr>
            </w:pPr>
            <w:r w:rsidRPr="00B21465">
              <w:rPr>
                <w:rFonts w:ascii="Times New Roman" w:eastAsia="Times New Roman" w:hAnsi="Times New Roman"/>
                <w:sz w:val="22"/>
                <w:szCs w:val="22"/>
              </w:rPr>
              <w:t>Hazer tipa dūmu ģenerators 2kw vadāms ar DMX signālu</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bottom w:val="nil"/>
            </w:tcBorders>
          </w:tcPr>
          <w:p w:rsidR="007E2405" w:rsidRPr="00142A72" w:rsidRDefault="007E2405" w:rsidP="004D0EA4">
            <w:pPr>
              <w:spacing w:after="120"/>
              <w:jc w:val="both"/>
              <w:rPr>
                <w:rFonts w:ascii="Times New Roman" w:eastAsia="Times New Roman" w:hAnsi="Times New Roman"/>
                <w:sz w:val="22"/>
                <w:szCs w:val="22"/>
              </w:rPr>
            </w:pPr>
            <w:r w:rsidRPr="00142A72">
              <w:rPr>
                <w:rFonts w:ascii="Times New Roman" w:eastAsia="Times New Roman" w:hAnsi="Times New Roman"/>
                <w:sz w:val="22"/>
                <w:szCs w:val="22"/>
              </w:rPr>
              <w:t>Sekotāj- prožektori</w:t>
            </w: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sekotājprožektors ar min 1200W lampu</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2</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Borders>
              <w:top w:val="nil"/>
            </w:tcBorders>
          </w:tcPr>
          <w:p w:rsidR="007E2405" w:rsidRPr="00142A72" w:rsidRDefault="007E2405" w:rsidP="004D0EA4">
            <w:pPr>
              <w:spacing w:after="120"/>
              <w:jc w:val="both"/>
              <w:rPr>
                <w:rFonts w:ascii="Times New Roman" w:eastAsia="Times New Roman" w:hAnsi="Times New Roman"/>
                <w:sz w:val="22"/>
                <w:szCs w:val="22"/>
              </w:rPr>
            </w:pP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sekotājprožektors ar min 2500W lampu</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r w:rsidR="007E2405" w:rsidRPr="00142A72" w:rsidTr="004D0EA4">
        <w:tc>
          <w:tcPr>
            <w:tcW w:w="1526" w:type="dxa"/>
          </w:tcPr>
          <w:p w:rsidR="007E2405" w:rsidRPr="00142A72" w:rsidRDefault="007E2405" w:rsidP="004D0EA4">
            <w:pPr>
              <w:rPr>
                <w:rFonts w:ascii="Times New Roman" w:eastAsia="Times New Roman" w:hAnsi="Times New Roman"/>
                <w:sz w:val="22"/>
                <w:szCs w:val="22"/>
              </w:rPr>
            </w:pPr>
            <w:r w:rsidRPr="00142A72">
              <w:rPr>
                <w:rFonts w:ascii="Times New Roman" w:eastAsia="Times New Roman" w:hAnsi="Times New Roman"/>
                <w:sz w:val="22"/>
                <w:szCs w:val="22"/>
              </w:rPr>
              <w:t>Spilgtuma regulatori</w:t>
            </w:r>
          </w:p>
        </w:tc>
        <w:tc>
          <w:tcPr>
            <w:tcW w:w="31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12kanālu spilgtuma regulators ar 16A izeju katram kanālam</w:t>
            </w:r>
          </w:p>
        </w:tc>
        <w:tc>
          <w:tcPr>
            <w:tcW w:w="1418" w:type="dxa"/>
            <w:vAlign w:val="center"/>
          </w:tcPr>
          <w:p w:rsidR="007E2405" w:rsidRPr="00142A72" w:rsidRDefault="007E2405" w:rsidP="004D0EA4">
            <w:pPr>
              <w:jc w:val="center"/>
              <w:rPr>
                <w:rFonts w:ascii="Times New Roman" w:eastAsia="Times New Roman" w:hAnsi="Times New Roman"/>
                <w:sz w:val="22"/>
                <w:szCs w:val="22"/>
              </w:rPr>
            </w:pPr>
            <w:r w:rsidRPr="00142A72">
              <w:rPr>
                <w:rFonts w:ascii="Times New Roman" w:eastAsia="Times New Roman" w:hAnsi="Times New Roman"/>
                <w:sz w:val="22"/>
                <w:szCs w:val="22"/>
              </w:rPr>
              <w:t>6</w:t>
            </w:r>
          </w:p>
        </w:tc>
        <w:tc>
          <w:tcPr>
            <w:tcW w:w="1984" w:type="dxa"/>
            <w:vAlign w:val="center"/>
          </w:tcPr>
          <w:p w:rsidR="007E2405" w:rsidRPr="00142A72" w:rsidRDefault="007E2405" w:rsidP="004D0EA4">
            <w:pPr>
              <w:jc w:val="center"/>
              <w:rPr>
                <w:rFonts w:ascii="Times New Roman" w:eastAsia="Times New Roman" w:hAnsi="Times New Roman"/>
                <w:sz w:val="22"/>
                <w:szCs w:val="22"/>
              </w:rPr>
            </w:pPr>
          </w:p>
        </w:tc>
        <w:tc>
          <w:tcPr>
            <w:tcW w:w="1560" w:type="dxa"/>
            <w:vAlign w:val="center"/>
          </w:tcPr>
          <w:p w:rsidR="007E2405" w:rsidRPr="00142A72" w:rsidRDefault="007E2405" w:rsidP="004D0EA4">
            <w:pPr>
              <w:jc w:val="center"/>
              <w:rPr>
                <w:rFonts w:ascii="Times New Roman" w:eastAsia="Times New Roman" w:hAnsi="Times New Roman"/>
                <w:sz w:val="22"/>
                <w:szCs w:val="22"/>
              </w:rPr>
            </w:pPr>
          </w:p>
        </w:tc>
      </w:tr>
    </w:tbl>
    <w:p w:rsidR="00032609" w:rsidRPr="00A719AE" w:rsidRDefault="00032609" w:rsidP="00032609">
      <w:pPr>
        <w:spacing w:after="120" w:line="240" w:lineRule="auto"/>
        <w:jc w:val="both"/>
        <w:rPr>
          <w:rFonts w:ascii="Times New Roman" w:eastAsia="Times New Roman" w:hAnsi="Times New Roman" w:cs="Times New Roman"/>
        </w:rPr>
      </w:pPr>
    </w:p>
    <w:p w:rsidR="00032609" w:rsidRPr="006C50E7" w:rsidRDefault="00032609" w:rsidP="00032609">
      <w:pPr>
        <w:spacing w:after="120" w:line="240" w:lineRule="auto"/>
        <w:jc w:val="both"/>
        <w:rPr>
          <w:rFonts w:ascii="Times New Roman" w:eastAsia="Times New Roman" w:hAnsi="Times New Roman" w:cs="Times New Roman"/>
          <w:sz w:val="24"/>
          <w:szCs w:val="24"/>
        </w:rPr>
      </w:pPr>
      <w:r w:rsidRPr="006C50E7">
        <w:rPr>
          <w:rFonts w:ascii="Times New Roman" w:eastAsia="Times New Roman" w:hAnsi="Times New Roman" w:cs="Times New Roman"/>
          <w:b/>
          <w:sz w:val="24"/>
          <w:szCs w:val="24"/>
        </w:rPr>
        <w:t>3.grupa. Skatuve un tās aprīkojums</w:t>
      </w:r>
    </w:p>
    <w:tbl>
      <w:tblPr>
        <w:tblStyle w:val="TableGrid1"/>
        <w:tblW w:w="9606" w:type="dxa"/>
        <w:tblLook w:val="04A0" w:firstRow="1" w:lastRow="0" w:firstColumn="1" w:lastColumn="0" w:noHBand="0" w:noVBand="1"/>
      </w:tblPr>
      <w:tblGrid>
        <w:gridCol w:w="1526"/>
        <w:gridCol w:w="3118"/>
        <w:gridCol w:w="1418"/>
        <w:gridCol w:w="1984"/>
        <w:gridCol w:w="1560"/>
      </w:tblGrid>
      <w:tr w:rsidR="00032609" w:rsidRPr="00461493" w:rsidTr="004D0EA4">
        <w:tc>
          <w:tcPr>
            <w:tcW w:w="1526" w:type="dxa"/>
            <w:shd w:val="clear" w:color="auto" w:fill="DBE5F1" w:themeFill="accent1" w:themeFillTint="33"/>
            <w:vAlign w:val="center"/>
          </w:tcPr>
          <w:p w:rsidR="00032609" w:rsidRPr="00461493" w:rsidRDefault="00032609"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Nosaukums</w:t>
            </w:r>
          </w:p>
        </w:tc>
        <w:tc>
          <w:tcPr>
            <w:tcW w:w="3118" w:type="dxa"/>
            <w:shd w:val="clear" w:color="auto" w:fill="DBE5F1" w:themeFill="accent1" w:themeFillTint="33"/>
            <w:vAlign w:val="center"/>
          </w:tcPr>
          <w:p w:rsidR="00032609" w:rsidRPr="00461493" w:rsidRDefault="00032609"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Prasības</w:t>
            </w:r>
          </w:p>
        </w:tc>
        <w:tc>
          <w:tcPr>
            <w:tcW w:w="1418" w:type="dxa"/>
            <w:shd w:val="clear" w:color="auto" w:fill="DBE5F1" w:themeFill="accent1" w:themeFillTint="33"/>
            <w:vAlign w:val="center"/>
          </w:tcPr>
          <w:p w:rsidR="00032609" w:rsidRPr="00461493" w:rsidRDefault="00032609"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Minimālais pieejamais daudzums</w:t>
            </w:r>
          </w:p>
        </w:tc>
        <w:tc>
          <w:tcPr>
            <w:tcW w:w="1984" w:type="dxa"/>
            <w:shd w:val="clear" w:color="auto" w:fill="DBE5F1" w:themeFill="accent1" w:themeFillTint="33"/>
            <w:vAlign w:val="center"/>
          </w:tcPr>
          <w:p w:rsidR="00032609" w:rsidRPr="00461493" w:rsidRDefault="00032609" w:rsidP="004D0EA4">
            <w:pPr>
              <w:spacing w:after="120"/>
              <w:jc w:val="center"/>
              <w:rPr>
                <w:rFonts w:ascii="Times New Roman" w:eastAsia="Times New Roman" w:hAnsi="Times New Roman"/>
                <w:b/>
                <w:sz w:val="22"/>
                <w:szCs w:val="22"/>
              </w:rPr>
            </w:pPr>
            <w:r w:rsidRPr="00461493">
              <w:rPr>
                <w:rFonts w:ascii="Times New Roman" w:eastAsia="Times New Roman" w:hAnsi="Times New Roman"/>
                <w:b/>
                <w:sz w:val="22"/>
                <w:szCs w:val="22"/>
              </w:rPr>
              <w:t xml:space="preserve">Piedāvājums </w:t>
            </w:r>
          </w:p>
        </w:tc>
        <w:tc>
          <w:tcPr>
            <w:tcW w:w="1560" w:type="dxa"/>
            <w:shd w:val="clear" w:color="auto" w:fill="DBE5F1" w:themeFill="accent1" w:themeFillTint="33"/>
            <w:vAlign w:val="center"/>
          </w:tcPr>
          <w:p w:rsidR="00032609" w:rsidRPr="00461493" w:rsidRDefault="00032609" w:rsidP="004D0EA4">
            <w:pPr>
              <w:spacing w:after="120"/>
              <w:ind w:left="-108" w:right="-108"/>
              <w:jc w:val="center"/>
              <w:rPr>
                <w:rFonts w:ascii="Times New Roman" w:eastAsia="Times New Roman" w:hAnsi="Times New Roman"/>
                <w:b/>
                <w:sz w:val="22"/>
                <w:szCs w:val="22"/>
              </w:rPr>
            </w:pPr>
            <w:r w:rsidRPr="00461493">
              <w:rPr>
                <w:rFonts w:ascii="Times New Roman" w:eastAsia="Times New Roman" w:hAnsi="Times New Roman"/>
                <w:b/>
                <w:sz w:val="22"/>
                <w:szCs w:val="22"/>
              </w:rPr>
              <w:t>Pretendentam pieejamais daudzums</w:t>
            </w: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Alumīnija kopnes</w:t>
            </w: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0.29m x 0.29m</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Pr>
                <w:rFonts w:ascii="Times New Roman" w:eastAsia="Times New Roman" w:hAnsi="Times New Roman"/>
                <w:sz w:val="22"/>
                <w:szCs w:val="22"/>
              </w:rPr>
              <w:t>100</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0.39m x 0.39m</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50</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 xml:space="preserve">1m alumīnija kopnes ar </w:t>
            </w:r>
            <w:r w:rsidRPr="00461493">
              <w:rPr>
                <w:rFonts w:ascii="Times New Roman" w:eastAsia="Times New Roman" w:hAnsi="Times New Roman"/>
                <w:sz w:val="22"/>
                <w:szCs w:val="22"/>
              </w:rPr>
              <w:lastRenderedPageBreak/>
              <w:t>minimālo ārējo šķērsgriezuma izmēru 0.5m x 0.5m</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lastRenderedPageBreak/>
              <w:t>50</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1m alumīnija kopnes ar minimālo ārējo šķērsgriezuma izmēru 0.</w:t>
            </w:r>
            <w:r>
              <w:rPr>
                <w:rFonts w:ascii="Times New Roman" w:eastAsia="Times New Roman" w:hAnsi="Times New Roman"/>
                <w:sz w:val="22"/>
                <w:szCs w:val="22"/>
              </w:rPr>
              <w:t>9</w:t>
            </w:r>
            <w:r w:rsidRPr="00461493">
              <w:rPr>
                <w:rFonts w:ascii="Times New Roman" w:eastAsia="Times New Roman" w:hAnsi="Times New Roman"/>
                <w:sz w:val="22"/>
                <w:szCs w:val="22"/>
              </w:rPr>
              <w:t>m x 0.6m</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50</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Telferis</w:t>
            </w: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0.5 tonnas un minimums 18m ķēdi</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1.0 tonna un minimums 18m ķēdi</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telferis ar kravnesību 2.0 tonnas un minimums 18m ķēdi</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6</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r w:rsidR="00032609" w:rsidRPr="00461493" w:rsidTr="004D0EA4">
        <w:tc>
          <w:tcPr>
            <w:tcW w:w="1526" w:type="dxa"/>
          </w:tcPr>
          <w:p w:rsidR="00032609" w:rsidRPr="00461493" w:rsidRDefault="00032609" w:rsidP="004D0EA4">
            <w:pPr>
              <w:jc w:val="both"/>
              <w:rPr>
                <w:rFonts w:ascii="Times New Roman" w:eastAsia="Times New Roman" w:hAnsi="Times New Roman"/>
                <w:sz w:val="22"/>
                <w:szCs w:val="22"/>
              </w:rPr>
            </w:pPr>
            <w:r w:rsidRPr="00461493">
              <w:rPr>
                <w:rFonts w:ascii="Times New Roman" w:eastAsia="Times New Roman" w:hAnsi="Times New Roman"/>
                <w:sz w:val="22"/>
                <w:szCs w:val="22"/>
              </w:rPr>
              <w:t>Podests</w:t>
            </w:r>
          </w:p>
        </w:tc>
        <w:tc>
          <w:tcPr>
            <w:tcW w:w="31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1</w:t>
            </w:r>
            <w:r>
              <w:rPr>
                <w:rFonts w:ascii="Times New Roman" w:eastAsia="Times New Roman" w:hAnsi="Times New Roman"/>
                <w:sz w:val="22"/>
                <w:szCs w:val="22"/>
              </w:rPr>
              <w:t xml:space="preserve"> </w:t>
            </w:r>
            <w:r w:rsidRPr="00461493">
              <w:rPr>
                <w:rFonts w:ascii="Times New Roman" w:eastAsia="Times New Roman" w:hAnsi="Times New Roman"/>
                <w:sz w:val="22"/>
                <w:szCs w:val="22"/>
              </w:rPr>
              <w:t xml:space="preserve">kvadrātmetrs podesta ar augstumu min 1,4m un kravnesību </w:t>
            </w:r>
            <w:r>
              <w:rPr>
                <w:rFonts w:ascii="Times New Roman" w:eastAsia="Times New Roman" w:hAnsi="Times New Roman"/>
                <w:sz w:val="22"/>
                <w:szCs w:val="22"/>
              </w:rPr>
              <w:t>75</w:t>
            </w:r>
            <w:r w:rsidRPr="00461493">
              <w:rPr>
                <w:rFonts w:ascii="Times New Roman" w:eastAsia="Times New Roman" w:hAnsi="Times New Roman"/>
                <w:sz w:val="22"/>
                <w:szCs w:val="22"/>
              </w:rPr>
              <w:t>0kg</w:t>
            </w:r>
          </w:p>
        </w:tc>
        <w:tc>
          <w:tcPr>
            <w:tcW w:w="1418" w:type="dxa"/>
            <w:vAlign w:val="center"/>
          </w:tcPr>
          <w:p w:rsidR="00032609" w:rsidRPr="00461493" w:rsidRDefault="00032609" w:rsidP="004D0EA4">
            <w:pPr>
              <w:jc w:val="center"/>
              <w:rPr>
                <w:rFonts w:ascii="Times New Roman" w:eastAsia="Times New Roman" w:hAnsi="Times New Roman"/>
                <w:sz w:val="22"/>
                <w:szCs w:val="22"/>
              </w:rPr>
            </w:pPr>
            <w:r w:rsidRPr="00461493">
              <w:rPr>
                <w:rFonts w:ascii="Times New Roman" w:eastAsia="Times New Roman" w:hAnsi="Times New Roman"/>
                <w:sz w:val="22"/>
                <w:szCs w:val="22"/>
              </w:rPr>
              <w:t>75</w:t>
            </w:r>
          </w:p>
        </w:tc>
        <w:tc>
          <w:tcPr>
            <w:tcW w:w="1984" w:type="dxa"/>
            <w:vAlign w:val="center"/>
          </w:tcPr>
          <w:p w:rsidR="00032609" w:rsidRPr="00461493" w:rsidRDefault="00032609" w:rsidP="004D0EA4">
            <w:pPr>
              <w:jc w:val="center"/>
              <w:rPr>
                <w:rFonts w:ascii="Times New Roman" w:eastAsia="Times New Roman" w:hAnsi="Times New Roman"/>
                <w:sz w:val="22"/>
                <w:szCs w:val="22"/>
              </w:rPr>
            </w:pPr>
          </w:p>
        </w:tc>
        <w:tc>
          <w:tcPr>
            <w:tcW w:w="1560" w:type="dxa"/>
            <w:vAlign w:val="center"/>
          </w:tcPr>
          <w:p w:rsidR="00032609" w:rsidRPr="00461493" w:rsidRDefault="00032609" w:rsidP="004D0EA4">
            <w:pPr>
              <w:jc w:val="center"/>
              <w:rPr>
                <w:rFonts w:ascii="Times New Roman" w:eastAsia="Times New Roman" w:hAnsi="Times New Roman"/>
                <w:sz w:val="22"/>
                <w:szCs w:val="22"/>
              </w:rPr>
            </w:pPr>
          </w:p>
        </w:tc>
      </w:tr>
    </w:tbl>
    <w:p w:rsidR="00032609" w:rsidRPr="008B1086" w:rsidRDefault="00032609" w:rsidP="00032609">
      <w:pPr>
        <w:spacing w:after="120" w:line="240" w:lineRule="auto"/>
        <w:jc w:val="both"/>
        <w:rPr>
          <w:rFonts w:ascii="Times New Roman" w:eastAsia="Times New Roman" w:hAnsi="Times New Roman" w:cs="Times New Roman"/>
        </w:rPr>
      </w:pPr>
    </w:p>
    <w:p w:rsidR="00032609" w:rsidRPr="006F0637" w:rsidRDefault="00032609" w:rsidP="00032609">
      <w:pPr>
        <w:spacing w:after="120" w:line="240" w:lineRule="auto"/>
        <w:jc w:val="both"/>
        <w:rPr>
          <w:rFonts w:ascii="Times New Roman" w:eastAsia="Times New Roman" w:hAnsi="Times New Roman" w:cs="Times New Roman"/>
          <w:b/>
          <w:sz w:val="24"/>
          <w:szCs w:val="24"/>
        </w:rPr>
      </w:pPr>
      <w:r w:rsidRPr="006F0637">
        <w:rPr>
          <w:rFonts w:ascii="Times New Roman" w:eastAsia="Times New Roman" w:hAnsi="Times New Roman" w:cs="Times New Roman"/>
          <w:b/>
          <w:sz w:val="24"/>
          <w:szCs w:val="24"/>
        </w:rPr>
        <w:t>4.grupa. Cilvēku resursi pasākumu apkalpošanai</w:t>
      </w:r>
    </w:p>
    <w:tbl>
      <w:tblPr>
        <w:tblStyle w:val="TableGrid1"/>
        <w:tblW w:w="9606" w:type="dxa"/>
        <w:tblLook w:val="04A0" w:firstRow="1" w:lastRow="0" w:firstColumn="1" w:lastColumn="0" w:noHBand="0" w:noVBand="1"/>
      </w:tblPr>
      <w:tblGrid>
        <w:gridCol w:w="2376"/>
        <w:gridCol w:w="2268"/>
        <w:gridCol w:w="4962"/>
      </w:tblGrid>
      <w:tr w:rsidR="00032609" w:rsidRPr="006F0637" w:rsidTr="004D0EA4">
        <w:tc>
          <w:tcPr>
            <w:tcW w:w="2376" w:type="dxa"/>
            <w:shd w:val="clear" w:color="auto" w:fill="DBE5F1" w:themeFill="accent1" w:themeFillTint="33"/>
            <w:vAlign w:val="center"/>
          </w:tcPr>
          <w:p w:rsidR="00032609" w:rsidRPr="006F0637" w:rsidRDefault="00032609" w:rsidP="004D0EA4">
            <w:pPr>
              <w:spacing w:after="120"/>
              <w:jc w:val="center"/>
              <w:rPr>
                <w:rFonts w:ascii="Times New Roman" w:eastAsia="Times New Roman" w:hAnsi="Times New Roman"/>
                <w:b/>
                <w:sz w:val="22"/>
                <w:szCs w:val="22"/>
              </w:rPr>
            </w:pPr>
            <w:r w:rsidRPr="006F0637">
              <w:rPr>
                <w:rFonts w:ascii="Times New Roman" w:eastAsia="Times New Roman" w:hAnsi="Times New Roman"/>
                <w:b/>
                <w:sz w:val="22"/>
                <w:szCs w:val="22"/>
              </w:rPr>
              <w:t>Nosaukums</w:t>
            </w:r>
          </w:p>
        </w:tc>
        <w:tc>
          <w:tcPr>
            <w:tcW w:w="2268" w:type="dxa"/>
            <w:shd w:val="clear" w:color="auto" w:fill="DBE5F1" w:themeFill="accent1" w:themeFillTint="33"/>
            <w:vAlign w:val="center"/>
          </w:tcPr>
          <w:p w:rsidR="00032609" w:rsidRPr="006F0637" w:rsidRDefault="00032609" w:rsidP="004D0EA4">
            <w:pPr>
              <w:spacing w:after="120"/>
              <w:jc w:val="center"/>
              <w:rPr>
                <w:rFonts w:ascii="Times New Roman" w:eastAsia="Times New Roman" w:hAnsi="Times New Roman"/>
                <w:b/>
                <w:sz w:val="22"/>
                <w:szCs w:val="22"/>
              </w:rPr>
            </w:pPr>
            <w:r w:rsidRPr="006F0637">
              <w:rPr>
                <w:rFonts w:ascii="Times New Roman" w:eastAsia="Times New Roman" w:hAnsi="Times New Roman"/>
                <w:b/>
                <w:sz w:val="22"/>
                <w:szCs w:val="22"/>
              </w:rPr>
              <w:t>Minimālais skaits</w:t>
            </w:r>
          </w:p>
        </w:tc>
        <w:tc>
          <w:tcPr>
            <w:tcW w:w="4962" w:type="dxa"/>
            <w:shd w:val="clear" w:color="auto" w:fill="DBE5F1" w:themeFill="accent1" w:themeFillTint="33"/>
            <w:vAlign w:val="center"/>
          </w:tcPr>
          <w:p w:rsidR="00032609" w:rsidRPr="006F0637" w:rsidRDefault="00032609" w:rsidP="004D0EA4">
            <w:pPr>
              <w:spacing w:after="120"/>
              <w:jc w:val="center"/>
              <w:rPr>
                <w:rFonts w:ascii="Times New Roman" w:eastAsia="Times New Roman" w:hAnsi="Times New Roman"/>
                <w:b/>
                <w:sz w:val="22"/>
                <w:szCs w:val="22"/>
              </w:rPr>
            </w:pPr>
            <w:r w:rsidRPr="006F0637">
              <w:rPr>
                <w:rFonts w:ascii="Times New Roman" w:eastAsia="Times New Roman" w:hAnsi="Times New Roman"/>
                <w:b/>
                <w:sz w:val="22"/>
                <w:szCs w:val="22"/>
              </w:rPr>
              <w:t>Piedāvājums</w:t>
            </w: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režisors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inženieris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Skaņu tehniķis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2</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režisors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inženieris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Gaismu tehniķis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2</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Skatuves inženieris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1</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r w:rsidR="00032609" w:rsidRPr="006F0637" w:rsidTr="004D0EA4">
        <w:tc>
          <w:tcPr>
            <w:tcW w:w="2376"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Skatuves tehniķis</w:t>
            </w:r>
          </w:p>
        </w:tc>
        <w:tc>
          <w:tcPr>
            <w:tcW w:w="2268" w:type="dxa"/>
            <w:vAlign w:val="center"/>
          </w:tcPr>
          <w:p w:rsidR="00032609" w:rsidRPr="006F0637" w:rsidRDefault="00032609" w:rsidP="004D0EA4">
            <w:pPr>
              <w:spacing w:after="120"/>
              <w:jc w:val="center"/>
              <w:rPr>
                <w:rFonts w:ascii="Times New Roman" w:eastAsia="Times New Roman" w:hAnsi="Times New Roman"/>
                <w:sz w:val="22"/>
                <w:szCs w:val="22"/>
              </w:rPr>
            </w:pPr>
            <w:r w:rsidRPr="006F0637">
              <w:rPr>
                <w:rFonts w:ascii="Times New Roman" w:eastAsia="Times New Roman" w:hAnsi="Times New Roman"/>
                <w:sz w:val="22"/>
                <w:szCs w:val="22"/>
              </w:rPr>
              <w:t>3</w:t>
            </w:r>
          </w:p>
        </w:tc>
        <w:tc>
          <w:tcPr>
            <w:tcW w:w="4962" w:type="dxa"/>
            <w:vAlign w:val="center"/>
          </w:tcPr>
          <w:p w:rsidR="00032609" w:rsidRPr="006F0637" w:rsidRDefault="00032609" w:rsidP="004D0EA4">
            <w:pPr>
              <w:spacing w:after="120"/>
              <w:jc w:val="center"/>
              <w:rPr>
                <w:rFonts w:ascii="Times New Roman" w:eastAsia="Times New Roman" w:hAnsi="Times New Roman"/>
                <w:sz w:val="22"/>
                <w:szCs w:val="22"/>
              </w:rPr>
            </w:pPr>
          </w:p>
        </w:tc>
      </w:tr>
    </w:tbl>
    <w:p w:rsidR="00032609" w:rsidRPr="008B1086" w:rsidRDefault="00032609" w:rsidP="00032609">
      <w:pPr>
        <w:tabs>
          <w:tab w:val="left" w:pos="0"/>
        </w:tabs>
        <w:suppressAutoHyphens/>
        <w:spacing w:after="0"/>
        <w:jc w:val="both"/>
        <w:rPr>
          <w:rFonts w:ascii="Times New Roman" w:eastAsia="Times New Roman" w:hAnsi="Times New Roman" w:cs="Times New Roman"/>
          <w:bCs/>
          <w:sz w:val="24"/>
          <w:szCs w:val="24"/>
          <w:lang w:eastAsia="x-none"/>
        </w:rPr>
      </w:pPr>
    </w:p>
    <w:p w:rsidR="006979C3" w:rsidRPr="008B1086" w:rsidRDefault="006979C3" w:rsidP="006979C3">
      <w:pPr>
        <w:tabs>
          <w:tab w:val="left" w:pos="0"/>
        </w:tabs>
        <w:suppressAutoHyphens/>
        <w:spacing w:after="0"/>
        <w:jc w:val="both"/>
        <w:rPr>
          <w:rFonts w:ascii="Times New Roman" w:eastAsia="Times New Roman" w:hAnsi="Times New Roman" w:cs="Times New Roman"/>
          <w:bCs/>
          <w:sz w:val="24"/>
          <w:szCs w:val="24"/>
          <w:lang w:eastAsia="x-none"/>
        </w:rPr>
      </w:pPr>
    </w:p>
    <w:p w:rsidR="006979C3" w:rsidRPr="008B1086" w:rsidRDefault="006979C3" w:rsidP="006979C3">
      <w:pPr>
        <w:tabs>
          <w:tab w:val="left" w:pos="0"/>
        </w:tabs>
        <w:suppressAutoHyphens/>
        <w:spacing w:after="0"/>
        <w:jc w:val="both"/>
        <w:rPr>
          <w:rFonts w:ascii="Times New Roman" w:eastAsia="Times New Roman" w:hAnsi="Times New Roman" w:cs="Times New Roman"/>
          <w:bCs/>
          <w:sz w:val="24"/>
          <w:szCs w:val="24"/>
          <w:lang w:eastAsia="x-none"/>
        </w:rPr>
      </w:pPr>
      <w:r w:rsidRPr="008B1086">
        <w:rPr>
          <w:rFonts w:ascii="Times New Roman" w:eastAsia="Times New Roman" w:hAnsi="Times New Roman" w:cs="Times New Roman"/>
          <w:bCs/>
          <w:sz w:val="24"/>
          <w:szCs w:val="24"/>
          <w:lang w:eastAsia="x-none"/>
        </w:rPr>
        <w:t>Pretendents ________________________________ apņemas veikt piegādi saskaņā ar</w:t>
      </w:r>
      <w:r w:rsidR="003B5E6C">
        <w:rPr>
          <w:rFonts w:ascii="Times New Roman" w:eastAsia="Times New Roman" w:hAnsi="Times New Roman" w:cs="Times New Roman"/>
          <w:bCs/>
          <w:sz w:val="24"/>
          <w:szCs w:val="24"/>
          <w:lang w:eastAsia="x-none"/>
        </w:rPr>
        <w:t xml:space="preserve"> </w:t>
      </w:r>
      <w:r w:rsidR="00C94CAD">
        <w:rPr>
          <w:rFonts w:ascii="Times New Roman" w:eastAsia="Times New Roman" w:hAnsi="Times New Roman" w:cs="Times New Roman"/>
          <w:bCs/>
          <w:sz w:val="24"/>
          <w:szCs w:val="24"/>
          <w:lang w:eastAsia="x-none"/>
        </w:rPr>
        <w:t>Nolikumu</w:t>
      </w:r>
      <w:r w:rsidRPr="003B5E6C">
        <w:rPr>
          <w:rFonts w:ascii="Times New Roman" w:eastAsia="Times New Roman" w:hAnsi="Times New Roman" w:cs="Times New Roman"/>
          <w:bCs/>
          <w:sz w:val="24"/>
          <w:szCs w:val="24"/>
          <w:lang w:eastAsia="x-none"/>
        </w:rPr>
        <w:t xml:space="preserve">, </w:t>
      </w:r>
      <w:r w:rsidRPr="008B1086">
        <w:rPr>
          <w:rFonts w:ascii="Times New Roman" w:eastAsia="Times New Roman" w:hAnsi="Times New Roman" w:cs="Times New Roman"/>
          <w:bCs/>
          <w:sz w:val="24"/>
          <w:szCs w:val="24"/>
          <w:lang w:eastAsia="x-none"/>
        </w:rPr>
        <w:t>tehniskās specifikācijas un normatīvo aktu nosacījumiem.</w:t>
      </w:r>
    </w:p>
    <w:p w:rsidR="006979C3" w:rsidRPr="008B1086" w:rsidRDefault="006979C3" w:rsidP="006979C3">
      <w:pPr>
        <w:autoSpaceDE w:val="0"/>
        <w:autoSpaceDN w:val="0"/>
        <w:adjustRightInd w:val="0"/>
        <w:spacing w:after="0" w:line="240" w:lineRule="auto"/>
        <w:rPr>
          <w:rFonts w:ascii="Times New Roman" w:eastAsia="Times New Roman" w:hAnsi="Times New Roman" w:cs="Times New Roman"/>
          <w:sz w:val="24"/>
          <w:szCs w:val="24"/>
        </w:rPr>
      </w:pPr>
    </w:p>
    <w:p w:rsidR="006979C3" w:rsidRPr="008B1086" w:rsidRDefault="006979C3" w:rsidP="006979C3">
      <w:pPr>
        <w:autoSpaceDE w:val="0"/>
        <w:autoSpaceDN w:val="0"/>
        <w:adjustRightInd w:val="0"/>
        <w:spacing w:after="0" w:line="240" w:lineRule="auto"/>
        <w:rPr>
          <w:rFonts w:ascii="Times New Roman" w:eastAsia="Times New Roman" w:hAnsi="Times New Roman" w:cs="Times New Roman"/>
          <w:sz w:val="24"/>
          <w:szCs w:val="24"/>
        </w:rPr>
      </w:pPr>
    </w:p>
    <w:p w:rsidR="006979C3" w:rsidRPr="008B1086" w:rsidRDefault="006979C3" w:rsidP="006979C3">
      <w:pPr>
        <w:autoSpaceDE w:val="0"/>
        <w:autoSpaceDN w:val="0"/>
        <w:adjustRightInd w:val="0"/>
        <w:spacing w:after="0" w:line="240" w:lineRule="auto"/>
        <w:rPr>
          <w:rFonts w:ascii="Times New Roman" w:eastAsia="Times New Roman" w:hAnsi="Times New Roman" w:cs="Times New Roman"/>
          <w:sz w:val="24"/>
          <w:szCs w:val="24"/>
        </w:rPr>
      </w:pPr>
    </w:p>
    <w:p w:rsidR="006979C3" w:rsidRPr="008B1086" w:rsidRDefault="006979C3" w:rsidP="006979C3">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____________________________________________________</w:t>
      </w:r>
    </w:p>
    <w:p w:rsidR="006979C3" w:rsidRPr="008B1086" w:rsidRDefault="006979C3" w:rsidP="006979C3">
      <w:pPr>
        <w:spacing w:after="0" w:line="240" w:lineRule="auto"/>
        <w:ind w:hanging="360"/>
        <w:jc w:val="center"/>
        <w:outlineLvl w:val="0"/>
        <w:rPr>
          <w:rFonts w:ascii="Times New Roman" w:eastAsia="Times New Roman" w:hAnsi="Times New Roman" w:cs="Times New Roman"/>
        </w:rPr>
      </w:pPr>
      <w:r w:rsidRPr="008B1086">
        <w:rPr>
          <w:rFonts w:ascii="Times New Roman" w:eastAsia="Times New Roman" w:hAnsi="Times New Roman" w:cs="Times New Roman"/>
        </w:rPr>
        <w:t>Paraksts</w:t>
      </w:r>
    </w:p>
    <w:p w:rsidR="006979C3" w:rsidRPr="008B1086" w:rsidRDefault="006979C3" w:rsidP="006979C3">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___________________________________________ ___________________________</w:t>
      </w:r>
    </w:p>
    <w:p w:rsidR="006979C3" w:rsidRPr="008B1086" w:rsidRDefault="006979C3" w:rsidP="006979C3">
      <w:pPr>
        <w:spacing w:after="0" w:line="240" w:lineRule="auto"/>
        <w:ind w:hanging="360"/>
        <w:jc w:val="center"/>
        <w:outlineLvl w:val="0"/>
        <w:rPr>
          <w:rFonts w:ascii="Times New Roman" w:eastAsia="Times New Roman" w:hAnsi="Times New Roman" w:cs="Times New Roman"/>
        </w:rPr>
      </w:pPr>
      <w:r w:rsidRPr="008B1086">
        <w:rPr>
          <w:rFonts w:ascii="Times New Roman" w:eastAsia="Times New Roman" w:hAnsi="Times New Roman" w:cs="Times New Roman"/>
        </w:rPr>
        <w:t xml:space="preserve">Vārds, uzvārds                    </w:t>
      </w:r>
    </w:p>
    <w:p w:rsidR="006979C3" w:rsidRPr="008B1086" w:rsidRDefault="006979C3" w:rsidP="006979C3">
      <w:pPr>
        <w:spacing w:after="0" w:line="240" w:lineRule="auto"/>
        <w:ind w:hanging="360"/>
        <w:jc w:val="center"/>
        <w:rPr>
          <w:rFonts w:ascii="Times New Roman" w:eastAsia="Times New Roman" w:hAnsi="Times New Roman" w:cs="Times New Roman"/>
        </w:rPr>
      </w:pPr>
      <w:r w:rsidRPr="008B1086">
        <w:rPr>
          <w:rFonts w:ascii="Times New Roman" w:eastAsia="Times New Roman" w:hAnsi="Times New Roman" w:cs="Times New Roman"/>
        </w:rPr>
        <w:t>_________________________________________ ______________________________</w:t>
      </w:r>
    </w:p>
    <w:p w:rsidR="006979C3" w:rsidRPr="008B1086" w:rsidRDefault="006979C3" w:rsidP="006979C3">
      <w:pPr>
        <w:spacing w:after="0" w:line="240" w:lineRule="auto"/>
        <w:ind w:hanging="360"/>
        <w:jc w:val="center"/>
        <w:outlineLvl w:val="0"/>
        <w:rPr>
          <w:rFonts w:ascii="Times New Roman" w:eastAsia="Times New Roman" w:hAnsi="Times New Roman" w:cs="Times New Roman"/>
        </w:rPr>
      </w:pPr>
      <w:r w:rsidRPr="008B1086">
        <w:rPr>
          <w:rFonts w:ascii="Times New Roman" w:eastAsia="Times New Roman" w:hAnsi="Times New Roman" w:cs="Times New Roman"/>
        </w:rPr>
        <w:t>Amats, pilnvarojums</w:t>
      </w:r>
    </w:p>
    <w:p w:rsidR="006979C3" w:rsidRPr="008B1086" w:rsidRDefault="006979C3" w:rsidP="006979C3">
      <w:pPr>
        <w:spacing w:after="0" w:line="240" w:lineRule="auto"/>
        <w:ind w:hanging="360"/>
        <w:rPr>
          <w:rFonts w:ascii="Times New Roman" w:eastAsia="Times New Roman" w:hAnsi="Times New Roman" w:cs="Times New Roman"/>
        </w:rPr>
      </w:pPr>
      <w:r w:rsidRPr="008B1086">
        <w:rPr>
          <w:rFonts w:ascii="Times New Roman" w:eastAsia="Times New Roman" w:hAnsi="Times New Roman" w:cs="Times New Roman"/>
        </w:rPr>
        <w:t xml:space="preserve">                                                                                            Z.V.             </w:t>
      </w:r>
    </w:p>
    <w:p w:rsidR="006979C3" w:rsidRPr="008B1086" w:rsidRDefault="006979C3" w:rsidP="006979C3">
      <w:pPr>
        <w:spacing w:after="0" w:line="240" w:lineRule="auto"/>
        <w:ind w:hanging="360"/>
        <w:rPr>
          <w:rFonts w:ascii="Times New Roman" w:eastAsia="Times New Roman" w:hAnsi="Times New Roman" w:cs="Times New Roman"/>
        </w:rPr>
      </w:pPr>
      <w:r w:rsidRPr="008B1086">
        <w:rPr>
          <w:rFonts w:ascii="Times New Roman" w:eastAsia="Times New Roman" w:hAnsi="Times New Roman" w:cs="Times New Roman"/>
        </w:rPr>
        <w:tab/>
      </w:r>
    </w:p>
    <w:p w:rsidR="006979C3" w:rsidRPr="008B1086" w:rsidRDefault="00384E11" w:rsidP="006979C3">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6979C3" w:rsidRPr="008B1086">
        <w:rPr>
          <w:rFonts w:ascii="Times New Roman" w:eastAsia="Times New Roman" w:hAnsi="Times New Roman" w:cs="Times New Roman"/>
          <w:sz w:val="24"/>
          <w:szCs w:val="24"/>
        </w:rPr>
        <w:t>.gada “___”.____________</w:t>
      </w:r>
      <w:r w:rsidR="006979C3" w:rsidRPr="008B1086">
        <w:rPr>
          <w:rFonts w:ascii="Times New Roman" w:eastAsia="Times New Roman" w:hAnsi="Times New Roman" w:cs="Times New Roman"/>
          <w:sz w:val="24"/>
          <w:szCs w:val="24"/>
        </w:rPr>
        <w:tab/>
      </w:r>
    </w:p>
    <w:p w:rsidR="009B6026" w:rsidRPr="008B1086" w:rsidRDefault="009B6026">
      <w:r w:rsidRPr="008B1086">
        <w:br w:type="page"/>
      </w:r>
    </w:p>
    <w:p w:rsidR="00BB09F6" w:rsidRPr="008B1086" w:rsidRDefault="00BB09F6"/>
    <w:p w:rsidR="00386084" w:rsidRPr="008B1086" w:rsidRDefault="00820097" w:rsidP="003860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86084" w:rsidRPr="008B1086">
        <w:rPr>
          <w:rFonts w:ascii="Times New Roman" w:eastAsia="Times New Roman" w:hAnsi="Times New Roman" w:cs="Times New Roman"/>
          <w:sz w:val="24"/>
          <w:szCs w:val="24"/>
        </w:rPr>
        <w:t>.pielikums</w:t>
      </w:r>
    </w:p>
    <w:p w:rsidR="00386084" w:rsidRPr="008B1086" w:rsidRDefault="00386084" w:rsidP="00386084">
      <w:pPr>
        <w:spacing w:after="0" w:line="240" w:lineRule="auto"/>
        <w:jc w:val="center"/>
        <w:rPr>
          <w:rFonts w:ascii="Times New Roman" w:eastAsia="Times New Roman" w:hAnsi="Times New Roman" w:cs="Times New Roman"/>
          <w:b/>
          <w:i/>
          <w:sz w:val="24"/>
          <w:szCs w:val="24"/>
        </w:rPr>
      </w:pPr>
    </w:p>
    <w:p w:rsidR="003C1C97" w:rsidRPr="003C1C97" w:rsidRDefault="003C1C97" w:rsidP="003C1C97">
      <w:pPr>
        <w:spacing w:after="0" w:line="240" w:lineRule="auto"/>
        <w:jc w:val="both"/>
        <w:rPr>
          <w:rFonts w:ascii="Times New Roman" w:eastAsia="Times New Roman" w:hAnsi="Times New Roman" w:cs="Times New Roman"/>
          <w:b/>
          <w:iCs/>
          <w:sz w:val="10"/>
          <w:szCs w:val="10"/>
        </w:rPr>
      </w:pPr>
    </w:p>
    <w:p w:rsidR="003C1C97" w:rsidRPr="008B1086" w:rsidRDefault="003C1C97" w:rsidP="00BA7145">
      <w:pPr>
        <w:spacing w:after="0" w:line="240" w:lineRule="auto"/>
        <w:jc w:val="center"/>
        <w:rPr>
          <w:rFonts w:ascii="Times New Roman" w:eastAsia="Times New Roman" w:hAnsi="Times New Roman" w:cs="Times New Roman"/>
          <w:b/>
          <w:iCs/>
          <w:sz w:val="24"/>
        </w:rPr>
      </w:pPr>
      <w:r w:rsidRPr="008B1086">
        <w:rPr>
          <w:rFonts w:ascii="Times New Roman" w:eastAsia="Times New Roman" w:hAnsi="Times New Roman" w:cs="Times New Roman"/>
          <w:b/>
          <w:iCs/>
          <w:sz w:val="24"/>
        </w:rPr>
        <w:t>Līgumprojekts Nr.___</w:t>
      </w:r>
    </w:p>
    <w:p w:rsidR="003C1C97" w:rsidRPr="008B1086" w:rsidRDefault="003C1C97" w:rsidP="003C1C97">
      <w:pPr>
        <w:spacing w:after="0" w:line="240" w:lineRule="auto"/>
        <w:jc w:val="both"/>
        <w:rPr>
          <w:rFonts w:ascii="Times New Roman" w:eastAsia="Times New Roman" w:hAnsi="Times New Roman" w:cs="Times New Roman"/>
          <w:b/>
          <w:iCs/>
          <w:sz w:val="24"/>
        </w:rPr>
      </w:pPr>
    </w:p>
    <w:p w:rsidR="003C1C97" w:rsidRPr="008F6629" w:rsidRDefault="00384E11" w:rsidP="003C1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Jelgavā</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2016</w:t>
      </w:r>
      <w:r w:rsidR="003C1C97" w:rsidRPr="008F6629">
        <w:rPr>
          <w:rFonts w:ascii="Times New Roman" w:eastAsia="Times New Roman" w:hAnsi="Times New Roman" w:cs="Times New Roman"/>
        </w:rPr>
        <w:t>.gada _____________</w:t>
      </w:r>
    </w:p>
    <w:p w:rsidR="003C1C97" w:rsidRPr="008F6629" w:rsidRDefault="003C1C97" w:rsidP="003C1C97">
      <w:pPr>
        <w:spacing w:after="0" w:line="240" w:lineRule="auto"/>
        <w:jc w:val="both"/>
        <w:rPr>
          <w:rFonts w:ascii="Times New Roman" w:eastAsia="Times New Roman" w:hAnsi="Times New Roman" w:cs="Times New Roman"/>
        </w:rPr>
      </w:pPr>
    </w:p>
    <w:p w:rsidR="003C1C97" w:rsidRPr="008F6629" w:rsidRDefault="003C1C97" w:rsidP="00E62B38">
      <w:pPr>
        <w:spacing w:after="0" w:line="240" w:lineRule="auto"/>
        <w:jc w:val="both"/>
        <w:rPr>
          <w:rFonts w:ascii="Times New Roman" w:eastAsia="Times New Roman" w:hAnsi="Times New Roman" w:cs="Times New Roman"/>
          <w:bCs/>
          <w:lang w:eastAsia="x-none"/>
        </w:rPr>
      </w:pPr>
      <w:r w:rsidRPr="008F6629">
        <w:rPr>
          <w:rFonts w:ascii="Times New Roman" w:eastAsia="Times New Roman" w:hAnsi="Times New Roman" w:cs="Times New Roman"/>
          <w:b/>
          <w:bCs/>
          <w:lang w:eastAsia="x-none"/>
        </w:rPr>
        <w:t>Jelgavas pilsētas pašvaldības iestāde „Kultūra”,</w:t>
      </w:r>
      <w:r w:rsidR="00293847" w:rsidRPr="008F6629">
        <w:rPr>
          <w:rFonts w:ascii="Times New Roman" w:eastAsia="Times New Roman" w:hAnsi="Times New Roman" w:cs="Times New Roman"/>
          <w:b/>
          <w:bCs/>
          <w:lang w:eastAsia="x-none"/>
        </w:rPr>
        <w:t xml:space="preserve"> </w:t>
      </w:r>
      <w:r w:rsidR="00293847" w:rsidRPr="008F6629">
        <w:rPr>
          <w:rFonts w:ascii="Times New Roman" w:eastAsia="Times New Roman" w:hAnsi="Times New Roman" w:cs="Times New Roman"/>
          <w:bCs/>
          <w:lang w:eastAsia="x-none"/>
        </w:rPr>
        <w:t xml:space="preserve">reģ.Nr. 90001282471, juridiskā adrese: Krišjāņa Barona iela 6, Jelgava, LV-3001, </w:t>
      </w:r>
      <w:r w:rsidRPr="008F6629">
        <w:rPr>
          <w:rFonts w:ascii="Times New Roman" w:eastAsia="Times New Roman" w:hAnsi="Times New Roman" w:cs="Times New Roman"/>
          <w:bCs/>
          <w:lang w:eastAsia="x-none"/>
        </w:rPr>
        <w:t>tās vadītāja</w:t>
      </w:r>
      <w:r w:rsidR="00293847" w:rsidRPr="008F6629">
        <w:rPr>
          <w:rFonts w:ascii="Times New Roman" w:eastAsia="Times New Roman" w:hAnsi="Times New Roman" w:cs="Times New Roman"/>
          <w:bCs/>
          <w:lang w:eastAsia="x-none"/>
        </w:rPr>
        <w:t xml:space="preserve"> Min</w:t>
      </w:r>
      <w:r w:rsidR="0052122B" w:rsidRPr="008F6629">
        <w:rPr>
          <w:rFonts w:ascii="Times New Roman" w:eastAsia="Times New Roman" w:hAnsi="Times New Roman" w:cs="Times New Roman"/>
          <w:bCs/>
          <w:lang w:eastAsia="x-none"/>
        </w:rPr>
        <w:t>tauta Buškevic</w:t>
      </w:r>
      <w:r w:rsidRPr="008F6629">
        <w:rPr>
          <w:rFonts w:ascii="Times New Roman" w:eastAsia="Times New Roman" w:hAnsi="Times New Roman" w:cs="Times New Roman"/>
          <w:bCs/>
          <w:lang w:eastAsia="x-none"/>
        </w:rPr>
        <w:t xml:space="preserve">a personā, kurš rīkojas uz Nolikuma pamata, turpmāk šī līguma tekstā saukts Nomnieks, no vienas puses, </w:t>
      </w:r>
    </w:p>
    <w:p w:rsidR="003C1C97" w:rsidRPr="008F6629" w:rsidRDefault="003C1C97" w:rsidP="00E62B38">
      <w:pPr>
        <w:spacing w:after="0" w:line="240" w:lineRule="auto"/>
        <w:jc w:val="both"/>
        <w:rPr>
          <w:rFonts w:ascii="Times New Roman" w:eastAsia="Times New Roman" w:hAnsi="Times New Roman" w:cs="Times New Roman"/>
          <w:bCs/>
          <w:lang w:eastAsia="x-none"/>
        </w:rPr>
      </w:pPr>
      <w:r w:rsidRPr="008F6629">
        <w:rPr>
          <w:rFonts w:ascii="Times New Roman" w:eastAsia="Times New Roman" w:hAnsi="Times New Roman" w:cs="Times New Roman"/>
          <w:bCs/>
          <w:lang w:eastAsia="x-none"/>
        </w:rPr>
        <w:t xml:space="preserve">un </w:t>
      </w:r>
    </w:p>
    <w:p w:rsidR="003C1C97" w:rsidRPr="008F6629" w:rsidRDefault="003C1C97" w:rsidP="00E62B38">
      <w:pPr>
        <w:spacing w:after="0" w:line="240" w:lineRule="auto"/>
        <w:jc w:val="both"/>
        <w:rPr>
          <w:rFonts w:ascii="Times New Roman" w:eastAsia="Times New Roman" w:hAnsi="Times New Roman" w:cs="Times New Roman"/>
          <w:b/>
          <w:bCs/>
          <w:lang w:eastAsia="x-none"/>
        </w:rPr>
      </w:pPr>
      <w:r w:rsidRPr="008F6629">
        <w:rPr>
          <w:rFonts w:ascii="Times New Roman" w:eastAsia="Times New Roman" w:hAnsi="Times New Roman" w:cs="Times New Roman"/>
          <w:b/>
          <w:bCs/>
          <w:i/>
          <w:lang w:eastAsia="x-none"/>
        </w:rPr>
        <w:t xml:space="preserve">&lt;Pakalpojuma izpildītāja nosaukums, </w:t>
      </w:r>
      <w:r w:rsidRPr="008F6629">
        <w:rPr>
          <w:rFonts w:ascii="Times New Roman" w:eastAsia="Times New Roman" w:hAnsi="Times New Roman" w:cs="Times New Roman"/>
          <w:bCs/>
          <w:i/>
          <w:lang w:eastAsia="x-none"/>
        </w:rPr>
        <w:t xml:space="preserve">reģistrācijas numurs, juridiskā adrese&gt;, tā &lt;pilnvarotās personas amats, vārds, uzvārds&gt; personā, kurš </w:t>
      </w:r>
      <w:r w:rsidR="00293847" w:rsidRPr="008F6629">
        <w:rPr>
          <w:rFonts w:ascii="Times New Roman" w:eastAsia="Times New Roman" w:hAnsi="Times New Roman" w:cs="Times New Roman"/>
          <w:bCs/>
          <w:i/>
          <w:lang w:eastAsia="x-none"/>
        </w:rPr>
        <w:t xml:space="preserve">rīkojas </w:t>
      </w:r>
      <w:r w:rsidR="001B45AF" w:rsidRPr="008F6629">
        <w:rPr>
          <w:rFonts w:ascii="Times New Roman" w:eastAsia="Times New Roman" w:hAnsi="Times New Roman" w:cs="Times New Roman"/>
          <w:bCs/>
          <w:i/>
          <w:lang w:eastAsia="x-none"/>
        </w:rPr>
        <w:t xml:space="preserve">uz ________________ pamata, </w:t>
      </w:r>
      <w:r w:rsidRPr="008F6629">
        <w:rPr>
          <w:rFonts w:ascii="Times New Roman" w:eastAsia="Times New Roman" w:hAnsi="Times New Roman" w:cs="Times New Roman"/>
          <w:bCs/>
          <w:lang w:eastAsia="x-none"/>
        </w:rPr>
        <w:t xml:space="preserve">turpmāk </w:t>
      </w:r>
      <w:r w:rsidR="001B45AF" w:rsidRPr="008F6629">
        <w:rPr>
          <w:rFonts w:ascii="Times New Roman" w:eastAsia="Times New Roman" w:hAnsi="Times New Roman" w:cs="Times New Roman"/>
          <w:bCs/>
          <w:lang w:eastAsia="x-none"/>
        </w:rPr>
        <w:t>šī līguma tekstā saukts</w:t>
      </w:r>
      <w:r w:rsidRPr="008F6629">
        <w:rPr>
          <w:rFonts w:ascii="Times New Roman" w:eastAsia="Times New Roman" w:hAnsi="Times New Roman" w:cs="Times New Roman"/>
          <w:bCs/>
          <w:lang w:eastAsia="x-none"/>
        </w:rPr>
        <w:t xml:space="preserve"> </w:t>
      </w:r>
      <w:r w:rsidR="001B45AF" w:rsidRPr="008F6629">
        <w:rPr>
          <w:rFonts w:ascii="Times New Roman" w:eastAsia="Times New Roman" w:hAnsi="Times New Roman" w:cs="Times New Roman"/>
          <w:bCs/>
          <w:lang w:eastAsia="x-none"/>
        </w:rPr>
        <w:t>Iznomātājs</w:t>
      </w:r>
      <w:r w:rsidRPr="008F6629">
        <w:rPr>
          <w:rFonts w:ascii="Times New Roman" w:eastAsia="Times New Roman" w:hAnsi="Times New Roman" w:cs="Times New Roman"/>
          <w:bCs/>
          <w:lang w:eastAsia="x-none"/>
        </w:rPr>
        <w:t>, no otras puses,</w:t>
      </w:r>
      <w:r w:rsidRPr="008F6629">
        <w:rPr>
          <w:rFonts w:ascii="Times New Roman" w:eastAsia="Times New Roman" w:hAnsi="Times New Roman" w:cs="Times New Roman"/>
          <w:b/>
          <w:bCs/>
          <w:lang w:eastAsia="x-none"/>
        </w:rPr>
        <w:t xml:space="preserve"> </w:t>
      </w:r>
    </w:p>
    <w:p w:rsidR="004D1EA3" w:rsidRDefault="003C1C97" w:rsidP="00E62B38">
      <w:pPr>
        <w:spacing w:after="0" w:line="240" w:lineRule="auto"/>
        <w:jc w:val="both"/>
        <w:rPr>
          <w:rFonts w:ascii="Times New Roman" w:eastAsia="Times New Roman" w:hAnsi="Times New Roman" w:cs="Times New Roman"/>
        </w:rPr>
      </w:pPr>
      <w:r w:rsidRPr="008F6629">
        <w:rPr>
          <w:rFonts w:ascii="Times New Roman" w:eastAsia="Times New Roman" w:hAnsi="Times New Roman" w:cs="Times New Roman"/>
          <w:color w:val="000000"/>
        </w:rPr>
        <w:t>abi kopā un katrs atsevišķi saukti - Puses,</w:t>
      </w:r>
      <w:r w:rsidRPr="008F6629">
        <w:rPr>
          <w:rFonts w:ascii="Times New Roman" w:eastAsia="Times New Roman" w:hAnsi="Times New Roman" w:cs="Times New Roman"/>
        </w:rPr>
        <w:t xml:space="preserve"> </w:t>
      </w:r>
    </w:p>
    <w:p w:rsidR="004D1EA3" w:rsidRPr="004D1EA3" w:rsidRDefault="00665D20" w:rsidP="008200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pamatojoties uz </w:t>
      </w:r>
      <w:r w:rsidR="00384E11">
        <w:rPr>
          <w:rFonts w:ascii="Times New Roman" w:eastAsia="Times New Roman" w:hAnsi="Times New Roman" w:cs="Times New Roman"/>
        </w:rPr>
        <w:t>2016</w:t>
      </w:r>
      <w:r w:rsidR="004D1EA3" w:rsidRPr="004D1EA3">
        <w:rPr>
          <w:rFonts w:ascii="Times New Roman" w:eastAsia="Times New Roman" w:hAnsi="Times New Roman" w:cs="Times New Roman"/>
        </w:rPr>
        <w:t>.gada __._______</w:t>
      </w:r>
      <w:r w:rsidR="004D1EA3">
        <w:rPr>
          <w:rFonts w:ascii="Times New Roman" w:eastAsia="Times New Roman" w:hAnsi="Times New Roman" w:cs="Times New Roman"/>
        </w:rPr>
        <w:t xml:space="preserve"> iepirkuma komisijas lēmumu, p</w:t>
      </w:r>
      <w:r w:rsidR="004D1EA3" w:rsidRPr="004D1EA3">
        <w:rPr>
          <w:rFonts w:ascii="Times New Roman" w:eastAsia="Times New Roman" w:hAnsi="Times New Roman" w:cs="Times New Roman"/>
        </w:rPr>
        <w:t xml:space="preserve">akalpojuma sniedzējs ir </w:t>
      </w:r>
      <w:r w:rsidR="00820097">
        <w:rPr>
          <w:rFonts w:ascii="Times New Roman" w:eastAsia="Times New Roman" w:hAnsi="Times New Roman" w:cs="Times New Roman"/>
        </w:rPr>
        <w:t xml:space="preserve">atzīts par uzvarētāju iepirkumā </w:t>
      </w:r>
      <w:r w:rsidR="00820097" w:rsidRPr="00820097">
        <w:rPr>
          <w:rFonts w:ascii="Times New Roman" w:eastAsia="Times New Roman" w:hAnsi="Times New Roman" w:cs="Times New Roman"/>
        </w:rPr>
        <w:t xml:space="preserve">„Skaņas, gaismas un skatuves aprīkojuma noma Jelgavas pilsētas pašvaldības </w:t>
      </w:r>
      <w:r w:rsidR="00820097">
        <w:rPr>
          <w:rFonts w:ascii="Times New Roman" w:eastAsia="Times New Roman" w:hAnsi="Times New Roman" w:cs="Times New Roman"/>
        </w:rPr>
        <w:t xml:space="preserve">iestādes „Kultūra” vajadzībām”, </w:t>
      </w:r>
      <w:r w:rsidR="00384E11">
        <w:rPr>
          <w:rFonts w:ascii="Times New Roman" w:eastAsia="Times New Roman" w:hAnsi="Times New Roman" w:cs="Times New Roman"/>
        </w:rPr>
        <w:t>ID Nr.JPD2016</w:t>
      </w:r>
      <w:r w:rsidR="00C45955">
        <w:rPr>
          <w:rFonts w:ascii="Times New Roman" w:eastAsia="Times New Roman" w:hAnsi="Times New Roman" w:cs="Times New Roman"/>
        </w:rPr>
        <w:t>/20/AK</w:t>
      </w:r>
      <w:r w:rsidR="004D1EA3" w:rsidRPr="00FB00DC">
        <w:rPr>
          <w:rFonts w:ascii="Times New Roman" w:eastAsia="Times New Roman" w:hAnsi="Times New Roman" w:cs="Times New Roman"/>
        </w:rPr>
        <w:t>,</w:t>
      </w:r>
      <w:r w:rsidR="004D1EA3" w:rsidRPr="004D1EA3">
        <w:rPr>
          <w:rFonts w:ascii="Times New Roman" w:eastAsia="Times New Roman" w:hAnsi="Times New Roman" w:cs="Times New Roman"/>
        </w:rPr>
        <w:t xml:space="preserve"> </w:t>
      </w:r>
      <w:r w:rsidR="004D1EA3" w:rsidRPr="008F6629">
        <w:rPr>
          <w:rFonts w:ascii="Times New Roman" w:eastAsia="Times New Roman" w:hAnsi="Times New Roman" w:cs="Times New Roman"/>
        </w:rPr>
        <w:t xml:space="preserve">izsakot savu gribu brīvi – bez maldiem, viltus un spaidiem, </w:t>
      </w:r>
      <w:r w:rsidR="004D1EA3" w:rsidRPr="004D1EA3">
        <w:rPr>
          <w:rFonts w:ascii="Times New Roman" w:eastAsia="Times New Roman" w:hAnsi="Times New Roman" w:cs="Times New Roman"/>
        </w:rPr>
        <w:t>noslēdz šo līgumu, turpmāk tekstā Līgums, par sekojošo:</w:t>
      </w:r>
    </w:p>
    <w:p w:rsidR="004D1EA3" w:rsidRDefault="004D1EA3" w:rsidP="003C1C97">
      <w:pPr>
        <w:spacing w:after="0" w:line="240" w:lineRule="auto"/>
        <w:jc w:val="both"/>
        <w:rPr>
          <w:rFonts w:ascii="Times New Roman" w:eastAsia="Times New Roman" w:hAnsi="Times New Roman" w:cs="Times New Roman"/>
        </w:rPr>
      </w:pPr>
    </w:p>
    <w:p w:rsidR="003739DB" w:rsidRPr="008F6629" w:rsidRDefault="003739DB" w:rsidP="003739DB">
      <w:pPr>
        <w:spacing w:after="0" w:line="240" w:lineRule="auto"/>
        <w:jc w:val="center"/>
        <w:rPr>
          <w:rFonts w:ascii="Times New Roman" w:eastAsia="Times New Roman" w:hAnsi="Times New Roman" w:cs="Times New Roman"/>
          <w:b/>
        </w:rPr>
      </w:pPr>
      <w:r w:rsidRPr="008F6629">
        <w:rPr>
          <w:rFonts w:ascii="Times New Roman" w:eastAsia="Times New Roman" w:hAnsi="Times New Roman" w:cs="Times New Roman"/>
          <w:b/>
        </w:rPr>
        <w:t>1.Līguma priekšmets</w:t>
      </w:r>
    </w:p>
    <w:p w:rsidR="003739DB" w:rsidRPr="007A293A" w:rsidRDefault="00F32BC8" w:rsidP="00F32BC8">
      <w:pPr>
        <w:spacing w:after="0" w:line="240" w:lineRule="auto"/>
        <w:ind w:hanging="284"/>
        <w:jc w:val="both"/>
        <w:rPr>
          <w:rFonts w:ascii="Times New Roman" w:eastAsia="Times New Roman" w:hAnsi="Times New Roman" w:cs="Times New Roman"/>
          <w:bCs/>
        </w:rPr>
      </w:pPr>
      <w:r>
        <w:rPr>
          <w:rFonts w:ascii="Times New Roman" w:eastAsia="Times New Roman" w:hAnsi="Times New Roman" w:cs="Times New Roman"/>
          <w:bCs/>
        </w:rPr>
        <w:t xml:space="preserve">1.1. </w:t>
      </w:r>
      <w:r w:rsidR="000F755B" w:rsidRPr="007A293A">
        <w:rPr>
          <w:rFonts w:ascii="Times New Roman" w:eastAsia="Times New Roman" w:hAnsi="Times New Roman" w:cs="Times New Roman"/>
          <w:bCs/>
        </w:rPr>
        <w:t>I</w:t>
      </w:r>
      <w:r w:rsidR="00175AE8" w:rsidRPr="007A293A">
        <w:rPr>
          <w:rFonts w:ascii="Times New Roman" w:eastAsia="Times New Roman" w:hAnsi="Times New Roman" w:cs="Times New Roman"/>
          <w:bCs/>
        </w:rPr>
        <w:t>znomātājs apņemas pēc Nomnieka pieprasījuma nodrošināt skaņas, gaismas un skatuves aprīkojuma nomu, piegādi un apkalpojošā personāla nodrošinājumu Nomniekam, lielo brīvdabas pasākumu norisei, turpmāk Līguma tekstā saukts Pakalpojums, bet Nomnieks apņemas norēķināties par Pakalpojumu.</w:t>
      </w:r>
    </w:p>
    <w:p w:rsidR="003739DB" w:rsidRPr="008F6629" w:rsidRDefault="00175AE8" w:rsidP="003739DB">
      <w:pPr>
        <w:numPr>
          <w:ilvl w:val="1"/>
          <w:numId w:val="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Pakalpojuma nomas cena un tehniskā specifikācija, piegādes, skatuves sagatavošanas un tehniskā aprīkojuma uzstādīšanas noteikumi,</w:t>
      </w:r>
      <w:r w:rsidR="00DA0535" w:rsidRPr="008F6629">
        <w:rPr>
          <w:rFonts w:ascii="Times New Roman" w:eastAsia="Times New Roman" w:hAnsi="Times New Roman" w:cs="Times New Roman"/>
          <w:bCs/>
        </w:rPr>
        <w:t xml:space="preserve"> norādīti šī Līguma l. pielikumā</w:t>
      </w:r>
      <w:r w:rsidRPr="008F6629">
        <w:rPr>
          <w:rFonts w:ascii="Times New Roman" w:eastAsia="Times New Roman" w:hAnsi="Times New Roman" w:cs="Times New Roman"/>
          <w:bCs/>
        </w:rPr>
        <w:t xml:space="preserve"> - finanšu piedāvājums/ Iznomātāja pied</w:t>
      </w:r>
      <w:r w:rsidR="00DA0535" w:rsidRPr="008F6629">
        <w:rPr>
          <w:rFonts w:ascii="Times New Roman" w:eastAsia="Times New Roman" w:hAnsi="Times New Roman" w:cs="Times New Roman"/>
          <w:bCs/>
        </w:rPr>
        <w:t>āvājums un 2.pielikumā</w:t>
      </w:r>
      <w:r w:rsidR="00AC4B79" w:rsidRPr="008F6629">
        <w:rPr>
          <w:rFonts w:ascii="Times New Roman" w:eastAsia="Times New Roman" w:hAnsi="Times New Roman" w:cs="Times New Roman"/>
          <w:bCs/>
        </w:rPr>
        <w:t xml:space="preserve"> -tehniskā</w:t>
      </w:r>
      <w:r w:rsidRPr="008F6629">
        <w:rPr>
          <w:rFonts w:ascii="Times New Roman" w:eastAsia="Times New Roman" w:hAnsi="Times New Roman" w:cs="Times New Roman"/>
          <w:bCs/>
        </w:rPr>
        <w:t xml:space="preserve"> specifikācija/piedāvājums iepirkuma procedūrai, kas ir šī Līguma neatņemama sastāvdaļa. Iznomātāja pienākums ir izpildīt saistības saskaņā ar piedāvājumu iepirkumam, ja šis Līgums konkrēto lietu nenosaka savādāk.</w:t>
      </w:r>
    </w:p>
    <w:p w:rsidR="003739DB" w:rsidRPr="008F6629" w:rsidRDefault="003739DB" w:rsidP="003739DB">
      <w:pPr>
        <w:numPr>
          <w:ilvl w:val="1"/>
          <w:numId w:val="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 xml:space="preserve">Nomniekam nav </w:t>
      </w:r>
      <w:r w:rsidR="0052122B" w:rsidRPr="008F6629">
        <w:rPr>
          <w:rFonts w:ascii="Times New Roman" w:eastAsia="Times New Roman" w:hAnsi="Times New Roman" w:cs="Times New Roman"/>
          <w:bCs/>
        </w:rPr>
        <w:t>pienā</w:t>
      </w:r>
      <w:r w:rsidRPr="008F6629">
        <w:rPr>
          <w:rFonts w:ascii="Times New Roman" w:eastAsia="Times New Roman" w:hAnsi="Times New Roman" w:cs="Times New Roman"/>
          <w:bCs/>
        </w:rPr>
        <w:t xml:space="preserve">kums </w:t>
      </w:r>
      <w:r w:rsidR="0052122B" w:rsidRPr="008F6629">
        <w:rPr>
          <w:rFonts w:ascii="Times New Roman" w:eastAsia="Times New Roman" w:hAnsi="Times New Roman" w:cs="Times New Roman"/>
          <w:bCs/>
        </w:rPr>
        <w:t>šī</w:t>
      </w:r>
      <w:r w:rsidRPr="008F6629">
        <w:rPr>
          <w:rFonts w:ascii="Times New Roman" w:eastAsia="Times New Roman" w:hAnsi="Times New Roman" w:cs="Times New Roman"/>
          <w:bCs/>
        </w:rPr>
        <w:t xml:space="preserve"> </w:t>
      </w:r>
      <w:r w:rsidR="0052122B" w:rsidRPr="008F6629">
        <w:rPr>
          <w:rFonts w:ascii="Times New Roman" w:eastAsia="Times New Roman" w:hAnsi="Times New Roman" w:cs="Times New Roman"/>
          <w:bCs/>
        </w:rPr>
        <w:t>Lī</w:t>
      </w:r>
      <w:r w:rsidRPr="008F6629">
        <w:rPr>
          <w:rFonts w:ascii="Times New Roman" w:eastAsia="Times New Roman" w:hAnsi="Times New Roman" w:cs="Times New Roman"/>
          <w:bCs/>
        </w:rPr>
        <w:t xml:space="preserve">guma </w:t>
      </w:r>
      <w:r w:rsidR="0052122B" w:rsidRPr="008F6629">
        <w:rPr>
          <w:rFonts w:ascii="Times New Roman" w:eastAsia="Times New Roman" w:hAnsi="Times New Roman" w:cs="Times New Roman"/>
          <w:bCs/>
        </w:rPr>
        <w:t>darbī</w:t>
      </w:r>
      <w:r w:rsidRPr="008F6629">
        <w:rPr>
          <w:rFonts w:ascii="Times New Roman" w:eastAsia="Times New Roman" w:hAnsi="Times New Roman" w:cs="Times New Roman"/>
          <w:bCs/>
        </w:rPr>
        <w:t xml:space="preserve">bas </w:t>
      </w:r>
      <w:r w:rsidR="0052122B" w:rsidRPr="008F6629">
        <w:rPr>
          <w:rFonts w:ascii="Times New Roman" w:eastAsia="Times New Roman" w:hAnsi="Times New Roman" w:cs="Times New Roman"/>
          <w:bCs/>
        </w:rPr>
        <w:t>laikā</w:t>
      </w:r>
      <w:r w:rsidRPr="008F6629">
        <w:rPr>
          <w:rFonts w:ascii="Times New Roman" w:eastAsia="Times New Roman" w:hAnsi="Times New Roman" w:cs="Times New Roman"/>
          <w:bCs/>
        </w:rPr>
        <w:t xml:space="preserve"> izmantot visas </w:t>
      </w:r>
      <w:r w:rsidR="008B1086" w:rsidRPr="008F6629">
        <w:rPr>
          <w:rFonts w:ascii="Times New Roman" w:eastAsia="Times New Roman" w:hAnsi="Times New Roman" w:cs="Times New Roman"/>
          <w:bCs/>
        </w:rPr>
        <w:t>šī</w:t>
      </w:r>
      <w:r w:rsidR="0052122B" w:rsidRPr="008F6629">
        <w:rPr>
          <w:rFonts w:ascii="Times New Roman" w:eastAsia="Times New Roman" w:hAnsi="Times New Roman" w:cs="Times New Roman"/>
          <w:bCs/>
        </w:rPr>
        <w:t xml:space="preserve"> Lī</w:t>
      </w:r>
      <w:r w:rsidRPr="008F6629">
        <w:rPr>
          <w:rFonts w:ascii="Times New Roman" w:eastAsia="Times New Roman" w:hAnsi="Times New Roman" w:cs="Times New Roman"/>
          <w:bCs/>
        </w:rPr>
        <w:t xml:space="preserve">guma </w:t>
      </w:r>
      <w:r w:rsidR="00175AE8" w:rsidRPr="008F6629">
        <w:rPr>
          <w:rFonts w:ascii="Times New Roman" w:eastAsia="Times New Roman" w:hAnsi="Times New Roman" w:cs="Times New Roman"/>
          <w:bCs/>
        </w:rPr>
        <w:t>l. pielikuma</w:t>
      </w:r>
      <w:r w:rsidRPr="008F6629">
        <w:rPr>
          <w:rFonts w:ascii="Times New Roman" w:eastAsia="Times New Roman" w:hAnsi="Times New Roman" w:cs="Times New Roman"/>
          <w:bCs/>
        </w:rPr>
        <w:t xml:space="preserve"> </w:t>
      </w:r>
      <w:r w:rsidR="008B1086" w:rsidRPr="008F6629">
        <w:rPr>
          <w:rFonts w:ascii="Times New Roman" w:eastAsia="Times New Roman" w:hAnsi="Times New Roman" w:cs="Times New Roman"/>
          <w:bCs/>
        </w:rPr>
        <w:t>noradī</w:t>
      </w:r>
      <w:r w:rsidRPr="008F6629">
        <w:rPr>
          <w:rFonts w:ascii="Times New Roman" w:eastAsia="Times New Roman" w:hAnsi="Times New Roman" w:cs="Times New Roman"/>
          <w:bCs/>
        </w:rPr>
        <w:t xml:space="preserve">tas </w:t>
      </w:r>
      <w:r w:rsidR="00175AE8" w:rsidRPr="008F6629">
        <w:rPr>
          <w:rFonts w:ascii="Times New Roman" w:eastAsia="Times New Roman" w:hAnsi="Times New Roman" w:cs="Times New Roman"/>
          <w:bCs/>
        </w:rPr>
        <w:t>vienības</w:t>
      </w:r>
      <w:r w:rsidRPr="008F6629">
        <w:rPr>
          <w:rFonts w:ascii="Times New Roman" w:eastAsia="Times New Roman" w:hAnsi="Times New Roman" w:cs="Times New Roman"/>
          <w:bCs/>
        </w:rPr>
        <w:t xml:space="preserve">. Nomnieks izmanto Pakalpojumu </w:t>
      </w:r>
      <w:r w:rsidR="00DA0535" w:rsidRPr="008F6629">
        <w:rPr>
          <w:rFonts w:ascii="Times New Roman" w:eastAsia="Times New Roman" w:hAnsi="Times New Roman" w:cs="Times New Roman"/>
          <w:bCs/>
        </w:rPr>
        <w:t>atkarībā</w:t>
      </w:r>
      <w:r w:rsidRPr="008F6629">
        <w:rPr>
          <w:rFonts w:ascii="Times New Roman" w:eastAsia="Times New Roman" w:hAnsi="Times New Roman" w:cs="Times New Roman"/>
          <w:bCs/>
        </w:rPr>
        <w:t xml:space="preserve"> no tam </w:t>
      </w:r>
      <w:r w:rsidR="000F755B" w:rsidRPr="008F6629">
        <w:rPr>
          <w:rFonts w:ascii="Times New Roman" w:eastAsia="Times New Roman" w:hAnsi="Times New Roman" w:cs="Times New Roman"/>
          <w:bCs/>
        </w:rPr>
        <w:t>radušā</w:t>
      </w:r>
      <w:r w:rsidR="00175AE8" w:rsidRPr="008F6629">
        <w:rPr>
          <w:rFonts w:ascii="Times New Roman" w:eastAsia="Times New Roman" w:hAnsi="Times New Roman" w:cs="Times New Roman"/>
          <w:bCs/>
        </w:rPr>
        <w:t>s</w:t>
      </w:r>
      <w:r w:rsidRPr="008F6629">
        <w:rPr>
          <w:rFonts w:ascii="Times New Roman" w:eastAsia="Times New Roman" w:hAnsi="Times New Roman" w:cs="Times New Roman"/>
          <w:bCs/>
        </w:rPr>
        <w:t xml:space="preserve"> </w:t>
      </w:r>
      <w:r w:rsidR="00175AE8" w:rsidRPr="008F6629">
        <w:rPr>
          <w:rFonts w:ascii="Times New Roman" w:eastAsia="Times New Roman" w:hAnsi="Times New Roman" w:cs="Times New Roman"/>
          <w:bCs/>
        </w:rPr>
        <w:t>vajadzības</w:t>
      </w:r>
      <w:r w:rsidRPr="008F6629">
        <w:rPr>
          <w:rFonts w:ascii="Times New Roman" w:eastAsia="Times New Roman" w:hAnsi="Times New Roman" w:cs="Times New Roman"/>
          <w:bCs/>
        </w:rPr>
        <w:t>. Ja Nomnieks izmanto Pakalpojumu</w:t>
      </w:r>
      <w:r w:rsidR="00175AE8" w:rsidRPr="008F6629">
        <w:rPr>
          <w:rFonts w:ascii="Times New Roman" w:eastAsia="Times New Roman" w:hAnsi="Times New Roman" w:cs="Times New Roman"/>
          <w:bCs/>
        </w:rPr>
        <w:t xml:space="preserve">, </w:t>
      </w:r>
      <w:r w:rsidR="00DA0535" w:rsidRPr="008F6629">
        <w:rPr>
          <w:rFonts w:ascii="Times New Roman" w:eastAsia="Times New Roman" w:hAnsi="Times New Roman" w:cs="Times New Roman"/>
          <w:bCs/>
        </w:rPr>
        <w:t>kurš</w:t>
      </w:r>
      <w:r w:rsidRPr="008F6629">
        <w:rPr>
          <w:rFonts w:ascii="Times New Roman" w:eastAsia="Times New Roman" w:hAnsi="Times New Roman" w:cs="Times New Roman"/>
          <w:bCs/>
        </w:rPr>
        <w:t xml:space="preserve"> nav </w:t>
      </w:r>
      <w:r w:rsidR="00DA0535" w:rsidRPr="008F6629">
        <w:rPr>
          <w:rFonts w:ascii="Times New Roman" w:eastAsia="Times New Roman" w:hAnsi="Times New Roman" w:cs="Times New Roman"/>
          <w:bCs/>
        </w:rPr>
        <w:t>minēt</w:t>
      </w:r>
      <w:r w:rsidR="00175AE8" w:rsidRPr="008F6629">
        <w:rPr>
          <w:rFonts w:ascii="Times New Roman" w:eastAsia="Times New Roman" w:hAnsi="Times New Roman" w:cs="Times New Roman"/>
          <w:bCs/>
        </w:rPr>
        <w:t>s</w:t>
      </w:r>
      <w:r w:rsidRPr="008F6629">
        <w:rPr>
          <w:rFonts w:ascii="Times New Roman" w:eastAsia="Times New Roman" w:hAnsi="Times New Roman" w:cs="Times New Roman"/>
          <w:bCs/>
        </w:rPr>
        <w:t xml:space="preserve"> </w:t>
      </w:r>
      <w:r w:rsidR="000F755B" w:rsidRPr="008F6629">
        <w:rPr>
          <w:rFonts w:ascii="Times New Roman" w:eastAsia="Times New Roman" w:hAnsi="Times New Roman" w:cs="Times New Roman"/>
          <w:bCs/>
        </w:rPr>
        <w:t>l. pielikumā</w:t>
      </w:r>
      <w:r w:rsidRPr="008F6629">
        <w:rPr>
          <w:rFonts w:ascii="Times New Roman" w:eastAsia="Times New Roman" w:hAnsi="Times New Roman" w:cs="Times New Roman"/>
          <w:bCs/>
        </w:rPr>
        <w:t xml:space="preserve">, tad par Pakalpojuma nomas cenu </w:t>
      </w:r>
      <w:r w:rsidR="00175AE8" w:rsidRPr="008F6629">
        <w:rPr>
          <w:rFonts w:ascii="Times New Roman" w:eastAsia="Times New Roman" w:hAnsi="Times New Roman" w:cs="Times New Roman"/>
          <w:bCs/>
        </w:rPr>
        <w:t>Līdzēji</w:t>
      </w:r>
      <w:r w:rsidRPr="008F6629">
        <w:rPr>
          <w:rFonts w:ascii="Times New Roman" w:eastAsia="Times New Roman" w:hAnsi="Times New Roman" w:cs="Times New Roman"/>
          <w:bCs/>
        </w:rPr>
        <w:t xml:space="preserve"> vienojas pirms katra </w:t>
      </w:r>
      <w:r w:rsidR="00175AE8" w:rsidRPr="008F6629">
        <w:rPr>
          <w:rFonts w:ascii="Times New Roman" w:eastAsia="Times New Roman" w:hAnsi="Times New Roman" w:cs="Times New Roman"/>
          <w:bCs/>
        </w:rPr>
        <w:t>pasūtījuma</w:t>
      </w:r>
      <w:r w:rsidRPr="008F6629">
        <w:rPr>
          <w:rFonts w:ascii="Times New Roman" w:eastAsia="Times New Roman" w:hAnsi="Times New Roman" w:cs="Times New Roman"/>
          <w:bCs/>
        </w:rPr>
        <w:t>.</w:t>
      </w:r>
    </w:p>
    <w:p w:rsidR="003739DB" w:rsidRPr="008F6629" w:rsidRDefault="003739DB" w:rsidP="003739DB">
      <w:pPr>
        <w:numPr>
          <w:ilvl w:val="1"/>
          <w:numId w:val="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Pakalpojuma</w:t>
      </w:r>
      <w:r w:rsidR="00175AE8"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nomas</w:t>
      </w:r>
      <w:r w:rsidR="00175AE8" w:rsidRPr="008F6629">
        <w:rPr>
          <w:rFonts w:ascii="Times New Roman" w:eastAsia="Times New Roman" w:hAnsi="Times New Roman" w:cs="Times New Roman"/>
          <w:bCs/>
        </w:rPr>
        <w:t xml:space="preserve"> </w:t>
      </w:r>
      <w:r w:rsidR="002A1676" w:rsidRPr="008F6629">
        <w:rPr>
          <w:rFonts w:ascii="Times New Roman" w:eastAsia="Times New Roman" w:hAnsi="Times New Roman" w:cs="Times New Roman"/>
          <w:bCs/>
        </w:rPr>
        <w:t>cenā</w:t>
      </w:r>
      <w:r w:rsidR="00175AE8"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ietilpst</w:t>
      </w:r>
      <w:r w:rsidR="00175AE8"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visas</w:t>
      </w:r>
      <w:r w:rsidR="00175AE8" w:rsidRPr="008F6629">
        <w:rPr>
          <w:rFonts w:ascii="Times New Roman" w:eastAsia="Times New Roman" w:hAnsi="Times New Roman" w:cs="Times New Roman"/>
          <w:bCs/>
        </w:rPr>
        <w:t xml:space="preserve"> Iznomātāja iespējamās </w:t>
      </w:r>
      <w:r w:rsidRPr="008F6629">
        <w:rPr>
          <w:rFonts w:ascii="Times New Roman" w:eastAsia="Times New Roman" w:hAnsi="Times New Roman" w:cs="Times New Roman"/>
          <w:bCs/>
        </w:rPr>
        <w:t>izmaksas,</w:t>
      </w:r>
      <w:r w:rsidR="00175AE8"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tai</w:t>
      </w:r>
      <w:r w:rsidR="00175AE8" w:rsidRPr="008F6629">
        <w:rPr>
          <w:rFonts w:ascii="Times New Roman" w:eastAsia="Times New Roman" w:hAnsi="Times New Roman" w:cs="Times New Roman"/>
          <w:bCs/>
        </w:rPr>
        <w:t xml:space="preserve"> </w:t>
      </w:r>
      <w:r w:rsidR="000F755B" w:rsidRPr="008F6629">
        <w:rPr>
          <w:rFonts w:ascii="Times New Roman" w:eastAsia="Times New Roman" w:hAnsi="Times New Roman" w:cs="Times New Roman"/>
          <w:bCs/>
        </w:rPr>
        <w:t>skaitā</w:t>
      </w:r>
    </w:p>
    <w:p w:rsidR="003739DB" w:rsidRPr="008F6629" w:rsidRDefault="00175AE8" w:rsidP="003739DB">
      <w:p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komutācijas</w:t>
      </w:r>
      <w:r w:rsidR="003739DB" w:rsidRPr="008F6629">
        <w:rPr>
          <w:rFonts w:ascii="Times New Roman" w:eastAsia="Times New Roman" w:hAnsi="Times New Roman" w:cs="Times New Roman"/>
          <w:bCs/>
        </w:rPr>
        <w:t xml:space="preserve"> un transporta izmaksas par Pakalpojuma </w:t>
      </w:r>
      <w:r w:rsidRPr="008F6629">
        <w:rPr>
          <w:rFonts w:ascii="Times New Roman" w:eastAsia="Times New Roman" w:hAnsi="Times New Roman" w:cs="Times New Roman"/>
          <w:bCs/>
        </w:rPr>
        <w:t>nodrošināšanu</w:t>
      </w:r>
      <w:r w:rsidR="003739DB" w:rsidRPr="008F6629">
        <w:rPr>
          <w:rFonts w:ascii="Times New Roman" w:eastAsia="Times New Roman" w:hAnsi="Times New Roman" w:cs="Times New Roman"/>
          <w:bCs/>
        </w:rPr>
        <w:t>.</w:t>
      </w:r>
    </w:p>
    <w:p w:rsidR="003B2391" w:rsidRPr="008F6629" w:rsidRDefault="003B2391" w:rsidP="003739DB">
      <w:pPr>
        <w:spacing w:after="0" w:line="240" w:lineRule="auto"/>
        <w:jc w:val="both"/>
        <w:rPr>
          <w:rFonts w:ascii="Times New Roman" w:eastAsia="Times New Roman" w:hAnsi="Times New Roman" w:cs="Times New Roman"/>
          <w:bCs/>
        </w:rPr>
      </w:pPr>
    </w:p>
    <w:p w:rsidR="003C1C97" w:rsidRPr="008F6629" w:rsidRDefault="003B2391" w:rsidP="00EC1EDC">
      <w:pPr>
        <w:pStyle w:val="ListParagraph"/>
        <w:numPr>
          <w:ilvl w:val="0"/>
          <w:numId w:val="7"/>
        </w:numPr>
        <w:spacing w:after="0" w:line="240" w:lineRule="auto"/>
        <w:jc w:val="center"/>
        <w:rPr>
          <w:rFonts w:ascii="Times New Roman" w:eastAsia="Times New Roman" w:hAnsi="Times New Roman" w:cs="Times New Roman"/>
          <w:b/>
          <w:bCs/>
        </w:rPr>
      </w:pPr>
      <w:r w:rsidRPr="008F6629">
        <w:rPr>
          <w:rFonts w:ascii="Times New Roman" w:eastAsia="Times New Roman" w:hAnsi="Times New Roman" w:cs="Times New Roman"/>
          <w:b/>
          <w:bCs/>
        </w:rPr>
        <w:t>Līdzēju atbildība, pienākumi un tiesības</w:t>
      </w:r>
    </w:p>
    <w:p w:rsidR="003B2391" w:rsidRPr="008F6629" w:rsidRDefault="00B45A52" w:rsidP="00BD7767">
      <w:pPr>
        <w:pStyle w:val="ListParagraph"/>
        <w:numPr>
          <w:ilvl w:val="1"/>
          <w:numId w:val="9"/>
        </w:numPr>
        <w:spacing w:after="0" w:line="240" w:lineRule="auto"/>
        <w:ind w:left="0" w:hanging="284"/>
        <w:jc w:val="both"/>
        <w:rPr>
          <w:rFonts w:ascii="Times New Roman" w:eastAsia="Times New Roman" w:hAnsi="Times New Roman" w:cs="Times New Roman"/>
          <w:bCs/>
        </w:rPr>
      </w:pPr>
      <w:r w:rsidRPr="008F6629">
        <w:rPr>
          <w:rFonts w:ascii="Times New Roman" w:eastAsia="Times New Roman" w:hAnsi="Times New Roman" w:cs="Times New Roman"/>
          <w:bCs/>
        </w:rPr>
        <w:t xml:space="preserve">Nomnieks izmantojamo vienību skaitu, apkalpojošā </w:t>
      </w:r>
      <w:r w:rsidR="00E219BD" w:rsidRPr="008F6629">
        <w:rPr>
          <w:rFonts w:ascii="Times New Roman" w:eastAsia="Times New Roman" w:hAnsi="Times New Roman" w:cs="Times New Roman"/>
          <w:bCs/>
        </w:rPr>
        <w:t>personāla</w:t>
      </w:r>
      <w:r w:rsidRPr="008F6629">
        <w:rPr>
          <w:rFonts w:ascii="Times New Roman" w:eastAsia="Times New Roman" w:hAnsi="Times New Roman" w:cs="Times New Roman"/>
          <w:bCs/>
        </w:rPr>
        <w:t xml:space="preserve"> </w:t>
      </w:r>
      <w:r w:rsidR="00E219BD" w:rsidRPr="008F6629">
        <w:rPr>
          <w:rFonts w:ascii="Times New Roman" w:eastAsia="Times New Roman" w:hAnsi="Times New Roman" w:cs="Times New Roman"/>
          <w:bCs/>
        </w:rPr>
        <w:t>nodrošinājumu</w:t>
      </w:r>
      <w:r w:rsidRPr="008F6629">
        <w:rPr>
          <w:rFonts w:ascii="Times New Roman" w:eastAsia="Times New Roman" w:hAnsi="Times New Roman" w:cs="Times New Roman"/>
          <w:bCs/>
        </w:rPr>
        <w:t xml:space="preserve"> un pakalpojuma </w:t>
      </w:r>
      <w:r w:rsidR="00E219BD" w:rsidRPr="008F6629">
        <w:rPr>
          <w:rFonts w:ascii="Times New Roman" w:eastAsia="Times New Roman" w:hAnsi="Times New Roman" w:cs="Times New Roman"/>
          <w:bCs/>
        </w:rPr>
        <w:t>sniegšanas</w:t>
      </w:r>
      <w:r w:rsidRPr="008F6629">
        <w:rPr>
          <w:rFonts w:ascii="Times New Roman" w:eastAsia="Times New Roman" w:hAnsi="Times New Roman" w:cs="Times New Roman"/>
          <w:bCs/>
        </w:rPr>
        <w:t xml:space="preserve"> </w:t>
      </w:r>
      <w:r w:rsidR="00E219BD" w:rsidRPr="008F6629">
        <w:rPr>
          <w:rFonts w:ascii="Times New Roman" w:eastAsia="Times New Roman" w:hAnsi="Times New Roman" w:cs="Times New Roman"/>
          <w:bCs/>
        </w:rPr>
        <w:t>termiņus</w:t>
      </w:r>
      <w:r w:rsidRPr="008F6629">
        <w:rPr>
          <w:rFonts w:ascii="Times New Roman" w:eastAsia="Times New Roman" w:hAnsi="Times New Roman" w:cs="Times New Roman"/>
          <w:bCs/>
        </w:rPr>
        <w:t xml:space="preserve">, </w:t>
      </w:r>
      <w:r w:rsidR="00E219BD" w:rsidRPr="008F6629">
        <w:rPr>
          <w:rFonts w:ascii="Times New Roman" w:eastAsia="Times New Roman" w:hAnsi="Times New Roman" w:cs="Times New Roman"/>
          <w:bCs/>
        </w:rPr>
        <w:t>saskaņo</w:t>
      </w:r>
      <w:r w:rsidRPr="008F6629">
        <w:rPr>
          <w:rFonts w:ascii="Times New Roman" w:eastAsia="Times New Roman" w:hAnsi="Times New Roman" w:cs="Times New Roman"/>
          <w:bCs/>
        </w:rPr>
        <w:t xml:space="preserve"> ar </w:t>
      </w:r>
      <w:r w:rsidR="00E219BD" w:rsidRPr="008F6629">
        <w:rPr>
          <w:rFonts w:ascii="Times New Roman" w:eastAsia="Times New Roman" w:hAnsi="Times New Roman" w:cs="Times New Roman"/>
          <w:bCs/>
        </w:rPr>
        <w:t xml:space="preserve">Iznomātāju, </w:t>
      </w:r>
      <w:r w:rsidRPr="008F6629">
        <w:rPr>
          <w:rFonts w:ascii="Times New Roman" w:eastAsia="Times New Roman" w:hAnsi="Times New Roman" w:cs="Times New Roman"/>
          <w:bCs/>
        </w:rPr>
        <w:t>vienojoties, rakstiski</w:t>
      </w:r>
      <w:r w:rsidR="00E219BD"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 xml:space="preserve">pa faksu, pa pastu vai </w:t>
      </w:r>
      <w:r w:rsidR="00E219BD" w:rsidRPr="008F6629">
        <w:rPr>
          <w:rFonts w:ascii="Times New Roman" w:eastAsia="Times New Roman" w:hAnsi="Times New Roman" w:cs="Times New Roman"/>
          <w:bCs/>
        </w:rPr>
        <w:t>tieši</w:t>
      </w:r>
      <w:r w:rsidRPr="008F6629">
        <w:rPr>
          <w:rFonts w:ascii="Times New Roman" w:eastAsia="Times New Roman" w:hAnsi="Times New Roman" w:cs="Times New Roman"/>
          <w:bCs/>
        </w:rPr>
        <w:t xml:space="preserve">. </w:t>
      </w:r>
      <w:r w:rsidR="003B2391" w:rsidRPr="008F6629">
        <w:rPr>
          <w:rFonts w:ascii="Times New Roman" w:eastAsia="Times New Roman" w:hAnsi="Times New Roman" w:cs="Times New Roman"/>
          <w:bCs/>
        </w:rPr>
        <w:t xml:space="preserve">Nomniekam ir </w:t>
      </w:r>
      <w:r w:rsidR="00E219BD" w:rsidRPr="008F6629">
        <w:rPr>
          <w:rFonts w:ascii="Times New Roman" w:eastAsia="Times New Roman" w:hAnsi="Times New Roman" w:cs="Times New Roman"/>
          <w:bCs/>
        </w:rPr>
        <w:t>pienākums</w:t>
      </w:r>
      <w:r w:rsidR="003B2391" w:rsidRPr="008F6629">
        <w:rPr>
          <w:rFonts w:ascii="Times New Roman" w:eastAsia="Times New Roman" w:hAnsi="Times New Roman" w:cs="Times New Roman"/>
          <w:bCs/>
        </w:rPr>
        <w:t xml:space="preserve"> </w:t>
      </w:r>
      <w:r w:rsidR="00E219BD" w:rsidRPr="008F6629">
        <w:rPr>
          <w:rFonts w:ascii="Times New Roman" w:eastAsia="Times New Roman" w:hAnsi="Times New Roman" w:cs="Times New Roman"/>
          <w:bCs/>
        </w:rPr>
        <w:t>savlaicīgi</w:t>
      </w:r>
      <w:r w:rsidR="003B2391" w:rsidRPr="008F6629">
        <w:rPr>
          <w:rFonts w:ascii="Times New Roman" w:eastAsia="Times New Roman" w:hAnsi="Times New Roman" w:cs="Times New Roman"/>
          <w:bCs/>
        </w:rPr>
        <w:t xml:space="preserve"> iesniegt </w:t>
      </w:r>
      <w:r w:rsidR="00E219BD" w:rsidRPr="008F6629">
        <w:rPr>
          <w:rFonts w:ascii="Times New Roman" w:eastAsia="Times New Roman" w:hAnsi="Times New Roman" w:cs="Times New Roman"/>
          <w:bCs/>
        </w:rPr>
        <w:t>Iznomātajam</w:t>
      </w:r>
      <w:r w:rsidR="003B2391" w:rsidRPr="008F6629">
        <w:rPr>
          <w:rFonts w:ascii="Times New Roman" w:eastAsia="Times New Roman" w:hAnsi="Times New Roman" w:cs="Times New Roman"/>
          <w:bCs/>
        </w:rPr>
        <w:t xml:space="preserve"> </w:t>
      </w:r>
      <w:r w:rsidR="00E219BD" w:rsidRPr="008F6629">
        <w:rPr>
          <w:rFonts w:ascii="Times New Roman" w:eastAsia="Times New Roman" w:hAnsi="Times New Roman" w:cs="Times New Roman"/>
          <w:bCs/>
        </w:rPr>
        <w:t>vajadzīgo</w:t>
      </w:r>
      <w:r w:rsidR="003B2391" w:rsidRPr="008F6629">
        <w:rPr>
          <w:rFonts w:ascii="Times New Roman" w:eastAsia="Times New Roman" w:hAnsi="Times New Roman" w:cs="Times New Roman"/>
          <w:bCs/>
        </w:rPr>
        <w:t xml:space="preserve"> Pakalpojuma </w:t>
      </w:r>
      <w:r w:rsidR="00E219BD" w:rsidRPr="008F6629">
        <w:rPr>
          <w:rFonts w:ascii="Times New Roman" w:eastAsia="Times New Roman" w:hAnsi="Times New Roman" w:cs="Times New Roman"/>
          <w:bCs/>
        </w:rPr>
        <w:t>pieprasījumu</w:t>
      </w:r>
      <w:r w:rsidR="003B2391" w:rsidRPr="008F6629">
        <w:rPr>
          <w:rFonts w:ascii="Times New Roman" w:eastAsia="Times New Roman" w:hAnsi="Times New Roman" w:cs="Times New Roman"/>
          <w:bCs/>
        </w:rPr>
        <w:t>.</w:t>
      </w:r>
    </w:p>
    <w:p w:rsidR="003B2391" w:rsidRPr="008F6629" w:rsidRDefault="00E219BD" w:rsidP="003B2391">
      <w:pPr>
        <w:numPr>
          <w:ilvl w:val="1"/>
          <w:numId w:val="9"/>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Iznomātājs apņemas iznomāt un nodrošināt Nomniekam atbilstošu ražotāja standartiem un labas kvalitātes skaņas, gaismas un skatuves aprīkojumu, LR normatīvo aktu prasībām atbi</w:t>
      </w:r>
      <w:r w:rsidR="00F765DE" w:rsidRPr="008F6629">
        <w:rPr>
          <w:rFonts w:ascii="Times New Roman" w:eastAsia="Times New Roman" w:hAnsi="Times New Roman" w:cs="Times New Roman"/>
          <w:bCs/>
        </w:rPr>
        <w:t>lstošus</w:t>
      </w:r>
      <w:r w:rsidR="00F765DE" w:rsidRPr="008F6629">
        <w:rPr>
          <w:rFonts w:ascii="Times New Roman" w:eastAsia="Times New Roman" w:hAnsi="Times New Roman" w:cs="Times New Roman"/>
          <w:bCs/>
        </w:rPr>
        <w:tab/>
        <w:t>Pakalpojumus, tai skaitā</w:t>
      </w:r>
      <w:r w:rsidRPr="008F6629">
        <w:rPr>
          <w:rFonts w:ascii="Times New Roman" w:eastAsia="Times New Roman" w:hAnsi="Times New Roman" w:cs="Times New Roman"/>
          <w:bCs/>
        </w:rPr>
        <w:t>, Pakalpojuma izmantotajam aprīkojumam un personālam ir pilnībā jāatbilst visam Nomnieka</w:t>
      </w:r>
      <w:r w:rsidR="00F765DE" w:rsidRPr="008F6629">
        <w:rPr>
          <w:rFonts w:ascii="Times New Roman" w:eastAsia="Times New Roman" w:hAnsi="Times New Roman" w:cs="Times New Roman"/>
          <w:bCs/>
        </w:rPr>
        <w:t xml:space="preserve"> izvirzītajam prasībām iepirkumā, kā</w:t>
      </w:r>
      <w:r w:rsidRPr="008F6629">
        <w:rPr>
          <w:rFonts w:ascii="Times New Roman" w:eastAsia="Times New Roman" w:hAnsi="Times New Roman" w:cs="Times New Roman"/>
          <w:bCs/>
        </w:rPr>
        <w:t xml:space="preserve"> arī tehnikai ir pilnībā jāatbilst mērķim, kādam tas ir izmantoj</w:t>
      </w:r>
      <w:r w:rsidR="00F765DE" w:rsidRPr="008F6629">
        <w:rPr>
          <w:rFonts w:ascii="Times New Roman" w:eastAsia="Times New Roman" w:hAnsi="Times New Roman" w:cs="Times New Roman"/>
          <w:bCs/>
        </w:rPr>
        <w:t>ams un jāspēj veikt tai noteiktā</w:t>
      </w:r>
      <w:r w:rsidRPr="008F6629">
        <w:rPr>
          <w:rFonts w:ascii="Times New Roman" w:eastAsia="Times New Roman" w:hAnsi="Times New Roman" w:cs="Times New Roman"/>
          <w:bCs/>
        </w:rPr>
        <w:t>s funkcijas.</w:t>
      </w:r>
    </w:p>
    <w:p w:rsidR="003B2391" w:rsidRPr="008F6629" w:rsidRDefault="00E219BD" w:rsidP="003B2391">
      <w:pPr>
        <w:numPr>
          <w:ilvl w:val="1"/>
          <w:numId w:val="9"/>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Nomniekam ir pienākums samaksāt Iznomātajam par Pakalpojumu saskaņā ar Līguma</w:t>
      </w:r>
    </w:p>
    <w:p w:rsidR="003B2391" w:rsidRPr="008F6629" w:rsidRDefault="003B2391" w:rsidP="003B2391">
      <w:p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noteikumiem.</w:t>
      </w:r>
    </w:p>
    <w:p w:rsidR="00F765DE" w:rsidRPr="008F6629" w:rsidRDefault="00E219BD" w:rsidP="003B2391">
      <w:pPr>
        <w:numPr>
          <w:ilvl w:val="1"/>
          <w:numId w:val="9"/>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Iznomātajam ir pienākums savlaicīgi iesniegt Nomniekam rēķinus pasūtīto Pakalpojumu apmaksai.</w:t>
      </w:r>
    </w:p>
    <w:p w:rsidR="003B2391" w:rsidRPr="008F6629" w:rsidRDefault="00E219BD" w:rsidP="003B2391">
      <w:pPr>
        <w:numPr>
          <w:ilvl w:val="1"/>
          <w:numId w:val="9"/>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lastRenderedPageBreak/>
        <w:t>Nomniekam ir tiesības vienpusēji bez otras pus</w:t>
      </w:r>
      <w:r w:rsidR="00F765DE" w:rsidRPr="008F6629">
        <w:rPr>
          <w:rFonts w:ascii="Times New Roman" w:eastAsia="Times New Roman" w:hAnsi="Times New Roman" w:cs="Times New Roman"/>
          <w:bCs/>
        </w:rPr>
        <w:t>es piekrišanas lauzt Līgumu nosū</w:t>
      </w:r>
      <w:r w:rsidRPr="008F6629">
        <w:rPr>
          <w:rFonts w:ascii="Times New Roman" w:eastAsia="Times New Roman" w:hAnsi="Times New Roman" w:cs="Times New Roman"/>
          <w:bCs/>
        </w:rPr>
        <w:t>tot Iznomātajam motivētu rakstisku uzteikumu, ja Iznomātājs pienācīgi nepilda savas ar šo Līgumu uzņemtās saistības, par ko tas jau vienu reizi ir rakstiski brīdināts.</w:t>
      </w:r>
    </w:p>
    <w:p w:rsidR="0018622A" w:rsidRPr="008F6629" w:rsidRDefault="0018622A" w:rsidP="003B2391">
      <w:pPr>
        <w:spacing w:after="0" w:line="240" w:lineRule="auto"/>
        <w:jc w:val="both"/>
        <w:rPr>
          <w:rFonts w:ascii="Times New Roman" w:eastAsia="Times New Roman" w:hAnsi="Times New Roman" w:cs="Times New Roman"/>
          <w:bCs/>
        </w:rPr>
      </w:pPr>
    </w:p>
    <w:p w:rsidR="0018622A" w:rsidRPr="008F6629" w:rsidRDefault="0018622A" w:rsidP="003B2391">
      <w:pPr>
        <w:spacing w:after="0" w:line="240" w:lineRule="auto"/>
        <w:jc w:val="both"/>
        <w:rPr>
          <w:rFonts w:ascii="Times New Roman" w:eastAsia="Times New Roman" w:hAnsi="Times New Roman" w:cs="Times New Roman"/>
          <w:bCs/>
        </w:rPr>
      </w:pPr>
    </w:p>
    <w:p w:rsidR="00EC1EDC" w:rsidRPr="008F6629" w:rsidRDefault="00EC1EDC" w:rsidP="003B2391">
      <w:pPr>
        <w:spacing w:after="0" w:line="240" w:lineRule="auto"/>
        <w:jc w:val="both"/>
        <w:rPr>
          <w:rFonts w:ascii="Times New Roman" w:eastAsia="Times New Roman" w:hAnsi="Times New Roman" w:cs="Times New Roman"/>
          <w:bCs/>
        </w:rPr>
      </w:pPr>
    </w:p>
    <w:p w:rsidR="00EC1EDC" w:rsidRPr="008F6629" w:rsidRDefault="00EC1EDC" w:rsidP="003B2391">
      <w:pPr>
        <w:spacing w:after="0" w:line="240" w:lineRule="auto"/>
        <w:jc w:val="both"/>
        <w:rPr>
          <w:rFonts w:ascii="Times New Roman" w:eastAsia="Times New Roman" w:hAnsi="Times New Roman" w:cs="Times New Roman"/>
          <w:bCs/>
        </w:rPr>
      </w:pPr>
    </w:p>
    <w:p w:rsidR="0018622A" w:rsidRPr="008F6629" w:rsidRDefault="0018622A" w:rsidP="0018622A">
      <w:pPr>
        <w:pStyle w:val="ListParagraph"/>
        <w:numPr>
          <w:ilvl w:val="0"/>
          <w:numId w:val="7"/>
        </w:numPr>
        <w:spacing w:after="0" w:line="240" w:lineRule="auto"/>
        <w:jc w:val="center"/>
        <w:rPr>
          <w:rFonts w:ascii="Times New Roman" w:eastAsia="Times New Roman" w:hAnsi="Times New Roman" w:cs="Times New Roman"/>
          <w:b/>
          <w:bCs/>
          <w:lang w:val="en-US"/>
        </w:rPr>
      </w:pPr>
      <w:proofErr w:type="spellStart"/>
      <w:r w:rsidRPr="008F6629">
        <w:rPr>
          <w:rFonts w:ascii="Times New Roman" w:eastAsia="Times New Roman" w:hAnsi="Times New Roman" w:cs="Times New Roman"/>
          <w:b/>
          <w:bCs/>
          <w:lang w:val="en-US"/>
        </w:rPr>
        <w:t>Līguma</w:t>
      </w:r>
      <w:proofErr w:type="spellEnd"/>
      <w:r w:rsidRPr="008F6629">
        <w:rPr>
          <w:rFonts w:ascii="Times New Roman" w:eastAsia="Times New Roman" w:hAnsi="Times New Roman" w:cs="Times New Roman"/>
          <w:b/>
          <w:bCs/>
          <w:lang w:val="en-US"/>
        </w:rPr>
        <w:t xml:space="preserve"> summa un </w:t>
      </w:r>
      <w:proofErr w:type="spellStart"/>
      <w:r w:rsidRPr="008F6629">
        <w:rPr>
          <w:rFonts w:ascii="Times New Roman" w:eastAsia="Times New Roman" w:hAnsi="Times New Roman" w:cs="Times New Roman"/>
          <w:b/>
          <w:bCs/>
          <w:lang w:val="en-US"/>
        </w:rPr>
        <w:t>samaksas</w:t>
      </w:r>
      <w:proofErr w:type="spellEnd"/>
      <w:r w:rsidRPr="008F6629">
        <w:rPr>
          <w:rFonts w:ascii="Times New Roman" w:eastAsia="Times New Roman" w:hAnsi="Times New Roman" w:cs="Times New Roman"/>
          <w:b/>
          <w:bCs/>
          <w:lang w:val="en-US"/>
        </w:rPr>
        <w:t xml:space="preserve"> </w:t>
      </w:r>
      <w:proofErr w:type="spellStart"/>
      <w:r w:rsidRPr="008F6629">
        <w:rPr>
          <w:rFonts w:ascii="Times New Roman" w:eastAsia="Times New Roman" w:hAnsi="Times New Roman" w:cs="Times New Roman"/>
          <w:b/>
          <w:bCs/>
          <w:lang w:val="en-US"/>
        </w:rPr>
        <w:t>kārtība</w:t>
      </w:r>
      <w:proofErr w:type="spellEnd"/>
    </w:p>
    <w:p w:rsidR="0018622A" w:rsidRPr="008F6629" w:rsidRDefault="0018622A" w:rsidP="0018622A">
      <w:pPr>
        <w:spacing w:after="0" w:line="240" w:lineRule="auto"/>
        <w:jc w:val="both"/>
        <w:rPr>
          <w:rFonts w:ascii="Times New Roman" w:eastAsia="Times New Roman" w:hAnsi="Times New Roman" w:cs="Times New Roman"/>
          <w:bCs/>
          <w:lang w:val="en-US"/>
        </w:rPr>
      </w:pPr>
    </w:p>
    <w:p w:rsidR="00A44660" w:rsidRPr="00FC3224" w:rsidRDefault="00E73B57" w:rsidP="00F32BC8">
      <w:pPr>
        <w:pStyle w:val="ListParagraph"/>
        <w:numPr>
          <w:ilvl w:val="1"/>
          <w:numId w:val="7"/>
        </w:numPr>
        <w:spacing w:after="0" w:line="240" w:lineRule="auto"/>
        <w:ind w:left="0" w:hanging="426"/>
        <w:jc w:val="both"/>
        <w:rPr>
          <w:rFonts w:ascii="Times New Roman" w:eastAsia="Times New Roman" w:hAnsi="Times New Roman" w:cs="Times New Roman"/>
          <w:bCs/>
        </w:rPr>
      </w:pPr>
      <w:r w:rsidRPr="00FC3224">
        <w:rPr>
          <w:rFonts w:ascii="Times New Roman" w:eastAsia="Times New Roman" w:hAnsi="Times New Roman" w:cs="Times New Roman"/>
          <w:bCs/>
        </w:rPr>
        <w:t>Maksimā</w:t>
      </w:r>
      <w:r w:rsidR="00444F31" w:rsidRPr="00FC3224">
        <w:rPr>
          <w:rFonts w:ascii="Times New Roman" w:eastAsia="Times New Roman" w:hAnsi="Times New Roman" w:cs="Times New Roman"/>
          <w:bCs/>
        </w:rPr>
        <w:t>la L</w:t>
      </w:r>
      <w:r w:rsidRPr="00FC3224">
        <w:rPr>
          <w:rFonts w:ascii="Times New Roman" w:eastAsia="Times New Roman" w:hAnsi="Times New Roman" w:cs="Times New Roman"/>
          <w:bCs/>
        </w:rPr>
        <w:t>īguma summa, ko Nomnieks samaksā</w:t>
      </w:r>
      <w:r w:rsidR="00444F31" w:rsidRPr="00FC3224">
        <w:rPr>
          <w:rFonts w:ascii="Times New Roman" w:eastAsia="Times New Roman" w:hAnsi="Times New Roman" w:cs="Times New Roman"/>
          <w:bCs/>
        </w:rPr>
        <w:t xml:space="preserve"> Iznomātajam šī Līguma ie</w:t>
      </w:r>
      <w:r w:rsidR="00820097" w:rsidRPr="00FC3224">
        <w:rPr>
          <w:rFonts w:ascii="Times New Roman" w:eastAsia="Times New Roman" w:hAnsi="Times New Roman" w:cs="Times New Roman"/>
          <w:bCs/>
        </w:rPr>
        <w:t>tvaros par Pakalpojumu ir</w:t>
      </w:r>
      <w:r w:rsidR="00665D20" w:rsidRPr="00FC3224">
        <w:rPr>
          <w:rFonts w:ascii="Times New Roman" w:eastAsia="Times New Roman" w:hAnsi="Times New Roman" w:cs="Times New Roman"/>
          <w:bCs/>
        </w:rPr>
        <w:t xml:space="preserve"> līdz</w:t>
      </w:r>
      <w:r w:rsidR="002B5A1C" w:rsidRPr="00FC3224">
        <w:rPr>
          <w:rFonts w:ascii="Times New Roman" w:eastAsia="Times New Roman" w:hAnsi="Times New Roman" w:cs="Times New Roman"/>
          <w:bCs/>
        </w:rPr>
        <w:t xml:space="preserve"> </w:t>
      </w:r>
      <w:r w:rsidR="003365E3" w:rsidRPr="00FC3224">
        <w:rPr>
          <w:rFonts w:ascii="Times New Roman" w:eastAsia="Times New Roman" w:hAnsi="Times New Roman" w:cs="Times New Roman"/>
          <w:bCs/>
        </w:rPr>
        <w:t>EUR 1</w:t>
      </w:r>
      <w:r w:rsidR="00E60B70" w:rsidRPr="00FC3224">
        <w:rPr>
          <w:rFonts w:ascii="Times New Roman" w:eastAsia="Times New Roman" w:hAnsi="Times New Roman" w:cs="Times New Roman"/>
          <w:bCs/>
        </w:rPr>
        <w:t>3</w:t>
      </w:r>
      <w:r w:rsidR="003365E3" w:rsidRPr="00FC3224">
        <w:rPr>
          <w:rFonts w:ascii="Times New Roman" w:eastAsia="Times New Roman" w:hAnsi="Times New Roman" w:cs="Times New Roman"/>
          <w:bCs/>
        </w:rPr>
        <w:t>0</w:t>
      </w:r>
      <w:r w:rsidR="00444F31" w:rsidRPr="00FC3224">
        <w:rPr>
          <w:rFonts w:ascii="Times New Roman" w:eastAsia="Times New Roman" w:hAnsi="Times New Roman" w:cs="Times New Roman"/>
          <w:bCs/>
        </w:rPr>
        <w:t xml:space="preserve"> </w:t>
      </w:r>
      <w:r w:rsidR="003365E3" w:rsidRPr="00FC3224">
        <w:rPr>
          <w:rFonts w:ascii="Times New Roman" w:eastAsia="Times New Roman" w:hAnsi="Times New Roman" w:cs="Times New Roman"/>
          <w:bCs/>
        </w:rPr>
        <w:t>000</w:t>
      </w:r>
      <w:r w:rsidR="00444F31" w:rsidRPr="00FC3224">
        <w:rPr>
          <w:rFonts w:ascii="Times New Roman" w:eastAsia="Times New Roman" w:hAnsi="Times New Roman" w:cs="Times New Roman"/>
          <w:bCs/>
        </w:rPr>
        <w:t>,00 (</w:t>
      </w:r>
      <w:r w:rsidR="003365E3" w:rsidRPr="00FC3224">
        <w:rPr>
          <w:rFonts w:ascii="Times New Roman" w:eastAsia="Times New Roman" w:hAnsi="Times New Roman" w:cs="Times New Roman"/>
          <w:bCs/>
        </w:rPr>
        <w:t xml:space="preserve">viens simts </w:t>
      </w:r>
      <w:r w:rsidR="00E60B70" w:rsidRPr="00FC3224">
        <w:rPr>
          <w:rFonts w:ascii="Times New Roman" w:eastAsia="Times New Roman" w:hAnsi="Times New Roman" w:cs="Times New Roman"/>
          <w:bCs/>
        </w:rPr>
        <w:t>trīs</w:t>
      </w:r>
      <w:r w:rsidR="003365E3" w:rsidRPr="00FC3224">
        <w:rPr>
          <w:rFonts w:ascii="Times New Roman" w:eastAsia="Times New Roman" w:hAnsi="Times New Roman" w:cs="Times New Roman"/>
          <w:bCs/>
        </w:rPr>
        <w:t>desmit</w:t>
      </w:r>
      <w:r w:rsidR="002B5A1C" w:rsidRPr="00FC3224">
        <w:rPr>
          <w:rFonts w:ascii="Times New Roman" w:eastAsia="Times New Roman" w:hAnsi="Times New Roman" w:cs="Times New Roman"/>
          <w:bCs/>
        </w:rPr>
        <w:t xml:space="preserve"> </w:t>
      </w:r>
      <w:r w:rsidR="003365E3" w:rsidRPr="00FC3224">
        <w:rPr>
          <w:rFonts w:ascii="Times New Roman" w:eastAsia="Times New Roman" w:hAnsi="Times New Roman" w:cs="Times New Roman"/>
          <w:bCs/>
        </w:rPr>
        <w:t xml:space="preserve">tūkstoši </w:t>
      </w:r>
      <w:r w:rsidR="00820097" w:rsidRPr="00FC3224">
        <w:rPr>
          <w:rFonts w:ascii="Times New Roman" w:eastAsia="Times New Roman" w:hAnsi="Times New Roman" w:cs="Times New Roman"/>
          <w:bCs/>
          <w:i/>
        </w:rPr>
        <w:t>eu</w:t>
      </w:r>
      <w:r w:rsidR="00444F31" w:rsidRPr="00FC3224">
        <w:rPr>
          <w:rFonts w:ascii="Times New Roman" w:eastAsia="Times New Roman" w:hAnsi="Times New Roman" w:cs="Times New Roman"/>
          <w:bCs/>
          <w:i/>
        </w:rPr>
        <w:t xml:space="preserve">ro </w:t>
      </w:r>
      <w:r w:rsidR="00444F31" w:rsidRPr="00FC3224">
        <w:rPr>
          <w:rFonts w:ascii="Times New Roman" w:eastAsia="Times New Roman" w:hAnsi="Times New Roman" w:cs="Times New Roman"/>
          <w:bCs/>
        </w:rPr>
        <w:t xml:space="preserve">un 00 </w:t>
      </w:r>
      <w:r w:rsidR="00820097" w:rsidRPr="00FC3224">
        <w:rPr>
          <w:rFonts w:ascii="Times New Roman" w:eastAsia="Times New Roman" w:hAnsi="Times New Roman" w:cs="Times New Roman"/>
          <w:bCs/>
          <w:i/>
        </w:rPr>
        <w:t>eu</w:t>
      </w:r>
      <w:r w:rsidR="00444F31" w:rsidRPr="00FC3224">
        <w:rPr>
          <w:rFonts w:ascii="Times New Roman" w:eastAsia="Times New Roman" w:hAnsi="Times New Roman" w:cs="Times New Roman"/>
          <w:bCs/>
          <w:i/>
        </w:rPr>
        <w:t xml:space="preserve">ro </w:t>
      </w:r>
      <w:r w:rsidR="00444F31" w:rsidRPr="00FC3224">
        <w:rPr>
          <w:rFonts w:ascii="Times New Roman" w:eastAsia="Times New Roman" w:hAnsi="Times New Roman" w:cs="Times New Roman"/>
          <w:bCs/>
        </w:rPr>
        <w:t>centi) bez PVN.</w:t>
      </w:r>
    </w:p>
    <w:p w:rsidR="00A44660" w:rsidRPr="00820097" w:rsidRDefault="00444F31" w:rsidP="00F32BC8">
      <w:pPr>
        <w:pStyle w:val="ListParagraph"/>
        <w:numPr>
          <w:ilvl w:val="1"/>
          <w:numId w:val="7"/>
        </w:numPr>
        <w:spacing w:after="0" w:line="240" w:lineRule="auto"/>
        <w:ind w:left="0" w:hanging="426"/>
        <w:jc w:val="both"/>
        <w:rPr>
          <w:rFonts w:ascii="Times New Roman" w:eastAsia="Times New Roman" w:hAnsi="Times New Roman" w:cs="Times New Roman"/>
          <w:bCs/>
        </w:rPr>
      </w:pPr>
      <w:r w:rsidRPr="00FC3224">
        <w:rPr>
          <w:rFonts w:ascii="Times New Roman" w:eastAsia="Times New Roman" w:hAnsi="Times New Roman" w:cs="Times New Roman"/>
          <w:bCs/>
        </w:rPr>
        <w:t xml:space="preserve">Iznomātājs </w:t>
      </w:r>
      <w:r w:rsidR="0018622A" w:rsidRPr="00FC3224">
        <w:rPr>
          <w:rFonts w:ascii="Times New Roman" w:eastAsia="Times New Roman" w:hAnsi="Times New Roman" w:cs="Times New Roman"/>
          <w:bCs/>
        </w:rPr>
        <w:t>par</w:t>
      </w:r>
      <w:r w:rsidRPr="00FC3224">
        <w:rPr>
          <w:rFonts w:ascii="Times New Roman" w:eastAsia="Times New Roman" w:hAnsi="Times New Roman" w:cs="Times New Roman"/>
          <w:bCs/>
        </w:rPr>
        <w:t xml:space="preserve"> </w:t>
      </w:r>
      <w:r w:rsidR="0018622A" w:rsidRPr="00FC3224">
        <w:rPr>
          <w:rFonts w:ascii="Times New Roman" w:eastAsia="Times New Roman" w:hAnsi="Times New Roman" w:cs="Times New Roman"/>
          <w:bCs/>
        </w:rPr>
        <w:t>Pakalpojumu</w:t>
      </w:r>
      <w:r w:rsidRPr="00FC3224">
        <w:rPr>
          <w:rFonts w:ascii="Times New Roman" w:eastAsia="Times New Roman" w:hAnsi="Times New Roman" w:cs="Times New Roman"/>
          <w:bCs/>
        </w:rPr>
        <w:t xml:space="preserve"> piestāda </w:t>
      </w:r>
      <w:r w:rsidR="0018622A" w:rsidRPr="00FC3224">
        <w:rPr>
          <w:rFonts w:ascii="Times New Roman" w:eastAsia="Times New Roman" w:hAnsi="Times New Roman" w:cs="Times New Roman"/>
          <w:bCs/>
        </w:rPr>
        <w:t>Nomniekam</w:t>
      </w:r>
      <w:r w:rsidRPr="00FC3224">
        <w:rPr>
          <w:rFonts w:ascii="Times New Roman" w:eastAsia="Times New Roman" w:hAnsi="Times New Roman" w:cs="Times New Roman"/>
          <w:bCs/>
        </w:rPr>
        <w:t xml:space="preserve"> rēķinu</w:t>
      </w:r>
      <w:r w:rsidR="0018622A" w:rsidRPr="00FC3224">
        <w:rPr>
          <w:rFonts w:ascii="Times New Roman" w:eastAsia="Times New Roman" w:hAnsi="Times New Roman" w:cs="Times New Roman"/>
          <w:bCs/>
        </w:rPr>
        <w:t xml:space="preserve">.  </w:t>
      </w:r>
      <w:r w:rsidRPr="00FC3224">
        <w:rPr>
          <w:rFonts w:ascii="Times New Roman" w:eastAsia="Times New Roman" w:hAnsi="Times New Roman" w:cs="Times New Roman"/>
          <w:bCs/>
        </w:rPr>
        <w:t>Nomnieks apmaksā no</w:t>
      </w:r>
      <w:r w:rsidR="00820097" w:rsidRPr="00FC3224">
        <w:rPr>
          <w:rFonts w:ascii="Times New Roman" w:eastAsia="Times New Roman" w:hAnsi="Times New Roman" w:cs="Times New Roman"/>
          <w:bCs/>
        </w:rPr>
        <w:t xml:space="preserve"> </w:t>
      </w:r>
      <w:r w:rsidRPr="00FC3224">
        <w:rPr>
          <w:rFonts w:ascii="Times New Roman" w:eastAsia="Times New Roman" w:hAnsi="Times New Roman" w:cs="Times New Roman"/>
          <w:bCs/>
        </w:rPr>
        <w:t>Iznomātāja saņemto Pakalpojuma vērtību ar bezskaidras naudas pārskaitījumu Iznomātāja rēķinā</w:t>
      </w:r>
      <w:r w:rsidR="00E73B57" w:rsidRPr="00FC3224">
        <w:rPr>
          <w:rFonts w:ascii="Times New Roman" w:eastAsia="Times New Roman" w:hAnsi="Times New Roman" w:cs="Times New Roman"/>
          <w:bCs/>
        </w:rPr>
        <w:t xml:space="preserve"> </w:t>
      </w:r>
      <w:r w:rsidR="00E73B57" w:rsidRPr="00820097">
        <w:rPr>
          <w:rFonts w:ascii="Times New Roman" w:eastAsia="Times New Roman" w:hAnsi="Times New Roman" w:cs="Times New Roman"/>
          <w:bCs/>
        </w:rPr>
        <w:t>norādītajā bankas konta 15 (piecpadsmit</w:t>
      </w:r>
      <w:r w:rsidRPr="00820097">
        <w:rPr>
          <w:rFonts w:ascii="Times New Roman" w:eastAsia="Times New Roman" w:hAnsi="Times New Roman" w:cs="Times New Roman"/>
          <w:bCs/>
        </w:rPr>
        <w:t>) darba</w:t>
      </w:r>
      <w:r w:rsidR="00E73B57" w:rsidRPr="00820097">
        <w:rPr>
          <w:rFonts w:ascii="Times New Roman" w:eastAsia="Times New Roman" w:hAnsi="Times New Roman" w:cs="Times New Roman"/>
          <w:bCs/>
        </w:rPr>
        <w:t xml:space="preserve"> dienu laikā</w:t>
      </w:r>
      <w:r w:rsidRPr="00820097">
        <w:rPr>
          <w:rFonts w:ascii="Times New Roman" w:eastAsia="Times New Roman" w:hAnsi="Times New Roman" w:cs="Times New Roman"/>
          <w:bCs/>
        </w:rPr>
        <w:t xml:space="preserve"> no pieņemšanas- nodošanas akta parakstīšanas dienas un rēķina saņemšanas dienas.</w:t>
      </w:r>
    </w:p>
    <w:p w:rsidR="00A44660" w:rsidRPr="008F6629" w:rsidRDefault="00444F31" w:rsidP="00F32BC8">
      <w:pPr>
        <w:pStyle w:val="ListParagraph"/>
        <w:numPr>
          <w:ilvl w:val="1"/>
          <w:numId w:val="7"/>
        </w:numPr>
        <w:spacing w:after="0" w:line="240" w:lineRule="auto"/>
        <w:ind w:left="0" w:hanging="426"/>
        <w:jc w:val="both"/>
        <w:rPr>
          <w:rFonts w:ascii="Times New Roman" w:eastAsia="Times New Roman" w:hAnsi="Times New Roman" w:cs="Times New Roman"/>
          <w:bCs/>
        </w:rPr>
      </w:pPr>
      <w:r w:rsidRPr="008F6629">
        <w:rPr>
          <w:rFonts w:ascii="Times New Roman" w:eastAsia="Times New Roman" w:hAnsi="Times New Roman" w:cs="Times New Roman"/>
          <w:bCs/>
        </w:rPr>
        <w:t>No</w:t>
      </w:r>
      <w:r w:rsidR="00E73B57" w:rsidRPr="008F6629">
        <w:rPr>
          <w:rFonts w:ascii="Times New Roman" w:eastAsia="Times New Roman" w:hAnsi="Times New Roman" w:cs="Times New Roman"/>
          <w:bCs/>
        </w:rPr>
        <w:t>mas cena par Pakalpojumu ir norā</w:t>
      </w:r>
      <w:r w:rsidRPr="008F6629">
        <w:rPr>
          <w:rFonts w:ascii="Times New Roman" w:eastAsia="Times New Roman" w:hAnsi="Times New Roman" w:cs="Times New Roman"/>
          <w:bCs/>
        </w:rPr>
        <w:t>dīta šī Līguma l. pielikumā, kas atbilst Iznomātāja</w:t>
      </w:r>
      <w:r w:rsidR="00A44660"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piedāvājumam</w:t>
      </w:r>
      <w:r w:rsidR="0018622A" w:rsidRPr="008F6629">
        <w:rPr>
          <w:rFonts w:ascii="Times New Roman" w:eastAsia="Times New Roman" w:hAnsi="Times New Roman" w:cs="Times New Roman"/>
          <w:bCs/>
        </w:rPr>
        <w:t xml:space="preserve"> Nomnieka </w:t>
      </w:r>
      <w:r w:rsidRPr="008F6629">
        <w:rPr>
          <w:rFonts w:ascii="Times New Roman" w:eastAsia="Times New Roman" w:hAnsi="Times New Roman" w:cs="Times New Roman"/>
          <w:bCs/>
        </w:rPr>
        <w:t>rīkotajā</w:t>
      </w:r>
      <w:r w:rsidR="0018622A" w:rsidRPr="008F6629">
        <w:rPr>
          <w:rFonts w:ascii="Times New Roman" w:eastAsia="Times New Roman" w:hAnsi="Times New Roman" w:cs="Times New Roman"/>
          <w:bCs/>
        </w:rPr>
        <w:t xml:space="preserve"> iepirkuma </w:t>
      </w:r>
      <w:r w:rsidRPr="008F6629">
        <w:rPr>
          <w:rFonts w:ascii="Times New Roman" w:eastAsia="Times New Roman" w:hAnsi="Times New Roman" w:cs="Times New Roman"/>
          <w:bCs/>
        </w:rPr>
        <w:t>procedūrā</w:t>
      </w:r>
      <w:r w:rsidR="0018622A" w:rsidRPr="008F6629">
        <w:rPr>
          <w:rFonts w:ascii="Times New Roman" w:eastAsia="Times New Roman" w:hAnsi="Times New Roman" w:cs="Times New Roman"/>
          <w:bCs/>
        </w:rPr>
        <w:t>.</w:t>
      </w:r>
    </w:p>
    <w:p w:rsidR="0018622A" w:rsidRPr="008F6629" w:rsidRDefault="0018622A" w:rsidP="00F32BC8">
      <w:pPr>
        <w:pStyle w:val="ListParagraph"/>
        <w:numPr>
          <w:ilvl w:val="1"/>
          <w:numId w:val="7"/>
        </w:numPr>
        <w:spacing w:after="0" w:line="240" w:lineRule="auto"/>
        <w:ind w:left="0" w:hanging="426"/>
        <w:jc w:val="both"/>
        <w:rPr>
          <w:rFonts w:ascii="Times New Roman" w:eastAsia="Times New Roman" w:hAnsi="Times New Roman" w:cs="Times New Roman"/>
          <w:bCs/>
        </w:rPr>
      </w:pPr>
      <w:r w:rsidRPr="008F6629">
        <w:rPr>
          <w:rFonts w:ascii="Times New Roman" w:eastAsia="Times New Roman" w:hAnsi="Times New Roman" w:cs="Times New Roman"/>
          <w:bCs/>
        </w:rPr>
        <w:t>Katra</w:t>
      </w:r>
      <w:r w:rsidR="00444F31"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Pakalpojuma</w:t>
      </w:r>
      <w:r w:rsidR="00444F31" w:rsidRPr="008F6629">
        <w:rPr>
          <w:rFonts w:ascii="Times New Roman" w:eastAsia="Times New Roman" w:hAnsi="Times New Roman" w:cs="Times New Roman"/>
          <w:bCs/>
        </w:rPr>
        <w:t xml:space="preserve"> kopēja </w:t>
      </w:r>
      <w:r w:rsidRPr="008F6629">
        <w:rPr>
          <w:rFonts w:ascii="Times New Roman" w:eastAsia="Times New Roman" w:hAnsi="Times New Roman" w:cs="Times New Roman"/>
          <w:bCs/>
        </w:rPr>
        <w:t>nomas</w:t>
      </w:r>
      <w:r w:rsidR="00444F31"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cena</w:t>
      </w:r>
      <w:r w:rsidR="00444F31"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tiek</w:t>
      </w:r>
      <w:r w:rsidR="00444F31"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noteikta</w:t>
      </w:r>
      <w:r w:rsidR="00444F31" w:rsidRPr="008F6629">
        <w:rPr>
          <w:rFonts w:ascii="Times New Roman" w:eastAsia="Times New Roman" w:hAnsi="Times New Roman" w:cs="Times New Roman"/>
          <w:bCs/>
        </w:rPr>
        <w:t xml:space="preserve"> atkarībā </w:t>
      </w:r>
      <w:r w:rsidRPr="008F6629">
        <w:rPr>
          <w:rFonts w:ascii="Times New Roman" w:eastAsia="Times New Roman" w:hAnsi="Times New Roman" w:cs="Times New Roman"/>
          <w:bCs/>
        </w:rPr>
        <w:t>no</w:t>
      </w:r>
      <w:r w:rsidR="00444F31"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Nomnieka</w:t>
      </w:r>
      <w:r w:rsidR="00444F31" w:rsidRPr="008F6629">
        <w:rPr>
          <w:rFonts w:ascii="Times New Roman" w:eastAsia="Times New Roman" w:hAnsi="Times New Roman" w:cs="Times New Roman"/>
          <w:bCs/>
        </w:rPr>
        <w:t xml:space="preserve"> </w:t>
      </w:r>
      <w:r w:rsidR="00E73B57" w:rsidRPr="008F6629">
        <w:rPr>
          <w:rFonts w:ascii="Times New Roman" w:eastAsia="Times New Roman" w:hAnsi="Times New Roman" w:cs="Times New Roman"/>
          <w:bCs/>
        </w:rPr>
        <w:t>veiktā</w:t>
      </w:r>
    </w:p>
    <w:p w:rsidR="00A44660" w:rsidRPr="008F6629" w:rsidRDefault="00444F31" w:rsidP="00F32BC8">
      <w:p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pieprasījuma</w:t>
      </w:r>
      <w:r w:rsidR="0018622A"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atbilstoši</w:t>
      </w:r>
      <w:r w:rsidR="0018622A"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Līguma</w:t>
      </w:r>
      <w:r w:rsidR="0018622A" w:rsidRPr="008F6629">
        <w:rPr>
          <w:rFonts w:ascii="Times New Roman" w:eastAsia="Times New Roman" w:hAnsi="Times New Roman" w:cs="Times New Roman"/>
          <w:bCs/>
        </w:rPr>
        <w:t xml:space="preserve"> 1.pielikuma </w:t>
      </w:r>
      <w:r w:rsidR="00E73B57" w:rsidRPr="008F6629">
        <w:rPr>
          <w:rFonts w:ascii="Times New Roman" w:eastAsia="Times New Roman" w:hAnsi="Times New Roman" w:cs="Times New Roman"/>
          <w:bCs/>
        </w:rPr>
        <w:t>noradītajā</w:t>
      </w:r>
      <w:r w:rsidRPr="008F6629">
        <w:rPr>
          <w:rFonts w:ascii="Times New Roman" w:eastAsia="Times New Roman" w:hAnsi="Times New Roman" w:cs="Times New Roman"/>
          <w:bCs/>
        </w:rPr>
        <w:t>m</w:t>
      </w:r>
      <w:r w:rsidR="0018622A" w:rsidRPr="008F6629">
        <w:rPr>
          <w:rFonts w:ascii="Times New Roman" w:eastAsia="Times New Roman" w:hAnsi="Times New Roman" w:cs="Times New Roman"/>
          <w:bCs/>
        </w:rPr>
        <w:t xml:space="preserve"> Pakalpojuma nomas </w:t>
      </w:r>
      <w:r w:rsidRPr="008F6629">
        <w:rPr>
          <w:rFonts w:ascii="Times New Roman" w:eastAsia="Times New Roman" w:hAnsi="Times New Roman" w:cs="Times New Roman"/>
          <w:bCs/>
        </w:rPr>
        <w:t>cenām</w:t>
      </w:r>
      <w:r w:rsidR="0018622A" w:rsidRPr="008F6629">
        <w:rPr>
          <w:rFonts w:ascii="Times New Roman" w:eastAsia="Times New Roman" w:hAnsi="Times New Roman" w:cs="Times New Roman"/>
          <w:bCs/>
        </w:rPr>
        <w:t>.</w:t>
      </w:r>
    </w:p>
    <w:p w:rsidR="00A44660" w:rsidRPr="008F6629" w:rsidRDefault="0018622A" w:rsidP="00F32BC8">
      <w:pPr>
        <w:pStyle w:val="ListParagraph"/>
        <w:numPr>
          <w:ilvl w:val="1"/>
          <w:numId w:val="12"/>
        </w:numPr>
        <w:spacing w:after="0" w:line="240" w:lineRule="auto"/>
        <w:ind w:left="0" w:hanging="426"/>
        <w:jc w:val="both"/>
        <w:rPr>
          <w:rFonts w:ascii="Times New Roman" w:eastAsia="Times New Roman" w:hAnsi="Times New Roman" w:cs="Times New Roman"/>
          <w:bCs/>
        </w:rPr>
      </w:pPr>
      <w:r w:rsidRPr="008F6629">
        <w:rPr>
          <w:rFonts w:ascii="Times New Roman" w:eastAsia="Times New Roman" w:hAnsi="Times New Roman" w:cs="Times New Roman"/>
          <w:bCs/>
        </w:rPr>
        <w:t>Par</w:t>
      </w:r>
      <w:r w:rsidRPr="008F6629">
        <w:rPr>
          <w:rFonts w:ascii="Times New Roman" w:eastAsia="Times New Roman" w:hAnsi="Times New Roman" w:cs="Times New Roman"/>
          <w:bCs/>
        </w:rPr>
        <w:tab/>
      </w:r>
      <w:r w:rsidR="00444F31" w:rsidRPr="008F6629">
        <w:rPr>
          <w:rFonts w:ascii="Times New Roman" w:eastAsia="Times New Roman" w:hAnsi="Times New Roman" w:cs="Times New Roman"/>
          <w:bCs/>
        </w:rPr>
        <w:t>Līguma</w:t>
      </w:r>
      <w:r w:rsidRPr="008F6629">
        <w:rPr>
          <w:rFonts w:ascii="Times New Roman" w:eastAsia="Times New Roman" w:hAnsi="Times New Roman" w:cs="Times New Roman"/>
          <w:bCs/>
        </w:rPr>
        <w:t xml:space="preserve"> 3.2.punkta noteikto Pakalpojuma apmaksas </w:t>
      </w:r>
      <w:r w:rsidR="00444F31" w:rsidRPr="008F6629">
        <w:rPr>
          <w:rFonts w:ascii="Times New Roman" w:eastAsia="Times New Roman" w:hAnsi="Times New Roman" w:cs="Times New Roman"/>
          <w:bCs/>
        </w:rPr>
        <w:t>termiņu</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nokavējumu</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Iznomātajam</w:t>
      </w:r>
      <w:r w:rsidRPr="008F6629">
        <w:rPr>
          <w:rFonts w:ascii="Times New Roman" w:eastAsia="Times New Roman" w:hAnsi="Times New Roman" w:cs="Times New Roman"/>
          <w:bCs/>
        </w:rPr>
        <w:t xml:space="preserve"> it </w:t>
      </w:r>
      <w:r w:rsidR="00444F31" w:rsidRPr="008F6629">
        <w:rPr>
          <w:rFonts w:ascii="Times New Roman" w:eastAsia="Times New Roman" w:hAnsi="Times New Roman" w:cs="Times New Roman"/>
          <w:bCs/>
        </w:rPr>
        <w:t>tiesības</w:t>
      </w:r>
      <w:r w:rsidRPr="008F6629">
        <w:rPr>
          <w:rFonts w:ascii="Times New Roman" w:eastAsia="Times New Roman" w:hAnsi="Times New Roman" w:cs="Times New Roman"/>
          <w:bCs/>
        </w:rPr>
        <w:t xml:space="preserve"> noteikt Nomniekam </w:t>
      </w:r>
      <w:r w:rsidR="00444F31" w:rsidRPr="008F6629">
        <w:rPr>
          <w:rFonts w:ascii="Times New Roman" w:eastAsia="Times New Roman" w:hAnsi="Times New Roman" w:cs="Times New Roman"/>
          <w:bCs/>
        </w:rPr>
        <w:t>līgumsodu</w:t>
      </w:r>
      <w:r w:rsidRPr="008F6629">
        <w:rPr>
          <w:rFonts w:ascii="Times New Roman" w:eastAsia="Times New Roman" w:hAnsi="Times New Roman" w:cs="Times New Roman"/>
          <w:bCs/>
        </w:rPr>
        <w:t xml:space="preserve"> 0,1% </w:t>
      </w:r>
      <w:r w:rsidR="00E73B57" w:rsidRPr="008F6629">
        <w:rPr>
          <w:rFonts w:ascii="Times New Roman" w:eastAsia="Times New Roman" w:hAnsi="Times New Roman" w:cs="Times New Roman"/>
          <w:bCs/>
        </w:rPr>
        <w:t>apmērā no laikā</w:t>
      </w:r>
      <w:r w:rsidRPr="008F6629">
        <w:rPr>
          <w:rFonts w:ascii="Times New Roman" w:eastAsia="Times New Roman" w:hAnsi="Times New Roman" w:cs="Times New Roman"/>
          <w:bCs/>
        </w:rPr>
        <w:t xml:space="preserve"> </w:t>
      </w:r>
      <w:r w:rsidR="00E73B57" w:rsidRPr="008F6629">
        <w:rPr>
          <w:rFonts w:ascii="Times New Roman" w:eastAsia="Times New Roman" w:hAnsi="Times New Roman" w:cs="Times New Roman"/>
          <w:bCs/>
        </w:rPr>
        <w:t>nesamaksātā</w:t>
      </w:r>
      <w:r w:rsidR="00444F31" w:rsidRPr="008F6629">
        <w:rPr>
          <w:rFonts w:ascii="Times New Roman" w:eastAsia="Times New Roman" w:hAnsi="Times New Roman" w:cs="Times New Roman"/>
          <w:bCs/>
        </w:rPr>
        <w:t>s</w:t>
      </w:r>
      <w:r w:rsidRPr="008F6629">
        <w:rPr>
          <w:rFonts w:ascii="Times New Roman" w:eastAsia="Times New Roman" w:hAnsi="Times New Roman" w:cs="Times New Roman"/>
          <w:bCs/>
        </w:rPr>
        <w:t xml:space="preserve"> summas par katru </w:t>
      </w:r>
      <w:r w:rsidR="00444F31" w:rsidRPr="008F6629">
        <w:rPr>
          <w:rFonts w:ascii="Times New Roman" w:eastAsia="Times New Roman" w:hAnsi="Times New Roman" w:cs="Times New Roman"/>
          <w:bCs/>
        </w:rPr>
        <w:t>nokavējuma</w:t>
      </w:r>
      <w:r w:rsidRPr="008F6629">
        <w:rPr>
          <w:rFonts w:ascii="Times New Roman" w:eastAsia="Times New Roman" w:hAnsi="Times New Roman" w:cs="Times New Roman"/>
          <w:bCs/>
        </w:rPr>
        <w:t xml:space="preserve"> </w:t>
      </w:r>
      <w:r w:rsidR="00A44660" w:rsidRPr="008F6629">
        <w:rPr>
          <w:rFonts w:ascii="Times New Roman" w:eastAsia="Times New Roman" w:hAnsi="Times New Roman" w:cs="Times New Roman"/>
          <w:bCs/>
        </w:rPr>
        <w:t>dien</w:t>
      </w:r>
      <w:r w:rsidR="00381F9E">
        <w:rPr>
          <w:rFonts w:ascii="Times New Roman" w:eastAsia="Times New Roman" w:hAnsi="Times New Roman" w:cs="Times New Roman"/>
          <w:bCs/>
        </w:rPr>
        <w:t>u, bet kopsummā ne vairāk kā 10% no Līguma summas.</w:t>
      </w:r>
    </w:p>
    <w:p w:rsidR="0018622A" w:rsidRPr="008F6629" w:rsidRDefault="0018622A" w:rsidP="00F32BC8">
      <w:pPr>
        <w:pStyle w:val="ListParagraph"/>
        <w:numPr>
          <w:ilvl w:val="1"/>
          <w:numId w:val="12"/>
        </w:numPr>
        <w:spacing w:after="0" w:line="240" w:lineRule="auto"/>
        <w:ind w:left="0" w:hanging="426"/>
        <w:jc w:val="both"/>
        <w:rPr>
          <w:rFonts w:ascii="Times New Roman" w:eastAsia="Times New Roman" w:hAnsi="Times New Roman" w:cs="Times New Roman"/>
          <w:bCs/>
        </w:rPr>
      </w:pPr>
      <w:r w:rsidRPr="008F6629">
        <w:rPr>
          <w:rFonts w:ascii="Times New Roman" w:eastAsia="Times New Roman" w:hAnsi="Times New Roman" w:cs="Times New Roman"/>
          <w:bCs/>
        </w:rPr>
        <w:t xml:space="preserve">Par </w:t>
      </w:r>
      <w:r w:rsidR="00444F31" w:rsidRPr="008F6629">
        <w:rPr>
          <w:rFonts w:ascii="Times New Roman" w:eastAsia="Times New Roman" w:hAnsi="Times New Roman" w:cs="Times New Roman"/>
          <w:bCs/>
        </w:rPr>
        <w:t>Līguma</w:t>
      </w:r>
      <w:r w:rsidRPr="008F6629">
        <w:rPr>
          <w:rFonts w:ascii="Times New Roman" w:eastAsia="Times New Roman" w:hAnsi="Times New Roman" w:cs="Times New Roman"/>
          <w:bCs/>
        </w:rPr>
        <w:t xml:space="preserve"> 4.1.,4.2., 4.3.3. un/vai 4.4. punktos noteikta </w:t>
      </w:r>
      <w:r w:rsidR="00444F31" w:rsidRPr="008F6629">
        <w:rPr>
          <w:rFonts w:ascii="Times New Roman" w:eastAsia="Times New Roman" w:hAnsi="Times New Roman" w:cs="Times New Roman"/>
          <w:bCs/>
        </w:rPr>
        <w:t>termiņa</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nokavējumu</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Iznomātājs</w:t>
      </w:r>
      <w:r w:rsidR="00E73B57" w:rsidRPr="008F6629">
        <w:rPr>
          <w:rFonts w:ascii="Times New Roman" w:eastAsia="Times New Roman" w:hAnsi="Times New Roman" w:cs="Times New Roman"/>
          <w:bCs/>
        </w:rPr>
        <w:t xml:space="preserve"> maksā</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Nomniekam</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līgumsodu</w:t>
      </w:r>
      <w:r w:rsidRPr="008F6629">
        <w:rPr>
          <w:rFonts w:ascii="Times New Roman" w:eastAsia="Times New Roman" w:hAnsi="Times New Roman" w:cs="Times New Roman"/>
          <w:bCs/>
        </w:rPr>
        <w:t xml:space="preserve"> 0,1% </w:t>
      </w:r>
      <w:r w:rsidR="00C772FE">
        <w:rPr>
          <w:rFonts w:ascii="Times New Roman" w:eastAsia="Times New Roman" w:hAnsi="Times New Roman" w:cs="Times New Roman"/>
          <w:bCs/>
        </w:rPr>
        <w:t xml:space="preserve"> </w:t>
      </w:r>
      <w:r w:rsidR="00E73B57" w:rsidRPr="008F6629">
        <w:rPr>
          <w:rFonts w:ascii="Times New Roman" w:eastAsia="Times New Roman" w:hAnsi="Times New Roman" w:cs="Times New Roman"/>
          <w:bCs/>
        </w:rPr>
        <w:t>apmērā</w:t>
      </w:r>
      <w:r w:rsidRPr="008F6629">
        <w:rPr>
          <w:rFonts w:ascii="Times New Roman" w:eastAsia="Times New Roman" w:hAnsi="Times New Roman" w:cs="Times New Roman"/>
          <w:bCs/>
        </w:rPr>
        <w:t xml:space="preserve"> no </w:t>
      </w:r>
      <w:r w:rsidR="00E73B57" w:rsidRPr="008F6629">
        <w:rPr>
          <w:rFonts w:ascii="Times New Roman" w:eastAsia="Times New Roman" w:hAnsi="Times New Roman" w:cs="Times New Roman"/>
          <w:bCs/>
        </w:rPr>
        <w:t>konkrētā</w:t>
      </w:r>
      <w:r w:rsidRPr="008F6629">
        <w:rPr>
          <w:rFonts w:ascii="Times New Roman" w:eastAsia="Times New Roman" w:hAnsi="Times New Roman" w:cs="Times New Roman"/>
          <w:bCs/>
        </w:rPr>
        <w:t xml:space="preserve"> </w:t>
      </w:r>
      <w:r w:rsidR="00444F31" w:rsidRPr="008F6629">
        <w:rPr>
          <w:rFonts w:ascii="Times New Roman" w:eastAsia="Times New Roman" w:hAnsi="Times New Roman" w:cs="Times New Roman"/>
          <w:bCs/>
        </w:rPr>
        <w:t>pasūtījuma</w:t>
      </w:r>
      <w:r w:rsidRPr="008F6629">
        <w:rPr>
          <w:rFonts w:ascii="Times New Roman" w:eastAsia="Times New Roman" w:hAnsi="Times New Roman" w:cs="Times New Roman"/>
          <w:bCs/>
        </w:rPr>
        <w:t xml:space="preserve"> kopsummas par katru </w:t>
      </w:r>
      <w:r w:rsidR="00444F31" w:rsidRPr="008F6629">
        <w:rPr>
          <w:rFonts w:ascii="Times New Roman" w:eastAsia="Times New Roman" w:hAnsi="Times New Roman" w:cs="Times New Roman"/>
          <w:bCs/>
        </w:rPr>
        <w:t>nokavējuma</w:t>
      </w:r>
      <w:r w:rsidRPr="008F6629">
        <w:rPr>
          <w:rFonts w:ascii="Times New Roman" w:eastAsia="Times New Roman" w:hAnsi="Times New Roman" w:cs="Times New Roman"/>
          <w:bCs/>
        </w:rPr>
        <w:t xml:space="preserve"> dienu</w:t>
      </w:r>
      <w:r w:rsidR="00381F9E">
        <w:rPr>
          <w:rFonts w:ascii="Times New Roman" w:eastAsia="Times New Roman" w:hAnsi="Times New Roman" w:cs="Times New Roman"/>
          <w:bCs/>
        </w:rPr>
        <w:t xml:space="preserve"> bet kopsummā ne vairāk kā 10% no Līguma summas.</w:t>
      </w:r>
    </w:p>
    <w:p w:rsidR="0018622A" w:rsidRPr="00784B00" w:rsidRDefault="0018622A" w:rsidP="0018622A">
      <w:pPr>
        <w:spacing w:after="0" w:line="240" w:lineRule="auto"/>
        <w:jc w:val="both"/>
        <w:rPr>
          <w:rFonts w:ascii="Times New Roman" w:eastAsia="Times New Roman" w:hAnsi="Times New Roman" w:cs="Times New Roman"/>
          <w:bCs/>
        </w:rPr>
      </w:pPr>
    </w:p>
    <w:p w:rsidR="00F32BC8" w:rsidRDefault="001C4CA3" w:rsidP="00F32BC8">
      <w:pPr>
        <w:numPr>
          <w:ilvl w:val="0"/>
          <w:numId w:val="16"/>
        </w:numPr>
        <w:spacing w:after="0" w:line="240" w:lineRule="auto"/>
        <w:jc w:val="center"/>
        <w:rPr>
          <w:rFonts w:ascii="Times New Roman" w:eastAsia="Times New Roman" w:hAnsi="Times New Roman" w:cs="Times New Roman"/>
          <w:b/>
          <w:bCs/>
        </w:rPr>
      </w:pPr>
      <w:r w:rsidRPr="008F6629">
        <w:rPr>
          <w:rFonts w:ascii="Times New Roman" w:eastAsia="Times New Roman" w:hAnsi="Times New Roman" w:cs="Times New Roman"/>
          <w:b/>
          <w:bCs/>
        </w:rPr>
        <w:t>Pakalpojuma piegādes un pieņemšanas kārtība</w:t>
      </w:r>
    </w:p>
    <w:p w:rsidR="001C4CA3" w:rsidRPr="00F32BC8" w:rsidRDefault="00F32BC8" w:rsidP="00F32BC8">
      <w:pPr>
        <w:pStyle w:val="ListParagraph"/>
        <w:numPr>
          <w:ilvl w:val="1"/>
          <w:numId w:val="15"/>
        </w:numPr>
        <w:spacing w:after="0" w:line="240" w:lineRule="auto"/>
        <w:ind w:left="0" w:hanging="426"/>
        <w:jc w:val="both"/>
        <w:rPr>
          <w:rFonts w:ascii="Times New Roman" w:eastAsia="Times New Roman" w:hAnsi="Times New Roman" w:cs="Times New Roman"/>
          <w:b/>
          <w:bCs/>
        </w:rPr>
      </w:pPr>
      <w:r>
        <w:rPr>
          <w:rFonts w:ascii="Times New Roman" w:eastAsia="Times New Roman" w:hAnsi="Times New Roman" w:cs="Times New Roman"/>
          <w:bCs/>
        </w:rPr>
        <w:t>Iznomātā</w:t>
      </w:r>
      <w:r w:rsidR="008C2C18" w:rsidRPr="00F32BC8">
        <w:rPr>
          <w:rFonts w:ascii="Times New Roman" w:eastAsia="Times New Roman" w:hAnsi="Times New Roman" w:cs="Times New Roman"/>
          <w:bCs/>
        </w:rPr>
        <w:t>js ar savu transportu nodrošina Pakalpojuma piegādi Nomniekam. Iznomātājs</w:t>
      </w:r>
      <w:r>
        <w:rPr>
          <w:rFonts w:ascii="Times New Roman" w:eastAsia="Times New Roman" w:hAnsi="Times New Roman" w:cs="Times New Roman"/>
          <w:bCs/>
        </w:rPr>
        <w:t xml:space="preserve"> viena </w:t>
      </w:r>
      <w:r w:rsidR="008C2C18" w:rsidRPr="00F32BC8">
        <w:rPr>
          <w:rFonts w:ascii="Times New Roman" w:eastAsia="Times New Roman" w:hAnsi="Times New Roman" w:cs="Times New Roman"/>
          <w:bCs/>
        </w:rPr>
        <w:t>pasākumam skaņas</w:t>
      </w:r>
      <w:r w:rsidR="00D756EF" w:rsidRPr="00F32BC8">
        <w:rPr>
          <w:rFonts w:ascii="Times New Roman" w:eastAsia="Times New Roman" w:hAnsi="Times New Roman" w:cs="Times New Roman"/>
          <w:bCs/>
        </w:rPr>
        <w:t xml:space="preserve">, </w:t>
      </w:r>
      <w:r w:rsidR="001C4CA3" w:rsidRPr="00F32BC8">
        <w:rPr>
          <w:rFonts w:ascii="Times New Roman" w:eastAsia="Times New Roman" w:hAnsi="Times New Roman" w:cs="Times New Roman"/>
          <w:bCs/>
        </w:rPr>
        <w:t xml:space="preserve">gaismas </w:t>
      </w:r>
      <w:r w:rsidR="008C2C18" w:rsidRPr="00F32BC8">
        <w:rPr>
          <w:rFonts w:ascii="Times New Roman" w:eastAsia="Times New Roman" w:hAnsi="Times New Roman" w:cs="Times New Roman"/>
          <w:bCs/>
        </w:rPr>
        <w:t>aparatūru</w:t>
      </w:r>
      <w:r w:rsidR="001C4CA3" w:rsidRPr="00F32BC8">
        <w:rPr>
          <w:rFonts w:ascii="Times New Roman" w:eastAsia="Times New Roman" w:hAnsi="Times New Roman" w:cs="Times New Roman"/>
          <w:bCs/>
        </w:rPr>
        <w:t xml:space="preserve"> un </w:t>
      </w:r>
      <w:r w:rsidR="008C2C18" w:rsidRPr="00F32BC8">
        <w:rPr>
          <w:rFonts w:ascii="Times New Roman" w:eastAsia="Times New Roman" w:hAnsi="Times New Roman" w:cs="Times New Roman"/>
          <w:bCs/>
        </w:rPr>
        <w:t>aprīkojumu</w:t>
      </w:r>
      <w:r w:rsidR="001C4CA3" w:rsidRPr="00F32BC8">
        <w:rPr>
          <w:rFonts w:ascii="Times New Roman" w:eastAsia="Times New Roman" w:hAnsi="Times New Roman" w:cs="Times New Roman"/>
          <w:bCs/>
        </w:rPr>
        <w:t xml:space="preserve"> </w:t>
      </w:r>
      <w:r w:rsidR="008C2C18" w:rsidRPr="00F32BC8">
        <w:rPr>
          <w:rFonts w:ascii="Times New Roman" w:eastAsia="Times New Roman" w:hAnsi="Times New Roman" w:cs="Times New Roman"/>
          <w:bCs/>
        </w:rPr>
        <w:t>uzstāda, nepārsniedzot</w:t>
      </w:r>
      <w:r w:rsidR="001C4CA3" w:rsidRPr="00F32BC8">
        <w:rPr>
          <w:rFonts w:ascii="Times New Roman" w:eastAsia="Times New Roman" w:hAnsi="Times New Roman" w:cs="Times New Roman"/>
          <w:bCs/>
        </w:rPr>
        <w:t xml:space="preserve"> </w:t>
      </w:r>
      <w:r w:rsidR="001C4CA3" w:rsidRPr="002B5A1C">
        <w:rPr>
          <w:rFonts w:ascii="Times New Roman" w:eastAsia="Times New Roman" w:hAnsi="Times New Roman" w:cs="Times New Roman"/>
          <w:bCs/>
        </w:rPr>
        <w:t>12</w:t>
      </w:r>
      <w:r w:rsidR="001C4CA3" w:rsidRPr="00F32BC8">
        <w:rPr>
          <w:rFonts w:ascii="Times New Roman" w:eastAsia="Times New Roman" w:hAnsi="Times New Roman" w:cs="Times New Roman"/>
          <w:bCs/>
        </w:rPr>
        <w:t xml:space="preserve"> (divpadsmit </w:t>
      </w:r>
      <w:r w:rsidR="001C4CA3" w:rsidRPr="002B5A1C">
        <w:rPr>
          <w:rFonts w:ascii="Times New Roman" w:eastAsia="Times New Roman" w:hAnsi="Times New Roman" w:cs="Times New Roman"/>
          <w:bCs/>
        </w:rPr>
        <w:t>stundas</w:t>
      </w:r>
      <w:r w:rsidR="001C4CA3" w:rsidRPr="00F32BC8">
        <w:rPr>
          <w:rFonts w:ascii="Times New Roman" w:eastAsia="Times New Roman" w:hAnsi="Times New Roman" w:cs="Times New Roman"/>
          <w:bCs/>
        </w:rPr>
        <w:t>).</w:t>
      </w:r>
    </w:p>
    <w:p w:rsidR="001C4CA3" w:rsidRPr="008F6629" w:rsidRDefault="008C2C18" w:rsidP="00F32BC8">
      <w:pPr>
        <w:numPr>
          <w:ilvl w:val="1"/>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Iznomātājs</w:t>
      </w:r>
      <w:r w:rsidR="001C4CA3"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nodrošina</w:t>
      </w:r>
      <w:r w:rsidR="001C4CA3" w:rsidRPr="008F6629">
        <w:rPr>
          <w:rFonts w:ascii="Times New Roman" w:eastAsia="Times New Roman" w:hAnsi="Times New Roman" w:cs="Times New Roman"/>
          <w:bCs/>
        </w:rPr>
        <w:t xml:space="preserve"> skatuves </w:t>
      </w:r>
      <w:r w:rsidRPr="008F6629">
        <w:rPr>
          <w:rFonts w:ascii="Times New Roman" w:eastAsia="Times New Roman" w:hAnsi="Times New Roman" w:cs="Times New Roman"/>
          <w:bCs/>
        </w:rPr>
        <w:t>sagatavošanu</w:t>
      </w:r>
      <w:r w:rsidR="001C4CA3"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pasākumam</w:t>
      </w:r>
      <w:r w:rsidR="001C4CA3"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uzbūve</w:t>
      </w:r>
      <w:r w:rsidR="001C4CA3"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skaņas</w:t>
      </w:r>
      <w:r w:rsidR="001C4CA3" w:rsidRPr="008F6629">
        <w:rPr>
          <w:rFonts w:ascii="Times New Roman" w:eastAsia="Times New Roman" w:hAnsi="Times New Roman" w:cs="Times New Roman"/>
          <w:bCs/>
        </w:rPr>
        <w:t xml:space="preserve">, gaismas </w:t>
      </w:r>
      <w:r w:rsidRPr="008F6629">
        <w:rPr>
          <w:rFonts w:ascii="Times New Roman" w:eastAsia="Times New Roman" w:hAnsi="Times New Roman" w:cs="Times New Roman"/>
          <w:bCs/>
        </w:rPr>
        <w:t>izvietošana</w:t>
      </w:r>
      <w:r w:rsidR="001C4CA3" w:rsidRPr="008F6629">
        <w:rPr>
          <w:rFonts w:ascii="Times New Roman" w:eastAsia="Times New Roman" w:hAnsi="Times New Roman" w:cs="Times New Roman"/>
          <w:bCs/>
        </w:rPr>
        <w:t xml:space="preserve"> un </w:t>
      </w:r>
      <w:r w:rsidRPr="008F6629">
        <w:rPr>
          <w:rFonts w:ascii="Times New Roman" w:eastAsia="Times New Roman" w:hAnsi="Times New Roman" w:cs="Times New Roman"/>
          <w:bCs/>
        </w:rPr>
        <w:t>komutācija</w:t>
      </w:r>
      <w:r w:rsidR="001C4CA3" w:rsidRPr="008F6629">
        <w:rPr>
          <w:rFonts w:ascii="Times New Roman" w:eastAsia="Times New Roman" w:hAnsi="Times New Roman" w:cs="Times New Roman"/>
          <w:bCs/>
        </w:rPr>
        <w:t>)</w:t>
      </w:r>
      <w:r w:rsidRPr="008F6629">
        <w:rPr>
          <w:rFonts w:ascii="Times New Roman" w:eastAsia="Times New Roman" w:hAnsi="Times New Roman" w:cs="Times New Roman"/>
          <w:bCs/>
        </w:rPr>
        <w:t>, nepārsniedzot</w:t>
      </w:r>
      <w:r w:rsidR="002674D8">
        <w:rPr>
          <w:rFonts w:ascii="Times New Roman" w:eastAsia="Times New Roman" w:hAnsi="Times New Roman" w:cs="Times New Roman"/>
          <w:bCs/>
        </w:rPr>
        <w:t xml:space="preserve"> 1 (vienu</w:t>
      </w:r>
      <w:r w:rsidR="001C4CA3" w:rsidRPr="008F6629">
        <w:rPr>
          <w:rFonts w:ascii="Times New Roman" w:eastAsia="Times New Roman" w:hAnsi="Times New Roman" w:cs="Times New Roman"/>
          <w:bCs/>
        </w:rPr>
        <w:t xml:space="preserve">) </w:t>
      </w:r>
      <w:r w:rsidR="002674D8">
        <w:rPr>
          <w:rFonts w:ascii="Times New Roman" w:eastAsia="Times New Roman" w:hAnsi="Times New Roman" w:cs="Times New Roman"/>
          <w:bCs/>
        </w:rPr>
        <w:t>dienu</w:t>
      </w:r>
      <w:r w:rsidR="001C4CA3" w:rsidRPr="008F6629">
        <w:rPr>
          <w:rFonts w:ascii="Times New Roman" w:eastAsia="Times New Roman" w:hAnsi="Times New Roman" w:cs="Times New Roman"/>
          <w:bCs/>
        </w:rPr>
        <w:t>.</w:t>
      </w:r>
    </w:p>
    <w:p w:rsidR="001C4CA3" w:rsidRPr="008F6629" w:rsidRDefault="001C4CA3" w:rsidP="00F32BC8">
      <w:pPr>
        <w:numPr>
          <w:ilvl w:val="1"/>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 xml:space="preserve">Pakalpojuma </w:t>
      </w:r>
      <w:r w:rsidR="008C2C18" w:rsidRPr="008F6629">
        <w:rPr>
          <w:rFonts w:ascii="Times New Roman" w:eastAsia="Times New Roman" w:hAnsi="Times New Roman" w:cs="Times New Roman"/>
          <w:bCs/>
        </w:rPr>
        <w:t>pārbaude</w:t>
      </w:r>
      <w:r w:rsidRPr="008F6629">
        <w:rPr>
          <w:rFonts w:ascii="Times New Roman" w:eastAsia="Times New Roman" w:hAnsi="Times New Roman" w:cs="Times New Roman"/>
          <w:bCs/>
        </w:rPr>
        <w:t>:</w:t>
      </w:r>
    </w:p>
    <w:p w:rsidR="001C4CA3" w:rsidRPr="008F6629" w:rsidRDefault="008C2C18" w:rsidP="00F32BC8">
      <w:pPr>
        <w:numPr>
          <w:ilvl w:val="2"/>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vienlaicīgi ar Pakalpojuma pieņemšanu atti</w:t>
      </w:r>
      <w:r w:rsidR="00D756EF" w:rsidRPr="008F6629">
        <w:rPr>
          <w:rFonts w:ascii="Times New Roman" w:eastAsia="Times New Roman" w:hAnsi="Times New Roman" w:cs="Times New Roman"/>
          <w:bCs/>
        </w:rPr>
        <w:t>ecīgā</w:t>
      </w:r>
      <w:r w:rsidRPr="008F6629">
        <w:rPr>
          <w:rFonts w:ascii="Times New Roman" w:eastAsia="Times New Roman" w:hAnsi="Times New Roman" w:cs="Times New Roman"/>
          <w:bCs/>
        </w:rPr>
        <w:t xml:space="preserve"> Nomnieka atbildīgā persona (JPPI „Kultūra" Attīstības plānošanas un projektu vadības sektora vadītājs Ivars Pirvics, tel. nr.:63084677, e-pasts; </w:t>
      </w:r>
      <w:r w:rsidRPr="008F6629">
        <w:rPr>
          <w:rFonts w:ascii="Times New Roman" w:eastAsia="Times New Roman" w:hAnsi="Times New Roman" w:cs="Times New Roman"/>
          <w:bCs/>
          <w:u w:val="thick"/>
        </w:rPr>
        <w:t>kultura@kultura.jelgava.lv)</w:t>
      </w:r>
      <w:r w:rsidRPr="008F6629">
        <w:rPr>
          <w:rFonts w:ascii="Times New Roman" w:eastAsia="Times New Roman" w:hAnsi="Times New Roman" w:cs="Times New Roman"/>
          <w:bCs/>
        </w:rPr>
        <w:t>, turpmāk Līguma teksta - Nomnieka atbildīgā persona, veic Pakalpojuma kvalitā</w:t>
      </w:r>
      <w:r w:rsidR="00D756EF" w:rsidRPr="008F6629">
        <w:rPr>
          <w:rFonts w:ascii="Times New Roman" w:eastAsia="Times New Roman" w:hAnsi="Times New Roman" w:cs="Times New Roman"/>
          <w:bCs/>
        </w:rPr>
        <w:t>tes, un nomā</w:t>
      </w:r>
      <w:r w:rsidRPr="008F6629">
        <w:rPr>
          <w:rFonts w:ascii="Times New Roman" w:eastAsia="Times New Roman" w:hAnsi="Times New Roman" w:cs="Times New Roman"/>
          <w:bCs/>
        </w:rPr>
        <w:t xml:space="preserve"> ņemamo vērtību skaita pārbaudi;</w:t>
      </w:r>
    </w:p>
    <w:p w:rsidR="00E85569" w:rsidRPr="008F6629" w:rsidRDefault="001C4CA3" w:rsidP="00F32BC8">
      <w:pPr>
        <w:numPr>
          <w:ilvl w:val="2"/>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ja</w:t>
      </w:r>
      <w:r w:rsidR="008C2C18" w:rsidRPr="008F6629">
        <w:rPr>
          <w:rFonts w:ascii="Times New Roman" w:eastAsia="Times New Roman" w:hAnsi="Times New Roman" w:cs="Times New Roman"/>
          <w:bCs/>
        </w:rPr>
        <w:t xml:space="preserve"> Iznomātāja </w:t>
      </w:r>
      <w:r w:rsidRPr="008F6629">
        <w:rPr>
          <w:rFonts w:ascii="Times New Roman" w:eastAsia="Times New Roman" w:hAnsi="Times New Roman" w:cs="Times New Roman"/>
          <w:bCs/>
        </w:rPr>
        <w:t>Pakalpojums</w:t>
      </w:r>
      <w:r w:rsidR="008C2C18"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atbilst tehniskajai</w:t>
      </w:r>
      <w:r w:rsidR="008C2C18" w:rsidRPr="008F6629">
        <w:rPr>
          <w:rFonts w:ascii="Times New Roman" w:eastAsia="Times New Roman" w:hAnsi="Times New Roman" w:cs="Times New Roman"/>
          <w:bCs/>
        </w:rPr>
        <w:t xml:space="preserve"> specifikācijai </w:t>
      </w:r>
      <w:r w:rsidRPr="008F6629">
        <w:rPr>
          <w:rFonts w:ascii="Times New Roman" w:eastAsia="Times New Roman" w:hAnsi="Times New Roman" w:cs="Times New Roman"/>
          <w:bCs/>
        </w:rPr>
        <w:t>(</w:t>
      </w:r>
      <w:r w:rsidR="008C2C18" w:rsidRPr="008F6629">
        <w:rPr>
          <w:rFonts w:ascii="Times New Roman" w:eastAsia="Times New Roman" w:hAnsi="Times New Roman" w:cs="Times New Roman"/>
          <w:bCs/>
        </w:rPr>
        <w:t>Līguma</w:t>
      </w:r>
      <w:r w:rsidRPr="008F6629">
        <w:rPr>
          <w:rFonts w:ascii="Times New Roman" w:eastAsia="Times New Roman" w:hAnsi="Times New Roman" w:cs="Times New Roman"/>
          <w:bCs/>
        </w:rPr>
        <w:t xml:space="preserve"> 2.pielikums), </w:t>
      </w:r>
      <w:r w:rsidR="008C2C18" w:rsidRPr="008F6629">
        <w:rPr>
          <w:rFonts w:ascii="Times New Roman" w:eastAsia="Times New Roman" w:hAnsi="Times New Roman" w:cs="Times New Roman"/>
          <w:bCs/>
        </w:rPr>
        <w:t>kvalitātei</w:t>
      </w:r>
      <w:r w:rsidRPr="008F6629">
        <w:rPr>
          <w:rFonts w:ascii="Times New Roman" w:eastAsia="Times New Roman" w:hAnsi="Times New Roman" w:cs="Times New Roman"/>
          <w:bCs/>
        </w:rPr>
        <w:t xml:space="preserve"> un daudzumam, </w:t>
      </w:r>
      <w:r w:rsidR="008C2C18" w:rsidRPr="008F6629">
        <w:rPr>
          <w:rFonts w:ascii="Times New Roman" w:eastAsia="Times New Roman" w:hAnsi="Times New Roman" w:cs="Times New Roman"/>
          <w:bCs/>
        </w:rPr>
        <w:t>Nomnieka</w:t>
      </w:r>
      <w:r w:rsidRPr="008F6629">
        <w:rPr>
          <w:rFonts w:ascii="Times New Roman" w:eastAsia="Times New Roman" w:hAnsi="Times New Roman" w:cs="Times New Roman"/>
          <w:bCs/>
        </w:rPr>
        <w:t xml:space="preserve"> </w:t>
      </w:r>
      <w:r w:rsidR="008C2C18" w:rsidRPr="008F6629">
        <w:rPr>
          <w:rFonts w:ascii="Times New Roman" w:eastAsia="Times New Roman" w:hAnsi="Times New Roman" w:cs="Times New Roman"/>
          <w:bCs/>
        </w:rPr>
        <w:t>atbildīgā</w:t>
      </w:r>
      <w:r w:rsidRPr="008F6629">
        <w:rPr>
          <w:rFonts w:ascii="Times New Roman" w:eastAsia="Times New Roman" w:hAnsi="Times New Roman" w:cs="Times New Roman"/>
          <w:bCs/>
        </w:rPr>
        <w:t xml:space="preserve"> persona paraksta </w:t>
      </w:r>
      <w:r w:rsidR="008C2C18" w:rsidRPr="008F6629">
        <w:rPr>
          <w:rFonts w:ascii="Times New Roman" w:eastAsia="Times New Roman" w:hAnsi="Times New Roman" w:cs="Times New Roman"/>
          <w:bCs/>
        </w:rPr>
        <w:t>pieņemšanas-nodošanas</w:t>
      </w:r>
      <w:r w:rsidRPr="008F6629">
        <w:rPr>
          <w:rFonts w:ascii="Times New Roman" w:eastAsia="Times New Roman" w:hAnsi="Times New Roman" w:cs="Times New Roman"/>
          <w:bCs/>
        </w:rPr>
        <w:t xml:space="preserve"> aktu.</w:t>
      </w:r>
    </w:p>
    <w:p w:rsidR="0018622A" w:rsidRPr="008F6629" w:rsidRDefault="00E85569" w:rsidP="00F32BC8">
      <w:pPr>
        <w:numPr>
          <w:ilvl w:val="2"/>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Ja Nomnieka atbildīgā persona konstatē piegādāto Pakalpojuma neatbilstību Līguma prasībām, arī nokavēts piegā</w:t>
      </w:r>
      <w:r w:rsidR="00D756EF" w:rsidRPr="008F6629">
        <w:rPr>
          <w:rFonts w:ascii="Times New Roman" w:eastAsia="Times New Roman" w:hAnsi="Times New Roman" w:cs="Times New Roman"/>
          <w:bCs/>
        </w:rPr>
        <w:t>des termiņš, kā</w:t>
      </w:r>
      <w:r w:rsidRPr="008F6629">
        <w:rPr>
          <w:rFonts w:ascii="Times New Roman" w:eastAsia="Times New Roman" w:hAnsi="Times New Roman" w:cs="Times New Roman"/>
          <w:bCs/>
        </w:rPr>
        <w:t xml:space="preserve"> rezultātā Nomnieks vairs nav ieinteresēts Pakalpojuma saņemšanā, Pakalpojums neatbilst specifikācijai , kvalitātei un daudzumam</w:t>
      </w:r>
      <w:r w:rsidR="00D756EF" w:rsidRPr="008F6629">
        <w:rPr>
          <w:rFonts w:ascii="Times New Roman" w:eastAsia="Times New Roman" w:hAnsi="Times New Roman" w:cs="Times New Roman"/>
          <w:bCs/>
        </w:rPr>
        <w:t xml:space="preserve"> , tad Pakalpojums, netiek pieņ</w:t>
      </w:r>
      <w:r w:rsidRPr="008F6629">
        <w:rPr>
          <w:rFonts w:ascii="Times New Roman" w:eastAsia="Times New Roman" w:hAnsi="Times New Roman" w:cs="Times New Roman"/>
          <w:bCs/>
        </w:rPr>
        <w:t>emts un par to tiek sastādīts defektu  akts, kas ka kārtējais pielikums kļūst par Līguma neatņemamu sastāvdaļu.</w:t>
      </w:r>
    </w:p>
    <w:p w:rsidR="00E85569" w:rsidRPr="00F32BC8" w:rsidRDefault="00E85569" w:rsidP="00F32BC8">
      <w:pPr>
        <w:numPr>
          <w:ilvl w:val="1"/>
          <w:numId w:val="15"/>
        </w:numPr>
        <w:spacing w:after="0" w:line="240" w:lineRule="auto"/>
        <w:ind w:hanging="426"/>
        <w:jc w:val="both"/>
        <w:rPr>
          <w:rFonts w:ascii="Times New Roman" w:eastAsia="Times New Roman" w:hAnsi="Times New Roman" w:cs="Times New Roman"/>
          <w:bCs/>
        </w:rPr>
      </w:pPr>
      <w:r w:rsidRPr="008F6629">
        <w:rPr>
          <w:rFonts w:ascii="Times New Roman" w:eastAsia="Times New Roman" w:hAnsi="Times New Roman" w:cs="Times New Roman"/>
          <w:bCs/>
        </w:rPr>
        <w:t>Gadījumā, ja</w:t>
      </w:r>
      <w:r w:rsidRPr="008F6629">
        <w:rPr>
          <w:rFonts w:ascii="Times New Roman" w:eastAsia="Times New Roman" w:hAnsi="Times New Roman" w:cs="Times New Roman"/>
          <w:bCs/>
        </w:rPr>
        <w:tab/>
        <w:t>Iznomātājs nodrošina</w:t>
      </w:r>
      <w:r w:rsidRPr="008F6629">
        <w:rPr>
          <w:rFonts w:ascii="Times New Roman" w:eastAsia="Times New Roman" w:hAnsi="Times New Roman" w:cs="Times New Roman"/>
          <w:bCs/>
        </w:rPr>
        <w:tab/>
        <w:t>Līguma prasībām</w:t>
      </w:r>
      <w:r w:rsidRPr="008F6629">
        <w:rPr>
          <w:rFonts w:ascii="Times New Roman" w:eastAsia="Times New Roman" w:hAnsi="Times New Roman" w:cs="Times New Roman"/>
          <w:bCs/>
        </w:rPr>
        <w:tab/>
        <w:t>neatbilstošu, nekvalitatīvu</w:t>
      </w:r>
      <w:r w:rsidR="00F32BC8">
        <w:rPr>
          <w:rFonts w:ascii="Times New Roman" w:eastAsia="Times New Roman" w:hAnsi="Times New Roman" w:cs="Times New Roman"/>
          <w:bCs/>
        </w:rPr>
        <w:t xml:space="preserve"> </w:t>
      </w:r>
      <w:r w:rsidRPr="00F32BC8">
        <w:rPr>
          <w:rFonts w:ascii="Times New Roman" w:eastAsia="Times New Roman" w:hAnsi="Times New Roman" w:cs="Times New Roman"/>
          <w:bCs/>
        </w:rPr>
        <w:t>Pakalpojumu, Līdzēji fiksē konstatētās nepilnīb</w:t>
      </w:r>
      <w:r w:rsidR="007E0C67" w:rsidRPr="00F32BC8">
        <w:rPr>
          <w:rFonts w:ascii="Times New Roman" w:eastAsia="Times New Roman" w:hAnsi="Times New Roman" w:cs="Times New Roman"/>
          <w:bCs/>
        </w:rPr>
        <w:t>as defektu aktā un norā</w:t>
      </w:r>
      <w:r w:rsidRPr="00F32BC8">
        <w:rPr>
          <w:rFonts w:ascii="Times New Roman" w:eastAsia="Times New Roman" w:hAnsi="Times New Roman" w:cs="Times New Roman"/>
          <w:bCs/>
        </w:rPr>
        <w:t>da termiņu nepilnību novēršanai. Iznomātāja pienākums ir novērst konstatētos pārkāpum</w:t>
      </w:r>
      <w:r w:rsidR="007E0C67" w:rsidRPr="00F32BC8">
        <w:rPr>
          <w:rFonts w:ascii="Times New Roman" w:eastAsia="Times New Roman" w:hAnsi="Times New Roman" w:cs="Times New Roman"/>
          <w:bCs/>
        </w:rPr>
        <w:t>us nekavējoties, bet ne vēlāk kā vienas dienas laikā</w:t>
      </w:r>
      <w:r w:rsidRPr="00F32BC8">
        <w:rPr>
          <w:rFonts w:ascii="Times New Roman" w:eastAsia="Times New Roman" w:hAnsi="Times New Roman" w:cs="Times New Roman"/>
          <w:bCs/>
        </w:rPr>
        <w:t xml:space="preserve"> un segt visus Nomniekam</w:t>
      </w:r>
      <w:r w:rsidR="007E0C67" w:rsidRPr="00F32BC8">
        <w:rPr>
          <w:rFonts w:ascii="Times New Roman" w:eastAsia="Times New Roman" w:hAnsi="Times New Roman" w:cs="Times New Roman"/>
          <w:bCs/>
        </w:rPr>
        <w:t xml:space="preserve"> radušos zaudējumus šai sakarā</w:t>
      </w:r>
      <w:r w:rsidRPr="00F32BC8">
        <w:rPr>
          <w:rFonts w:ascii="Times New Roman" w:eastAsia="Times New Roman" w:hAnsi="Times New Roman" w:cs="Times New Roman"/>
          <w:bCs/>
        </w:rPr>
        <w:t>.</w:t>
      </w:r>
    </w:p>
    <w:p w:rsidR="00E85569" w:rsidRPr="008F6629" w:rsidRDefault="00E85569" w:rsidP="00E85569">
      <w:pPr>
        <w:spacing w:after="0" w:line="240" w:lineRule="auto"/>
        <w:jc w:val="both"/>
        <w:rPr>
          <w:rFonts w:ascii="Times New Roman" w:eastAsia="Times New Roman" w:hAnsi="Times New Roman" w:cs="Times New Roman"/>
          <w:bCs/>
        </w:rPr>
      </w:pPr>
    </w:p>
    <w:p w:rsidR="00E85569" w:rsidRPr="009E73D1" w:rsidRDefault="00E85569" w:rsidP="009E73D1">
      <w:pPr>
        <w:numPr>
          <w:ilvl w:val="0"/>
          <w:numId w:val="16"/>
        </w:numPr>
        <w:spacing w:after="0" w:line="240" w:lineRule="auto"/>
        <w:jc w:val="center"/>
        <w:rPr>
          <w:rFonts w:ascii="Times New Roman" w:eastAsia="Times New Roman" w:hAnsi="Times New Roman" w:cs="Times New Roman"/>
          <w:b/>
          <w:bCs/>
        </w:rPr>
      </w:pPr>
      <w:r w:rsidRPr="008F6629">
        <w:rPr>
          <w:rFonts w:ascii="Times New Roman" w:eastAsia="Times New Roman" w:hAnsi="Times New Roman" w:cs="Times New Roman"/>
          <w:b/>
          <w:bCs/>
        </w:rPr>
        <w:t>Nepārvarama vara</w:t>
      </w:r>
    </w:p>
    <w:p w:rsidR="000005FE" w:rsidRPr="008F6629" w:rsidRDefault="000005FE" w:rsidP="000005FE">
      <w:pPr>
        <w:numPr>
          <w:ilvl w:val="1"/>
          <w:numId w:val="17"/>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Līdzējs tiek atbrīvots no atbildības par pilnīgu vai daļēju Līguma paredzēto saistību neizpildi, ja šāda neizpilde ir notikusi pēc Līguma parakstīšanas dienas</w:t>
      </w:r>
      <w:r w:rsidR="00960D23" w:rsidRPr="008F6629">
        <w:rPr>
          <w:rFonts w:ascii="Times New Roman" w:eastAsia="Times New Roman" w:hAnsi="Times New Roman" w:cs="Times New Roman"/>
          <w:bCs/>
        </w:rPr>
        <w:t>.</w:t>
      </w:r>
      <w:r w:rsidRPr="008F6629">
        <w:rPr>
          <w:rFonts w:ascii="Times New Roman" w:eastAsia="Times New Roman" w:hAnsi="Times New Roman" w:cs="Times New Roman"/>
          <w:bCs/>
        </w:rPr>
        <w:t xml:space="preserve"> nepārvaramas varas, kuru nebija iespējams ne paredzēt, ne novērst, iestāšanas rezultātā. Š</w:t>
      </w:r>
      <w:r w:rsidR="00960D23" w:rsidRPr="008F6629">
        <w:rPr>
          <w:rFonts w:ascii="Times New Roman" w:eastAsia="Times New Roman" w:hAnsi="Times New Roman" w:cs="Times New Roman"/>
          <w:bCs/>
        </w:rPr>
        <w:t>āda nepārvarama vara ietver sevī</w:t>
      </w:r>
      <w:r w:rsidRPr="008F6629">
        <w:rPr>
          <w:rFonts w:ascii="Times New Roman" w:eastAsia="Times New Roman" w:hAnsi="Times New Roman" w:cs="Times New Roman"/>
          <w:bCs/>
        </w:rPr>
        <w:t xml:space="preserve"> notikumus, kuri iziet ārpus Līdzēju kontroles un atbildības (dabas katastrofas, ūdens plūdi, uguns nelaime, zemestrīce</w:t>
      </w:r>
      <w:r w:rsidR="008257D7" w:rsidRPr="008F6629">
        <w:rPr>
          <w:rFonts w:ascii="Times New Roman" w:eastAsia="Times New Roman" w:hAnsi="Times New Roman" w:cs="Times New Roman"/>
          <w:bCs/>
        </w:rPr>
        <w:t xml:space="preserve"> un citas stihiskas nelaimes, kā arī</w:t>
      </w:r>
      <w:r w:rsidRPr="008F6629">
        <w:rPr>
          <w:rFonts w:ascii="Times New Roman" w:eastAsia="Times New Roman" w:hAnsi="Times New Roman" w:cs="Times New Roman"/>
          <w:bCs/>
        </w:rPr>
        <w:t xml:space="preserve"> karš un karadarbība, streiki, Latvijas valsts varas un pārvaldes institūciju, un citi norādījumi, kas ir saistoši Līdzējiem, un citi apstākļi, kas neiekļaujas Līdzēju iespējamās kontroles robežās) .</w:t>
      </w:r>
    </w:p>
    <w:p w:rsidR="000005FE" w:rsidRPr="008F6629" w:rsidRDefault="00A258D3" w:rsidP="000005FE">
      <w:pPr>
        <w:numPr>
          <w:ilvl w:val="1"/>
          <w:numId w:val="17"/>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lastRenderedPageBreak/>
        <w:t>Līdzējam, kas nokļuvis nepārvaramas varas apstākļos, bez kavēšanās jāinformē par to otrs Līdzējs rakstiski 3 (trīs) darba dienu laikā pēc nepārvaramas varas iestāšanas un ziņojumam, ja nepiecieš</w:t>
      </w:r>
      <w:r w:rsidR="008257D7" w:rsidRPr="008F6629">
        <w:rPr>
          <w:rFonts w:ascii="Times New Roman" w:eastAsia="Times New Roman" w:hAnsi="Times New Roman" w:cs="Times New Roman"/>
          <w:bCs/>
        </w:rPr>
        <w:t>ams, jāpievieno izziņ</w:t>
      </w:r>
      <w:r w:rsidRPr="008F6629">
        <w:rPr>
          <w:rFonts w:ascii="Times New Roman" w:eastAsia="Times New Roman" w:hAnsi="Times New Roman" w:cs="Times New Roman"/>
          <w:bCs/>
        </w:rPr>
        <w:t>a, kuru izsniegušas kompetentas iestādes un kura satur minēto apstākļu apstiprinājumu un raksturojumu.</w:t>
      </w:r>
    </w:p>
    <w:p w:rsidR="000005FE" w:rsidRPr="008F6629" w:rsidRDefault="00A258D3" w:rsidP="000005FE">
      <w:pPr>
        <w:numPr>
          <w:ilvl w:val="1"/>
          <w:numId w:val="17"/>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Ja minēto apstākļu (Līguma 5.1. punkts) dēļ Līgums nedarboja</w:t>
      </w:r>
      <w:r w:rsidR="008257D7" w:rsidRPr="008F6629">
        <w:rPr>
          <w:rFonts w:ascii="Times New Roman" w:eastAsia="Times New Roman" w:hAnsi="Times New Roman" w:cs="Times New Roman"/>
          <w:bCs/>
        </w:rPr>
        <w:t>s ilgāk par 20 (divdesmit) dienā</w:t>
      </w:r>
      <w:r w:rsidRPr="008F6629">
        <w:rPr>
          <w:rFonts w:ascii="Times New Roman" w:eastAsia="Times New Roman" w:hAnsi="Times New Roman" w:cs="Times New Roman"/>
          <w:bCs/>
        </w:rPr>
        <w:t>m, katram Līdzējam ir tiesības atteikties no Līguma izpildes, par to rakstveida brīdinot otru Līdzēju vismaz 10 (desmit</w:t>
      </w:r>
      <w:r w:rsidR="008257D7" w:rsidRPr="008F6629">
        <w:rPr>
          <w:rFonts w:ascii="Times New Roman" w:eastAsia="Times New Roman" w:hAnsi="Times New Roman" w:cs="Times New Roman"/>
          <w:bCs/>
        </w:rPr>
        <w:t>) dienas iepriekš. Šajā gadījumā</w:t>
      </w:r>
      <w:r w:rsidRPr="008F6629">
        <w:rPr>
          <w:rFonts w:ascii="Times New Roman" w:eastAsia="Times New Roman" w:hAnsi="Times New Roman" w:cs="Times New Roman"/>
          <w:bCs/>
        </w:rPr>
        <w:t xml:space="preserve"> neviens Līdzējs nevar prasīt atlīdzināt zaudējumus, kas radušies šī Līguma izbeigšanās rezultātā.</w:t>
      </w:r>
    </w:p>
    <w:p w:rsidR="000005FE" w:rsidRPr="008F6629" w:rsidRDefault="000005FE" w:rsidP="000005FE">
      <w:pPr>
        <w:spacing w:after="0" w:line="240" w:lineRule="auto"/>
        <w:jc w:val="both"/>
        <w:rPr>
          <w:rFonts w:ascii="Times New Roman" w:eastAsia="Times New Roman" w:hAnsi="Times New Roman" w:cs="Times New Roman"/>
          <w:bCs/>
        </w:rPr>
      </w:pPr>
    </w:p>
    <w:p w:rsidR="000005FE" w:rsidRPr="008F6629" w:rsidRDefault="000005FE" w:rsidP="00A258D3">
      <w:pPr>
        <w:spacing w:after="0" w:line="240" w:lineRule="auto"/>
        <w:jc w:val="center"/>
        <w:rPr>
          <w:rFonts w:ascii="Times New Roman" w:eastAsia="Times New Roman" w:hAnsi="Times New Roman" w:cs="Times New Roman"/>
          <w:bCs/>
        </w:rPr>
      </w:pPr>
    </w:p>
    <w:p w:rsidR="000005FE" w:rsidRPr="009E73D1" w:rsidRDefault="000005FE" w:rsidP="009E73D1">
      <w:pPr>
        <w:numPr>
          <w:ilvl w:val="0"/>
          <w:numId w:val="19"/>
        </w:numPr>
        <w:spacing w:after="0" w:line="240" w:lineRule="auto"/>
        <w:jc w:val="center"/>
        <w:rPr>
          <w:rFonts w:ascii="Times New Roman" w:eastAsia="Times New Roman" w:hAnsi="Times New Roman" w:cs="Times New Roman"/>
          <w:bCs/>
        </w:rPr>
      </w:pPr>
      <w:r w:rsidRPr="008F6629">
        <w:rPr>
          <w:rFonts w:ascii="Times New Roman" w:eastAsia="Times New Roman" w:hAnsi="Times New Roman" w:cs="Times New Roman"/>
          <w:b/>
          <w:bCs/>
        </w:rPr>
        <w:t xml:space="preserve">Citi </w:t>
      </w:r>
      <w:r w:rsidR="00C17F45" w:rsidRPr="008F6629">
        <w:rPr>
          <w:rFonts w:ascii="Times New Roman" w:eastAsia="Times New Roman" w:hAnsi="Times New Roman" w:cs="Times New Roman"/>
          <w:b/>
          <w:bCs/>
        </w:rPr>
        <w:t>l</w:t>
      </w:r>
      <w:r w:rsidR="00A258D3" w:rsidRPr="008F6629">
        <w:rPr>
          <w:rFonts w:ascii="Times New Roman" w:eastAsia="Times New Roman" w:hAnsi="Times New Roman" w:cs="Times New Roman"/>
          <w:b/>
          <w:bCs/>
        </w:rPr>
        <w:t>ī</w:t>
      </w:r>
      <w:r w:rsidRPr="008F6629">
        <w:rPr>
          <w:rFonts w:ascii="Times New Roman" w:eastAsia="Times New Roman" w:hAnsi="Times New Roman" w:cs="Times New Roman"/>
          <w:b/>
          <w:bCs/>
        </w:rPr>
        <w:t>guma noteikumi</w:t>
      </w:r>
    </w:p>
    <w:p w:rsidR="00B75254" w:rsidRPr="0028763E" w:rsidRDefault="002674D8" w:rsidP="003365E3">
      <w:pPr>
        <w:spacing w:after="0" w:line="240" w:lineRule="auto"/>
        <w:ind w:hanging="284"/>
        <w:jc w:val="both"/>
        <w:rPr>
          <w:rFonts w:ascii="Times New Roman" w:eastAsia="Times New Roman" w:hAnsi="Times New Roman" w:cs="Times New Roman"/>
          <w:bCs/>
        </w:rPr>
      </w:pPr>
      <w:r>
        <w:rPr>
          <w:rFonts w:ascii="Times New Roman" w:eastAsia="Times New Roman" w:hAnsi="Times New Roman" w:cs="Times New Roman"/>
          <w:bCs/>
        </w:rPr>
        <w:t>6.l.Līgum</w:t>
      </w:r>
      <w:r w:rsidR="00C17F45" w:rsidRPr="0028763E">
        <w:rPr>
          <w:rFonts w:ascii="Times New Roman" w:eastAsia="Times New Roman" w:hAnsi="Times New Roman" w:cs="Times New Roman"/>
          <w:bCs/>
        </w:rPr>
        <w:t xml:space="preserve">s stājās spēkā </w:t>
      </w:r>
      <w:r w:rsidR="003365E3" w:rsidRPr="0028763E">
        <w:rPr>
          <w:rFonts w:ascii="Times New Roman" w:eastAsia="Times New Roman" w:hAnsi="Times New Roman" w:cs="Times New Roman"/>
          <w:bCs/>
        </w:rPr>
        <w:t>no līguma appusējas parakstīšanas dienas</w:t>
      </w:r>
      <w:r w:rsidR="00B75254" w:rsidRPr="0028763E">
        <w:rPr>
          <w:rFonts w:ascii="Times New Roman" w:eastAsia="Times New Roman" w:hAnsi="Times New Roman" w:cs="Times New Roman"/>
          <w:bCs/>
        </w:rPr>
        <w:t xml:space="preserve"> </w:t>
      </w:r>
      <w:r w:rsidR="00C17F45" w:rsidRPr="0028763E">
        <w:rPr>
          <w:rFonts w:ascii="Times New Roman" w:eastAsia="Times New Roman" w:hAnsi="Times New Roman" w:cs="Times New Roman"/>
          <w:bCs/>
        </w:rPr>
        <w:t xml:space="preserve">un ir spēkā </w:t>
      </w:r>
      <w:r w:rsidR="003365E3" w:rsidRPr="0028763E">
        <w:rPr>
          <w:rFonts w:ascii="Times New Roman" w:eastAsia="Times New Roman" w:hAnsi="Times New Roman" w:cs="Times New Roman"/>
          <w:bCs/>
        </w:rPr>
        <w:t>24</w:t>
      </w:r>
      <w:r w:rsidR="00C17F45" w:rsidRPr="0028763E">
        <w:rPr>
          <w:rFonts w:ascii="Times New Roman" w:eastAsia="Times New Roman" w:hAnsi="Times New Roman" w:cs="Times New Roman"/>
          <w:bCs/>
        </w:rPr>
        <w:t xml:space="preserve"> (div</w:t>
      </w:r>
      <w:r w:rsidR="003365E3" w:rsidRPr="0028763E">
        <w:rPr>
          <w:rFonts w:ascii="Times New Roman" w:eastAsia="Times New Roman" w:hAnsi="Times New Roman" w:cs="Times New Roman"/>
          <w:bCs/>
        </w:rPr>
        <w:t>desmit</w:t>
      </w:r>
      <w:r w:rsidR="00C17F45" w:rsidRPr="0028763E">
        <w:rPr>
          <w:rFonts w:ascii="Times New Roman" w:eastAsia="Times New Roman" w:hAnsi="Times New Roman" w:cs="Times New Roman"/>
          <w:bCs/>
        </w:rPr>
        <w:t xml:space="preserve"> </w:t>
      </w:r>
      <w:r w:rsidR="003365E3" w:rsidRPr="0028763E">
        <w:rPr>
          <w:rFonts w:ascii="Times New Roman" w:eastAsia="Times New Roman" w:hAnsi="Times New Roman" w:cs="Times New Roman"/>
          <w:bCs/>
        </w:rPr>
        <w:t>četrus mēnešus) vai</w:t>
      </w:r>
      <w:r w:rsidR="00F32BC8" w:rsidRPr="0028763E">
        <w:rPr>
          <w:rFonts w:ascii="Times New Roman" w:eastAsia="Times New Roman" w:hAnsi="Times New Roman" w:cs="Times New Roman"/>
          <w:bCs/>
          <w:noProof/>
          <w:lang w:eastAsia="lv-LV"/>
        </w:rPr>
        <mc:AlternateContent>
          <mc:Choice Requires="wps">
            <w:drawing>
              <wp:anchor distT="0" distB="0" distL="114300" distR="114300" simplePos="0" relativeHeight="251659264" behindDoc="1" locked="0" layoutInCell="1" allowOverlap="1" wp14:anchorId="2CBC0E36" wp14:editId="4579E943">
                <wp:simplePos x="0" y="0"/>
                <wp:positionH relativeFrom="page">
                  <wp:posOffset>294198</wp:posOffset>
                </wp:positionH>
                <wp:positionV relativeFrom="paragraph">
                  <wp:posOffset>606701</wp:posOffset>
                </wp:positionV>
                <wp:extent cx="97790" cy="222250"/>
                <wp:effectExtent l="0" t="0" r="1651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CAD" w:rsidRDefault="00C94CAD" w:rsidP="000005FE">
                            <w:pPr>
                              <w:spacing w:line="880" w:lineRule="exact"/>
                              <w:rPr>
                                <w:rFonts w:ascii="Arial" w:eastAsia="Arial" w:hAnsi="Arial" w:cs="Arial"/>
                                <w:sz w:val="88"/>
                                <w:szCs w:val="8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15pt;margin-top:47.75pt;width:7.7pt;height: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" filled="f" stroked="f">
                <v:textbox inset="0,0,0,0">
                  <w:txbxContent>
                    <w:p w:rsidR="00C94CAD" w:rsidRDefault="00C94CAD" w:rsidP="000005FE">
                      <w:pPr>
                        <w:spacing w:line="880" w:lineRule="exact"/>
                        <w:rPr>
                          <w:rFonts w:ascii="Arial" w:eastAsia="Arial" w:hAnsi="Arial" w:cs="Arial"/>
                          <w:sz w:val="88"/>
                          <w:szCs w:val="88"/>
                        </w:rPr>
                      </w:pPr>
                    </w:p>
                  </w:txbxContent>
                </v:textbox>
                <w10:wrap anchorx="page"/>
              </v:shape>
            </w:pict>
          </mc:Fallback>
        </mc:AlternateContent>
      </w:r>
      <w:r w:rsidR="00F32BC8" w:rsidRPr="0028763E">
        <w:rPr>
          <w:rFonts w:ascii="Times New Roman" w:eastAsia="Times New Roman" w:hAnsi="Times New Roman" w:cs="Times New Roman"/>
          <w:bCs/>
        </w:rPr>
        <w:t xml:space="preserve"> </w:t>
      </w:r>
      <w:r w:rsidR="00C17F45" w:rsidRPr="0028763E">
        <w:rPr>
          <w:rFonts w:ascii="Times New Roman" w:eastAsia="Times New Roman" w:hAnsi="Times New Roman" w:cs="Times New Roman"/>
          <w:bCs/>
        </w:rPr>
        <w:t>līdz</w:t>
      </w:r>
      <w:r w:rsidR="000005FE" w:rsidRPr="0028763E">
        <w:rPr>
          <w:rFonts w:ascii="Times New Roman" w:eastAsia="Times New Roman" w:hAnsi="Times New Roman" w:cs="Times New Roman"/>
          <w:bCs/>
        </w:rPr>
        <w:t xml:space="preserve"> </w:t>
      </w:r>
      <w:r w:rsidR="00C17F45" w:rsidRPr="0028763E">
        <w:rPr>
          <w:rFonts w:ascii="Times New Roman" w:eastAsia="Times New Roman" w:hAnsi="Times New Roman" w:cs="Times New Roman"/>
          <w:bCs/>
        </w:rPr>
        <w:t>brīdim</w:t>
      </w:r>
      <w:r w:rsidR="0013024D" w:rsidRPr="0028763E">
        <w:rPr>
          <w:rFonts w:ascii="Times New Roman" w:eastAsia="Times New Roman" w:hAnsi="Times New Roman" w:cs="Times New Roman"/>
          <w:bCs/>
        </w:rPr>
        <w:t>, kad ir sasniegta šī</w:t>
      </w:r>
      <w:r w:rsidR="000005FE" w:rsidRPr="0028763E">
        <w:rPr>
          <w:rFonts w:ascii="Times New Roman" w:eastAsia="Times New Roman" w:hAnsi="Times New Roman" w:cs="Times New Roman"/>
          <w:bCs/>
        </w:rPr>
        <w:t xml:space="preserve"> </w:t>
      </w:r>
      <w:r w:rsidR="00C17F45" w:rsidRPr="0028763E">
        <w:rPr>
          <w:rFonts w:ascii="Times New Roman" w:eastAsia="Times New Roman" w:hAnsi="Times New Roman" w:cs="Times New Roman"/>
          <w:bCs/>
        </w:rPr>
        <w:t>Līguma</w:t>
      </w:r>
      <w:r w:rsidR="0013024D" w:rsidRPr="0028763E">
        <w:rPr>
          <w:rFonts w:ascii="Times New Roman" w:eastAsia="Times New Roman" w:hAnsi="Times New Roman" w:cs="Times New Roman"/>
          <w:bCs/>
        </w:rPr>
        <w:t xml:space="preserve"> 3.1.punktā noteiktā</w:t>
      </w:r>
      <w:r w:rsidR="000005FE" w:rsidRPr="0028763E">
        <w:rPr>
          <w:rFonts w:ascii="Times New Roman" w:eastAsia="Times New Roman" w:hAnsi="Times New Roman" w:cs="Times New Roman"/>
          <w:bCs/>
        </w:rPr>
        <w:t xml:space="preserve"> </w:t>
      </w:r>
      <w:r w:rsidR="0013024D" w:rsidRPr="0028763E">
        <w:rPr>
          <w:rFonts w:ascii="Times New Roman" w:eastAsia="Times New Roman" w:hAnsi="Times New Roman" w:cs="Times New Roman"/>
          <w:bCs/>
        </w:rPr>
        <w:t>maksimālā</w:t>
      </w:r>
      <w:r w:rsidR="000005FE" w:rsidRPr="0028763E">
        <w:rPr>
          <w:rFonts w:ascii="Times New Roman" w:eastAsia="Times New Roman" w:hAnsi="Times New Roman" w:cs="Times New Roman"/>
          <w:bCs/>
        </w:rPr>
        <w:t xml:space="preserve"> summa.</w:t>
      </w:r>
    </w:p>
    <w:p w:rsidR="000005FE" w:rsidRPr="008F6629" w:rsidRDefault="000005FE" w:rsidP="00F32BC8">
      <w:pPr>
        <w:spacing w:after="0" w:line="240" w:lineRule="auto"/>
        <w:ind w:hanging="284"/>
        <w:jc w:val="both"/>
        <w:rPr>
          <w:rFonts w:ascii="Times New Roman" w:eastAsia="Times New Roman" w:hAnsi="Times New Roman" w:cs="Times New Roman"/>
          <w:bCs/>
        </w:rPr>
      </w:pPr>
      <w:r w:rsidRPr="0028763E">
        <w:rPr>
          <w:rFonts w:ascii="Times New Roman" w:eastAsia="Times New Roman" w:hAnsi="Times New Roman" w:cs="Times New Roman"/>
          <w:bCs/>
        </w:rPr>
        <w:t xml:space="preserve"> 6.2.Vienpuseja</w:t>
      </w:r>
      <w:r w:rsidR="00C17F45" w:rsidRPr="0028763E">
        <w:rPr>
          <w:rFonts w:ascii="Times New Roman" w:eastAsia="Times New Roman" w:hAnsi="Times New Roman" w:cs="Times New Roman"/>
          <w:bCs/>
        </w:rPr>
        <w:t xml:space="preserve"> atkāpšanas </w:t>
      </w:r>
      <w:r w:rsidRPr="0028763E">
        <w:rPr>
          <w:rFonts w:ascii="Times New Roman" w:eastAsia="Times New Roman" w:hAnsi="Times New Roman" w:cs="Times New Roman"/>
          <w:bCs/>
        </w:rPr>
        <w:t>no</w:t>
      </w:r>
      <w:r w:rsidR="00C17F45" w:rsidRPr="0028763E">
        <w:rPr>
          <w:rFonts w:ascii="Times New Roman" w:eastAsia="Times New Roman" w:hAnsi="Times New Roman" w:cs="Times New Roman"/>
          <w:bCs/>
        </w:rPr>
        <w:t xml:space="preserve"> līguma</w:t>
      </w:r>
      <w:r w:rsidRPr="0028763E">
        <w:rPr>
          <w:rFonts w:ascii="Times New Roman" w:eastAsia="Times New Roman" w:hAnsi="Times New Roman" w:cs="Times New Roman"/>
          <w:bCs/>
        </w:rPr>
        <w:t xml:space="preserve"> nav</w:t>
      </w:r>
      <w:r w:rsidR="00C17F45" w:rsidRPr="0028763E">
        <w:rPr>
          <w:rFonts w:ascii="Times New Roman" w:eastAsia="Times New Roman" w:hAnsi="Times New Roman" w:cs="Times New Roman"/>
          <w:bCs/>
        </w:rPr>
        <w:t xml:space="preserve"> pieļaujama, izņemot šajā</w:t>
      </w:r>
      <w:r w:rsidRPr="0028763E">
        <w:rPr>
          <w:rFonts w:ascii="Times New Roman" w:eastAsia="Times New Roman" w:hAnsi="Times New Roman" w:cs="Times New Roman"/>
          <w:bCs/>
        </w:rPr>
        <w:t xml:space="preserve"> </w:t>
      </w:r>
      <w:r w:rsidR="00C17F45" w:rsidRPr="0028763E">
        <w:rPr>
          <w:rFonts w:ascii="Times New Roman" w:eastAsia="Times New Roman" w:hAnsi="Times New Roman" w:cs="Times New Roman"/>
          <w:bCs/>
        </w:rPr>
        <w:t>Līgumā paredzētajos</w:t>
      </w:r>
      <w:r w:rsidR="0013024D" w:rsidRPr="0028763E">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gadījumos.</w:t>
      </w:r>
      <w:r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 xml:space="preserve">Ja </w:t>
      </w:r>
      <w:r w:rsidR="0013024D" w:rsidRPr="008F6629">
        <w:rPr>
          <w:rFonts w:ascii="Times New Roman" w:eastAsia="Times New Roman" w:hAnsi="Times New Roman" w:cs="Times New Roman"/>
          <w:bCs/>
        </w:rPr>
        <w:t>I</w:t>
      </w:r>
      <w:r w:rsidR="00C17F45" w:rsidRPr="008F6629">
        <w:rPr>
          <w:rFonts w:ascii="Times New Roman" w:eastAsia="Times New Roman" w:hAnsi="Times New Roman" w:cs="Times New Roman"/>
          <w:bCs/>
        </w:rPr>
        <w:t xml:space="preserve">znomātājs pēc Līguma parakstīšanas jebkuru iemeslu dēļ (izņemot Nomnieka tieši vainojamas rīcības dēļ) atteicies no Pakalpojuma sniegšanas, tad Nomniekam ir tiesības pieprasīt līgumsoda samaksu no </w:t>
      </w:r>
      <w:r w:rsidR="0013024D" w:rsidRPr="008F6629">
        <w:rPr>
          <w:rFonts w:ascii="Times New Roman" w:eastAsia="Times New Roman" w:hAnsi="Times New Roman" w:cs="Times New Roman"/>
          <w:bCs/>
        </w:rPr>
        <w:t xml:space="preserve">Iznomātāja </w:t>
      </w:r>
      <w:r w:rsidR="00381F9E">
        <w:rPr>
          <w:rFonts w:ascii="Times New Roman" w:eastAsia="Times New Roman" w:hAnsi="Times New Roman" w:cs="Times New Roman"/>
          <w:bCs/>
        </w:rPr>
        <w:t>1</w:t>
      </w:r>
      <w:r w:rsidR="00C17F45" w:rsidRPr="008F6629">
        <w:rPr>
          <w:rFonts w:ascii="Times New Roman" w:eastAsia="Times New Roman" w:hAnsi="Times New Roman" w:cs="Times New Roman"/>
          <w:bCs/>
        </w:rPr>
        <w:t xml:space="preserve">0 % apmērā no maksimālās Līguma summas, </w:t>
      </w:r>
      <w:r w:rsidR="0013024D" w:rsidRPr="008F6629">
        <w:rPr>
          <w:rFonts w:ascii="Times New Roman" w:eastAsia="Times New Roman" w:hAnsi="Times New Roman" w:cs="Times New Roman"/>
          <w:bCs/>
        </w:rPr>
        <w:t>kā arī</w:t>
      </w:r>
      <w:r w:rsidR="00C17F45" w:rsidRPr="008F6629">
        <w:rPr>
          <w:rFonts w:ascii="Times New Roman" w:eastAsia="Times New Roman" w:hAnsi="Times New Roman" w:cs="Times New Roman"/>
          <w:bCs/>
        </w:rPr>
        <w:t xml:space="preserve"> Iznomātājs atlīdzina Nomniekam visus zaudējum</w:t>
      </w:r>
      <w:r w:rsidR="0013024D" w:rsidRPr="008F6629">
        <w:rPr>
          <w:rFonts w:ascii="Times New Roman" w:eastAsia="Times New Roman" w:hAnsi="Times New Roman" w:cs="Times New Roman"/>
          <w:bCs/>
        </w:rPr>
        <w:t>us, kas tam radušies šī iemesla dēļ (tai skaitā arī</w:t>
      </w:r>
      <w:r w:rsidR="00C17F45" w:rsidRPr="008F6629">
        <w:rPr>
          <w:rFonts w:ascii="Times New Roman" w:eastAsia="Times New Roman" w:hAnsi="Times New Roman" w:cs="Times New Roman"/>
          <w:bCs/>
        </w:rPr>
        <w:t xml:space="preserve"> nomas cenu starpību ar jauno iepirkumu).</w:t>
      </w:r>
      <w:r w:rsidR="004E386B" w:rsidRPr="008F6629">
        <w:rPr>
          <w:rFonts w:ascii="Times New Roman" w:eastAsia="Times New Roman" w:hAnsi="Times New Roman" w:cs="Times New Roman"/>
          <w:bCs/>
        </w:rPr>
        <w:t xml:space="preserve"> Līgumsods Iznomātājam jāsamaksā Nomnieka bankas kontā 5 (piecu) darba dienu laikā no Nomnieka piestādītā rēķina izrakstīšanas brīža.</w:t>
      </w:r>
      <w:r w:rsidR="00311881" w:rsidRPr="008F6629">
        <w:rPr>
          <w:rFonts w:ascii="Times New Roman" w:eastAsia="Times New Roman" w:hAnsi="Times New Roman" w:cs="Times New Roman"/>
          <w:bCs/>
        </w:rPr>
        <w:t xml:space="preserve"> Par katru līgumsoda maksājuma kavēšanas dienu, Iznomātājs maksā Nomniekam 0,1% no maksājamās summas.</w:t>
      </w:r>
    </w:p>
    <w:p w:rsidR="000005FE" w:rsidRPr="008F6629" w:rsidRDefault="00C17F45" w:rsidP="000005FE">
      <w:pPr>
        <w:numPr>
          <w:ilvl w:val="1"/>
          <w:numId w:val="1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Visas domstarpības un strīdus, kas radušies Līguma izpildes gaitā, Līdzēji cenšas atrisināt sarunu ceļā. Strīdi</w:t>
      </w:r>
      <w:r w:rsidR="000005FE" w:rsidRPr="008F6629">
        <w:rPr>
          <w:rFonts w:ascii="Times New Roman" w:eastAsia="Times New Roman" w:hAnsi="Times New Roman" w:cs="Times New Roman"/>
          <w:bCs/>
        </w:rPr>
        <w:t xml:space="preserve"> un </w:t>
      </w:r>
      <w:r w:rsidRPr="008F6629">
        <w:rPr>
          <w:rFonts w:ascii="Times New Roman" w:eastAsia="Times New Roman" w:hAnsi="Times New Roman" w:cs="Times New Roman"/>
          <w:bCs/>
        </w:rPr>
        <w:t>nesaskaņas</w:t>
      </w:r>
      <w:r w:rsidR="000005FE" w:rsidRPr="008F6629">
        <w:rPr>
          <w:rFonts w:ascii="Times New Roman" w:eastAsia="Times New Roman" w:hAnsi="Times New Roman" w:cs="Times New Roman"/>
          <w:bCs/>
        </w:rPr>
        <w:t xml:space="preserve">, ko </w:t>
      </w:r>
      <w:r w:rsidRPr="008F6629">
        <w:rPr>
          <w:rFonts w:ascii="Times New Roman" w:eastAsia="Times New Roman" w:hAnsi="Times New Roman" w:cs="Times New Roman"/>
          <w:bCs/>
        </w:rPr>
        <w:t>Līdzēji</w:t>
      </w:r>
      <w:r w:rsidR="000005FE" w:rsidRPr="008F6629">
        <w:rPr>
          <w:rFonts w:ascii="Times New Roman" w:eastAsia="Times New Roman" w:hAnsi="Times New Roman" w:cs="Times New Roman"/>
          <w:bCs/>
        </w:rPr>
        <w:t xml:space="preserve"> neatrisina sarunu </w:t>
      </w:r>
      <w:r w:rsidRPr="008F6629">
        <w:rPr>
          <w:rFonts w:ascii="Times New Roman" w:eastAsia="Times New Roman" w:hAnsi="Times New Roman" w:cs="Times New Roman"/>
          <w:bCs/>
        </w:rPr>
        <w:t>ceļā</w:t>
      </w:r>
      <w:r w:rsidR="000005FE" w:rsidRPr="008F6629">
        <w:rPr>
          <w:rFonts w:ascii="Times New Roman" w:eastAsia="Times New Roman" w:hAnsi="Times New Roman" w:cs="Times New Roman"/>
          <w:bCs/>
        </w:rPr>
        <w:t xml:space="preserve">, tiek </w:t>
      </w:r>
      <w:r w:rsidRPr="008F6629">
        <w:rPr>
          <w:rFonts w:ascii="Times New Roman" w:eastAsia="Times New Roman" w:hAnsi="Times New Roman" w:cs="Times New Roman"/>
          <w:bCs/>
        </w:rPr>
        <w:t>izskatīti</w:t>
      </w:r>
      <w:r w:rsidR="000005FE" w:rsidRPr="008F6629">
        <w:rPr>
          <w:rFonts w:ascii="Times New Roman" w:eastAsia="Times New Roman" w:hAnsi="Times New Roman" w:cs="Times New Roman"/>
          <w:bCs/>
        </w:rPr>
        <w:t xml:space="preserve"> LR </w:t>
      </w:r>
      <w:r w:rsidRPr="008F6629">
        <w:rPr>
          <w:rFonts w:ascii="Times New Roman" w:eastAsia="Times New Roman" w:hAnsi="Times New Roman" w:cs="Times New Roman"/>
          <w:bCs/>
        </w:rPr>
        <w:t>tiesību</w:t>
      </w:r>
      <w:r w:rsidR="000005FE" w:rsidRPr="008F6629">
        <w:rPr>
          <w:rFonts w:ascii="Times New Roman" w:eastAsia="Times New Roman" w:hAnsi="Times New Roman" w:cs="Times New Roman"/>
          <w:bCs/>
        </w:rPr>
        <w:t xml:space="preserve"> aktos </w:t>
      </w:r>
      <w:r w:rsidRPr="008F6629">
        <w:rPr>
          <w:rFonts w:ascii="Times New Roman" w:eastAsia="Times New Roman" w:hAnsi="Times New Roman" w:cs="Times New Roman"/>
          <w:bCs/>
        </w:rPr>
        <w:t>noteiktajā</w:t>
      </w:r>
      <w:r w:rsidR="000005FE"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kartībā</w:t>
      </w:r>
      <w:r w:rsidR="000005FE" w:rsidRPr="008F6629">
        <w:rPr>
          <w:rFonts w:ascii="Times New Roman" w:eastAsia="Times New Roman" w:hAnsi="Times New Roman" w:cs="Times New Roman"/>
          <w:bCs/>
        </w:rPr>
        <w:t>.</w:t>
      </w:r>
    </w:p>
    <w:p w:rsidR="000005FE" w:rsidRPr="008F6629" w:rsidRDefault="00C17F45" w:rsidP="000005FE">
      <w:pPr>
        <w:numPr>
          <w:ilvl w:val="1"/>
          <w:numId w:val="1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 xml:space="preserve">Visi Līguma grozījumi un papildinājumi ir sastādāmi, Līdzējiem rakstiski vienojoties, un ir pievienojami Līgumam kā pielikumi, un no to parakstīšanas dienas kļūst par Līguma neatņemamu sastāvdaļu. </w:t>
      </w:r>
      <w:r w:rsidR="000005FE" w:rsidRPr="008F6629">
        <w:rPr>
          <w:rFonts w:ascii="Times New Roman" w:eastAsia="Times New Roman" w:hAnsi="Times New Roman" w:cs="Times New Roman"/>
          <w:bCs/>
        </w:rPr>
        <w:t xml:space="preserve">Tie ir </w:t>
      </w:r>
      <w:r w:rsidRPr="008F6629">
        <w:rPr>
          <w:rFonts w:ascii="Times New Roman" w:eastAsia="Times New Roman" w:hAnsi="Times New Roman" w:cs="Times New Roman"/>
          <w:bCs/>
        </w:rPr>
        <w:t>saistoši</w:t>
      </w:r>
      <w:r w:rsidR="000005FE" w:rsidRPr="008F6629">
        <w:rPr>
          <w:rFonts w:ascii="Times New Roman" w:eastAsia="Times New Roman" w:hAnsi="Times New Roman" w:cs="Times New Roman"/>
          <w:bCs/>
        </w:rPr>
        <w:t xml:space="preserve"> abiem </w:t>
      </w:r>
      <w:r w:rsidRPr="008F6629">
        <w:rPr>
          <w:rFonts w:ascii="Times New Roman" w:eastAsia="Times New Roman" w:hAnsi="Times New Roman" w:cs="Times New Roman"/>
          <w:bCs/>
        </w:rPr>
        <w:t>Līdzējiem</w:t>
      </w:r>
      <w:r w:rsidR="000005FE" w:rsidRPr="008F6629">
        <w:rPr>
          <w:rFonts w:ascii="Times New Roman" w:eastAsia="Times New Roman" w:hAnsi="Times New Roman" w:cs="Times New Roman"/>
          <w:bCs/>
        </w:rPr>
        <w:t>.</w:t>
      </w:r>
    </w:p>
    <w:p w:rsidR="000005FE" w:rsidRPr="008F6629" w:rsidRDefault="00CB1096" w:rsidP="000005FE">
      <w:pPr>
        <w:numPr>
          <w:ilvl w:val="1"/>
          <w:numId w:val="18"/>
        </w:numPr>
        <w:spacing w:after="0" w:line="240" w:lineRule="auto"/>
        <w:jc w:val="both"/>
        <w:rPr>
          <w:rFonts w:ascii="Times New Roman" w:eastAsia="Times New Roman" w:hAnsi="Times New Roman" w:cs="Times New Roman"/>
          <w:bCs/>
        </w:rPr>
      </w:pPr>
      <w:r w:rsidRPr="008F6629">
        <w:rPr>
          <w:rFonts w:ascii="Times New Roman" w:eastAsia="Times New Roman" w:hAnsi="Times New Roman" w:cs="Times New Roman"/>
          <w:bCs/>
        </w:rPr>
        <w:t>Lī</w:t>
      </w:r>
      <w:r w:rsidR="000005FE" w:rsidRPr="008F6629">
        <w:rPr>
          <w:rFonts w:ascii="Times New Roman" w:eastAsia="Times New Roman" w:hAnsi="Times New Roman" w:cs="Times New Roman"/>
          <w:bCs/>
        </w:rPr>
        <w:t xml:space="preserve">gums ir </w:t>
      </w:r>
      <w:r w:rsidR="00C17F45" w:rsidRPr="008F6629">
        <w:rPr>
          <w:rFonts w:ascii="Times New Roman" w:eastAsia="Times New Roman" w:hAnsi="Times New Roman" w:cs="Times New Roman"/>
          <w:bCs/>
        </w:rPr>
        <w:t>sastādīts</w:t>
      </w:r>
      <w:r w:rsidRPr="008F6629">
        <w:rPr>
          <w:rFonts w:ascii="Times New Roman" w:eastAsia="Times New Roman" w:hAnsi="Times New Roman" w:cs="Times New Roman"/>
          <w:bCs/>
        </w:rPr>
        <w:t xml:space="preserve"> uz ___</w:t>
      </w:r>
      <w:r w:rsidR="000005FE" w:rsidRPr="008F6629">
        <w:rPr>
          <w:rFonts w:ascii="Times New Roman" w:eastAsia="Times New Roman" w:hAnsi="Times New Roman" w:cs="Times New Roman"/>
          <w:bCs/>
        </w:rPr>
        <w:t>(</w:t>
      </w:r>
      <w:r w:rsidRPr="008F6629">
        <w:rPr>
          <w:rFonts w:ascii="Times New Roman" w:eastAsia="Times New Roman" w:hAnsi="Times New Roman" w:cs="Times New Roman"/>
          <w:bCs/>
        </w:rPr>
        <w:t>___</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lapām</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Līguma</w:t>
      </w:r>
      <w:r w:rsidR="000005FE" w:rsidRPr="008F6629">
        <w:rPr>
          <w:rFonts w:ascii="Times New Roman" w:eastAsia="Times New Roman" w:hAnsi="Times New Roman" w:cs="Times New Roman"/>
          <w:bCs/>
        </w:rPr>
        <w:t xml:space="preserve"> 1 un 2 </w:t>
      </w:r>
      <w:r w:rsidR="00C17F45" w:rsidRPr="008F6629">
        <w:rPr>
          <w:rFonts w:ascii="Times New Roman" w:eastAsia="Times New Roman" w:hAnsi="Times New Roman" w:cs="Times New Roman"/>
          <w:bCs/>
        </w:rPr>
        <w:t>pielikums</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sastādīts</w:t>
      </w:r>
      <w:r w:rsidRPr="008F6629">
        <w:rPr>
          <w:rFonts w:ascii="Times New Roman" w:eastAsia="Times New Roman" w:hAnsi="Times New Roman" w:cs="Times New Roman"/>
          <w:bCs/>
        </w:rPr>
        <w:t xml:space="preserve"> uz __</w:t>
      </w:r>
      <w:r w:rsidR="000005FE" w:rsidRPr="008F6629">
        <w:rPr>
          <w:rFonts w:ascii="Times New Roman" w:eastAsia="Times New Roman" w:hAnsi="Times New Roman" w:cs="Times New Roman"/>
          <w:bCs/>
        </w:rPr>
        <w:t xml:space="preserve"> (</w:t>
      </w:r>
      <w:r w:rsidRPr="008F6629">
        <w:rPr>
          <w:rFonts w:ascii="Times New Roman" w:eastAsia="Times New Roman" w:hAnsi="Times New Roman" w:cs="Times New Roman"/>
          <w:bCs/>
        </w:rPr>
        <w:t>____</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lapām</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latviešu</w:t>
      </w:r>
      <w:r w:rsidRPr="008F6629">
        <w:rPr>
          <w:rFonts w:ascii="Times New Roman" w:eastAsia="Times New Roman" w:hAnsi="Times New Roman" w:cs="Times New Roman"/>
          <w:bCs/>
        </w:rPr>
        <w:t xml:space="preserve"> valodā</w:t>
      </w:r>
      <w:r w:rsidR="000005FE" w:rsidRPr="008F6629">
        <w:rPr>
          <w:rFonts w:ascii="Times New Roman" w:eastAsia="Times New Roman" w:hAnsi="Times New Roman" w:cs="Times New Roman"/>
          <w:bCs/>
        </w:rPr>
        <w:t xml:space="preserve"> divos identiskos </w:t>
      </w:r>
      <w:r w:rsidR="00C17F45" w:rsidRPr="008F6629">
        <w:rPr>
          <w:rFonts w:ascii="Times New Roman" w:eastAsia="Times New Roman" w:hAnsi="Times New Roman" w:cs="Times New Roman"/>
          <w:bCs/>
        </w:rPr>
        <w:t>eksemplāros</w:t>
      </w:r>
      <w:r w:rsidR="000005FE" w:rsidRPr="008F6629">
        <w:rPr>
          <w:rFonts w:ascii="Times New Roman" w:eastAsia="Times New Roman" w:hAnsi="Times New Roman" w:cs="Times New Roman"/>
          <w:bCs/>
        </w:rPr>
        <w:t xml:space="preserve"> ar </w:t>
      </w:r>
      <w:r w:rsidR="00C17F45" w:rsidRPr="008F6629">
        <w:rPr>
          <w:rFonts w:ascii="Times New Roman" w:eastAsia="Times New Roman" w:hAnsi="Times New Roman" w:cs="Times New Roman"/>
          <w:bCs/>
        </w:rPr>
        <w:t>vienādu</w:t>
      </w:r>
      <w:r w:rsidR="000005FE" w:rsidRPr="008F6629">
        <w:rPr>
          <w:rFonts w:ascii="Times New Roman" w:eastAsia="Times New Roman" w:hAnsi="Times New Roman" w:cs="Times New Roman"/>
          <w:bCs/>
        </w:rPr>
        <w:t xml:space="preserve"> juridisko </w:t>
      </w:r>
      <w:r w:rsidR="00C17F45" w:rsidRPr="008F6629">
        <w:rPr>
          <w:rFonts w:ascii="Times New Roman" w:eastAsia="Times New Roman" w:hAnsi="Times New Roman" w:cs="Times New Roman"/>
          <w:bCs/>
        </w:rPr>
        <w:t>spēku</w:t>
      </w:r>
      <w:r w:rsidR="000005FE" w:rsidRPr="008F6629">
        <w:rPr>
          <w:rFonts w:ascii="Times New Roman" w:eastAsia="Times New Roman" w:hAnsi="Times New Roman" w:cs="Times New Roman"/>
          <w:bCs/>
        </w:rPr>
        <w:t xml:space="preserve">. </w:t>
      </w:r>
      <w:r w:rsidR="00C17F45" w:rsidRPr="008F6629">
        <w:rPr>
          <w:rFonts w:ascii="Times New Roman" w:eastAsia="Times New Roman" w:hAnsi="Times New Roman" w:cs="Times New Roman"/>
          <w:bCs/>
        </w:rPr>
        <w:t>Katrs Līdzējs saņem pa vienam eksemplāram.</w:t>
      </w:r>
    </w:p>
    <w:p w:rsidR="000005FE" w:rsidRPr="008F6629" w:rsidRDefault="000005FE" w:rsidP="000005FE">
      <w:pPr>
        <w:spacing w:after="0" w:line="240" w:lineRule="auto"/>
        <w:jc w:val="both"/>
        <w:rPr>
          <w:rFonts w:ascii="Times New Roman" w:eastAsia="Times New Roman" w:hAnsi="Times New Roman" w:cs="Times New Roman"/>
          <w:bCs/>
        </w:rPr>
      </w:pPr>
    </w:p>
    <w:p w:rsidR="000005FE" w:rsidRPr="008F6629" w:rsidRDefault="00C17F45" w:rsidP="00C17F45">
      <w:pPr>
        <w:numPr>
          <w:ilvl w:val="0"/>
          <w:numId w:val="19"/>
        </w:numPr>
        <w:spacing w:after="0" w:line="240" w:lineRule="auto"/>
        <w:jc w:val="center"/>
        <w:rPr>
          <w:rFonts w:ascii="Times New Roman" w:eastAsia="Times New Roman" w:hAnsi="Times New Roman" w:cs="Times New Roman"/>
          <w:bCs/>
        </w:rPr>
      </w:pPr>
      <w:r w:rsidRPr="008F6629">
        <w:rPr>
          <w:rFonts w:ascii="Times New Roman" w:eastAsia="Times New Roman" w:hAnsi="Times New Roman" w:cs="Times New Roman"/>
          <w:b/>
          <w:bCs/>
        </w:rPr>
        <w:t>Līdzē</w:t>
      </w:r>
      <w:r w:rsidR="000005FE" w:rsidRPr="008F6629">
        <w:rPr>
          <w:rFonts w:ascii="Times New Roman" w:eastAsia="Times New Roman" w:hAnsi="Times New Roman" w:cs="Times New Roman"/>
          <w:b/>
          <w:bCs/>
        </w:rPr>
        <w:t xml:space="preserve">ju </w:t>
      </w:r>
      <w:r w:rsidRPr="008F6629">
        <w:rPr>
          <w:rFonts w:ascii="Times New Roman" w:eastAsia="Times New Roman" w:hAnsi="Times New Roman" w:cs="Times New Roman"/>
          <w:b/>
          <w:bCs/>
        </w:rPr>
        <w:t>rekvizī</w:t>
      </w:r>
      <w:r w:rsidR="000005FE" w:rsidRPr="008F6629">
        <w:rPr>
          <w:rFonts w:ascii="Times New Roman" w:eastAsia="Times New Roman" w:hAnsi="Times New Roman" w:cs="Times New Roman"/>
          <w:b/>
          <w:bCs/>
        </w:rPr>
        <w:t>ti:</w:t>
      </w:r>
    </w:p>
    <w:p w:rsidR="000005FE" w:rsidRPr="008F6629" w:rsidRDefault="000005FE" w:rsidP="000005FE">
      <w:pPr>
        <w:spacing w:after="0" w:line="240" w:lineRule="auto"/>
        <w:jc w:val="both"/>
        <w:rPr>
          <w:rFonts w:ascii="Times New Roman" w:eastAsia="Times New Roman" w:hAnsi="Times New Roman" w:cs="Times New Roman"/>
          <w:bCs/>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EC3B5E" w:rsidRPr="008F6629" w:rsidTr="002522AA">
        <w:tc>
          <w:tcPr>
            <w:tcW w:w="4320" w:type="dxa"/>
            <w:tcBorders>
              <w:top w:val="single" w:sz="8" w:space="0" w:color="C0C0C0"/>
              <w:left w:val="single" w:sz="8" w:space="0" w:color="C0C0C0"/>
              <w:bottom w:val="single" w:sz="8" w:space="0" w:color="C0C0C0"/>
            </w:tcBorders>
            <w:shd w:val="clear" w:color="auto" w:fill="auto"/>
          </w:tcPr>
          <w:p w:rsidR="00EC3B5E" w:rsidRPr="008F6629" w:rsidRDefault="00EC3B5E" w:rsidP="00EC3B5E">
            <w:pPr>
              <w:widowControl w:val="0"/>
              <w:suppressAutoHyphens/>
              <w:snapToGrid w:val="0"/>
              <w:spacing w:after="0" w:line="240" w:lineRule="auto"/>
              <w:rPr>
                <w:rFonts w:ascii="Times New Roman" w:eastAsia="Arial" w:hAnsi="Times New Roman" w:cs="Times New Roman"/>
                <w:b/>
                <w:i/>
                <w:color w:val="000000"/>
                <w:lang w:eastAsia="zh-CN"/>
              </w:rPr>
            </w:pPr>
            <w:r w:rsidRPr="008F6629">
              <w:rPr>
                <w:rFonts w:ascii="Times New Roman" w:eastAsia="Arial" w:hAnsi="Times New Roman" w:cs="Times New Roman"/>
                <w:b/>
                <w:i/>
                <w:color w:val="000000"/>
                <w:lang w:eastAsia="zh-CN"/>
              </w:rPr>
              <w:t>Iznomātājs:</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p>
          <w:p w:rsidR="001848A2" w:rsidRPr="008F6629" w:rsidRDefault="001848A2"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Juridiskas personas nosaukums</w:t>
            </w:r>
          </w:p>
          <w:p w:rsidR="00EC3B5E" w:rsidRPr="008F6629" w:rsidRDefault="00540D29"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 xml:space="preserve">Vienotais reģ.Nr. </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Juridiskā adrese:</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Banka:</w:t>
            </w:r>
            <w:r w:rsidRPr="008F6629">
              <w:rPr>
                <w:rFonts w:ascii="Times New Roman" w:eastAsia="Times New Roman" w:hAnsi="Times New Roman" w:cs="Times New Roman"/>
                <w:lang w:eastAsia="zh-CN"/>
              </w:rPr>
              <w:t xml:space="preserve"> </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Bankas</w:t>
            </w:r>
            <w:r w:rsidRPr="008F6629">
              <w:rPr>
                <w:rFonts w:ascii="Times New Roman" w:eastAsia="Times New Roman" w:hAnsi="Times New Roman" w:cs="Times New Roman"/>
                <w:lang w:eastAsia="zh-CN"/>
              </w:rPr>
              <w:t xml:space="preserve"> </w:t>
            </w:r>
            <w:r w:rsidRPr="008F6629">
              <w:rPr>
                <w:rFonts w:ascii="Times New Roman" w:eastAsia="Arial" w:hAnsi="Times New Roman" w:cs="Times New Roman"/>
                <w:lang w:eastAsia="zh-CN"/>
              </w:rPr>
              <w:t>kods</w:t>
            </w:r>
            <w:r w:rsidR="00540D29" w:rsidRPr="008F6629">
              <w:rPr>
                <w:rFonts w:ascii="Times New Roman" w:eastAsia="Arial" w:hAnsi="Times New Roman" w:cs="Times New Roman"/>
                <w:lang w:eastAsia="zh-CN"/>
              </w:rPr>
              <w:t xml:space="preserve">: </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 xml:space="preserve">Bankas konta Nr: </w:t>
            </w:r>
          </w:p>
          <w:p w:rsidR="00EC3B5E" w:rsidRPr="008F6629" w:rsidRDefault="00EC3B5E" w:rsidP="00EC3B5E">
            <w:pPr>
              <w:spacing w:after="0" w:line="240" w:lineRule="auto"/>
              <w:jc w:val="both"/>
              <w:rPr>
                <w:rFonts w:ascii="Times New Roman" w:eastAsia="Times New Roman" w:hAnsi="Times New Roman" w:cs="Times New Roman"/>
                <w:bCs/>
              </w:rPr>
            </w:pP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p>
          <w:p w:rsidR="00183113" w:rsidRPr="008F6629" w:rsidRDefault="00183113"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________________________________</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Amats</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Vārds uzvārds</w:t>
            </w:r>
          </w:p>
        </w:tc>
        <w:tc>
          <w:tcPr>
            <w:tcW w:w="4894" w:type="dxa"/>
            <w:tcBorders>
              <w:top w:val="single" w:sz="8" w:space="0" w:color="C0C0C0"/>
              <w:left w:val="single" w:sz="8" w:space="0" w:color="C0C0C0"/>
              <w:bottom w:val="single" w:sz="8" w:space="0" w:color="C0C0C0"/>
              <w:right w:val="single" w:sz="8" w:space="0" w:color="C0C0C0"/>
            </w:tcBorders>
            <w:shd w:val="clear" w:color="auto" w:fill="auto"/>
          </w:tcPr>
          <w:p w:rsidR="00EC3B5E" w:rsidRPr="008F6629" w:rsidRDefault="00EC3B5E" w:rsidP="00EC3B5E">
            <w:pPr>
              <w:widowControl w:val="0"/>
              <w:suppressAutoHyphens/>
              <w:snapToGrid w:val="0"/>
              <w:spacing w:after="0" w:line="240" w:lineRule="auto"/>
              <w:rPr>
                <w:rFonts w:ascii="Times New Roman" w:eastAsia="Arial" w:hAnsi="Times New Roman" w:cs="Times New Roman"/>
                <w:b/>
                <w:i/>
                <w:color w:val="000000"/>
                <w:lang w:eastAsia="zh-CN"/>
              </w:rPr>
            </w:pPr>
            <w:r w:rsidRPr="008F6629">
              <w:rPr>
                <w:rFonts w:ascii="Times New Roman" w:eastAsia="Arial" w:hAnsi="Times New Roman" w:cs="Times New Roman"/>
                <w:b/>
                <w:i/>
                <w:color w:val="000000"/>
                <w:lang w:eastAsia="zh-CN"/>
              </w:rPr>
              <w:t>Nomnieks:</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b/>
                <w:lang w:eastAsia="zh-CN"/>
              </w:rPr>
              <w:t>Jelgavas pilsētas pašvaldības iestāde „Kultūra”</w:t>
            </w:r>
            <w:r w:rsidRPr="008F6629">
              <w:rPr>
                <w:rFonts w:ascii="Times New Roman" w:eastAsia="Arial" w:hAnsi="Times New Roman" w:cs="Times New Roman"/>
                <w:lang w:eastAsia="zh-CN"/>
              </w:rPr>
              <w:t xml:space="preserve">, </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Vienotais reģ.Nr. 90001282471</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Juridiskā adrese: Krišjāņa Barona iela 6, Jelgava, LV-3001,</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Banka: SEB Banka</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Bankas kods: UNLALV2X008</w:t>
            </w:r>
          </w:p>
          <w:p w:rsidR="00EC3B5E" w:rsidRPr="008F6629" w:rsidRDefault="00EC3B5E" w:rsidP="00EC3B5E">
            <w:pPr>
              <w:widowControl w:val="0"/>
              <w:tabs>
                <w:tab w:val="left" w:pos="749"/>
                <w:tab w:val="left" w:pos="900"/>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Bankas konta Nr.: LV29UNLA0050001026977</w:t>
            </w: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p>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p>
          <w:p w:rsidR="00EC3B5E" w:rsidRPr="008F6629" w:rsidRDefault="00EC3B5E" w:rsidP="00EC3B5E">
            <w:pPr>
              <w:widowControl w:val="0"/>
              <w:tabs>
                <w:tab w:val="left" w:pos="749"/>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_______________________________________</w:t>
            </w:r>
          </w:p>
          <w:p w:rsidR="00EC3B5E" w:rsidRPr="008F6629" w:rsidRDefault="00EC3B5E" w:rsidP="00EC3B5E">
            <w:pPr>
              <w:widowControl w:val="0"/>
              <w:tabs>
                <w:tab w:val="left" w:pos="749"/>
              </w:tabs>
              <w:suppressAutoHyphens/>
              <w:spacing w:after="0" w:line="240" w:lineRule="auto"/>
              <w:rPr>
                <w:rFonts w:ascii="Times New Roman" w:eastAsia="Arial" w:hAnsi="Times New Roman" w:cs="Times New Roman"/>
                <w:lang w:eastAsia="zh-CN"/>
              </w:rPr>
            </w:pPr>
            <w:r w:rsidRPr="008F6629">
              <w:rPr>
                <w:rFonts w:ascii="Times New Roman" w:eastAsia="Arial" w:hAnsi="Times New Roman" w:cs="Times New Roman"/>
                <w:lang w:eastAsia="zh-CN"/>
              </w:rPr>
              <w:t>Vadītājs Mintauts Buškevics</w:t>
            </w:r>
          </w:p>
        </w:tc>
      </w:tr>
    </w:tbl>
    <w:p w:rsidR="00EC3B5E" w:rsidRPr="008F6629" w:rsidRDefault="00EC3B5E" w:rsidP="00EC3B5E">
      <w:pPr>
        <w:widowControl w:val="0"/>
        <w:suppressAutoHyphens/>
        <w:spacing w:after="0" w:line="240" w:lineRule="auto"/>
        <w:rPr>
          <w:rFonts w:ascii="Times New Roman" w:eastAsia="Arial" w:hAnsi="Times New Roman" w:cs="Times New Roman"/>
          <w:lang w:eastAsia="zh-CN"/>
        </w:rPr>
      </w:pPr>
    </w:p>
    <w:p w:rsidR="000005FE" w:rsidRPr="000005FE" w:rsidRDefault="00FF6108" w:rsidP="000005F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p>
    <w:p w:rsidR="000005FE" w:rsidRPr="000005FE" w:rsidRDefault="000005FE" w:rsidP="000005FE">
      <w:pPr>
        <w:spacing w:after="0" w:line="240" w:lineRule="auto"/>
        <w:jc w:val="both"/>
        <w:rPr>
          <w:rFonts w:ascii="Times New Roman" w:eastAsia="Times New Roman" w:hAnsi="Times New Roman" w:cs="Times New Roman"/>
          <w:bCs/>
        </w:rPr>
      </w:pPr>
    </w:p>
    <w:p w:rsidR="00E85569" w:rsidRPr="00E85569" w:rsidRDefault="00E85569" w:rsidP="00E85569">
      <w:pPr>
        <w:spacing w:after="0" w:line="240" w:lineRule="auto"/>
        <w:jc w:val="both"/>
        <w:rPr>
          <w:rFonts w:ascii="Times New Roman" w:eastAsia="Times New Roman" w:hAnsi="Times New Roman" w:cs="Times New Roman"/>
          <w:bCs/>
        </w:rPr>
      </w:pPr>
    </w:p>
    <w:p w:rsidR="0018622A" w:rsidRPr="008C2C18" w:rsidRDefault="0018622A" w:rsidP="003B2391">
      <w:pPr>
        <w:spacing w:after="0" w:line="240" w:lineRule="auto"/>
        <w:jc w:val="both"/>
        <w:rPr>
          <w:rFonts w:ascii="Times New Roman" w:eastAsia="Times New Roman" w:hAnsi="Times New Roman" w:cs="Times New Roman"/>
          <w:bCs/>
        </w:rPr>
      </w:pPr>
    </w:p>
    <w:sectPr w:rsidR="0018622A" w:rsidRPr="008C2C18" w:rsidSect="005A325E">
      <w:footerReference w:type="default" r:id="rId9"/>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AD" w:rsidRDefault="00C94CAD" w:rsidP="00C964E2">
      <w:pPr>
        <w:spacing w:after="0" w:line="240" w:lineRule="auto"/>
      </w:pPr>
      <w:r>
        <w:separator/>
      </w:r>
    </w:p>
  </w:endnote>
  <w:endnote w:type="continuationSeparator" w:id="0">
    <w:p w:rsidR="00C94CAD" w:rsidRDefault="00C94CAD" w:rsidP="00C9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59223"/>
      <w:docPartObj>
        <w:docPartGallery w:val="Page Numbers (Bottom of Page)"/>
        <w:docPartUnique/>
      </w:docPartObj>
    </w:sdtPr>
    <w:sdtEndPr>
      <w:rPr>
        <w:noProof/>
      </w:rPr>
    </w:sdtEndPr>
    <w:sdtContent>
      <w:p w:rsidR="00C94CAD" w:rsidRDefault="00C94CAD">
        <w:pPr>
          <w:pStyle w:val="Footer"/>
          <w:jc w:val="center"/>
        </w:pPr>
        <w:r>
          <w:fldChar w:fldCharType="begin"/>
        </w:r>
        <w:r>
          <w:instrText xml:space="preserve"> PAGE   \* MERGEFORMAT </w:instrText>
        </w:r>
        <w:r>
          <w:fldChar w:fldCharType="separate"/>
        </w:r>
        <w:r w:rsidR="00D836D6">
          <w:rPr>
            <w:noProof/>
          </w:rPr>
          <w:t>7</w:t>
        </w:r>
        <w:r>
          <w:rPr>
            <w:noProof/>
          </w:rPr>
          <w:fldChar w:fldCharType="end"/>
        </w:r>
      </w:p>
    </w:sdtContent>
  </w:sdt>
  <w:p w:rsidR="00C94CAD" w:rsidRDefault="00C94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AD" w:rsidRDefault="00C94CAD" w:rsidP="00C964E2">
      <w:pPr>
        <w:spacing w:after="0" w:line="240" w:lineRule="auto"/>
      </w:pPr>
      <w:r>
        <w:separator/>
      </w:r>
    </w:p>
  </w:footnote>
  <w:footnote w:type="continuationSeparator" w:id="0">
    <w:p w:rsidR="00C94CAD" w:rsidRDefault="00C94CAD" w:rsidP="00C96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4EE"/>
    <w:multiLevelType w:val="hybridMultilevel"/>
    <w:tmpl w:val="B0EA6CAA"/>
    <w:lvl w:ilvl="0" w:tplc="22F8F7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2811FB"/>
    <w:multiLevelType w:val="hybridMultilevel"/>
    <w:tmpl w:val="B0EA6CAA"/>
    <w:lvl w:ilvl="0" w:tplc="22F8F7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E441DE"/>
    <w:multiLevelType w:val="hybridMultilevel"/>
    <w:tmpl w:val="B0EA6CAA"/>
    <w:lvl w:ilvl="0" w:tplc="22F8F7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087400"/>
    <w:multiLevelType w:val="multilevel"/>
    <w:tmpl w:val="C8D6363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DD30E2"/>
    <w:multiLevelType w:val="hybridMultilevel"/>
    <w:tmpl w:val="F2C4DBA8"/>
    <w:lvl w:ilvl="0" w:tplc="76681870">
      <w:start w:val="1"/>
      <w:numFmt w:val="bullet"/>
      <w:lvlText w:val="-"/>
      <w:lvlJc w:val="left"/>
      <w:pPr>
        <w:ind w:left="1080" w:hanging="360"/>
      </w:pPr>
      <w:rPr>
        <w:rFonts w:ascii="Times New Roman" w:eastAsia="Tahom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1BF666E2"/>
    <w:multiLevelType w:val="multilevel"/>
    <w:tmpl w:val="40F8BC5E"/>
    <w:lvl w:ilvl="0">
      <w:start w:val="2"/>
      <w:numFmt w:val="decimal"/>
      <w:lvlText w:val="%1"/>
      <w:lvlJc w:val="left"/>
      <w:pPr>
        <w:ind w:hanging="352"/>
      </w:pPr>
      <w:rPr>
        <w:rFonts w:hint="default"/>
      </w:rPr>
    </w:lvl>
    <w:lvl w:ilvl="1">
      <w:start w:val="1"/>
      <w:numFmt w:val="decimal"/>
      <w:lvlText w:val="%1.%2."/>
      <w:lvlJc w:val="left"/>
      <w:pPr>
        <w:ind w:hanging="352"/>
      </w:pPr>
      <w:rPr>
        <w:rFonts w:ascii="Times New Roman" w:eastAsia="Times New Roman" w:hAnsi="Times New Roman" w:hint="default"/>
        <w:color w:val="auto"/>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F972D6B"/>
    <w:multiLevelType w:val="multilevel"/>
    <w:tmpl w:val="14460B62"/>
    <w:lvl w:ilvl="0">
      <w:start w:val="1"/>
      <w:numFmt w:val="decimal"/>
      <w:lvlText w:val="%1"/>
      <w:lvlJc w:val="left"/>
      <w:pPr>
        <w:ind w:hanging="349"/>
      </w:pPr>
      <w:rPr>
        <w:rFonts w:hint="default"/>
      </w:rPr>
    </w:lvl>
    <w:lvl w:ilvl="1">
      <w:start w:val="2"/>
      <w:numFmt w:val="decimal"/>
      <w:lvlText w:val="%1.%2."/>
      <w:lvlJc w:val="left"/>
      <w:pPr>
        <w:ind w:hanging="349"/>
      </w:pPr>
      <w:rPr>
        <w:rFonts w:ascii="Times New Roman" w:eastAsia="Times New Roman" w:hAnsi="Times New Roman" w:hint="default"/>
        <w:color w:val="auto"/>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5E341EF"/>
    <w:multiLevelType w:val="hybridMultilevel"/>
    <w:tmpl w:val="A2948A78"/>
    <w:lvl w:ilvl="0" w:tplc="BC4C3C10">
      <w:start w:val="6"/>
      <w:numFmt w:val="decimal"/>
      <w:lvlText w:val="%1."/>
      <w:lvlJc w:val="left"/>
      <w:pPr>
        <w:ind w:hanging="285"/>
        <w:jc w:val="right"/>
      </w:pPr>
      <w:rPr>
        <w:rFonts w:ascii="Times New Roman" w:eastAsia="Times New Roman" w:hAnsi="Times New Roman" w:hint="default"/>
        <w:b/>
        <w:bCs/>
        <w:color w:val="auto"/>
        <w:w w:val="109"/>
        <w:sz w:val="23"/>
        <w:szCs w:val="23"/>
      </w:rPr>
    </w:lvl>
    <w:lvl w:ilvl="1" w:tplc="3698F6A2">
      <w:start w:val="1"/>
      <w:numFmt w:val="bullet"/>
      <w:lvlText w:val="•"/>
      <w:lvlJc w:val="left"/>
      <w:rPr>
        <w:rFonts w:hint="default"/>
      </w:rPr>
    </w:lvl>
    <w:lvl w:ilvl="2" w:tplc="63B47B22">
      <w:start w:val="1"/>
      <w:numFmt w:val="bullet"/>
      <w:lvlText w:val="•"/>
      <w:lvlJc w:val="left"/>
      <w:rPr>
        <w:rFonts w:hint="default"/>
      </w:rPr>
    </w:lvl>
    <w:lvl w:ilvl="3" w:tplc="24C29998">
      <w:start w:val="1"/>
      <w:numFmt w:val="bullet"/>
      <w:lvlText w:val="•"/>
      <w:lvlJc w:val="left"/>
      <w:rPr>
        <w:rFonts w:hint="default"/>
      </w:rPr>
    </w:lvl>
    <w:lvl w:ilvl="4" w:tplc="D60AD8B0">
      <w:start w:val="1"/>
      <w:numFmt w:val="bullet"/>
      <w:lvlText w:val="•"/>
      <w:lvlJc w:val="left"/>
      <w:rPr>
        <w:rFonts w:hint="default"/>
      </w:rPr>
    </w:lvl>
    <w:lvl w:ilvl="5" w:tplc="70F4C952">
      <w:start w:val="1"/>
      <w:numFmt w:val="bullet"/>
      <w:lvlText w:val="•"/>
      <w:lvlJc w:val="left"/>
      <w:rPr>
        <w:rFonts w:hint="default"/>
      </w:rPr>
    </w:lvl>
    <w:lvl w:ilvl="6" w:tplc="F27E6B7E">
      <w:start w:val="1"/>
      <w:numFmt w:val="bullet"/>
      <w:lvlText w:val="•"/>
      <w:lvlJc w:val="left"/>
      <w:rPr>
        <w:rFonts w:hint="default"/>
      </w:rPr>
    </w:lvl>
    <w:lvl w:ilvl="7" w:tplc="39E46C38">
      <w:start w:val="1"/>
      <w:numFmt w:val="bullet"/>
      <w:lvlText w:val="•"/>
      <w:lvlJc w:val="left"/>
      <w:rPr>
        <w:rFonts w:hint="default"/>
      </w:rPr>
    </w:lvl>
    <w:lvl w:ilvl="8" w:tplc="3CC6D992">
      <w:start w:val="1"/>
      <w:numFmt w:val="bullet"/>
      <w:lvlText w:val="•"/>
      <w:lvlJc w:val="left"/>
      <w:rPr>
        <w:rFonts w:hint="default"/>
      </w:rPr>
    </w:lvl>
  </w:abstractNum>
  <w:abstractNum w:abstractNumId="8">
    <w:nsid w:val="26A959B6"/>
    <w:multiLevelType w:val="hybridMultilevel"/>
    <w:tmpl w:val="6A98DF3E"/>
    <w:lvl w:ilvl="0" w:tplc="FF18F372">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16647FE"/>
    <w:multiLevelType w:val="multilevel"/>
    <w:tmpl w:val="A65ED50C"/>
    <w:lvl w:ilvl="0">
      <w:start w:val="5"/>
      <w:numFmt w:val="decimal"/>
      <w:lvlText w:val="%1"/>
      <w:lvlJc w:val="left"/>
      <w:pPr>
        <w:ind w:hanging="345"/>
      </w:pPr>
      <w:rPr>
        <w:rFonts w:hint="default"/>
      </w:rPr>
    </w:lvl>
    <w:lvl w:ilvl="1">
      <w:start w:val="1"/>
      <w:numFmt w:val="decimal"/>
      <w:lvlText w:val="%1.%2."/>
      <w:lvlJc w:val="left"/>
      <w:pPr>
        <w:ind w:hanging="345"/>
      </w:pPr>
      <w:rPr>
        <w:rFonts w:ascii="Times New Roman" w:eastAsia="Times New Roman" w:hAnsi="Times New Roman" w:hint="default"/>
        <w:color w:val="auto"/>
        <w:w w:val="99"/>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3DA74FB"/>
    <w:multiLevelType w:val="hybridMultilevel"/>
    <w:tmpl w:val="03E261E0"/>
    <w:lvl w:ilvl="0" w:tplc="2E32BB9C">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36A4008C"/>
    <w:multiLevelType w:val="multilevel"/>
    <w:tmpl w:val="E512795A"/>
    <w:lvl w:ilvl="0">
      <w:start w:val="1"/>
      <w:numFmt w:val="bullet"/>
      <w:pStyle w:val="TableBullet"/>
      <w:lvlText w:val="•"/>
      <w:lvlJc w:val="left"/>
      <w:pPr>
        <w:tabs>
          <w:tab w:val="num" w:pos="283"/>
        </w:tabs>
        <w:ind w:left="283" w:hanging="283"/>
      </w:pPr>
      <w:rPr>
        <w:rFonts w:ascii="TimesNewRomanPSMT" w:hAnsi="TimesNewRomanPSMT" w:cs="TimesNewRomanPSMT" w:hint="default"/>
        <w:color w:val="auto"/>
        <w:sz w:val="24"/>
        <w:szCs w:val="24"/>
      </w:rPr>
    </w:lvl>
    <w:lvl w:ilvl="1">
      <w:start w:val="1"/>
      <w:numFmt w:val="bullet"/>
      <w:lvlText w:val="•"/>
      <w:lvlJc w:val="left"/>
      <w:pPr>
        <w:tabs>
          <w:tab w:val="num" w:pos="567"/>
        </w:tabs>
        <w:ind w:left="567" w:hanging="284"/>
      </w:pPr>
      <w:rPr>
        <w:rFonts w:ascii="Arial" w:hAnsi="Arial" w:cs="Times New Roman" w:hint="default"/>
      </w:rPr>
    </w:lvl>
    <w:lvl w:ilvl="2">
      <w:start w:val="1"/>
      <w:numFmt w:val="bullet"/>
      <w:lvlText w:val="-"/>
      <w:lvlJc w:val="left"/>
      <w:pPr>
        <w:tabs>
          <w:tab w:val="num" w:pos="850"/>
        </w:tabs>
        <w:ind w:left="850" w:hanging="283"/>
      </w:pPr>
      <w:rPr>
        <w:rFonts w:ascii="Arial" w:hAnsi="Arial" w:cs="Times New Roman"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Times New Roman"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Times New Roman" w:hint="default"/>
      </w:rPr>
    </w:lvl>
    <w:lvl w:ilvl="8">
      <w:start w:val="1"/>
      <w:numFmt w:val="bullet"/>
      <w:lvlText w:val=""/>
      <w:lvlJc w:val="left"/>
      <w:pPr>
        <w:tabs>
          <w:tab w:val="num" w:pos="6196"/>
        </w:tabs>
        <w:ind w:left="6196" w:hanging="360"/>
      </w:pPr>
      <w:rPr>
        <w:rFonts w:ascii="Wingdings" w:hAnsi="Wingdings" w:hint="default"/>
      </w:rPr>
    </w:lvl>
  </w:abstractNum>
  <w:abstractNum w:abstractNumId="12">
    <w:nsid w:val="3A06452F"/>
    <w:multiLevelType w:val="multilevel"/>
    <w:tmpl w:val="6D0265F6"/>
    <w:lvl w:ilvl="0">
      <w:start w:val="6"/>
      <w:numFmt w:val="decimal"/>
      <w:lvlText w:val="%1"/>
      <w:lvlJc w:val="left"/>
      <w:pPr>
        <w:ind w:hanging="356"/>
      </w:pPr>
      <w:rPr>
        <w:rFonts w:hint="default"/>
      </w:rPr>
    </w:lvl>
    <w:lvl w:ilvl="1">
      <w:start w:val="3"/>
      <w:numFmt w:val="decimal"/>
      <w:lvlText w:val="%1.%2."/>
      <w:lvlJc w:val="left"/>
      <w:pPr>
        <w:ind w:hanging="356"/>
      </w:pPr>
      <w:rPr>
        <w:rFonts w:ascii="Times New Roman" w:eastAsia="Times New Roman" w:hAnsi="Times New Roman" w:hint="default"/>
        <w:color w:val="4D4D4D"/>
        <w:w w:val="102"/>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AC42C54"/>
    <w:multiLevelType w:val="hybridMultilevel"/>
    <w:tmpl w:val="ACB41B4C"/>
    <w:lvl w:ilvl="0" w:tplc="29D63B4E">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C7D4697"/>
    <w:multiLevelType w:val="multilevel"/>
    <w:tmpl w:val="C3A8BC8A"/>
    <w:lvl w:ilvl="0">
      <w:start w:val="4"/>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b w:val="0"/>
        <w:color w:val="auto"/>
        <w:w w:val="101"/>
        <w:sz w:val="23"/>
        <w:szCs w:val="23"/>
      </w:rPr>
    </w:lvl>
    <w:lvl w:ilvl="2">
      <w:start w:val="1"/>
      <w:numFmt w:val="decimal"/>
      <w:lvlText w:val="%1.%2.%3."/>
      <w:lvlJc w:val="left"/>
      <w:pPr>
        <w:ind w:hanging="704"/>
      </w:pPr>
      <w:rPr>
        <w:rFonts w:ascii="Times New Roman" w:eastAsia="Times New Roman" w:hAnsi="Times New Roman" w:hint="default"/>
        <w:color w:val="auto"/>
        <w:spacing w:val="11"/>
        <w:w w:val="10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3FEF620F"/>
    <w:multiLevelType w:val="hybridMultilevel"/>
    <w:tmpl w:val="0EF8BED4"/>
    <w:lvl w:ilvl="0" w:tplc="81C6F024">
      <w:start w:val="5"/>
      <w:numFmt w:val="bullet"/>
      <w:lvlText w:val="-"/>
      <w:lvlJc w:val="left"/>
      <w:pPr>
        <w:ind w:left="1080" w:hanging="360"/>
      </w:pPr>
      <w:rPr>
        <w:rFonts w:ascii="Times New Roman" w:eastAsia="Tahoma"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nsid w:val="4550519F"/>
    <w:multiLevelType w:val="hybridMultilevel"/>
    <w:tmpl w:val="FDFEBC06"/>
    <w:lvl w:ilvl="0" w:tplc="AE04581A">
      <w:start w:val="2"/>
      <w:numFmt w:val="decimal"/>
      <w:lvlText w:val="%1."/>
      <w:lvlJc w:val="left"/>
      <w:pPr>
        <w:ind w:hanging="360"/>
        <w:jc w:val="right"/>
      </w:pPr>
      <w:rPr>
        <w:rFonts w:ascii="Times New Roman" w:eastAsia="Times New Roman" w:hAnsi="Times New Roman" w:hint="default"/>
        <w:color w:val="444444"/>
        <w:w w:val="112"/>
        <w:sz w:val="23"/>
        <w:szCs w:val="23"/>
      </w:rPr>
    </w:lvl>
    <w:lvl w:ilvl="1" w:tplc="3B92AA44">
      <w:start w:val="1"/>
      <w:numFmt w:val="bullet"/>
      <w:lvlText w:val="•"/>
      <w:lvlJc w:val="left"/>
      <w:rPr>
        <w:rFonts w:hint="default"/>
      </w:rPr>
    </w:lvl>
    <w:lvl w:ilvl="2" w:tplc="8AB48D92">
      <w:start w:val="1"/>
      <w:numFmt w:val="bullet"/>
      <w:lvlText w:val="•"/>
      <w:lvlJc w:val="left"/>
      <w:rPr>
        <w:rFonts w:hint="default"/>
      </w:rPr>
    </w:lvl>
    <w:lvl w:ilvl="3" w:tplc="B4F00974">
      <w:start w:val="1"/>
      <w:numFmt w:val="bullet"/>
      <w:lvlText w:val="•"/>
      <w:lvlJc w:val="left"/>
      <w:rPr>
        <w:rFonts w:hint="default"/>
      </w:rPr>
    </w:lvl>
    <w:lvl w:ilvl="4" w:tplc="F97A5896">
      <w:start w:val="1"/>
      <w:numFmt w:val="bullet"/>
      <w:lvlText w:val="•"/>
      <w:lvlJc w:val="left"/>
      <w:rPr>
        <w:rFonts w:hint="default"/>
      </w:rPr>
    </w:lvl>
    <w:lvl w:ilvl="5" w:tplc="D5DAA68E">
      <w:start w:val="1"/>
      <w:numFmt w:val="bullet"/>
      <w:lvlText w:val="•"/>
      <w:lvlJc w:val="left"/>
      <w:rPr>
        <w:rFonts w:hint="default"/>
      </w:rPr>
    </w:lvl>
    <w:lvl w:ilvl="6" w:tplc="252EDA9E">
      <w:start w:val="1"/>
      <w:numFmt w:val="bullet"/>
      <w:lvlText w:val="•"/>
      <w:lvlJc w:val="left"/>
      <w:rPr>
        <w:rFonts w:hint="default"/>
      </w:rPr>
    </w:lvl>
    <w:lvl w:ilvl="7" w:tplc="8D743E88">
      <w:start w:val="1"/>
      <w:numFmt w:val="bullet"/>
      <w:lvlText w:val="•"/>
      <w:lvlJc w:val="left"/>
      <w:rPr>
        <w:rFonts w:hint="default"/>
      </w:rPr>
    </w:lvl>
    <w:lvl w:ilvl="8" w:tplc="681C8F1A">
      <w:start w:val="1"/>
      <w:numFmt w:val="bullet"/>
      <w:lvlText w:val="•"/>
      <w:lvlJc w:val="left"/>
      <w:rPr>
        <w:rFonts w:hint="default"/>
      </w:rPr>
    </w:lvl>
  </w:abstractNum>
  <w:abstractNum w:abstractNumId="17">
    <w:nsid w:val="4E0020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D66986"/>
    <w:multiLevelType w:val="hybridMultilevel"/>
    <w:tmpl w:val="B0EA6CAA"/>
    <w:lvl w:ilvl="0" w:tplc="22F8F7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5496E5D"/>
    <w:multiLevelType w:val="multilevel"/>
    <w:tmpl w:val="FD7633F0"/>
    <w:lvl w:ilvl="0">
      <w:start w:val="3"/>
      <w:numFmt w:val="decimal"/>
      <w:lvlText w:val="%1"/>
      <w:lvlJc w:val="left"/>
      <w:pPr>
        <w:ind w:hanging="345"/>
      </w:pPr>
      <w:rPr>
        <w:rFonts w:hint="default"/>
      </w:rPr>
    </w:lvl>
    <w:lvl w:ilvl="1">
      <w:start w:val="2"/>
      <w:numFmt w:val="decimal"/>
      <w:lvlText w:val="%1.%2."/>
      <w:lvlJc w:val="left"/>
      <w:pPr>
        <w:ind w:hanging="345"/>
      </w:pPr>
      <w:rPr>
        <w:rFonts w:ascii="Times New Roman" w:eastAsia="Times New Roman" w:hAnsi="Times New Roman" w:hint="default"/>
        <w:color w:val="5D5D5D"/>
        <w:w w:val="99"/>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737C27CE"/>
    <w:multiLevelType w:val="hybridMultilevel"/>
    <w:tmpl w:val="241821CC"/>
    <w:lvl w:ilvl="0" w:tplc="05386F42">
      <w:start w:val="4"/>
      <w:numFmt w:val="decimal"/>
      <w:lvlText w:val="%1."/>
      <w:lvlJc w:val="left"/>
      <w:pPr>
        <w:ind w:hanging="349"/>
        <w:jc w:val="right"/>
      </w:pPr>
      <w:rPr>
        <w:rFonts w:ascii="Times New Roman" w:eastAsia="Times New Roman" w:hAnsi="Times New Roman" w:hint="default"/>
        <w:color w:val="auto"/>
        <w:w w:val="101"/>
        <w:sz w:val="24"/>
        <w:szCs w:val="24"/>
      </w:rPr>
    </w:lvl>
    <w:lvl w:ilvl="1" w:tplc="609CDEDA">
      <w:start w:val="1"/>
      <w:numFmt w:val="bullet"/>
      <w:lvlText w:val="•"/>
      <w:lvlJc w:val="left"/>
      <w:rPr>
        <w:rFonts w:hint="default"/>
      </w:rPr>
    </w:lvl>
    <w:lvl w:ilvl="2" w:tplc="ED6AB666">
      <w:start w:val="1"/>
      <w:numFmt w:val="bullet"/>
      <w:lvlText w:val="•"/>
      <w:lvlJc w:val="left"/>
      <w:rPr>
        <w:rFonts w:hint="default"/>
      </w:rPr>
    </w:lvl>
    <w:lvl w:ilvl="3" w:tplc="07E2B010">
      <w:start w:val="1"/>
      <w:numFmt w:val="bullet"/>
      <w:lvlText w:val="•"/>
      <w:lvlJc w:val="left"/>
      <w:rPr>
        <w:rFonts w:hint="default"/>
      </w:rPr>
    </w:lvl>
    <w:lvl w:ilvl="4" w:tplc="0B60DEC0">
      <w:start w:val="1"/>
      <w:numFmt w:val="bullet"/>
      <w:lvlText w:val="•"/>
      <w:lvlJc w:val="left"/>
      <w:rPr>
        <w:rFonts w:hint="default"/>
      </w:rPr>
    </w:lvl>
    <w:lvl w:ilvl="5" w:tplc="0DCCCF4C">
      <w:start w:val="1"/>
      <w:numFmt w:val="bullet"/>
      <w:lvlText w:val="•"/>
      <w:lvlJc w:val="left"/>
      <w:rPr>
        <w:rFonts w:hint="default"/>
      </w:rPr>
    </w:lvl>
    <w:lvl w:ilvl="6" w:tplc="42065B60">
      <w:start w:val="1"/>
      <w:numFmt w:val="bullet"/>
      <w:lvlText w:val="•"/>
      <w:lvlJc w:val="left"/>
      <w:rPr>
        <w:rFonts w:hint="default"/>
      </w:rPr>
    </w:lvl>
    <w:lvl w:ilvl="7" w:tplc="C5BA05E0">
      <w:start w:val="1"/>
      <w:numFmt w:val="bullet"/>
      <w:lvlText w:val="•"/>
      <w:lvlJc w:val="left"/>
      <w:rPr>
        <w:rFonts w:hint="default"/>
      </w:rPr>
    </w:lvl>
    <w:lvl w:ilvl="8" w:tplc="BF4A23E2">
      <w:start w:val="1"/>
      <w:numFmt w:val="bullet"/>
      <w:lvlText w:val="•"/>
      <w:lvlJc w:val="left"/>
      <w:rPr>
        <w:rFonts w:hint="default"/>
      </w:rPr>
    </w:lvl>
  </w:abstractNum>
  <w:abstractNum w:abstractNumId="21">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DFD3955"/>
    <w:multiLevelType w:val="multilevel"/>
    <w:tmpl w:val="64162128"/>
    <w:lvl w:ilvl="0">
      <w:start w:val="3"/>
      <w:numFmt w:val="decimal"/>
      <w:lvlText w:val="%1"/>
      <w:lvlJc w:val="left"/>
      <w:pPr>
        <w:ind w:hanging="349"/>
      </w:pPr>
      <w:rPr>
        <w:rFonts w:hint="default"/>
      </w:rPr>
    </w:lvl>
    <w:lvl w:ilvl="1">
      <w:start w:val="5"/>
      <w:numFmt w:val="decimal"/>
      <w:lvlText w:val="%1.%2."/>
      <w:lvlJc w:val="left"/>
      <w:pPr>
        <w:ind w:hanging="349"/>
      </w:pPr>
      <w:rPr>
        <w:rFonts w:ascii="Times New Roman" w:eastAsia="Times New Roman" w:hAnsi="Times New Roman" w:hint="default"/>
        <w:color w:val="auto"/>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4"/>
  </w:num>
  <w:num w:numId="6">
    <w:abstractNumId w:val="15"/>
  </w:num>
  <w:num w:numId="7">
    <w:abstractNumId w:val="3"/>
  </w:num>
  <w:num w:numId="8">
    <w:abstractNumId w:val="6"/>
  </w:num>
  <w:num w:numId="9">
    <w:abstractNumId w:val="5"/>
  </w:num>
  <w:num w:numId="10">
    <w:abstractNumId w:val="10"/>
  </w:num>
  <w:num w:numId="11">
    <w:abstractNumId w:val="13"/>
  </w:num>
  <w:num w:numId="12">
    <w:abstractNumId w:val="22"/>
  </w:num>
  <w:num w:numId="13">
    <w:abstractNumId w:val="19"/>
  </w:num>
  <w:num w:numId="14">
    <w:abstractNumId w:val="16"/>
  </w:num>
  <w:num w:numId="15">
    <w:abstractNumId w:val="14"/>
  </w:num>
  <w:num w:numId="16">
    <w:abstractNumId w:val="20"/>
  </w:num>
  <w:num w:numId="17">
    <w:abstractNumId w:val="9"/>
  </w:num>
  <w:num w:numId="18">
    <w:abstractNumId w:val="12"/>
  </w:num>
  <w:num w:numId="19">
    <w:abstractNumId w:val="7"/>
  </w:num>
  <w:num w:numId="20">
    <w:abstractNumId w:val="17"/>
  </w:num>
  <w:num w:numId="21">
    <w:abstractNumId w:val="0"/>
  </w:num>
  <w:num w:numId="22">
    <w:abstractNumId w:val="2"/>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95"/>
    <w:rsid w:val="000005FE"/>
    <w:rsid w:val="00000891"/>
    <w:rsid w:val="00001E3E"/>
    <w:rsid w:val="0000448F"/>
    <w:rsid w:val="00010F35"/>
    <w:rsid w:val="0003067F"/>
    <w:rsid w:val="000310B7"/>
    <w:rsid w:val="00032609"/>
    <w:rsid w:val="00036AF0"/>
    <w:rsid w:val="0005078E"/>
    <w:rsid w:val="000529DC"/>
    <w:rsid w:val="00055BD5"/>
    <w:rsid w:val="00067D3D"/>
    <w:rsid w:val="00077B77"/>
    <w:rsid w:val="0009135B"/>
    <w:rsid w:val="000A5AB7"/>
    <w:rsid w:val="000A7DE5"/>
    <w:rsid w:val="000C0D86"/>
    <w:rsid w:val="000D1BA0"/>
    <w:rsid w:val="000D7451"/>
    <w:rsid w:val="000E190A"/>
    <w:rsid w:val="000E3CCB"/>
    <w:rsid w:val="000F32D1"/>
    <w:rsid w:val="000F4120"/>
    <w:rsid w:val="000F755B"/>
    <w:rsid w:val="001067B3"/>
    <w:rsid w:val="00115A7C"/>
    <w:rsid w:val="00117286"/>
    <w:rsid w:val="00124FE2"/>
    <w:rsid w:val="00126B03"/>
    <w:rsid w:val="0013024D"/>
    <w:rsid w:val="00135BC5"/>
    <w:rsid w:val="00137A71"/>
    <w:rsid w:val="00145C2D"/>
    <w:rsid w:val="00151541"/>
    <w:rsid w:val="001527B3"/>
    <w:rsid w:val="001616E9"/>
    <w:rsid w:val="00162180"/>
    <w:rsid w:val="001621CA"/>
    <w:rsid w:val="00167BB6"/>
    <w:rsid w:val="00175AE8"/>
    <w:rsid w:val="00180311"/>
    <w:rsid w:val="00183113"/>
    <w:rsid w:val="00183BB8"/>
    <w:rsid w:val="001848A2"/>
    <w:rsid w:val="0018622A"/>
    <w:rsid w:val="00197186"/>
    <w:rsid w:val="001A1849"/>
    <w:rsid w:val="001A3F15"/>
    <w:rsid w:val="001A6856"/>
    <w:rsid w:val="001B45AF"/>
    <w:rsid w:val="001C4CA3"/>
    <w:rsid w:val="001D271C"/>
    <w:rsid w:val="001D57E0"/>
    <w:rsid w:val="001D7AD5"/>
    <w:rsid w:val="001E06D3"/>
    <w:rsid w:val="001F0A3F"/>
    <w:rsid w:val="00222237"/>
    <w:rsid w:val="00224C4A"/>
    <w:rsid w:val="00227324"/>
    <w:rsid w:val="00237374"/>
    <w:rsid w:val="00243426"/>
    <w:rsid w:val="00243E69"/>
    <w:rsid w:val="002518DC"/>
    <w:rsid w:val="002522AA"/>
    <w:rsid w:val="00256398"/>
    <w:rsid w:val="002674D8"/>
    <w:rsid w:val="00267975"/>
    <w:rsid w:val="00277699"/>
    <w:rsid w:val="00277FBF"/>
    <w:rsid w:val="00286003"/>
    <w:rsid w:val="0028763E"/>
    <w:rsid w:val="00293847"/>
    <w:rsid w:val="002A1676"/>
    <w:rsid w:val="002B2677"/>
    <w:rsid w:val="002B5A1C"/>
    <w:rsid w:val="002D60B4"/>
    <w:rsid w:val="002E7DE1"/>
    <w:rsid w:val="002F0D0D"/>
    <w:rsid w:val="002F13DE"/>
    <w:rsid w:val="002F2DA9"/>
    <w:rsid w:val="0031139F"/>
    <w:rsid w:val="00311881"/>
    <w:rsid w:val="00311EA0"/>
    <w:rsid w:val="00314998"/>
    <w:rsid w:val="00334563"/>
    <w:rsid w:val="003365E3"/>
    <w:rsid w:val="0034371A"/>
    <w:rsid w:val="0035622D"/>
    <w:rsid w:val="003603D8"/>
    <w:rsid w:val="00365502"/>
    <w:rsid w:val="00366BFD"/>
    <w:rsid w:val="003739DB"/>
    <w:rsid w:val="00373E4D"/>
    <w:rsid w:val="00381F9E"/>
    <w:rsid w:val="00384E11"/>
    <w:rsid w:val="00386084"/>
    <w:rsid w:val="0039371E"/>
    <w:rsid w:val="003B2391"/>
    <w:rsid w:val="003B3182"/>
    <w:rsid w:val="003B5E6C"/>
    <w:rsid w:val="003C1C97"/>
    <w:rsid w:val="003C3408"/>
    <w:rsid w:val="003C5BA5"/>
    <w:rsid w:val="003E061B"/>
    <w:rsid w:val="003E6445"/>
    <w:rsid w:val="003F2EBA"/>
    <w:rsid w:val="00424A62"/>
    <w:rsid w:val="004267EE"/>
    <w:rsid w:val="004336B2"/>
    <w:rsid w:val="0043621D"/>
    <w:rsid w:val="00436388"/>
    <w:rsid w:val="00444F31"/>
    <w:rsid w:val="004479BB"/>
    <w:rsid w:val="0046396E"/>
    <w:rsid w:val="004639AE"/>
    <w:rsid w:val="0047246A"/>
    <w:rsid w:val="0048294C"/>
    <w:rsid w:val="00485CC6"/>
    <w:rsid w:val="004A17A5"/>
    <w:rsid w:val="004A7B5D"/>
    <w:rsid w:val="004B482E"/>
    <w:rsid w:val="004D043E"/>
    <w:rsid w:val="004D0EA4"/>
    <w:rsid w:val="004D1EA3"/>
    <w:rsid w:val="004E386B"/>
    <w:rsid w:val="004F3EBC"/>
    <w:rsid w:val="0050035F"/>
    <w:rsid w:val="00501CC2"/>
    <w:rsid w:val="0052122B"/>
    <w:rsid w:val="00523C79"/>
    <w:rsid w:val="0053525B"/>
    <w:rsid w:val="00540634"/>
    <w:rsid w:val="00540D29"/>
    <w:rsid w:val="00545BEE"/>
    <w:rsid w:val="00552D93"/>
    <w:rsid w:val="00560FEE"/>
    <w:rsid w:val="00592ACD"/>
    <w:rsid w:val="005A325E"/>
    <w:rsid w:val="005A776B"/>
    <w:rsid w:val="005B6D62"/>
    <w:rsid w:val="005E01FE"/>
    <w:rsid w:val="005E5090"/>
    <w:rsid w:val="00613F23"/>
    <w:rsid w:val="00630503"/>
    <w:rsid w:val="00641F92"/>
    <w:rsid w:val="00647910"/>
    <w:rsid w:val="00655898"/>
    <w:rsid w:val="00665D20"/>
    <w:rsid w:val="00693DEC"/>
    <w:rsid w:val="006979C3"/>
    <w:rsid w:val="006A3D0D"/>
    <w:rsid w:val="006A4F96"/>
    <w:rsid w:val="006B6AD4"/>
    <w:rsid w:val="006B77D6"/>
    <w:rsid w:val="006C2BC3"/>
    <w:rsid w:val="006C5925"/>
    <w:rsid w:val="006C65D9"/>
    <w:rsid w:val="006E5894"/>
    <w:rsid w:val="006F1879"/>
    <w:rsid w:val="006F2335"/>
    <w:rsid w:val="007068FF"/>
    <w:rsid w:val="007114DE"/>
    <w:rsid w:val="007265BA"/>
    <w:rsid w:val="007266F3"/>
    <w:rsid w:val="007301C9"/>
    <w:rsid w:val="00734088"/>
    <w:rsid w:val="00751266"/>
    <w:rsid w:val="0076346C"/>
    <w:rsid w:val="00784B00"/>
    <w:rsid w:val="0078612D"/>
    <w:rsid w:val="00786315"/>
    <w:rsid w:val="00797081"/>
    <w:rsid w:val="007A293A"/>
    <w:rsid w:val="007A7BB1"/>
    <w:rsid w:val="007B2413"/>
    <w:rsid w:val="007D55FC"/>
    <w:rsid w:val="007E0C67"/>
    <w:rsid w:val="007E1529"/>
    <w:rsid w:val="007E177A"/>
    <w:rsid w:val="007E2405"/>
    <w:rsid w:val="007E5A13"/>
    <w:rsid w:val="007E6CE6"/>
    <w:rsid w:val="007E6FA7"/>
    <w:rsid w:val="007F0219"/>
    <w:rsid w:val="00811AF2"/>
    <w:rsid w:val="0081478C"/>
    <w:rsid w:val="00820097"/>
    <w:rsid w:val="00822D72"/>
    <w:rsid w:val="008257D7"/>
    <w:rsid w:val="008378A3"/>
    <w:rsid w:val="00850A3B"/>
    <w:rsid w:val="00873748"/>
    <w:rsid w:val="00873E96"/>
    <w:rsid w:val="00880695"/>
    <w:rsid w:val="00882B4B"/>
    <w:rsid w:val="008845A6"/>
    <w:rsid w:val="0088627C"/>
    <w:rsid w:val="008A59F6"/>
    <w:rsid w:val="008A6677"/>
    <w:rsid w:val="008A749A"/>
    <w:rsid w:val="008B1086"/>
    <w:rsid w:val="008C2C18"/>
    <w:rsid w:val="008D6A99"/>
    <w:rsid w:val="008E4C93"/>
    <w:rsid w:val="008F52FA"/>
    <w:rsid w:val="008F6629"/>
    <w:rsid w:val="008F7C8E"/>
    <w:rsid w:val="0092176E"/>
    <w:rsid w:val="009262D9"/>
    <w:rsid w:val="009455E6"/>
    <w:rsid w:val="009560BB"/>
    <w:rsid w:val="00960D23"/>
    <w:rsid w:val="00970D39"/>
    <w:rsid w:val="00972D5B"/>
    <w:rsid w:val="009758B1"/>
    <w:rsid w:val="00993175"/>
    <w:rsid w:val="009933C2"/>
    <w:rsid w:val="009A552C"/>
    <w:rsid w:val="009B6026"/>
    <w:rsid w:val="009C6C7B"/>
    <w:rsid w:val="009D425B"/>
    <w:rsid w:val="009E73D1"/>
    <w:rsid w:val="009F7305"/>
    <w:rsid w:val="00A17973"/>
    <w:rsid w:val="00A25001"/>
    <w:rsid w:val="00A258D3"/>
    <w:rsid w:val="00A37680"/>
    <w:rsid w:val="00A41CE1"/>
    <w:rsid w:val="00A44660"/>
    <w:rsid w:val="00A471B7"/>
    <w:rsid w:val="00A50BAD"/>
    <w:rsid w:val="00A579D3"/>
    <w:rsid w:val="00A7290F"/>
    <w:rsid w:val="00A906A3"/>
    <w:rsid w:val="00AA0BB1"/>
    <w:rsid w:val="00AA2EAB"/>
    <w:rsid w:val="00AB459B"/>
    <w:rsid w:val="00AC4B79"/>
    <w:rsid w:val="00AC4F12"/>
    <w:rsid w:val="00AE7733"/>
    <w:rsid w:val="00B0176F"/>
    <w:rsid w:val="00B01E54"/>
    <w:rsid w:val="00B175DB"/>
    <w:rsid w:val="00B21465"/>
    <w:rsid w:val="00B33557"/>
    <w:rsid w:val="00B33F36"/>
    <w:rsid w:val="00B4024D"/>
    <w:rsid w:val="00B4159E"/>
    <w:rsid w:val="00B45A52"/>
    <w:rsid w:val="00B70B75"/>
    <w:rsid w:val="00B72A8C"/>
    <w:rsid w:val="00B73A97"/>
    <w:rsid w:val="00B75254"/>
    <w:rsid w:val="00B8243F"/>
    <w:rsid w:val="00B82954"/>
    <w:rsid w:val="00B84CE1"/>
    <w:rsid w:val="00BA15D2"/>
    <w:rsid w:val="00BA2988"/>
    <w:rsid w:val="00BA7145"/>
    <w:rsid w:val="00BB09F6"/>
    <w:rsid w:val="00BC0FF6"/>
    <w:rsid w:val="00BD0E56"/>
    <w:rsid w:val="00BD7767"/>
    <w:rsid w:val="00BF5031"/>
    <w:rsid w:val="00C10675"/>
    <w:rsid w:val="00C14133"/>
    <w:rsid w:val="00C17F45"/>
    <w:rsid w:val="00C20B6F"/>
    <w:rsid w:val="00C25963"/>
    <w:rsid w:val="00C26FE0"/>
    <w:rsid w:val="00C300F3"/>
    <w:rsid w:val="00C34044"/>
    <w:rsid w:val="00C422A0"/>
    <w:rsid w:val="00C44165"/>
    <w:rsid w:val="00C45955"/>
    <w:rsid w:val="00C57D46"/>
    <w:rsid w:val="00C765F8"/>
    <w:rsid w:val="00C772FE"/>
    <w:rsid w:val="00C906CD"/>
    <w:rsid w:val="00C94CAD"/>
    <w:rsid w:val="00C964E2"/>
    <w:rsid w:val="00CA06AB"/>
    <w:rsid w:val="00CB1096"/>
    <w:rsid w:val="00CB6D95"/>
    <w:rsid w:val="00CC2A56"/>
    <w:rsid w:val="00CC5841"/>
    <w:rsid w:val="00CD75FB"/>
    <w:rsid w:val="00CE20EC"/>
    <w:rsid w:val="00CE5524"/>
    <w:rsid w:val="00D004ED"/>
    <w:rsid w:val="00D03487"/>
    <w:rsid w:val="00D03E1D"/>
    <w:rsid w:val="00D12E36"/>
    <w:rsid w:val="00D2630C"/>
    <w:rsid w:val="00D34A89"/>
    <w:rsid w:val="00D430EF"/>
    <w:rsid w:val="00D43C35"/>
    <w:rsid w:val="00D51385"/>
    <w:rsid w:val="00D55CD7"/>
    <w:rsid w:val="00D62192"/>
    <w:rsid w:val="00D6337A"/>
    <w:rsid w:val="00D711B8"/>
    <w:rsid w:val="00D756EF"/>
    <w:rsid w:val="00D75AB1"/>
    <w:rsid w:val="00D836D6"/>
    <w:rsid w:val="00D860F1"/>
    <w:rsid w:val="00D955EC"/>
    <w:rsid w:val="00D96C4C"/>
    <w:rsid w:val="00DA0535"/>
    <w:rsid w:val="00DA3208"/>
    <w:rsid w:val="00DA3CE8"/>
    <w:rsid w:val="00DC0D8C"/>
    <w:rsid w:val="00DC7B79"/>
    <w:rsid w:val="00DD1AD8"/>
    <w:rsid w:val="00DD6B55"/>
    <w:rsid w:val="00DE406A"/>
    <w:rsid w:val="00DF7DA2"/>
    <w:rsid w:val="00E116C3"/>
    <w:rsid w:val="00E219BD"/>
    <w:rsid w:val="00E22B08"/>
    <w:rsid w:val="00E37694"/>
    <w:rsid w:val="00E416B8"/>
    <w:rsid w:val="00E60B70"/>
    <w:rsid w:val="00E62B38"/>
    <w:rsid w:val="00E679A8"/>
    <w:rsid w:val="00E73B57"/>
    <w:rsid w:val="00E7701D"/>
    <w:rsid w:val="00E85569"/>
    <w:rsid w:val="00E864C6"/>
    <w:rsid w:val="00E96805"/>
    <w:rsid w:val="00EA2E8E"/>
    <w:rsid w:val="00EA3B50"/>
    <w:rsid w:val="00EA4D74"/>
    <w:rsid w:val="00EB3118"/>
    <w:rsid w:val="00EC1EDC"/>
    <w:rsid w:val="00EC3B5E"/>
    <w:rsid w:val="00ED2370"/>
    <w:rsid w:val="00EF66CC"/>
    <w:rsid w:val="00F16352"/>
    <w:rsid w:val="00F32BC8"/>
    <w:rsid w:val="00F50C47"/>
    <w:rsid w:val="00F642BD"/>
    <w:rsid w:val="00F765DE"/>
    <w:rsid w:val="00F81177"/>
    <w:rsid w:val="00F964DC"/>
    <w:rsid w:val="00FA2CFB"/>
    <w:rsid w:val="00FB00DC"/>
    <w:rsid w:val="00FB42A0"/>
    <w:rsid w:val="00FC0CBD"/>
    <w:rsid w:val="00FC3224"/>
    <w:rsid w:val="00FC61F3"/>
    <w:rsid w:val="00FD24BC"/>
    <w:rsid w:val="00FD293F"/>
    <w:rsid w:val="00FE4DC5"/>
    <w:rsid w:val="00FE56AE"/>
    <w:rsid w:val="00FE6B99"/>
    <w:rsid w:val="00FF6108"/>
    <w:rsid w:val="00FF7A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B1"/>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7E177A"/>
    <w:pPr>
      <w:numPr>
        <w:numId w:val="2"/>
      </w:numPr>
      <w:tabs>
        <w:tab w:val="clear" w:pos="283"/>
        <w:tab w:val="num" w:pos="360"/>
      </w:tabs>
      <w:spacing w:before="40" w:after="40" w:line="240" w:lineRule="auto"/>
      <w:ind w:left="0" w:firstLine="0"/>
    </w:pPr>
    <w:rPr>
      <w:rFonts w:ascii="Calibri" w:eastAsia="Times New Roman" w:hAnsi="Calibri" w:cs="Times New Roman"/>
      <w:bCs/>
      <w:sz w:val="20"/>
      <w:lang w:eastAsia="lv-LV"/>
    </w:rPr>
  </w:style>
  <w:style w:type="paragraph" w:styleId="NormalWeb">
    <w:name w:val="Normal (Web)"/>
    <w:basedOn w:val="Normal"/>
    <w:link w:val="NormalWebChar"/>
    <w:rsid w:val="0024342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243426"/>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693DEC"/>
    <w:rPr>
      <w:sz w:val="16"/>
      <w:szCs w:val="16"/>
    </w:rPr>
  </w:style>
  <w:style w:type="paragraph" w:styleId="CommentText">
    <w:name w:val="annotation text"/>
    <w:basedOn w:val="Normal"/>
    <w:link w:val="CommentTextChar"/>
    <w:uiPriority w:val="99"/>
    <w:semiHidden/>
    <w:unhideWhenUsed/>
    <w:rsid w:val="00693DEC"/>
    <w:pPr>
      <w:spacing w:line="240" w:lineRule="auto"/>
    </w:pPr>
    <w:rPr>
      <w:sz w:val="20"/>
      <w:szCs w:val="20"/>
    </w:rPr>
  </w:style>
  <w:style w:type="character" w:customStyle="1" w:styleId="CommentTextChar">
    <w:name w:val="Comment Text Char"/>
    <w:basedOn w:val="DefaultParagraphFont"/>
    <w:link w:val="CommentText"/>
    <w:uiPriority w:val="99"/>
    <w:semiHidden/>
    <w:rsid w:val="00693DEC"/>
    <w:rPr>
      <w:sz w:val="20"/>
      <w:szCs w:val="20"/>
    </w:rPr>
  </w:style>
  <w:style w:type="paragraph" w:styleId="CommentSubject">
    <w:name w:val="annotation subject"/>
    <w:basedOn w:val="CommentText"/>
    <w:next w:val="CommentText"/>
    <w:link w:val="CommentSubjectChar"/>
    <w:uiPriority w:val="99"/>
    <w:semiHidden/>
    <w:unhideWhenUsed/>
    <w:rsid w:val="00693DEC"/>
    <w:rPr>
      <w:b/>
      <w:bCs/>
    </w:rPr>
  </w:style>
  <w:style w:type="character" w:customStyle="1" w:styleId="CommentSubjectChar">
    <w:name w:val="Comment Subject Char"/>
    <w:basedOn w:val="CommentTextChar"/>
    <w:link w:val="CommentSubject"/>
    <w:uiPriority w:val="99"/>
    <w:semiHidden/>
    <w:rsid w:val="00693DEC"/>
    <w:rPr>
      <w:b/>
      <w:bCs/>
      <w:sz w:val="20"/>
      <w:szCs w:val="20"/>
    </w:rPr>
  </w:style>
  <w:style w:type="paragraph" w:styleId="BalloonText">
    <w:name w:val="Balloon Text"/>
    <w:basedOn w:val="Normal"/>
    <w:link w:val="BalloonTextChar"/>
    <w:uiPriority w:val="99"/>
    <w:semiHidden/>
    <w:unhideWhenUsed/>
    <w:rsid w:val="0069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EC"/>
    <w:rPr>
      <w:rFonts w:ascii="Tahoma" w:hAnsi="Tahoma" w:cs="Tahoma"/>
      <w:sz w:val="16"/>
      <w:szCs w:val="16"/>
    </w:rPr>
  </w:style>
  <w:style w:type="table" w:customStyle="1" w:styleId="TableGrid1">
    <w:name w:val="Table Grid1"/>
    <w:basedOn w:val="TableNormal"/>
    <w:next w:val="TableGrid"/>
    <w:uiPriority w:val="59"/>
    <w:rsid w:val="009455E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4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4E2"/>
  </w:style>
  <w:style w:type="paragraph" w:styleId="Footer">
    <w:name w:val="footer"/>
    <w:basedOn w:val="Normal"/>
    <w:link w:val="FooterChar"/>
    <w:uiPriority w:val="99"/>
    <w:unhideWhenUsed/>
    <w:rsid w:val="00C964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B1"/>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7E177A"/>
    <w:pPr>
      <w:numPr>
        <w:numId w:val="2"/>
      </w:numPr>
      <w:tabs>
        <w:tab w:val="clear" w:pos="283"/>
        <w:tab w:val="num" w:pos="360"/>
      </w:tabs>
      <w:spacing w:before="40" w:after="40" w:line="240" w:lineRule="auto"/>
      <w:ind w:left="0" w:firstLine="0"/>
    </w:pPr>
    <w:rPr>
      <w:rFonts w:ascii="Calibri" w:eastAsia="Times New Roman" w:hAnsi="Calibri" w:cs="Times New Roman"/>
      <w:bCs/>
      <w:sz w:val="20"/>
      <w:lang w:eastAsia="lv-LV"/>
    </w:rPr>
  </w:style>
  <w:style w:type="paragraph" w:styleId="NormalWeb">
    <w:name w:val="Normal (Web)"/>
    <w:basedOn w:val="Normal"/>
    <w:link w:val="NormalWebChar"/>
    <w:rsid w:val="0024342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243426"/>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693DEC"/>
    <w:rPr>
      <w:sz w:val="16"/>
      <w:szCs w:val="16"/>
    </w:rPr>
  </w:style>
  <w:style w:type="paragraph" w:styleId="CommentText">
    <w:name w:val="annotation text"/>
    <w:basedOn w:val="Normal"/>
    <w:link w:val="CommentTextChar"/>
    <w:uiPriority w:val="99"/>
    <w:semiHidden/>
    <w:unhideWhenUsed/>
    <w:rsid w:val="00693DEC"/>
    <w:pPr>
      <w:spacing w:line="240" w:lineRule="auto"/>
    </w:pPr>
    <w:rPr>
      <w:sz w:val="20"/>
      <w:szCs w:val="20"/>
    </w:rPr>
  </w:style>
  <w:style w:type="character" w:customStyle="1" w:styleId="CommentTextChar">
    <w:name w:val="Comment Text Char"/>
    <w:basedOn w:val="DefaultParagraphFont"/>
    <w:link w:val="CommentText"/>
    <w:uiPriority w:val="99"/>
    <w:semiHidden/>
    <w:rsid w:val="00693DEC"/>
    <w:rPr>
      <w:sz w:val="20"/>
      <w:szCs w:val="20"/>
    </w:rPr>
  </w:style>
  <w:style w:type="paragraph" w:styleId="CommentSubject">
    <w:name w:val="annotation subject"/>
    <w:basedOn w:val="CommentText"/>
    <w:next w:val="CommentText"/>
    <w:link w:val="CommentSubjectChar"/>
    <w:uiPriority w:val="99"/>
    <w:semiHidden/>
    <w:unhideWhenUsed/>
    <w:rsid w:val="00693DEC"/>
    <w:rPr>
      <w:b/>
      <w:bCs/>
    </w:rPr>
  </w:style>
  <w:style w:type="character" w:customStyle="1" w:styleId="CommentSubjectChar">
    <w:name w:val="Comment Subject Char"/>
    <w:basedOn w:val="CommentTextChar"/>
    <w:link w:val="CommentSubject"/>
    <w:uiPriority w:val="99"/>
    <w:semiHidden/>
    <w:rsid w:val="00693DEC"/>
    <w:rPr>
      <w:b/>
      <w:bCs/>
      <w:sz w:val="20"/>
      <w:szCs w:val="20"/>
    </w:rPr>
  </w:style>
  <w:style w:type="paragraph" w:styleId="BalloonText">
    <w:name w:val="Balloon Text"/>
    <w:basedOn w:val="Normal"/>
    <w:link w:val="BalloonTextChar"/>
    <w:uiPriority w:val="99"/>
    <w:semiHidden/>
    <w:unhideWhenUsed/>
    <w:rsid w:val="0069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EC"/>
    <w:rPr>
      <w:rFonts w:ascii="Tahoma" w:hAnsi="Tahoma" w:cs="Tahoma"/>
      <w:sz w:val="16"/>
      <w:szCs w:val="16"/>
    </w:rPr>
  </w:style>
  <w:style w:type="table" w:customStyle="1" w:styleId="TableGrid1">
    <w:name w:val="Table Grid1"/>
    <w:basedOn w:val="TableNormal"/>
    <w:next w:val="TableGrid"/>
    <w:uiPriority w:val="59"/>
    <w:rsid w:val="009455E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4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4E2"/>
  </w:style>
  <w:style w:type="paragraph" w:styleId="Footer">
    <w:name w:val="footer"/>
    <w:basedOn w:val="Normal"/>
    <w:link w:val="FooterChar"/>
    <w:uiPriority w:val="99"/>
    <w:unhideWhenUsed/>
    <w:rsid w:val="00C964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413">
      <w:bodyDiv w:val="1"/>
      <w:marLeft w:val="0"/>
      <w:marRight w:val="0"/>
      <w:marTop w:val="0"/>
      <w:marBottom w:val="0"/>
      <w:divBdr>
        <w:top w:val="none" w:sz="0" w:space="0" w:color="auto"/>
        <w:left w:val="none" w:sz="0" w:space="0" w:color="auto"/>
        <w:bottom w:val="none" w:sz="0" w:space="0" w:color="auto"/>
        <w:right w:val="none" w:sz="0" w:space="0" w:color="auto"/>
      </w:divBdr>
    </w:div>
    <w:div w:id="166527790">
      <w:bodyDiv w:val="1"/>
      <w:marLeft w:val="0"/>
      <w:marRight w:val="0"/>
      <w:marTop w:val="0"/>
      <w:marBottom w:val="0"/>
      <w:divBdr>
        <w:top w:val="none" w:sz="0" w:space="0" w:color="auto"/>
        <w:left w:val="none" w:sz="0" w:space="0" w:color="auto"/>
        <w:bottom w:val="none" w:sz="0" w:space="0" w:color="auto"/>
        <w:right w:val="none" w:sz="0" w:space="0" w:color="auto"/>
      </w:divBdr>
    </w:div>
    <w:div w:id="931281858">
      <w:bodyDiv w:val="1"/>
      <w:marLeft w:val="0"/>
      <w:marRight w:val="0"/>
      <w:marTop w:val="0"/>
      <w:marBottom w:val="0"/>
      <w:divBdr>
        <w:top w:val="none" w:sz="0" w:space="0" w:color="auto"/>
        <w:left w:val="none" w:sz="0" w:space="0" w:color="auto"/>
        <w:bottom w:val="none" w:sz="0" w:space="0" w:color="auto"/>
        <w:right w:val="none" w:sz="0" w:space="0" w:color="auto"/>
      </w:divBdr>
    </w:div>
    <w:div w:id="1160269130">
      <w:bodyDiv w:val="1"/>
      <w:marLeft w:val="0"/>
      <w:marRight w:val="0"/>
      <w:marTop w:val="0"/>
      <w:marBottom w:val="0"/>
      <w:divBdr>
        <w:top w:val="none" w:sz="0" w:space="0" w:color="auto"/>
        <w:left w:val="none" w:sz="0" w:space="0" w:color="auto"/>
        <w:bottom w:val="none" w:sz="0" w:space="0" w:color="auto"/>
        <w:right w:val="none" w:sz="0" w:space="0" w:color="auto"/>
      </w:divBdr>
    </w:div>
    <w:div w:id="1362055269">
      <w:bodyDiv w:val="1"/>
      <w:marLeft w:val="0"/>
      <w:marRight w:val="0"/>
      <w:marTop w:val="0"/>
      <w:marBottom w:val="0"/>
      <w:divBdr>
        <w:top w:val="none" w:sz="0" w:space="0" w:color="auto"/>
        <w:left w:val="none" w:sz="0" w:space="0" w:color="auto"/>
        <w:bottom w:val="none" w:sz="0" w:space="0" w:color="auto"/>
        <w:right w:val="none" w:sz="0" w:space="0" w:color="auto"/>
      </w:divBdr>
    </w:div>
    <w:div w:id="1755202408">
      <w:bodyDiv w:val="1"/>
      <w:marLeft w:val="0"/>
      <w:marRight w:val="0"/>
      <w:marTop w:val="0"/>
      <w:marBottom w:val="0"/>
      <w:divBdr>
        <w:top w:val="none" w:sz="0" w:space="0" w:color="auto"/>
        <w:left w:val="none" w:sz="0" w:space="0" w:color="auto"/>
        <w:bottom w:val="none" w:sz="0" w:space="0" w:color="auto"/>
        <w:right w:val="none" w:sz="0" w:space="0" w:color="auto"/>
      </w:divBdr>
    </w:div>
    <w:div w:id="19717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C096-D415-4B98-941C-4D0A26A6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20419</Words>
  <Characters>11640</Characters>
  <Application>Microsoft Office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Pirvics</dc:creator>
  <cp:lastModifiedBy>Zaiga Savastjuka</cp:lastModifiedBy>
  <cp:revision>5</cp:revision>
  <cp:lastPrinted>2016-08-17T12:29:00Z</cp:lastPrinted>
  <dcterms:created xsi:type="dcterms:W3CDTF">2016-08-17T11:15:00Z</dcterms:created>
  <dcterms:modified xsi:type="dcterms:W3CDTF">2016-08-17T12:30:00Z</dcterms:modified>
</cp:coreProperties>
</file>