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DE63" w14:textId="77777777" w:rsidR="009327A0" w:rsidRDefault="009327A0" w:rsidP="009327A0">
      <w:pPr>
        <w:jc w:val="right"/>
      </w:pPr>
      <w:r w:rsidRPr="009327A0">
        <w:t>8.</w:t>
      </w:r>
      <w:r w:rsidR="00FA6DFF">
        <w:t> </w:t>
      </w:r>
      <w:r w:rsidRPr="009327A0">
        <w:t>pielikums</w:t>
      </w:r>
    </w:p>
    <w:p w14:paraId="1F709D70" w14:textId="77777777" w:rsidR="00CC5F3F" w:rsidRPr="009327A0" w:rsidRDefault="00CC5F3F" w:rsidP="009327A0">
      <w:pPr>
        <w:jc w:val="right"/>
      </w:pPr>
    </w:p>
    <w:p w14:paraId="7E0A4B03" w14:textId="77777777" w:rsidR="001629BD" w:rsidRPr="001629BD" w:rsidRDefault="001629BD" w:rsidP="001629BD">
      <w:pPr>
        <w:jc w:val="center"/>
        <w:rPr>
          <w:b/>
        </w:rPr>
      </w:pPr>
      <w:r w:rsidRPr="001629BD">
        <w:rPr>
          <w:b/>
        </w:rPr>
        <w:t xml:space="preserve">JELGAVAS </w:t>
      </w:r>
      <w:r w:rsidR="00377FFD">
        <w:rPr>
          <w:b/>
        </w:rPr>
        <w:t>VALSTS</w:t>
      </w:r>
      <w:r w:rsidRPr="001629BD">
        <w:rPr>
          <w:b/>
        </w:rPr>
        <w:t>PILSĒTAS PAŠVALDĪBAS 2021.</w:t>
      </w:r>
      <w:r w:rsidR="00FA6DFF">
        <w:rPr>
          <w:b/>
        </w:rPr>
        <w:t> </w:t>
      </w:r>
      <w:r w:rsidRPr="001629BD">
        <w:rPr>
          <w:b/>
        </w:rPr>
        <w:t>GADA 2</w:t>
      </w:r>
      <w:r w:rsidR="003C3378">
        <w:rPr>
          <w:b/>
        </w:rPr>
        <w:t>8</w:t>
      </w:r>
      <w:r w:rsidRPr="001629BD">
        <w:rPr>
          <w:b/>
        </w:rPr>
        <w:t>.</w:t>
      </w:r>
      <w:r w:rsidR="00FA6DFF">
        <w:rPr>
          <w:b/>
        </w:rPr>
        <w:t> </w:t>
      </w:r>
      <w:r w:rsidR="003C3378">
        <w:rPr>
          <w:b/>
        </w:rPr>
        <w:t>OKTOBRA</w:t>
      </w:r>
    </w:p>
    <w:p w14:paraId="6BECA421" w14:textId="6C5CFF65" w:rsidR="001629BD" w:rsidRPr="001629BD" w:rsidRDefault="001629BD" w:rsidP="001629BD">
      <w:pPr>
        <w:jc w:val="center"/>
        <w:rPr>
          <w:b/>
        </w:rPr>
      </w:pPr>
      <w:r w:rsidRPr="001629BD">
        <w:rPr>
          <w:b/>
        </w:rPr>
        <w:t xml:space="preserve"> SAISTOŠO NOTEIKUMU N</w:t>
      </w:r>
      <w:r w:rsidR="00E00FCA">
        <w:rPr>
          <w:b/>
        </w:rPr>
        <w:t>r</w:t>
      </w:r>
      <w:r w:rsidRPr="001629BD">
        <w:rPr>
          <w:b/>
        </w:rPr>
        <w:t>.</w:t>
      </w:r>
      <w:r w:rsidR="00566A19">
        <w:rPr>
          <w:b/>
        </w:rPr>
        <w:t>21-23</w:t>
      </w:r>
      <w:r w:rsidRPr="001629BD">
        <w:rPr>
          <w:b/>
        </w:rPr>
        <w:t xml:space="preserve"> </w:t>
      </w:r>
    </w:p>
    <w:p w14:paraId="70617182" w14:textId="46BEA6A6" w:rsidR="001629BD" w:rsidRPr="001629BD" w:rsidRDefault="001629BD" w:rsidP="001629BD">
      <w:pPr>
        <w:jc w:val="center"/>
        <w:rPr>
          <w:b/>
        </w:rPr>
      </w:pPr>
      <w:r w:rsidRPr="001629BD">
        <w:rPr>
          <w:b/>
        </w:rPr>
        <w:t>“GROZĪJUMI JELGAVAS PILSĒTAS PAŠVALDĪBAS 2021.</w:t>
      </w:r>
      <w:r w:rsidR="00FA6DFF">
        <w:rPr>
          <w:b/>
        </w:rPr>
        <w:t> </w:t>
      </w:r>
      <w:r w:rsidRPr="001629BD">
        <w:rPr>
          <w:b/>
        </w:rPr>
        <w:t>GADA 4.</w:t>
      </w:r>
      <w:r w:rsidR="00FA6DFF">
        <w:rPr>
          <w:b/>
        </w:rPr>
        <w:t> </w:t>
      </w:r>
      <w:r w:rsidRPr="001629BD">
        <w:rPr>
          <w:b/>
        </w:rPr>
        <w:t>FEBRUĀRA SAISTOŠAJOS NOTEIKUMOS N</w:t>
      </w:r>
      <w:r w:rsidR="00E00FCA">
        <w:rPr>
          <w:b/>
        </w:rPr>
        <w:t>r</w:t>
      </w:r>
      <w:r w:rsidRPr="001629BD">
        <w:rPr>
          <w:b/>
        </w:rPr>
        <w:t>.21-4</w:t>
      </w:r>
    </w:p>
    <w:p w14:paraId="654C7B3D" w14:textId="77777777" w:rsidR="001629BD" w:rsidRPr="001629BD" w:rsidRDefault="001629BD" w:rsidP="001629BD">
      <w:pPr>
        <w:jc w:val="center"/>
        <w:rPr>
          <w:b/>
        </w:rPr>
      </w:pPr>
      <w:r w:rsidRPr="001629BD">
        <w:rPr>
          <w:b/>
        </w:rPr>
        <w:t xml:space="preserve">“JELGAVAS </w:t>
      </w:r>
      <w:r w:rsidR="003C3378">
        <w:rPr>
          <w:b/>
        </w:rPr>
        <w:t>VALSTS</w:t>
      </w:r>
      <w:r w:rsidRPr="001629BD">
        <w:rPr>
          <w:b/>
        </w:rPr>
        <w:t>PILSĒTAS PAŠVALDĪBAS BUDŽETS 2021.</w:t>
      </w:r>
      <w:r w:rsidR="00FA6DFF">
        <w:rPr>
          <w:b/>
        </w:rPr>
        <w:t> </w:t>
      </w:r>
      <w:r w:rsidRPr="001629BD">
        <w:rPr>
          <w:b/>
        </w:rPr>
        <w:t>GADAM””</w:t>
      </w:r>
    </w:p>
    <w:p w14:paraId="4220CC78" w14:textId="77777777" w:rsidR="001629BD" w:rsidRPr="001629BD" w:rsidRDefault="001629BD" w:rsidP="001629BD">
      <w:pPr>
        <w:jc w:val="center"/>
        <w:rPr>
          <w:b/>
        </w:rPr>
      </w:pPr>
    </w:p>
    <w:p w14:paraId="7F50F45A" w14:textId="77777777" w:rsidR="001629BD" w:rsidRDefault="001629BD" w:rsidP="001629BD">
      <w:pPr>
        <w:jc w:val="center"/>
        <w:rPr>
          <w:b/>
          <w:szCs w:val="20"/>
        </w:rPr>
      </w:pPr>
      <w:r w:rsidRPr="001629BD">
        <w:rPr>
          <w:b/>
          <w:szCs w:val="20"/>
        </w:rPr>
        <w:t>PASKAIDROJUMA RAKSTS</w:t>
      </w:r>
    </w:p>
    <w:p w14:paraId="5FBB1BF3" w14:textId="77777777" w:rsidR="00000668" w:rsidRDefault="00000668" w:rsidP="001629BD">
      <w:pPr>
        <w:jc w:val="center"/>
        <w:rPr>
          <w:b/>
          <w:szCs w:val="20"/>
        </w:rPr>
      </w:pPr>
    </w:p>
    <w:p w14:paraId="282C31D7" w14:textId="4585D7AC" w:rsidR="001629BD" w:rsidRPr="00DB3437" w:rsidRDefault="001629BD" w:rsidP="00EA5233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DB3437">
        <w:rPr>
          <w:szCs w:val="22"/>
        </w:rPr>
        <w:t xml:space="preserve">Pamatojoties uz Jelgavas </w:t>
      </w:r>
      <w:proofErr w:type="spellStart"/>
      <w:r w:rsidR="00377FFD">
        <w:rPr>
          <w:szCs w:val="22"/>
        </w:rPr>
        <w:t>valsts</w:t>
      </w:r>
      <w:r w:rsidRPr="00DB3437">
        <w:rPr>
          <w:szCs w:val="22"/>
        </w:rPr>
        <w:t>pilsētas</w:t>
      </w:r>
      <w:proofErr w:type="spellEnd"/>
      <w:r w:rsidRPr="00DB3437">
        <w:rPr>
          <w:szCs w:val="22"/>
        </w:rPr>
        <w:t xml:space="preserve"> pašvaldības (turpmāk – Pašvaldība) budžeta izpildi uz 2021.</w:t>
      </w:r>
      <w:r w:rsidR="00073BC3">
        <w:rPr>
          <w:szCs w:val="22"/>
        </w:rPr>
        <w:t> </w:t>
      </w:r>
      <w:r w:rsidRPr="00DB3437">
        <w:rPr>
          <w:szCs w:val="22"/>
        </w:rPr>
        <w:t>gada 1.</w:t>
      </w:r>
      <w:r w:rsidR="00073BC3">
        <w:rPr>
          <w:szCs w:val="22"/>
        </w:rPr>
        <w:t> </w:t>
      </w:r>
      <w:r w:rsidR="003C3378">
        <w:rPr>
          <w:szCs w:val="22"/>
        </w:rPr>
        <w:t>oktobri</w:t>
      </w:r>
      <w:r w:rsidRPr="00DB3437">
        <w:rPr>
          <w:szCs w:val="22"/>
        </w:rPr>
        <w:t xml:space="preserve"> </w:t>
      </w:r>
      <w:r w:rsidR="00192088" w:rsidRPr="00813FB5">
        <w:rPr>
          <w:szCs w:val="22"/>
        </w:rPr>
        <w:t xml:space="preserve">gan </w:t>
      </w:r>
      <w:r w:rsidR="00192088" w:rsidRPr="00AD7437">
        <w:rPr>
          <w:szCs w:val="22"/>
        </w:rPr>
        <w:t xml:space="preserve">ieņēmumos, gan </w:t>
      </w:r>
      <w:r w:rsidR="00192088" w:rsidRPr="002707CD">
        <w:rPr>
          <w:szCs w:val="22"/>
        </w:rPr>
        <w:t xml:space="preserve">izdevumos, </w:t>
      </w:r>
      <w:r w:rsidR="00192088" w:rsidRPr="002707CD">
        <w:t>Ministru kabineta 20</w:t>
      </w:r>
      <w:r w:rsidR="00192088">
        <w:t>21</w:t>
      </w:r>
      <w:r w:rsidR="00192088" w:rsidRPr="002707CD">
        <w:t>.</w:t>
      </w:r>
      <w:r w:rsidR="00073BC3">
        <w:t> </w:t>
      </w:r>
      <w:r w:rsidR="00192088" w:rsidRPr="002707CD">
        <w:t xml:space="preserve">gada </w:t>
      </w:r>
      <w:r w:rsidR="00192088">
        <w:t>6</w:t>
      </w:r>
      <w:r w:rsidR="00192088" w:rsidRPr="002707CD">
        <w:t>.</w:t>
      </w:r>
      <w:r w:rsidR="00073BC3">
        <w:t> </w:t>
      </w:r>
      <w:r w:rsidR="00192088">
        <w:t xml:space="preserve">oktobra </w:t>
      </w:r>
      <w:r w:rsidR="00192088" w:rsidRPr="002707CD">
        <w:t>rīkojumu Nr.</w:t>
      </w:r>
      <w:r w:rsidR="00073BC3">
        <w:t> </w:t>
      </w:r>
      <w:r w:rsidR="00192088">
        <w:t xml:space="preserve">703 </w:t>
      </w:r>
      <w:r w:rsidR="00192088" w:rsidRPr="002707CD">
        <w:t>“</w:t>
      </w:r>
      <w:r w:rsidR="00192088" w:rsidRPr="002707CD">
        <w:rPr>
          <w:bCs/>
        </w:rPr>
        <w:t xml:space="preserve">Par </w:t>
      </w:r>
      <w:r w:rsidR="00192088" w:rsidRPr="002707CD">
        <w:t xml:space="preserve">mērķdotāciju sadalījumu pašvaldībām – pašvaldību </w:t>
      </w:r>
      <w:r w:rsidR="00192088" w:rsidRPr="00F8117B">
        <w:t>izglītības iestādēm 20</w:t>
      </w:r>
      <w:r w:rsidR="00192088">
        <w:t>21</w:t>
      </w:r>
      <w:r w:rsidR="00192088" w:rsidRPr="00F8117B">
        <w:t>.</w:t>
      </w:r>
      <w:r w:rsidR="00073BC3">
        <w:t> </w:t>
      </w:r>
      <w:r w:rsidR="00192088" w:rsidRPr="00F8117B">
        <w:t>gada</w:t>
      </w:r>
      <w:r w:rsidR="00192088">
        <w:t xml:space="preserve"> septembrim</w:t>
      </w:r>
      <w:r w:rsidR="003978CB">
        <w:t>–</w:t>
      </w:r>
      <w:r w:rsidR="00192088">
        <w:t>decembrim”</w:t>
      </w:r>
      <w:r w:rsidR="009F107E">
        <w:t xml:space="preserve"> </w:t>
      </w:r>
      <w:r w:rsidR="006934A4">
        <w:t>(turpmāk MK rīkojums Nr.703)</w:t>
      </w:r>
      <w:r w:rsidRPr="00DB3437">
        <w:rPr>
          <w:szCs w:val="22"/>
        </w:rPr>
        <w:t>, pašvaldības iestāžu īstenotajiem projektiem un noslēgtajiem līgumiem par šo projektu īstenošanu un saskaņā ar pašvaldības iestāžu iesniegtajiem budžeta grozījumiem ir apkopoti 2021.</w:t>
      </w:r>
      <w:r w:rsidR="00073BC3">
        <w:rPr>
          <w:szCs w:val="22"/>
        </w:rPr>
        <w:t> </w:t>
      </w:r>
      <w:r w:rsidRPr="00DB3437">
        <w:rPr>
          <w:szCs w:val="22"/>
        </w:rPr>
        <w:t>gada budžeta grozījumu priekšlikumi:</w:t>
      </w:r>
    </w:p>
    <w:p w14:paraId="4280C28C" w14:textId="77777777" w:rsidR="001629BD" w:rsidRPr="00DB3437" w:rsidRDefault="001629BD" w:rsidP="001629BD">
      <w:pPr>
        <w:pStyle w:val="ListParagraph"/>
        <w:numPr>
          <w:ilvl w:val="0"/>
          <w:numId w:val="1"/>
        </w:numPr>
        <w:jc w:val="both"/>
      </w:pPr>
      <w:r w:rsidRPr="00DB3437">
        <w:t>precizēti pamatbudžeta ieņēmumi par valsts budžeta un valsts budžeta iestādēm saņemt</w:t>
      </w:r>
      <w:r w:rsidR="000F3B7B">
        <w:t>aj</w:t>
      </w:r>
      <w:r w:rsidRPr="00DB3437">
        <w:t xml:space="preserve">iem </w:t>
      </w:r>
      <w:proofErr w:type="spellStart"/>
      <w:r w:rsidRPr="00DB3437">
        <w:t>transfertiem</w:t>
      </w:r>
      <w:proofErr w:type="spellEnd"/>
      <w:r w:rsidRPr="00DB3437">
        <w:t>, budžeta iestāžu ieņēmumiem un saņemtajiem ieņēmumiem par dažādu projektu/pasākumu īstenošanu;</w:t>
      </w:r>
    </w:p>
    <w:p w14:paraId="60B44C99" w14:textId="77777777" w:rsidR="001629BD" w:rsidRDefault="001629BD" w:rsidP="001629BD">
      <w:pPr>
        <w:pStyle w:val="ListParagraph"/>
        <w:numPr>
          <w:ilvl w:val="0"/>
          <w:numId w:val="1"/>
        </w:numPr>
        <w:jc w:val="both"/>
      </w:pPr>
      <w:r w:rsidRPr="00DB3437">
        <w:t>precizēti izdevumi pamatbudžetā pa valdības funkcionālajām kategorijām un ekonomiskās klasifikācijas kodiem, finansēšanas izdevumu daļa</w:t>
      </w:r>
      <w:r w:rsidR="00EA7E7C">
        <w:t>;</w:t>
      </w:r>
    </w:p>
    <w:p w14:paraId="7FEB7E51" w14:textId="77777777" w:rsidR="00EA7E7C" w:rsidRPr="00DB3437" w:rsidRDefault="00EA7E7C" w:rsidP="001629BD">
      <w:pPr>
        <w:pStyle w:val="ListParagraph"/>
        <w:numPr>
          <w:ilvl w:val="0"/>
          <w:numId w:val="1"/>
        </w:numPr>
        <w:jc w:val="both"/>
      </w:pPr>
      <w:r>
        <w:t>precizēts saņemto ziedojumu plāns.</w:t>
      </w:r>
    </w:p>
    <w:p w14:paraId="0859E97B" w14:textId="77777777" w:rsidR="001629BD" w:rsidRPr="001629BD" w:rsidRDefault="001629BD" w:rsidP="001629BD">
      <w:pPr>
        <w:jc w:val="center"/>
        <w:rPr>
          <w:b/>
          <w:color w:val="FF0000"/>
          <w:szCs w:val="20"/>
        </w:rPr>
      </w:pPr>
    </w:p>
    <w:p w14:paraId="7C5ED77E" w14:textId="77777777" w:rsidR="001629BD" w:rsidRPr="001629BD" w:rsidRDefault="001629BD" w:rsidP="0076450E">
      <w:pPr>
        <w:pStyle w:val="ListParagraph"/>
        <w:numPr>
          <w:ilvl w:val="0"/>
          <w:numId w:val="9"/>
        </w:numPr>
        <w:jc w:val="center"/>
        <w:rPr>
          <w:b/>
        </w:rPr>
      </w:pPr>
      <w:r w:rsidRPr="001629BD">
        <w:rPr>
          <w:b/>
        </w:rPr>
        <w:t>PAMATBUDŽETS</w:t>
      </w:r>
    </w:p>
    <w:p w14:paraId="5D7DE55F" w14:textId="77777777" w:rsidR="001629BD" w:rsidRPr="001629BD" w:rsidRDefault="001629BD" w:rsidP="001629B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1629BD">
        <w:rPr>
          <w:b/>
        </w:rPr>
        <w:t>IEŅĒMUMI</w:t>
      </w:r>
    </w:p>
    <w:p w14:paraId="3E54926D" w14:textId="77777777" w:rsidR="00CC5F3F" w:rsidRDefault="00CC5F3F" w:rsidP="00CC5F3F">
      <w:pPr>
        <w:jc w:val="both"/>
        <w:rPr>
          <w:color w:val="FF0000"/>
        </w:rPr>
      </w:pPr>
    </w:p>
    <w:p w14:paraId="3166739B" w14:textId="651CF6B9" w:rsidR="00CD068E" w:rsidRDefault="001629BD" w:rsidP="00CC5F3F">
      <w:pPr>
        <w:jc w:val="both"/>
      </w:pPr>
      <w:r w:rsidRPr="001629BD">
        <w:t xml:space="preserve">Pašvaldības ieņēmumu prognoze kopumā </w:t>
      </w:r>
      <w:r w:rsidR="008E78EF" w:rsidRPr="00CD068E">
        <w:rPr>
          <w:b/>
        </w:rPr>
        <w:t>samazināta</w:t>
      </w:r>
      <w:r w:rsidRPr="001629BD">
        <w:t xml:space="preserve"> </w:t>
      </w:r>
      <w:r w:rsidRPr="00CD068E">
        <w:rPr>
          <w:b/>
        </w:rPr>
        <w:t xml:space="preserve">par </w:t>
      </w:r>
      <w:r w:rsidR="0024569A">
        <w:rPr>
          <w:b/>
        </w:rPr>
        <w:t>–</w:t>
      </w:r>
      <w:r w:rsidR="00DA3AE2" w:rsidRPr="008E78EF">
        <w:rPr>
          <w:b/>
        </w:rPr>
        <w:t>1</w:t>
      </w:r>
      <w:r w:rsidR="00E224B1">
        <w:rPr>
          <w:b/>
        </w:rPr>
        <w:t> 437 986</w:t>
      </w:r>
      <w:r w:rsidRPr="00C30441">
        <w:rPr>
          <w:b/>
        </w:rPr>
        <w:t> </w:t>
      </w:r>
      <w:proofErr w:type="spellStart"/>
      <w:r w:rsidRPr="00C30441">
        <w:rPr>
          <w:b/>
          <w:i/>
        </w:rPr>
        <w:t>euro</w:t>
      </w:r>
      <w:proofErr w:type="spellEnd"/>
      <w:r w:rsidRPr="00C30441">
        <w:t xml:space="preserve">, </w:t>
      </w:r>
      <w:r w:rsidRPr="002D48C3">
        <w:t>t.</w:t>
      </w:r>
      <w:r w:rsidR="00073BC3">
        <w:t> </w:t>
      </w:r>
      <w:r w:rsidRPr="002D48C3">
        <w:t xml:space="preserve">sk. </w:t>
      </w:r>
    </w:p>
    <w:p w14:paraId="426DCC9D" w14:textId="77777777" w:rsidR="00CD068E" w:rsidRDefault="00CD068E" w:rsidP="00EA5233">
      <w:pPr>
        <w:ind w:firstLine="720"/>
        <w:jc w:val="both"/>
      </w:pPr>
      <w:r>
        <w:rPr>
          <w:i/>
        </w:rPr>
        <w:t xml:space="preserve">palielināti </w:t>
      </w:r>
      <w:r>
        <w:t>ieņēmumi:</w:t>
      </w:r>
    </w:p>
    <w:p w14:paraId="094F6B92" w14:textId="2EC50A29" w:rsidR="00CD068E" w:rsidRDefault="001629BD" w:rsidP="0076450E">
      <w:pPr>
        <w:pStyle w:val="ListParagraph"/>
        <w:numPr>
          <w:ilvl w:val="0"/>
          <w:numId w:val="19"/>
        </w:numPr>
        <w:jc w:val="both"/>
      </w:pPr>
      <w:r w:rsidRPr="002D48C3">
        <w:t xml:space="preserve">valsts </w:t>
      </w:r>
      <w:r w:rsidRPr="00C30441">
        <w:t xml:space="preserve">budžeta </w:t>
      </w:r>
      <w:proofErr w:type="spellStart"/>
      <w:r w:rsidRPr="00C30441">
        <w:t>transferti</w:t>
      </w:r>
      <w:proofErr w:type="spellEnd"/>
      <w:r w:rsidR="00160EA5">
        <w:t> </w:t>
      </w:r>
      <w:r w:rsidR="008E78EF">
        <w:t>par 4</w:t>
      </w:r>
      <w:r w:rsidR="00E224B1">
        <w:t> 898 168</w:t>
      </w:r>
      <w:r w:rsidR="00160EA5" w:rsidRPr="00C30441">
        <w:t> </w:t>
      </w:r>
      <w:proofErr w:type="spellStart"/>
      <w:r w:rsidRPr="00CD068E">
        <w:rPr>
          <w:i/>
        </w:rPr>
        <w:t>euro</w:t>
      </w:r>
      <w:proofErr w:type="spellEnd"/>
      <w:r w:rsidRPr="00C30441">
        <w:t xml:space="preserve">, </w:t>
      </w:r>
    </w:p>
    <w:p w14:paraId="46DE6CEC" w14:textId="19423A44" w:rsidR="00876A4C" w:rsidRDefault="001629BD" w:rsidP="0076450E">
      <w:pPr>
        <w:pStyle w:val="ListParagraph"/>
        <w:numPr>
          <w:ilvl w:val="0"/>
          <w:numId w:val="19"/>
        </w:numPr>
        <w:jc w:val="both"/>
      </w:pPr>
      <w:r w:rsidRPr="00C30441">
        <w:t xml:space="preserve">budžeta iestāžu ieņēmumi </w:t>
      </w:r>
      <w:r w:rsidR="007264DA">
        <w:t xml:space="preserve">par </w:t>
      </w:r>
      <w:r w:rsidR="00CD068E">
        <w:t>3</w:t>
      </w:r>
      <w:r w:rsidR="00BE5D97">
        <w:t>2</w:t>
      </w:r>
      <w:r w:rsidR="00CD068E">
        <w:t xml:space="preserve"> </w:t>
      </w:r>
      <w:r w:rsidR="00BE5D97">
        <w:t>083</w:t>
      </w:r>
      <w:r w:rsidR="00160EA5">
        <w:t xml:space="preserve"> </w:t>
      </w:r>
      <w:proofErr w:type="spellStart"/>
      <w:r w:rsidRPr="00CD068E">
        <w:rPr>
          <w:i/>
        </w:rPr>
        <w:t>euro</w:t>
      </w:r>
      <w:proofErr w:type="spellEnd"/>
      <w:r w:rsidR="00F03884" w:rsidRPr="00CD068E">
        <w:rPr>
          <w:i/>
        </w:rPr>
        <w:t xml:space="preserve"> </w:t>
      </w:r>
      <w:r w:rsidR="002D48C3" w:rsidRPr="00C30441">
        <w:t xml:space="preserve">un </w:t>
      </w:r>
    </w:p>
    <w:p w14:paraId="5E056C01" w14:textId="0579E711" w:rsidR="001629BD" w:rsidRPr="00C30441" w:rsidRDefault="00876A4C" w:rsidP="00876A4C">
      <w:pPr>
        <w:ind w:left="720"/>
        <w:jc w:val="both"/>
      </w:pPr>
      <w:r w:rsidRPr="00876A4C">
        <w:rPr>
          <w:i/>
        </w:rPr>
        <w:t>samazināti</w:t>
      </w:r>
      <w:r>
        <w:t xml:space="preserve"> 2021.</w:t>
      </w:r>
      <w:r w:rsidR="003469B8">
        <w:t> </w:t>
      </w:r>
      <w:r>
        <w:t xml:space="preserve">gadā plānotie ilgtermiņa </w:t>
      </w:r>
      <w:r w:rsidR="002D48C3" w:rsidRPr="00C30441">
        <w:t>aizņēmuma līdzekļi</w:t>
      </w:r>
      <w:r w:rsidR="002D48C3" w:rsidRPr="00876A4C">
        <w:rPr>
          <w:i/>
        </w:rPr>
        <w:t xml:space="preserve"> </w:t>
      </w:r>
      <w:r>
        <w:t xml:space="preserve">par </w:t>
      </w:r>
      <w:r w:rsidR="0024569A">
        <w:t>–</w:t>
      </w:r>
      <w:r>
        <w:t>6</w:t>
      </w:r>
      <w:r w:rsidR="00E224B1">
        <w:t> 368 237</w:t>
      </w:r>
      <w:r w:rsidR="002D48C3" w:rsidRPr="00876A4C">
        <w:rPr>
          <w:i/>
        </w:rPr>
        <w:t xml:space="preserve"> </w:t>
      </w:r>
      <w:proofErr w:type="spellStart"/>
      <w:r w:rsidR="002D48C3" w:rsidRPr="00876A4C">
        <w:rPr>
          <w:i/>
        </w:rPr>
        <w:t>euro</w:t>
      </w:r>
      <w:proofErr w:type="spellEnd"/>
      <w:r w:rsidR="001629BD" w:rsidRPr="00C30441">
        <w:t>.</w:t>
      </w:r>
    </w:p>
    <w:p w14:paraId="110D4D24" w14:textId="77777777" w:rsidR="001629BD" w:rsidRPr="001629BD" w:rsidRDefault="001629BD" w:rsidP="001629BD">
      <w:pPr>
        <w:ind w:firstLine="720"/>
        <w:jc w:val="right"/>
        <w:rPr>
          <w:color w:val="FF0000"/>
          <w:sz w:val="20"/>
        </w:rPr>
      </w:pPr>
    </w:p>
    <w:p w14:paraId="46550B56" w14:textId="7F19CDE4" w:rsidR="001629BD" w:rsidRPr="001629BD" w:rsidRDefault="001629BD" w:rsidP="001629BD">
      <w:pPr>
        <w:ind w:firstLine="720"/>
        <w:jc w:val="right"/>
        <w:rPr>
          <w:sz w:val="20"/>
        </w:rPr>
      </w:pPr>
      <w:r w:rsidRPr="001629BD">
        <w:rPr>
          <w:sz w:val="20"/>
        </w:rPr>
        <w:t>Tabula Nr.</w:t>
      </w:r>
      <w:r w:rsidR="003469B8">
        <w:rPr>
          <w:sz w:val="20"/>
        </w:rPr>
        <w:t> </w:t>
      </w:r>
      <w:r w:rsidRPr="001629BD">
        <w:rPr>
          <w:sz w:val="20"/>
        </w:rPr>
        <w:t>1</w:t>
      </w:r>
    </w:p>
    <w:p w14:paraId="47A0B0FE" w14:textId="356F96BD" w:rsidR="001629BD" w:rsidRPr="001629BD" w:rsidRDefault="001629BD" w:rsidP="001629BD">
      <w:pPr>
        <w:ind w:firstLine="720"/>
        <w:jc w:val="center"/>
      </w:pPr>
      <w:r w:rsidRPr="001629BD">
        <w:t>Pamatbudžeta ieņēmumu izmaiņas uz 01.</w:t>
      </w:r>
      <w:r w:rsidR="00AF040B">
        <w:t>10</w:t>
      </w:r>
      <w:r w:rsidRPr="001629BD">
        <w:t>.2021.</w:t>
      </w:r>
      <w:r w:rsidR="0035308E">
        <w:t>, EUR</w:t>
      </w:r>
    </w:p>
    <w:tbl>
      <w:tblPr>
        <w:tblStyle w:val="TableGrid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418"/>
        <w:gridCol w:w="1276"/>
        <w:gridCol w:w="1276"/>
      </w:tblGrid>
      <w:tr w:rsidR="00510F50" w:rsidRPr="001629BD" w14:paraId="118CAFB8" w14:textId="77777777" w:rsidTr="00510F50">
        <w:tc>
          <w:tcPr>
            <w:tcW w:w="3261" w:type="dxa"/>
            <w:vAlign w:val="center"/>
          </w:tcPr>
          <w:p w14:paraId="7AB2D670" w14:textId="77777777" w:rsidR="00510F50" w:rsidRPr="001629BD" w:rsidRDefault="00510F50" w:rsidP="003C66A7">
            <w:pPr>
              <w:jc w:val="center"/>
              <w:rPr>
                <w:b/>
                <w:sz w:val="20"/>
              </w:rPr>
            </w:pPr>
            <w:r w:rsidRPr="001629BD">
              <w:rPr>
                <w:b/>
                <w:sz w:val="20"/>
              </w:rPr>
              <w:t>Nosaukums</w:t>
            </w:r>
          </w:p>
        </w:tc>
        <w:tc>
          <w:tcPr>
            <w:tcW w:w="1842" w:type="dxa"/>
            <w:vAlign w:val="center"/>
          </w:tcPr>
          <w:p w14:paraId="39D9828B" w14:textId="77777777" w:rsidR="00510F50" w:rsidRPr="001629BD" w:rsidRDefault="00510F50" w:rsidP="00DA041D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 xml:space="preserve">Valsts budžeta </w:t>
            </w:r>
            <w:proofErr w:type="spellStart"/>
            <w:r w:rsidRPr="00730791">
              <w:rPr>
                <w:b/>
                <w:sz w:val="20"/>
              </w:rPr>
              <w:t>transferti</w:t>
            </w:r>
            <w:proofErr w:type="spellEnd"/>
          </w:p>
        </w:tc>
        <w:tc>
          <w:tcPr>
            <w:tcW w:w="1418" w:type="dxa"/>
            <w:vAlign w:val="center"/>
          </w:tcPr>
          <w:p w14:paraId="6871F213" w14:textId="77777777" w:rsidR="00510F50" w:rsidRPr="001629BD" w:rsidRDefault="00510F50" w:rsidP="003C66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Budžeta i</w:t>
            </w:r>
            <w:r w:rsidRPr="001629BD">
              <w:rPr>
                <w:b/>
                <w:sz w:val="20"/>
              </w:rPr>
              <w:t>estāžu ieņēmumi</w:t>
            </w:r>
          </w:p>
        </w:tc>
        <w:tc>
          <w:tcPr>
            <w:tcW w:w="1276" w:type="dxa"/>
            <w:vAlign w:val="center"/>
          </w:tcPr>
          <w:p w14:paraId="7660AC19" w14:textId="77777777" w:rsidR="00510F50" w:rsidRPr="001629BD" w:rsidRDefault="00510F50" w:rsidP="003C66A7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Aizņēmumu līdzekļi</w:t>
            </w:r>
          </w:p>
        </w:tc>
        <w:tc>
          <w:tcPr>
            <w:tcW w:w="1276" w:type="dxa"/>
            <w:vAlign w:val="center"/>
          </w:tcPr>
          <w:p w14:paraId="75B73C2E" w14:textId="77777777" w:rsidR="00510F50" w:rsidRPr="001629BD" w:rsidRDefault="0035308E" w:rsidP="003C66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KOPĀ</w:t>
            </w:r>
          </w:p>
        </w:tc>
      </w:tr>
      <w:tr w:rsidR="00510F50" w:rsidRPr="001629BD" w14:paraId="2AFAAF89" w14:textId="77777777" w:rsidTr="00C30441">
        <w:tc>
          <w:tcPr>
            <w:tcW w:w="3261" w:type="dxa"/>
          </w:tcPr>
          <w:p w14:paraId="5D3DD4D3" w14:textId="77777777" w:rsidR="00510F50" w:rsidRPr="00510F50" w:rsidRDefault="00510F50" w:rsidP="003C66A7">
            <w:pPr>
              <w:rPr>
                <w:b/>
                <w:sz w:val="20"/>
              </w:rPr>
            </w:pPr>
            <w:r w:rsidRPr="00510F50">
              <w:rPr>
                <w:b/>
                <w:sz w:val="20"/>
              </w:rPr>
              <w:t>Ieņēmumi kopā, t.</w:t>
            </w:r>
            <w:r w:rsidR="00947B43">
              <w:rPr>
                <w:b/>
                <w:sz w:val="20"/>
              </w:rPr>
              <w:t> </w:t>
            </w:r>
            <w:r w:rsidRPr="00510F50">
              <w:rPr>
                <w:b/>
                <w:sz w:val="20"/>
              </w:rPr>
              <w:t>sk.</w:t>
            </w:r>
          </w:p>
        </w:tc>
        <w:tc>
          <w:tcPr>
            <w:tcW w:w="1842" w:type="dxa"/>
            <w:vAlign w:val="center"/>
          </w:tcPr>
          <w:p w14:paraId="281A7839" w14:textId="18FBC9E1" w:rsidR="00510F50" w:rsidRPr="00C30441" w:rsidRDefault="00B37A87" w:rsidP="00E224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4 8</w:t>
            </w:r>
            <w:r w:rsidR="00E224B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8 </w:t>
            </w:r>
            <w:r w:rsidR="00E224B1">
              <w:rPr>
                <w:b/>
                <w:sz w:val="20"/>
              </w:rPr>
              <w:t>168</w:t>
            </w:r>
          </w:p>
        </w:tc>
        <w:tc>
          <w:tcPr>
            <w:tcW w:w="1418" w:type="dxa"/>
            <w:vAlign w:val="center"/>
          </w:tcPr>
          <w:p w14:paraId="1A82E6D2" w14:textId="77777777" w:rsidR="00510F50" w:rsidRPr="00C30441" w:rsidRDefault="00B37A87" w:rsidP="003E6A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E6A4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="003E6A4C">
              <w:rPr>
                <w:b/>
                <w:sz w:val="20"/>
              </w:rPr>
              <w:t>083</w:t>
            </w:r>
          </w:p>
        </w:tc>
        <w:tc>
          <w:tcPr>
            <w:tcW w:w="1276" w:type="dxa"/>
            <w:vAlign w:val="center"/>
          </w:tcPr>
          <w:p w14:paraId="2ADDBE0A" w14:textId="3D0FAA3D" w:rsidR="00510F50" w:rsidRPr="00C30441" w:rsidRDefault="00947B43" w:rsidP="00E224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B37A87">
              <w:rPr>
                <w:b/>
                <w:sz w:val="20"/>
              </w:rPr>
              <w:t>6</w:t>
            </w:r>
            <w:r w:rsidR="00E224B1">
              <w:rPr>
                <w:b/>
                <w:sz w:val="20"/>
              </w:rPr>
              <w:t> 368 237</w:t>
            </w:r>
          </w:p>
        </w:tc>
        <w:tc>
          <w:tcPr>
            <w:tcW w:w="1276" w:type="dxa"/>
            <w:vAlign w:val="center"/>
          </w:tcPr>
          <w:p w14:paraId="17D03E82" w14:textId="4BBEDDD7" w:rsidR="00510F50" w:rsidRPr="00C30441" w:rsidRDefault="00947B43" w:rsidP="00E224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B37A87">
              <w:rPr>
                <w:b/>
                <w:sz w:val="20"/>
              </w:rPr>
              <w:t>1</w:t>
            </w:r>
            <w:r w:rsidR="00E224B1">
              <w:rPr>
                <w:b/>
                <w:sz w:val="20"/>
              </w:rPr>
              <w:t> 437 986</w:t>
            </w:r>
          </w:p>
        </w:tc>
      </w:tr>
      <w:tr w:rsidR="00510F50" w:rsidRPr="001629BD" w14:paraId="360D232B" w14:textId="77777777" w:rsidTr="00C30441">
        <w:tc>
          <w:tcPr>
            <w:tcW w:w="3261" w:type="dxa"/>
          </w:tcPr>
          <w:p w14:paraId="6E2CD7FC" w14:textId="77777777" w:rsidR="00510F50" w:rsidRPr="00510F50" w:rsidRDefault="00B37A87" w:rsidP="003C66A7">
            <w:pPr>
              <w:rPr>
                <w:sz w:val="20"/>
              </w:rPr>
            </w:pPr>
            <w:r>
              <w:rPr>
                <w:sz w:val="20"/>
              </w:rPr>
              <w:t>Pašvaldību saņemtie v</w:t>
            </w:r>
            <w:r w:rsidRPr="00AA340D">
              <w:rPr>
                <w:sz w:val="20"/>
              </w:rPr>
              <w:t xml:space="preserve">alsts budžeta </w:t>
            </w:r>
            <w:proofErr w:type="spellStart"/>
            <w:r w:rsidRPr="00AA340D">
              <w:rPr>
                <w:sz w:val="20"/>
              </w:rPr>
              <w:t>transferti</w:t>
            </w:r>
            <w:proofErr w:type="spellEnd"/>
          </w:p>
        </w:tc>
        <w:tc>
          <w:tcPr>
            <w:tcW w:w="1842" w:type="dxa"/>
            <w:vAlign w:val="center"/>
          </w:tcPr>
          <w:p w14:paraId="4966C7BF" w14:textId="7DE418B5" w:rsidR="00510F50" w:rsidRPr="00C30441" w:rsidRDefault="00E224B1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4 692 542</w:t>
            </w:r>
          </w:p>
        </w:tc>
        <w:tc>
          <w:tcPr>
            <w:tcW w:w="1418" w:type="dxa"/>
            <w:vAlign w:val="center"/>
          </w:tcPr>
          <w:p w14:paraId="0709C521" w14:textId="77777777"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DC3531" w14:textId="77777777"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F1671A" w14:textId="410B745D" w:rsidR="00510F50" w:rsidRPr="00C30441" w:rsidRDefault="00B37A87" w:rsidP="00E22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24B1">
              <w:rPr>
                <w:sz w:val="20"/>
              </w:rPr>
              <w:t> 692 542</w:t>
            </w:r>
          </w:p>
        </w:tc>
      </w:tr>
      <w:tr w:rsidR="00510F50" w:rsidRPr="001629BD" w14:paraId="1CB12AB4" w14:textId="77777777" w:rsidTr="00C30441">
        <w:tc>
          <w:tcPr>
            <w:tcW w:w="3261" w:type="dxa"/>
          </w:tcPr>
          <w:p w14:paraId="310AF07B" w14:textId="77777777" w:rsidR="00510F50" w:rsidRPr="00510F50" w:rsidRDefault="00510F50" w:rsidP="003C66A7">
            <w:pPr>
              <w:rPr>
                <w:sz w:val="20"/>
              </w:rPr>
            </w:pPr>
            <w:r w:rsidRPr="00510F50">
              <w:rPr>
                <w:sz w:val="20"/>
              </w:rPr>
              <w:t xml:space="preserve">Ieņēmumi no iestāžu sniegtajiem maksas pakalpojumiem un citi pašu ieņēmumi </w:t>
            </w:r>
          </w:p>
        </w:tc>
        <w:tc>
          <w:tcPr>
            <w:tcW w:w="1842" w:type="dxa"/>
            <w:vAlign w:val="center"/>
          </w:tcPr>
          <w:p w14:paraId="0BB85995" w14:textId="77777777"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A5153C4" w14:textId="77777777" w:rsidR="00510F50" w:rsidRPr="00C30441" w:rsidRDefault="00B37A87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22 757</w:t>
            </w:r>
          </w:p>
        </w:tc>
        <w:tc>
          <w:tcPr>
            <w:tcW w:w="1276" w:type="dxa"/>
            <w:vAlign w:val="center"/>
          </w:tcPr>
          <w:p w14:paraId="5D07473D" w14:textId="77777777"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44E279" w14:textId="77777777" w:rsidR="00510F50" w:rsidRPr="00C30441" w:rsidRDefault="00B37A87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22 757</w:t>
            </w:r>
          </w:p>
        </w:tc>
      </w:tr>
      <w:tr w:rsidR="00510F50" w:rsidRPr="001629BD" w14:paraId="7239DA12" w14:textId="77777777" w:rsidTr="00C30441">
        <w:tc>
          <w:tcPr>
            <w:tcW w:w="3261" w:type="dxa"/>
          </w:tcPr>
          <w:p w14:paraId="53C000D9" w14:textId="77777777" w:rsidR="00510F50" w:rsidRPr="00B546C6" w:rsidRDefault="00510F50" w:rsidP="00B37A87">
            <w:pPr>
              <w:rPr>
                <w:sz w:val="20"/>
              </w:rPr>
            </w:pPr>
            <w:r w:rsidRPr="00B546C6">
              <w:rPr>
                <w:sz w:val="20"/>
              </w:rPr>
              <w:t xml:space="preserve">Ieņēmumi </w:t>
            </w:r>
            <w:r w:rsidR="00B37A87">
              <w:rPr>
                <w:sz w:val="20"/>
              </w:rPr>
              <w:t>no ārvalstu finanšu palīdzības</w:t>
            </w:r>
          </w:p>
        </w:tc>
        <w:tc>
          <w:tcPr>
            <w:tcW w:w="1842" w:type="dxa"/>
            <w:vAlign w:val="center"/>
          </w:tcPr>
          <w:p w14:paraId="07ED6D49" w14:textId="77777777"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A8644F0" w14:textId="77777777" w:rsidR="00510F50" w:rsidRPr="00C30441" w:rsidRDefault="00B37A87" w:rsidP="003E6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 w:rsidR="003E6A4C">
              <w:rPr>
                <w:sz w:val="20"/>
              </w:rPr>
              <w:t>326</w:t>
            </w:r>
          </w:p>
        </w:tc>
        <w:tc>
          <w:tcPr>
            <w:tcW w:w="1276" w:type="dxa"/>
            <w:vAlign w:val="center"/>
          </w:tcPr>
          <w:p w14:paraId="4C0F8699" w14:textId="77777777"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AB8C81" w14:textId="77777777" w:rsidR="00510F50" w:rsidRPr="00C30441" w:rsidRDefault="00D43833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9 326</w:t>
            </w:r>
          </w:p>
        </w:tc>
      </w:tr>
      <w:tr w:rsidR="00510F50" w:rsidRPr="001629BD" w14:paraId="7ABA0719" w14:textId="77777777" w:rsidTr="00C30441">
        <w:tc>
          <w:tcPr>
            <w:tcW w:w="3261" w:type="dxa"/>
          </w:tcPr>
          <w:p w14:paraId="306FE0FF" w14:textId="77777777" w:rsidR="00510F50" w:rsidRPr="00510F50" w:rsidRDefault="00510F50" w:rsidP="003C66A7">
            <w:pPr>
              <w:rPr>
                <w:sz w:val="20"/>
              </w:rPr>
            </w:pPr>
            <w:r w:rsidRPr="00510F50">
              <w:rPr>
                <w:sz w:val="20"/>
              </w:rPr>
              <w:t xml:space="preserve">Pašvaldību no valsts budžeta iestādēm saņemtie </w:t>
            </w:r>
            <w:proofErr w:type="spellStart"/>
            <w:r w:rsidRPr="00510F50">
              <w:rPr>
                <w:sz w:val="20"/>
              </w:rPr>
              <w:t>transferti</w:t>
            </w:r>
            <w:proofErr w:type="spellEnd"/>
            <w:r w:rsidRPr="00510F50">
              <w:rPr>
                <w:sz w:val="20"/>
              </w:rPr>
              <w:t xml:space="preserve"> projektu īstenošanai</w:t>
            </w:r>
          </w:p>
        </w:tc>
        <w:tc>
          <w:tcPr>
            <w:tcW w:w="1842" w:type="dxa"/>
            <w:vAlign w:val="center"/>
          </w:tcPr>
          <w:p w14:paraId="4F17653C" w14:textId="77777777" w:rsidR="00510F50" w:rsidRPr="00C30441" w:rsidRDefault="00B37A87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205 626</w:t>
            </w:r>
          </w:p>
        </w:tc>
        <w:tc>
          <w:tcPr>
            <w:tcW w:w="1418" w:type="dxa"/>
            <w:vAlign w:val="center"/>
          </w:tcPr>
          <w:p w14:paraId="4F939D64" w14:textId="77777777"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09E310" w14:textId="1E119615" w:rsidR="00510F50" w:rsidRPr="00C30441" w:rsidRDefault="006D53D6" w:rsidP="00E224B1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="00B37A87">
              <w:rPr>
                <w:sz w:val="20"/>
              </w:rPr>
              <w:t>6</w:t>
            </w:r>
            <w:r w:rsidR="00E224B1">
              <w:rPr>
                <w:sz w:val="20"/>
              </w:rPr>
              <w:t> 368 237</w:t>
            </w:r>
          </w:p>
        </w:tc>
        <w:tc>
          <w:tcPr>
            <w:tcW w:w="1276" w:type="dxa"/>
            <w:vAlign w:val="center"/>
          </w:tcPr>
          <w:p w14:paraId="2F58BF92" w14:textId="0BD17E54" w:rsidR="00510F50" w:rsidRPr="00C30441" w:rsidRDefault="006D53D6" w:rsidP="00E224B1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="00B37A87">
              <w:rPr>
                <w:sz w:val="20"/>
              </w:rPr>
              <w:t>6</w:t>
            </w:r>
            <w:r w:rsidR="00E224B1">
              <w:rPr>
                <w:sz w:val="20"/>
              </w:rPr>
              <w:t> 162 611</w:t>
            </w:r>
          </w:p>
        </w:tc>
      </w:tr>
    </w:tbl>
    <w:p w14:paraId="4DAF39BA" w14:textId="77777777" w:rsidR="001629BD" w:rsidRDefault="001629BD" w:rsidP="001629BD">
      <w:pPr>
        <w:jc w:val="both"/>
        <w:rPr>
          <w:b/>
          <w:color w:val="FF0000"/>
        </w:rPr>
      </w:pPr>
    </w:p>
    <w:p w14:paraId="564660EC" w14:textId="77777777" w:rsidR="00E7788F" w:rsidRDefault="00E7788F" w:rsidP="001629BD">
      <w:pPr>
        <w:jc w:val="both"/>
        <w:rPr>
          <w:b/>
          <w:color w:val="FF0000"/>
        </w:rPr>
      </w:pPr>
    </w:p>
    <w:p w14:paraId="65011B18" w14:textId="77777777" w:rsidR="00E7788F" w:rsidRDefault="00E7788F" w:rsidP="001629BD">
      <w:pPr>
        <w:jc w:val="both"/>
        <w:rPr>
          <w:b/>
          <w:color w:val="FF0000"/>
        </w:rPr>
      </w:pPr>
    </w:p>
    <w:p w14:paraId="76794DFE" w14:textId="77777777" w:rsidR="00E7788F" w:rsidRDefault="00E7788F" w:rsidP="001629BD">
      <w:pPr>
        <w:jc w:val="both"/>
        <w:rPr>
          <w:b/>
          <w:color w:val="FF0000"/>
        </w:rPr>
      </w:pPr>
    </w:p>
    <w:p w14:paraId="26B20728" w14:textId="77777777" w:rsidR="00E7788F" w:rsidRDefault="00E7788F" w:rsidP="001629BD">
      <w:pPr>
        <w:jc w:val="both"/>
        <w:rPr>
          <w:b/>
          <w:color w:val="FF0000"/>
        </w:rPr>
      </w:pPr>
    </w:p>
    <w:p w14:paraId="16C94301" w14:textId="77777777" w:rsidR="00E7788F" w:rsidRPr="001629BD" w:rsidRDefault="00E7788F" w:rsidP="001629BD">
      <w:pPr>
        <w:jc w:val="both"/>
        <w:rPr>
          <w:b/>
          <w:color w:val="FF0000"/>
        </w:rPr>
      </w:pPr>
    </w:p>
    <w:p w14:paraId="421C3D0D" w14:textId="7A955796" w:rsidR="001629BD" w:rsidRPr="00510F50" w:rsidRDefault="001629BD" w:rsidP="001629BD">
      <w:pPr>
        <w:jc w:val="both"/>
      </w:pPr>
      <w:r w:rsidRPr="00510F50">
        <w:rPr>
          <w:b/>
        </w:rPr>
        <w:t xml:space="preserve">Pašvaldības saņemtie </w:t>
      </w:r>
      <w:proofErr w:type="spellStart"/>
      <w:r w:rsidRPr="00510F50">
        <w:rPr>
          <w:b/>
        </w:rPr>
        <w:t>transferti</w:t>
      </w:r>
      <w:proofErr w:type="spellEnd"/>
      <w:r w:rsidRPr="00510F50">
        <w:rPr>
          <w:b/>
        </w:rPr>
        <w:t xml:space="preserve"> no valsts budžeta </w:t>
      </w:r>
      <w:r w:rsidRPr="00510F50">
        <w:rPr>
          <w:i/>
        </w:rPr>
        <w:t>tiek palielināti</w:t>
      </w:r>
      <w:r w:rsidRPr="00510F50">
        <w:t xml:space="preserve"> </w:t>
      </w:r>
      <w:r w:rsidRPr="007558C9">
        <w:t xml:space="preserve">par </w:t>
      </w:r>
      <w:r w:rsidR="00DF0994">
        <w:rPr>
          <w:b/>
        </w:rPr>
        <w:t>4 8</w:t>
      </w:r>
      <w:r w:rsidR="003C19A3">
        <w:rPr>
          <w:b/>
        </w:rPr>
        <w:t>9</w:t>
      </w:r>
      <w:r w:rsidR="00DF0994">
        <w:rPr>
          <w:b/>
        </w:rPr>
        <w:t xml:space="preserve">8 </w:t>
      </w:r>
      <w:r w:rsidR="003C19A3">
        <w:rPr>
          <w:b/>
        </w:rPr>
        <w:t>168</w:t>
      </w:r>
      <w:r w:rsidRPr="007558C9">
        <w:rPr>
          <w:b/>
        </w:rPr>
        <w:t> </w:t>
      </w:r>
      <w:proofErr w:type="spellStart"/>
      <w:r w:rsidRPr="007558C9">
        <w:rPr>
          <w:b/>
          <w:i/>
        </w:rPr>
        <w:t>euro</w:t>
      </w:r>
      <w:proofErr w:type="spellEnd"/>
      <w:r w:rsidR="00CD14B9">
        <w:t>.</w:t>
      </w:r>
    </w:p>
    <w:p w14:paraId="505F04B2" w14:textId="36CA1FD8" w:rsidR="001629BD" w:rsidRPr="00F641BF" w:rsidRDefault="001629BD" w:rsidP="0076450E">
      <w:pPr>
        <w:pStyle w:val="ListParagraph"/>
        <w:numPr>
          <w:ilvl w:val="0"/>
          <w:numId w:val="13"/>
        </w:numPr>
        <w:ind w:left="0" w:firstLine="0"/>
        <w:jc w:val="both"/>
        <w:rPr>
          <w:b/>
          <w:color w:val="FF0000"/>
        </w:rPr>
      </w:pPr>
      <w:r w:rsidRPr="00510F50">
        <w:rPr>
          <w:b/>
        </w:rPr>
        <w:t xml:space="preserve">Pašvaldību saņemtie valsts budžeta </w:t>
      </w:r>
      <w:proofErr w:type="spellStart"/>
      <w:r w:rsidRPr="00510F50">
        <w:rPr>
          <w:b/>
        </w:rPr>
        <w:t>transferti</w:t>
      </w:r>
      <w:proofErr w:type="spellEnd"/>
      <w:r w:rsidRPr="00510F50">
        <w:rPr>
          <w:b/>
        </w:rPr>
        <w:t xml:space="preserve"> </w:t>
      </w:r>
      <w:r w:rsidRPr="00510F50">
        <w:rPr>
          <w:i/>
        </w:rPr>
        <w:t>palielinā</w:t>
      </w:r>
      <w:r w:rsidR="00DF0994">
        <w:rPr>
          <w:i/>
        </w:rPr>
        <w:t>s</w:t>
      </w:r>
      <w:r w:rsidRPr="00510F50">
        <w:t xml:space="preserve"> </w:t>
      </w:r>
      <w:r w:rsidRPr="007558C9">
        <w:t xml:space="preserve">par </w:t>
      </w:r>
      <w:r w:rsidR="00DF0994">
        <w:rPr>
          <w:b/>
        </w:rPr>
        <w:t>4 6</w:t>
      </w:r>
      <w:r w:rsidR="003C19A3">
        <w:rPr>
          <w:b/>
        </w:rPr>
        <w:t>92</w:t>
      </w:r>
      <w:r w:rsidR="00DF0994">
        <w:rPr>
          <w:b/>
        </w:rPr>
        <w:t xml:space="preserve"> </w:t>
      </w:r>
      <w:r w:rsidR="003C19A3">
        <w:rPr>
          <w:b/>
        </w:rPr>
        <w:t>542</w:t>
      </w:r>
      <w:r w:rsidRPr="007558C9">
        <w:t xml:space="preserve"> </w:t>
      </w:r>
      <w:proofErr w:type="spellStart"/>
      <w:r w:rsidRPr="007558C9">
        <w:rPr>
          <w:b/>
          <w:i/>
        </w:rPr>
        <w:t>euro</w:t>
      </w:r>
      <w:proofErr w:type="spellEnd"/>
      <w:r w:rsidRPr="007558C9">
        <w:rPr>
          <w:b/>
        </w:rPr>
        <w:t>, t.</w:t>
      </w:r>
      <w:r w:rsidR="00AA4643">
        <w:rPr>
          <w:b/>
        </w:rPr>
        <w:t> </w:t>
      </w:r>
      <w:r w:rsidRPr="007558C9">
        <w:rPr>
          <w:b/>
        </w:rPr>
        <w:t>sk.</w:t>
      </w:r>
      <w:r w:rsidRPr="007558C9">
        <w:t>:</w:t>
      </w:r>
    </w:p>
    <w:p w14:paraId="68440CDC" w14:textId="77777777" w:rsidR="00F641BF" w:rsidRPr="00F641BF" w:rsidRDefault="00F641BF" w:rsidP="00F641BF">
      <w:pPr>
        <w:jc w:val="both"/>
        <w:rPr>
          <w:b/>
          <w:color w:val="FF0000"/>
        </w:rPr>
      </w:pPr>
      <w:r w:rsidRPr="000A7AA8">
        <w:t>LR Izglītības un zinātnes ministrijas</w:t>
      </w:r>
      <w:r>
        <w:t xml:space="preserve"> </w:t>
      </w:r>
      <w:r w:rsidRPr="000A7AA8">
        <w:t>finansējums</w:t>
      </w:r>
      <w:r>
        <w:t>:</w:t>
      </w:r>
    </w:p>
    <w:p w14:paraId="15AE38DA" w14:textId="3BF2D997" w:rsidR="00F641BF" w:rsidRPr="00F641BF" w:rsidRDefault="00DF0994" w:rsidP="0076450E">
      <w:pPr>
        <w:pStyle w:val="ListParagraph"/>
        <w:numPr>
          <w:ilvl w:val="0"/>
          <w:numId w:val="20"/>
        </w:numPr>
        <w:jc w:val="both"/>
        <w:rPr>
          <w:b/>
          <w:color w:val="FF0000"/>
        </w:rPr>
      </w:pPr>
      <w:r w:rsidRPr="00DC5104">
        <w:t xml:space="preserve">4 555 236 </w:t>
      </w:r>
      <w:proofErr w:type="spellStart"/>
      <w:r w:rsidRPr="00DC5104">
        <w:rPr>
          <w:i/>
        </w:rPr>
        <w:t>euro</w:t>
      </w:r>
      <w:proofErr w:type="spellEnd"/>
      <w:r w:rsidRPr="00F641BF">
        <w:rPr>
          <w:b/>
          <w:i/>
        </w:rPr>
        <w:t xml:space="preserve"> </w:t>
      </w:r>
      <w:r w:rsidRPr="0013693B">
        <w:t>–</w:t>
      </w:r>
      <w:r w:rsidR="00DC5104">
        <w:t xml:space="preserve"> </w:t>
      </w:r>
      <w:r>
        <w:t>pašvaldības pedagogu darba samaksai un</w:t>
      </w:r>
      <w:r w:rsidR="0024569A" w:rsidRPr="0024569A">
        <w:t xml:space="preserve"> </w:t>
      </w:r>
      <w:r w:rsidR="0024569A">
        <w:t>va</w:t>
      </w:r>
      <w:r w:rsidR="0024569A" w:rsidRPr="0099573F">
        <w:t>lsts sociālās apdrošināšanas obligātajām iemaksām</w:t>
      </w:r>
      <w:r w:rsidR="0024569A">
        <w:t xml:space="preserve"> (turpmāk –</w:t>
      </w:r>
      <w:r>
        <w:t xml:space="preserve"> VSAOI</w:t>
      </w:r>
      <w:r w:rsidR="0024569A">
        <w:t>)</w:t>
      </w:r>
      <w:r>
        <w:t xml:space="preserve"> par 2021.</w:t>
      </w:r>
      <w:r w:rsidR="00AA4643">
        <w:t> </w:t>
      </w:r>
      <w:r>
        <w:t>gada septembri</w:t>
      </w:r>
      <w:r w:rsidR="00AA4643">
        <w:t>–</w:t>
      </w:r>
      <w:r>
        <w:t>decembri, kā arī iestāžu daļējai uzturēšanai saskaņā ar M</w:t>
      </w:r>
      <w:r w:rsidR="00970B61">
        <w:t>K</w:t>
      </w:r>
      <w:r>
        <w:t xml:space="preserve"> rīkojumu Nr.</w:t>
      </w:r>
      <w:r w:rsidR="0055371E">
        <w:t> </w:t>
      </w:r>
      <w:r>
        <w:t>703;</w:t>
      </w:r>
      <w:r w:rsidR="00F641BF" w:rsidRPr="00F641BF">
        <w:rPr>
          <w:b/>
        </w:rPr>
        <w:t xml:space="preserve"> </w:t>
      </w:r>
    </w:p>
    <w:p w14:paraId="57C7D05F" w14:textId="0D7F1179" w:rsidR="00F641BF" w:rsidRPr="00F641BF" w:rsidRDefault="00F641BF" w:rsidP="0076450E">
      <w:pPr>
        <w:pStyle w:val="ListParagraph"/>
        <w:numPr>
          <w:ilvl w:val="0"/>
          <w:numId w:val="20"/>
        </w:numPr>
        <w:jc w:val="both"/>
        <w:rPr>
          <w:b/>
          <w:color w:val="FF0000"/>
        </w:rPr>
      </w:pPr>
      <w:r w:rsidRPr="00DC5104">
        <w:t xml:space="preserve">10 371 </w:t>
      </w:r>
      <w:proofErr w:type="spellStart"/>
      <w:r w:rsidRPr="00DC5104">
        <w:rPr>
          <w:i/>
        </w:rPr>
        <w:t>euro</w:t>
      </w:r>
      <w:proofErr w:type="spellEnd"/>
      <w:r w:rsidRPr="00F641BF">
        <w:rPr>
          <w:b/>
          <w:i/>
        </w:rPr>
        <w:t xml:space="preserve"> </w:t>
      </w:r>
      <w:r w:rsidRPr="0013693B">
        <w:t>–</w:t>
      </w:r>
      <w:r>
        <w:t xml:space="preserve"> pašvaldības </w:t>
      </w:r>
      <w:r w:rsidRPr="0099573F">
        <w:t xml:space="preserve">profesionālās ievirzes sporta izglītības iestāžu īstenotajās profesionālās ievirzes sporta izglītības programmās paredzētajās stundās (sporta treniņos un sporta sacensībās) nodarbināto pedagogu darba samaksai un </w:t>
      </w:r>
      <w:r w:rsidR="001A6C1C">
        <w:t>VSAOI</w:t>
      </w:r>
      <w:r w:rsidRPr="0099573F">
        <w:t xml:space="preserve"> 2021. gada</w:t>
      </w:r>
      <w:r>
        <w:t xml:space="preserve"> četriem mēnešiem; </w:t>
      </w:r>
    </w:p>
    <w:p w14:paraId="2791A9CD" w14:textId="47C2694E" w:rsidR="00F641BF" w:rsidRPr="0099573F" w:rsidRDefault="003C19A3" w:rsidP="0076450E">
      <w:pPr>
        <w:pStyle w:val="ListParagraph"/>
        <w:numPr>
          <w:ilvl w:val="0"/>
          <w:numId w:val="20"/>
        </w:numPr>
        <w:jc w:val="both"/>
        <w:rPr>
          <w:b/>
          <w:color w:val="FF0000"/>
        </w:rPr>
      </w:pPr>
      <w:r>
        <w:t>20 249</w:t>
      </w:r>
      <w:r w:rsidR="00F641BF" w:rsidRPr="00DC5104">
        <w:t xml:space="preserve"> </w:t>
      </w:r>
      <w:proofErr w:type="spellStart"/>
      <w:r w:rsidR="00F641BF" w:rsidRPr="00DC5104">
        <w:rPr>
          <w:i/>
        </w:rPr>
        <w:t>euro</w:t>
      </w:r>
      <w:proofErr w:type="spellEnd"/>
      <w:r w:rsidR="00F641BF" w:rsidRPr="0099573F">
        <w:rPr>
          <w:b/>
          <w:i/>
        </w:rPr>
        <w:t xml:space="preserve"> </w:t>
      </w:r>
      <w:r w:rsidR="00F641BF" w:rsidRPr="0013693B">
        <w:t>–</w:t>
      </w:r>
      <w:r w:rsidR="00F641BF" w:rsidRPr="0099573F">
        <w:t xml:space="preserve"> </w:t>
      </w:r>
      <w:r w:rsidR="00F641BF">
        <w:t xml:space="preserve">pašvaldības izglītības iestāžu </w:t>
      </w:r>
      <w:r w:rsidR="00984397">
        <w:rPr>
          <w:bCs/>
        </w:rPr>
        <w:t>interneta pilnveidošanas izdevumu apmaksai</w:t>
      </w:r>
      <w:r w:rsidR="00F641BF">
        <w:t xml:space="preserve">; </w:t>
      </w:r>
    </w:p>
    <w:p w14:paraId="1A2BD66C" w14:textId="6E923F5C" w:rsidR="0099573F" w:rsidRPr="0099573F" w:rsidRDefault="00DF0994" w:rsidP="0076450E">
      <w:pPr>
        <w:pStyle w:val="ListParagraph"/>
        <w:numPr>
          <w:ilvl w:val="0"/>
          <w:numId w:val="11"/>
        </w:numPr>
        <w:ind w:left="426" w:hanging="284"/>
        <w:jc w:val="both"/>
        <w:rPr>
          <w:b/>
          <w:color w:val="FF0000"/>
        </w:rPr>
      </w:pPr>
      <w:r w:rsidRPr="00DC5104">
        <w:t xml:space="preserve">104 030 </w:t>
      </w:r>
      <w:proofErr w:type="spellStart"/>
      <w:r w:rsidRPr="00DC5104">
        <w:rPr>
          <w:i/>
        </w:rPr>
        <w:t>euro</w:t>
      </w:r>
      <w:proofErr w:type="spellEnd"/>
      <w:r w:rsidRPr="0099573F">
        <w:rPr>
          <w:b/>
          <w:i/>
        </w:rPr>
        <w:t xml:space="preserve"> </w:t>
      </w:r>
      <w:r w:rsidRPr="0013693B">
        <w:t>–</w:t>
      </w:r>
      <w:r>
        <w:t xml:space="preserve"> V</w:t>
      </w:r>
      <w:r w:rsidR="00970B61">
        <w:t xml:space="preserve">alsts </w:t>
      </w:r>
      <w:r>
        <w:t xml:space="preserve">SIA “Autotransporta direkcija” finansējums SIA “Jelgavas autobusu parks” </w:t>
      </w:r>
      <w:r w:rsidR="002A64F9" w:rsidRPr="002A64F9">
        <w:t>par aprēķinātajiem nekompensētajiem zaudējumiem par 2020.</w:t>
      </w:r>
      <w:r w:rsidR="00974127">
        <w:t> </w:t>
      </w:r>
      <w:r w:rsidR="002A64F9" w:rsidRPr="002A64F9">
        <w:t>gadu</w:t>
      </w:r>
      <w:r w:rsidR="0099573F">
        <w:t>;</w:t>
      </w:r>
    </w:p>
    <w:p w14:paraId="1ECDA283" w14:textId="33635D78" w:rsidR="0099573F" w:rsidRPr="0099573F" w:rsidRDefault="0099573F" w:rsidP="0076450E">
      <w:pPr>
        <w:pStyle w:val="ListParagraph"/>
        <w:numPr>
          <w:ilvl w:val="0"/>
          <w:numId w:val="11"/>
        </w:numPr>
        <w:tabs>
          <w:tab w:val="left" w:pos="426"/>
        </w:tabs>
        <w:ind w:hanging="1298"/>
        <w:jc w:val="both"/>
        <w:rPr>
          <w:b/>
          <w:color w:val="FF0000"/>
        </w:rPr>
      </w:pPr>
      <w:r w:rsidRPr="00DC5104">
        <w:t xml:space="preserve">1 904 </w:t>
      </w:r>
      <w:proofErr w:type="spellStart"/>
      <w:r w:rsidRPr="00DC5104">
        <w:rPr>
          <w:i/>
        </w:rPr>
        <w:t>euro</w:t>
      </w:r>
      <w:proofErr w:type="spellEnd"/>
      <w:r>
        <w:rPr>
          <w:i/>
        </w:rPr>
        <w:t xml:space="preserve"> </w:t>
      </w:r>
      <w:r w:rsidRPr="000A7AA8">
        <w:t>–</w:t>
      </w:r>
      <w:r w:rsidR="00974127">
        <w:t xml:space="preserve"> </w:t>
      </w:r>
      <w:r w:rsidRPr="0099573F">
        <w:t>LR Kultūras ministrijas finansējums pašvaldīb</w:t>
      </w:r>
      <w:r w:rsidR="00970B61">
        <w:t>ai</w:t>
      </w:r>
      <w:r w:rsidRPr="0099573F">
        <w:t xml:space="preserve"> pedagogu darba samaksai un VSAOI, t.</w:t>
      </w:r>
      <w:r w:rsidR="00974127">
        <w:t> </w:t>
      </w:r>
      <w:r w:rsidRPr="0099573F">
        <w:t xml:space="preserve">sk. piemaksām pedagogiem, kuri ieguvuši kvalitātes pakāpi </w:t>
      </w:r>
      <w:r w:rsidR="003E7C3D">
        <w:t>(</w:t>
      </w:r>
      <w:r w:rsidRPr="0099573F">
        <w:t>Jelgavas Mākslas skolai</w:t>
      </w:r>
      <w:r w:rsidR="003E7C3D">
        <w:t>);</w:t>
      </w:r>
    </w:p>
    <w:p w14:paraId="51E034AF" w14:textId="77777777" w:rsidR="005C02A2" w:rsidRPr="003E7C3D" w:rsidRDefault="005C02A2" w:rsidP="003E7C3D">
      <w:pPr>
        <w:ind w:left="142"/>
        <w:jc w:val="both"/>
        <w:rPr>
          <w:b/>
        </w:rPr>
      </w:pPr>
      <w:r w:rsidRPr="005C02A2">
        <w:t>LR Labklājības ministrijas finansējums:</w:t>
      </w:r>
    </w:p>
    <w:p w14:paraId="21520726" w14:textId="3BF40E55" w:rsidR="005C02A2" w:rsidRPr="005C02A2" w:rsidRDefault="003E7C3D" w:rsidP="0076450E">
      <w:pPr>
        <w:pStyle w:val="ListParagraph"/>
        <w:numPr>
          <w:ilvl w:val="1"/>
          <w:numId w:val="11"/>
        </w:numPr>
        <w:jc w:val="both"/>
      </w:pPr>
      <w:r>
        <w:t>150</w:t>
      </w:r>
      <w:r w:rsidR="005C02A2" w:rsidRPr="005C02A2">
        <w:t xml:space="preserve"> </w:t>
      </w:r>
      <w:proofErr w:type="spellStart"/>
      <w:r w:rsidR="005C02A2" w:rsidRPr="005C02A2">
        <w:rPr>
          <w:i/>
        </w:rPr>
        <w:t>euro</w:t>
      </w:r>
      <w:proofErr w:type="spellEnd"/>
      <w:r w:rsidR="005C02A2" w:rsidRPr="005C02A2">
        <w:t xml:space="preserve"> –</w:t>
      </w:r>
      <w:r w:rsidR="00DC5104">
        <w:t xml:space="preserve"> </w:t>
      </w:r>
      <w:r w:rsidR="005C02A2" w:rsidRPr="005C02A2">
        <w:t xml:space="preserve">individuālo aizsardzības līdzekļu un dezinfekcijas līdzekļu </w:t>
      </w:r>
      <w:r w:rsidR="00007D66">
        <w:t xml:space="preserve">iegādes </w:t>
      </w:r>
      <w:r w:rsidR="005C02A2" w:rsidRPr="005C02A2">
        <w:t>izdevumu segšanai</w:t>
      </w:r>
      <w:r>
        <w:t xml:space="preserve"> </w:t>
      </w:r>
      <w:r w:rsidRPr="005C02A2">
        <w:t xml:space="preserve">saskaņā ar Covid-19 infekcijas </w:t>
      </w:r>
      <w:r w:rsidR="00D67116">
        <w:t>seku pārvarēšanas likuma 24.</w:t>
      </w:r>
      <w:r w:rsidR="00974127">
        <w:t> </w:t>
      </w:r>
      <w:r w:rsidR="00D67116">
        <w:t>un 25.</w:t>
      </w:r>
      <w:r w:rsidR="00974127">
        <w:t> </w:t>
      </w:r>
      <w:r w:rsidR="00D67116">
        <w:t>pantu</w:t>
      </w:r>
      <w:r w:rsidR="005C02A2" w:rsidRPr="005C02A2">
        <w:t>;</w:t>
      </w:r>
    </w:p>
    <w:p w14:paraId="62E91405" w14:textId="0B0294B7" w:rsidR="005C02A2" w:rsidRPr="005C02A2" w:rsidRDefault="00D67116" w:rsidP="0076450E">
      <w:pPr>
        <w:pStyle w:val="ListParagraph"/>
        <w:numPr>
          <w:ilvl w:val="1"/>
          <w:numId w:val="11"/>
        </w:numPr>
        <w:jc w:val="both"/>
      </w:pPr>
      <w:r>
        <w:t>602</w:t>
      </w:r>
      <w:r w:rsidR="005C02A2" w:rsidRPr="005C02A2">
        <w:t xml:space="preserve"> </w:t>
      </w:r>
      <w:proofErr w:type="spellStart"/>
      <w:r w:rsidR="005C02A2" w:rsidRPr="005C02A2">
        <w:rPr>
          <w:i/>
        </w:rPr>
        <w:t>euro</w:t>
      </w:r>
      <w:proofErr w:type="spellEnd"/>
      <w:r w:rsidR="005C02A2" w:rsidRPr="005C02A2">
        <w:t xml:space="preserve"> – vardarbībā cietušo rehabilitācijai saskaņā ar Ministru kabineta</w:t>
      </w:r>
      <w:r w:rsidR="00B27A14">
        <w:t xml:space="preserve"> </w:t>
      </w:r>
      <w:r w:rsidR="00B27A14" w:rsidRPr="005C02A2">
        <w:t>2014.</w:t>
      </w:r>
      <w:r w:rsidR="00974127">
        <w:t> </w:t>
      </w:r>
      <w:r w:rsidR="00B27A14" w:rsidRPr="005C02A2">
        <w:t>gada 23.</w:t>
      </w:r>
      <w:r w:rsidR="00974127">
        <w:t> </w:t>
      </w:r>
      <w:r w:rsidR="00B27A14" w:rsidRPr="005C02A2">
        <w:t>decembra</w:t>
      </w:r>
      <w:r w:rsidR="005C02A2" w:rsidRPr="005C02A2">
        <w:t xml:space="preserve"> noteikumiem Nr.</w:t>
      </w:r>
      <w:r w:rsidR="00974127">
        <w:t> </w:t>
      </w:r>
      <w:r w:rsidR="005C02A2" w:rsidRPr="005C02A2">
        <w:t>790</w:t>
      </w:r>
      <w:r w:rsidR="005C02A2">
        <w:t xml:space="preserve"> “Sociālās rehabilitācijas pakalpojumu sniegšanas kārtība no vardarbības cietušām un ar vardarbību veikušām pilngadīgām personām</w:t>
      </w:r>
      <w:r w:rsidR="00974127">
        <w:t>”</w:t>
      </w:r>
      <w:r w:rsidR="00970B61" w:rsidRPr="00970B61">
        <w:t xml:space="preserve"> </w:t>
      </w:r>
      <w:r w:rsidR="00970B61">
        <w:t xml:space="preserve">(turpmāk MK noteikumi Nr.790) </w:t>
      </w:r>
      <w:r w:rsidR="00CD14B9">
        <w:t>.</w:t>
      </w:r>
    </w:p>
    <w:p w14:paraId="22B1EE24" w14:textId="6FF53FCF" w:rsidR="001629BD" w:rsidRPr="00B546C6" w:rsidRDefault="001629BD" w:rsidP="0076450E">
      <w:pPr>
        <w:pStyle w:val="ListParagraph"/>
        <w:numPr>
          <w:ilvl w:val="0"/>
          <w:numId w:val="13"/>
        </w:numPr>
        <w:ind w:left="0" w:firstLine="0"/>
        <w:jc w:val="both"/>
        <w:rPr>
          <w:b/>
        </w:rPr>
      </w:pPr>
      <w:r w:rsidRPr="00B546C6">
        <w:rPr>
          <w:b/>
        </w:rPr>
        <w:t xml:space="preserve">Pašvaldību no valsts budžeta iestādēm saņemtie </w:t>
      </w:r>
      <w:proofErr w:type="spellStart"/>
      <w:r w:rsidRPr="00B546C6">
        <w:rPr>
          <w:b/>
        </w:rPr>
        <w:t>transferti</w:t>
      </w:r>
      <w:proofErr w:type="spellEnd"/>
      <w:r w:rsidRPr="00B546C6">
        <w:rPr>
          <w:b/>
        </w:rPr>
        <w:t xml:space="preserve"> E</w:t>
      </w:r>
      <w:r w:rsidR="00A26504">
        <w:rPr>
          <w:b/>
        </w:rPr>
        <w:t xml:space="preserve">iropas </w:t>
      </w:r>
      <w:r w:rsidRPr="00B546C6">
        <w:rPr>
          <w:b/>
        </w:rPr>
        <w:t>S</w:t>
      </w:r>
      <w:r w:rsidR="00A26504">
        <w:rPr>
          <w:b/>
        </w:rPr>
        <w:t>avienības</w:t>
      </w:r>
      <w:r w:rsidRPr="00B546C6">
        <w:rPr>
          <w:b/>
        </w:rPr>
        <w:t xml:space="preserve"> politiku instrumentu un </w:t>
      </w:r>
      <w:r w:rsidRPr="00F03884">
        <w:rPr>
          <w:b/>
        </w:rPr>
        <w:t>pārējās ārvalstu finanšu palīdzības līdzfinansētajiem projektiem (pasākumiem)</w:t>
      </w:r>
      <w:r w:rsidRPr="00F03884">
        <w:rPr>
          <w:i/>
        </w:rPr>
        <w:t xml:space="preserve"> palielinā</w:t>
      </w:r>
      <w:r w:rsidR="00F93A21">
        <w:rPr>
          <w:i/>
        </w:rPr>
        <w:t>s</w:t>
      </w:r>
      <w:r w:rsidRPr="00F03884">
        <w:t xml:space="preserve"> par </w:t>
      </w:r>
      <w:r w:rsidR="00DC5104">
        <w:rPr>
          <w:b/>
        </w:rPr>
        <w:t>205 626</w:t>
      </w:r>
      <w:r w:rsidRPr="00F03884">
        <w:rPr>
          <w:b/>
        </w:rPr>
        <w:t> </w:t>
      </w:r>
      <w:proofErr w:type="spellStart"/>
      <w:r w:rsidRPr="00F03884">
        <w:rPr>
          <w:b/>
          <w:i/>
        </w:rPr>
        <w:t>euro</w:t>
      </w:r>
      <w:proofErr w:type="spellEnd"/>
      <w:r w:rsidRPr="00F03884">
        <w:rPr>
          <w:i/>
        </w:rPr>
        <w:t xml:space="preserve">, </w:t>
      </w:r>
      <w:r w:rsidRPr="00F03884">
        <w:t>t.</w:t>
      </w:r>
      <w:r w:rsidR="00A26504">
        <w:t> </w:t>
      </w:r>
      <w:r w:rsidRPr="00F03884">
        <w:t>sk.:</w:t>
      </w:r>
    </w:p>
    <w:p w14:paraId="1F09AB41" w14:textId="2E9DE7CE" w:rsidR="005210E7" w:rsidRDefault="00DC5104" w:rsidP="0076450E">
      <w:pPr>
        <w:pStyle w:val="ListParagraph"/>
        <w:numPr>
          <w:ilvl w:val="0"/>
          <w:numId w:val="10"/>
        </w:numPr>
        <w:ind w:left="1134" w:hanging="425"/>
        <w:jc w:val="both"/>
      </w:pPr>
      <w:r>
        <w:t xml:space="preserve">85 686 </w:t>
      </w:r>
      <w:proofErr w:type="spellStart"/>
      <w:r w:rsidRPr="005210E7">
        <w:rPr>
          <w:i/>
        </w:rPr>
        <w:t>euro</w:t>
      </w:r>
      <w:proofErr w:type="spellEnd"/>
      <w:r w:rsidRPr="005210E7">
        <w:rPr>
          <w:i/>
        </w:rPr>
        <w:t xml:space="preserve"> </w:t>
      </w:r>
      <w:r w:rsidRPr="005C02A2">
        <w:t>–</w:t>
      </w:r>
      <w:r w:rsidR="0005739C">
        <w:t xml:space="preserve"> Centrālās finanšu un līgum</w:t>
      </w:r>
      <w:r w:rsidR="00A26504">
        <w:t>u</w:t>
      </w:r>
      <w:r w:rsidR="0005739C">
        <w:t xml:space="preserve"> aģentūras finansējums</w:t>
      </w:r>
      <w:r w:rsidR="005210E7">
        <w:t xml:space="preserve"> </w:t>
      </w:r>
      <w:r w:rsidR="005210E7" w:rsidRPr="005210E7">
        <w:t xml:space="preserve">Eiropas Kohēzijas fonda projekta </w:t>
      </w:r>
      <w:r w:rsidR="005210E7">
        <w:t>“</w:t>
      </w:r>
      <w:r w:rsidR="005210E7" w:rsidRPr="005210E7">
        <w:t>Videi draudzīga sabiedriskā transporta infrastruktūras attīstība Jelgavā</w:t>
      </w:r>
      <w:r w:rsidR="005210E7">
        <w:t>”</w:t>
      </w:r>
      <w:r w:rsidR="005210E7" w:rsidRPr="005210E7">
        <w:t xml:space="preserve"> īstenošanai</w:t>
      </w:r>
      <w:r w:rsidR="005210E7">
        <w:t>;</w:t>
      </w:r>
    </w:p>
    <w:p w14:paraId="50FB9DBA" w14:textId="7AD28A32" w:rsidR="005210E7" w:rsidRDefault="005210E7" w:rsidP="0076450E">
      <w:pPr>
        <w:pStyle w:val="ListParagraph"/>
        <w:numPr>
          <w:ilvl w:val="0"/>
          <w:numId w:val="10"/>
        </w:numPr>
        <w:ind w:left="1134"/>
        <w:jc w:val="both"/>
      </w:pPr>
      <w:r>
        <w:t xml:space="preserve">85 000 </w:t>
      </w:r>
      <w:proofErr w:type="spellStart"/>
      <w:r w:rsidRPr="005210E7">
        <w:rPr>
          <w:i/>
        </w:rPr>
        <w:t>euro</w:t>
      </w:r>
      <w:proofErr w:type="spellEnd"/>
      <w:r w:rsidRPr="005210E7">
        <w:rPr>
          <w:i/>
        </w:rPr>
        <w:t xml:space="preserve"> </w:t>
      </w:r>
      <w:r w:rsidRPr="005C02A2">
        <w:t>–</w:t>
      </w:r>
      <w:r>
        <w:t xml:space="preserve"> Izglītības kvalitātes valsts dienesta finansējums ESF projekta “</w:t>
      </w:r>
      <w:r w:rsidRPr="005210E7">
        <w:t>Atbalsts priekšlaicīgas mācību pārtraukšanas samazināšanai</w:t>
      </w:r>
      <w:r>
        <w:t>”</w:t>
      </w:r>
      <w:r w:rsidRPr="005210E7">
        <w:t xml:space="preserve"> īstenošanai</w:t>
      </w:r>
      <w:r>
        <w:t>;</w:t>
      </w:r>
    </w:p>
    <w:p w14:paraId="5FDEBC7D" w14:textId="7A0CA17D" w:rsidR="00B546C6" w:rsidRPr="00B546C6" w:rsidRDefault="005210E7" w:rsidP="0076450E">
      <w:pPr>
        <w:pStyle w:val="ListParagraph"/>
        <w:numPr>
          <w:ilvl w:val="0"/>
          <w:numId w:val="10"/>
        </w:numPr>
        <w:ind w:left="1134"/>
        <w:jc w:val="both"/>
      </w:pPr>
      <w:r>
        <w:t xml:space="preserve">34 940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C02A2">
        <w:t>–</w:t>
      </w:r>
      <w:r>
        <w:t xml:space="preserve"> </w:t>
      </w:r>
      <w:r w:rsidR="00FD2694">
        <w:t>Valsts izglītības</w:t>
      </w:r>
      <w:r w:rsidR="006A3816">
        <w:t xml:space="preserve"> attīstības aģentūras finansējums </w:t>
      </w:r>
      <w:r>
        <w:t xml:space="preserve">ESF projekta “Karjeras atbalsts vispārējās un profesionālās izglītības iestādēs” </w:t>
      </w:r>
      <w:r w:rsidRPr="005210E7">
        <w:t>īstenošanai</w:t>
      </w:r>
      <w:r w:rsidR="00CD14B9">
        <w:t>.</w:t>
      </w:r>
    </w:p>
    <w:p w14:paraId="7EF1F208" w14:textId="77777777" w:rsidR="00F03884" w:rsidRPr="00B546C6" w:rsidRDefault="00F03884" w:rsidP="00F03884">
      <w:pPr>
        <w:pStyle w:val="ListParagraph"/>
        <w:ind w:left="1134"/>
        <w:jc w:val="both"/>
        <w:rPr>
          <w:b/>
        </w:rPr>
      </w:pPr>
    </w:p>
    <w:p w14:paraId="22DF08F4" w14:textId="77777777" w:rsidR="001629BD" w:rsidRPr="001629BD" w:rsidRDefault="00B546C6" w:rsidP="0076450E">
      <w:pPr>
        <w:pStyle w:val="ListParagraph"/>
        <w:numPr>
          <w:ilvl w:val="0"/>
          <w:numId w:val="13"/>
        </w:numPr>
        <w:ind w:left="0" w:firstLine="0"/>
        <w:jc w:val="both"/>
        <w:rPr>
          <w:color w:val="FF0000"/>
        </w:rPr>
      </w:pPr>
      <w:r w:rsidRPr="00683C36">
        <w:rPr>
          <w:b/>
        </w:rPr>
        <w:t>Ieņēmumi no iestāžu snie</w:t>
      </w:r>
      <w:r w:rsidR="00485D5A">
        <w:rPr>
          <w:b/>
        </w:rPr>
        <w:t>gtajiem maksas pakalpojumiem un</w:t>
      </w:r>
      <w:r w:rsidRPr="00683C36">
        <w:rPr>
          <w:b/>
        </w:rPr>
        <w:t xml:space="preserve"> citi pašu ieņēmumi </w:t>
      </w:r>
      <w:r w:rsidR="00F93A21" w:rsidRPr="006326D8">
        <w:rPr>
          <w:i/>
        </w:rPr>
        <w:t>tiek</w:t>
      </w:r>
      <w:r w:rsidR="00F93A21">
        <w:rPr>
          <w:b/>
        </w:rPr>
        <w:t xml:space="preserve"> </w:t>
      </w:r>
      <w:r w:rsidR="00485D5A">
        <w:rPr>
          <w:i/>
        </w:rPr>
        <w:t>palielināti</w:t>
      </w:r>
      <w:r w:rsidRPr="00683C36">
        <w:t xml:space="preserve"> par</w:t>
      </w:r>
      <w:r w:rsidRPr="001629BD">
        <w:rPr>
          <w:b/>
          <w:color w:val="FF0000"/>
        </w:rPr>
        <w:t xml:space="preserve"> </w:t>
      </w:r>
      <w:r w:rsidR="00F93A21">
        <w:rPr>
          <w:b/>
        </w:rPr>
        <w:t>3</w:t>
      </w:r>
      <w:r w:rsidR="000B4DCB">
        <w:rPr>
          <w:b/>
        </w:rPr>
        <w:t>2</w:t>
      </w:r>
      <w:r w:rsidR="00F93A21">
        <w:rPr>
          <w:b/>
        </w:rPr>
        <w:t xml:space="preserve"> </w:t>
      </w:r>
      <w:r w:rsidR="000B4DCB">
        <w:rPr>
          <w:b/>
        </w:rPr>
        <w:t>083</w:t>
      </w:r>
      <w:r w:rsidR="001629BD" w:rsidRPr="00F03884">
        <w:rPr>
          <w:i/>
        </w:rPr>
        <w:t xml:space="preserve"> </w:t>
      </w:r>
      <w:proofErr w:type="spellStart"/>
      <w:r w:rsidR="001629BD" w:rsidRPr="003E0092">
        <w:rPr>
          <w:b/>
          <w:i/>
        </w:rPr>
        <w:t>euro</w:t>
      </w:r>
      <w:proofErr w:type="spellEnd"/>
      <w:r w:rsidR="001629BD" w:rsidRPr="00F03884">
        <w:rPr>
          <w:i/>
        </w:rPr>
        <w:t xml:space="preserve">, </w:t>
      </w:r>
      <w:r w:rsidR="001629BD" w:rsidRPr="00F03884">
        <w:t>t.</w:t>
      </w:r>
      <w:r w:rsidR="00B01201">
        <w:t> </w:t>
      </w:r>
      <w:r w:rsidR="001629BD" w:rsidRPr="00F03884">
        <w:t>sk.:</w:t>
      </w:r>
    </w:p>
    <w:p w14:paraId="61674FC8" w14:textId="519C2608" w:rsidR="00485D5A" w:rsidRDefault="00E86BCF" w:rsidP="0076450E">
      <w:pPr>
        <w:pStyle w:val="ListParagraph"/>
        <w:numPr>
          <w:ilvl w:val="0"/>
          <w:numId w:val="12"/>
        </w:numPr>
        <w:ind w:left="1134" w:hanging="283"/>
        <w:jc w:val="both"/>
      </w:pPr>
      <w:r>
        <w:t>9 080</w:t>
      </w:r>
      <w:r w:rsidR="001629BD" w:rsidRPr="00485D5A">
        <w:t xml:space="preserve"> </w:t>
      </w:r>
      <w:proofErr w:type="spellStart"/>
      <w:r w:rsidR="001629BD" w:rsidRPr="00485D5A">
        <w:rPr>
          <w:i/>
        </w:rPr>
        <w:t>euro</w:t>
      </w:r>
      <w:proofErr w:type="spellEnd"/>
      <w:r w:rsidR="001629BD" w:rsidRPr="00485D5A">
        <w:rPr>
          <w:i/>
        </w:rPr>
        <w:t xml:space="preserve"> </w:t>
      </w:r>
      <w:r w:rsidR="001629BD" w:rsidRPr="00485D5A">
        <w:t>–</w:t>
      </w:r>
      <w:r w:rsidR="00485D5A" w:rsidRPr="00485D5A">
        <w:t xml:space="preserve"> </w:t>
      </w:r>
      <w:r>
        <w:t>DIGIJEUNES</w:t>
      </w:r>
      <w:r w:rsidR="00E03451">
        <w:t xml:space="preserve"> finansējums </w:t>
      </w:r>
      <w:r w:rsidR="00EC0013">
        <w:t>“</w:t>
      </w:r>
      <w:proofErr w:type="spellStart"/>
      <w:r>
        <w:t>Erasmus</w:t>
      </w:r>
      <w:proofErr w:type="spellEnd"/>
      <w:r>
        <w:t>+</w:t>
      </w:r>
      <w:r w:rsidR="00EC0013">
        <w:t>”</w:t>
      </w:r>
      <w:r>
        <w:t xml:space="preserve"> programmas</w:t>
      </w:r>
      <w:r w:rsidR="00E03451">
        <w:t xml:space="preserve"> projekta </w:t>
      </w:r>
      <w:r w:rsidR="00E03451" w:rsidRPr="00CF7FC0">
        <w:rPr>
          <w:i/>
        </w:rPr>
        <w:t>“</w:t>
      </w:r>
      <w:proofErr w:type="spellStart"/>
      <w:r w:rsidRPr="00CF7FC0">
        <w:rPr>
          <w:i/>
        </w:rPr>
        <w:t>Jobs</w:t>
      </w:r>
      <w:proofErr w:type="spellEnd"/>
      <w:r w:rsidRPr="00CF7FC0">
        <w:rPr>
          <w:i/>
        </w:rPr>
        <w:t xml:space="preserve"> </w:t>
      </w:r>
      <w:proofErr w:type="spellStart"/>
      <w:r w:rsidRPr="00CF7FC0">
        <w:rPr>
          <w:i/>
        </w:rPr>
        <w:t>of</w:t>
      </w:r>
      <w:proofErr w:type="spellEnd"/>
      <w:r w:rsidRPr="00CF7FC0">
        <w:rPr>
          <w:i/>
        </w:rPr>
        <w:t xml:space="preserve"> </w:t>
      </w:r>
      <w:proofErr w:type="spellStart"/>
      <w:r w:rsidRPr="00CF7FC0">
        <w:rPr>
          <w:i/>
        </w:rPr>
        <w:t>the</w:t>
      </w:r>
      <w:proofErr w:type="spellEnd"/>
      <w:r w:rsidRPr="00CF7FC0">
        <w:rPr>
          <w:i/>
        </w:rPr>
        <w:t xml:space="preserve"> </w:t>
      </w:r>
      <w:proofErr w:type="spellStart"/>
      <w:r w:rsidRPr="00CF7FC0">
        <w:rPr>
          <w:i/>
        </w:rPr>
        <w:t>Future</w:t>
      </w:r>
      <w:proofErr w:type="spellEnd"/>
      <w:r w:rsidR="00E03451" w:rsidRPr="00CF7FC0">
        <w:rPr>
          <w:i/>
        </w:rPr>
        <w:t xml:space="preserve"> “</w:t>
      </w:r>
      <w:r w:rsidR="00E03451">
        <w:t xml:space="preserve"> </w:t>
      </w:r>
      <w:r w:rsidR="00EC0013">
        <w:t>īstenošanai</w:t>
      </w:r>
      <w:r w:rsidR="001629BD" w:rsidRPr="00485D5A">
        <w:t>;</w:t>
      </w:r>
    </w:p>
    <w:p w14:paraId="536C8F03" w14:textId="39383421" w:rsidR="000B4DCB" w:rsidRPr="00485D5A" w:rsidRDefault="000B4DCB" w:rsidP="0076450E">
      <w:pPr>
        <w:pStyle w:val="ListParagraph"/>
        <w:numPr>
          <w:ilvl w:val="0"/>
          <w:numId w:val="12"/>
        </w:numPr>
        <w:ind w:left="1134" w:hanging="283"/>
        <w:jc w:val="both"/>
      </w:pPr>
      <w:r>
        <w:t xml:space="preserve">246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485D5A">
        <w:t>–</w:t>
      </w:r>
      <w:r>
        <w:t xml:space="preserve"> biedrības “Zemgales reģionālā enerģētikas aģentūra” neizlietotā finansējuma atmaksa par “THERMOS” projekta</w:t>
      </w:r>
      <w:r w:rsidR="00D87178">
        <w:t xml:space="preserve"> īstenošanu;</w:t>
      </w:r>
    </w:p>
    <w:p w14:paraId="06B73A63" w14:textId="4D471E4E" w:rsidR="001629BD" w:rsidRDefault="00E86BCF" w:rsidP="0076450E">
      <w:pPr>
        <w:pStyle w:val="ListParagraph"/>
        <w:numPr>
          <w:ilvl w:val="0"/>
          <w:numId w:val="12"/>
        </w:numPr>
        <w:ind w:left="1134" w:hanging="283"/>
        <w:jc w:val="both"/>
      </w:pPr>
      <w:r>
        <w:t>5 400</w:t>
      </w:r>
      <w:r w:rsidR="00485D5A" w:rsidRPr="00485D5A">
        <w:t xml:space="preserve"> </w:t>
      </w:r>
      <w:proofErr w:type="spellStart"/>
      <w:r w:rsidR="00485D5A" w:rsidRPr="00485D5A">
        <w:rPr>
          <w:i/>
        </w:rPr>
        <w:t>euro</w:t>
      </w:r>
      <w:proofErr w:type="spellEnd"/>
      <w:r w:rsidR="00485D5A" w:rsidRPr="00485D5A">
        <w:t xml:space="preserve"> </w:t>
      </w:r>
      <w:r w:rsidR="00E03451" w:rsidRPr="00485D5A">
        <w:t>–</w:t>
      </w:r>
      <w:r>
        <w:t xml:space="preserve"> mācību maksas ieņēmumi no </w:t>
      </w:r>
      <w:r w:rsidR="00EC0013">
        <w:t>S</w:t>
      </w:r>
      <w:r>
        <w:t xml:space="preserve">tarptautiskā </w:t>
      </w:r>
      <w:proofErr w:type="spellStart"/>
      <w:r>
        <w:t>bakalaurāta</w:t>
      </w:r>
      <w:proofErr w:type="spellEnd"/>
      <w:r>
        <w:t xml:space="preserve"> programmas dalībnieku maksājumiem;</w:t>
      </w:r>
    </w:p>
    <w:p w14:paraId="3E47A8B4" w14:textId="77777777" w:rsidR="00E86BCF" w:rsidRDefault="00E86BCF" w:rsidP="0076450E">
      <w:pPr>
        <w:pStyle w:val="ListParagraph"/>
        <w:numPr>
          <w:ilvl w:val="0"/>
          <w:numId w:val="12"/>
        </w:numPr>
        <w:ind w:left="1134" w:hanging="283"/>
        <w:jc w:val="both"/>
      </w:pPr>
      <w:r>
        <w:t xml:space="preserve">10 000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485D5A">
        <w:t>–</w:t>
      </w:r>
      <w:r w:rsidR="00235FAE">
        <w:t xml:space="preserve"> </w:t>
      </w:r>
      <w:r>
        <w:t>ieņēmumi no pašvaldības dzīvokļu izīrēšanas;</w:t>
      </w:r>
    </w:p>
    <w:p w14:paraId="5E1FD8D5" w14:textId="77777777" w:rsidR="00E86BCF" w:rsidRDefault="00E86BCF" w:rsidP="0076450E">
      <w:pPr>
        <w:pStyle w:val="ListParagraph"/>
        <w:numPr>
          <w:ilvl w:val="0"/>
          <w:numId w:val="12"/>
        </w:numPr>
        <w:ind w:left="1134" w:hanging="283"/>
        <w:jc w:val="both"/>
      </w:pPr>
      <w:r>
        <w:t xml:space="preserve">4 095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485D5A">
        <w:t>–</w:t>
      </w:r>
      <w:r>
        <w:t xml:space="preserve"> PI “Zemgales reģion</w:t>
      </w:r>
      <w:r w:rsidR="00E72A88">
        <w:t>a kompetenču attīstības centrs”</w:t>
      </w:r>
      <w:r w:rsidR="00F2212A">
        <w:t xml:space="preserve"> ieņēmumi no projekta “Veselības veicināšana Jelgavā” īstenošanas;</w:t>
      </w:r>
    </w:p>
    <w:p w14:paraId="06CE3C3F" w14:textId="77FB45A0" w:rsidR="00F2212A" w:rsidRDefault="00F2212A" w:rsidP="0076450E">
      <w:pPr>
        <w:pStyle w:val="ListParagraph"/>
        <w:numPr>
          <w:ilvl w:val="0"/>
          <w:numId w:val="12"/>
        </w:numPr>
        <w:ind w:left="1134" w:hanging="283"/>
        <w:jc w:val="both"/>
      </w:pPr>
      <w:r>
        <w:t xml:space="preserve">3 262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485D5A">
        <w:t>–</w:t>
      </w:r>
      <w:r>
        <w:t xml:space="preserve"> Jelgavas B</w:t>
      </w:r>
      <w:r w:rsidR="005C12BB">
        <w:t>ērnu un jaunatnes sporta</w:t>
      </w:r>
      <w:r>
        <w:t xml:space="preserve"> skola</w:t>
      </w:r>
      <w:r w:rsidR="00CF7FC0">
        <w:t>s</w:t>
      </w:r>
      <w:r>
        <w:t xml:space="preserve"> ieņēmumi no sporta nometņu organizēšanas.</w:t>
      </w:r>
    </w:p>
    <w:p w14:paraId="30EA00B3" w14:textId="77777777" w:rsidR="001629BD" w:rsidRPr="001629BD" w:rsidRDefault="001629BD" w:rsidP="001629BD">
      <w:pPr>
        <w:jc w:val="both"/>
        <w:rPr>
          <w:color w:val="FF0000"/>
        </w:rPr>
      </w:pPr>
    </w:p>
    <w:p w14:paraId="1C299544" w14:textId="06D012C4" w:rsidR="001629BD" w:rsidRPr="00D5332F" w:rsidRDefault="00485D5A" w:rsidP="0076450E">
      <w:pPr>
        <w:pStyle w:val="ListParagraph"/>
        <w:numPr>
          <w:ilvl w:val="0"/>
          <w:numId w:val="13"/>
        </w:numPr>
        <w:ind w:left="709" w:hanging="709"/>
        <w:jc w:val="both"/>
      </w:pPr>
      <w:r w:rsidRPr="00D5332F">
        <w:rPr>
          <w:b/>
        </w:rPr>
        <w:lastRenderedPageBreak/>
        <w:t>Aizņēmuma līdzekļi</w:t>
      </w:r>
      <w:r w:rsidRPr="00D5332F">
        <w:t xml:space="preserve"> </w:t>
      </w:r>
      <w:r w:rsidRPr="006326D8">
        <w:rPr>
          <w:i/>
        </w:rPr>
        <w:t xml:space="preserve">tiek </w:t>
      </w:r>
      <w:r w:rsidR="002F391D" w:rsidRPr="006326D8">
        <w:rPr>
          <w:i/>
        </w:rPr>
        <w:t>samazināti</w:t>
      </w:r>
      <w:r w:rsidRPr="00D5332F">
        <w:t xml:space="preserve"> par </w:t>
      </w:r>
      <w:r w:rsidR="002F391D">
        <w:rPr>
          <w:b/>
        </w:rPr>
        <w:t>–6</w:t>
      </w:r>
      <w:r w:rsidR="00801AF2">
        <w:rPr>
          <w:b/>
        </w:rPr>
        <w:t> 368 237</w:t>
      </w:r>
      <w:r w:rsidRPr="00D5332F">
        <w:rPr>
          <w:b/>
        </w:rPr>
        <w:t xml:space="preserve"> </w:t>
      </w:r>
      <w:proofErr w:type="spellStart"/>
      <w:r w:rsidRPr="00D5332F">
        <w:rPr>
          <w:b/>
          <w:i/>
        </w:rPr>
        <w:t>euro</w:t>
      </w:r>
      <w:proofErr w:type="spellEnd"/>
      <w:r w:rsidRPr="00D5332F">
        <w:t>,</w:t>
      </w:r>
      <w:r w:rsidRPr="00D5332F">
        <w:rPr>
          <w:i/>
        </w:rPr>
        <w:t xml:space="preserve"> </w:t>
      </w:r>
      <w:r w:rsidRPr="00D5332F">
        <w:t>t.</w:t>
      </w:r>
      <w:r w:rsidR="00E94C44">
        <w:t> </w:t>
      </w:r>
      <w:r w:rsidRPr="00D5332F">
        <w:t>sk</w:t>
      </w:r>
      <w:r w:rsidR="00E94C44">
        <w:t>.</w:t>
      </w:r>
      <w:r w:rsidR="00F03884" w:rsidRPr="00D5332F">
        <w:t>:</w:t>
      </w:r>
    </w:p>
    <w:p w14:paraId="1D956772" w14:textId="3FC9E90F" w:rsidR="00801AF2" w:rsidRPr="00801AF2" w:rsidRDefault="00801AF2" w:rsidP="0076450E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 xml:space="preserve">492 058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– aizņēmuma līdzekļi projekta “Tilta izbūve pār Platones upi Bauskas ielā, Jelgavā” īstenošanai;</w:t>
      </w:r>
    </w:p>
    <w:p w14:paraId="210E61C8" w14:textId="7C0CFA25" w:rsidR="00801AF2" w:rsidRPr="00801AF2" w:rsidRDefault="00801AF2" w:rsidP="0076450E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 xml:space="preserve">54 716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– aizņēmuma līdzekļi “Būvprojekta “Industriālā parka ielu infrastruktūras izveide, Jelgavā” izstrādei;</w:t>
      </w:r>
    </w:p>
    <w:p w14:paraId="79723496" w14:textId="3F3FFD6B" w:rsidR="00801AF2" w:rsidRPr="00801AF2" w:rsidRDefault="00801AF2" w:rsidP="0076450E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 xml:space="preserve">30 822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– aizņēmuma līdzekļi </w:t>
      </w:r>
      <w:r w:rsidR="00FA70CA">
        <w:t>“Būvprojekta “Miera ielas un esošā Miera ielas, Aizsargu ielas un Bauskas ielas rotācijas apļa pārbūve, Jelgavā”, “Aizsargu ielas pārbūve, Jelgavā” un “Bauskas ielas pārbūve, Jelgavā</w:t>
      </w:r>
      <w:r w:rsidR="00A83F76">
        <w:t>”</w:t>
      </w:r>
      <w:r w:rsidR="00FA70CA">
        <w:t xml:space="preserve"> izstrādei;</w:t>
      </w:r>
    </w:p>
    <w:p w14:paraId="02501B10" w14:textId="04816C0A" w:rsidR="002D48C3" w:rsidRPr="00801AF2" w:rsidRDefault="00F552C3" w:rsidP="0076450E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>–</w:t>
      </w:r>
      <w:r w:rsidR="007302EB">
        <w:t>2 196 032</w:t>
      </w:r>
      <w:r w:rsidR="002D48C3">
        <w:t> </w:t>
      </w:r>
      <w:proofErr w:type="spellStart"/>
      <w:r w:rsidR="002D48C3" w:rsidRPr="002D48C3">
        <w:rPr>
          <w:i/>
        </w:rPr>
        <w:t>euro</w:t>
      </w:r>
      <w:proofErr w:type="spellEnd"/>
      <w:r w:rsidR="002D48C3">
        <w:rPr>
          <w:i/>
        </w:rPr>
        <w:t xml:space="preserve"> </w:t>
      </w:r>
      <w:r w:rsidR="00FA3F8D">
        <w:rPr>
          <w:i/>
        </w:rPr>
        <w:t xml:space="preserve">– </w:t>
      </w:r>
      <w:r w:rsidR="007302EB">
        <w:t>ERAF projekt</w:t>
      </w:r>
      <w:r w:rsidR="00483AC1">
        <w:t>am</w:t>
      </w:r>
      <w:r w:rsidR="002D48C3">
        <w:t xml:space="preserve"> “</w:t>
      </w:r>
      <w:proofErr w:type="spellStart"/>
      <w:r w:rsidR="00483AC1">
        <w:t>P</w:t>
      </w:r>
      <w:r w:rsidR="002D48C3">
        <w:t>i</w:t>
      </w:r>
      <w:r w:rsidR="00483AC1">
        <w:t>lssalas</w:t>
      </w:r>
      <w:proofErr w:type="spellEnd"/>
      <w:r w:rsidR="00483AC1">
        <w:t xml:space="preserve"> ielas degradētās teritorijas sakārtošana” (finansējums būs nepieciešams 2022.</w:t>
      </w:r>
      <w:r w:rsidR="005120E5">
        <w:t> </w:t>
      </w:r>
      <w:r w:rsidR="00483AC1">
        <w:t>gadā)</w:t>
      </w:r>
      <w:r w:rsidR="002D48C3">
        <w:t>;</w:t>
      </w:r>
    </w:p>
    <w:p w14:paraId="562AE19E" w14:textId="37E87708" w:rsidR="00B40D88" w:rsidRPr="00483AC1" w:rsidRDefault="00F552C3" w:rsidP="0076450E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>–</w:t>
      </w:r>
      <w:r w:rsidR="00483AC1">
        <w:t>2 247 001</w:t>
      </w:r>
      <w:r w:rsidR="00427271">
        <w:t> </w:t>
      </w:r>
      <w:proofErr w:type="spellStart"/>
      <w:r w:rsidR="002D48C3" w:rsidRPr="002D48C3">
        <w:rPr>
          <w:i/>
        </w:rPr>
        <w:t>euro</w:t>
      </w:r>
      <w:proofErr w:type="spellEnd"/>
      <w:r w:rsidR="002D48C3">
        <w:t xml:space="preserve"> </w:t>
      </w:r>
      <w:r w:rsidR="00FA3F8D">
        <w:t>–</w:t>
      </w:r>
      <w:r w:rsidR="00483AC1">
        <w:t xml:space="preserve"> </w:t>
      </w:r>
      <w:r w:rsidR="00CB1CD3">
        <w:t xml:space="preserve">ERAF </w:t>
      </w:r>
      <w:r w:rsidR="002D48C3">
        <w:t>projekta</w:t>
      </w:r>
      <w:r w:rsidR="00483AC1">
        <w:t>m</w:t>
      </w:r>
      <w:r w:rsidR="002D48C3">
        <w:t xml:space="preserve"> “</w:t>
      </w:r>
      <w:r w:rsidR="00483AC1">
        <w:t>Sabiedrībā balstītu sociālo pakalpojumu infrastruktūras izveide Jelgavā” (finansējums būs nepieciešams 2022.</w:t>
      </w:r>
      <w:r w:rsidR="005120E5">
        <w:t> </w:t>
      </w:r>
      <w:r w:rsidR="00483AC1">
        <w:t>gadā);</w:t>
      </w:r>
    </w:p>
    <w:p w14:paraId="461E5C11" w14:textId="6C2B36F5" w:rsidR="00483AC1" w:rsidRPr="00611886" w:rsidRDefault="00F552C3" w:rsidP="0076450E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>–</w:t>
      </w:r>
      <w:r w:rsidR="00483AC1">
        <w:t xml:space="preserve">506 365 </w:t>
      </w:r>
      <w:proofErr w:type="spellStart"/>
      <w:r w:rsidR="00483AC1">
        <w:rPr>
          <w:i/>
        </w:rPr>
        <w:t>euro</w:t>
      </w:r>
      <w:proofErr w:type="spellEnd"/>
      <w:r w:rsidR="00483AC1">
        <w:rPr>
          <w:i/>
        </w:rPr>
        <w:t xml:space="preserve"> </w:t>
      </w:r>
      <w:r w:rsidR="00483AC1">
        <w:t xml:space="preserve">– ERAF projektam </w:t>
      </w:r>
      <w:r w:rsidR="00611886" w:rsidRPr="0018674F">
        <w:t>“Nozīmīga kultūrvēsturiskā mantojuma saglabāšana un attīstība kultūras tūrisma piedāvājuma pilnveidošanai Zemgales reģionā”</w:t>
      </w:r>
      <w:r w:rsidR="00611886">
        <w:t xml:space="preserve"> (finansējums būs nepieciešams 2022.</w:t>
      </w:r>
      <w:r w:rsidR="005120E5">
        <w:t> </w:t>
      </w:r>
      <w:r w:rsidR="00611886">
        <w:t>gadā);</w:t>
      </w:r>
    </w:p>
    <w:p w14:paraId="15BED7B6" w14:textId="76BF6CA6" w:rsidR="00C06118" w:rsidRPr="00483AC1" w:rsidRDefault="00F552C3" w:rsidP="0076450E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>–</w:t>
      </w:r>
      <w:r w:rsidR="00611886">
        <w:t xml:space="preserve">297 000 </w:t>
      </w:r>
      <w:proofErr w:type="spellStart"/>
      <w:r w:rsidR="00611886">
        <w:rPr>
          <w:i/>
        </w:rPr>
        <w:t>euro</w:t>
      </w:r>
      <w:proofErr w:type="spellEnd"/>
      <w:r w:rsidR="00611886">
        <w:rPr>
          <w:i/>
        </w:rPr>
        <w:t xml:space="preserve"> </w:t>
      </w:r>
      <w:r w:rsidR="00611886">
        <w:t xml:space="preserve">– </w:t>
      </w:r>
      <w:r w:rsidR="005B3BBA">
        <w:t>“</w:t>
      </w:r>
      <w:proofErr w:type="spellStart"/>
      <w:r w:rsidR="00C06118">
        <w:t>Interreg</w:t>
      </w:r>
      <w:proofErr w:type="spellEnd"/>
      <w:r w:rsidR="00C06118">
        <w:t xml:space="preserve"> V-A</w:t>
      </w:r>
      <w:r w:rsidR="005B3BBA">
        <w:t>”</w:t>
      </w:r>
      <w:r w:rsidR="00C06118">
        <w:t xml:space="preserve"> </w:t>
      </w:r>
      <w:r w:rsidR="00C06118" w:rsidRPr="0018674F">
        <w:t xml:space="preserve">Latvijas-Lietuvas </w:t>
      </w:r>
      <w:r w:rsidR="00C06118">
        <w:t xml:space="preserve">pārrobežu sadarbības </w:t>
      </w:r>
      <w:r w:rsidR="00C06118" w:rsidRPr="0018674F">
        <w:t>programmas projekta</w:t>
      </w:r>
      <w:r w:rsidR="00C06118">
        <w:t>m “Sociālajam riskam pakļauto bērnu un jauniešu integrācija Jelgavas un Šauļu pilsētas pašvaldībās” (finansējums būs nepieciešams 2022.</w:t>
      </w:r>
      <w:r w:rsidR="005B3BBA">
        <w:t> </w:t>
      </w:r>
      <w:r w:rsidR="00C06118">
        <w:t>gadā);</w:t>
      </w:r>
    </w:p>
    <w:p w14:paraId="55662B4C" w14:textId="28B81BE9" w:rsidR="00F341B1" w:rsidRDefault="00F552C3" w:rsidP="0076450E">
      <w:pPr>
        <w:pStyle w:val="ListParagraph"/>
        <w:numPr>
          <w:ilvl w:val="1"/>
          <w:numId w:val="13"/>
        </w:numPr>
        <w:ind w:left="1134" w:hanging="283"/>
        <w:jc w:val="both"/>
      </w:pPr>
      <w:r>
        <w:t>–</w:t>
      </w:r>
      <w:r w:rsidR="00F341B1" w:rsidRPr="00F341B1">
        <w:t xml:space="preserve">245 409 </w:t>
      </w:r>
      <w:proofErr w:type="spellStart"/>
      <w:r w:rsidR="00F341B1">
        <w:rPr>
          <w:i/>
        </w:rPr>
        <w:t>euro</w:t>
      </w:r>
      <w:proofErr w:type="spellEnd"/>
      <w:r w:rsidR="00F341B1">
        <w:rPr>
          <w:i/>
        </w:rPr>
        <w:t xml:space="preserve"> </w:t>
      </w:r>
      <w:r w:rsidR="00F341B1">
        <w:t xml:space="preserve">– ERAF </w:t>
      </w:r>
      <w:r w:rsidR="00F341B1" w:rsidRPr="0018674F">
        <w:t>projekta</w:t>
      </w:r>
      <w:r w:rsidR="00F341B1">
        <w:t>m “Daudzfunkcionālā sociālo pakalpojumu centra ēkas Zirgu ielā 47a, Jelgavā, energoefektivitātes paaugstināšana” (finansējums būs nepieciešams 2022.</w:t>
      </w:r>
      <w:r w:rsidR="005B3BBA">
        <w:t> </w:t>
      </w:r>
      <w:r w:rsidR="00F341B1">
        <w:t>gadā);</w:t>
      </w:r>
    </w:p>
    <w:p w14:paraId="4B97D5B4" w14:textId="41A17815" w:rsidR="00611886" w:rsidRDefault="00F552C3" w:rsidP="0076450E">
      <w:pPr>
        <w:pStyle w:val="ListParagraph"/>
        <w:numPr>
          <w:ilvl w:val="1"/>
          <w:numId w:val="13"/>
        </w:numPr>
        <w:ind w:left="1134" w:hanging="283"/>
        <w:jc w:val="both"/>
      </w:pPr>
      <w:r>
        <w:t>–</w:t>
      </w:r>
      <w:r w:rsidR="00F341B1">
        <w:t xml:space="preserve">181 000 </w:t>
      </w:r>
      <w:proofErr w:type="spellStart"/>
      <w:r w:rsidR="00F341B1">
        <w:rPr>
          <w:i/>
        </w:rPr>
        <w:t>euro</w:t>
      </w:r>
      <w:proofErr w:type="spellEnd"/>
      <w:r w:rsidR="00F341B1">
        <w:rPr>
          <w:i/>
        </w:rPr>
        <w:t xml:space="preserve"> </w:t>
      </w:r>
      <w:r w:rsidR="00F341B1">
        <w:t xml:space="preserve">– </w:t>
      </w:r>
      <w:r w:rsidR="005B3BBA">
        <w:t>“</w:t>
      </w:r>
      <w:proofErr w:type="spellStart"/>
      <w:r w:rsidR="00F341B1">
        <w:t>Interreg</w:t>
      </w:r>
      <w:proofErr w:type="spellEnd"/>
      <w:r w:rsidR="00F341B1">
        <w:t xml:space="preserve"> V-A</w:t>
      </w:r>
      <w:r w:rsidR="005B3BBA">
        <w:t>”</w:t>
      </w:r>
      <w:r w:rsidR="00F341B1">
        <w:t xml:space="preserve"> </w:t>
      </w:r>
      <w:r w:rsidR="00F341B1" w:rsidRPr="0018674F">
        <w:t xml:space="preserve">Latvijas-Lietuvas </w:t>
      </w:r>
      <w:r w:rsidR="00F341B1">
        <w:t xml:space="preserve">pārrobežu sadarbības </w:t>
      </w:r>
      <w:r w:rsidR="00F341B1" w:rsidRPr="0018674F">
        <w:t>programmas projekta</w:t>
      </w:r>
      <w:r w:rsidR="00F341B1">
        <w:t>m “Kopīga pārrobežu tūrisma piedāvājuma “Saules ceļš” izveide” (finansējums būs nepieciešams 2022.</w:t>
      </w:r>
      <w:r w:rsidR="005B3BBA">
        <w:t> </w:t>
      </w:r>
      <w:r w:rsidR="00F341B1">
        <w:t>gadā);</w:t>
      </w:r>
    </w:p>
    <w:p w14:paraId="1AEE4517" w14:textId="18A76696" w:rsidR="00000668" w:rsidRPr="00BF7035" w:rsidRDefault="00F552C3" w:rsidP="0076450E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>–</w:t>
      </w:r>
      <w:r w:rsidR="00F341B1">
        <w:t xml:space="preserve">102 000 </w:t>
      </w:r>
      <w:proofErr w:type="spellStart"/>
      <w:r w:rsidR="00F341B1" w:rsidRPr="00BF7035">
        <w:rPr>
          <w:i/>
        </w:rPr>
        <w:t>euro</w:t>
      </w:r>
      <w:proofErr w:type="spellEnd"/>
      <w:r w:rsidR="00F341B1" w:rsidRPr="00BF7035">
        <w:rPr>
          <w:i/>
        </w:rPr>
        <w:t xml:space="preserve"> </w:t>
      </w:r>
      <w:r w:rsidR="00F341B1">
        <w:t xml:space="preserve">– projektam </w:t>
      </w:r>
      <w:r w:rsidR="00BF7035" w:rsidRPr="00FA3F8D">
        <w:t xml:space="preserve">“Ēkas Svētes ielā 22, Jelgavā, </w:t>
      </w:r>
      <w:r w:rsidR="00BF7035">
        <w:t xml:space="preserve">telpu </w:t>
      </w:r>
      <w:r w:rsidR="00BF7035" w:rsidRPr="00FA3F8D">
        <w:t>vienkāršotā atjaunošana”</w:t>
      </w:r>
      <w:r w:rsidR="00BF7035">
        <w:t xml:space="preserve"> (finansējums būs nepieciešams 2022.</w:t>
      </w:r>
      <w:r w:rsidR="005B3BBA">
        <w:t> </w:t>
      </w:r>
      <w:r w:rsidR="00BF7035">
        <w:t>gadā);</w:t>
      </w:r>
    </w:p>
    <w:p w14:paraId="41DD5002" w14:textId="6917469B" w:rsidR="00BF7035" w:rsidRPr="00B14A3D" w:rsidRDefault="00F552C3" w:rsidP="0076450E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>–</w:t>
      </w:r>
      <w:r w:rsidR="00BF7035">
        <w:t xml:space="preserve">458 237 </w:t>
      </w:r>
      <w:proofErr w:type="spellStart"/>
      <w:r w:rsidR="00BF7035">
        <w:rPr>
          <w:i/>
        </w:rPr>
        <w:t>euro</w:t>
      </w:r>
      <w:proofErr w:type="spellEnd"/>
      <w:r w:rsidR="00BF7035">
        <w:rPr>
          <w:i/>
        </w:rPr>
        <w:t xml:space="preserve"> </w:t>
      </w:r>
      <w:r w:rsidR="00BF7035">
        <w:t xml:space="preserve">– </w:t>
      </w:r>
      <w:r w:rsidR="00BF7035" w:rsidRPr="0018674F">
        <w:t>ERAF projekta</w:t>
      </w:r>
      <w:r w:rsidR="000D157D">
        <w:t>m</w:t>
      </w:r>
      <w:r w:rsidR="00BF7035" w:rsidRPr="0018674F">
        <w:t xml:space="preserve"> “Tehniskās infrastruktūras sakārtošana uzņēmējdarbības attīstībai degradētajā teritorijā, </w:t>
      </w:r>
      <w:r w:rsidR="00BF7035">
        <w:t>3</w:t>
      </w:r>
      <w:r w:rsidR="00BF7035" w:rsidRPr="0018674F">
        <w:t>.</w:t>
      </w:r>
      <w:r w:rsidR="005B3BBA">
        <w:t> </w:t>
      </w:r>
      <w:r w:rsidR="00BF7035" w:rsidRPr="0018674F">
        <w:t>kārta”</w:t>
      </w:r>
      <w:r w:rsidR="00BF7035">
        <w:t xml:space="preserve"> (aizņēmuma līguma precizējums);</w:t>
      </w:r>
    </w:p>
    <w:p w14:paraId="62532F98" w14:textId="3CFC9867" w:rsidR="00B14A3D" w:rsidRPr="00BF7035" w:rsidRDefault="00F552C3" w:rsidP="0076450E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>–</w:t>
      </w:r>
      <w:r w:rsidR="00B14A3D">
        <w:t xml:space="preserve">365 534 </w:t>
      </w:r>
      <w:proofErr w:type="spellStart"/>
      <w:r w:rsidR="00B14A3D">
        <w:rPr>
          <w:i/>
        </w:rPr>
        <w:t>euro</w:t>
      </w:r>
      <w:proofErr w:type="spellEnd"/>
      <w:r w:rsidR="00B14A3D">
        <w:rPr>
          <w:i/>
        </w:rPr>
        <w:t xml:space="preserve"> </w:t>
      </w:r>
      <w:r w:rsidR="00B14A3D">
        <w:t xml:space="preserve">– </w:t>
      </w:r>
      <w:r w:rsidR="00C85D0A">
        <w:t>Eiropas Kohēzijas fonda</w:t>
      </w:r>
      <w:r w:rsidR="00B14A3D" w:rsidRPr="0018674F">
        <w:t xml:space="preserve"> projekta</w:t>
      </w:r>
      <w:r w:rsidR="00B14A3D">
        <w:t>m “</w:t>
      </w:r>
      <w:r w:rsidR="00B14A3D" w:rsidRPr="005210E7">
        <w:t>Videi draudzīga sabiedriskā transporta infrastruktūras attīstība Jelgavā</w:t>
      </w:r>
      <w:r w:rsidR="00B14A3D">
        <w:t xml:space="preserve">” (aizņēmuma līguma precizējums); </w:t>
      </w:r>
    </w:p>
    <w:p w14:paraId="2C55D660" w14:textId="416F7711" w:rsidR="000D157D" w:rsidRPr="00BF7035" w:rsidRDefault="00F552C3" w:rsidP="0076450E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>–</w:t>
      </w:r>
      <w:r w:rsidR="00BF7035">
        <w:t xml:space="preserve">273 730 </w:t>
      </w:r>
      <w:proofErr w:type="spellStart"/>
      <w:r w:rsidR="00BF7035">
        <w:rPr>
          <w:i/>
        </w:rPr>
        <w:t>euro</w:t>
      </w:r>
      <w:proofErr w:type="spellEnd"/>
      <w:r w:rsidR="00BF7035">
        <w:rPr>
          <w:i/>
        </w:rPr>
        <w:t xml:space="preserve"> </w:t>
      </w:r>
      <w:r w:rsidR="00BF7035">
        <w:t xml:space="preserve">– </w:t>
      </w:r>
      <w:r w:rsidR="00BF7035" w:rsidRPr="0018674F">
        <w:t>ERAF projekta</w:t>
      </w:r>
      <w:r w:rsidR="000D157D">
        <w:t>m</w:t>
      </w:r>
      <w:r w:rsidR="00BF7035">
        <w:t xml:space="preserve"> </w:t>
      </w:r>
      <w:r w:rsidR="000D157D">
        <w:t>“Mācību vides uzlabošana Jelgavas Valsts ģimnāzijā un Jelgavas Tehnoloģiju vidusskolā” (aizņēmuma līguma precizējums);</w:t>
      </w:r>
    </w:p>
    <w:p w14:paraId="740DF9E3" w14:textId="6C37A43C" w:rsidR="00BF7035" w:rsidRDefault="00F552C3" w:rsidP="0076450E">
      <w:pPr>
        <w:pStyle w:val="ListParagraph"/>
        <w:numPr>
          <w:ilvl w:val="1"/>
          <w:numId w:val="13"/>
        </w:numPr>
        <w:ind w:left="1134" w:hanging="283"/>
        <w:jc w:val="both"/>
      </w:pPr>
      <w:r>
        <w:t>–</w:t>
      </w:r>
      <w:r w:rsidR="000D157D" w:rsidRPr="000D157D">
        <w:t xml:space="preserve">72 644 </w:t>
      </w:r>
      <w:proofErr w:type="spellStart"/>
      <w:r w:rsidR="000D157D">
        <w:rPr>
          <w:i/>
        </w:rPr>
        <w:t>euro</w:t>
      </w:r>
      <w:proofErr w:type="spellEnd"/>
      <w:r w:rsidR="000D157D">
        <w:rPr>
          <w:i/>
        </w:rPr>
        <w:t xml:space="preserve"> </w:t>
      </w:r>
      <w:r w:rsidR="000D157D">
        <w:t xml:space="preserve">– </w:t>
      </w:r>
      <w:r w:rsidR="000D157D" w:rsidRPr="0018674F">
        <w:t>ERAF projekta</w:t>
      </w:r>
      <w:r w:rsidR="000D157D">
        <w:t xml:space="preserve">m “Jelgavas pašvaldības operatīvās informācijas centra ēkas Sarmas ielā 4 </w:t>
      </w:r>
      <w:r w:rsidR="000D157D" w:rsidRPr="00BF5E4A">
        <w:t>energoefektivitātes paaugstināšana</w:t>
      </w:r>
      <w:r w:rsidR="000D157D">
        <w:t>” (aizņēmuma līguma precizējums);</w:t>
      </w:r>
    </w:p>
    <w:p w14:paraId="2B69F4D6" w14:textId="56EF831F" w:rsidR="000D157D" w:rsidRPr="000D157D" w:rsidRDefault="00F552C3" w:rsidP="00174846">
      <w:pPr>
        <w:pStyle w:val="ListParagraph"/>
        <w:numPr>
          <w:ilvl w:val="1"/>
          <w:numId w:val="13"/>
        </w:numPr>
        <w:ind w:left="1134" w:hanging="283"/>
        <w:jc w:val="both"/>
      </w:pPr>
      <w:r>
        <w:t>–</w:t>
      </w:r>
      <w:r w:rsidR="000D157D">
        <w:t xml:space="preserve">1 881 </w:t>
      </w:r>
      <w:proofErr w:type="spellStart"/>
      <w:r w:rsidR="000D157D" w:rsidRPr="00FA70CA">
        <w:rPr>
          <w:i/>
        </w:rPr>
        <w:t>euro</w:t>
      </w:r>
      <w:proofErr w:type="spellEnd"/>
      <w:r w:rsidR="000D157D" w:rsidRPr="00FA70CA">
        <w:rPr>
          <w:i/>
        </w:rPr>
        <w:t xml:space="preserve"> </w:t>
      </w:r>
      <w:r w:rsidR="000D157D">
        <w:t xml:space="preserve">– </w:t>
      </w:r>
      <w:r w:rsidR="000D157D" w:rsidRPr="0018674F">
        <w:t>ERAF projekta</w:t>
      </w:r>
      <w:r w:rsidR="000D157D">
        <w:t>m “</w:t>
      </w:r>
      <w:r w:rsidR="000D157D" w:rsidRPr="00BF5E4A">
        <w:t>Jelgavas pilsētas pašvaldības policijas ēkas energoefektivitātes paaugstināšana</w:t>
      </w:r>
      <w:r w:rsidR="000D157D">
        <w:t>” (projekta īstenošana ir pabeigta)</w:t>
      </w:r>
      <w:r w:rsidR="00FA70CA">
        <w:t>.</w:t>
      </w:r>
    </w:p>
    <w:p w14:paraId="1AE286D1" w14:textId="77777777" w:rsidR="00BF7035" w:rsidRDefault="00BF7035" w:rsidP="00BF7035">
      <w:pPr>
        <w:tabs>
          <w:tab w:val="left" w:pos="1134"/>
        </w:tabs>
        <w:jc w:val="both"/>
        <w:rPr>
          <w:color w:val="FF0000"/>
        </w:rPr>
      </w:pPr>
    </w:p>
    <w:p w14:paraId="3D861979" w14:textId="77777777" w:rsidR="00FA70CA" w:rsidRDefault="00FA70CA" w:rsidP="00BF7035">
      <w:pPr>
        <w:tabs>
          <w:tab w:val="left" w:pos="1134"/>
        </w:tabs>
        <w:jc w:val="both"/>
        <w:rPr>
          <w:color w:val="FF0000"/>
        </w:rPr>
      </w:pPr>
    </w:p>
    <w:p w14:paraId="7F5AC7EE" w14:textId="77777777" w:rsidR="001629BD" w:rsidRPr="00900921" w:rsidRDefault="001629BD" w:rsidP="001629B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900921">
        <w:rPr>
          <w:b/>
        </w:rPr>
        <w:t>IZDEVUMI</w:t>
      </w:r>
    </w:p>
    <w:p w14:paraId="58B4E4A7" w14:textId="77777777" w:rsidR="001629BD" w:rsidRPr="00B40D88" w:rsidRDefault="001629BD" w:rsidP="001629BD">
      <w:pPr>
        <w:ind w:firstLine="720"/>
        <w:jc w:val="both"/>
      </w:pPr>
    </w:p>
    <w:p w14:paraId="2EB4C9CA" w14:textId="77777777" w:rsidR="001629BD" w:rsidRPr="00B40D88" w:rsidRDefault="001629BD" w:rsidP="001629BD">
      <w:pPr>
        <w:ind w:firstLine="720"/>
        <w:jc w:val="both"/>
        <w:rPr>
          <w:sz w:val="20"/>
        </w:rPr>
      </w:pPr>
      <w:r w:rsidRPr="00B40D88">
        <w:t>Budžeta izdevumu daļa precizēta analogi saņemtajiem ieņēmumiem un veiktajiem iekšējiem grozījumiem starp funkcionālajām kategorijām.</w:t>
      </w:r>
    </w:p>
    <w:p w14:paraId="245F45DE" w14:textId="77777777" w:rsidR="00FA70CA" w:rsidRDefault="00FA70CA" w:rsidP="001629BD">
      <w:pPr>
        <w:ind w:firstLine="720"/>
        <w:jc w:val="right"/>
        <w:rPr>
          <w:sz w:val="20"/>
        </w:rPr>
      </w:pPr>
    </w:p>
    <w:p w14:paraId="7815B9E4" w14:textId="77777777" w:rsidR="001629BD" w:rsidRPr="00B40D88" w:rsidRDefault="001629BD" w:rsidP="001629BD">
      <w:pPr>
        <w:ind w:firstLine="720"/>
        <w:jc w:val="right"/>
        <w:rPr>
          <w:sz w:val="20"/>
        </w:rPr>
      </w:pPr>
      <w:r w:rsidRPr="00B40D88">
        <w:rPr>
          <w:sz w:val="20"/>
        </w:rPr>
        <w:t>Tabula Nr.</w:t>
      </w:r>
      <w:r w:rsidR="00C34D5E">
        <w:rPr>
          <w:sz w:val="20"/>
        </w:rPr>
        <w:t> </w:t>
      </w:r>
      <w:r w:rsidRPr="00B40D88">
        <w:rPr>
          <w:sz w:val="20"/>
        </w:rPr>
        <w:t>2.</w:t>
      </w:r>
    </w:p>
    <w:p w14:paraId="74894BB9" w14:textId="77777777" w:rsidR="001629BD" w:rsidRPr="00B40D88" w:rsidRDefault="001629BD" w:rsidP="001629BD">
      <w:pPr>
        <w:ind w:firstLine="720"/>
        <w:jc w:val="center"/>
      </w:pPr>
      <w:r w:rsidRPr="00B40D88">
        <w:t>Pamatbudžeta izdevumu izmaiņas uz 01.</w:t>
      </w:r>
      <w:r w:rsidR="00BE41C6">
        <w:t>10</w:t>
      </w:r>
      <w:r w:rsidRPr="00B40D88">
        <w:t>.202</w:t>
      </w:r>
      <w:r w:rsidR="00B40D88">
        <w:t>1</w:t>
      </w:r>
      <w:r w:rsidRPr="00B40D88">
        <w:t>.</w:t>
      </w:r>
      <w:r w:rsidR="0035308E">
        <w:t>, EUR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134"/>
        <w:gridCol w:w="1276"/>
        <w:gridCol w:w="1275"/>
        <w:gridCol w:w="1134"/>
      </w:tblGrid>
      <w:tr w:rsidR="00B40D88" w:rsidRPr="00B40D88" w14:paraId="5AEC24B2" w14:textId="77777777" w:rsidTr="00FB1791">
        <w:tc>
          <w:tcPr>
            <w:tcW w:w="1413" w:type="dxa"/>
            <w:vAlign w:val="center"/>
          </w:tcPr>
          <w:p w14:paraId="522AE7A0" w14:textId="77777777" w:rsidR="001629BD" w:rsidRPr="00B40D88" w:rsidRDefault="00EB4969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>Funkcio</w:t>
            </w:r>
            <w:r>
              <w:rPr>
                <w:b/>
                <w:sz w:val="20"/>
                <w:szCs w:val="20"/>
              </w:rPr>
              <w:t>n</w:t>
            </w:r>
            <w:r w:rsidRPr="00B40D88">
              <w:rPr>
                <w:b/>
                <w:sz w:val="20"/>
                <w:szCs w:val="20"/>
              </w:rPr>
              <w:t>ālās</w:t>
            </w:r>
            <w:r w:rsidR="001629BD" w:rsidRPr="00B40D88">
              <w:rPr>
                <w:b/>
                <w:sz w:val="20"/>
                <w:szCs w:val="20"/>
              </w:rPr>
              <w:t xml:space="preserve"> klasifikācijas kods</w:t>
            </w:r>
          </w:p>
        </w:tc>
        <w:tc>
          <w:tcPr>
            <w:tcW w:w="2835" w:type="dxa"/>
            <w:vAlign w:val="center"/>
          </w:tcPr>
          <w:p w14:paraId="5304C2DC" w14:textId="77777777" w:rsidR="001629BD" w:rsidRPr="00B40D88" w:rsidRDefault="001629BD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134" w:type="dxa"/>
            <w:vAlign w:val="center"/>
          </w:tcPr>
          <w:p w14:paraId="78B454AD" w14:textId="77777777" w:rsidR="001629BD" w:rsidRPr="00B40D88" w:rsidRDefault="001629BD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>Vispārējie ieņēmumi</w:t>
            </w:r>
          </w:p>
        </w:tc>
        <w:tc>
          <w:tcPr>
            <w:tcW w:w="1276" w:type="dxa"/>
            <w:vAlign w:val="center"/>
          </w:tcPr>
          <w:p w14:paraId="39215A1F" w14:textId="77777777" w:rsidR="001629BD" w:rsidRPr="00B40D88" w:rsidRDefault="001629BD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275" w:type="dxa"/>
            <w:vAlign w:val="center"/>
          </w:tcPr>
          <w:p w14:paraId="4F8B390B" w14:textId="77777777" w:rsidR="001629BD" w:rsidRPr="00B40D88" w:rsidRDefault="001629BD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 xml:space="preserve">Valsts budžeta </w:t>
            </w:r>
            <w:proofErr w:type="spellStart"/>
            <w:r w:rsidRPr="00B40D88">
              <w:rPr>
                <w:b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34" w:type="dxa"/>
            <w:vAlign w:val="center"/>
          </w:tcPr>
          <w:p w14:paraId="2B183669" w14:textId="77777777" w:rsidR="001629BD" w:rsidRPr="00B40D88" w:rsidRDefault="001629BD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>KOPĀ</w:t>
            </w:r>
          </w:p>
        </w:tc>
      </w:tr>
      <w:tr w:rsidR="00B40D88" w:rsidRPr="00B40D88" w14:paraId="3483BC59" w14:textId="77777777" w:rsidTr="00FB1791">
        <w:tc>
          <w:tcPr>
            <w:tcW w:w="4248" w:type="dxa"/>
            <w:gridSpan w:val="2"/>
            <w:shd w:val="clear" w:color="auto" w:fill="auto"/>
          </w:tcPr>
          <w:p w14:paraId="3048B69A" w14:textId="77777777" w:rsidR="001629BD" w:rsidRPr="00B40D88" w:rsidRDefault="001629BD" w:rsidP="003C66A7">
            <w:pPr>
              <w:jc w:val="center"/>
              <w:rPr>
                <w:b/>
                <w:sz w:val="20"/>
              </w:rPr>
            </w:pPr>
            <w:r w:rsidRPr="00B40D88">
              <w:rPr>
                <w:b/>
                <w:sz w:val="20"/>
              </w:rPr>
              <w:t>Izdevumi atbilstoši funkcionālām kategorijām</w:t>
            </w:r>
          </w:p>
        </w:tc>
        <w:tc>
          <w:tcPr>
            <w:tcW w:w="1134" w:type="dxa"/>
            <w:vAlign w:val="center"/>
          </w:tcPr>
          <w:p w14:paraId="70920809" w14:textId="2AF5C267" w:rsidR="001629BD" w:rsidRPr="00B40D88" w:rsidRDefault="00C34D5E" w:rsidP="00DA07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8A4FE4">
              <w:rPr>
                <w:b/>
                <w:sz w:val="20"/>
              </w:rPr>
              <w:t>6</w:t>
            </w:r>
            <w:r w:rsidR="00DA0727">
              <w:rPr>
                <w:b/>
                <w:sz w:val="20"/>
              </w:rPr>
              <w:t> 187 833</w:t>
            </w:r>
          </w:p>
        </w:tc>
        <w:tc>
          <w:tcPr>
            <w:tcW w:w="1276" w:type="dxa"/>
            <w:vAlign w:val="center"/>
          </w:tcPr>
          <w:p w14:paraId="2D4B3629" w14:textId="77777777" w:rsidR="001629BD" w:rsidRPr="00B40D88" w:rsidRDefault="008A4FE4" w:rsidP="00B73E6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73E6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="00B73E67">
              <w:rPr>
                <w:b/>
                <w:sz w:val="20"/>
              </w:rPr>
              <w:t>083</w:t>
            </w:r>
          </w:p>
        </w:tc>
        <w:tc>
          <w:tcPr>
            <w:tcW w:w="1275" w:type="dxa"/>
            <w:vAlign w:val="center"/>
          </w:tcPr>
          <w:p w14:paraId="39698428" w14:textId="67A50633" w:rsidR="001629BD" w:rsidRPr="00B40D88" w:rsidRDefault="008A4FE4" w:rsidP="00DA07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4 8</w:t>
            </w:r>
            <w:r w:rsidR="00DA0727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8</w:t>
            </w:r>
            <w:r w:rsidR="00DA0727">
              <w:rPr>
                <w:b/>
                <w:sz w:val="20"/>
              </w:rPr>
              <w:t> 168</w:t>
            </w:r>
          </w:p>
        </w:tc>
        <w:tc>
          <w:tcPr>
            <w:tcW w:w="1134" w:type="dxa"/>
            <w:vAlign w:val="center"/>
          </w:tcPr>
          <w:p w14:paraId="1FFFD464" w14:textId="6134282D" w:rsidR="001629BD" w:rsidRPr="00DA0727" w:rsidRDefault="00DA0727" w:rsidP="00DA0727">
            <w:r>
              <w:rPr>
                <w:b/>
                <w:sz w:val="20"/>
              </w:rPr>
              <w:t>–1 257 582</w:t>
            </w:r>
          </w:p>
        </w:tc>
      </w:tr>
      <w:tr w:rsidR="00B40D88" w:rsidRPr="00B40D88" w14:paraId="1F35809E" w14:textId="77777777" w:rsidTr="00FB1791">
        <w:tc>
          <w:tcPr>
            <w:tcW w:w="1413" w:type="dxa"/>
            <w:vAlign w:val="center"/>
          </w:tcPr>
          <w:p w14:paraId="3CDD68C4" w14:textId="77777777" w:rsidR="001629BD" w:rsidRPr="00B40D88" w:rsidRDefault="001629BD" w:rsidP="003C66A7">
            <w:pPr>
              <w:jc w:val="center"/>
              <w:rPr>
                <w:sz w:val="20"/>
              </w:rPr>
            </w:pPr>
            <w:r w:rsidRPr="00B40D88">
              <w:rPr>
                <w:sz w:val="20"/>
              </w:rPr>
              <w:t>01.000.</w:t>
            </w:r>
          </w:p>
        </w:tc>
        <w:tc>
          <w:tcPr>
            <w:tcW w:w="2835" w:type="dxa"/>
          </w:tcPr>
          <w:p w14:paraId="1508F728" w14:textId="77777777" w:rsidR="001629BD" w:rsidRPr="00B40D88" w:rsidRDefault="001629BD" w:rsidP="003C66A7">
            <w:pPr>
              <w:rPr>
                <w:sz w:val="20"/>
              </w:rPr>
            </w:pPr>
            <w:r w:rsidRPr="00B40D88">
              <w:rPr>
                <w:sz w:val="20"/>
              </w:rPr>
              <w:t>Vispārējie valdības dienesti</w:t>
            </w:r>
          </w:p>
        </w:tc>
        <w:tc>
          <w:tcPr>
            <w:tcW w:w="1134" w:type="dxa"/>
            <w:vAlign w:val="center"/>
          </w:tcPr>
          <w:p w14:paraId="13FE65BE" w14:textId="54E58CF2" w:rsidR="001629BD" w:rsidRPr="00B40D88" w:rsidRDefault="00C34D5E" w:rsidP="001F0A7B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1F0A7B">
              <w:rPr>
                <w:sz w:val="20"/>
              </w:rPr>
              <w:t>302 807</w:t>
            </w:r>
          </w:p>
        </w:tc>
        <w:tc>
          <w:tcPr>
            <w:tcW w:w="1276" w:type="dxa"/>
            <w:vAlign w:val="center"/>
          </w:tcPr>
          <w:p w14:paraId="2191E3F2" w14:textId="77777777" w:rsidR="001629BD" w:rsidRPr="00B40D88" w:rsidRDefault="001629BD" w:rsidP="003C66A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4E27E0C" w14:textId="084C82E4" w:rsidR="001629BD" w:rsidRPr="00B40D88" w:rsidRDefault="00014B59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91B86">
              <w:rPr>
                <w:sz w:val="20"/>
              </w:rPr>
              <w:t>6 168</w:t>
            </w:r>
          </w:p>
        </w:tc>
        <w:tc>
          <w:tcPr>
            <w:tcW w:w="1134" w:type="dxa"/>
            <w:vAlign w:val="center"/>
          </w:tcPr>
          <w:p w14:paraId="300A88F9" w14:textId="599BA1A8" w:rsidR="001629BD" w:rsidRPr="00FA3F8D" w:rsidRDefault="00014B59" w:rsidP="001F0A7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1F0A7B">
              <w:rPr>
                <w:b/>
                <w:sz w:val="20"/>
              </w:rPr>
              <w:t>308 975</w:t>
            </w:r>
          </w:p>
        </w:tc>
      </w:tr>
      <w:tr w:rsidR="00B40D88" w:rsidRPr="00B40D88" w14:paraId="110737CA" w14:textId="77777777" w:rsidTr="00FB1791">
        <w:tc>
          <w:tcPr>
            <w:tcW w:w="1413" w:type="dxa"/>
            <w:vAlign w:val="center"/>
          </w:tcPr>
          <w:p w14:paraId="6293DDCD" w14:textId="77777777" w:rsidR="001629BD" w:rsidRPr="00B40D88" w:rsidRDefault="001629BD" w:rsidP="003C66A7">
            <w:pPr>
              <w:jc w:val="center"/>
              <w:rPr>
                <w:sz w:val="20"/>
              </w:rPr>
            </w:pPr>
            <w:r w:rsidRPr="00B40D88">
              <w:rPr>
                <w:sz w:val="20"/>
              </w:rPr>
              <w:t>03.000.</w:t>
            </w:r>
          </w:p>
        </w:tc>
        <w:tc>
          <w:tcPr>
            <w:tcW w:w="2835" w:type="dxa"/>
          </w:tcPr>
          <w:p w14:paraId="5DB0E859" w14:textId="77777777" w:rsidR="001629BD" w:rsidRPr="00B40D88" w:rsidRDefault="001629BD" w:rsidP="003C66A7">
            <w:pPr>
              <w:rPr>
                <w:sz w:val="20"/>
              </w:rPr>
            </w:pPr>
            <w:r w:rsidRPr="00B40D88">
              <w:rPr>
                <w:sz w:val="20"/>
              </w:rPr>
              <w:t>Sabiedriskā kārtība un drošība</w:t>
            </w:r>
          </w:p>
        </w:tc>
        <w:tc>
          <w:tcPr>
            <w:tcW w:w="1134" w:type="dxa"/>
            <w:vAlign w:val="center"/>
          </w:tcPr>
          <w:p w14:paraId="66CE873B" w14:textId="6F38ED55" w:rsidR="001629BD" w:rsidRPr="00B40D88" w:rsidRDefault="00C34D5E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91B86">
              <w:rPr>
                <w:sz w:val="20"/>
              </w:rPr>
              <w:t>74 865</w:t>
            </w:r>
          </w:p>
        </w:tc>
        <w:tc>
          <w:tcPr>
            <w:tcW w:w="1276" w:type="dxa"/>
            <w:vAlign w:val="center"/>
          </w:tcPr>
          <w:p w14:paraId="1C26C7AA" w14:textId="77777777" w:rsidR="001629BD" w:rsidRPr="00B40D88" w:rsidRDefault="001629BD" w:rsidP="003C66A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6C68772" w14:textId="77777777" w:rsidR="001629BD" w:rsidRPr="00B40D88" w:rsidRDefault="001629BD" w:rsidP="003C66A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46ED37" w14:textId="75F5C166" w:rsidR="001629BD" w:rsidRPr="00FA3F8D" w:rsidRDefault="00014B59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F91B86">
              <w:rPr>
                <w:b/>
                <w:sz w:val="20"/>
              </w:rPr>
              <w:t>74 865</w:t>
            </w:r>
          </w:p>
        </w:tc>
      </w:tr>
      <w:tr w:rsidR="00B40D88" w:rsidRPr="00B40D88" w14:paraId="4749CE7B" w14:textId="77777777" w:rsidTr="00FB1791">
        <w:tc>
          <w:tcPr>
            <w:tcW w:w="1413" w:type="dxa"/>
            <w:vAlign w:val="center"/>
          </w:tcPr>
          <w:p w14:paraId="5CF40DEF" w14:textId="77777777" w:rsidR="00B40D88" w:rsidRPr="000B0385" w:rsidRDefault="00B40D88" w:rsidP="00B40D88">
            <w:pPr>
              <w:jc w:val="center"/>
              <w:rPr>
                <w:sz w:val="20"/>
              </w:rPr>
            </w:pPr>
            <w:r w:rsidRPr="000B0385">
              <w:rPr>
                <w:sz w:val="20"/>
              </w:rPr>
              <w:lastRenderedPageBreak/>
              <w:t>04.000.</w:t>
            </w:r>
          </w:p>
        </w:tc>
        <w:tc>
          <w:tcPr>
            <w:tcW w:w="2835" w:type="dxa"/>
          </w:tcPr>
          <w:p w14:paraId="19C76397" w14:textId="77777777" w:rsidR="00B40D88" w:rsidRPr="000B0385" w:rsidRDefault="00B40D88" w:rsidP="00B40D88">
            <w:pPr>
              <w:rPr>
                <w:sz w:val="20"/>
              </w:rPr>
            </w:pPr>
            <w:r w:rsidRPr="000B0385">
              <w:rPr>
                <w:sz w:val="20"/>
              </w:rPr>
              <w:t>Ekonomiskā darbība</w:t>
            </w:r>
          </w:p>
        </w:tc>
        <w:tc>
          <w:tcPr>
            <w:tcW w:w="1134" w:type="dxa"/>
            <w:vAlign w:val="center"/>
          </w:tcPr>
          <w:p w14:paraId="11446290" w14:textId="70095911" w:rsidR="00B40D88" w:rsidRPr="00432DFE" w:rsidRDefault="00C34D5E" w:rsidP="00B40D88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91B86">
              <w:rPr>
                <w:sz w:val="20"/>
              </w:rPr>
              <w:t>2 551 302</w:t>
            </w:r>
          </w:p>
        </w:tc>
        <w:tc>
          <w:tcPr>
            <w:tcW w:w="1276" w:type="dxa"/>
            <w:vAlign w:val="center"/>
          </w:tcPr>
          <w:p w14:paraId="0785E577" w14:textId="77777777" w:rsidR="00B40D88" w:rsidRPr="00432DFE" w:rsidRDefault="00B40D88" w:rsidP="00B40D88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6C0ADB8" w14:textId="77777777" w:rsidR="00B40D88" w:rsidRPr="00432DFE" w:rsidRDefault="00F91B86" w:rsidP="00B40D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104 030</w:t>
            </w:r>
          </w:p>
        </w:tc>
        <w:tc>
          <w:tcPr>
            <w:tcW w:w="1134" w:type="dxa"/>
            <w:vAlign w:val="center"/>
          </w:tcPr>
          <w:p w14:paraId="18D53B1F" w14:textId="31AADA7C" w:rsidR="00B40D88" w:rsidRPr="00432DFE" w:rsidRDefault="00014B59" w:rsidP="00B40D8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F91B86">
              <w:rPr>
                <w:b/>
                <w:sz w:val="20"/>
              </w:rPr>
              <w:t>2 447 272</w:t>
            </w:r>
          </w:p>
        </w:tc>
      </w:tr>
      <w:tr w:rsidR="00B40D88" w:rsidRPr="00B40D88" w14:paraId="0544855D" w14:textId="77777777" w:rsidTr="00FB1791">
        <w:tc>
          <w:tcPr>
            <w:tcW w:w="1413" w:type="dxa"/>
            <w:vAlign w:val="center"/>
          </w:tcPr>
          <w:p w14:paraId="758323B1" w14:textId="77777777" w:rsidR="00B40D88" w:rsidRPr="00B24F6D" w:rsidRDefault="00B40D88" w:rsidP="00B40D88">
            <w:pPr>
              <w:jc w:val="center"/>
              <w:rPr>
                <w:sz w:val="20"/>
              </w:rPr>
            </w:pPr>
            <w:r w:rsidRPr="00B24F6D">
              <w:rPr>
                <w:sz w:val="20"/>
              </w:rPr>
              <w:t>05.000.</w:t>
            </w:r>
          </w:p>
        </w:tc>
        <w:tc>
          <w:tcPr>
            <w:tcW w:w="2835" w:type="dxa"/>
          </w:tcPr>
          <w:p w14:paraId="42FD236E" w14:textId="77777777" w:rsidR="00B40D88" w:rsidRPr="00B24F6D" w:rsidRDefault="00B40D88" w:rsidP="00B40D88">
            <w:pPr>
              <w:rPr>
                <w:sz w:val="20"/>
              </w:rPr>
            </w:pPr>
            <w:r w:rsidRPr="00B24F6D">
              <w:rPr>
                <w:sz w:val="20"/>
              </w:rPr>
              <w:t>Vides aizsardzība</w:t>
            </w:r>
          </w:p>
        </w:tc>
        <w:tc>
          <w:tcPr>
            <w:tcW w:w="1134" w:type="dxa"/>
            <w:vAlign w:val="center"/>
          </w:tcPr>
          <w:p w14:paraId="0444FC9F" w14:textId="028CA3E3" w:rsidR="00B40D88" w:rsidRPr="00B40D88" w:rsidRDefault="00C34D5E" w:rsidP="00B40D88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91B86">
              <w:rPr>
                <w:sz w:val="20"/>
              </w:rPr>
              <w:t>321 869</w:t>
            </w:r>
          </w:p>
        </w:tc>
        <w:tc>
          <w:tcPr>
            <w:tcW w:w="1276" w:type="dxa"/>
            <w:vAlign w:val="center"/>
          </w:tcPr>
          <w:p w14:paraId="659C0214" w14:textId="77777777" w:rsidR="00B40D88" w:rsidRPr="00B40D88" w:rsidRDefault="00B40D88" w:rsidP="00B40D88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D089A73" w14:textId="77777777" w:rsidR="00B40D88" w:rsidRPr="00B40D88" w:rsidRDefault="00F91B86" w:rsidP="00B40D88">
            <w:pPr>
              <w:jc w:val="right"/>
              <w:rPr>
                <w:sz w:val="20"/>
              </w:rPr>
            </w:pPr>
            <w:r>
              <w:rPr>
                <w:sz w:val="20"/>
              </w:rPr>
              <w:t>85 686</w:t>
            </w:r>
          </w:p>
        </w:tc>
        <w:tc>
          <w:tcPr>
            <w:tcW w:w="1134" w:type="dxa"/>
            <w:vAlign w:val="center"/>
          </w:tcPr>
          <w:p w14:paraId="3E19F7CF" w14:textId="6877F0F6" w:rsidR="00B40D88" w:rsidRPr="00FA3F8D" w:rsidRDefault="00014B59" w:rsidP="00B40D8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F91B86">
              <w:rPr>
                <w:b/>
                <w:sz w:val="20"/>
              </w:rPr>
              <w:t>236 183</w:t>
            </w:r>
          </w:p>
        </w:tc>
      </w:tr>
      <w:tr w:rsidR="00B40D88" w:rsidRPr="00B40D88" w14:paraId="26337774" w14:textId="77777777" w:rsidTr="00FB1791">
        <w:tc>
          <w:tcPr>
            <w:tcW w:w="1413" w:type="dxa"/>
            <w:vAlign w:val="center"/>
          </w:tcPr>
          <w:p w14:paraId="30BCE700" w14:textId="77777777" w:rsidR="00B40D88" w:rsidRPr="00BE28B3" w:rsidRDefault="00B40D88" w:rsidP="00B40D88">
            <w:pPr>
              <w:jc w:val="center"/>
              <w:rPr>
                <w:sz w:val="20"/>
              </w:rPr>
            </w:pPr>
            <w:r w:rsidRPr="00BE28B3">
              <w:rPr>
                <w:sz w:val="20"/>
              </w:rPr>
              <w:t>06.000.</w:t>
            </w:r>
          </w:p>
        </w:tc>
        <w:tc>
          <w:tcPr>
            <w:tcW w:w="2835" w:type="dxa"/>
          </w:tcPr>
          <w:p w14:paraId="59F6B6E7" w14:textId="77777777" w:rsidR="00B40D88" w:rsidRPr="00BE28B3" w:rsidRDefault="00B40D88" w:rsidP="00B40D88">
            <w:pPr>
              <w:rPr>
                <w:sz w:val="20"/>
              </w:rPr>
            </w:pPr>
            <w:r w:rsidRPr="00BE28B3">
              <w:rPr>
                <w:sz w:val="20"/>
              </w:rPr>
              <w:t>Teritoriju un mājokļu apsaimniekošana</w:t>
            </w:r>
          </w:p>
        </w:tc>
        <w:tc>
          <w:tcPr>
            <w:tcW w:w="1134" w:type="dxa"/>
            <w:vAlign w:val="center"/>
          </w:tcPr>
          <w:p w14:paraId="68D395D4" w14:textId="13F30E4D" w:rsidR="00B40D88" w:rsidRPr="00432DFE" w:rsidRDefault="00171707" w:rsidP="00B40D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123 538</w:t>
            </w:r>
          </w:p>
        </w:tc>
        <w:tc>
          <w:tcPr>
            <w:tcW w:w="1276" w:type="dxa"/>
            <w:vAlign w:val="center"/>
          </w:tcPr>
          <w:p w14:paraId="1827E506" w14:textId="77777777" w:rsidR="00B40D88" w:rsidRPr="00432DFE" w:rsidRDefault="00F91B86" w:rsidP="00B73E6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 w:rsidR="00B73E67">
              <w:rPr>
                <w:sz w:val="20"/>
              </w:rPr>
              <w:t>246</w:t>
            </w:r>
          </w:p>
        </w:tc>
        <w:tc>
          <w:tcPr>
            <w:tcW w:w="1275" w:type="dxa"/>
            <w:vAlign w:val="center"/>
          </w:tcPr>
          <w:p w14:paraId="4D89C616" w14:textId="77777777" w:rsidR="00B40D88" w:rsidRPr="00432DFE" w:rsidRDefault="00B40D88" w:rsidP="00B40D8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810898" w14:textId="1AB5C27A" w:rsidR="00B40D88" w:rsidRPr="00432DFE" w:rsidRDefault="00171707" w:rsidP="00B73E6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133 784</w:t>
            </w:r>
          </w:p>
        </w:tc>
      </w:tr>
      <w:tr w:rsidR="00F91B86" w:rsidRPr="00B40D88" w14:paraId="6A924FB4" w14:textId="77777777" w:rsidTr="00FB1791">
        <w:tc>
          <w:tcPr>
            <w:tcW w:w="1413" w:type="dxa"/>
            <w:vAlign w:val="center"/>
          </w:tcPr>
          <w:p w14:paraId="1F7A5484" w14:textId="77777777" w:rsidR="00F91B86" w:rsidRPr="00BE28B3" w:rsidRDefault="00F91B86" w:rsidP="00B40D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07.000.</w:t>
            </w:r>
          </w:p>
        </w:tc>
        <w:tc>
          <w:tcPr>
            <w:tcW w:w="2835" w:type="dxa"/>
          </w:tcPr>
          <w:p w14:paraId="33090859" w14:textId="77777777" w:rsidR="00F91B86" w:rsidRPr="00BE28B3" w:rsidRDefault="00F91B86" w:rsidP="00B40D88">
            <w:pPr>
              <w:rPr>
                <w:sz w:val="20"/>
              </w:rPr>
            </w:pPr>
            <w:r>
              <w:rPr>
                <w:sz w:val="20"/>
              </w:rPr>
              <w:t>Veselība</w:t>
            </w:r>
          </w:p>
        </w:tc>
        <w:tc>
          <w:tcPr>
            <w:tcW w:w="1134" w:type="dxa"/>
            <w:vAlign w:val="center"/>
          </w:tcPr>
          <w:p w14:paraId="7C92013D" w14:textId="5C6401BB" w:rsidR="00F91B86" w:rsidRDefault="00C34D5E" w:rsidP="00B40D88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900921">
              <w:rPr>
                <w:sz w:val="20"/>
              </w:rPr>
              <w:t>20 000</w:t>
            </w:r>
          </w:p>
        </w:tc>
        <w:tc>
          <w:tcPr>
            <w:tcW w:w="1276" w:type="dxa"/>
            <w:vAlign w:val="center"/>
          </w:tcPr>
          <w:p w14:paraId="0846893C" w14:textId="77777777" w:rsidR="00F91B86" w:rsidRDefault="00F91B86" w:rsidP="00B40D88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50B70E1" w14:textId="77777777" w:rsidR="00F91B86" w:rsidRPr="00432DFE" w:rsidRDefault="00F91B86" w:rsidP="00B40D8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F63669" w14:textId="03A35727" w:rsidR="00F91B86" w:rsidRDefault="00014B59" w:rsidP="00B40D8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900921">
              <w:rPr>
                <w:b/>
                <w:sz w:val="20"/>
              </w:rPr>
              <w:t>20 000</w:t>
            </w:r>
          </w:p>
        </w:tc>
      </w:tr>
      <w:tr w:rsidR="00B40D88" w:rsidRPr="00B40D88" w14:paraId="6442B68F" w14:textId="77777777" w:rsidTr="00FB1791">
        <w:tc>
          <w:tcPr>
            <w:tcW w:w="1413" w:type="dxa"/>
            <w:vAlign w:val="center"/>
          </w:tcPr>
          <w:p w14:paraId="0A08AC72" w14:textId="77777777" w:rsidR="001629BD" w:rsidRPr="00B40D88" w:rsidRDefault="001629BD" w:rsidP="003C66A7">
            <w:pPr>
              <w:jc w:val="center"/>
              <w:rPr>
                <w:sz w:val="20"/>
              </w:rPr>
            </w:pPr>
            <w:r w:rsidRPr="00B40D88">
              <w:rPr>
                <w:sz w:val="20"/>
              </w:rPr>
              <w:t>08.000.</w:t>
            </w:r>
          </w:p>
        </w:tc>
        <w:tc>
          <w:tcPr>
            <w:tcW w:w="2835" w:type="dxa"/>
          </w:tcPr>
          <w:p w14:paraId="09CC5527" w14:textId="77777777" w:rsidR="001629BD" w:rsidRPr="00B40D88" w:rsidRDefault="001629BD" w:rsidP="003C66A7">
            <w:pPr>
              <w:rPr>
                <w:sz w:val="20"/>
              </w:rPr>
            </w:pPr>
            <w:r w:rsidRPr="00B40D88">
              <w:rPr>
                <w:sz w:val="20"/>
              </w:rPr>
              <w:t>Atpūta, kultūra un reliģija</w:t>
            </w:r>
          </w:p>
        </w:tc>
        <w:tc>
          <w:tcPr>
            <w:tcW w:w="1134" w:type="dxa"/>
            <w:vAlign w:val="center"/>
          </w:tcPr>
          <w:p w14:paraId="7EEB746F" w14:textId="7EE7DD0C" w:rsidR="001629BD" w:rsidRPr="00B40D88" w:rsidRDefault="00C34D5E" w:rsidP="001F0A7B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1F0A7B">
              <w:rPr>
                <w:sz w:val="20"/>
              </w:rPr>
              <w:t>6</w:t>
            </w:r>
            <w:r w:rsidR="00900921">
              <w:rPr>
                <w:sz w:val="20"/>
              </w:rPr>
              <w:t>2 053</w:t>
            </w:r>
          </w:p>
        </w:tc>
        <w:tc>
          <w:tcPr>
            <w:tcW w:w="1276" w:type="dxa"/>
            <w:vAlign w:val="center"/>
          </w:tcPr>
          <w:p w14:paraId="29DEBA2A" w14:textId="77777777" w:rsidR="001629BD" w:rsidRPr="00B40D88" w:rsidRDefault="001629BD" w:rsidP="003C66A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098B034" w14:textId="77777777" w:rsidR="001629BD" w:rsidRPr="00B40D88" w:rsidRDefault="001629BD" w:rsidP="003C66A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AC97A7" w14:textId="5816DA70" w:rsidR="001629BD" w:rsidRPr="00FA3F8D" w:rsidRDefault="00014B59" w:rsidP="001F0A7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1F0A7B">
              <w:rPr>
                <w:b/>
                <w:sz w:val="20"/>
              </w:rPr>
              <w:t>6</w:t>
            </w:r>
            <w:r w:rsidR="00900921">
              <w:rPr>
                <w:b/>
                <w:sz w:val="20"/>
              </w:rPr>
              <w:t>2 053</w:t>
            </w:r>
          </w:p>
        </w:tc>
      </w:tr>
      <w:tr w:rsidR="00B40D88" w:rsidRPr="00B40D88" w14:paraId="6ADCFD26" w14:textId="77777777" w:rsidTr="00FB1791">
        <w:tc>
          <w:tcPr>
            <w:tcW w:w="1413" w:type="dxa"/>
            <w:vAlign w:val="center"/>
          </w:tcPr>
          <w:p w14:paraId="6E62846E" w14:textId="77777777" w:rsidR="001629BD" w:rsidRPr="00B40D88" w:rsidRDefault="001629BD" w:rsidP="003C66A7">
            <w:pPr>
              <w:jc w:val="center"/>
              <w:rPr>
                <w:sz w:val="20"/>
              </w:rPr>
            </w:pPr>
            <w:r w:rsidRPr="00B40D88">
              <w:rPr>
                <w:sz w:val="20"/>
              </w:rPr>
              <w:t>09.000.</w:t>
            </w:r>
          </w:p>
        </w:tc>
        <w:tc>
          <w:tcPr>
            <w:tcW w:w="2835" w:type="dxa"/>
          </w:tcPr>
          <w:p w14:paraId="547F7329" w14:textId="77777777" w:rsidR="001629BD" w:rsidRPr="00B40D88" w:rsidRDefault="001629BD" w:rsidP="003C66A7">
            <w:pPr>
              <w:rPr>
                <w:sz w:val="20"/>
              </w:rPr>
            </w:pPr>
            <w:r w:rsidRPr="00B40D88">
              <w:rPr>
                <w:sz w:val="20"/>
              </w:rPr>
              <w:t>Izglītība</w:t>
            </w:r>
          </w:p>
        </w:tc>
        <w:tc>
          <w:tcPr>
            <w:tcW w:w="1134" w:type="dxa"/>
            <w:vAlign w:val="center"/>
          </w:tcPr>
          <w:p w14:paraId="3871C7D5" w14:textId="57F862D7" w:rsidR="001629BD" w:rsidRPr="00B40D88" w:rsidRDefault="00C34D5E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900921">
              <w:rPr>
                <w:sz w:val="20"/>
              </w:rPr>
              <w:t>786 057</w:t>
            </w:r>
          </w:p>
        </w:tc>
        <w:tc>
          <w:tcPr>
            <w:tcW w:w="1276" w:type="dxa"/>
            <w:vAlign w:val="center"/>
          </w:tcPr>
          <w:p w14:paraId="000C0B5A" w14:textId="77777777" w:rsidR="001629BD" w:rsidRPr="00B40D88" w:rsidRDefault="00900921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21 837</w:t>
            </w:r>
          </w:p>
        </w:tc>
        <w:tc>
          <w:tcPr>
            <w:tcW w:w="1275" w:type="dxa"/>
            <w:vAlign w:val="center"/>
          </w:tcPr>
          <w:p w14:paraId="691C2E6B" w14:textId="430DAFB4" w:rsidR="001629BD" w:rsidRPr="00B40D88" w:rsidRDefault="00171707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4 707 700</w:t>
            </w:r>
          </w:p>
        </w:tc>
        <w:tc>
          <w:tcPr>
            <w:tcW w:w="1134" w:type="dxa"/>
            <w:vAlign w:val="center"/>
          </w:tcPr>
          <w:p w14:paraId="792DBDF3" w14:textId="1307AB30" w:rsidR="001629BD" w:rsidRPr="00FA3F8D" w:rsidRDefault="00171707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3 943 480</w:t>
            </w:r>
          </w:p>
        </w:tc>
      </w:tr>
      <w:tr w:rsidR="00B40D88" w:rsidRPr="00B40D88" w14:paraId="2AD17379" w14:textId="77777777" w:rsidTr="00FB1791">
        <w:tc>
          <w:tcPr>
            <w:tcW w:w="1413" w:type="dxa"/>
            <w:vAlign w:val="center"/>
          </w:tcPr>
          <w:p w14:paraId="3AE88DF8" w14:textId="77777777" w:rsidR="001629BD" w:rsidRPr="00B40D88" w:rsidRDefault="001629BD" w:rsidP="003C66A7">
            <w:pPr>
              <w:jc w:val="center"/>
              <w:rPr>
                <w:sz w:val="20"/>
              </w:rPr>
            </w:pPr>
            <w:r w:rsidRPr="00B40D88">
              <w:rPr>
                <w:sz w:val="20"/>
              </w:rPr>
              <w:t>10.000.</w:t>
            </w:r>
          </w:p>
        </w:tc>
        <w:tc>
          <w:tcPr>
            <w:tcW w:w="2835" w:type="dxa"/>
          </w:tcPr>
          <w:p w14:paraId="069B43FB" w14:textId="77777777" w:rsidR="001629BD" w:rsidRPr="00B40D88" w:rsidRDefault="001629BD" w:rsidP="003C66A7">
            <w:pPr>
              <w:rPr>
                <w:sz w:val="20"/>
              </w:rPr>
            </w:pPr>
            <w:r w:rsidRPr="00B40D88">
              <w:rPr>
                <w:sz w:val="20"/>
              </w:rPr>
              <w:t>Sociālā aizsardzība</w:t>
            </w:r>
          </w:p>
        </w:tc>
        <w:tc>
          <w:tcPr>
            <w:tcW w:w="1134" w:type="dxa"/>
            <w:vAlign w:val="center"/>
          </w:tcPr>
          <w:p w14:paraId="0D8BA258" w14:textId="6EF4B83B" w:rsidR="001629BD" w:rsidRPr="00B40D88" w:rsidRDefault="00C34D5E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900921">
              <w:rPr>
                <w:sz w:val="20"/>
              </w:rPr>
              <w:t>2 192 418</w:t>
            </w:r>
          </w:p>
        </w:tc>
        <w:tc>
          <w:tcPr>
            <w:tcW w:w="1276" w:type="dxa"/>
            <w:vAlign w:val="center"/>
          </w:tcPr>
          <w:p w14:paraId="40DFB940" w14:textId="77777777" w:rsidR="001629BD" w:rsidRPr="00B40D88" w:rsidRDefault="001629BD" w:rsidP="003C66A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1D29754" w14:textId="77777777" w:rsidR="001629BD" w:rsidRPr="00B40D88" w:rsidRDefault="00900921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6 920</w:t>
            </w:r>
          </w:p>
        </w:tc>
        <w:tc>
          <w:tcPr>
            <w:tcW w:w="1134" w:type="dxa"/>
            <w:vAlign w:val="center"/>
          </w:tcPr>
          <w:p w14:paraId="67044B81" w14:textId="3D4C9F61" w:rsidR="001629BD" w:rsidRPr="00FA3F8D" w:rsidRDefault="00014B59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900921">
              <w:rPr>
                <w:b/>
                <w:sz w:val="20"/>
              </w:rPr>
              <w:t>2 185 498</w:t>
            </w:r>
          </w:p>
        </w:tc>
      </w:tr>
      <w:tr w:rsidR="008A4FE4" w:rsidRPr="00B40D88" w14:paraId="772ACAB7" w14:textId="77777777" w:rsidTr="008A4FE4">
        <w:tc>
          <w:tcPr>
            <w:tcW w:w="4248" w:type="dxa"/>
            <w:gridSpan w:val="2"/>
          </w:tcPr>
          <w:p w14:paraId="4047BA1B" w14:textId="4B93F016" w:rsidR="008A4FE4" w:rsidRPr="00C6105B" w:rsidRDefault="00C6105B" w:rsidP="008A4FE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C6105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Finansēšana</w:t>
            </w:r>
          </w:p>
        </w:tc>
        <w:tc>
          <w:tcPr>
            <w:tcW w:w="1134" w:type="dxa"/>
            <w:vAlign w:val="center"/>
          </w:tcPr>
          <w:p w14:paraId="1ABB6CC9" w14:textId="056E5C21" w:rsidR="008A4FE4" w:rsidRPr="00B40D88" w:rsidRDefault="00C6105B" w:rsidP="008A4FE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-180 404</w:t>
            </w:r>
          </w:p>
        </w:tc>
        <w:tc>
          <w:tcPr>
            <w:tcW w:w="1276" w:type="dxa"/>
            <w:vAlign w:val="center"/>
          </w:tcPr>
          <w:p w14:paraId="23491FBB" w14:textId="77777777" w:rsidR="008A4FE4" w:rsidRPr="00B40D88" w:rsidRDefault="008A4FE4" w:rsidP="008A4FE4">
            <w:pPr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7531210" w14:textId="77777777" w:rsidR="008A4FE4" w:rsidRPr="00A7650C" w:rsidRDefault="008A4FE4" w:rsidP="008A4FE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E8D471" w14:textId="75D1132F" w:rsidR="008A4FE4" w:rsidRPr="00B40D88" w:rsidRDefault="00C6105B" w:rsidP="008A4FE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-180 404</w:t>
            </w:r>
          </w:p>
        </w:tc>
      </w:tr>
      <w:tr w:rsidR="00C6105B" w:rsidRPr="00B40D88" w14:paraId="00CEE034" w14:textId="77777777" w:rsidTr="008A4FE4">
        <w:tc>
          <w:tcPr>
            <w:tcW w:w="4248" w:type="dxa"/>
            <w:gridSpan w:val="2"/>
          </w:tcPr>
          <w:p w14:paraId="10BA09D3" w14:textId="15FAA420" w:rsidR="00C6105B" w:rsidRPr="008A4FE4" w:rsidRDefault="00C6105B" w:rsidP="008A4F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4F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Akcijas un cita līdzdalība komersantu pašu kapitālā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t. sk.</w:t>
            </w:r>
          </w:p>
        </w:tc>
        <w:tc>
          <w:tcPr>
            <w:tcW w:w="1134" w:type="dxa"/>
            <w:vAlign w:val="center"/>
          </w:tcPr>
          <w:p w14:paraId="4C17A91C" w14:textId="24A6F0C5" w:rsidR="00C6105B" w:rsidRDefault="00C6105B" w:rsidP="008A4FE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25 000</w:t>
            </w:r>
          </w:p>
        </w:tc>
        <w:tc>
          <w:tcPr>
            <w:tcW w:w="1276" w:type="dxa"/>
            <w:vAlign w:val="center"/>
          </w:tcPr>
          <w:p w14:paraId="42BF7F9F" w14:textId="77777777" w:rsidR="00C6105B" w:rsidRPr="00B40D88" w:rsidRDefault="00C6105B" w:rsidP="008A4FE4">
            <w:pPr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78FD88B" w14:textId="77777777" w:rsidR="00C6105B" w:rsidRPr="00A7650C" w:rsidRDefault="00C6105B" w:rsidP="008A4FE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7327E8" w14:textId="336F751B" w:rsidR="00C6105B" w:rsidRDefault="00C6105B" w:rsidP="008A4FE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25 000</w:t>
            </w:r>
          </w:p>
        </w:tc>
      </w:tr>
      <w:tr w:rsidR="008A4FE4" w:rsidRPr="00B40D88" w14:paraId="4D355D67" w14:textId="77777777" w:rsidTr="008A4FE4">
        <w:tc>
          <w:tcPr>
            <w:tcW w:w="4248" w:type="dxa"/>
            <w:gridSpan w:val="2"/>
          </w:tcPr>
          <w:p w14:paraId="3FAFBC40" w14:textId="77777777" w:rsidR="008A4FE4" w:rsidRPr="008A4FE4" w:rsidRDefault="008A4FE4" w:rsidP="008A4FE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4FE4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SIA "Jelgavas ūdens"</w:t>
            </w:r>
          </w:p>
        </w:tc>
        <w:tc>
          <w:tcPr>
            <w:tcW w:w="1134" w:type="dxa"/>
            <w:vAlign w:val="center"/>
          </w:tcPr>
          <w:p w14:paraId="53D5C122" w14:textId="77777777" w:rsidR="008A4FE4" w:rsidRPr="008A4FE4" w:rsidRDefault="008A4FE4" w:rsidP="008A4FE4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25 000</w:t>
            </w:r>
          </w:p>
        </w:tc>
        <w:tc>
          <w:tcPr>
            <w:tcW w:w="1276" w:type="dxa"/>
            <w:vAlign w:val="center"/>
          </w:tcPr>
          <w:p w14:paraId="4A5F260B" w14:textId="77777777" w:rsidR="008A4FE4" w:rsidRPr="00B40D88" w:rsidRDefault="008A4FE4" w:rsidP="008A4FE4">
            <w:pPr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F435507" w14:textId="77777777" w:rsidR="008A4FE4" w:rsidRPr="00A7650C" w:rsidRDefault="008A4FE4" w:rsidP="008A4FE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21D000" w14:textId="77777777" w:rsidR="008A4FE4" w:rsidRPr="008A4FE4" w:rsidRDefault="008A4FE4" w:rsidP="008A4FE4">
            <w:pPr>
              <w:jc w:val="right"/>
              <w:rPr>
                <w:i/>
                <w:sz w:val="20"/>
              </w:rPr>
            </w:pPr>
            <w:r w:rsidRPr="008A4FE4">
              <w:rPr>
                <w:i/>
                <w:sz w:val="20"/>
              </w:rPr>
              <w:t>25 000</w:t>
            </w:r>
          </w:p>
        </w:tc>
      </w:tr>
      <w:tr w:rsidR="00B40D88" w:rsidRPr="00B40D88" w14:paraId="1D47749B" w14:textId="77777777" w:rsidTr="00FB1791">
        <w:tc>
          <w:tcPr>
            <w:tcW w:w="4248" w:type="dxa"/>
            <w:gridSpan w:val="2"/>
            <w:vAlign w:val="center"/>
          </w:tcPr>
          <w:p w14:paraId="134D0440" w14:textId="77777777" w:rsidR="001629BD" w:rsidRPr="00C6105B" w:rsidRDefault="001629BD" w:rsidP="003C66A7">
            <w:pPr>
              <w:rPr>
                <w:sz w:val="20"/>
              </w:rPr>
            </w:pPr>
            <w:r w:rsidRPr="00C6105B">
              <w:rPr>
                <w:sz w:val="20"/>
              </w:rPr>
              <w:t>Naudas līdzekļu atlikums</w:t>
            </w:r>
          </w:p>
        </w:tc>
        <w:tc>
          <w:tcPr>
            <w:tcW w:w="1134" w:type="dxa"/>
            <w:vAlign w:val="center"/>
          </w:tcPr>
          <w:p w14:paraId="0CA8B7D6" w14:textId="3F8B0E1A" w:rsidR="001629BD" w:rsidRPr="00FA3F8D" w:rsidRDefault="00C34D5E" w:rsidP="00DF599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8A4FE4">
              <w:rPr>
                <w:b/>
                <w:sz w:val="20"/>
              </w:rPr>
              <w:t>205 404</w:t>
            </w:r>
          </w:p>
        </w:tc>
        <w:tc>
          <w:tcPr>
            <w:tcW w:w="1276" w:type="dxa"/>
            <w:vAlign w:val="center"/>
          </w:tcPr>
          <w:p w14:paraId="3FA14324" w14:textId="77777777" w:rsidR="001629BD" w:rsidRPr="00B40D88" w:rsidRDefault="001629BD" w:rsidP="003C66A7">
            <w:pPr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9990F9" w14:textId="77777777" w:rsidR="001629BD" w:rsidRPr="00B40D88" w:rsidRDefault="001629BD" w:rsidP="003C66A7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5B7295" w14:textId="54A8C852" w:rsidR="001629BD" w:rsidRPr="00B40D88" w:rsidRDefault="00014B59" w:rsidP="008A4FE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8A4FE4">
              <w:rPr>
                <w:b/>
                <w:sz w:val="20"/>
              </w:rPr>
              <w:t>205 404</w:t>
            </w:r>
          </w:p>
        </w:tc>
      </w:tr>
      <w:tr w:rsidR="00B40D88" w:rsidRPr="00B40D88" w14:paraId="58E0168F" w14:textId="77777777" w:rsidTr="00FB1791">
        <w:tc>
          <w:tcPr>
            <w:tcW w:w="4248" w:type="dxa"/>
            <w:gridSpan w:val="2"/>
            <w:vAlign w:val="center"/>
          </w:tcPr>
          <w:p w14:paraId="595113CE" w14:textId="77777777" w:rsidR="001629BD" w:rsidRPr="00B40D88" w:rsidRDefault="001629BD" w:rsidP="003C66A7">
            <w:pPr>
              <w:jc w:val="center"/>
              <w:rPr>
                <w:b/>
                <w:sz w:val="20"/>
              </w:rPr>
            </w:pPr>
            <w:r w:rsidRPr="00B40D88">
              <w:rPr>
                <w:b/>
                <w:sz w:val="20"/>
              </w:rPr>
              <w:t>PAVISAM IZDEVUMI</w:t>
            </w:r>
          </w:p>
        </w:tc>
        <w:tc>
          <w:tcPr>
            <w:tcW w:w="1134" w:type="dxa"/>
            <w:vAlign w:val="center"/>
          </w:tcPr>
          <w:p w14:paraId="1671BA34" w14:textId="2530E42B" w:rsidR="001629BD" w:rsidRPr="00B40D88" w:rsidRDefault="00C34D5E" w:rsidP="00DA07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F651F6">
              <w:rPr>
                <w:b/>
                <w:sz w:val="20"/>
              </w:rPr>
              <w:t>6</w:t>
            </w:r>
            <w:r w:rsidR="00DA0727">
              <w:rPr>
                <w:b/>
                <w:sz w:val="20"/>
              </w:rPr>
              <w:t> 368 237</w:t>
            </w:r>
          </w:p>
        </w:tc>
        <w:tc>
          <w:tcPr>
            <w:tcW w:w="1276" w:type="dxa"/>
            <w:vAlign w:val="center"/>
          </w:tcPr>
          <w:p w14:paraId="240113BD" w14:textId="77777777" w:rsidR="001629BD" w:rsidRPr="00B40D88" w:rsidRDefault="00F651F6" w:rsidP="00B73E6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73E6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="00B73E67">
              <w:rPr>
                <w:b/>
                <w:sz w:val="20"/>
              </w:rPr>
              <w:t>083</w:t>
            </w:r>
          </w:p>
        </w:tc>
        <w:tc>
          <w:tcPr>
            <w:tcW w:w="1275" w:type="dxa"/>
            <w:vAlign w:val="center"/>
          </w:tcPr>
          <w:p w14:paraId="585F1200" w14:textId="6CE9DB57" w:rsidR="001629BD" w:rsidRPr="00B40D88" w:rsidRDefault="00F651F6" w:rsidP="00DA07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4 8</w:t>
            </w:r>
            <w:r w:rsidR="00DA0727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8 </w:t>
            </w:r>
            <w:r w:rsidR="00DA0727">
              <w:rPr>
                <w:b/>
                <w:sz w:val="20"/>
              </w:rPr>
              <w:t>168</w:t>
            </w:r>
          </w:p>
        </w:tc>
        <w:tc>
          <w:tcPr>
            <w:tcW w:w="1134" w:type="dxa"/>
            <w:vAlign w:val="center"/>
          </w:tcPr>
          <w:p w14:paraId="524269C2" w14:textId="4206F232" w:rsidR="001629BD" w:rsidRPr="00B40D88" w:rsidRDefault="00014B59" w:rsidP="00DA07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F651F6">
              <w:rPr>
                <w:b/>
                <w:sz w:val="20"/>
              </w:rPr>
              <w:t>1 </w:t>
            </w:r>
            <w:r w:rsidR="00DA0727">
              <w:rPr>
                <w:b/>
                <w:sz w:val="20"/>
              </w:rPr>
              <w:t>437</w:t>
            </w:r>
            <w:r w:rsidR="00F651F6">
              <w:rPr>
                <w:b/>
                <w:sz w:val="20"/>
              </w:rPr>
              <w:t xml:space="preserve"> </w:t>
            </w:r>
            <w:r w:rsidR="00DA0727">
              <w:rPr>
                <w:b/>
                <w:sz w:val="20"/>
              </w:rPr>
              <w:t>986</w:t>
            </w:r>
          </w:p>
        </w:tc>
      </w:tr>
    </w:tbl>
    <w:p w14:paraId="27CE590C" w14:textId="77777777" w:rsidR="001629BD" w:rsidRPr="001629BD" w:rsidRDefault="001629BD" w:rsidP="001629BD">
      <w:pPr>
        <w:jc w:val="both"/>
        <w:rPr>
          <w:color w:val="FF0000"/>
        </w:rPr>
      </w:pPr>
    </w:p>
    <w:p w14:paraId="323AE6D2" w14:textId="5F603871" w:rsidR="001629BD" w:rsidRPr="001629BD" w:rsidRDefault="001629BD" w:rsidP="001629BD">
      <w:pPr>
        <w:jc w:val="both"/>
        <w:rPr>
          <w:color w:val="FF0000"/>
        </w:rPr>
      </w:pPr>
      <w:r w:rsidRPr="00B40D88">
        <w:rPr>
          <w:b/>
        </w:rPr>
        <w:t>01.000.</w:t>
      </w:r>
      <w:r w:rsidR="00EB34BD">
        <w:rPr>
          <w:b/>
        </w:rPr>
        <w:t> </w:t>
      </w:r>
      <w:r w:rsidRPr="00B40D88">
        <w:rPr>
          <w:b/>
        </w:rPr>
        <w:t>Vispārējie valdības dienesti –</w:t>
      </w:r>
      <w:r w:rsidR="00EB34BD">
        <w:rPr>
          <w:b/>
        </w:rPr>
        <w:t xml:space="preserve"> </w:t>
      </w:r>
      <w:r w:rsidRPr="00A37003">
        <w:rPr>
          <w:i/>
        </w:rPr>
        <w:t>izdevumi</w:t>
      </w:r>
      <w:r w:rsidRPr="00A37003">
        <w:t xml:space="preserve"> </w:t>
      </w:r>
      <w:r w:rsidR="00CA44B6">
        <w:rPr>
          <w:i/>
        </w:rPr>
        <w:t>samazināti</w:t>
      </w:r>
      <w:r w:rsidR="00CA44B6" w:rsidRPr="00A37003">
        <w:t xml:space="preserve"> </w:t>
      </w:r>
      <w:r w:rsidRPr="00A37003">
        <w:t xml:space="preserve">par </w:t>
      </w:r>
      <w:r w:rsidR="00977433">
        <w:rPr>
          <w:b/>
        </w:rPr>
        <w:t>–</w:t>
      </w:r>
      <w:r w:rsidR="00223AD5">
        <w:rPr>
          <w:b/>
        </w:rPr>
        <w:t>308</w:t>
      </w:r>
      <w:r w:rsidR="00CA44B6">
        <w:rPr>
          <w:b/>
        </w:rPr>
        <w:t xml:space="preserve"> 975</w:t>
      </w:r>
      <w:r w:rsidRPr="00A37003">
        <w:rPr>
          <w:b/>
        </w:rPr>
        <w:t> </w:t>
      </w:r>
      <w:proofErr w:type="spellStart"/>
      <w:r w:rsidRPr="00A37003">
        <w:rPr>
          <w:b/>
          <w:i/>
        </w:rPr>
        <w:t>euro</w:t>
      </w:r>
      <w:proofErr w:type="spellEnd"/>
      <w:r w:rsidRPr="00A37003">
        <w:t>, t.</w:t>
      </w:r>
      <w:r w:rsidR="00EB34BD">
        <w:t> </w:t>
      </w:r>
      <w:r w:rsidRPr="00A37003">
        <w:t>sk.:</w:t>
      </w:r>
    </w:p>
    <w:p w14:paraId="18B5C861" w14:textId="534FEC5F" w:rsidR="00473EC7" w:rsidRDefault="00CA44B6" w:rsidP="0076450E">
      <w:pPr>
        <w:pStyle w:val="ListParagraph"/>
        <w:numPr>
          <w:ilvl w:val="0"/>
          <w:numId w:val="4"/>
        </w:numPr>
        <w:jc w:val="both"/>
      </w:pPr>
      <w:r>
        <w:t>4 471</w:t>
      </w:r>
      <w:r w:rsidR="00473EC7" w:rsidRPr="00B40D88">
        <w:t> </w:t>
      </w:r>
      <w:proofErr w:type="spellStart"/>
      <w:r w:rsidR="00473EC7" w:rsidRPr="00B40D88">
        <w:rPr>
          <w:i/>
        </w:rPr>
        <w:t>euro</w:t>
      </w:r>
      <w:proofErr w:type="spellEnd"/>
      <w:r w:rsidR="00473EC7" w:rsidRPr="00B40D88">
        <w:rPr>
          <w:i/>
        </w:rPr>
        <w:t xml:space="preserve"> </w:t>
      </w:r>
      <w:r w:rsidR="00473EC7" w:rsidRPr="00B40D88">
        <w:t xml:space="preserve">– </w:t>
      </w:r>
      <w:r w:rsidR="00473EC7">
        <w:t xml:space="preserve">no programmas “Izdevumi neparedzētiem gadījumiem” </w:t>
      </w:r>
      <w:r w:rsidR="00473EC7" w:rsidRPr="00473EC7">
        <w:t xml:space="preserve">papildu dotācija naudas balvas izmaksai par izciliem sasniegumiem sportā </w:t>
      </w:r>
      <w:r>
        <w:t xml:space="preserve">Jelgavas </w:t>
      </w:r>
      <w:r w:rsidR="00EB34BD">
        <w:t>V</w:t>
      </w:r>
      <w:r>
        <w:t>ieglatlētikas kluba sportistam</w:t>
      </w:r>
      <w:r w:rsidR="00473EC7" w:rsidRPr="00473EC7">
        <w:t xml:space="preserve"> jelgavniekam E.</w:t>
      </w:r>
      <w:r w:rsidR="00EB34BD">
        <w:t> </w:t>
      </w:r>
      <w:r>
        <w:t>Bergam</w:t>
      </w:r>
      <w:r w:rsidR="00473EC7" w:rsidRPr="00473EC7">
        <w:t xml:space="preserve"> par 2021.</w:t>
      </w:r>
      <w:r w:rsidR="00EB34BD">
        <w:t> </w:t>
      </w:r>
      <w:r w:rsidR="00473EC7" w:rsidRPr="00473EC7">
        <w:t xml:space="preserve">gada Tokijas </w:t>
      </w:r>
      <w:r w:rsidR="00EB34BD">
        <w:t>p</w:t>
      </w:r>
      <w:r>
        <w:rPr>
          <w:szCs w:val="20"/>
          <w:lang w:eastAsia="en-US"/>
        </w:rPr>
        <w:t>araolimpiskajās</w:t>
      </w:r>
      <w:r w:rsidR="00473EC7" w:rsidRPr="00473EC7">
        <w:t xml:space="preserve"> spēlēs izcīnīto p</w:t>
      </w:r>
      <w:r>
        <w:t xml:space="preserve">iekto vietu lodes grūšanā F35 klasē un </w:t>
      </w:r>
      <w:r w:rsidR="00664AE2">
        <w:t>trenerei M. </w:t>
      </w:r>
      <w:proofErr w:type="spellStart"/>
      <w:r w:rsidR="00664AE2">
        <w:t>Ukstiņai</w:t>
      </w:r>
      <w:proofErr w:type="spellEnd"/>
      <w:r w:rsidR="00664AE2">
        <w:t xml:space="preserve"> </w:t>
      </w:r>
      <w:r>
        <w:t xml:space="preserve">par </w:t>
      </w:r>
      <w:r>
        <w:rPr>
          <w:szCs w:val="20"/>
          <w:lang w:eastAsia="en-US"/>
        </w:rPr>
        <w:t>sportista sagatavošanu startam 2021.</w:t>
      </w:r>
      <w:r w:rsidR="00EB34BD">
        <w:rPr>
          <w:szCs w:val="20"/>
          <w:lang w:eastAsia="en-US"/>
        </w:rPr>
        <w:t> </w:t>
      </w:r>
      <w:r>
        <w:rPr>
          <w:szCs w:val="20"/>
          <w:lang w:eastAsia="en-US"/>
        </w:rPr>
        <w:t>gada paraolimpiskajās spēlēs</w:t>
      </w:r>
      <w:r w:rsidR="00473EC7" w:rsidRPr="00473EC7">
        <w:t xml:space="preserve"> (</w:t>
      </w:r>
      <w:r w:rsidR="00910FE2">
        <w:t>15</w:t>
      </w:r>
      <w:r w:rsidR="00473EC7" w:rsidRPr="00473EC7">
        <w:t>.0</w:t>
      </w:r>
      <w:r w:rsidR="00910FE2">
        <w:t>9</w:t>
      </w:r>
      <w:r w:rsidR="00473EC7" w:rsidRPr="00473EC7">
        <w:t xml:space="preserve">.2021. rīkojums </w:t>
      </w:r>
      <w:r w:rsidR="00650489">
        <w:t xml:space="preserve">    </w:t>
      </w:r>
      <w:r w:rsidR="00473EC7" w:rsidRPr="00473EC7">
        <w:t>Nr.</w:t>
      </w:r>
      <w:r w:rsidR="00EB34BD">
        <w:t> </w:t>
      </w:r>
      <w:r w:rsidR="00473EC7" w:rsidRPr="00473EC7">
        <w:t>3</w:t>
      </w:r>
      <w:r w:rsidR="00910FE2">
        <w:t>6</w:t>
      </w:r>
      <w:r w:rsidR="00473EC7" w:rsidRPr="00473EC7">
        <w:t>-rp)</w:t>
      </w:r>
      <w:r w:rsidR="00473EC7" w:rsidRPr="00B40D88">
        <w:t>;</w:t>
      </w:r>
    </w:p>
    <w:p w14:paraId="10D4ECA9" w14:textId="640B1B6C" w:rsidR="00910FE2" w:rsidRDefault="00910FE2" w:rsidP="0076450E">
      <w:pPr>
        <w:pStyle w:val="ListParagraph"/>
        <w:numPr>
          <w:ilvl w:val="0"/>
          <w:numId w:val="4"/>
        </w:numPr>
        <w:jc w:val="both"/>
      </w:pPr>
      <w:r>
        <w:t xml:space="preserve">50 000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40D88">
        <w:t>–</w:t>
      </w:r>
      <w:r>
        <w:t xml:space="preserve"> papildu dotācijas </w:t>
      </w:r>
      <w:r w:rsidR="00FE2FF8">
        <w:t>p</w:t>
      </w:r>
      <w:r>
        <w:t>ašvaldības administrācijai uzturēšanas izdevumu segšanai;</w:t>
      </w:r>
    </w:p>
    <w:p w14:paraId="5387C471" w14:textId="4A98C5BC" w:rsidR="008E4E4F" w:rsidRPr="00B40D88" w:rsidRDefault="00977433" w:rsidP="0076450E">
      <w:pPr>
        <w:pStyle w:val="ListParagraph"/>
        <w:numPr>
          <w:ilvl w:val="0"/>
          <w:numId w:val="4"/>
        </w:numPr>
        <w:jc w:val="both"/>
      </w:pPr>
      <w:r>
        <w:t>–</w:t>
      </w:r>
      <w:r w:rsidR="00CA44B6">
        <w:t>287 333</w:t>
      </w:r>
      <w:r w:rsidR="00473EC7">
        <w:t> </w:t>
      </w:r>
      <w:proofErr w:type="spellStart"/>
      <w:r w:rsidR="00473EC7">
        <w:rPr>
          <w:i/>
        </w:rPr>
        <w:t>euro</w:t>
      </w:r>
      <w:proofErr w:type="spellEnd"/>
      <w:r w:rsidR="00473EC7">
        <w:rPr>
          <w:i/>
        </w:rPr>
        <w:t xml:space="preserve"> </w:t>
      </w:r>
      <w:r w:rsidR="00473EC7" w:rsidRPr="00B40D88">
        <w:t>–</w:t>
      </w:r>
      <w:r w:rsidR="00473EC7">
        <w:t xml:space="preserve"> dotācijas samazinājums “</w:t>
      </w:r>
      <w:proofErr w:type="spellStart"/>
      <w:r w:rsidR="00473EC7">
        <w:t>Transferti</w:t>
      </w:r>
      <w:proofErr w:type="spellEnd"/>
      <w:r w:rsidR="00473EC7">
        <w:t xml:space="preserve"> citām pašvaldībām sociālās aizsardzības</w:t>
      </w:r>
      <w:r w:rsidR="00C81561">
        <w:t xml:space="preserve"> funkciju nodrošināšanai</w:t>
      </w:r>
      <w:r w:rsidR="00650489">
        <w:t>”</w:t>
      </w:r>
      <w:r w:rsidR="00C81561">
        <w:t xml:space="preserve"> (</w:t>
      </w:r>
      <w:r w:rsidR="00CA44B6">
        <w:t xml:space="preserve">veiktas izmaiņas </w:t>
      </w:r>
      <w:proofErr w:type="spellStart"/>
      <w:r w:rsidR="00CA44B6">
        <w:t>transfertu</w:t>
      </w:r>
      <w:proofErr w:type="spellEnd"/>
      <w:r w:rsidR="00CA44B6">
        <w:t xml:space="preserve"> uzskaitē starp citām pašvaldībām, kas bija jāpiemēro no 01.04.2021.</w:t>
      </w:r>
      <w:r w:rsidR="00C81561">
        <w:t>)</w:t>
      </w:r>
      <w:r w:rsidR="008E4E4F">
        <w:t>;</w:t>
      </w:r>
    </w:p>
    <w:p w14:paraId="1A8813F8" w14:textId="043DD639" w:rsidR="001629BD" w:rsidRPr="00B40D88" w:rsidRDefault="00977433" w:rsidP="001629BD">
      <w:pPr>
        <w:pStyle w:val="ListParagraph"/>
        <w:numPr>
          <w:ilvl w:val="0"/>
          <w:numId w:val="3"/>
        </w:numPr>
        <w:jc w:val="both"/>
      </w:pPr>
      <w:r>
        <w:t>–</w:t>
      </w:r>
      <w:r w:rsidR="00650489">
        <w:t>7</w:t>
      </w:r>
      <w:r w:rsidR="00CA44B6">
        <w:t>6 113</w:t>
      </w:r>
      <w:r w:rsidR="001629BD" w:rsidRPr="00B40D88">
        <w:t xml:space="preserve"> </w:t>
      </w:r>
      <w:proofErr w:type="spellStart"/>
      <w:r w:rsidR="001629BD" w:rsidRPr="00B40D88">
        <w:rPr>
          <w:i/>
        </w:rPr>
        <w:t>euro</w:t>
      </w:r>
      <w:proofErr w:type="spellEnd"/>
      <w:r w:rsidR="001629BD" w:rsidRPr="00B40D88">
        <w:rPr>
          <w:i/>
        </w:rPr>
        <w:t xml:space="preserve"> </w:t>
      </w:r>
      <w:r w:rsidR="00BC7BBC">
        <w:t xml:space="preserve">– samazināti izdevumi </w:t>
      </w:r>
      <w:r w:rsidR="001629BD" w:rsidRPr="00B40D88">
        <w:t>programmai “Izdevumi neparedzētiem gadījumiem”</w:t>
      </w:r>
      <w:r w:rsidR="003A46BA">
        <w:t>,</w:t>
      </w:r>
      <w:r w:rsidR="001629BD" w:rsidRPr="00B40D88">
        <w:t xml:space="preserve"> attiecīgi tos novirzot kā papildu finansējumu citu funkciju (pasākumu) īstenošanai.</w:t>
      </w:r>
    </w:p>
    <w:p w14:paraId="7172E0AA" w14:textId="77777777" w:rsidR="001629BD" w:rsidRPr="00A37003" w:rsidRDefault="001629BD" w:rsidP="001629BD">
      <w:pPr>
        <w:jc w:val="both"/>
        <w:rPr>
          <w:b/>
        </w:rPr>
      </w:pPr>
    </w:p>
    <w:p w14:paraId="5F21D636" w14:textId="7D6B4B40" w:rsidR="00B40D88" w:rsidRDefault="00B40D88" w:rsidP="001629BD">
      <w:pPr>
        <w:jc w:val="both"/>
      </w:pPr>
      <w:r w:rsidRPr="00A37003">
        <w:rPr>
          <w:b/>
        </w:rPr>
        <w:t>03.000.</w:t>
      </w:r>
      <w:r w:rsidR="00105295">
        <w:rPr>
          <w:b/>
        </w:rPr>
        <w:t> </w:t>
      </w:r>
      <w:r w:rsidRPr="00A37003">
        <w:rPr>
          <w:b/>
        </w:rPr>
        <w:t xml:space="preserve">Sabiedriskā kārtība un drošība </w:t>
      </w:r>
      <w:r w:rsidR="00E00B6A" w:rsidRPr="00A37003">
        <w:rPr>
          <w:b/>
        </w:rPr>
        <w:t>–</w:t>
      </w:r>
      <w:r w:rsidR="00105295">
        <w:rPr>
          <w:b/>
        </w:rPr>
        <w:t xml:space="preserve"> </w:t>
      </w:r>
      <w:r w:rsidR="00E00B6A" w:rsidRPr="008D31B5">
        <w:rPr>
          <w:i/>
        </w:rPr>
        <w:t xml:space="preserve">izdevumi </w:t>
      </w:r>
      <w:r w:rsidR="00EB68C4" w:rsidRPr="008D31B5">
        <w:rPr>
          <w:i/>
        </w:rPr>
        <w:t>samazināti</w:t>
      </w:r>
      <w:r w:rsidR="00EB68C4">
        <w:t xml:space="preserve"> </w:t>
      </w:r>
      <w:r w:rsidR="00E00B6A" w:rsidRPr="00A37003">
        <w:t>par</w:t>
      </w:r>
      <w:r w:rsidR="00E00B6A" w:rsidRPr="00A37003">
        <w:rPr>
          <w:i/>
        </w:rPr>
        <w:t xml:space="preserve"> </w:t>
      </w:r>
      <w:r w:rsidR="00977433">
        <w:rPr>
          <w:i/>
        </w:rPr>
        <w:t>–</w:t>
      </w:r>
      <w:r w:rsidR="00EB68C4">
        <w:rPr>
          <w:b/>
        </w:rPr>
        <w:t>74 865</w:t>
      </w:r>
      <w:r w:rsidR="00E00B6A" w:rsidRPr="00A37003">
        <w:rPr>
          <w:b/>
        </w:rPr>
        <w:t xml:space="preserve"> </w:t>
      </w:r>
      <w:proofErr w:type="spellStart"/>
      <w:r w:rsidR="00E00B6A" w:rsidRPr="00A37003">
        <w:rPr>
          <w:b/>
          <w:i/>
        </w:rPr>
        <w:t>euro</w:t>
      </w:r>
      <w:proofErr w:type="spellEnd"/>
      <w:r w:rsidR="00E00B6A" w:rsidRPr="00A37003">
        <w:rPr>
          <w:b/>
        </w:rPr>
        <w:t>,</w:t>
      </w:r>
      <w:r w:rsidR="00E00B6A" w:rsidRPr="00A37003">
        <w:t xml:space="preserve"> </w:t>
      </w:r>
      <w:r w:rsidR="00EB68C4">
        <w:t>t.</w:t>
      </w:r>
      <w:r w:rsidR="00105295">
        <w:t> </w:t>
      </w:r>
      <w:r w:rsidR="00EB68C4">
        <w:t>sk.</w:t>
      </w:r>
      <w:r w:rsidR="00105295">
        <w:t>:</w:t>
      </w:r>
    </w:p>
    <w:p w14:paraId="3023CA95" w14:textId="1832CF90" w:rsidR="00EB68C4" w:rsidRDefault="00977433" w:rsidP="0076450E">
      <w:pPr>
        <w:pStyle w:val="ListParagraph"/>
        <w:numPr>
          <w:ilvl w:val="0"/>
          <w:numId w:val="21"/>
        </w:numPr>
        <w:jc w:val="both"/>
      </w:pPr>
      <w:r>
        <w:t>–</w:t>
      </w:r>
      <w:r w:rsidR="00EB68C4">
        <w:t xml:space="preserve">2 221 </w:t>
      </w:r>
      <w:proofErr w:type="spellStart"/>
      <w:r w:rsidR="00EB68C4">
        <w:rPr>
          <w:i/>
        </w:rPr>
        <w:t>euro</w:t>
      </w:r>
      <w:proofErr w:type="spellEnd"/>
      <w:r w:rsidR="00EB68C4">
        <w:rPr>
          <w:i/>
        </w:rPr>
        <w:t xml:space="preserve"> </w:t>
      </w:r>
      <w:r w:rsidR="00EB68C4" w:rsidRPr="00B40D88">
        <w:t>–</w:t>
      </w:r>
      <w:r w:rsidR="00EB68C4">
        <w:t xml:space="preserve"> dotācijas un aizņēmuma līdzekļu samazinājums </w:t>
      </w:r>
      <w:r w:rsidR="00EB68C4" w:rsidRPr="0018674F">
        <w:t>ERAF projekta</w:t>
      </w:r>
      <w:r w:rsidR="00EB68C4">
        <w:t>m “</w:t>
      </w:r>
      <w:r w:rsidR="00EB68C4" w:rsidRPr="00BF5E4A">
        <w:t>Jelgavas pilsētas pašvaldības policijas ēkas energoefektivitātes paaugstināšana</w:t>
      </w:r>
      <w:r w:rsidR="00EB68C4">
        <w:t>”;</w:t>
      </w:r>
    </w:p>
    <w:p w14:paraId="681F7E5C" w14:textId="70517DC8" w:rsidR="00EB68C4" w:rsidRPr="00A37003" w:rsidRDefault="00977433" w:rsidP="0076450E">
      <w:pPr>
        <w:pStyle w:val="ListParagraph"/>
        <w:numPr>
          <w:ilvl w:val="0"/>
          <w:numId w:val="21"/>
        </w:numPr>
        <w:jc w:val="both"/>
      </w:pPr>
      <w:r>
        <w:t>–</w:t>
      </w:r>
      <w:r w:rsidR="00EB68C4">
        <w:t xml:space="preserve">72 644 </w:t>
      </w:r>
      <w:proofErr w:type="spellStart"/>
      <w:r w:rsidR="00EB68C4">
        <w:rPr>
          <w:i/>
        </w:rPr>
        <w:t>euro</w:t>
      </w:r>
      <w:proofErr w:type="spellEnd"/>
      <w:r w:rsidR="00EB68C4">
        <w:rPr>
          <w:i/>
        </w:rPr>
        <w:t xml:space="preserve"> </w:t>
      </w:r>
      <w:r w:rsidR="00EB68C4" w:rsidRPr="00B40D88">
        <w:t>–</w:t>
      </w:r>
      <w:r w:rsidR="00EB68C4">
        <w:t xml:space="preserve"> aizņēmuma līdzekļu samazinājums (precizējums) </w:t>
      </w:r>
      <w:r w:rsidR="00EB68C4" w:rsidRPr="0018674F">
        <w:t>ERAF projekta</w:t>
      </w:r>
      <w:r w:rsidR="00EB68C4">
        <w:t xml:space="preserve">m “Jelgavas pašvaldības operatīvās informācijas centra ēkas Sarmas ielā 4 </w:t>
      </w:r>
      <w:r w:rsidR="00EB68C4" w:rsidRPr="00BF5E4A">
        <w:t>energoefektivitātes paaugstināšana</w:t>
      </w:r>
      <w:r w:rsidR="00EB68C4">
        <w:t>”.</w:t>
      </w:r>
    </w:p>
    <w:p w14:paraId="1B3F6D29" w14:textId="77777777" w:rsidR="007249DC" w:rsidRPr="00E00B6A" w:rsidRDefault="007249DC" w:rsidP="00E00B6A">
      <w:pPr>
        <w:pStyle w:val="ListParagraph"/>
        <w:jc w:val="both"/>
        <w:rPr>
          <w:b/>
        </w:rPr>
      </w:pPr>
    </w:p>
    <w:p w14:paraId="6B4B7A49" w14:textId="772BA340" w:rsidR="003C4E9E" w:rsidRDefault="00E00B6A" w:rsidP="003C4E9E">
      <w:pPr>
        <w:jc w:val="both"/>
      </w:pPr>
      <w:r w:rsidRPr="00FD6001">
        <w:rPr>
          <w:b/>
        </w:rPr>
        <w:t>04.00</w:t>
      </w:r>
      <w:r w:rsidR="00A37003">
        <w:rPr>
          <w:b/>
        </w:rPr>
        <w:t>0</w:t>
      </w:r>
      <w:r w:rsidRPr="00FD6001">
        <w:rPr>
          <w:b/>
        </w:rPr>
        <w:t>.</w:t>
      </w:r>
      <w:r w:rsidR="00C346E6">
        <w:rPr>
          <w:b/>
        </w:rPr>
        <w:t> </w:t>
      </w:r>
      <w:r w:rsidRPr="00FD6001">
        <w:rPr>
          <w:b/>
        </w:rPr>
        <w:t xml:space="preserve">Ekonomiskā darbība </w:t>
      </w:r>
      <w:r w:rsidRPr="004F1C48">
        <w:rPr>
          <w:b/>
        </w:rPr>
        <w:t xml:space="preserve">– </w:t>
      </w:r>
      <w:r w:rsidR="005E01C1" w:rsidRPr="008D31B5">
        <w:rPr>
          <w:i/>
        </w:rPr>
        <w:t>izdevumi samazināti</w:t>
      </w:r>
      <w:r w:rsidR="005E01C1">
        <w:t xml:space="preserve"> </w:t>
      </w:r>
      <w:r w:rsidR="005E01C1" w:rsidRPr="00A37003">
        <w:t>par</w:t>
      </w:r>
      <w:r w:rsidR="005E01C1" w:rsidRPr="00A37003">
        <w:rPr>
          <w:i/>
        </w:rPr>
        <w:t xml:space="preserve"> </w:t>
      </w:r>
      <w:r w:rsidR="00977433">
        <w:rPr>
          <w:b/>
        </w:rPr>
        <w:t>–</w:t>
      </w:r>
      <w:r w:rsidR="00CB4D5A" w:rsidRPr="00CB4D5A">
        <w:rPr>
          <w:b/>
        </w:rPr>
        <w:t>2 447 272</w:t>
      </w:r>
      <w:r w:rsidRPr="00432DFE">
        <w:rPr>
          <w:b/>
        </w:rPr>
        <w:t xml:space="preserve"> </w:t>
      </w:r>
      <w:proofErr w:type="spellStart"/>
      <w:r w:rsidRPr="00432DFE">
        <w:rPr>
          <w:b/>
          <w:i/>
        </w:rPr>
        <w:t>euro</w:t>
      </w:r>
      <w:proofErr w:type="spellEnd"/>
      <w:r w:rsidRPr="00432DFE">
        <w:rPr>
          <w:i/>
        </w:rPr>
        <w:t>,</w:t>
      </w:r>
      <w:r w:rsidRPr="00432DFE">
        <w:t xml:space="preserve"> </w:t>
      </w:r>
      <w:r w:rsidR="003C4E9E" w:rsidRPr="00A37003">
        <w:t>t.</w:t>
      </w:r>
      <w:r w:rsidR="00C346E6">
        <w:t> </w:t>
      </w:r>
      <w:r w:rsidR="003C4E9E" w:rsidRPr="00A37003">
        <w:t>sk.:</w:t>
      </w:r>
    </w:p>
    <w:p w14:paraId="499F2BCB" w14:textId="2F2F59B1" w:rsidR="00471E2D" w:rsidRDefault="00977433" w:rsidP="0076450E">
      <w:pPr>
        <w:pStyle w:val="ListParagraph"/>
        <w:numPr>
          <w:ilvl w:val="0"/>
          <w:numId w:val="16"/>
        </w:numPr>
        <w:ind w:left="709"/>
        <w:jc w:val="both"/>
      </w:pPr>
      <w:r>
        <w:t>–</w:t>
      </w:r>
      <w:r w:rsidR="00CB4D5A">
        <w:t>431</w:t>
      </w:r>
      <w:r w:rsidR="00C346E6">
        <w:t> </w:t>
      </w:r>
      <w:r w:rsidR="00CB4D5A">
        <w:t>598</w:t>
      </w:r>
      <w:r w:rsidR="003C4E9E" w:rsidRPr="00432DFE">
        <w:t> </w:t>
      </w:r>
      <w:proofErr w:type="spellStart"/>
      <w:r w:rsidR="003C4E9E" w:rsidRPr="00432DFE">
        <w:rPr>
          <w:i/>
        </w:rPr>
        <w:t>euro</w:t>
      </w:r>
      <w:proofErr w:type="spellEnd"/>
      <w:r w:rsidR="00B176C8">
        <w:rPr>
          <w:i/>
        </w:rPr>
        <w:t xml:space="preserve"> </w:t>
      </w:r>
      <w:r w:rsidR="003C4E9E">
        <w:rPr>
          <w:i/>
        </w:rPr>
        <w:t>–</w:t>
      </w:r>
      <w:r w:rsidR="00CB4D5A">
        <w:rPr>
          <w:i/>
        </w:rPr>
        <w:t xml:space="preserve"> </w:t>
      </w:r>
      <w:r w:rsidR="00CB4D5A" w:rsidRPr="00CB4D5A">
        <w:t>samazinājums</w:t>
      </w:r>
      <w:r w:rsidR="00CB4D5A">
        <w:rPr>
          <w:i/>
        </w:rPr>
        <w:t xml:space="preserve"> </w:t>
      </w:r>
      <w:r w:rsidR="00CB4D5A" w:rsidRPr="0018674F">
        <w:t>ERAF projekta</w:t>
      </w:r>
      <w:r w:rsidR="00CB4D5A">
        <w:t>m</w:t>
      </w:r>
      <w:r w:rsidR="00CB4D5A" w:rsidRPr="0018674F">
        <w:t xml:space="preserve"> “Tehniskās infrastruktūras sakārtošana uzņēmējdarbības attīstībai degradētajā teritorijā, </w:t>
      </w:r>
      <w:r w:rsidR="00CB4D5A">
        <w:t>3</w:t>
      </w:r>
      <w:r w:rsidR="00CB4D5A" w:rsidRPr="0018674F">
        <w:t>.</w:t>
      </w:r>
      <w:r w:rsidR="00B176C8">
        <w:t> </w:t>
      </w:r>
      <w:r w:rsidR="00CB4D5A" w:rsidRPr="0018674F">
        <w:t>kārta”</w:t>
      </w:r>
      <w:r w:rsidR="00CB4D5A">
        <w:t xml:space="preserve">, kur </w:t>
      </w:r>
    </w:p>
    <w:p w14:paraId="7A5FEC86" w14:textId="4690BAC2" w:rsidR="00471E2D" w:rsidRDefault="00977433" w:rsidP="0076450E">
      <w:pPr>
        <w:pStyle w:val="ListParagraph"/>
        <w:numPr>
          <w:ilvl w:val="1"/>
          <w:numId w:val="16"/>
        </w:numPr>
        <w:ind w:left="1418" w:hanging="284"/>
        <w:jc w:val="both"/>
      </w:pPr>
      <w:r>
        <w:t>–</w:t>
      </w:r>
      <w:r w:rsidR="00471E2D">
        <w:t xml:space="preserve">458 237 </w:t>
      </w:r>
      <w:proofErr w:type="spellStart"/>
      <w:r w:rsidR="00471E2D">
        <w:rPr>
          <w:i/>
        </w:rPr>
        <w:t>euro</w:t>
      </w:r>
      <w:proofErr w:type="spellEnd"/>
      <w:r w:rsidR="00471E2D">
        <w:rPr>
          <w:i/>
        </w:rPr>
        <w:t xml:space="preserve"> – </w:t>
      </w:r>
      <w:r w:rsidR="00CB4D5A">
        <w:t>aizņēmuma līdzekļ</w:t>
      </w:r>
      <w:r w:rsidR="00471E2D">
        <w:t>u samazinājums un</w:t>
      </w:r>
      <w:r w:rsidR="00CB4D5A">
        <w:t xml:space="preserve"> </w:t>
      </w:r>
    </w:p>
    <w:p w14:paraId="4D01D274" w14:textId="3BAB5FF1" w:rsidR="00E00B6A" w:rsidRDefault="00471E2D" w:rsidP="0076450E">
      <w:pPr>
        <w:pStyle w:val="ListParagraph"/>
        <w:numPr>
          <w:ilvl w:val="1"/>
          <w:numId w:val="16"/>
        </w:numPr>
        <w:ind w:left="1418" w:hanging="284"/>
        <w:jc w:val="both"/>
      </w:pPr>
      <w:r>
        <w:t xml:space="preserve">26 639 </w:t>
      </w:r>
      <w:proofErr w:type="spellStart"/>
      <w:r>
        <w:rPr>
          <w:i/>
        </w:rPr>
        <w:t>euro</w:t>
      </w:r>
      <w:proofErr w:type="spellEnd"/>
      <w:r>
        <w:t xml:space="preserve"> </w:t>
      </w:r>
      <w:r>
        <w:rPr>
          <w:i/>
        </w:rPr>
        <w:t xml:space="preserve">– </w:t>
      </w:r>
      <w:r w:rsidR="00CB4D5A">
        <w:t>pievirzīta pašvaldības dotācija, lai atskaitītu C</w:t>
      </w:r>
      <w:r w:rsidR="00B176C8">
        <w:t>entrālajai finanšu un līgumu aģentūrai</w:t>
      </w:r>
      <w:r w:rsidR="00CB4D5A">
        <w:t xml:space="preserve"> pārmaksātos ERAF un </w:t>
      </w:r>
      <w:r w:rsidR="00B176C8">
        <w:t>valsts budžeta</w:t>
      </w:r>
      <w:r w:rsidR="00CB4D5A">
        <w:t xml:space="preserve"> līdzekļus</w:t>
      </w:r>
      <w:r w:rsidR="00427271">
        <w:t>;</w:t>
      </w:r>
    </w:p>
    <w:p w14:paraId="22AB671C" w14:textId="77777777" w:rsidR="00F050CE" w:rsidRDefault="00F050CE" w:rsidP="00F050CE">
      <w:pPr>
        <w:jc w:val="both"/>
      </w:pPr>
    </w:p>
    <w:p w14:paraId="59F39D0E" w14:textId="388C6483" w:rsidR="00471E2D" w:rsidRDefault="00CB4D5A" w:rsidP="0076450E">
      <w:pPr>
        <w:pStyle w:val="ListParagraph"/>
        <w:numPr>
          <w:ilvl w:val="1"/>
          <w:numId w:val="13"/>
        </w:numPr>
        <w:ind w:left="709" w:hanging="425"/>
        <w:jc w:val="both"/>
      </w:pPr>
      <w:r>
        <w:t>578 892</w:t>
      </w:r>
      <w:r w:rsidR="00220C41" w:rsidRPr="00AA1E9F">
        <w:t xml:space="preserve"> </w:t>
      </w:r>
      <w:proofErr w:type="spellStart"/>
      <w:r w:rsidR="00220C41" w:rsidRPr="00AA1E9F">
        <w:rPr>
          <w:i/>
        </w:rPr>
        <w:t>euro</w:t>
      </w:r>
      <w:proofErr w:type="spellEnd"/>
      <w:r w:rsidR="00220C41" w:rsidRPr="00AA1E9F">
        <w:t xml:space="preserve"> </w:t>
      </w:r>
      <w:r w:rsidR="00AA1E9F">
        <w:t xml:space="preserve">– </w:t>
      </w:r>
      <w:r>
        <w:t>finansējums</w:t>
      </w:r>
      <w:r w:rsidR="0018033E">
        <w:t xml:space="preserve"> projekta</w:t>
      </w:r>
      <w:r>
        <w:t xml:space="preserve">m </w:t>
      </w:r>
      <w:r w:rsidR="0018033E">
        <w:t>“</w:t>
      </w:r>
      <w:r w:rsidR="00471E2D">
        <w:t xml:space="preserve">Tilta izbūve pār Platones upi Bauskas ielā, Jelgavā” īstenošanai sadalās </w:t>
      </w:r>
      <w:r w:rsidR="009F119C">
        <w:t>šādi</w:t>
      </w:r>
      <w:r w:rsidR="00471E2D">
        <w:t>:</w:t>
      </w:r>
    </w:p>
    <w:p w14:paraId="71DD1805" w14:textId="77777777" w:rsidR="00471E2D" w:rsidRDefault="00471E2D" w:rsidP="0076450E">
      <w:pPr>
        <w:pStyle w:val="ListParagraph"/>
        <w:numPr>
          <w:ilvl w:val="2"/>
          <w:numId w:val="13"/>
        </w:numPr>
        <w:ind w:left="1418" w:hanging="284"/>
        <w:jc w:val="both"/>
      </w:pPr>
      <w:r>
        <w:t xml:space="preserve">492 058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– </w:t>
      </w:r>
      <w:r>
        <w:t>aizņēmuma līdzekļi;</w:t>
      </w:r>
    </w:p>
    <w:p w14:paraId="49EF7446" w14:textId="7CF8C5C2" w:rsidR="00471E2D" w:rsidRPr="000D157D" w:rsidRDefault="00471E2D" w:rsidP="0076450E">
      <w:pPr>
        <w:pStyle w:val="ListParagraph"/>
        <w:numPr>
          <w:ilvl w:val="2"/>
          <w:numId w:val="13"/>
        </w:numPr>
        <w:ind w:left="1418" w:hanging="284"/>
        <w:jc w:val="both"/>
      </w:pPr>
      <w:r>
        <w:t xml:space="preserve">86 834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–</w:t>
      </w:r>
      <w:r w:rsidR="00062BE8">
        <w:rPr>
          <w:i/>
        </w:rPr>
        <w:t xml:space="preserve"> </w:t>
      </w:r>
      <w:r>
        <w:t>pašvaldības līdzfinansējums</w:t>
      </w:r>
      <w:r w:rsidR="00822167">
        <w:t>;</w:t>
      </w:r>
      <w:r>
        <w:t xml:space="preserve"> </w:t>
      </w:r>
    </w:p>
    <w:p w14:paraId="024C7009" w14:textId="77777777" w:rsidR="00891C15" w:rsidRDefault="00471E2D" w:rsidP="0076450E">
      <w:pPr>
        <w:pStyle w:val="ListParagraph"/>
        <w:numPr>
          <w:ilvl w:val="0"/>
          <w:numId w:val="16"/>
        </w:numPr>
        <w:ind w:left="709" w:hanging="425"/>
        <w:jc w:val="both"/>
      </w:pPr>
      <w:r>
        <w:t xml:space="preserve">357 882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– </w:t>
      </w:r>
      <w:r w:rsidR="00891C15">
        <w:t>finansējums SIA “Jelgavas autobusu parks”, t.</w:t>
      </w:r>
      <w:r w:rsidR="009F119C">
        <w:t> </w:t>
      </w:r>
      <w:r w:rsidR="00891C15">
        <w:t>sk.</w:t>
      </w:r>
      <w:r w:rsidR="009F119C">
        <w:t>:</w:t>
      </w:r>
      <w:r w:rsidR="00891C15">
        <w:t xml:space="preserve"> </w:t>
      </w:r>
    </w:p>
    <w:p w14:paraId="4972AB23" w14:textId="4EE7ACBD" w:rsidR="00E00B6A" w:rsidRDefault="00891C15" w:rsidP="0076450E">
      <w:pPr>
        <w:pStyle w:val="ListParagraph"/>
        <w:numPr>
          <w:ilvl w:val="1"/>
          <w:numId w:val="16"/>
        </w:numPr>
        <w:ind w:left="1418" w:hanging="284"/>
        <w:jc w:val="both"/>
      </w:pPr>
      <w:r>
        <w:t xml:space="preserve">253 852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–</w:t>
      </w:r>
      <w:r w:rsidR="009F119C">
        <w:rPr>
          <w:i/>
        </w:rPr>
        <w:t xml:space="preserve"> </w:t>
      </w:r>
      <w:r w:rsidR="00471E2D">
        <w:t>papildu dotācija</w:t>
      </w:r>
      <w:r w:rsidR="008757EB">
        <w:t xml:space="preserve"> (gala norēķins) </w:t>
      </w:r>
      <w:r w:rsidR="00471E2D">
        <w:t>zaudējumu un izdevumu kompensācija</w:t>
      </w:r>
      <w:r>
        <w:t>i</w:t>
      </w:r>
      <w:r w:rsidR="00471E2D">
        <w:t xml:space="preserve"> par </w:t>
      </w:r>
      <w:r>
        <w:t>š.</w:t>
      </w:r>
      <w:r w:rsidR="009F119C">
        <w:t> </w:t>
      </w:r>
      <w:r>
        <w:t xml:space="preserve">g. </w:t>
      </w:r>
      <w:r w:rsidR="00471E2D">
        <w:t>8 mēnešiem, jo 2021.</w:t>
      </w:r>
      <w:r w:rsidR="009F119C">
        <w:t> </w:t>
      </w:r>
      <w:r w:rsidR="00471E2D">
        <w:t>gada 31.</w:t>
      </w:r>
      <w:r w:rsidR="009F119C">
        <w:t> </w:t>
      </w:r>
      <w:r w:rsidR="00471E2D">
        <w:t xml:space="preserve">augustā </w:t>
      </w:r>
      <w:r>
        <w:t>beidzās pakalpojuma līgums;</w:t>
      </w:r>
    </w:p>
    <w:p w14:paraId="4F1C3B74" w14:textId="678D6786" w:rsidR="00891C15" w:rsidRDefault="00891C15" w:rsidP="0076450E">
      <w:pPr>
        <w:pStyle w:val="ListParagraph"/>
        <w:numPr>
          <w:ilvl w:val="1"/>
          <w:numId w:val="16"/>
        </w:numPr>
        <w:ind w:left="1418" w:hanging="284"/>
        <w:jc w:val="both"/>
      </w:pPr>
      <w:r>
        <w:t xml:space="preserve">104 030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– </w:t>
      </w:r>
      <w:r w:rsidR="009F119C">
        <w:t>valsts budžeta</w:t>
      </w:r>
      <w:r>
        <w:rPr>
          <w:i/>
        </w:rPr>
        <w:t xml:space="preserve"> </w:t>
      </w:r>
      <w:r>
        <w:t xml:space="preserve">dotācija </w:t>
      </w:r>
      <w:r w:rsidRPr="002A64F9">
        <w:t>par aprēķinātajiem nekompensētajiem zaudējumiem par 2020.</w:t>
      </w:r>
      <w:r w:rsidR="009F119C">
        <w:t> </w:t>
      </w:r>
      <w:r w:rsidRPr="002A64F9">
        <w:t>gadu</w:t>
      </w:r>
      <w:r w:rsidR="00822167">
        <w:t>;</w:t>
      </w:r>
      <w:r>
        <w:rPr>
          <w:i/>
        </w:rPr>
        <w:t xml:space="preserve"> </w:t>
      </w:r>
    </w:p>
    <w:p w14:paraId="0921A48A" w14:textId="36C96AD4" w:rsidR="00D22160" w:rsidRDefault="00977433" w:rsidP="0076450E">
      <w:pPr>
        <w:pStyle w:val="ListParagraph"/>
        <w:numPr>
          <w:ilvl w:val="0"/>
          <w:numId w:val="16"/>
        </w:numPr>
        <w:tabs>
          <w:tab w:val="left" w:pos="1276"/>
        </w:tabs>
        <w:ind w:left="851" w:hanging="567"/>
        <w:jc w:val="both"/>
      </w:pPr>
      <w:r>
        <w:lastRenderedPageBreak/>
        <w:t>–</w:t>
      </w:r>
      <w:r w:rsidR="00891C15" w:rsidRPr="00891C15">
        <w:t xml:space="preserve">526 365 </w:t>
      </w:r>
      <w:proofErr w:type="spellStart"/>
      <w:r w:rsidR="00891C15">
        <w:rPr>
          <w:i/>
        </w:rPr>
        <w:t>euro</w:t>
      </w:r>
      <w:proofErr w:type="spellEnd"/>
      <w:r w:rsidR="00891C15">
        <w:rPr>
          <w:i/>
        </w:rPr>
        <w:t xml:space="preserve"> – </w:t>
      </w:r>
      <w:r w:rsidR="00891C15" w:rsidRPr="00CB4D5A">
        <w:t>samazinājums</w:t>
      </w:r>
      <w:r w:rsidR="00891C15">
        <w:rPr>
          <w:i/>
        </w:rPr>
        <w:t xml:space="preserve"> </w:t>
      </w:r>
      <w:r w:rsidR="00891C15" w:rsidRPr="0018674F">
        <w:t>ERAF projekta</w:t>
      </w:r>
      <w:r w:rsidR="00891C15">
        <w:t xml:space="preserve">m </w:t>
      </w:r>
      <w:r w:rsidR="00891C15" w:rsidRPr="0018674F">
        <w:t>“Nozīmīga kultūrvēsturiskā mantojuma saglabāšana un attīstība kultūras tūrisma piedāvājuma pilnveidošanai Zemgales reģionā”</w:t>
      </w:r>
      <w:r w:rsidR="00967407">
        <w:t>, t.</w:t>
      </w:r>
      <w:r w:rsidR="00D355E1">
        <w:t> </w:t>
      </w:r>
      <w:r w:rsidR="00967407">
        <w:t>sk.</w:t>
      </w:r>
      <w:r w:rsidR="00D355E1">
        <w:t>:</w:t>
      </w:r>
    </w:p>
    <w:p w14:paraId="6AB1FBFA" w14:textId="6814171D" w:rsidR="00967407" w:rsidRDefault="00977433" w:rsidP="0076450E">
      <w:pPr>
        <w:pStyle w:val="ListParagraph"/>
        <w:numPr>
          <w:ilvl w:val="1"/>
          <w:numId w:val="16"/>
        </w:numPr>
        <w:ind w:left="1418" w:hanging="284"/>
        <w:jc w:val="both"/>
      </w:pPr>
      <w:r>
        <w:t>–</w:t>
      </w:r>
      <w:r w:rsidR="00967407">
        <w:t xml:space="preserve">506 365 </w:t>
      </w:r>
      <w:proofErr w:type="spellStart"/>
      <w:r w:rsidR="00967407">
        <w:rPr>
          <w:i/>
        </w:rPr>
        <w:t>euro</w:t>
      </w:r>
      <w:proofErr w:type="spellEnd"/>
      <w:r w:rsidR="00967407">
        <w:rPr>
          <w:i/>
        </w:rPr>
        <w:t xml:space="preserve"> –</w:t>
      </w:r>
      <w:r w:rsidR="00967407" w:rsidRPr="00967407">
        <w:t xml:space="preserve"> </w:t>
      </w:r>
      <w:r w:rsidR="00967407">
        <w:t>aizņēmuma līdzekļi;</w:t>
      </w:r>
    </w:p>
    <w:p w14:paraId="491C885A" w14:textId="65C7940A" w:rsidR="00967407" w:rsidRDefault="00977433" w:rsidP="0076450E">
      <w:pPr>
        <w:pStyle w:val="ListParagraph"/>
        <w:numPr>
          <w:ilvl w:val="1"/>
          <w:numId w:val="16"/>
        </w:numPr>
        <w:ind w:left="1418" w:hanging="284"/>
        <w:jc w:val="both"/>
      </w:pPr>
      <w:r>
        <w:t>–</w:t>
      </w:r>
      <w:r w:rsidR="00967407">
        <w:t xml:space="preserve">20 000 </w:t>
      </w:r>
      <w:proofErr w:type="spellStart"/>
      <w:r w:rsidR="00967407">
        <w:rPr>
          <w:i/>
        </w:rPr>
        <w:t>euro</w:t>
      </w:r>
      <w:proofErr w:type="spellEnd"/>
      <w:r w:rsidR="00967407">
        <w:rPr>
          <w:i/>
        </w:rPr>
        <w:t xml:space="preserve"> – </w:t>
      </w:r>
      <w:r w:rsidR="00967407">
        <w:t>pašvaldības dotācija.</w:t>
      </w:r>
    </w:p>
    <w:p w14:paraId="66A7B910" w14:textId="652DE085" w:rsidR="00967407" w:rsidRDefault="00977433" w:rsidP="0076450E">
      <w:pPr>
        <w:pStyle w:val="ListParagraph"/>
        <w:numPr>
          <w:ilvl w:val="0"/>
          <w:numId w:val="16"/>
        </w:numPr>
        <w:tabs>
          <w:tab w:val="left" w:pos="1276"/>
        </w:tabs>
        <w:ind w:left="851" w:hanging="567"/>
        <w:jc w:val="both"/>
      </w:pPr>
      <w:r>
        <w:t>–</w:t>
      </w:r>
      <w:r w:rsidR="00967407">
        <w:t xml:space="preserve">230 051 </w:t>
      </w:r>
      <w:proofErr w:type="spellStart"/>
      <w:r w:rsidR="00967407" w:rsidRPr="00967407">
        <w:rPr>
          <w:i/>
        </w:rPr>
        <w:t>euro</w:t>
      </w:r>
      <w:proofErr w:type="spellEnd"/>
      <w:r w:rsidR="00967407" w:rsidRPr="00967407">
        <w:rPr>
          <w:i/>
        </w:rPr>
        <w:t xml:space="preserve"> – </w:t>
      </w:r>
      <w:r w:rsidR="00967407" w:rsidRPr="00CB4D5A">
        <w:t>samazinājums</w:t>
      </w:r>
      <w:r w:rsidR="00967407" w:rsidRPr="002A64F9">
        <w:t xml:space="preserve"> </w:t>
      </w:r>
      <w:r w:rsidR="00D355E1" w:rsidRPr="0018674F">
        <w:t>“</w:t>
      </w:r>
      <w:proofErr w:type="spellStart"/>
      <w:r w:rsidR="00967407">
        <w:t>Interreg</w:t>
      </w:r>
      <w:proofErr w:type="spellEnd"/>
      <w:r w:rsidR="00967407">
        <w:t xml:space="preserve"> V-A</w:t>
      </w:r>
      <w:r w:rsidR="00D355E1">
        <w:t>”</w:t>
      </w:r>
      <w:r w:rsidR="00967407">
        <w:t xml:space="preserve"> </w:t>
      </w:r>
      <w:r w:rsidR="00967407" w:rsidRPr="0018674F">
        <w:t xml:space="preserve">Latvijas-Lietuvas </w:t>
      </w:r>
      <w:r w:rsidR="00967407">
        <w:t xml:space="preserve">pārrobežu sadarbības </w:t>
      </w:r>
      <w:r w:rsidR="00967407" w:rsidRPr="0018674F">
        <w:t>programmas projekta</w:t>
      </w:r>
      <w:r w:rsidR="00967407">
        <w:t>m “Kopīga pārrobežu tūrisma piedāvājuma “Saules ceļš” izveide”, t.</w:t>
      </w:r>
      <w:r w:rsidR="009B6AA7">
        <w:t> </w:t>
      </w:r>
      <w:r w:rsidR="00967407">
        <w:t>sk.</w:t>
      </w:r>
      <w:r w:rsidR="009B6AA7">
        <w:t>:</w:t>
      </w:r>
    </w:p>
    <w:p w14:paraId="4B7388E2" w14:textId="2C0B39EA" w:rsidR="00967407" w:rsidRDefault="00977433" w:rsidP="0076450E">
      <w:pPr>
        <w:pStyle w:val="ListParagraph"/>
        <w:numPr>
          <w:ilvl w:val="1"/>
          <w:numId w:val="16"/>
        </w:numPr>
        <w:ind w:left="1418" w:hanging="284"/>
        <w:jc w:val="both"/>
      </w:pPr>
      <w:r>
        <w:t>–</w:t>
      </w:r>
      <w:r w:rsidR="00967407">
        <w:t xml:space="preserve">181 000 </w:t>
      </w:r>
      <w:proofErr w:type="spellStart"/>
      <w:r w:rsidR="00967407">
        <w:rPr>
          <w:i/>
        </w:rPr>
        <w:t>euro</w:t>
      </w:r>
      <w:proofErr w:type="spellEnd"/>
      <w:r w:rsidR="00967407">
        <w:rPr>
          <w:i/>
        </w:rPr>
        <w:t xml:space="preserve"> –</w:t>
      </w:r>
      <w:r w:rsidR="00967407" w:rsidRPr="00967407">
        <w:t xml:space="preserve"> </w:t>
      </w:r>
      <w:r w:rsidR="00967407">
        <w:t>aizņēmuma līdzekļi;</w:t>
      </w:r>
    </w:p>
    <w:p w14:paraId="2A57196C" w14:textId="7C44A45D" w:rsidR="00967407" w:rsidRDefault="00977433" w:rsidP="0076450E">
      <w:pPr>
        <w:pStyle w:val="ListParagraph"/>
        <w:numPr>
          <w:ilvl w:val="1"/>
          <w:numId w:val="16"/>
        </w:numPr>
        <w:ind w:left="1418" w:hanging="284"/>
        <w:jc w:val="both"/>
      </w:pPr>
      <w:r>
        <w:t>–</w:t>
      </w:r>
      <w:r w:rsidR="00967407">
        <w:t xml:space="preserve">49 051 </w:t>
      </w:r>
      <w:proofErr w:type="spellStart"/>
      <w:r w:rsidR="00967407">
        <w:rPr>
          <w:i/>
        </w:rPr>
        <w:t>euro</w:t>
      </w:r>
      <w:proofErr w:type="spellEnd"/>
      <w:r w:rsidR="00967407">
        <w:rPr>
          <w:i/>
        </w:rPr>
        <w:t xml:space="preserve"> – </w:t>
      </w:r>
      <w:r w:rsidR="00967407">
        <w:t>pašvaldības dotācija</w:t>
      </w:r>
      <w:r w:rsidR="0076194E">
        <w:t>;</w:t>
      </w:r>
    </w:p>
    <w:p w14:paraId="6A771D79" w14:textId="7062846F" w:rsidR="00967407" w:rsidRDefault="00977433" w:rsidP="0076450E">
      <w:pPr>
        <w:pStyle w:val="ListParagraph"/>
        <w:numPr>
          <w:ilvl w:val="0"/>
          <w:numId w:val="16"/>
        </w:numPr>
        <w:tabs>
          <w:tab w:val="left" w:pos="1276"/>
        </w:tabs>
        <w:ind w:left="851" w:hanging="567"/>
        <w:jc w:val="both"/>
      </w:pPr>
      <w:r>
        <w:t>–</w:t>
      </w:r>
      <w:r w:rsidR="00967407">
        <w:t xml:space="preserve">2 196 032 </w:t>
      </w:r>
      <w:proofErr w:type="spellStart"/>
      <w:r w:rsidR="00967407">
        <w:rPr>
          <w:i/>
        </w:rPr>
        <w:t>euro</w:t>
      </w:r>
      <w:proofErr w:type="spellEnd"/>
      <w:r w:rsidR="00967407">
        <w:rPr>
          <w:i/>
        </w:rPr>
        <w:t xml:space="preserve"> </w:t>
      </w:r>
      <w:r w:rsidR="00967407" w:rsidRPr="00967407">
        <w:rPr>
          <w:i/>
        </w:rPr>
        <w:t xml:space="preserve">– </w:t>
      </w:r>
      <w:r w:rsidR="00967407" w:rsidRPr="00CB4D5A">
        <w:t>samazinājums</w:t>
      </w:r>
      <w:r w:rsidR="00967407">
        <w:t xml:space="preserve"> aizņēmuma līdzekļiem par ERAF projekta “</w:t>
      </w:r>
      <w:proofErr w:type="spellStart"/>
      <w:r w:rsidR="00967407">
        <w:t>Pilssalas</w:t>
      </w:r>
      <w:proofErr w:type="spellEnd"/>
      <w:r w:rsidR="00967407">
        <w:t xml:space="preserve"> ielas degradētās teritorijas sakārtošana” īstenošanu.</w:t>
      </w:r>
    </w:p>
    <w:p w14:paraId="76B2919B" w14:textId="77777777" w:rsidR="00967407" w:rsidRDefault="00967407" w:rsidP="00C70195">
      <w:pPr>
        <w:tabs>
          <w:tab w:val="left" w:pos="1276"/>
        </w:tabs>
        <w:ind w:left="284"/>
        <w:jc w:val="both"/>
      </w:pPr>
    </w:p>
    <w:p w14:paraId="3B88E1AB" w14:textId="4F0C52CF" w:rsidR="00904B46" w:rsidRDefault="00220C41" w:rsidP="00C70195">
      <w:pPr>
        <w:tabs>
          <w:tab w:val="left" w:pos="1276"/>
        </w:tabs>
        <w:jc w:val="both"/>
      </w:pPr>
      <w:r w:rsidRPr="00C70195">
        <w:rPr>
          <w:b/>
        </w:rPr>
        <w:t>05.000.</w:t>
      </w:r>
      <w:r w:rsidR="009B6AA7">
        <w:rPr>
          <w:b/>
        </w:rPr>
        <w:t> </w:t>
      </w:r>
      <w:r w:rsidRPr="00C70195">
        <w:rPr>
          <w:b/>
        </w:rPr>
        <w:t>Vides aizsardzība –</w:t>
      </w:r>
      <w:r w:rsidR="009B6AA7">
        <w:rPr>
          <w:b/>
        </w:rPr>
        <w:t xml:space="preserve"> </w:t>
      </w:r>
      <w:r w:rsidRPr="00C70195">
        <w:rPr>
          <w:i/>
        </w:rPr>
        <w:t>izdevumi</w:t>
      </w:r>
      <w:r w:rsidRPr="00BC13DF">
        <w:t xml:space="preserve"> </w:t>
      </w:r>
      <w:r w:rsidR="00904B46">
        <w:rPr>
          <w:i/>
        </w:rPr>
        <w:t xml:space="preserve">samazināti </w:t>
      </w:r>
      <w:r w:rsidRPr="00D5332F">
        <w:t xml:space="preserve">par </w:t>
      </w:r>
      <w:r w:rsidR="00977433">
        <w:rPr>
          <w:b/>
        </w:rPr>
        <w:t>–</w:t>
      </w:r>
      <w:r w:rsidR="00904B46">
        <w:rPr>
          <w:b/>
        </w:rPr>
        <w:t>236 183</w:t>
      </w:r>
      <w:r w:rsidRPr="00C70195">
        <w:rPr>
          <w:b/>
        </w:rPr>
        <w:t xml:space="preserve"> </w:t>
      </w:r>
      <w:proofErr w:type="spellStart"/>
      <w:r w:rsidRPr="00C70195">
        <w:rPr>
          <w:b/>
          <w:i/>
        </w:rPr>
        <w:t>euro</w:t>
      </w:r>
      <w:proofErr w:type="spellEnd"/>
      <w:r w:rsidR="00BC13DF" w:rsidRPr="00D5332F">
        <w:t xml:space="preserve">, </w:t>
      </w:r>
      <w:r w:rsidR="00904B46">
        <w:t>t.</w:t>
      </w:r>
      <w:r w:rsidR="009B6AA7">
        <w:t> </w:t>
      </w:r>
      <w:r w:rsidR="00904B46">
        <w:t>sk.</w:t>
      </w:r>
      <w:r w:rsidR="009B6AA7">
        <w:t>:</w:t>
      </w:r>
    </w:p>
    <w:p w14:paraId="0D46286D" w14:textId="26D1A285" w:rsidR="00904B46" w:rsidRDefault="00904B46" w:rsidP="0076450E">
      <w:pPr>
        <w:pStyle w:val="ListParagraph"/>
        <w:numPr>
          <w:ilvl w:val="0"/>
          <w:numId w:val="22"/>
        </w:numPr>
        <w:tabs>
          <w:tab w:val="left" w:pos="1276"/>
        </w:tabs>
        <w:jc w:val="both"/>
      </w:pPr>
      <w:r>
        <w:t xml:space="preserve">47 000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432DFE">
        <w:t xml:space="preserve">– papildu dotācija </w:t>
      </w:r>
      <w:r w:rsidR="00FE2FF8">
        <w:t>p</w:t>
      </w:r>
      <w:r w:rsidR="00C85D0A">
        <w:t>ašvaldības ielu, laukumu, publisko dārzu un parku teritoriju kopšanas pakalpojumu izmaksu pieauguma segšanai (iekšējie grozījumi starp PI “Pilsētsaimniecība</w:t>
      </w:r>
      <w:r w:rsidR="007E22D8">
        <w:t>”</w:t>
      </w:r>
      <w:r w:rsidR="00C85D0A">
        <w:t xml:space="preserve"> tāmēm);</w:t>
      </w:r>
    </w:p>
    <w:p w14:paraId="5789A621" w14:textId="70C6AB3C" w:rsidR="00C85D0A" w:rsidRDefault="00C85D0A" w:rsidP="0076450E">
      <w:pPr>
        <w:pStyle w:val="ListParagraph"/>
        <w:numPr>
          <w:ilvl w:val="0"/>
          <w:numId w:val="22"/>
        </w:numPr>
        <w:tabs>
          <w:tab w:val="left" w:pos="1276"/>
        </w:tabs>
        <w:jc w:val="both"/>
      </w:pPr>
      <w:r>
        <w:t xml:space="preserve">18 642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EA257B" w:rsidRPr="00432DFE">
        <w:t>–</w:t>
      </w:r>
      <w:r w:rsidR="00EA257B">
        <w:t xml:space="preserve"> </w:t>
      </w:r>
      <w:r w:rsidRPr="00432DFE">
        <w:t xml:space="preserve">papildu dotācija </w:t>
      </w:r>
      <w:r>
        <w:t>SIA “Zemgales EKO” pilsētas sanitāra</w:t>
      </w:r>
      <w:r w:rsidR="007E22D8">
        <w:t>ja</w:t>
      </w:r>
      <w:r>
        <w:t>i tīrīšanai, t.</w:t>
      </w:r>
      <w:r w:rsidR="007E22D8">
        <w:t> </w:t>
      </w:r>
      <w:r>
        <w:t>sk.</w:t>
      </w:r>
      <w:r w:rsidR="007E22D8">
        <w:t>:</w:t>
      </w:r>
      <w:r>
        <w:t xml:space="preserve"> </w:t>
      </w:r>
    </w:p>
    <w:p w14:paraId="56B7133C" w14:textId="77777777" w:rsidR="00BC13DF" w:rsidRDefault="00C85D0A" w:rsidP="0076450E">
      <w:pPr>
        <w:pStyle w:val="ListParagraph"/>
        <w:numPr>
          <w:ilvl w:val="1"/>
          <w:numId w:val="22"/>
        </w:numPr>
        <w:tabs>
          <w:tab w:val="left" w:pos="1276"/>
        </w:tabs>
        <w:jc w:val="both"/>
      </w:pPr>
      <w:r>
        <w:t xml:space="preserve">14 049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EA257B" w:rsidRPr="00432DFE">
        <w:t>–</w:t>
      </w:r>
      <w:r w:rsidR="00EA257B">
        <w:t xml:space="preserve"> </w:t>
      </w:r>
      <w:r>
        <w:t xml:space="preserve">no programmas “Izdevumi neparedzētiem gadījumiem” nesankcionēto būvniecības un būvju nojaukšanas atkritumu savākšanai lidlauka teritorijā </w:t>
      </w:r>
      <w:r w:rsidR="002E47A0" w:rsidRPr="002E47A0">
        <w:t>(</w:t>
      </w:r>
      <w:r>
        <w:t>30</w:t>
      </w:r>
      <w:r w:rsidR="002E47A0" w:rsidRPr="002E47A0">
        <w:t>.0</w:t>
      </w:r>
      <w:r>
        <w:t>8</w:t>
      </w:r>
      <w:r w:rsidR="002E47A0" w:rsidRPr="002E47A0">
        <w:t>.2021.</w:t>
      </w:r>
      <w:r w:rsidR="007E22D8">
        <w:t xml:space="preserve"> </w:t>
      </w:r>
      <w:r w:rsidR="002E47A0" w:rsidRPr="002E47A0">
        <w:t>rīkojums Nr.</w:t>
      </w:r>
      <w:r w:rsidR="007E22D8">
        <w:t> </w:t>
      </w:r>
      <w:r>
        <w:t>33</w:t>
      </w:r>
      <w:r w:rsidR="002E47A0" w:rsidRPr="002E47A0">
        <w:t>-rp)</w:t>
      </w:r>
      <w:r>
        <w:t>;</w:t>
      </w:r>
    </w:p>
    <w:p w14:paraId="4869B711" w14:textId="340FC6AE" w:rsidR="00C85D0A" w:rsidRDefault="00C85D0A" w:rsidP="0076450E">
      <w:pPr>
        <w:pStyle w:val="ListParagraph"/>
        <w:numPr>
          <w:ilvl w:val="1"/>
          <w:numId w:val="22"/>
        </w:numPr>
        <w:tabs>
          <w:tab w:val="left" w:pos="1276"/>
        </w:tabs>
        <w:jc w:val="both"/>
      </w:pPr>
      <w:r>
        <w:t xml:space="preserve">4 593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EA257B" w:rsidRPr="00432DFE">
        <w:t>–</w:t>
      </w:r>
      <w:r w:rsidR="00EA257B">
        <w:t xml:space="preserve"> </w:t>
      </w:r>
      <w:r>
        <w:t xml:space="preserve">nesankcionēto sadzīves atkritumu savākšanai </w:t>
      </w:r>
      <w:proofErr w:type="spellStart"/>
      <w:r>
        <w:t>Prohorova</w:t>
      </w:r>
      <w:proofErr w:type="spellEnd"/>
      <w:r>
        <w:t>, Puķu un K.</w:t>
      </w:r>
      <w:r w:rsidR="007E22D8">
        <w:t> </w:t>
      </w:r>
      <w:r>
        <w:t>Barona iel</w:t>
      </w:r>
      <w:r w:rsidR="007E22D8">
        <w:t>as</w:t>
      </w:r>
      <w:r>
        <w:t xml:space="preserve"> teritorijā.</w:t>
      </w:r>
    </w:p>
    <w:p w14:paraId="1AA0F1F4" w14:textId="5C45C41F" w:rsidR="00EA257B" w:rsidRPr="00536438" w:rsidRDefault="00977433" w:rsidP="0076450E">
      <w:pPr>
        <w:pStyle w:val="ListParagraph"/>
        <w:numPr>
          <w:ilvl w:val="0"/>
          <w:numId w:val="23"/>
        </w:numPr>
        <w:ind w:left="709" w:hanging="283"/>
        <w:jc w:val="both"/>
      </w:pPr>
      <w:r>
        <w:t>–</w:t>
      </w:r>
      <w:r w:rsidR="00EA257B">
        <w:t xml:space="preserve">278 848 </w:t>
      </w:r>
      <w:proofErr w:type="spellStart"/>
      <w:r w:rsidR="00EA257B">
        <w:rPr>
          <w:i/>
        </w:rPr>
        <w:t>euro</w:t>
      </w:r>
      <w:proofErr w:type="spellEnd"/>
      <w:r w:rsidR="00EA257B">
        <w:rPr>
          <w:i/>
        </w:rPr>
        <w:t xml:space="preserve"> </w:t>
      </w:r>
      <w:r w:rsidR="00EA257B" w:rsidRPr="00432DFE">
        <w:t>–</w:t>
      </w:r>
      <w:r w:rsidR="007E22D8">
        <w:t xml:space="preserve"> </w:t>
      </w:r>
      <w:r w:rsidR="00EA257B" w:rsidRPr="00EA257B">
        <w:t>samazinājums</w:t>
      </w:r>
      <w:r w:rsidR="00EA257B">
        <w:t xml:space="preserve"> Eiropas Kohēzijas fonda</w:t>
      </w:r>
      <w:r w:rsidR="00EA257B" w:rsidRPr="0018674F">
        <w:t xml:space="preserve"> projekta</w:t>
      </w:r>
      <w:r w:rsidR="00EA257B">
        <w:t>m “</w:t>
      </w:r>
      <w:r w:rsidR="00EA257B" w:rsidRPr="005210E7">
        <w:t>Videi draudzīga sabiedriskā transporta infrastruktūras attīstība Jelgavā</w:t>
      </w:r>
      <w:r w:rsidR="00EA257B">
        <w:t>”, t.</w:t>
      </w:r>
      <w:r w:rsidR="007E22D8">
        <w:t> </w:t>
      </w:r>
      <w:r w:rsidR="00EA257B">
        <w:t>sk.</w:t>
      </w:r>
      <w:r w:rsidR="007E22D8">
        <w:t>:</w:t>
      </w:r>
    </w:p>
    <w:p w14:paraId="2B6ECAE6" w14:textId="7B81BAF7" w:rsidR="00EA257B" w:rsidRDefault="00977433" w:rsidP="0076450E">
      <w:pPr>
        <w:pStyle w:val="ListParagraph"/>
        <w:numPr>
          <w:ilvl w:val="1"/>
          <w:numId w:val="23"/>
        </w:numPr>
        <w:ind w:left="1276" w:hanging="142"/>
        <w:jc w:val="both"/>
      </w:pPr>
      <w:r>
        <w:t>–</w:t>
      </w:r>
      <w:r w:rsidR="00EA257B">
        <w:t xml:space="preserve">364 534 </w:t>
      </w:r>
      <w:proofErr w:type="spellStart"/>
      <w:r w:rsidR="00EA257B">
        <w:rPr>
          <w:i/>
        </w:rPr>
        <w:t>euro</w:t>
      </w:r>
      <w:proofErr w:type="spellEnd"/>
      <w:r w:rsidR="00EA257B">
        <w:rPr>
          <w:i/>
        </w:rPr>
        <w:t xml:space="preserve"> –</w:t>
      </w:r>
      <w:r w:rsidR="00EA257B" w:rsidRPr="00967407">
        <w:t xml:space="preserve"> </w:t>
      </w:r>
      <w:r w:rsidR="00EA257B">
        <w:t>aizņēmuma līdzekļu precizējums;</w:t>
      </w:r>
    </w:p>
    <w:p w14:paraId="546AA84E" w14:textId="3AEE908A" w:rsidR="00EA257B" w:rsidRDefault="00EA257B" w:rsidP="0076450E">
      <w:pPr>
        <w:pStyle w:val="ListParagraph"/>
        <w:numPr>
          <w:ilvl w:val="1"/>
          <w:numId w:val="23"/>
        </w:numPr>
        <w:ind w:left="1418" w:hanging="284"/>
        <w:jc w:val="both"/>
      </w:pPr>
      <w:r>
        <w:t xml:space="preserve">85 686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– </w:t>
      </w:r>
      <w:r w:rsidR="001405D0">
        <w:t xml:space="preserve">Eiropas </w:t>
      </w:r>
      <w:r>
        <w:t>Kohēzijas fonda finansējums</w:t>
      </w:r>
      <w:r w:rsidR="007A0B8F">
        <w:t>;</w:t>
      </w:r>
    </w:p>
    <w:p w14:paraId="1AC78E82" w14:textId="6D2BCCE1" w:rsidR="003C66A7" w:rsidRPr="0050461F" w:rsidRDefault="00977433" w:rsidP="0076450E">
      <w:pPr>
        <w:pStyle w:val="ListParagraph"/>
        <w:numPr>
          <w:ilvl w:val="0"/>
          <w:numId w:val="23"/>
        </w:numPr>
        <w:ind w:left="709" w:hanging="283"/>
        <w:jc w:val="both"/>
      </w:pPr>
      <w:r>
        <w:t>–</w:t>
      </w:r>
      <w:r w:rsidR="0050461F" w:rsidRPr="0050461F">
        <w:t xml:space="preserve">22 977 </w:t>
      </w:r>
      <w:proofErr w:type="spellStart"/>
      <w:r w:rsidR="0050461F">
        <w:rPr>
          <w:i/>
        </w:rPr>
        <w:t>euro</w:t>
      </w:r>
      <w:proofErr w:type="spellEnd"/>
      <w:r w:rsidR="0050461F">
        <w:rPr>
          <w:i/>
        </w:rPr>
        <w:t xml:space="preserve"> </w:t>
      </w:r>
      <w:r w:rsidR="0050461F" w:rsidRPr="00432DFE">
        <w:t>–</w:t>
      </w:r>
      <w:r w:rsidR="0050461F">
        <w:t xml:space="preserve"> dotācijas samazinājums projektam “Jelgavas decentralizētās kanalizācijas sistēmas izveide”.</w:t>
      </w:r>
    </w:p>
    <w:p w14:paraId="74B2C05B" w14:textId="77777777" w:rsidR="0050461F" w:rsidRDefault="0050461F" w:rsidP="003C66A7">
      <w:pPr>
        <w:jc w:val="both"/>
        <w:rPr>
          <w:b/>
        </w:rPr>
      </w:pPr>
    </w:p>
    <w:p w14:paraId="088A4691" w14:textId="096A5E38" w:rsidR="003C66A7" w:rsidRDefault="003C66A7" w:rsidP="003C66A7">
      <w:pPr>
        <w:jc w:val="both"/>
      </w:pPr>
      <w:r w:rsidRPr="00F3715D">
        <w:rPr>
          <w:b/>
        </w:rPr>
        <w:t>06.000.</w:t>
      </w:r>
      <w:r w:rsidR="00393EB5">
        <w:rPr>
          <w:b/>
        </w:rPr>
        <w:t> </w:t>
      </w:r>
      <w:r w:rsidRPr="00F3715D">
        <w:rPr>
          <w:b/>
        </w:rPr>
        <w:t>Teritoriju un mājokļu apsaimniekošana –</w:t>
      </w:r>
      <w:r w:rsidRPr="00F3715D">
        <w:t xml:space="preserve"> </w:t>
      </w:r>
      <w:r w:rsidR="007A0B8F" w:rsidRPr="00F3715D">
        <w:rPr>
          <w:i/>
        </w:rPr>
        <w:t>izdevumi</w:t>
      </w:r>
      <w:r w:rsidR="007A0B8F" w:rsidRPr="00F3715D">
        <w:t xml:space="preserve"> </w:t>
      </w:r>
      <w:r w:rsidR="00AA1E9F" w:rsidRPr="00F3715D">
        <w:rPr>
          <w:i/>
        </w:rPr>
        <w:t>palielināti</w:t>
      </w:r>
      <w:r w:rsidRPr="00F3715D">
        <w:rPr>
          <w:i/>
        </w:rPr>
        <w:t xml:space="preserve"> </w:t>
      </w:r>
      <w:r w:rsidR="00A83F76">
        <w:rPr>
          <w:b/>
        </w:rPr>
        <w:t>133 784</w:t>
      </w:r>
      <w:r w:rsidR="007A0B8F">
        <w:t> </w:t>
      </w:r>
      <w:proofErr w:type="spellStart"/>
      <w:r w:rsidRPr="00F3715D">
        <w:rPr>
          <w:b/>
          <w:i/>
        </w:rPr>
        <w:t>euro</w:t>
      </w:r>
      <w:proofErr w:type="spellEnd"/>
      <w:r w:rsidRPr="00F3715D">
        <w:t xml:space="preserve"> apmērā, </w:t>
      </w:r>
      <w:r w:rsidR="008E6614" w:rsidRPr="00F3715D">
        <w:t>t.</w:t>
      </w:r>
      <w:r w:rsidR="00393EB5">
        <w:t> </w:t>
      </w:r>
      <w:r w:rsidR="008E6614" w:rsidRPr="00F3715D">
        <w:t>sk</w:t>
      </w:r>
      <w:r w:rsidRPr="00F3715D">
        <w:t>.:</w:t>
      </w:r>
    </w:p>
    <w:p w14:paraId="58DB3526" w14:textId="023390B1" w:rsidR="00A83F76" w:rsidRDefault="00A83F76" w:rsidP="00A83F76">
      <w:pPr>
        <w:pStyle w:val="ListParagraph"/>
        <w:numPr>
          <w:ilvl w:val="0"/>
          <w:numId w:val="29"/>
        </w:numPr>
        <w:jc w:val="both"/>
      </w:pPr>
      <w:r>
        <w:t xml:space="preserve">85 538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F3715D">
        <w:rPr>
          <w:i/>
        </w:rPr>
        <w:t>–</w:t>
      </w:r>
      <w:r>
        <w:t xml:space="preserve"> aizņēmuma līdzekļi sekojošu būvprojektu izstrādei:</w:t>
      </w:r>
    </w:p>
    <w:p w14:paraId="6342513E" w14:textId="6E6F8645" w:rsidR="00A83F76" w:rsidRDefault="00A83F76" w:rsidP="00A83F76">
      <w:pPr>
        <w:pStyle w:val="ListParagraph"/>
        <w:numPr>
          <w:ilvl w:val="1"/>
          <w:numId w:val="29"/>
        </w:numPr>
        <w:jc w:val="both"/>
      </w:pPr>
      <w:r>
        <w:t xml:space="preserve">54 716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432DFE">
        <w:t>–</w:t>
      </w:r>
      <w:r>
        <w:t xml:space="preserve"> “Industriālā parka ielu infrastruktūras izveide, Jelgavā” izstrādei;</w:t>
      </w:r>
    </w:p>
    <w:p w14:paraId="5E2C8ECF" w14:textId="6B7035E2" w:rsidR="00A83F76" w:rsidRPr="00F3715D" w:rsidRDefault="00A83F76" w:rsidP="00A83F76">
      <w:pPr>
        <w:pStyle w:val="ListParagraph"/>
        <w:numPr>
          <w:ilvl w:val="1"/>
          <w:numId w:val="29"/>
        </w:numPr>
        <w:jc w:val="both"/>
      </w:pPr>
      <w:r>
        <w:t xml:space="preserve">30 822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432DFE">
        <w:t>–</w:t>
      </w:r>
      <w:r>
        <w:t xml:space="preserve"> “Miera ielas un esošā Miera ielas, Aizsargu ielas un Bauskas ielas rotācijas apļa pārbūve, Jelgavā”, “Aizsargu ielas pārbūve, Jelgavā” un “Bauskas ielas pārbūve, Jelgavā” izstrādei;</w:t>
      </w:r>
    </w:p>
    <w:p w14:paraId="3BC1E48B" w14:textId="7A37E74F" w:rsidR="003C66A7" w:rsidRPr="00F3715D" w:rsidRDefault="00977433" w:rsidP="0076450E">
      <w:pPr>
        <w:pStyle w:val="ListParagraph"/>
        <w:numPr>
          <w:ilvl w:val="0"/>
          <w:numId w:val="15"/>
        </w:numPr>
        <w:jc w:val="both"/>
      </w:pPr>
      <w:r>
        <w:t>–</w:t>
      </w:r>
      <w:r w:rsidR="00734839" w:rsidRPr="00F3715D">
        <w:t xml:space="preserve">4 </w:t>
      </w:r>
      <w:r w:rsidR="00F3715D" w:rsidRPr="00F3715D">
        <w:t>000</w:t>
      </w:r>
      <w:r w:rsidR="003C66A7" w:rsidRPr="00F3715D">
        <w:t xml:space="preserve"> </w:t>
      </w:r>
      <w:proofErr w:type="spellStart"/>
      <w:r w:rsidR="003C66A7" w:rsidRPr="00F3715D">
        <w:rPr>
          <w:i/>
        </w:rPr>
        <w:t>euro</w:t>
      </w:r>
      <w:proofErr w:type="spellEnd"/>
      <w:r w:rsidR="003C66A7" w:rsidRPr="00F3715D">
        <w:rPr>
          <w:i/>
        </w:rPr>
        <w:t xml:space="preserve"> </w:t>
      </w:r>
      <w:r w:rsidR="00AA1E9F" w:rsidRPr="00F3715D">
        <w:rPr>
          <w:i/>
        </w:rPr>
        <w:t xml:space="preserve">– </w:t>
      </w:r>
      <w:r w:rsidR="008E6614" w:rsidRPr="00F3715D">
        <w:t xml:space="preserve">“Pašvaldības teritorijas, </w:t>
      </w:r>
      <w:r w:rsidR="00427271" w:rsidRPr="00F3715D">
        <w:t>kapsētu un mežu apsaimniekošana</w:t>
      </w:r>
      <w:r w:rsidR="008E6614" w:rsidRPr="00F3715D">
        <w:t>”</w:t>
      </w:r>
      <w:r w:rsidR="00427271" w:rsidRPr="00F3715D">
        <w:t>:</w:t>
      </w:r>
    </w:p>
    <w:p w14:paraId="1869875C" w14:textId="4DB1B2EA" w:rsidR="00C003B4" w:rsidRPr="00432DFE" w:rsidRDefault="00977433" w:rsidP="0076450E">
      <w:pPr>
        <w:pStyle w:val="ListParagraph"/>
        <w:numPr>
          <w:ilvl w:val="1"/>
          <w:numId w:val="15"/>
        </w:numPr>
        <w:ind w:hanging="447"/>
        <w:jc w:val="both"/>
      </w:pPr>
      <w:r>
        <w:t>–</w:t>
      </w:r>
      <w:r w:rsidR="00F15EB4">
        <w:t>54</w:t>
      </w:r>
      <w:r w:rsidR="00C003B4" w:rsidRPr="00432DFE">
        <w:t xml:space="preserve"> 000 </w:t>
      </w:r>
      <w:proofErr w:type="spellStart"/>
      <w:r w:rsidR="00C003B4" w:rsidRPr="00432DFE">
        <w:rPr>
          <w:i/>
        </w:rPr>
        <w:t>euro</w:t>
      </w:r>
      <w:proofErr w:type="spellEnd"/>
      <w:r w:rsidR="00C003B4" w:rsidRPr="00432DFE">
        <w:t xml:space="preserve"> – dotācijas samazinājums</w:t>
      </w:r>
      <w:r w:rsidR="00F3715D">
        <w:t>, kas novirzīts pilsētas stādījumu uzturēšanai un pašvaldības publisko teritoriju</w:t>
      </w:r>
      <w:r w:rsidR="00C003B4" w:rsidRPr="00432DFE">
        <w:t xml:space="preserve"> </w:t>
      </w:r>
      <w:r w:rsidR="00F3715D">
        <w:t>kopšanas pakalpojumu izmaksu pieauguma segšanai</w:t>
      </w:r>
      <w:r w:rsidR="00CB1CD3">
        <w:t xml:space="preserve"> (iekšējie grozījumi starp PI “Pilsētsaimniecība</w:t>
      </w:r>
      <w:r w:rsidR="00393EB5">
        <w:t>”</w:t>
      </w:r>
      <w:r w:rsidR="00CB1CD3">
        <w:t xml:space="preserve"> tāmēm)</w:t>
      </w:r>
      <w:r w:rsidR="00C003B4" w:rsidRPr="00432DFE">
        <w:t>;</w:t>
      </w:r>
    </w:p>
    <w:p w14:paraId="237A8640" w14:textId="19E67BFC" w:rsidR="003F104B" w:rsidRPr="00F813B3" w:rsidRDefault="00C003B4" w:rsidP="0076450E">
      <w:pPr>
        <w:pStyle w:val="ListParagraph"/>
        <w:numPr>
          <w:ilvl w:val="1"/>
          <w:numId w:val="17"/>
        </w:numPr>
        <w:ind w:left="1418" w:hanging="425"/>
        <w:jc w:val="both"/>
      </w:pPr>
      <w:r w:rsidRPr="00F813B3">
        <w:t xml:space="preserve">50 000 </w:t>
      </w:r>
      <w:proofErr w:type="spellStart"/>
      <w:r w:rsidRPr="00F813B3">
        <w:rPr>
          <w:i/>
        </w:rPr>
        <w:t>euro</w:t>
      </w:r>
      <w:proofErr w:type="spellEnd"/>
      <w:r w:rsidRPr="00F813B3">
        <w:rPr>
          <w:i/>
        </w:rPr>
        <w:t xml:space="preserve"> </w:t>
      </w:r>
      <w:r w:rsidRPr="00F813B3">
        <w:t xml:space="preserve">– </w:t>
      </w:r>
      <w:r w:rsidR="00F3715D" w:rsidRPr="00F813B3">
        <w:t xml:space="preserve">papildu </w:t>
      </w:r>
      <w:r w:rsidRPr="00F813B3">
        <w:t xml:space="preserve">dotācijas </w:t>
      </w:r>
      <w:r w:rsidR="00F3715D" w:rsidRPr="00F813B3">
        <w:t>pilsētas pasākumu nodrošināšanai</w:t>
      </w:r>
      <w:r w:rsidR="00F813B3" w:rsidRPr="00F813B3">
        <w:t xml:space="preserve"> gada nogalē</w:t>
      </w:r>
      <w:r w:rsidR="008F5858">
        <w:t>;</w:t>
      </w:r>
    </w:p>
    <w:p w14:paraId="2E7D1713" w14:textId="6B3BC40F" w:rsidR="00BD02B2" w:rsidRDefault="00F3715D" w:rsidP="0076450E">
      <w:pPr>
        <w:pStyle w:val="ListParagraph"/>
        <w:numPr>
          <w:ilvl w:val="0"/>
          <w:numId w:val="15"/>
        </w:numPr>
        <w:jc w:val="both"/>
      </w:pPr>
      <w:r w:rsidRPr="00F3715D">
        <w:t xml:space="preserve">42 000 </w:t>
      </w:r>
      <w:proofErr w:type="spellStart"/>
      <w:r w:rsidRPr="00F3715D">
        <w:rPr>
          <w:i/>
        </w:rPr>
        <w:t>euro</w:t>
      </w:r>
      <w:proofErr w:type="spellEnd"/>
      <w:r w:rsidRPr="00F3715D">
        <w:rPr>
          <w:i/>
        </w:rPr>
        <w:t xml:space="preserve"> –</w:t>
      </w:r>
      <w:r>
        <w:rPr>
          <w:i/>
        </w:rPr>
        <w:t xml:space="preserve"> </w:t>
      </w:r>
      <w:r>
        <w:t>“Pašvaldības īpašuma apsaimniekošana”</w:t>
      </w:r>
      <w:r w:rsidR="008F5858">
        <w:t> –</w:t>
      </w:r>
      <w:r>
        <w:t xml:space="preserve"> papildu dotācija SIA</w:t>
      </w:r>
      <w:r w:rsidR="00393EB5">
        <w:t> </w:t>
      </w:r>
      <w:r>
        <w:t>“Jelgavas nekustamā īpašum</w:t>
      </w:r>
      <w:r w:rsidR="00393EB5">
        <w:t>a</w:t>
      </w:r>
      <w:r>
        <w:t xml:space="preserve"> pārvalde” no programmas “Izdevumi neparedzētiem gadījumiem” Jelgav</w:t>
      </w:r>
      <w:r w:rsidR="008F5858">
        <w:t>ā</w:t>
      </w:r>
      <w:r>
        <w:t xml:space="preserve"> esošo 17 </w:t>
      </w:r>
      <w:proofErr w:type="spellStart"/>
      <w:r>
        <w:t>deviņstāvu</w:t>
      </w:r>
      <w:proofErr w:type="spellEnd"/>
      <w:r>
        <w:t xml:space="preserve"> ēku tehnisk</w:t>
      </w:r>
      <w:r w:rsidR="00CC00E5">
        <w:t>ajai</w:t>
      </w:r>
      <w:r>
        <w:t xml:space="preserve"> apsekošana</w:t>
      </w:r>
      <w:r w:rsidR="00CC00E5">
        <w:t>i</w:t>
      </w:r>
      <w:r w:rsidR="00FE2FF8">
        <w:t>;</w:t>
      </w:r>
    </w:p>
    <w:p w14:paraId="0FEAF4DE" w14:textId="6EDD512F" w:rsidR="00FE2FF8" w:rsidRDefault="00FE2FF8" w:rsidP="0076450E">
      <w:pPr>
        <w:pStyle w:val="ListParagraph"/>
        <w:numPr>
          <w:ilvl w:val="0"/>
          <w:numId w:val="15"/>
        </w:numPr>
        <w:jc w:val="both"/>
      </w:pPr>
      <w:r>
        <w:t xml:space="preserve">10 000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432DFE">
        <w:t xml:space="preserve">– </w:t>
      </w:r>
      <w:r>
        <w:t xml:space="preserve">papildu </w:t>
      </w:r>
      <w:r w:rsidRPr="00432DFE">
        <w:t>dotācijas</w:t>
      </w:r>
      <w:r>
        <w:t xml:space="preserve"> pašvaldības dzīvokļu remontam</w:t>
      </w:r>
      <w:r w:rsidR="00062F5C">
        <w:t>;</w:t>
      </w:r>
    </w:p>
    <w:p w14:paraId="43C0AEA2" w14:textId="462C403C" w:rsidR="00062F5C" w:rsidRPr="00F3715D" w:rsidRDefault="00062F5C" w:rsidP="0076450E">
      <w:pPr>
        <w:pStyle w:val="ListParagraph"/>
        <w:numPr>
          <w:ilvl w:val="0"/>
          <w:numId w:val="15"/>
        </w:numPr>
        <w:jc w:val="both"/>
      </w:pPr>
      <w:r>
        <w:t xml:space="preserve">246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432DFE">
        <w:t>–</w:t>
      </w:r>
      <w:r>
        <w:t xml:space="preserve"> biedrības “Zemgales reģionālā enerģētikas aģentūra” neizlietotā finansējuma atmaksa par ES </w:t>
      </w:r>
      <w:r w:rsidR="00090C24" w:rsidRPr="0018674F">
        <w:t>“</w:t>
      </w:r>
      <w:proofErr w:type="spellStart"/>
      <w:r>
        <w:t>Horizon</w:t>
      </w:r>
      <w:proofErr w:type="spellEnd"/>
      <w:r>
        <w:t xml:space="preserve"> 2020</w:t>
      </w:r>
      <w:r w:rsidR="00090C24">
        <w:t>”</w:t>
      </w:r>
      <w:r>
        <w:t xml:space="preserve"> programmas projekta “THERMOS” īstenošanu.</w:t>
      </w:r>
    </w:p>
    <w:p w14:paraId="51F8495A" w14:textId="77777777" w:rsidR="00F3715D" w:rsidRDefault="00F3715D" w:rsidP="001629BD">
      <w:pPr>
        <w:jc w:val="both"/>
        <w:rPr>
          <w:b/>
        </w:rPr>
      </w:pPr>
    </w:p>
    <w:p w14:paraId="3D22ECFE" w14:textId="3597A765" w:rsidR="002348D1" w:rsidRPr="002348D1" w:rsidRDefault="002348D1" w:rsidP="001629BD">
      <w:pPr>
        <w:jc w:val="both"/>
      </w:pPr>
      <w:r w:rsidRPr="00AA1E9F">
        <w:rPr>
          <w:b/>
        </w:rPr>
        <w:t>0</w:t>
      </w:r>
      <w:r>
        <w:rPr>
          <w:b/>
        </w:rPr>
        <w:t>7</w:t>
      </w:r>
      <w:r w:rsidRPr="00AA1E9F">
        <w:rPr>
          <w:b/>
        </w:rPr>
        <w:t>.000.</w:t>
      </w:r>
      <w:r w:rsidR="00090C24">
        <w:rPr>
          <w:b/>
        </w:rPr>
        <w:t> </w:t>
      </w:r>
      <w:r>
        <w:rPr>
          <w:b/>
        </w:rPr>
        <w:t>Veselība</w:t>
      </w:r>
      <w:r w:rsidR="00060851">
        <w:rPr>
          <w:b/>
        </w:rPr>
        <w:t> –</w:t>
      </w:r>
      <w:r>
        <w:rPr>
          <w:b/>
        </w:rPr>
        <w:t xml:space="preserve"> </w:t>
      </w:r>
      <w:r w:rsidRPr="00C70195">
        <w:rPr>
          <w:i/>
        </w:rPr>
        <w:t>izdevumi</w:t>
      </w:r>
      <w:r>
        <w:rPr>
          <w:i/>
        </w:rPr>
        <w:t xml:space="preserve"> samazināti </w:t>
      </w:r>
      <w:r w:rsidRPr="00D5332F">
        <w:t xml:space="preserve">par </w:t>
      </w:r>
      <w:r>
        <w:rPr>
          <w:b/>
        </w:rPr>
        <w:t>20 000</w:t>
      </w:r>
      <w:r w:rsidRPr="00C70195">
        <w:rPr>
          <w:b/>
        </w:rPr>
        <w:t xml:space="preserve"> </w:t>
      </w:r>
      <w:proofErr w:type="spellStart"/>
      <w:r w:rsidRPr="00C70195">
        <w:rPr>
          <w:b/>
          <w:i/>
        </w:rPr>
        <w:t>euro</w:t>
      </w:r>
      <w:proofErr w:type="spellEnd"/>
      <w:r>
        <w:t xml:space="preserve">, kas </w:t>
      </w:r>
      <w:r w:rsidR="00DC148E">
        <w:t xml:space="preserve">ir </w:t>
      </w:r>
      <w:r>
        <w:t>dotācijas samazinājums ESF projektam “</w:t>
      </w:r>
      <w:r w:rsidR="00DC148E">
        <w:t>Kompleksu veselības veicināšanas un slimību profilakses pasākumu īstenošana Jelgavas pilsētā”, jo tiks saņemts avanss.</w:t>
      </w:r>
    </w:p>
    <w:p w14:paraId="7FEAAA4E" w14:textId="77777777" w:rsidR="002348D1" w:rsidRDefault="002348D1" w:rsidP="001629BD">
      <w:pPr>
        <w:jc w:val="both"/>
        <w:rPr>
          <w:b/>
        </w:rPr>
      </w:pPr>
    </w:p>
    <w:p w14:paraId="689470F6" w14:textId="5A36A16B" w:rsidR="001629BD" w:rsidRPr="00AA1E9F" w:rsidRDefault="001629BD" w:rsidP="001629BD">
      <w:pPr>
        <w:jc w:val="both"/>
      </w:pPr>
      <w:r w:rsidRPr="00AA1E9F">
        <w:rPr>
          <w:b/>
        </w:rPr>
        <w:t>08.000.</w:t>
      </w:r>
      <w:r w:rsidR="002F0EE7">
        <w:rPr>
          <w:b/>
        </w:rPr>
        <w:t> </w:t>
      </w:r>
      <w:r w:rsidRPr="00AA1E9F">
        <w:rPr>
          <w:b/>
        </w:rPr>
        <w:t>Atpūta, kultūra un reliģija –</w:t>
      </w:r>
      <w:r w:rsidR="002F0EE7">
        <w:rPr>
          <w:b/>
        </w:rPr>
        <w:t xml:space="preserve"> </w:t>
      </w:r>
      <w:r w:rsidRPr="00AA1E9F">
        <w:rPr>
          <w:i/>
        </w:rPr>
        <w:t>izdevumi</w:t>
      </w:r>
      <w:r w:rsidRPr="00AA1E9F">
        <w:t xml:space="preserve"> </w:t>
      </w:r>
      <w:r w:rsidR="005B7D4F" w:rsidRPr="005B7D4F">
        <w:rPr>
          <w:i/>
        </w:rPr>
        <w:t xml:space="preserve">samazināti </w:t>
      </w:r>
      <w:r w:rsidR="005B7D4F">
        <w:t xml:space="preserve">par </w:t>
      </w:r>
      <w:r w:rsidR="00977433">
        <w:t>–</w:t>
      </w:r>
      <w:r w:rsidR="00803612">
        <w:rPr>
          <w:b/>
        </w:rPr>
        <w:t>6</w:t>
      </w:r>
      <w:r w:rsidR="005B7D4F">
        <w:rPr>
          <w:b/>
        </w:rPr>
        <w:t>2 053</w:t>
      </w:r>
      <w:r w:rsidRPr="00AA1E9F">
        <w:t xml:space="preserve"> </w:t>
      </w:r>
      <w:proofErr w:type="spellStart"/>
      <w:r w:rsidRPr="00AA1E9F">
        <w:rPr>
          <w:b/>
          <w:i/>
        </w:rPr>
        <w:t>euro</w:t>
      </w:r>
      <w:proofErr w:type="spellEnd"/>
      <w:r w:rsidRPr="00AA1E9F">
        <w:t>, t.</w:t>
      </w:r>
      <w:r w:rsidR="002F0EE7">
        <w:t> </w:t>
      </w:r>
      <w:r w:rsidRPr="00AA1E9F">
        <w:t>sk.:</w:t>
      </w:r>
    </w:p>
    <w:p w14:paraId="21BE8CAC" w14:textId="6E2BEA87" w:rsidR="00DF5996" w:rsidRDefault="008324C1" w:rsidP="0076450E">
      <w:pPr>
        <w:pStyle w:val="ListParagraph"/>
        <w:numPr>
          <w:ilvl w:val="0"/>
          <w:numId w:val="5"/>
        </w:numPr>
        <w:ind w:hanging="436"/>
        <w:jc w:val="both"/>
      </w:pPr>
      <w:r>
        <w:t>1</w:t>
      </w:r>
      <w:r w:rsidR="005B7D4F">
        <w:t xml:space="preserve"> 000</w:t>
      </w:r>
      <w:r w:rsidR="00DF5996">
        <w:t xml:space="preserve"> </w:t>
      </w:r>
      <w:proofErr w:type="spellStart"/>
      <w:r w:rsidR="00DF5996" w:rsidRPr="00DF5996">
        <w:rPr>
          <w:i/>
        </w:rPr>
        <w:t>euro</w:t>
      </w:r>
      <w:proofErr w:type="spellEnd"/>
      <w:r w:rsidR="00060851">
        <w:rPr>
          <w:i/>
        </w:rPr>
        <w:t> –</w:t>
      </w:r>
      <w:r w:rsidR="00DF5996">
        <w:t xml:space="preserve"> </w:t>
      </w:r>
      <w:r w:rsidR="005B7D4F">
        <w:t>papildu dotācija sporta pasākumiem no programmas “Izdevumi neparedzētiem gadījumiem” biedrībai “Latvijas Gaisa balonu sporta savienība”</w:t>
      </w:r>
      <w:r w:rsidR="005128AB">
        <w:t xml:space="preserve"> </w:t>
      </w:r>
      <w:r w:rsidR="005B7D4F">
        <w:t xml:space="preserve">Jelgavas </w:t>
      </w:r>
      <w:proofErr w:type="spellStart"/>
      <w:r w:rsidR="005B7D4F">
        <w:t>valstspilsētas</w:t>
      </w:r>
      <w:proofErr w:type="spellEnd"/>
      <w:r w:rsidR="005B7D4F">
        <w:t xml:space="preserve"> sportistu komandai </w:t>
      </w:r>
      <w:r w:rsidR="00B276BF">
        <w:t xml:space="preserve">dalībai </w:t>
      </w:r>
      <w:r w:rsidR="005B7D4F">
        <w:t>2021.</w:t>
      </w:r>
      <w:r w:rsidR="002F0EE7">
        <w:t> </w:t>
      </w:r>
      <w:r w:rsidR="005B7D4F">
        <w:t xml:space="preserve">gada </w:t>
      </w:r>
      <w:r w:rsidR="00B276BF">
        <w:t xml:space="preserve">Eiropas čempionātā </w:t>
      </w:r>
      <w:r w:rsidR="00B276BF" w:rsidRPr="00DE1713">
        <w:t>(</w:t>
      </w:r>
      <w:r w:rsidR="00B276BF">
        <w:t>0</w:t>
      </w:r>
      <w:r w:rsidR="00B276BF" w:rsidRPr="00DE1713">
        <w:t>9.0</w:t>
      </w:r>
      <w:r w:rsidR="00B276BF">
        <w:t>9</w:t>
      </w:r>
      <w:r w:rsidR="00B276BF" w:rsidRPr="00DE1713">
        <w:t>.2021.</w:t>
      </w:r>
      <w:r w:rsidR="002F0EE7">
        <w:t xml:space="preserve"> </w:t>
      </w:r>
      <w:r w:rsidR="00B276BF" w:rsidRPr="00DE1713">
        <w:t>rīkojums Nr.</w:t>
      </w:r>
      <w:r w:rsidR="002F0EE7">
        <w:t> </w:t>
      </w:r>
      <w:r w:rsidR="00B276BF">
        <w:t>35</w:t>
      </w:r>
      <w:r w:rsidR="00B276BF" w:rsidRPr="00DE1713">
        <w:t>-rp)</w:t>
      </w:r>
      <w:r w:rsidR="00B276BF">
        <w:t>;</w:t>
      </w:r>
    </w:p>
    <w:p w14:paraId="2F982DC9" w14:textId="532AB8E4" w:rsidR="00A35A87" w:rsidRDefault="00A35A87" w:rsidP="0076450E">
      <w:pPr>
        <w:pStyle w:val="ListParagraph"/>
        <w:numPr>
          <w:ilvl w:val="0"/>
          <w:numId w:val="5"/>
        </w:numPr>
        <w:ind w:hanging="436"/>
        <w:jc w:val="both"/>
      </w:pPr>
      <w:r>
        <w:t xml:space="preserve">10 000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– </w:t>
      </w:r>
      <w:r w:rsidRPr="009640EC">
        <w:t>finansējums</w:t>
      </w:r>
      <w:r>
        <w:t xml:space="preserve"> biedrībai “Hokeja klubs “Zemgale”” 2021.gada hokeja komandas </w:t>
      </w:r>
      <w:r>
        <w:rPr>
          <w:b/>
        </w:rPr>
        <w:t xml:space="preserve"> </w:t>
      </w:r>
      <w:r>
        <w:t>uzturēšanas izdevumu segšanai;</w:t>
      </w:r>
    </w:p>
    <w:p w14:paraId="26276D44" w14:textId="25D11D41" w:rsidR="00226794" w:rsidRDefault="008324C1" w:rsidP="0076450E">
      <w:pPr>
        <w:pStyle w:val="ListParagraph"/>
        <w:numPr>
          <w:ilvl w:val="0"/>
          <w:numId w:val="5"/>
        </w:numPr>
        <w:tabs>
          <w:tab w:val="left" w:pos="567"/>
        </w:tabs>
        <w:ind w:hanging="436"/>
        <w:jc w:val="both"/>
      </w:pPr>
      <w:r>
        <w:t xml:space="preserve"> </w:t>
      </w:r>
      <w:r w:rsidR="00B276BF">
        <w:t>67 700</w:t>
      </w:r>
      <w:r w:rsidR="001629BD" w:rsidRPr="00226794">
        <w:t xml:space="preserve"> </w:t>
      </w:r>
      <w:proofErr w:type="spellStart"/>
      <w:r w:rsidR="001629BD" w:rsidRPr="00226794">
        <w:rPr>
          <w:i/>
        </w:rPr>
        <w:t>euro</w:t>
      </w:r>
      <w:proofErr w:type="spellEnd"/>
      <w:r w:rsidR="001629BD" w:rsidRPr="00226794">
        <w:rPr>
          <w:i/>
        </w:rPr>
        <w:t xml:space="preserve"> </w:t>
      </w:r>
      <w:r w:rsidR="006C4955">
        <w:rPr>
          <w:i/>
        </w:rPr>
        <w:t xml:space="preserve">– </w:t>
      </w:r>
      <w:r w:rsidR="00B276BF">
        <w:t>dotācijas palielinājums</w:t>
      </w:r>
      <w:r w:rsidR="00226794" w:rsidRPr="00226794">
        <w:t xml:space="preserve"> PI “Kultūra” </w:t>
      </w:r>
      <w:r w:rsidR="00B276BF">
        <w:t>nolietotās infrastruktūras un materiāli tehniskās bāzes uzlabošanai (iekšējie grozījumi starp PI “Kultūra</w:t>
      </w:r>
      <w:r w:rsidR="002F0EE7">
        <w:t>”</w:t>
      </w:r>
      <w:r w:rsidR="00B276BF">
        <w:t xml:space="preserve"> tāmēm</w:t>
      </w:r>
      <w:r w:rsidR="00D3021F">
        <w:t>)</w:t>
      </w:r>
      <w:r w:rsidR="007F0CE2">
        <w:t>;</w:t>
      </w:r>
    </w:p>
    <w:p w14:paraId="519787D1" w14:textId="625C02C7" w:rsidR="007F0CE2" w:rsidRDefault="00977433" w:rsidP="0076450E">
      <w:pPr>
        <w:pStyle w:val="ListParagraph"/>
        <w:numPr>
          <w:ilvl w:val="0"/>
          <w:numId w:val="5"/>
        </w:numPr>
        <w:ind w:left="567" w:hanging="283"/>
        <w:jc w:val="both"/>
      </w:pPr>
      <w:r>
        <w:t>–</w:t>
      </w:r>
      <w:r w:rsidR="00B276BF">
        <w:t>90 753</w:t>
      </w:r>
      <w:r w:rsidR="007F0CE2">
        <w:t xml:space="preserve"> </w:t>
      </w:r>
      <w:proofErr w:type="spellStart"/>
      <w:r w:rsidR="007F0CE2" w:rsidRPr="007F0CE2">
        <w:rPr>
          <w:i/>
        </w:rPr>
        <w:t>euro</w:t>
      </w:r>
      <w:proofErr w:type="spellEnd"/>
      <w:r w:rsidR="007F0CE2" w:rsidRPr="007F0CE2">
        <w:rPr>
          <w:i/>
        </w:rPr>
        <w:t xml:space="preserve"> </w:t>
      </w:r>
      <w:r w:rsidR="007F0CE2" w:rsidRPr="00226794">
        <w:t>–</w:t>
      </w:r>
      <w:r w:rsidR="007F0CE2">
        <w:t xml:space="preserve"> </w:t>
      </w:r>
      <w:r w:rsidR="00B276BF">
        <w:t>dotācijas samazinājums par 2021.</w:t>
      </w:r>
      <w:r w:rsidR="002F0EE7">
        <w:t> </w:t>
      </w:r>
      <w:r w:rsidR="00B276BF">
        <w:t xml:space="preserve">gadā nenotikušajiem pasākumiem Covid-19 pandēmijas dēļ </w:t>
      </w:r>
      <w:r w:rsidR="007F0CE2">
        <w:t>(PI “Kultūra” pasākumi);</w:t>
      </w:r>
    </w:p>
    <w:p w14:paraId="3D424D05" w14:textId="79BFDF3F" w:rsidR="007F0CE2" w:rsidRDefault="00977433" w:rsidP="0076450E">
      <w:pPr>
        <w:pStyle w:val="ListParagraph"/>
        <w:numPr>
          <w:ilvl w:val="0"/>
          <w:numId w:val="5"/>
        </w:numPr>
        <w:ind w:left="567" w:hanging="283"/>
        <w:jc w:val="both"/>
      </w:pPr>
      <w:r>
        <w:t>–</w:t>
      </w:r>
      <w:r w:rsidR="00B276BF">
        <w:t>50 000</w:t>
      </w:r>
      <w:r w:rsidR="00226794">
        <w:t xml:space="preserve"> </w:t>
      </w:r>
      <w:proofErr w:type="spellStart"/>
      <w:r w:rsidR="00226794" w:rsidRPr="007F0CE2">
        <w:rPr>
          <w:i/>
        </w:rPr>
        <w:t>euro</w:t>
      </w:r>
      <w:proofErr w:type="spellEnd"/>
      <w:r w:rsidR="00226794">
        <w:t xml:space="preserve"> </w:t>
      </w:r>
      <w:r w:rsidR="006C4955">
        <w:t xml:space="preserve">– </w:t>
      </w:r>
      <w:r w:rsidR="00B276BF">
        <w:t>dotācijas samazinājums par 2021.</w:t>
      </w:r>
      <w:r w:rsidR="002F0EE7">
        <w:t> </w:t>
      </w:r>
      <w:r w:rsidR="00B276BF">
        <w:t>gadā nenotikušajiem pasākumiem Covid-19 pandēmijas dēļ</w:t>
      </w:r>
      <w:r w:rsidR="00B276BF" w:rsidRPr="007F0CE2">
        <w:t xml:space="preserve"> </w:t>
      </w:r>
      <w:r w:rsidR="007F0CE2" w:rsidRPr="007F0CE2">
        <w:t>(</w:t>
      </w:r>
      <w:r w:rsidR="002F0EE7">
        <w:t>p</w:t>
      </w:r>
      <w:r w:rsidR="00B276BF">
        <w:t>ilsētas pasākumi</w:t>
      </w:r>
      <w:r w:rsidR="007F0CE2" w:rsidRPr="007F0CE2">
        <w:t>)</w:t>
      </w:r>
      <w:r w:rsidR="007F0CE2">
        <w:t xml:space="preserve">. </w:t>
      </w:r>
    </w:p>
    <w:p w14:paraId="33918877" w14:textId="77777777" w:rsidR="001629BD" w:rsidRDefault="001629BD" w:rsidP="001629BD">
      <w:pPr>
        <w:pStyle w:val="ListParagraph"/>
        <w:ind w:left="1418"/>
        <w:jc w:val="both"/>
        <w:rPr>
          <w:color w:val="FF0000"/>
        </w:rPr>
      </w:pPr>
    </w:p>
    <w:p w14:paraId="712D1A4A" w14:textId="0A66C7A1" w:rsidR="001629BD" w:rsidRPr="00991B28" w:rsidRDefault="001629BD" w:rsidP="001629BD">
      <w:pPr>
        <w:jc w:val="both"/>
      </w:pPr>
      <w:r w:rsidRPr="00991B28">
        <w:rPr>
          <w:b/>
        </w:rPr>
        <w:t>09.000.</w:t>
      </w:r>
      <w:r w:rsidR="00E53DBB">
        <w:rPr>
          <w:b/>
        </w:rPr>
        <w:t> </w:t>
      </w:r>
      <w:r w:rsidRPr="00991B28">
        <w:rPr>
          <w:b/>
        </w:rPr>
        <w:t>Izglītība –</w:t>
      </w:r>
      <w:r w:rsidR="00E53DBB">
        <w:rPr>
          <w:b/>
        </w:rPr>
        <w:t xml:space="preserve"> </w:t>
      </w:r>
      <w:r w:rsidRPr="00991B28">
        <w:rPr>
          <w:i/>
        </w:rPr>
        <w:t>izdevumi</w:t>
      </w:r>
      <w:r w:rsidRPr="00991B28">
        <w:t xml:space="preserve"> </w:t>
      </w:r>
      <w:r w:rsidR="00323753" w:rsidRPr="00991B28">
        <w:rPr>
          <w:i/>
        </w:rPr>
        <w:t>palielināti</w:t>
      </w:r>
      <w:r w:rsidR="00323753" w:rsidRPr="00991B28">
        <w:t xml:space="preserve"> </w:t>
      </w:r>
      <w:r w:rsidRPr="00991B28">
        <w:t xml:space="preserve">par </w:t>
      </w:r>
      <w:r w:rsidR="00DE1DBA">
        <w:rPr>
          <w:b/>
        </w:rPr>
        <w:t>3 94</w:t>
      </w:r>
      <w:r w:rsidR="00303C2B">
        <w:rPr>
          <w:b/>
        </w:rPr>
        <w:t>3</w:t>
      </w:r>
      <w:r w:rsidR="00DE1DBA">
        <w:rPr>
          <w:b/>
        </w:rPr>
        <w:t xml:space="preserve"> </w:t>
      </w:r>
      <w:r w:rsidR="00303C2B">
        <w:rPr>
          <w:b/>
        </w:rPr>
        <w:t>480</w:t>
      </w:r>
      <w:r w:rsidRPr="00991B28">
        <w:rPr>
          <w:b/>
        </w:rPr>
        <w:t> </w:t>
      </w:r>
      <w:proofErr w:type="spellStart"/>
      <w:r w:rsidRPr="00991B28">
        <w:rPr>
          <w:b/>
          <w:i/>
        </w:rPr>
        <w:t>euro</w:t>
      </w:r>
      <w:proofErr w:type="spellEnd"/>
      <w:r w:rsidRPr="00991B28">
        <w:t>, t.</w:t>
      </w:r>
      <w:r w:rsidR="00E53DBB">
        <w:t> </w:t>
      </w:r>
      <w:r w:rsidRPr="00991B28">
        <w:t>sk.:</w:t>
      </w:r>
    </w:p>
    <w:p w14:paraId="6A5679A6" w14:textId="15304CF2" w:rsidR="001629BD" w:rsidRPr="00991B28" w:rsidRDefault="001629BD" w:rsidP="0076450E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991B28">
        <w:rPr>
          <w:b/>
          <w:bCs/>
        </w:rPr>
        <w:t xml:space="preserve">Pirmsskolas izglītības iestāžu darbības nodrošināšanai </w:t>
      </w:r>
      <w:r w:rsidR="00E53DBB" w:rsidRPr="00991B28">
        <w:rPr>
          <w:bCs/>
          <w:i/>
        </w:rPr>
        <w:t>izdevumi</w:t>
      </w:r>
      <w:r w:rsidR="00E53DBB" w:rsidRPr="00991B28">
        <w:rPr>
          <w:bCs/>
        </w:rPr>
        <w:t xml:space="preserve"> </w:t>
      </w:r>
      <w:r w:rsidRPr="00991B28">
        <w:rPr>
          <w:bCs/>
          <w:i/>
        </w:rPr>
        <w:t xml:space="preserve">palielināti </w:t>
      </w:r>
      <w:r w:rsidR="0071590F" w:rsidRPr="00991B28">
        <w:rPr>
          <w:bCs/>
        </w:rPr>
        <w:t xml:space="preserve">par </w:t>
      </w:r>
      <w:r w:rsidR="00DE1DBA">
        <w:rPr>
          <w:b/>
          <w:bCs/>
        </w:rPr>
        <w:t>378</w:t>
      </w:r>
      <w:r w:rsidR="001E1D83">
        <w:rPr>
          <w:b/>
          <w:bCs/>
        </w:rPr>
        <w:t> </w:t>
      </w:r>
      <w:r w:rsidR="00DE1DBA">
        <w:rPr>
          <w:b/>
          <w:bCs/>
        </w:rPr>
        <w:t>258</w:t>
      </w:r>
      <w:r w:rsidR="001E1D83">
        <w:rPr>
          <w:b/>
          <w:bCs/>
        </w:rPr>
        <w:t> </w:t>
      </w:r>
      <w:proofErr w:type="spellStart"/>
      <w:r w:rsidRPr="00991B28">
        <w:rPr>
          <w:b/>
          <w:bCs/>
          <w:i/>
        </w:rPr>
        <w:t>euro</w:t>
      </w:r>
      <w:proofErr w:type="spellEnd"/>
      <w:r w:rsidRPr="00991B28">
        <w:rPr>
          <w:bCs/>
        </w:rPr>
        <w:t>,</w:t>
      </w:r>
      <w:r w:rsidR="00DE1DBA">
        <w:rPr>
          <w:bCs/>
        </w:rPr>
        <w:t xml:space="preserve"> t.</w:t>
      </w:r>
      <w:r w:rsidR="00E53DBB">
        <w:rPr>
          <w:bCs/>
        </w:rPr>
        <w:t> </w:t>
      </w:r>
      <w:r w:rsidR="00DE1DBA">
        <w:rPr>
          <w:bCs/>
        </w:rPr>
        <w:t>sk.</w:t>
      </w:r>
      <w:r w:rsidRPr="00991B28">
        <w:rPr>
          <w:bCs/>
        </w:rPr>
        <w:t>:</w:t>
      </w:r>
    </w:p>
    <w:p w14:paraId="1285BD62" w14:textId="38089733" w:rsidR="008324C1" w:rsidRDefault="00DE1DBA" w:rsidP="0076450E">
      <w:pPr>
        <w:pStyle w:val="ListParagraph"/>
        <w:numPr>
          <w:ilvl w:val="1"/>
          <w:numId w:val="7"/>
        </w:numPr>
        <w:ind w:left="1560" w:hanging="567"/>
        <w:jc w:val="both"/>
        <w:rPr>
          <w:bCs/>
        </w:rPr>
      </w:pPr>
      <w:r>
        <w:rPr>
          <w:bCs/>
        </w:rPr>
        <w:t xml:space="preserve">390 247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="00323753" w:rsidRPr="00226794">
        <w:t>–</w:t>
      </w:r>
      <w:r w:rsidR="00323753">
        <w:t xml:space="preserve"> </w:t>
      </w:r>
      <w:r w:rsidR="008324C1" w:rsidRPr="009B7A33">
        <w:t>mērķdotācija pašvaldībām pedagogu darba samaksai un VSAOI, t.</w:t>
      </w:r>
      <w:r w:rsidR="0069569D">
        <w:t> </w:t>
      </w:r>
      <w:r w:rsidR="008324C1" w:rsidRPr="009B7A33">
        <w:t>sk. piemaksām pedagogiem, kuri ieguvuši kvalitātes pakāpi</w:t>
      </w:r>
      <w:r w:rsidR="0069569D">
        <w:t>,</w:t>
      </w:r>
      <w:r w:rsidR="008324C1" w:rsidRPr="009B7A33">
        <w:t xml:space="preserve">  </w:t>
      </w:r>
      <w:r w:rsidR="00984397">
        <w:t>saskaņā ar MK rīkojumu Nr. 703</w:t>
      </w:r>
      <w:r w:rsidR="00984397" w:rsidRPr="009B7A33">
        <w:t xml:space="preserve"> </w:t>
      </w:r>
      <w:r w:rsidR="008324C1" w:rsidRPr="009B7A33">
        <w:t>(</w:t>
      </w:r>
      <w:r w:rsidR="0069569D">
        <w:t>piecgadīgo un seš</w:t>
      </w:r>
      <w:r w:rsidR="008324C1" w:rsidRPr="009B7A33">
        <w:t>gadīgo apmācībai)</w:t>
      </w:r>
      <w:r w:rsidR="008324C1">
        <w:t>;</w:t>
      </w:r>
    </w:p>
    <w:p w14:paraId="2FBF178B" w14:textId="77777777" w:rsidR="00DE1DBA" w:rsidRDefault="008324C1" w:rsidP="0076450E">
      <w:pPr>
        <w:pStyle w:val="ListParagraph"/>
        <w:numPr>
          <w:ilvl w:val="1"/>
          <w:numId w:val="7"/>
        </w:numPr>
        <w:ind w:hanging="502"/>
        <w:jc w:val="both"/>
        <w:rPr>
          <w:bCs/>
        </w:rPr>
      </w:pPr>
      <w:r>
        <w:rPr>
          <w:bCs/>
        </w:rPr>
        <w:t xml:space="preserve">2 804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="00323753" w:rsidRPr="00226794">
        <w:t>–</w:t>
      </w:r>
      <w:r w:rsidR="00323753">
        <w:t xml:space="preserve"> </w:t>
      </w:r>
      <w:r>
        <w:rPr>
          <w:bCs/>
        </w:rPr>
        <w:t>maksas pakalpojumu plāna palielināšana par ieņēmumiem no komunāl</w:t>
      </w:r>
      <w:r w:rsidR="0069569D">
        <w:rPr>
          <w:bCs/>
        </w:rPr>
        <w:t>aj</w:t>
      </w:r>
      <w:r>
        <w:rPr>
          <w:bCs/>
        </w:rPr>
        <w:t>iem pakalpojumiem;</w:t>
      </w:r>
    </w:p>
    <w:p w14:paraId="50F6F926" w14:textId="575E48FD" w:rsidR="0071590F" w:rsidRDefault="008324C1" w:rsidP="0076450E">
      <w:pPr>
        <w:pStyle w:val="ListParagraph"/>
        <w:numPr>
          <w:ilvl w:val="1"/>
          <w:numId w:val="7"/>
        </w:numPr>
        <w:ind w:hanging="502"/>
        <w:jc w:val="both"/>
        <w:rPr>
          <w:bCs/>
        </w:rPr>
      </w:pPr>
      <w:r>
        <w:rPr>
          <w:bCs/>
        </w:rPr>
        <w:t xml:space="preserve">–14 793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="00323753" w:rsidRPr="00226794">
        <w:t>–</w:t>
      </w:r>
      <w:r w:rsidR="00323753">
        <w:t xml:space="preserve"> </w:t>
      </w:r>
      <w:r>
        <w:rPr>
          <w:bCs/>
        </w:rPr>
        <w:t>dotācijas samazinājums, kas novirzīts citu izglītības iestāžu uzturēšanas izdevumu segšanai</w:t>
      </w:r>
      <w:r w:rsidR="006262D6">
        <w:rPr>
          <w:bCs/>
        </w:rPr>
        <w:t>.</w:t>
      </w:r>
    </w:p>
    <w:p w14:paraId="2DC115DA" w14:textId="77777777" w:rsidR="00D22160" w:rsidRPr="00D22160" w:rsidRDefault="00D22160" w:rsidP="00D22160">
      <w:pPr>
        <w:ind w:left="993"/>
        <w:jc w:val="both"/>
        <w:rPr>
          <w:bCs/>
        </w:rPr>
      </w:pPr>
    </w:p>
    <w:p w14:paraId="63700703" w14:textId="74DD3CD3" w:rsidR="00976F4B" w:rsidRPr="00E17BE6" w:rsidRDefault="001629BD" w:rsidP="0076450E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17BE6">
        <w:rPr>
          <w:b/>
          <w:bCs/>
        </w:rPr>
        <w:t xml:space="preserve">Vispārizglītojošo skolu darbības nodrošināšanai </w:t>
      </w:r>
      <w:r w:rsidR="008A7AD7" w:rsidRPr="00E17BE6">
        <w:rPr>
          <w:bCs/>
          <w:i/>
        </w:rPr>
        <w:t xml:space="preserve">izdevumi </w:t>
      </w:r>
      <w:r w:rsidR="00E17BE6">
        <w:rPr>
          <w:bCs/>
          <w:i/>
        </w:rPr>
        <w:t>palielināti</w:t>
      </w:r>
      <w:r w:rsidR="00991B28" w:rsidRPr="00E17BE6">
        <w:rPr>
          <w:bCs/>
          <w:i/>
        </w:rPr>
        <w:t xml:space="preserve"> </w:t>
      </w:r>
      <w:r w:rsidR="0071590F" w:rsidRPr="00E17BE6">
        <w:rPr>
          <w:bCs/>
        </w:rPr>
        <w:t>par</w:t>
      </w:r>
      <w:r w:rsidR="00427271" w:rsidRPr="00E17BE6">
        <w:rPr>
          <w:bCs/>
        </w:rPr>
        <w:t xml:space="preserve"> </w:t>
      </w:r>
      <w:r w:rsidR="00DB09A8">
        <w:rPr>
          <w:bCs/>
        </w:rPr>
        <w:t xml:space="preserve">                                </w:t>
      </w:r>
      <w:r w:rsidR="00E17BE6">
        <w:rPr>
          <w:b/>
          <w:bCs/>
        </w:rPr>
        <w:t>3</w:t>
      </w:r>
      <w:r w:rsidR="00DB09A8">
        <w:rPr>
          <w:b/>
          <w:bCs/>
        </w:rPr>
        <w:t xml:space="preserve"> </w:t>
      </w:r>
      <w:r w:rsidR="00E17BE6">
        <w:rPr>
          <w:b/>
          <w:bCs/>
        </w:rPr>
        <w:t>1</w:t>
      </w:r>
      <w:r w:rsidR="00DB09A8">
        <w:rPr>
          <w:b/>
          <w:bCs/>
        </w:rPr>
        <w:t>36</w:t>
      </w:r>
      <w:r w:rsidR="00725905">
        <w:rPr>
          <w:b/>
          <w:bCs/>
        </w:rPr>
        <w:t> </w:t>
      </w:r>
      <w:r w:rsidR="00DB09A8">
        <w:rPr>
          <w:b/>
          <w:bCs/>
        </w:rPr>
        <w:t>462</w:t>
      </w:r>
      <w:r w:rsidRPr="00E17BE6">
        <w:rPr>
          <w:b/>
          <w:bCs/>
          <w:i/>
        </w:rPr>
        <w:t> </w:t>
      </w:r>
      <w:proofErr w:type="spellStart"/>
      <w:r w:rsidRPr="00E17BE6">
        <w:rPr>
          <w:b/>
          <w:bCs/>
          <w:i/>
        </w:rPr>
        <w:t>euro</w:t>
      </w:r>
      <w:proofErr w:type="spellEnd"/>
      <w:r w:rsidRPr="00E17BE6">
        <w:rPr>
          <w:b/>
          <w:bCs/>
        </w:rPr>
        <w:t xml:space="preserve">, </w:t>
      </w:r>
      <w:r w:rsidRPr="00E17BE6">
        <w:rPr>
          <w:bCs/>
        </w:rPr>
        <w:t>t.</w:t>
      </w:r>
      <w:r w:rsidR="008A7AD7">
        <w:rPr>
          <w:bCs/>
        </w:rPr>
        <w:t> </w:t>
      </w:r>
      <w:r w:rsidRPr="00E17BE6">
        <w:rPr>
          <w:bCs/>
        </w:rPr>
        <w:t>sk.:</w:t>
      </w:r>
    </w:p>
    <w:p w14:paraId="5BC9EE7B" w14:textId="77777777" w:rsidR="00E17BE6" w:rsidRPr="00E17BE6" w:rsidRDefault="00C173A1" w:rsidP="0076450E">
      <w:pPr>
        <w:pStyle w:val="ListParagraph"/>
        <w:numPr>
          <w:ilvl w:val="1"/>
          <w:numId w:val="7"/>
        </w:numPr>
        <w:ind w:left="1418" w:hanging="425"/>
        <w:jc w:val="both"/>
        <w:rPr>
          <w:b/>
          <w:bCs/>
          <w:color w:val="FF0000"/>
        </w:rPr>
      </w:pPr>
      <w:r>
        <w:rPr>
          <w:bCs/>
        </w:rPr>
        <w:t>LR Izglītības un zinātnes ministrijas finansējums</w:t>
      </w:r>
      <w:r w:rsidR="00E17BE6">
        <w:rPr>
          <w:bCs/>
        </w:rPr>
        <w:t>:</w:t>
      </w:r>
    </w:p>
    <w:p w14:paraId="6CCED034" w14:textId="26D46CFC" w:rsidR="00E17BE6" w:rsidRPr="00E17BE6" w:rsidRDefault="00E17BE6" w:rsidP="0076450E">
      <w:pPr>
        <w:pStyle w:val="ListParagraph"/>
        <w:numPr>
          <w:ilvl w:val="2"/>
          <w:numId w:val="7"/>
        </w:numPr>
        <w:jc w:val="both"/>
        <w:rPr>
          <w:b/>
          <w:bCs/>
          <w:color w:val="FF0000"/>
        </w:rPr>
      </w:pPr>
      <w:r>
        <w:rPr>
          <w:bCs/>
        </w:rPr>
        <w:t xml:space="preserve">3 087 877 </w:t>
      </w:r>
      <w:proofErr w:type="spellStart"/>
      <w:r>
        <w:rPr>
          <w:bCs/>
          <w:i/>
        </w:rPr>
        <w:t>euro</w:t>
      </w:r>
      <w:proofErr w:type="spellEnd"/>
      <w:r w:rsidR="00323753">
        <w:rPr>
          <w:bCs/>
        </w:rPr>
        <w:t xml:space="preserve"> </w:t>
      </w:r>
      <w:r w:rsidR="00323753" w:rsidRPr="00226794">
        <w:t>–</w:t>
      </w:r>
      <w:r w:rsidR="00323753">
        <w:t xml:space="preserve"> </w:t>
      </w:r>
      <w:r w:rsidRPr="009B7A33">
        <w:t>mērķdotācija pašvaldīb</w:t>
      </w:r>
      <w:r w:rsidR="00033814">
        <w:t>ai</w:t>
      </w:r>
      <w:r w:rsidRPr="009B7A33">
        <w:t xml:space="preserve"> pedagogu darba samaksai un VSAOI, t.</w:t>
      </w:r>
      <w:r w:rsidR="00A86335">
        <w:t> </w:t>
      </w:r>
      <w:r w:rsidRPr="009B7A33">
        <w:t>sk. piemaksām pedagogiem, kuri ieguvuši</w:t>
      </w:r>
      <w:r>
        <w:t xml:space="preserve"> </w:t>
      </w:r>
      <w:r w:rsidRPr="009B7A33">
        <w:t>kvalitātes pakāpi</w:t>
      </w:r>
      <w:r w:rsidR="00A86335">
        <w:t>,</w:t>
      </w:r>
      <w:r w:rsidRPr="009B7A33">
        <w:t xml:space="preserve"> </w:t>
      </w:r>
      <w:r w:rsidR="00984397">
        <w:t>saskaņā ar MK rīkojumu Nr. 703</w:t>
      </w:r>
      <w:r>
        <w:t>;</w:t>
      </w:r>
    </w:p>
    <w:p w14:paraId="55164DD4" w14:textId="47149AA6" w:rsidR="00C173A1" w:rsidRPr="00C173A1" w:rsidRDefault="00DB09A8" w:rsidP="0076450E">
      <w:pPr>
        <w:pStyle w:val="ListParagraph"/>
        <w:numPr>
          <w:ilvl w:val="2"/>
          <w:numId w:val="7"/>
        </w:numPr>
        <w:jc w:val="both"/>
        <w:rPr>
          <w:b/>
          <w:bCs/>
          <w:color w:val="FF0000"/>
        </w:rPr>
      </w:pPr>
      <w:r>
        <w:rPr>
          <w:bCs/>
        </w:rPr>
        <w:t>20 249</w:t>
      </w:r>
      <w:r w:rsidR="00E17BE6">
        <w:rPr>
          <w:bCs/>
        </w:rPr>
        <w:t xml:space="preserve"> </w:t>
      </w:r>
      <w:proofErr w:type="spellStart"/>
      <w:r w:rsidR="00E17BE6">
        <w:rPr>
          <w:bCs/>
          <w:i/>
        </w:rPr>
        <w:t>euro</w:t>
      </w:r>
      <w:proofErr w:type="spellEnd"/>
      <w:r w:rsidR="00991B28">
        <w:rPr>
          <w:bCs/>
        </w:rPr>
        <w:t xml:space="preserve"> </w:t>
      </w:r>
      <w:r w:rsidR="00323753" w:rsidRPr="00226794">
        <w:t>–</w:t>
      </w:r>
      <w:r w:rsidR="00323753">
        <w:t xml:space="preserve"> </w:t>
      </w:r>
      <w:r w:rsidR="00E17BE6">
        <w:rPr>
          <w:bCs/>
        </w:rPr>
        <w:t xml:space="preserve">skolu </w:t>
      </w:r>
      <w:r w:rsidR="00991B28">
        <w:rPr>
          <w:bCs/>
        </w:rPr>
        <w:t xml:space="preserve">interneta </w:t>
      </w:r>
      <w:r w:rsidR="00E17BE6">
        <w:rPr>
          <w:bCs/>
        </w:rPr>
        <w:t>pilnveidošanas</w:t>
      </w:r>
      <w:r>
        <w:rPr>
          <w:bCs/>
        </w:rPr>
        <w:t xml:space="preserve"> (optiskā tīkla ierīkošanas)</w:t>
      </w:r>
      <w:r w:rsidR="00E17BE6">
        <w:rPr>
          <w:bCs/>
        </w:rPr>
        <w:t xml:space="preserve"> </w:t>
      </w:r>
      <w:r w:rsidR="00991B28">
        <w:rPr>
          <w:bCs/>
        </w:rPr>
        <w:t>izdevumu apmaksai;</w:t>
      </w:r>
    </w:p>
    <w:p w14:paraId="53B4B06E" w14:textId="37BD94C8" w:rsidR="00CD0AA5" w:rsidRPr="00E53570" w:rsidRDefault="00E17BE6" w:rsidP="0076450E">
      <w:pPr>
        <w:pStyle w:val="ListParagraph"/>
        <w:numPr>
          <w:ilvl w:val="1"/>
          <w:numId w:val="7"/>
        </w:numPr>
        <w:ind w:hanging="502"/>
        <w:jc w:val="both"/>
        <w:rPr>
          <w:b/>
          <w:bCs/>
          <w:color w:val="FF0000"/>
        </w:rPr>
      </w:pPr>
      <w:r>
        <w:rPr>
          <w:bCs/>
        </w:rPr>
        <w:t>9 700</w:t>
      </w:r>
      <w:r w:rsidR="00CD0AA5">
        <w:rPr>
          <w:bCs/>
        </w:rPr>
        <w:t xml:space="preserve"> </w:t>
      </w:r>
      <w:proofErr w:type="spellStart"/>
      <w:r w:rsidR="00CD0AA5">
        <w:rPr>
          <w:bCs/>
          <w:i/>
        </w:rPr>
        <w:t>euro</w:t>
      </w:r>
      <w:proofErr w:type="spellEnd"/>
      <w:r w:rsidR="00CD0AA5">
        <w:rPr>
          <w:bCs/>
          <w:i/>
        </w:rPr>
        <w:t xml:space="preserve"> </w:t>
      </w:r>
      <w:r w:rsidR="00CD0AA5" w:rsidRPr="00226794">
        <w:t>–</w:t>
      </w:r>
      <w:r w:rsidR="00CD0AA5">
        <w:t xml:space="preserve"> </w:t>
      </w:r>
      <w:r>
        <w:t xml:space="preserve">papildu </w:t>
      </w:r>
      <w:r w:rsidR="00CD0AA5">
        <w:t xml:space="preserve">dotācijas </w:t>
      </w:r>
      <w:r>
        <w:t>Jelgavas Tehnoloģiju vidusskolas aktu zāles, teātra klases un saistīto telpu audiovizuālo tehnoloģiju projekta izstrādei (iekšējie grozījumi starp izglītības nozares tāmēm)</w:t>
      </w:r>
      <w:r w:rsidR="00CD0AA5">
        <w:t>;</w:t>
      </w:r>
    </w:p>
    <w:p w14:paraId="55E153CF" w14:textId="7B8CD115" w:rsidR="00E53570" w:rsidRPr="001A5EA7" w:rsidRDefault="00E17BE6" w:rsidP="0076450E">
      <w:pPr>
        <w:pStyle w:val="ListParagraph"/>
        <w:numPr>
          <w:ilvl w:val="1"/>
          <w:numId w:val="7"/>
        </w:numPr>
        <w:ind w:hanging="502"/>
        <w:jc w:val="both"/>
        <w:rPr>
          <w:b/>
          <w:bCs/>
          <w:color w:val="FF0000"/>
        </w:rPr>
      </w:pPr>
      <w:r>
        <w:rPr>
          <w:bCs/>
        </w:rPr>
        <w:t>5 168</w:t>
      </w:r>
      <w:r w:rsidR="00E53570">
        <w:rPr>
          <w:bCs/>
        </w:rPr>
        <w:t xml:space="preserve"> </w:t>
      </w:r>
      <w:proofErr w:type="spellStart"/>
      <w:r w:rsidR="00E53570" w:rsidRPr="00E53570">
        <w:rPr>
          <w:bCs/>
          <w:i/>
        </w:rPr>
        <w:t>euro</w:t>
      </w:r>
      <w:proofErr w:type="spellEnd"/>
      <w:r w:rsidR="00E53570">
        <w:rPr>
          <w:bCs/>
          <w:i/>
        </w:rPr>
        <w:t xml:space="preserve"> </w:t>
      </w:r>
      <w:r w:rsidRPr="00226794">
        <w:t>–</w:t>
      </w:r>
      <w:r>
        <w:t xml:space="preserve"> papildu </w:t>
      </w:r>
      <w:r w:rsidR="00B01B60" w:rsidRPr="00B01B60">
        <w:rPr>
          <w:bCs/>
        </w:rPr>
        <w:t xml:space="preserve">dotācija </w:t>
      </w:r>
      <w:r w:rsidR="00A76ACC">
        <w:rPr>
          <w:bCs/>
        </w:rPr>
        <w:t>Jelgavas Spīdolas Valsts ģimnāzijas, Jelgavas 5.</w:t>
      </w:r>
      <w:r w:rsidR="00DA0C58">
        <w:rPr>
          <w:bCs/>
        </w:rPr>
        <w:t> </w:t>
      </w:r>
      <w:r w:rsidR="00A76ACC">
        <w:rPr>
          <w:bCs/>
        </w:rPr>
        <w:t>vidusskolas, Jelgavas Valsts ģimnāzijas un Jelgavas 4.</w:t>
      </w:r>
      <w:r w:rsidR="00DA0C58">
        <w:rPr>
          <w:bCs/>
        </w:rPr>
        <w:t> </w:t>
      </w:r>
      <w:r w:rsidR="00A76ACC">
        <w:rPr>
          <w:bCs/>
        </w:rPr>
        <w:t>vidusskolas izglītojamo labsajūtas Covid-19 pētījuma izdevumu apmaksai (I</w:t>
      </w:r>
      <w:r w:rsidR="006262D6">
        <w:rPr>
          <w:bCs/>
        </w:rPr>
        <w:t>.</w:t>
      </w:r>
      <w:r w:rsidR="00DA0C58">
        <w:rPr>
          <w:bCs/>
        </w:rPr>
        <w:t> </w:t>
      </w:r>
      <w:r w:rsidR="00A76ACC">
        <w:rPr>
          <w:bCs/>
        </w:rPr>
        <w:t xml:space="preserve">daļa) </w:t>
      </w:r>
      <w:r w:rsidR="00A76ACC">
        <w:t>(iekšējie grozījumi starp izglītības nozares tāmēm)</w:t>
      </w:r>
      <w:r w:rsidR="00A76ACC">
        <w:rPr>
          <w:bCs/>
        </w:rPr>
        <w:t>;</w:t>
      </w:r>
    </w:p>
    <w:p w14:paraId="405922F6" w14:textId="38FB6E71" w:rsidR="001A5EA7" w:rsidRPr="00A76ACC" w:rsidRDefault="001A5EA7" w:rsidP="0076450E">
      <w:pPr>
        <w:pStyle w:val="ListParagraph"/>
        <w:numPr>
          <w:ilvl w:val="1"/>
          <w:numId w:val="7"/>
        </w:numPr>
        <w:ind w:hanging="502"/>
        <w:jc w:val="both"/>
        <w:rPr>
          <w:b/>
          <w:bCs/>
          <w:color w:val="FF0000"/>
        </w:rPr>
      </w:pPr>
      <w:r>
        <w:rPr>
          <w:bCs/>
        </w:rPr>
        <w:t xml:space="preserve">10 872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226794">
        <w:t>–</w:t>
      </w:r>
      <w:r>
        <w:t xml:space="preserve"> papildu </w:t>
      </w:r>
      <w:r w:rsidRPr="00B01B60">
        <w:rPr>
          <w:bCs/>
        </w:rPr>
        <w:t>dotācija</w:t>
      </w:r>
      <w:r>
        <w:rPr>
          <w:bCs/>
        </w:rPr>
        <w:t xml:space="preserve"> uzturēšanas izdevumu segšanai </w:t>
      </w:r>
      <w:r w:rsidR="00B344D4">
        <w:t>(iekšējie grozījumi starp izglītības nozares tāmēm);</w:t>
      </w:r>
    </w:p>
    <w:p w14:paraId="369F0D63" w14:textId="5201F19F" w:rsidR="00A76ACC" w:rsidRPr="00A76ACC" w:rsidRDefault="00A76ACC" w:rsidP="0076450E">
      <w:pPr>
        <w:pStyle w:val="ListParagraph"/>
        <w:numPr>
          <w:ilvl w:val="1"/>
          <w:numId w:val="7"/>
        </w:numPr>
        <w:ind w:hanging="502"/>
        <w:jc w:val="both"/>
        <w:rPr>
          <w:bCs/>
        </w:rPr>
      </w:pPr>
      <w:r w:rsidRPr="00A76ACC">
        <w:rPr>
          <w:bCs/>
        </w:rPr>
        <w:t xml:space="preserve">5 400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226794">
        <w:t>–</w:t>
      </w:r>
      <w:r>
        <w:t xml:space="preserve"> mācību maksas ieņēmumi no </w:t>
      </w:r>
      <w:r w:rsidR="00DA0C58">
        <w:t>S</w:t>
      </w:r>
      <w:r>
        <w:t xml:space="preserve">tarptautiskā </w:t>
      </w:r>
      <w:proofErr w:type="spellStart"/>
      <w:r>
        <w:t>bakalaurāta</w:t>
      </w:r>
      <w:proofErr w:type="spellEnd"/>
      <w:r>
        <w:t xml:space="preserve"> programmas dalībnieku maksājumiem;</w:t>
      </w:r>
    </w:p>
    <w:p w14:paraId="0ED15686" w14:textId="1ACEDB6A" w:rsidR="00A76ACC" w:rsidRPr="00CD0AA5" w:rsidRDefault="009912D5" w:rsidP="0076450E">
      <w:pPr>
        <w:pStyle w:val="ListParagraph"/>
        <w:numPr>
          <w:ilvl w:val="1"/>
          <w:numId w:val="7"/>
        </w:numPr>
        <w:ind w:hanging="502"/>
        <w:jc w:val="both"/>
        <w:rPr>
          <w:b/>
          <w:bCs/>
          <w:color w:val="FF0000"/>
        </w:rPr>
      </w:pPr>
      <w:r>
        <w:rPr>
          <w:bCs/>
        </w:rPr>
        <w:t>–</w:t>
      </w:r>
      <w:r w:rsidR="00A76ACC">
        <w:rPr>
          <w:bCs/>
        </w:rPr>
        <w:t xml:space="preserve">2 804 </w:t>
      </w:r>
      <w:proofErr w:type="spellStart"/>
      <w:r w:rsidR="00A76ACC" w:rsidRPr="00C173A1">
        <w:rPr>
          <w:bCs/>
          <w:i/>
        </w:rPr>
        <w:t>euro</w:t>
      </w:r>
      <w:proofErr w:type="spellEnd"/>
      <w:r w:rsidR="00A76ACC" w:rsidRPr="00C173A1">
        <w:rPr>
          <w:bCs/>
        </w:rPr>
        <w:t xml:space="preserve"> </w:t>
      </w:r>
      <w:r w:rsidR="00A76ACC" w:rsidRPr="00226794">
        <w:t>–</w:t>
      </w:r>
      <w:r w:rsidR="00A76ACC">
        <w:t xml:space="preserve"> </w:t>
      </w:r>
      <w:r w:rsidR="00A76ACC">
        <w:rPr>
          <w:bCs/>
        </w:rPr>
        <w:t>maksas pakalpojumu plāna samazinājums par ieņēmumiem no komunāl</w:t>
      </w:r>
      <w:r w:rsidR="0081441C">
        <w:rPr>
          <w:bCs/>
        </w:rPr>
        <w:t>aj</w:t>
      </w:r>
      <w:r w:rsidR="00A76ACC">
        <w:rPr>
          <w:bCs/>
        </w:rPr>
        <w:t>iem pakalpojumiem</w:t>
      </w:r>
      <w:r w:rsidR="007864F6">
        <w:rPr>
          <w:bCs/>
        </w:rPr>
        <w:t>.</w:t>
      </w:r>
    </w:p>
    <w:p w14:paraId="0FF11811" w14:textId="77777777" w:rsidR="00D22160" w:rsidRPr="00D22160" w:rsidRDefault="00D22160" w:rsidP="00D22160">
      <w:pPr>
        <w:ind w:left="993"/>
        <w:jc w:val="both"/>
        <w:rPr>
          <w:b/>
          <w:bCs/>
          <w:color w:val="FF0000"/>
        </w:rPr>
      </w:pPr>
    </w:p>
    <w:p w14:paraId="2F34FF4C" w14:textId="0CC41EC5" w:rsidR="00E53570" w:rsidRPr="00E53570" w:rsidRDefault="00CD21D0" w:rsidP="0076450E">
      <w:pPr>
        <w:pStyle w:val="ListParagraph"/>
        <w:numPr>
          <w:ilvl w:val="0"/>
          <w:numId w:val="7"/>
        </w:numPr>
        <w:jc w:val="both"/>
        <w:rPr>
          <w:b/>
          <w:bCs/>
          <w:color w:val="FF0000"/>
        </w:rPr>
      </w:pPr>
      <w:r w:rsidRPr="00CD21D0">
        <w:rPr>
          <w:b/>
          <w:bCs/>
        </w:rPr>
        <w:t xml:space="preserve">Jelgavas speciālo skolu un speciālās pirmsskolas izglītības programmai </w:t>
      </w:r>
      <w:r w:rsidR="008A11E8" w:rsidRPr="00976F4B">
        <w:rPr>
          <w:bCs/>
          <w:i/>
        </w:rPr>
        <w:t xml:space="preserve">izdevumi </w:t>
      </w:r>
      <w:r>
        <w:rPr>
          <w:bCs/>
          <w:i/>
        </w:rPr>
        <w:t>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 w:rsidR="00B344D4">
        <w:rPr>
          <w:b/>
          <w:bCs/>
        </w:rPr>
        <w:t xml:space="preserve">621 038 </w:t>
      </w:r>
      <w:proofErr w:type="spellStart"/>
      <w:r w:rsidRPr="00AA5136">
        <w:rPr>
          <w:b/>
          <w:bCs/>
          <w:i/>
        </w:rPr>
        <w:t>euro</w:t>
      </w:r>
      <w:proofErr w:type="spellEnd"/>
      <w:r w:rsidR="00E53570" w:rsidRPr="00E53570">
        <w:rPr>
          <w:bCs/>
          <w:i/>
        </w:rPr>
        <w:t xml:space="preserve">, </w:t>
      </w:r>
      <w:r w:rsidR="00E53570" w:rsidRPr="008C4D64">
        <w:rPr>
          <w:bCs/>
        </w:rPr>
        <w:t>t.</w:t>
      </w:r>
      <w:r w:rsidR="008A11E8">
        <w:rPr>
          <w:bCs/>
        </w:rPr>
        <w:t> </w:t>
      </w:r>
      <w:r w:rsidR="00E53570" w:rsidRPr="008C4D64">
        <w:rPr>
          <w:bCs/>
        </w:rPr>
        <w:t>sk.:</w:t>
      </w:r>
    </w:p>
    <w:p w14:paraId="1F32C627" w14:textId="2AFFAAF4" w:rsidR="00CD21D0" w:rsidRDefault="00B344D4" w:rsidP="0076450E">
      <w:pPr>
        <w:pStyle w:val="ListParagraph"/>
        <w:numPr>
          <w:ilvl w:val="1"/>
          <w:numId w:val="7"/>
        </w:numPr>
        <w:ind w:hanging="502"/>
        <w:jc w:val="both"/>
        <w:rPr>
          <w:b/>
          <w:bCs/>
          <w:color w:val="FF0000"/>
        </w:rPr>
      </w:pPr>
      <w:r>
        <w:rPr>
          <w:bCs/>
        </w:rPr>
        <w:lastRenderedPageBreak/>
        <w:t>590</w:t>
      </w:r>
      <w:r w:rsidR="002F44FB">
        <w:rPr>
          <w:bCs/>
        </w:rPr>
        <w:t xml:space="preserve"> </w:t>
      </w:r>
      <w:r>
        <w:rPr>
          <w:bCs/>
        </w:rPr>
        <w:t xml:space="preserve">212 </w:t>
      </w:r>
      <w:proofErr w:type="spellStart"/>
      <w:r w:rsidR="002F44FB">
        <w:rPr>
          <w:bCs/>
          <w:i/>
        </w:rPr>
        <w:t>euro</w:t>
      </w:r>
      <w:proofErr w:type="spellEnd"/>
      <w:r w:rsidR="002F44FB">
        <w:rPr>
          <w:bCs/>
          <w:i/>
        </w:rPr>
        <w:t xml:space="preserve"> </w:t>
      </w:r>
      <w:r w:rsidR="002F44FB" w:rsidRPr="00226794">
        <w:t>–</w:t>
      </w:r>
      <w:r w:rsidR="00D329BF" w:rsidRPr="00D329BF">
        <w:t xml:space="preserve"> </w:t>
      </w:r>
      <w:r w:rsidR="00D329BF" w:rsidRPr="009B7A33">
        <w:t>mērķdotācija pašvaldīb</w:t>
      </w:r>
      <w:r w:rsidR="00033814">
        <w:t>ai</w:t>
      </w:r>
      <w:r w:rsidR="00D329BF" w:rsidRPr="009B7A33">
        <w:t xml:space="preserve"> pedagogu darba samaksai un VSAOI, t.</w:t>
      </w:r>
      <w:r w:rsidR="008A11E8">
        <w:t> </w:t>
      </w:r>
      <w:r w:rsidR="00D329BF" w:rsidRPr="009B7A33">
        <w:t>sk. piemaksām pedagogiem, kuri ieguvuši kvalitātes pakāpi</w:t>
      </w:r>
      <w:r w:rsidR="008A11E8">
        <w:t>,</w:t>
      </w:r>
      <w:r w:rsidR="00D329BF" w:rsidRPr="009B7A33">
        <w:t xml:space="preserve"> </w:t>
      </w:r>
      <w:r w:rsidR="00E379AC">
        <w:t>saskaņā ar MK rīkojumu Nr. 703</w:t>
      </w:r>
      <w:r w:rsidR="002F44FB">
        <w:rPr>
          <w:bCs/>
        </w:rPr>
        <w:t>;</w:t>
      </w:r>
    </w:p>
    <w:p w14:paraId="79E87AD7" w14:textId="0CDCD3B2" w:rsidR="00E53570" w:rsidRDefault="00D329BF" w:rsidP="0076450E">
      <w:pPr>
        <w:pStyle w:val="ListParagraph"/>
        <w:numPr>
          <w:ilvl w:val="1"/>
          <w:numId w:val="7"/>
        </w:numPr>
        <w:ind w:hanging="502"/>
        <w:jc w:val="both"/>
        <w:rPr>
          <w:bCs/>
        </w:rPr>
      </w:pPr>
      <w:r>
        <w:rPr>
          <w:bCs/>
        </w:rPr>
        <w:t>30 826</w:t>
      </w:r>
      <w:r w:rsidR="002F44FB">
        <w:rPr>
          <w:bCs/>
        </w:rPr>
        <w:t xml:space="preserve"> </w:t>
      </w:r>
      <w:proofErr w:type="spellStart"/>
      <w:r w:rsidR="00E53570" w:rsidRPr="00AA5136">
        <w:rPr>
          <w:bCs/>
          <w:i/>
        </w:rPr>
        <w:t>euro</w:t>
      </w:r>
      <w:proofErr w:type="spellEnd"/>
      <w:r w:rsidR="002F44FB">
        <w:rPr>
          <w:bCs/>
          <w:i/>
        </w:rPr>
        <w:t xml:space="preserve"> </w:t>
      </w:r>
      <w:r w:rsidR="00323753" w:rsidRPr="00226794">
        <w:t>–</w:t>
      </w:r>
      <w:r w:rsidR="008A11E8">
        <w:t xml:space="preserve"> </w:t>
      </w:r>
      <w:r>
        <w:t xml:space="preserve">papildu </w:t>
      </w:r>
      <w:r w:rsidRPr="00B01B60">
        <w:rPr>
          <w:bCs/>
        </w:rPr>
        <w:t>dotācija</w:t>
      </w:r>
      <w:r>
        <w:rPr>
          <w:bCs/>
        </w:rPr>
        <w:t xml:space="preserve"> uzturēšanas izdevumu segšanai </w:t>
      </w:r>
      <w:r>
        <w:t>(iekšējie grozījumi starp izglītības nozares tāmēm)</w:t>
      </w:r>
      <w:r w:rsidR="006262D6">
        <w:rPr>
          <w:bCs/>
        </w:rPr>
        <w:t>.</w:t>
      </w:r>
    </w:p>
    <w:p w14:paraId="66BD7E8B" w14:textId="77777777" w:rsidR="00D22160" w:rsidRPr="00D22160" w:rsidRDefault="00D22160" w:rsidP="00D22160">
      <w:pPr>
        <w:ind w:left="993"/>
        <w:jc w:val="both"/>
        <w:rPr>
          <w:bCs/>
        </w:rPr>
      </w:pPr>
    </w:p>
    <w:p w14:paraId="0EAC7ED4" w14:textId="603E70F0" w:rsidR="008C4D64" w:rsidRPr="00D07449" w:rsidRDefault="008C4D64" w:rsidP="0076450E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8C4D64">
        <w:rPr>
          <w:b/>
          <w:bCs/>
        </w:rPr>
        <w:t>Vispārizglītojošo skolu projektu īstenošana</w:t>
      </w:r>
      <w:r w:rsidR="00FA5E60">
        <w:rPr>
          <w:b/>
          <w:bCs/>
        </w:rPr>
        <w:t>i</w:t>
      </w:r>
      <w:r>
        <w:rPr>
          <w:b/>
          <w:bCs/>
        </w:rPr>
        <w:t xml:space="preserve"> </w:t>
      </w:r>
      <w:r w:rsidR="008A11E8" w:rsidRPr="00976F4B">
        <w:rPr>
          <w:bCs/>
          <w:i/>
        </w:rPr>
        <w:t xml:space="preserve">izdevumi </w:t>
      </w:r>
      <w:r>
        <w:rPr>
          <w:bCs/>
          <w:i/>
        </w:rPr>
        <w:t>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 w:rsidR="006863A5">
        <w:rPr>
          <w:b/>
          <w:bCs/>
        </w:rPr>
        <w:t>9</w:t>
      </w:r>
      <w:r w:rsidR="008A11E8">
        <w:rPr>
          <w:b/>
          <w:bCs/>
        </w:rPr>
        <w:t> </w:t>
      </w:r>
      <w:r w:rsidR="006863A5">
        <w:rPr>
          <w:b/>
          <w:bCs/>
        </w:rPr>
        <w:t>080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 xml:space="preserve">, kas ir </w:t>
      </w:r>
      <w:r w:rsidR="006863A5">
        <w:t xml:space="preserve">DIGIJEUNES finansējums Jelgavas Valsts ģimnāzijai </w:t>
      </w:r>
      <w:r w:rsidR="008A11E8">
        <w:t>“</w:t>
      </w:r>
      <w:proofErr w:type="spellStart"/>
      <w:r w:rsidR="006863A5">
        <w:t>Erasmus</w:t>
      </w:r>
      <w:proofErr w:type="spellEnd"/>
      <w:r w:rsidR="006863A5">
        <w:t>+</w:t>
      </w:r>
      <w:r w:rsidR="008A11E8">
        <w:t>”</w:t>
      </w:r>
      <w:r w:rsidR="006863A5">
        <w:t xml:space="preserve"> programmas projekta “</w:t>
      </w:r>
      <w:proofErr w:type="spellStart"/>
      <w:r w:rsidR="006863A5" w:rsidRPr="0096349D">
        <w:rPr>
          <w:i/>
        </w:rPr>
        <w:t>Jobs</w:t>
      </w:r>
      <w:proofErr w:type="spellEnd"/>
      <w:r w:rsidR="006863A5" w:rsidRPr="0096349D">
        <w:rPr>
          <w:i/>
        </w:rPr>
        <w:t xml:space="preserve"> </w:t>
      </w:r>
      <w:proofErr w:type="spellStart"/>
      <w:r w:rsidR="006863A5" w:rsidRPr="0096349D">
        <w:rPr>
          <w:i/>
        </w:rPr>
        <w:t>of</w:t>
      </w:r>
      <w:proofErr w:type="spellEnd"/>
      <w:r w:rsidR="006863A5" w:rsidRPr="0096349D">
        <w:rPr>
          <w:i/>
        </w:rPr>
        <w:t xml:space="preserve"> </w:t>
      </w:r>
      <w:proofErr w:type="spellStart"/>
      <w:r w:rsidR="006863A5" w:rsidRPr="0096349D">
        <w:rPr>
          <w:i/>
        </w:rPr>
        <w:t>the</w:t>
      </w:r>
      <w:proofErr w:type="spellEnd"/>
      <w:r w:rsidR="006863A5" w:rsidRPr="0096349D">
        <w:rPr>
          <w:i/>
        </w:rPr>
        <w:t xml:space="preserve"> </w:t>
      </w:r>
      <w:proofErr w:type="spellStart"/>
      <w:r w:rsidR="006863A5" w:rsidRPr="0096349D">
        <w:rPr>
          <w:i/>
        </w:rPr>
        <w:t>Future</w:t>
      </w:r>
      <w:proofErr w:type="spellEnd"/>
      <w:r w:rsidR="006863A5">
        <w:t xml:space="preserve"> “ </w:t>
      </w:r>
      <w:r w:rsidR="00427271">
        <w:rPr>
          <w:bCs/>
        </w:rPr>
        <w:t>īstenošanai</w:t>
      </w:r>
      <w:r>
        <w:rPr>
          <w:bCs/>
        </w:rPr>
        <w:t>.</w:t>
      </w:r>
    </w:p>
    <w:p w14:paraId="0A8A46D0" w14:textId="77777777" w:rsidR="00D07449" w:rsidRDefault="00D07449" w:rsidP="00D07449">
      <w:pPr>
        <w:jc w:val="both"/>
        <w:rPr>
          <w:b/>
          <w:bCs/>
        </w:rPr>
      </w:pPr>
    </w:p>
    <w:p w14:paraId="75CB4B16" w14:textId="74B8FD0E" w:rsidR="0076450E" w:rsidRPr="0076450E" w:rsidRDefault="0076450E" w:rsidP="0076450E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 xml:space="preserve">Jelgavas Amatu vidusskolas darbības nodrošināšanai </w:t>
      </w:r>
      <w:r w:rsidR="00DB0B8E" w:rsidRPr="00976F4B">
        <w:rPr>
          <w:bCs/>
          <w:i/>
        </w:rPr>
        <w:t xml:space="preserve">izdevumi </w:t>
      </w:r>
      <w:r>
        <w:rPr>
          <w:bCs/>
          <w:i/>
        </w:rPr>
        <w:t>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>
        <w:rPr>
          <w:b/>
          <w:bCs/>
        </w:rPr>
        <w:t>271</w:t>
      </w:r>
      <w:r w:rsidR="00C06DBA">
        <w:rPr>
          <w:b/>
          <w:bCs/>
        </w:rPr>
        <w:t> </w:t>
      </w:r>
      <w:r>
        <w:rPr>
          <w:b/>
          <w:bCs/>
        </w:rPr>
        <w:t>812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>, t.</w:t>
      </w:r>
      <w:r w:rsidR="00DB0B8E">
        <w:rPr>
          <w:bCs/>
        </w:rPr>
        <w:t> </w:t>
      </w:r>
      <w:r>
        <w:rPr>
          <w:bCs/>
        </w:rPr>
        <w:t>sk.:</w:t>
      </w:r>
    </w:p>
    <w:p w14:paraId="130C8DAC" w14:textId="0D328862" w:rsidR="0076450E" w:rsidRPr="0076450E" w:rsidRDefault="0076450E" w:rsidP="0076450E">
      <w:pPr>
        <w:pStyle w:val="ListParagraph"/>
        <w:numPr>
          <w:ilvl w:val="1"/>
          <w:numId w:val="7"/>
        </w:numPr>
        <w:ind w:hanging="502"/>
        <w:jc w:val="both"/>
        <w:rPr>
          <w:bCs/>
        </w:rPr>
      </w:pPr>
      <w:r>
        <w:rPr>
          <w:bCs/>
        </w:rPr>
        <w:t>266 912</w:t>
      </w:r>
      <w:r w:rsidRPr="0076450E">
        <w:rPr>
          <w:bCs/>
        </w:rPr>
        <w:t xml:space="preserve"> </w:t>
      </w:r>
      <w:proofErr w:type="spellStart"/>
      <w:r w:rsidRPr="0076450E">
        <w:rPr>
          <w:bCs/>
          <w:i/>
        </w:rPr>
        <w:t>euro</w:t>
      </w:r>
      <w:proofErr w:type="spellEnd"/>
      <w:r w:rsidRPr="0076450E">
        <w:rPr>
          <w:bCs/>
          <w:i/>
        </w:rPr>
        <w:t xml:space="preserve"> </w:t>
      </w:r>
      <w:r w:rsidRPr="00226794">
        <w:t>–</w:t>
      </w:r>
      <w:r>
        <w:t xml:space="preserve"> </w:t>
      </w:r>
      <w:r w:rsidRPr="009B7A33">
        <w:t>mērķdotācija pašvaldīb</w:t>
      </w:r>
      <w:r w:rsidR="00033814">
        <w:t>ai</w:t>
      </w:r>
      <w:r w:rsidRPr="009B7A33">
        <w:t xml:space="preserve"> pedagogu darba samaksai un VSAOI, t.</w:t>
      </w:r>
      <w:r w:rsidR="00DB0B8E">
        <w:t> </w:t>
      </w:r>
      <w:r w:rsidRPr="009B7A33">
        <w:t>sk. piemaksām pedagogiem, kuri ieguvuši kvalitātes pakāpi</w:t>
      </w:r>
      <w:r w:rsidR="00DB0B8E">
        <w:t>,</w:t>
      </w:r>
      <w:r w:rsidRPr="009B7A33">
        <w:t xml:space="preserve"> </w:t>
      </w:r>
      <w:r w:rsidR="0096349D">
        <w:t>saskaņā ar MK rīkojumu Nr. 703</w:t>
      </w:r>
      <w:r>
        <w:t>;</w:t>
      </w:r>
    </w:p>
    <w:p w14:paraId="63A3AA91" w14:textId="27436ECA" w:rsidR="0076450E" w:rsidRDefault="0076450E" w:rsidP="0076450E">
      <w:pPr>
        <w:pStyle w:val="ListParagraph"/>
        <w:numPr>
          <w:ilvl w:val="1"/>
          <w:numId w:val="7"/>
        </w:numPr>
        <w:ind w:hanging="502"/>
        <w:jc w:val="both"/>
        <w:rPr>
          <w:bCs/>
        </w:rPr>
      </w:pPr>
      <w:r>
        <w:t xml:space="preserve">4 900 </w:t>
      </w:r>
      <w:proofErr w:type="spellStart"/>
      <w:r w:rsidRPr="0076450E">
        <w:rPr>
          <w:i/>
        </w:rPr>
        <w:t>euro</w:t>
      </w:r>
      <w:proofErr w:type="spellEnd"/>
      <w:r w:rsidRPr="0076450E">
        <w:rPr>
          <w:i/>
        </w:rPr>
        <w:t xml:space="preserve"> </w:t>
      </w:r>
      <w:r w:rsidRPr="00226794">
        <w:t>–</w:t>
      </w:r>
      <w:r>
        <w:t xml:space="preserve"> papildu </w:t>
      </w:r>
      <w:r w:rsidRPr="00B01B60">
        <w:rPr>
          <w:bCs/>
        </w:rPr>
        <w:t>dotācija</w:t>
      </w:r>
      <w:r>
        <w:rPr>
          <w:bCs/>
        </w:rPr>
        <w:t xml:space="preserve"> uzturēšanas izdevumu segšanai </w:t>
      </w:r>
      <w:r>
        <w:t>(iekšējie grozījumi starp izglītības nozares tāmēm)</w:t>
      </w:r>
      <w:r w:rsidRPr="0076450E">
        <w:rPr>
          <w:bCs/>
        </w:rPr>
        <w:t>.</w:t>
      </w:r>
    </w:p>
    <w:p w14:paraId="18D36787" w14:textId="77777777" w:rsidR="0076450E" w:rsidRPr="0076450E" w:rsidRDefault="0076450E" w:rsidP="0076450E">
      <w:pPr>
        <w:ind w:left="360"/>
        <w:jc w:val="both"/>
        <w:rPr>
          <w:bCs/>
        </w:rPr>
      </w:pPr>
    </w:p>
    <w:p w14:paraId="01375A46" w14:textId="76F2ED3A" w:rsidR="004D4760" w:rsidRDefault="00427271" w:rsidP="0076450E">
      <w:pPr>
        <w:pStyle w:val="ListParagraph"/>
        <w:numPr>
          <w:ilvl w:val="0"/>
          <w:numId w:val="7"/>
        </w:numPr>
        <w:jc w:val="both"/>
        <w:rPr>
          <w:bCs/>
        </w:rPr>
      </w:pPr>
      <w:r w:rsidRPr="004D4760">
        <w:rPr>
          <w:b/>
          <w:bCs/>
        </w:rPr>
        <w:t>Pārējie</w:t>
      </w:r>
      <w:r w:rsidR="00AE7788">
        <w:rPr>
          <w:b/>
          <w:bCs/>
        </w:rPr>
        <w:t>m</w:t>
      </w:r>
      <w:r w:rsidR="00AA596E" w:rsidRPr="004D4760">
        <w:rPr>
          <w:b/>
          <w:bCs/>
        </w:rPr>
        <w:t xml:space="preserve"> interešu izglītības pasākumi</w:t>
      </w:r>
      <w:r w:rsidR="00AE7788">
        <w:rPr>
          <w:b/>
          <w:bCs/>
        </w:rPr>
        <w:t>em</w:t>
      </w:r>
      <w:r w:rsidR="00AA596E" w:rsidRPr="004D4760">
        <w:rPr>
          <w:b/>
          <w:bCs/>
        </w:rPr>
        <w:t>, t.</w:t>
      </w:r>
      <w:r w:rsidR="00DB0B8E">
        <w:rPr>
          <w:b/>
          <w:bCs/>
        </w:rPr>
        <w:t> </w:t>
      </w:r>
      <w:r w:rsidR="00AA596E" w:rsidRPr="004D4760">
        <w:rPr>
          <w:b/>
          <w:bCs/>
        </w:rPr>
        <w:t xml:space="preserve">sk. </w:t>
      </w:r>
      <w:r w:rsidR="002A570C">
        <w:rPr>
          <w:b/>
          <w:bCs/>
        </w:rPr>
        <w:t xml:space="preserve">iestādei </w:t>
      </w:r>
      <w:r w:rsidR="00AA596E" w:rsidRPr="004D4760">
        <w:rPr>
          <w:b/>
          <w:bCs/>
        </w:rPr>
        <w:t>“Jaunrades nams “Junda”</w:t>
      </w:r>
      <w:r w:rsidR="002A570C">
        <w:rPr>
          <w:b/>
          <w:bCs/>
        </w:rPr>
        <w:t>”</w:t>
      </w:r>
      <w:r w:rsidR="00AE7788">
        <w:rPr>
          <w:b/>
          <w:bCs/>
        </w:rPr>
        <w:t>,</w:t>
      </w:r>
      <w:r w:rsidR="00AA596E" w:rsidRPr="004D4760">
        <w:rPr>
          <w:b/>
          <w:bCs/>
        </w:rPr>
        <w:t xml:space="preserve"> </w:t>
      </w:r>
      <w:r w:rsidR="002A570C" w:rsidRPr="004D4760">
        <w:rPr>
          <w:bCs/>
          <w:i/>
        </w:rPr>
        <w:t xml:space="preserve">izdevumi </w:t>
      </w:r>
      <w:r w:rsidR="005F6F81" w:rsidRPr="004D4760">
        <w:rPr>
          <w:bCs/>
          <w:i/>
        </w:rPr>
        <w:t xml:space="preserve">palielināti </w:t>
      </w:r>
      <w:r w:rsidR="005F6F81" w:rsidRPr="004D4760">
        <w:rPr>
          <w:bCs/>
        </w:rPr>
        <w:t xml:space="preserve">par </w:t>
      </w:r>
      <w:r w:rsidR="004D4760">
        <w:rPr>
          <w:b/>
          <w:bCs/>
        </w:rPr>
        <w:t>199</w:t>
      </w:r>
      <w:r w:rsidR="001957F1">
        <w:rPr>
          <w:b/>
          <w:bCs/>
        </w:rPr>
        <w:t> </w:t>
      </w:r>
      <w:r w:rsidR="004D4760">
        <w:rPr>
          <w:b/>
          <w:bCs/>
        </w:rPr>
        <w:t>979</w:t>
      </w:r>
      <w:r w:rsidR="001957F1">
        <w:rPr>
          <w:bCs/>
        </w:rPr>
        <w:t> </w:t>
      </w:r>
      <w:proofErr w:type="spellStart"/>
      <w:r w:rsidR="005F6F81" w:rsidRPr="004D4760">
        <w:rPr>
          <w:b/>
          <w:bCs/>
          <w:i/>
        </w:rPr>
        <w:t>euro</w:t>
      </w:r>
      <w:proofErr w:type="spellEnd"/>
      <w:r w:rsidR="004D4760">
        <w:rPr>
          <w:bCs/>
        </w:rPr>
        <w:t xml:space="preserve">, </w:t>
      </w:r>
      <w:r w:rsidR="00913515">
        <w:rPr>
          <w:bCs/>
        </w:rPr>
        <w:t xml:space="preserve">un to </w:t>
      </w:r>
      <w:r w:rsidR="004D4760">
        <w:rPr>
          <w:bCs/>
        </w:rPr>
        <w:t xml:space="preserve">sadalījums ir </w:t>
      </w:r>
      <w:r w:rsidR="002A570C">
        <w:rPr>
          <w:bCs/>
        </w:rPr>
        <w:t>šāds</w:t>
      </w:r>
      <w:r w:rsidR="004D4760">
        <w:rPr>
          <w:bCs/>
        </w:rPr>
        <w:t>:</w:t>
      </w:r>
    </w:p>
    <w:p w14:paraId="438ED3B2" w14:textId="24DF7CA8" w:rsidR="005F6F81" w:rsidRPr="004D4760" w:rsidRDefault="004D4760" w:rsidP="004D4760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219 988</w:t>
      </w:r>
      <w:r w:rsidRPr="004D4760">
        <w:rPr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 w:rsidR="005F6F81" w:rsidRPr="004D4760">
        <w:rPr>
          <w:bCs/>
          <w:i/>
        </w:rPr>
        <w:t xml:space="preserve"> </w:t>
      </w:r>
      <w:r w:rsidR="00AA596E" w:rsidRPr="004D4760">
        <w:t>–</w:t>
      </w:r>
      <w:r w:rsidRPr="004D4760">
        <w:t xml:space="preserve"> </w:t>
      </w:r>
      <w:r w:rsidRPr="009B7A33">
        <w:t>mērķdotācija pašvaldīb</w:t>
      </w:r>
      <w:r w:rsidR="00033814">
        <w:t>ai</w:t>
      </w:r>
      <w:r w:rsidRPr="009B7A33">
        <w:t xml:space="preserve"> pedagogu darba samaksai un VSAOI, t.</w:t>
      </w:r>
      <w:r w:rsidR="002A570C">
        <w:t> </w:t>
      </w:r>
      <w:r w:rsidRPr="009B7A33">
        <w:t>sk. piemaksām pedagogiem, kuri ieguvuši kvalitātes pakāpi</w:t>
      </w:r>
      <w:r w:rsidR="002A570C">
        <w:t>,</w:t>
      </w:r>
      <w:r w:rsidRPr="009B7A33">
        <w:t xml:space="preserve"> </w:t>
      </w:r>
      <w:r w:rsidR="0096349D">
        <w:t>saskaņā ar MK rīkojumu Nr. 703</w:t>
      </w:r>
      <w:r>
        <w:t>;</w:t>
      </w:r>
    </w:p>
    <w:p w14:paraId="595C2A35" w14:textId="382DB10C" w:rsidR="005F6F81" w:rsidRPr="00466B3D" w:rsidRDefault="00565695" w:rsidP="0076450E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–</w:t>
      </w:r>
      <w:r w:rsidR="004D4760">
        <w:rPr>
          <w:bCs/>
        </w:rPr>
        <w:t>20 009</w:t>
      </w:r>
      <w:r w:rsidR="005F6F81" w:rsidRPr="004D4760">
        <w:rPr>
          <w:bCs/>
        </w:rPr>
        <w:t xml:space="preserve"> </w:t>
      </w:r>
      <w:proofErr w:type="spellStart"/>
      <w:r w:rsidR="005F6F81" w:rsidRPr="004D4760">
        <w:rPr>
          <w:bCs/>
          <w:i/>
        </w:rPr>
        <w:t>euro</w:t>
      </w:r>
      <w:proofErr w:type="spellEnd"/>
      <w:r w:rsidR="00AA596E" w:rsidRPr="004D4760">
        <w:rPr>
          <w:bCs/>
          <w:i/>
        </w:rPr>
        <w:t xml:space="preserve"> </w:t>
      </w:r>
      <w:r w:rsidR="00AA596E" w:rsidRPr="004D4760">
        <w:t xml:space="preserve">– </w:t>
      </w:r>
      <w:r w:rsidR="004D4760">
        <w:rPr>
          <w:bCs/>
        </w:rPr>
        <w:t>dotācijas samazinājums, kas novirzīts citu izglītības iestāžu uzturēšanas izdevumu segšanai.</w:t>
      </w:r>
    </w:p>
    <w:p w14:paraId="3FCC10B1" w14:textId="77777777" w:rsidR="00466B3D" w:rsidRPr="00466B3D" w:rsidRDefault="00466B3D" w:rsidP="00466B3D">
      <w:pPr>
        <w:jc w:val="both"/>
        <w:rPr>
          <w:b/>
          <w:bCs/>
        </w:rPr>
      </w:pPr>
    </w:p>
    <w:p w14:paraId="12A91D30" w14:textId="4A6342EE" w:rsidR="00466B3D" w:rsidRDefault="00466B3D" w:rsidP="00466B3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/>
          <w:bCs/>
        </w:rPr>
        <w:t>Jelgavas Mākslas skolas darbības nodrošināšanai</w:t>
      </w:r>
      <w:r w:rsidRPr="004D4760">
        <w:rPr>
          <w:b/>
          <w:bCs/>
        </w:rPr>
        <w:t xml:space="preserve"> </w:t>
      </w:r>
      <w:r w:rsidR="00BB1953" w:rsidRPr="004D4760">
        <w:rPr>
          <w:bCs/>
          <w:i/>
        </w:rPr>
        <w:t xml:space="preserve">izdevumi </w:t>
      </w:r>
      <w:r w:rsidRPr="004D4760">
        <w:rPr>
          <w:bCs/>
          <w:i/>
        </w:rPr>
        <w:t xml:space="preserve">palielināti </w:t>
      </w:r>
      <w:r w:rsidRPr="004D4760">
        <w:rPr>
          <w:bCs/>
        </w:rPr>
        <w:t xml:space="preserve">par </w:t>
      </w:r>
      <w:r>
        <w:rPr>
          <w:b/>
          <w:bCs/>
        </w:rPr>
        <w:t>3</w:t>
      </w:r>
      <w:r w:rsidR="002D0914">
        <w:rPr>
          <w:b/>
          <w:bCs/>
        </w:rPr>
        <w:t> </w:t>
      </w:r>
      <w:r>
        <w:rPr>
          <w:b/>
          <w:bCs/>
        </w:rPr>
        <w:t>913</w:t>
      </w:r>
      <w:r w:rsidR="002D0914">
        <w:rPr>
          <w:bCs/>
        </w:rPr>
        <w:t> </w:t>
      </w:r>
      <w:proofErr w:type="spellStart"/>
      <w:r w:rsidRPr="004D4760">
        <w:rPr>
          <w:b/>
          <w:bCs/>
          <w:i/>
        </w:rPr>
        <w:t>euro</w:t>
      </w:r>
      <w:proofErr w:type="spellEnd"/>
      <w:r>
        <w:rPr>
          <w:bCs/>
        </w:rPr>
        <w:t xml:space="preserve">, </w:t>
      </w:r>
      <w:r w:rsidR="00BB1953">
        <w:rPr>
          <w:bCs/>
        </w:rPr>
        <w:t>t. sk.</w:t>
      </w:r>
      <w:r>
        <w:rPr>
          <w:bCs/>
        </w:rPr>
        <w:t>:</w:t>
      </w:r>
    </w:p>
    <w:p w14:paraId="7CD16777" w14:textId="2241A57F" w:rsidR="00E321C0" w:rsidRPr="00E321C0" w:rsidRDefault="00E321C0" w:rsidP="00E321C0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1 904 </w:t>
      </w:r>
      <w:proofErr w:type="spellStart"/>
      <w:r>
        <w:rPr>
          <w:bCs/>
          <w:i/>
        </w:rPr>
        <w:t>euro</w:t>
      </w:r>
      <w:proofErr w:type="spellEnd"/>
      <w:r>
        <w:rPr>
          <w:bCs/>
        </w:rPr>
        <w:t xml:space="preserve"> </w:t>
      </w:r>
      <w:r w:rsidRPr="004D4760">
        <w:t xml:space="preserve">– </w:t>
      </w:r>
      <w:r w:rsidRPr="009B7A33">
        <w:t>mērķdotācija</w:t>
      </w:r>
      <w:r>
        <w:t xml:space="preserve"> </w:t>
      </w:r>
      <w:r w:rsidRPr="009B7A33">
        <w:t>pašvaldīb</w:t>
      </w:r>
      <w:r w:rsidR="00033814">
        <w:t>ai</w:t>
      </w:r>
      <w:r w:rsidRPr="009B7A33">
        <w:t xml:space="preserve"> pedagogu darba samaksai un VSAOI, t.</w:t>
      </w:r>
      <w:r w:rsidR="00BB1953">
        <w:t> </w:t>
      </w:r>
      <w:r w:rsidRPr="009B7A33">
        <w:t>sk. piemaksām pedagogiem, kuri ieguvuši kvalitātes pakāp</w:t>
      </w:r>
      <w:r>
        <w:t>i;</w:t>
      </w:r>
    </w:p>
    <w:p w14:paraId="087B46CE" w14:textId="5D0B8724" w:rsidR="00E321C0" w:rsidRPr="00323753" w:rsidRDefault="00E321C0" w:rsidP="00E321C0">
      <w:pPr>
        <w:pStyle w:val="ListParagraph"/>
        <w:numPr>
          <w:ilvl w:val="1"/>
          <w:numId w:val="7"/>
        </w:numPr>
        <w:jc w:val="both"/>
        <w:rPr>
          <w:bCs/>
        </w:rPr>
      </w:pPr>
      <w:r>
        <w:t xml:space="preserve">2 009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4D4760">
        <w:t>–</w:t>
      </w:r>
      <w:r w:rsidR="00BB1953">
        <w:t xml:space="preserve"> </w:t>
      </w:r>
      <w:r>
        <w:t xml:space="preserve">papildu </w:t>
      </w:r>
      <w:r w:rsidRPr="00B01B60">
        <w:rPr>
          <w:bCs/>
        </w:rPr>
        <w:t>dotācija</w:t>
      </w:r>
      <w:r>
        <w:rPr>
          <w:bCs/>
        </w:rPr>
        <w:t xml:space="preserve"> uzturēšanas izdevumu segšanai </w:t>
      </w:r>
      <w:r>
        <w:t>(iekšējie grozījumi starp izglītības nozares tāmēm).</w:t>
      </w:r>
    </w:p>
    <w:p w14:paraId="7C580900" w14:textId="77777777" w:rsidR="00323753" w:rsidRPr="00323753" w:rsidRDefault="00323753" w:rsidP="00323753">
      <w:pPr>
        <w:ind w:left="360"/>
        <w:jc w:val="both"/>
        <w:rPr>
          <w:bCs/>
        </w:rPr>
      </w:pPr>
    </w:p>
    <w:p w14:paraId="585E3FBB" w14:textId="71015F6D" w:rsidR="00323753" w:rsidRDefault="00323753" w:rsidP="00323753">
      <w:pPr>
        <w:pStyle w:val="ListParagraph"/>
        <w:numPr>
          <w:ilvl w:val="0"/>
          <w:numId w:val="18"/>
        </w:numPr>
        <w:jc w:val="both"/>
        <w:rPr>
          <w:bCs/>
        </w:rPr>
      </w:pPr>
      <w:r w:rsidRPr="008108A8">
        <w:rPr>
          <w:b/>
          <w:bCs/>
        </w:rPr>
        <w:t>PI “</w:t>
      </w:r>
      <w:r>
        <w:rPr>
          <w:b/>
          <w:bCs/>
        </w:rPr>
        <w:t xml:space="preserve">Jelgavas </w:t>
      </w:r>
      <w:r w:rsidR="00D20E87">
        <w:rPr>
          <w:b/>
          <w:bCs/>
        </w:rPr>
        <w:t>i</w:t>
      </w:r>
      <w:r>
        <w:rPr>
          <w:b/>
          <w:bCs/>
        </w:rPr>
        <w:t>zglītības pārvalde</w:t>
      </w:r>
      <w:r w:rsidRPr="008108A8">
        <w:rPr>
          <w:b/>
          <w:bCs/>
        </w:rPr>
        <w:t>”</w:t>
      </w:r>
      <w:r>
        <w:rPr>
          <w:b/>
          <w:bCs/>
        </w:rPr>
        <w:t xml:space="preserve"> </w:t>
      </w:r>
      <w:r w:rsidRPr="00903099">
        <w:rPr>
          <w:b/>
          <w:bCs/>
        </w:rPr>
        <w:t>darbības nodrošināšana</w:t>
      </w:r>
      <w:r w:rsidR="00D20E87">
        <w:rPr>
          <w:b/>
          <w:bCs/>
        </w:rPr>
        <w:t>i</w:t>
      </w:r>
      <w:r>
        <w:rPr>
          <w:bCs/>
        </w:rPr>
        <w:t xml:space="preserve"> </w:t>
      </w:r>
      <w:r w:rsidRPr="00E82330">
        <w:rPr>
          <w:bCs/>
          <w:i/>
        </w:rPr>
        <w:t xml:space="preserve">izdevumi </w:t>
      </w:r>
      <w:r>
        <w:rPr>
          <w:bCs/>
          <w:i/>
        </w:rPr>
        <w:t xml:space="preserve">samazināti </w:t>
      </w:r>
      <w:r w:rsidRPr="00E82330">
        <w:rPr>
          <w:bCs/>
        </w:rPr>
        <w:t xml:space="preserve">par </w:t>
      </w:r>
      <w:r w:rsidR="006E4572">
        <w:rPr>
          <w:b/>
          <w:bCs/>
        </w:rPr>
        <w:t>–</w:t>
      </w:r>
      <w:r>
        <w:rPr>
          <w:b/>
          <w:bCs/>
        </w:rPr>
        <w:t>94 000</w:t>
      </w:r>
      <w:r w:rsidRPr="00E82330">
        <w:rPr>
          <w:bCs/>
        </w:rPr>
        <w:t xml:space="preserve"> 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>, t.</w:t>
      </w:r>
      <w:r w:rsidR="00D20E87">
        <w:rPr>
          <w:bCs/>
        </w:rPr>
        <w:t> </w:t>
      </w:r>
      <w:r>
        <w:rPr>
          <w:bCs/>
        </w:rPr>
        <w:t>sk.:</w:t>
      </w:r>
    </w:p>
    <w:p w14:paraId="32BFD727" w14:textId="5CB6D307" w:rsidR="00323753" w:rsidRDefault="00323753" w:rsidP="00323753">
      <w:pPr>
        <w:pStyle w:val="ListParagraph"/>
        <w:numPr>
          <w:ilvl w:val="1"/>
          <w:numId w:val="18"/>
        </w:numPr>
        <w:jc w:val="both"/>
        <w:rPr>
          <w:bCs/>
        </w:rPr>
      </w:pPr>
      <w:r>
        <w:rPr>
          <w:bCs/>
        </w:rPr>
        <w:t>8</w:t>
      </w:r>
      <w:r w:rsidRPr="00EA31BE">
        <w:rPr>
          <w:bCs/>
        </w:rPr>
        <w:t> </w:t>
      </w:r>
      <w:r>
        <w:rPr>
          <w:bCs/>
        </w:rPr>
        <w:t>000</w:t>
      </w:r>
      <w:r w:rsidRPr="00EA31BE">
        <w:rPr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– </w:t>
      </w:r>
      <w:r>
        <w:t xml:space="preserve">papildu </w:t>
      </w:r>
      <w:r w:rsidRPr="00B01B60">
        <w:rPr>
          <w:bCs/>
        </w:rPr>
        <w:t>dotācija</w:t>
      </w:r>
      <w:r>
        <w:rPr>
          <w:bCs/>
        </w:rPr>
        <w:t xml:space="preserve"> uzturēšanas izdevumu segšanai </w:t>
      </w:r>
      <w:r>
        <w:t>(iekšējie grozījumi starp izglītības nozares tāmēm)</w:t>
      </w:r>
      <w:r>
        <w:rPr>
          <w:bCs/>
        </w:rPr>
        <w:t>;</w:t>
      </w:r>
    </w:p>
    <w:p w14:paraId="04ADD46E" w14:textId="6CCAAC40" w:rsidR="00323753" w:rsidRDefault="00565695" w:rsidP="00323753">
      <w:pPr>
        <w:pStyle w:val="ListParagraph"/>
        <w:numPr>
          <w:ilvl w:val="1"/>
          <w:numId w:val="18"/>
        </w:numPr>
        <w:jc w:val="both"/>
        <w:rPr>
          <w:bCs/>
        </w:rPr>
      </w:pPr>
      <w:r>
        <w:rPr>
          <w:bCs/>
        </w:rPr>
        <w:t>–</w:t>
      </w:r>
      <w:r w:rsidR="00323753">
        <w:rPr>
          <w:bCs/>
        </w:rPr>
        <w:t xml:space="preserve">102 000 </w:t>
      </w:r>
      <w:proofErr w:type="spellStart"/>
      <w:r w:rsidR="00323753">
        <w:rPr>
          <w:bCs/>
          <w:i/>
        </w:rPr>
        <w:t>euro</w:t>
      </w:r>
      <w:proofErr w:type="spellEnd"/>
      <w:r w:rsidR="00323753">
        <w:rPr>
          <w:bCs/>
          <w:i/>
        </w:rPr>
        <w:t xml:space="preserve"> – </w:t>
      </w:r>
      <w:r w:rsidR="00323753">
        <w:rPr>
          <w:bCs/>
        </w:rPr>
        <w:t xml:space="preserve">aizņēmuma līdzekļu samazinājums projektam “Ēkas Svētes ielā 22, Jelgavā </w:t>
      </w:r>
      <w:r w:rsidR="00323753">
        <w:t xml:space="preserve">telpu </w:t>
      </w:r>
      <w:r w:rsidR="00323753" w:rsidRPr="00FA3F8D">
        <w:t>vienkāršotā atjaunošana</w:t>
      </w:r>
      <w:r w:rsidR="00323753">
        <w:rPr>
          <w:bCs/>
        </w:rPr>
        <w:t>”.</w:t>
      </w:r>
    </w:p>
    <w:p w14:paraId="1BBB2A99" w14:textId="77777777" w:rsidR="00323753" w:rsidRPr="00D22160" w:rsidRDefault="00323753" w:rsidP="00323753">
      <w:pPr>
        <w:ind w:left="1080"/>
        <w:jc w:val="both"/>
        <w:rPr>
          <w:bCs/>
        </w:rPr>
      </w:pPr>
    </w:p>
    <w:p w14:paraId="765DF09E" w14:textId="7175B412" w:rsidR="00323753" w:rsidRDefault="00323753" w:rsidP="00323753">
      <w:pPr>
        <w:pStyle w:val="ListParagraph"/>
        <w:numPr>
          <w:ilvl w:val="0"/>
          <w:numId w:val="8"/>
        </w:numPr>
        <w:ind w:left="709" w:hanging="283"/>
        <w:jc w:val="both"/>
        <w:rPr>
          <w:bCs/>
        </w:rPr>
      </w:pPr>
      <w:r w:rsidRPr="008108A8">
        <w:rPr>
          <w:b/>
          <w:bCs/>
        </w:rPr>
        <w:t>PI “</w:t>
      </w:r>
      <w:r>
        <w:rPr>
          <w:b/>
          <w:bCs/>
        </w:rPr>
        <w:t xml:space="preserve">Jelgavas </w:t>
      </w:r>
      <w:r w:rsidR="00D20E87">
        <w:rPr>
          <w:b/>
          <w:bCs/>
        </w:rPr>
        <w:t>i</w:t>
      </w:r>
      <w:r>
        <w:rPr>
          <w:b/>
          <w:bCs/>
        </w:rPr>
        <w:t>zglītības pārvalde</w:t>
      </w:r>
      <w:r w:rsidRPr="008108A8">
        <w:rPr>
          <w:b/>
          <w:bCs/>
        </w:rPr>
        <w:t>”</w:t>
      </w:r>
      <w:r>
        <w:rPr>
          <w:b/>
          <w:bCs/>
        </w:rPr>
        <w:t xml:space="preserve"> projektu īstenošanai </w:t>
      </w:r>
      <w:r w:rsidRPr="004A77B5">
        <w:rPr>
          <w:bCs/>
          <w:i/>
        </w:rPr>
        <w:t xml:space="preserve">izdevumi palielināti </w:t>
      </w:r>
      <w:r w:rsidRPr="004A77B5">
        <w:rPr>
          <w:bCs/>
        </w:rPr>
        <w:t>par</w:t>
      </w:r>
      <w:r>
        <w:rPr>
          <w:bCs/>
        </w:rPr>
        <w:t xml:space="preserve"> </w:t>
      </w:r>
      <w:r>
        <w:rPr>
          <w:b/>
          <w:bCs/>
        </w:rPr>
        <w:t>119</w:t>
      </w:r>
      <w:r w:rsidR="00D37627">
        <w:rPr>
          <w:b/>
          <w:bCs/>
        </w:rPr>
        <w:t> </w:t>
      </w:r>
      <w:r>
        <w:rPr>
          <w:b/>
          <w:bCs/>
        </w:rPr>
        <w:t>940</w:t>
      </w:r>
      <w:r w:rsidR="00D37627">
        <w:rPr>
          <w:b/>
          <w:bCs/>
        </w:rPr>
        <w:t> </w:t>
      </w:r>
      <w:proofErr w:type="spellStart"/>
      <w:r w:rsidRPr="002C2654">
        <w:rPr>
          <w:b/>
          <w:bCs/>
          <w:i/>
        </w:rPr>
        <w:t>euro</w:t>
      </w:r>
      <w:proofErr w:type="spellEnd"/>
      <w:r>
        <w:rPr>
          <w:b/>
          <w:bCs/>
          <w:i/>
        </w:rPr>
        <w:t xml:space="preserve"> </w:t>
      </w:r>
      <w:r w:rsidR="00D20E87">
        <w:rPr>
          <w:bCs/>
        </w:rPr>
        <w:t>šādiem</w:t>
      </w:r>
      <w:r>
        <w:rPr>
          <w:bCs/>
        </w:rPr>
        <w:t xml:space="preserve"> ESF projektiem:</w:t>
      </w:r>
    </w:p>
    <w:p w14:paraId="0CE4D0B7" w14:textId="77777777" w:rsidR="00323753" w:rsidRDefault="00323753" w:rsidP="00323753">
      <w:pPr>
        <w:pStyle w:val="ListParagraph"/>
        <w:numPr>
          <w:ilvl w:val="1"/>
          <w:numId w:val="8"/>
        </w:numPr>
        <w:jc w:val="both"/>
        <w:rPr>
          <w:bCs/>
        </w:rPr>
      </w:pPr>
      <w:r w:rsidRPr="002C2654">
        <w:rPr>
          <w:bCs/>
        </w:rPr>
        <w:t>34 940</w:t>
      </w:r>
      <w:r>
        <w:rPr>
          <w:b/>
          <w:bCs/>
        </w:rPr>
        <w:t xml:space="preserve"> </w:t>
      </w:r>
      <w:r w:rsidRPr="004A77B5">
        <w:rPr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– </w:t>
      </w:r>
      <w:r w:rsidRPr="002C2654">
        <w:rPr>
          <w:bCs/>
        </w:rPr>
        <w:t>“Karjeras</w:t>
      </w:r>
      <w:r>
        <w:rPr>
          <w:bCs/>
        </w:rPr>
        <w:t xml:space="preserve"> atbalsts vispārējās un profesionālās izglītības iestādēs”;</w:t>
      </w:r>
    </w:p>
    <w:p w14:paraId="4127C4F0" w14:textId="77777777" w:rsidR="00323753" w:rsidRDefault="00323753" w:rsidP="00323753">
      <w:pPr>
        <w:pStyle w:val="ListParagraph"/>
        <w:numPr>
          <w:ilvl w:val="1"/>
          <w:numId w:val="8"/>
        </w:numPr>
        <w:jc w:val="both"/>
        <w:rPr>
          <w:bCs/>
        </w:rPr>
      </w:pPr>
      <w:r>
        <w:rPr>
          <w:bCs/>
        </w:rPr>
        <w:t xml:space="preserve">85 000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– </w:t>
      </w:r>
      <w:r>
        <w:rPr>
          <w:bCs/>
        </w:rPr>
        <w:t>“Atbalsts priekšlaicīgas mācību pārtraukšanas samazināšanai”.</w:t>
      </w:r>
    </w:p>
    <w:p w14:paraId="2DBAF777" w14:textId="77777777" w:rsidR="00E321C0" w:rsidRPr="00E321C0" w:rsidRDefault="00E321C0" w:rsidP="00E321C0">
      <w:pPr>
        <w:jc w:val="both"/>
        <w:rPr>
          <w:bCs/>
        </w:rPr>
      </w:pPr>
    </w:p>
    <w:p w14:paraId="78B4669F" w14:textId="79014D66" w:rsidR="00E321C0" w:rsidRPr="00E321C0" w:rsidRDefault="00E321C0" w:rsidP="00E321C0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321C0">
        <w:rPr>
          <w:b/>
        </w:rPr>
        <w:t>Jelgavas sporta skolu darbības</w:t>
      </w:r>
      <w:r>
        <w:rPr>
          <w:b/>
        </w:rPr>
        <w:t xml:space="preserve"> nodrošināšanai </w:t>
      </w:r>
      <w:r w:rsidR="0022624D" w:rsidRPr="004D4760">
        <w:rPr>
          <w:bCs/>
          <w:i/>
        </w:rPr>
        <w:t xml:space="preserve">izdevumi </w:t>
      </w:r>
      <w:r w:rsidRPr="004D4760">
        <w:rPr>
          <w:bCs/>
          <w:i/>
        </w:rPr>
        <w:t xml:space="preserve">palielināti </w:t>
      </w:r>
      <w:r w:rsidRPr="004D4760">
        <w:rPr>
          <w:bCs/>
        </w:rPr>
        <w:t>par</w:t>
      </w:r>
      <w:r>
        <w:rPr>
          <w:bCs/>
        </w:rPr>
        <w:t xml:space="preserve"> </w:t>
      </w:r>
      <w:r w:rsidRPr="00E321C0">
        <w:rPr>
          <w:b/>
          <w:bCs/>
        </w:rPr>
        <w:t>13</w:t>
      </w:r>
      <w:r w:rsidR="0096349D">
        <w:rPr>
          <w:b/>
          <w:bCs/>
        </w:rPr>
        <w:t xml:space="preserve"> </w:t>
      </w:r>
      <w:r>
        <w:rPr>
          <w:b/>
          <w:bCs/>
        </w:rPr>
        <w:t>633</w:t>
      </w:r>
      <w:r w:rsidR="003B34EF">
        <w:rPr>
          <w:b/>
          <w:bCs/>
        </w:rPr>
        <w:t> </w:t>
      </w:r>
      <w:proofErr w:type="spellStart"/>
      <w:r>
        <w:rPr>
          <w:b/>
          <w:bCs/>
          <w:i/>
        </w:rPr>
        <w:t>euro</w:t>
      </w:r>
      <w:proofErr w:type="spellEnd"/>
      <w:r>
        <w:rPr>
          <w:bCs/>
        </w:rPr>
        <w:t>, t.</w:t>
      </w:r>
      <w:r w:rsidR="0022624D">
        <w:rPr>
          <w:bCs/>
        </w:rPr>
        <w:t> </w:t>
      </w:r>
      <w:r>
        <w:rPr>
          <w:bCs/>
        </w:rPr>
        <w:t>sk.:</w:t>
      </w:r>
    </w:p>
    <w:p w14:paraId="3BD1CC29" w14:textId="5C454573" w:rsidR="00E321C0" w:rsidRPr="00E321C0" w:rsidRDefault="00E321C0" w:rsidP="00E321C0">
      <w:pPr>
        <w:pStyle w:val="ListParagraph"/>
        <w:numPr>
          <w:ilvl w:val="1"/>
          <w:numId w:val="7"/>
        </w:numPr>
        <w:jc w:val="both"/>
        <w:rPr>
          <w:bCs/>
        </w:rPr>
      </w:pPr>
      <w:r w:rsidRPr="00E321C0">
        <w:t>10</w:t>
      </w:r>
      <w:r>
        <w:t> </w:t>
      </w:r>
      <w:r w:rsidRPr="00E321C0">
        <w:t>371</w:t>
      </w:r>
      <w:r>
        <w:rPr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4D4760">
        <w:t xml:space="preserve">– </w:t>
      </w:r>
      <w:r w:rsidRPr="009B7A33">
        <w:t>mērķdotācija</w:t>
      </w:r>
      <w:r>
        <w:t xml:space="preserve"> pašvaldība</w:t>
      </w:r>
      <w:r w:rsidR="00033814">
        <w:t>i</w:t>
      </w:r>
      <w:r>
        <w:t xml:space="preserve"> </w:t>
      </w:r>
      <w:r w:rsidRPr="0099573F">
        <w:t xml:space="preserve">profesionālās ievirzes sporta izglītības iestāžu īstenotajās profesionālās ievirzes sporta izglītības programmās paredzētajās stundās (sporta treniņos un sporta sacensībās) nodarbināto pedagogu darba samaksai un </w:t>
      </w:r>
      <w:r w:rsidR="002C637B">
        <w:t>VSAOI</w:t>
      </w:r>
      <w:r w:rsidRPr="0099573F">
        <w:t xml:space="preserve"> 2021. gada</w:t>
      </w:r>
      <w:r>
        <w:t xml:space="preserve"> četriem mēnešiem;</w:t>
      </w:r>
    </w:p>
    <w:p w14:paraId="7A921808" w14:textId="77777777" w:rsidR="00E321C0" w:rsidRPr="00886A94" w:rsidRDefault="00E321C0" w:rsidP="00E321C0">
      <w:pPr>
        <w:pStyle w:val="ListParagraph"/>
        <w:numPr>
          <w:ilvl w:val="1"/>
          <w:numId w:val="7"/>
        </w:numPr>
        <w:jc w:val="both"/>
        <w:rPr>
          <w:bCs/>
        </w:rPr>
      </w:pPr>
      <w:r>
        <w:lastRenderedPageBreak/>
        <w:t xml:space="preserve">3 262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4D4760">
        <w:t>–</w:t>
      </w:r>
      <w:r>
        <w:t xml:space="preserve"> maksas pakalpojumu ieņēmumu plāna palielinājums no vasaras nometnes “Basketbola nometne Jelgavā 2021” organizēšanas.</w:t>
      </w:r>
    </w:p>
    <w:p w14:paraId="51B0F4A0" w14:textId="77777777" w:rsidR="00886A94" w:rsidRPr="00886A94" w:rsidRDefault="00886A94" w:rsidP="00886A94">
      <w:pPr>
        <w:jc w:val="both"/>
        <w:rPr>
          <w:bCs/>
        </w:rPr>
      </w:pPr>
    </w:p>
    <w:p w14:paraId="0CA57293" w14:textId="04C0281E" w:rsidR="001629BD" w:rsidRDefault="001629BD" w:rsidP="0076450E">
      <w:pPr>
        <w:pStyle w:val="ListParagraph"/>
        <w:numPr>
          <w:ilvl w:val="0"/>
          <w:numId w:val="18"/>
        </w:numPr>
        <w:jc w:val="both"/>
        <w:rPr>
          <w:bCs/>
        </w:rPr>
      </w:pPr>
      <w:r w:rsidRPr="008108A8">
        <w:rPr>
          <w:b/>
          <w:bCs/>
        </w:rPr>
        <w:t>PI “Zemgales reģiona kompetenču attīstības centrs”</w:t>
      </w:r>
      <w:r w:rsidRPr="008108A8">
        <w:rPr>
          <w:bCs/>
        </w:rPr>
        <w:t xml:space="preserve"> </w:t>
      </w:r>
      <w:r w:rsidR="00903099" w:rsidRPr="00903099">
        <w:rPr>
          <w:b/>
          <w:bCs/>
        </w:rPr>
        <w:t>darbības nodrošināšana</w:t>
      </w:r>
      <w:r w:rsidR="0022624D">
        <w:rPr>
          <w:b/>
          <w:bCs/>
        </w:rPr>
        <w:t>i</w:t>
      </w:r>
      <w:r w:rsidR="00903099">
        <w:rPr>
          <w:bCs/>
        </w:rPr>
        <w:t xml:space="preserve"> </w:t>
      </w:r>
      <w:r w:rsidRPr="008108A8">
        <w:rPr>
          <w:bCs/>
          <w:i/>
        </w:rPr>
        <w:t xml:space="preserve">izdevumi </w:t>
      </w:r>
      <w:r w:rsidR="007970C1">
        <w:rPr>
          <w:bCs/>
          <w:i/>
        </w:rPr>
        <w:t xml:space="preserve">palielināti </w:t>
      </w:r>
      <w:r w:rsidRPr="007970C1">
        <w:rPr>
          <w:bCs/>
        </w:rPr>
        <w:t>par</w:t>
      </w:r>
      <w:r w:rsidRPr="008108A8">
        <w:rPr>
          <w:bCs/>
        </w:rPr>
        <w:t xml:space="preserve"> </w:t>
      </w:r>
      <w:r w:rsidR="007970C1">
        <w:rPr>
          <w:b/>
          <w:bCs/>
        </w:rPr>
        <w:t>4</w:t>
      </w:r>
      <w:r w:rsidR="00945122">
        <w:rPr>
          <w:b/>
          <w:bCs/>
        </w:rPr>
        <w:t> </w:t>
      </w:r>
      <w:r w:rsidR="007970C1">
        <w:rPr>
          <w:b/>
          <w:bCs/>
        </w:rPr>
        <w:t>095</w:t>
      </w:r>
      <w:r w:rsidRPr="008108A8">
        <w:rPr>
          <w:bCs/>
        </w:rPr>
        <w:t> </w:t>
      </w:r>
      <w:proofErr w:type="spellStart"/>
      <w:r w:rsidRPr="008108A8">
        <w:rPr>
          <w:b/>
          <w:bCs/>
          <w:i/>
        </w:rPr>
        <w:t>euro</w:t>
      </w:r>
      <w:proofErr w:type="spellEnd"/>
      <w:r w:rsidRPr="008108A8">
        <w:rPr>
          <w:b/>
          <w:bCs/>
        </w:rPr>
        <w:t>,</w:t>
      </w:r>
      <w:r w:rsidRPr="008108A8">
        <w:rPr>
          <w:bCs/>
        </w:rPr>
        <w:t xml:space="preserve"> </w:t>
      </w:r>
      <w:r w:rsidR="00903099">
        <w:rPr>
          <w:bCs/>
        </w:rPr>
        <w:t xml:space="preserve">kas ir </w:t>
      </w:r>
      <w:r w:rsidR="007970C1">
        <w:rPr>
          <w:bCs/>
        </w:rPr>
        <w:t>plānotie ieņēmumi par projekta “Veselības veicināšana Jelgavā” īstenošanu</w:t>
      </w:r>
      <w:r w:rsidR="00903099">
        <w:rPr>
          <w:bCs/>
        </w:rPr>
        <w:t>.</w:t>
      </w:r>
    </w:p>
    <w:p w14:paraId="422919B7" w14:textId="77777777" w:rsidR="00D22160" w:rsidRDefault="00D22160" w:rsidP="00D22160">
      <w:pPr>
        <w:ind w:left="360"/>
        <w:jc w:val="both"/>
        <w:rPr>
          <w:bCs/>
        </w:rPr>
      </w:pPr>
    </w:p>
    <w:p w14:paraId="3DCC50AE" w14:textId="77777777" w:rsidR="00323753" w:rsidRPr="00323753" w:rsidRDefault="00323753" w:rsidP="00323753">
      <w:pPr>
        <w:pStyle w:val="ListParagraph"/>
        <w:numPr>
          <w:ilvl w:val="0"/>
          <w:numId w:val="8"/>
        </w:numPr>
        <w:ind w:left="709" w:hanging="283"/>
        <w:jc w:val="both"/>
        <w:rPr>
          <w:b/>
          <w:bCs/>
        </w:rPr>
      </w:pPr>
      <w:r w:rsidRPr="004A77B5">
        <w:rPr>
          <w:b/>
          <w:bCs/>
        </w:rPr>
        <w:t xml:space="preserve">Jelgavas </w:t>
      </w:r>
      <w:proofErr w:type="spellStart"/>
      <w:r>
        <w:rPr>
          <w:b/>
          <w:bCs/>
        </w:rPr>
        <w:t>valsts</w:t>
      </w:r>
      <w:r w:rsidRPr="004A77B5">
        <w:rPr>
          <w:b/>
          <w:bCs/>
        </w:rPr>
        <w:t>pilsētas</w:t>
      </w:r>
      <w:proofErr w:type="spellEnd"/>
      <w:r w:rsidRPr="004A77B5">
        <w:rPr>
          <w:b/>
          <w:bCs/>
        </w:rPr>
        <w:t xml:space="preserve"> pašvaldības administrācijai</w:t>
      </w:r>
      <w:r>
        <w:rPr>
          <w:b/>
          <w:bCs/>
        </w:rPr>
        <w:t>:</w:t>
      </w:r>
      <w:r w:rsidRPr="004A77B5">
        <w:rPr>
          <w:bCs/>
        </w:rPr>
        <w:t xml:space="preserve"> </w:t>
      </w:r>
    </w:p>
    <w:p w14:paraId="623FFCD3" w14:textId="0C105F97" w:rsidR="00323753" w:rsidRPr="00323753" w:rsidRDefault="00323753" w:rsidP="00323753">
      <w:pPr>
        <w:pStyle w:val="ListParagraph"/>
        <w:numPr>
          <w:ilvl w:val="1"/>
          <w:numId w:val="23"/>
        </w:numPr>
        <w:ind w:left="1418" w:hanging="284"/>
        <w:jc w:val="both"/>
      </w:pPr>
      <w:r w:rsidRPr="00323753">
        <w:rPr>
          <w:bCs/>
        </w:rPr>
        <w:t>ERAF projektam “Mācību vides uzlabošana Jelgavas Valsts ģimnāzijā un Jelgavas Tehnoloģiju vidusskolā”</w:t>
      </w:r>
      <w:r w:rsidRPr="00323753">
        <w:rPr>
          <w:b/>
          <w:bCs/>
        </w:rPr>
        <w:t xml:space="preserve"> </w:t>
      </w:r>
      <w:r w:rsidRPr="00323753">
        <w:rPr>
          <w:bCs/>
          <w:i/>
        </w:rPr>
        <w:t>aizņēmuma līdzekļu precizējums</w:t>
      </w:r>
      <w:r w:rsidRPr="00323753">
        <w:rPr>
          <w:bCs/>
        </w:rPr>
        <w:t xml:space="preserve"> (samazinājums) par </w:t>
      </w:r>
      <w:r w:rsidR="00565695">
        <w:rPr>
          <w:bCs/>
        </w:rPr>
        <w:t>–</w:t>
      </w:r>
      <w:r w:rsidRPr="00323753">
        <w:rPr>
          <w:b/>
          <w:bCs/>
        </w:rPr>
        <w:t xml:space="preserve">273 730 </w:t>
      </w:r>
      <w:proofErr w:type="spellStart"/>
      <w:r w:rsidRPr="00323753">
        <w:rPr>
          <w:b/>
          <w:bCs/>
          <w:i/>
        </w:rPr>
        <w:t>euro</w:t>
      </w:r>
      <w:proofErr w:type="spellEnd"/>
      <w:r w:rsidRPr="00323753">
        <w:rPr>
          <w:bCs/>
        </w:rPr>
        <w:t>;</w:t>
      </w:r>
      <w:r w:rsidRPr="00323753">
        <w:rPr>
          <w:b/>
          <w:bCs/>
        </w:rPr>
        <w:t xml:space="preserve"> </w:t>
      </w:r>
    </w:p>
    <w:p w14:paraId="4BD30DC8" w14:textId="0DCB8E45" w:rsidR="00323753" w:rsidRPr="00536438" w:rsidRDefault="0022624D" w:rsidP="00323753">
      <w:pPr>
        <w:pStyle w:val="ListParagraph"/>
        <w:numPr>
          <w:ilvl w:val="1"/>
          <w:numId w:val="23"/>
        </w:numPr>
        <w:ind w:left="1418" w:hanging="284"/>
        <w:jc w:val="both"/>
      </w:pPr>
      <w:r w:rsidRPr="002C2654">
        <w:t>“</w:t>
      </w:r>
      <w:proofErr w:type="spellStart"/>
      <w:r w:rsidR="00323753" w:rsidRPr="002C2654">
        <w:t>Interreg</w:t>
      </w:r>
      <w:proofErr w:type="spellEnd"/>
      <w:r w:rsidR="00323753" w:rsidRPr="002C2654">
        <w:t xml:space="preserve"> V-A</w:t>
      </w:r>
      <w:r>
        <w:t>”</w:t>
      </w:r>
      <w:r w:rsidR="00323753" w:rsidRPr="002C2654">
        <w:t xml:space="preserve"> Latvijas-Lietuvas pārrobežu sadarbības programmas projektam “Sociālajam riskam pakļauto bērnu un jauniešu integrācija Jelgavas un Šauļu pilsētas pašvaldībās”</w:t>
      </w:r>
      <w:r w:rsidR="00323753" w:rsidRPr="00323753">
        <w:rPr>
          <w:b/>
        </w:rPr>
        <w:t xml:space="preserve"> </w:t>
      </w:r>
      <w:r w:rsidR="00323753" w:rsidRPr="00323753">
        <w:rPr>
          <w:i/>
        </w:rPr>
        <w:t xml:space="preserve">izdevumi samazināti </w:t>
      </w:r>
      <w:r w:rsidR="00323753">
        <w:t xml:space="preserve">par </w:t>
      </w:r>
      <w:r w:rsidR="0020190C">
        <w:rPr>
          <w:b/>
        </w:rPr>
        <w:t>–</w:t>
      </w:r>
      <w:r w:rsidR="00323753" w:rsidRPr="00323753">
        <w:rPr>
          <w:b/>
        </w:rPr>
        <w:t xml:space="preserve">447 000 </w:t>
      </w:r>
      <w:proofErr w:type="spellStart"/>
      <w:r w:rsidR="00323753" w:rsidRPr="00323753">
        <w:rPr>
          <w:b/>
          <w:i/>
        </w:rPr>
        <w:t>euro</w:t>
      </w:r>
      <w:proofErr w:type="spellEnd"/>
      <w:r w:rsidR="00323753">
        <w:t>, t.</w:t>
      </w:r>
      <w:r w:rsidR="003C43A2">
        <w:t> </w:t>
      </w:r>
      <w:r w:rsidR="00323753">
        <w:t>sk.</w:t>
      </w:r>
      <w:r w:rsidR="003C43A2">
        <w:t>:</w:t>
      </w:r>
    </w:p>
    <w:p w14:paraId="7AC49768" w14:textId="551DB871" w:rsidR="00323753" w:rsidRDefault="00565695" w:rsidP="00323753">
      <w:pPr>
        <w:pStyle w:val="ListParagraph"/>
        <w:numPr>
          <w:ilvl w:val="1"/>
          <w:numId w:val="27"/>
        </w:numPr>
        <w:jc w:val="both"/>
      </w:pPr>
      <w:r>
        <w:t>–</w:t>
      </w:r>
      <w:r w:rsidR="00323753">
        <w:t xml:space="preserve">297 000 </w:t>
      </w:r>
      <w:proofErr w:type="spellStart"/>
      <w:r w:rsidR="00323753">
        <w:rPr>
          <w:i/>
        </w:rPr>
        <w:t>euro</w:t>
      </w:r>
      <w:proofErr w:type="spellEnd"/>
      <w:r w:rsidR="00323753">
        <w:rPr>
          <w:i/>
        </w:rPr>
        <w:t xml:space="preserve"> –</w:t>
      </w:r>
      <w:r w:rsidR="00323753" w:rsidRPr="00967407">
        <w:t xml:space="preserve"> </w:t>
      </w:r>
      <w:r w:rsidR="00323753">
        <w:t>aizņēmuma līdzekļu samazinājums;</w:t>
      </w:r>
    </w:p>
    <w:p w14:paraId="62F1643E" w14:textId="7039BCE9" w:rsidR="00323753" w:rsidRDefault="00565695" w:rsidP="00323753">
      <w:pPr>
        <w:pStyle w:val="ListParagraph"/>
        <w:numPr>
          <w:ilvl w:val="1"/>
          <w:numId w:val="27"/>
        </w:numPr>
        <w:jc w:val="both"/>
      </w:pPr>
      <w:r>
        <w:t>–</w:t>
      </w:r>
      <w:r w:rsidR="00323753">
        <w:t xml:space="preserve">150 000 </w:t>
      </w:r>
      <w:proofErr w:type="spellStart"/>
      <w:r w:rsidR="00323753">
        <w:rPr>
          <w:i/>
        </w:rPr>
        <w:t>euro</w:t>
      </w:r>
      <w:proofErr w:type="spellEnd"/>
      <w:r w:rsidR="00323753">
        <w:rPr>
          <w:i/>
        </w:rPr>
        <w:t xml:space="preserve"> – </w:t>
      </w:r>
      <w:r w:rsidR="00323753">
        <w:t>dotācijas samazinājums.</w:t>
      </w:r>
    </w:p>
    <w:p w14:paraId="619F9B47" w14:textId="77777777" w:rsidR="00323753" w:rsidRPr="00323753" w:rsidRDefault="00323753" w:rsidP="00323753">
      <w:pPr>
        <w:jc w:val="both"/>
        <w:rPr>
          <w:b/>
          <w:bCs/>
        </w:rPr>
      </w:pPr>
    </w:p>
    <w:p w14:paraId="4314DD31" w14:textId="17D6E700" w:rsidR="001629BD" w:rsidRPr="008108A8" w:rsidRDefault="001629BD" w:rsidP="001629BD">
      <w:pPr>
        <w:jc w:val="both"/>
      </w:pPr>
      <w:r w:rsidRPr="008108A8">
        <w:rPr>
          <w:b/>
        </w:rPr>
        <w:t>10.000.</w:t>
      </w:r>
      <w:r w:rsidR="003C43A2">
        <w:rPr>
          <w:b/>
        </w:rPr>
        <w:t> </w:t>
      </w:r>
      <w:r w:rsidRPr="008108A8">
        <w:rPr>
          <w:b/>
        </w:rPr>
        <w:t>Sociālā aizsardzība –</w:t>
      </w:r>
      <w:r w:rsidR="00300637">
        <w:rPr>
          <w:b/>
        </w:rPr>
        <w:t xml:space="preserve"> </w:t>
      </w:r>
      <w:r w:rsidRPr="008108A8">
        <w:rPr>
          <w:i/>
        </w:rPr>
        <w:t>izdevumi</w:t>
      </w:r>
      <w:r w:rsidR="006661D7">
        <w:t xml:space="preserve"> </w:t>
      </w:r>
      <w:r w:rsidR="00585A5E">
        <w:t xml:space="preserve">samazināti </w:t>
      </w:r>
      <w:r w:rsidR="00565695">
        <w:t>–</w:t>
      </w:r>
      <w:r w:rsidR="00585A5E" w:rsidRPr="00585A5E">
        <w:rPr>
          <w:b/>
        </w:rPr>
        <w:t>2 185 498</w:t>
      </w:r>
      <w:r w:rsidRPr="008108A8">
        <w:rPr>
          <w:b/>
        </w:rPr>
        <w:t> </w:t>
      </w:r>
      <w:proofErr w:type="spellStart"/>
      <w:r w:rsidRPr="008108A8">
        <w:rPr>
          <w:b/>
          <w:i/>
        </w:rPr>
        <w:t>euro</w:t>
      </w:r>
      <w:proofErr w:type="spellEnd"/>
      <w:r w:rsidRPr="008108A8">
        <w:t xml:space="preserve"> apmērā</w:t>
      </w:r>
      <w:r w:rsidR="00300637">
        <w:t>,</w:t>
      </w:r>
      <w:r w:rsidRPr="008108A8">
        <w:t xml:space="preserve"> un to sadalījums starp sociālās aizsardzības programmām ir </w:t>
      </w:r>
      <w:r w:rsidR="00300637">
        <w:t>šāds</w:t>
      </w:r>
      <w:r w:rsidRPr="008108A8">
        <w:t>:</w:t>
      </w:r>
    </w:p>
    <w:p w14:paraId="127677F2" w14:textId="0C99E8B8" w:rsidR="006457C9" w:rsidRDefault="00D3436E" w:rsidP="0076450E">
      <w:pPr>
        <w:pStyle w:val="ListParagraph"/>
        <w:numPr>
          <w:ilvl w:val="0"/>
          <w:numId w:val="6"/>
        </w:numPr>
        <w:jc w:val="both"/>
      </w:pPr>
      <w:r>
        <w:t>150</w:t>
      </w:r>
      <w:r w:rsidR="006457C9" w:rsidRPr="00D5332F">
        <w:t xml:space="preserve"> </w:t>
      </w:r>
      <w:proofErr w:type="spellStart"/>
      <w:r w:rsidR="006457C9" w:rsidRPr="00D5332F">
        <w:rPr>
          <w:i/>
        </w:rPr>
        <w:t>euro</w:t>
      </w:r>
      <w:proofErr w:type="spellEnd"/>
      <w:r w:rsidR="006457C9" w:rsidRPr="00D5332F">
        <w:t xml:space="preserve"> </w:t>
      </w:r>
      <w:r w:rsidR="004D088B">
        <w:t xml:space="preserve">– </w:t>
      </w:r>
      <w:r w:rsidR="006457C9" w:rsidRPr="006457C9">
        <w:t>LR Labklājības ministrijas finansējums</w:t>
      </w:r>
      <w:r>
        <w:t xml:space="preserve"> individuālo aizsarglīdzekļu un dezinfekcijas </w:t>
      </w:r>
      <w:r w:rsidRPr="00A12D5F">
        <w:t>līdzekļu izdevumu segšanai saskaņā ar Covid-19 infekcijas seku pārvarēšanas likuma 24. un 25.</w:t>
      </w:r>
      <w:r w:rsidR="00300637">
        <w:t> </w:t>
      </w:r>
      <w:r w:rsidRPr="00A12D5F">
        <w:t>punktu</w:t>
      </w:r>
      <w:r>
        <w:t xml:space="preserve"> sadalās </w:t>
      </w:r>
      <w:r w:rsidR="00300637">
        <w:t>šādi</w:t>
      </w:r>
      <w:r w:rsidR="00A12D5F">
        <w:t>:</w:t>
      </w:r>
    </w:p>
    <w:p w14:paraId="65E43BE7" w14:textId="77777777" w:rsidR="00D3436E" w:rsidRDefault="00D3436E" w:rsidP="0076450E">
      <w:pPr>
        <w:pStyle w:val="ListParagraph"/>
        <w:numPr>
          <w:ilvl w:val="1"/>
          <w:numId w:val="6"/>
        </w:numPr>
        <w:jc w:val="both"/>
      </w:pPr>
      <w:r>
        <w:t>50</w:t>
      </w:r>
      <w:r w:rsidR="006457C9">
        <w:t xml:space="preserve"> </w:t>
      </w:r>
      <w:proofErr w:type="spellStart"/>
      <w:r w:rsidR="006457C9" w:rsidRPr="006457C9">
        <w:rPr>
          <w:i/>
        </w:rPr>
        <w:t>euro</w:t>
      </w:r>
      <w:proofErr w:type="spellEnd"/>
      <w:r w:rsidR="00945122">
        <w:rPr>
          <w:i/>
        </w:rPr>
        <w:t> –</w:t>
      </w:r>
      <w:r w:rsidR="006457C9" w:rsidRPr="006457C9">
        <w:t xml:space="preserve"> </w:t>
      </w:r>
      <w:r>
        <w:t>dienas centram “Harmonija”;</w:t>
      </w:r>
    </w:p>
    <w:p w14:paraId="7FDB0792" w14:textId="77777777" w:rsidR="00D3436E" w:rsidRDefault="00D3436E" w:rsidP="0076450E">
      <w:pPr>
        <w:pStyle w:val="ListParagraph"/>
        <w:numPr>
          <w:ilvl w:val="1"/>
          <w:numId w:val="6"/>
        </w:numPr>
        <w:jc w:val="both"/>
      </w:pPr>
      <w:r>
        <w:t xml:space="preserve">50 </w:t>
      </w:r>
      <w:proofErr w:type="spellStart"/>
      <w:r w:rsidRPr="00D3436E">
        <w:rPr>
          <w:i/>
        </w:rPr>
        <w:t>euro</w:t>
      </w:r>
      <w:proofErr w:type="spellEnd"/>
      <w:r w:rsidR="00945122">
        <w:rPr>
          <w:i/>
        </w:rPr>
        <w:t> –</w:t>
      </w:r>
      <w:r>
        <w:t xml:space="preserve"> dienas centram “</w:t>
      </w:r>
      <w:proofErr w:type="spellStart"/>
      <w:r>
        <w:t>Integra</w:t>
      </w:r>
      <w:proofErr w:type="spellEnd"/>
      <w:r>
        <w:t>”;</w:t>
      </w:r>
    </w:p>
    <w:p w14:paraId="10BE7982" w14:textId="078180FC" w:rsidR="006457C9" w:rsidRDefault="00D3436E" w:rsidP="0076450E">
      <w:pPr>
        <w:pStyle w:val="ListParagraph"/>
        <w:numPr>
          <w:ilvl w:val="1"/>
          <w:numId w:val="6"/>
        </w:numPr>
        <w:jc w:val="both"/>
      </w:pPr>
      <w:r>
        <w:t xml:space="preserve">50 </w:t>
      </w:r>
      <w:proofErr w:type="spellStart"/>
      <w:r w:rsidRPr="00D3436E">
        <w:rPr>
          <w:i/>
        </w:rPr>
        <w:t>euro</w:t>
      </w:r>
      <w:proofErr w:type="spellEnd"/>
      <w:r w:rsidR="00945122">
        <w:rPr>
          <w:i/>
        </w:rPr>
        <w:t> –</w:t>
      </w:r>
      <w:r>
        <w:t xml:space="preserve"> dienas centram “Atbalsts”</w:t>
      </w:r>
      <w:r w:rsidR="00945122">
        <w:t>;</w:t>
      </w:r>
    </w:p>
    <w:p w14:paraId="7648214D" w14:textId="7CD834B7" w:rsidR="00D5332F" w:rsidRDefault="00565695" w:rsidP="0076450E">
      <w:pPr>
        <w:pStyle w:val="ListParagraph"/>
        <w:numPr>
          <w:ilvl w:val="0"/>
          <w:numId w:val="6"/>
        </w:numPr>
        <w:jc w:val="both"/>
      </w:pPr>
      <w:r>
        <w:t>–</w:t>
      </w:r>
      <w:r w:rsidR="00FD5F28">
        <w:t>21 600</w:t>
      </w:r>
      <w:r w:rsidR="00D5332F">
        <w:t xml:space="preserve"> </w:t>
      </w:r>
      <w:proofErr w:type="spellStart"/>
      <w:r w:rsidR="00D5332F" w:rsidRPr="00D5332F">
        <w:rPr>
          <w:i/>
        </w:rPr>
        <w:t>euro</w:t>
      </w:r>
      <w:proofErr w:type="spellEnd"/>
      <w:r w:rsidR="00945122">
        <w:t> –</w:t>
      </w:r>
      <w:r w:rsidR="00D5332F">
        <w:rPr>
          <w:i/>
        </w:rPr>
        <w:t xml:space="preserve"> </w:t>
      </w:r>
      <w:r w:rsidR="00D5332F" w:rsidRPr="00D5332F">
        <w:t>dotācijas sam</w:t>
      </w:r>
      <w:r w:rsidR="00D5332F">
        <w:t xml:space="preserve">azinājums </w:t>
      </w:r>
      <w:r w:rsidR="00D5332F" w:rsidRPr="00D8133A">
        <w:rPr>
          <w:b/>
        </w:rPr>
        <w:t>programmai “Invalīdu rehabilitācijas pasākumi, invalīdu transports un citas kompensācijas”</w:t>
      </w:r>
      <w:r w:rsidR="00D5332F">
        <w:t>, kas novirzīt</w:t>
      </w:r>
      <w:r>
        <w:t>s</w:t>
      </w:r>
      <w:r w:rsidR="00D5332F">
        <w:t xml:space="preserve"> </w:t>
      </w:r>
      <w:r w:rsidR="004D088B">
        <w:t>citām sociālās aizsardzības funkcijas programmām;</w:t>
      </w:r>
    </w:p>
    <w:p w14:paraId="48328633" w14:textId="68C6BE1C" w:rsidR="00FD5F28" w:rsidRDefault="00565695" w:rsidP="0076450E">
      <w:pPr>
        <w:pStyle w:val="ListParagraph"/>
        <w:numPr>
          <w:ilvl w:val="0"/>
          <w:numId w:val="6"/>
        </w:numPr>
        <w:jc w:val="both"/>
      </w:pPr>
      <w:r>
        <w:t>–</w:t>
      </w:r>
      <w:r w:rsidR="00FD5F28">
        <w:t xml:space="preserve">289 </w:t>
      </w:r>
      <w:proofErr w:type="spellStart"/>
      <w:r w:rsidR="00FD5F28">
        <w:rPr>
          <w:i/>
        </w:rPr>
        <w:t>euro</w:t>
      </w:r>
      <w:proofErr w:type="spellEnd"/>
      <w:r w:rsidR="00945122">
        <w:t> –</w:t>
      </w:r>
      <w:r w:rsidR="00FD5F28">
        <w:rPr>
          <w:i/>
        </w:rPr>
        <w:t xml:space="preserve"> </w:t>
      </w:r>
      <w:r w:rsidR="00FD5F28" w:rsidRPr="00D5332F">
        <w:t>dotācijas sam</w:t>
      </w:r>
      <w:r w:rsidR="00FD5F28">
        <w:t xml:space="preserve">azinājums </w:t>
      </w:r>
      <w:r w:rsidR="00FD5F28" w:rsidRPr="00D8133A">
        <w:rPr>
          <w:b/>
        </w:rPr>
        <w:t>dienas centram “Harmonija”</w:t>
      </w:r>
      <w:r w:rsidR="00FD5F28">
        <w:t>, kas novirzīt</w:t>
      </w:r>
      <w:r>
        <w:t>s</w:t>
      </w:r>
      <w:r w:rsidR="00FD5F28">
        <w:t xml:space="preserve"> citām sociālās aizsardzības funkcijas programmām;</w:t>
      </w:r>
    </w:p>
    <w:p w14:paraId="55533CDA" w14:textId="2B782951" w:rsidR="00FD5F28" w:rsidRDefault="00FD5F28" w:rsidP="0076450E">
      <w:pPr>
        <w:pStyle w:val="ListParagraph"/>
        <w:numPr>
          <w:ilvl w:val="0"/>
          <w:numId w:val="6"/>
        </w:numPr>
        <w:jc w:val="both"/>
      </w:pPr>
      <w:r>
        <w:t xml:space="preserve">193 </w:t>
      </w:r>
      <w:proofErr w:type="spellStart"/>
      <w:r>
        <w:rPr>
          <w:i/>
        </w:rPr>
        <w:t>euro</w:t>
      </w:r>
      <w:proofErr w:type="spellEnd"/>
      <w:r w:rsidR="00945122">
        <w:t> –</w:t>
      </w:r>
      <w:r>
        <w:rPr>
          <w:i/>
        </w:rPr>
        <w:t xml:space="preserve"> </w:t>
      </w:r>
      <w:r>
        <w:t xml:space="preserve">papildu dotācija </w:t>
      </w:r>
      <w:r w:rsidRPr="00D8133A">
        <w:rPr>
          <w:b/>
        </w:rPr>
        <w:t>dienas centram “</w:t>
      </w:r>
      <w:proofErr w:type="spellStart"/>
      <w:r w:rsidRPr="00D8133A">
        <w:rPr>
          <w:b/>
        </w:rPr>
        <w:t>Integra</w:t>
      </w:r>
      <w:proofErr w:type="spellEnd"/>
      <w:r w:rsidRPr="00D8133A">
        <w:rPr>
          <w:b/>
        </w:rPr>
        <w:t>”</w:t>
      </w:r>
      <w:r>
        <w:t xml:space="preserve"> uzturēšanas izdevumu segšanai (iekšējie grozījumi starp sociālās nozares t</w:t>
      </w:r>
      <w:r w:rsidR="00B17165">
        <w:t>ā</w:t>
      </w:r>
      <w:r>
        <w:t>mēm);</w:t>
      </w:r>
    </w:p>
    <w:p w14:paraId="7552475E" w14:textId="132E8C3B" w:rsidR="00FD5F28" w:rsidRDefault="00565695" w:rsidP="0076450E">
      <w:pPr>
        <w:pStyle w:val="ListParagraph"/>
        <w:numPr>
          <w:ilvl w:val="0"/>
          <w:numId w:val="6"/>
        </w:numPr>
        <w:jc w:val="both"/>
      </w:pPr>
      <w:r>
        <w:t>–</w:t>
      </w:r>
      <w:r w:rsidR="00FD5F28">
        <w:t xml:space="preserve">3 519 </w:t>
      </w:r>
      <w:proofErr w:type="spellStart"/>
      <w:r w:rsidR="00FD5F28">
        <w:rPr>
          <w:i/>
        </w:rPr>
        <w:t>euro</w:t>
      </w:r>
      <w:proofErr w:type="spellEnd"/>
      <w:r w:rsidR="00945122">
        <w:t> –</w:t>
      </w:r>
      <w:r w:rsidR="00FD5F28">
        <w:rPr>
          <w:i/>
        </w:rPr>
        <w:t xml:space="preserve"> </w:t>
      </w:r>
      <w:r w:rsidR="00FD5F28" w:rsidRPr="00D5332F">
        <w:t>dotācijas sam</w:t>
      </w:r>
      <w:r w:rsidR="00FD5F28">
        <w:t xml:space="preserve">azinājums </w:t>
      </w:r>
      <w:r w:rsidR="00FD5F28" w:rsidRPr="00D8133A">
        <w:rPr>
          <w:b/>
        </w:rPr>
        <w:t>dienas centram “Atbalsts”</w:t>
      </w:r>
      <w:r w:rsidR="00FD5F28">
        <w:t>, kas novirzīt</w:t>
      </w:r>
      <w:r>
        <w:t>s</w:t>
      </w:r>
      <w:r w:rsidR="00FD5F28">
        <w:t xml:space="preserve"> citām sociālās aizsardzības funkcijas programmām;</w:t>
      </w:r>
    </w:p>
    <w:p w14:paraId="7088C89F" w14:textId="03DFDBE9" w:rsidR="00FD5F28" w:rsidRDefault="00FD5F28" w:rsidP="0076450E">
      <w:pPr>
        <w:pStyle w:val="ListParagraph"/>
        <w:numPr>
          <w:ilvl w:val="0"/>
          <w:numId w:val="6"/>
        </w:numPr>
        <w:jc w:val="both"/>
      </w:pPr>
      <w:r>
        <w:t xml:space="preserve">9 572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papildu dotācija </w:t>
      </w:r>
      <w:r w:rsidRPr="00D8133A">
        <w:rPr>
          <w:b/>
        </w:rPr>
        <w:t>“Sociālās un medicīniskās aprūpes centram”</w:t>
      </w:r>
      <w:r>
        <w:t xml:space="preserve">, kas pievirzīta </w:t>
      </w:r>
      <w:r w:rsidR="00300637">
        <w:t>šādiem</w:t>
      </w:r>
      <w:r>
        <w:t xml:space="preserve"> mērķiem:</w:t>
      </w:r>
    </w:p>
    <w:p w14:paraId="4A85761F" w14:textId="77777777" w:rsidR="00FD5F28" w:rsidRDefault="00FD5F28" w:rsidP="00FD5F28">
      <w:pPr>
        <w:pStyle w:val="ListParagraph"/>
        <w:numPr>
          <w:ilvl w:val="1"/>
          <w:numId w:val="6"/>
        </w:numPr>
        <w:jc w:val="both"/>
      </w:pPr>
      <w:r>
        <w:t xml:space="preserve">5 000 </w:t>
      </w:r>
      <w:proofErr w:type="spellStart"/>
      <w:r>
        <w:rPr>
          <w:i/>
        </w:rPr>
        <w:t>euro</w:t>
      </w:r>
      <w:proofErr w:type="spellEnd"/>
      <w:r w:rsidR="00D05715">
        <w:t> –</w:t>
      </w:r>
      <w:r>
        <w:rPr>
          <w:i/>
        </w:rPr>
        <w:t xml:space="preserve"> </w:t>
      </w:r>
      <w:r>
        <w:t>sociālās aprūpes mājās pakalpojuma nodrošināšanai;</w:t>
      </w:r>
    </w:p>
    <w:p w14:paraId="7D114E90" w14:textId="77777777" w:rsidR="00FD5F28" w:rsidRDefault="00FD5F28" w:rsidP="00FD5F28">
      <w:pPr>
        <w:pStyle w:val="ListParagraph"/>
        <w:numPr>
          <w:ilvl w:val="1"/>
          <w:numId w:val="6"/>
        </w:numPr>
        <w:jc w:val="both"/>
      </w:pPr>
      <w:r>
        <w:t xml:space="preserve">4 572 </w:t>
      </w:r>
      <w:proofErr w:type="spellStart"/>
      <w:r>
        <w:rPr>
          <w:i/>
        </w:rPr>
        <w:t>euro</w:t>
      </w:r>
      <w:proofErr w:type="spellEnd"/>
      <w:r w:rsidR="00D05715">
        <w:t> –</w:t>
      </w:r>
      <w:r>
        <w:rPr>
          <w:i/>
        </w:rPr>
        <w:t xml:space="preserve"> </w:t>
      </w:r>
      <w:r>
        <w:t>atlīdzības izdevumu un datora iegādei jaunajai amata vietai (no 01.</w:t>
      </w:r>
      <w:r w:rsidR="00523428">
        <w:t>10</w:t>
      </w:r>
      <w:r>
        <w:t>.2021.)</w:t>
      </w:r>
      <w:r w:rsidR="00496617">
        <w:t>;</w:t>
      </w:r>
    </w:p>
    <w:p w14:paraId="1BFFD935" w14:textId="77777777" w:rsidR="00F813B3" w:rsidRPr="00D5332F" w:rsidRDefault="00F813B3" w:rsidP="00955018">
      <w:pPr>
        <w:pStyle w:val="ListParagraph"/>
        <w:numPr>
          <w:ilvl w:val="1"/>
          <w:numId w:val="28"/>
        </w:numPr>
        <w:ind w:left="709" w:hanging="425"/>
        <w:jc w:val="both"/>
      </w:pPr>
      <w:r>
        <w:t>262 333</w:t>
      </w:r>
      <w:r w:rsidR="004D088B">
        <w:t xml:space="preserve"> </w:t>
      </w:r>
      <w:proofErr w:type="spellStart"/>
      <w:r w:rsidR="004D088B" w:rsidRPr="00955018">
        <w:rPr>
          <w:i/>
        </w:rPr>
        <w:t>euro</w:t>
      </w:r>
      <w:proofErr w:type="spellEnd"/>
      <w:r w:rsidR="00D05715">
        <w:t> –</w:t>
      </w:r>
      <w:r w:rsidR="004D088B" w:rsidRPr="00955018">
        <w:rPr>
          <w:i/>
        </w:rPr>
        <w:t xml:space="preserve"> </w:t>
      </w:r>
      <w:r w:rsidR="004D088B" w:rsidRPr="00D5332F">
        <w:t xml:space="preserve">dotācijas </w:t>
      </w:r>
      <w:r>
        <w:t>palielinājums</w:t>
      </w:r>
      <w:r w:rsidR="004D088B">
        <w:t xml:space="preserve"> </w:t>
      </w:r>
      <w:r w:rsidR="004D088B" w:rsidRPr="00D8133A">
        <w:rPr>
          <w:b/>
        </w:rPr>
        <w:t>programmai “Palīdzība veciem cilvēkiem”</w:t>
      </w:r>
      <w:r w:rsidR="004D088B">
        <w:t xml:space="preserve">, </w:t>
      </w:r>
      <w:r w:rsidR="00955018">
        <w:t>t.</w:t>
      </w:r>
      <w:r w:rsidR="00496617">
        <w:t> </w:t>
      </w:r>
      <w:r w:rsidR="004F5696" w:rsidRPr="004F5696">
        <w:t>i</w:t>
      </w:r>
      <w:r w:rsidR="00955018">
        <w:t>.</w:t>
      </w:r>
      <w:r w:rsidR="00496617">
        <w:t>,</w:t>
      </w:r>
      <w:r w:rsidR="004F5696" w:rsidRPr="00955018">
        <w:rPr>
          <w:i/>
        </w:rPr>
        <w:t xml:space="preserve"> </w:t>
      </w:r>
      <w:proofErr w:type="spellStart"/>
      <w:r w:rsidR="004F5696">
        <w:t>transfertu</w:t>
      </w:r>
      <w:proofErr w:type="spellEnd"/>
      <w:r w:rsidR="004F5696">
        <w:t xml:space="preserve"> uzskaitē starp citām pašvaldībām</w:t>
      </w:r>
      <w:r w:rsidR="00955018">
        <w:t xml:space="preserve"> veiktās izmaiņas, kas</w:t>
      </w:r>
      <w:r w:rsidR="004F5696">
        <w:t xml:space="preserve"> bija jāpiemēro no 01.04.2021.</w:t>
      </w:r>
      <w:r w:rsidR="00955018">
        <w:t xml:space="preserve"> (ieņēmumu </w:t>
      </w:r>
      <w:proofErr w:type="spellStart"/>
      <w:r w:rsidR="00955018">
        <w:t>pārklasifikācija</w:t>
      </w:r>
      <w:proofErr w:type="spellEnd"/>
      <w:r w:rsidR="00955018">
        <w:t>);</w:t>
      </w:r>
    </w:p>
    <w:p w14:paraId="413C9980" w14:textId="3EF96A51" w:rsidR="00955018" w:rsidRDefault="00955018" w:rsidP="0076450E">
      <w:pPr>
        <w:pStyle w:val="ListParagraph"/>
        <w:numPr>
          <w:ilvl w:val="0"/>
          <w:numId w:val="6"/>
        </w:numPr>
        <w:jc w:val="both"/>
      </w:pPr>
      <w:r>
        <w:t>65 602</w:t>
      </w:r>
      <w:r w:rsidR="00A61CD1" w:rsidRPr="004D088B">
        <w:t xml:space="preserve"> </w:t>
      </w:r>
      <w:proofErr w:type="spellStart"/>
      <w:r w:rsidR="00A61CD1" w:rsidRPr="004D088B">
        <w:rPr>
          <w:i/>
        </w:rPr>
        <w:t>euro</w:t>
      </w:r>
      <w:proofErr w:type="spellEnd"/>
      <w:r w:rsidR="00A61CD1" w:rsidRPr="004D088B">
        <w:t xml:space="preserve"> </w:t>
      </w:r>
      <w:r w:rsidR="004D088B">
        <w:t xml:space="preserve">– </w:t>
      </w:r>
      <w:r w:rsidR="00A61CD1" w:rsidRPr="004D088B">
        <w:t>papildu dotācija</w:t>
      </w:r>
      <w:r w:rsidR="004D088B" w:rsidRPr="004D088B">
        <w:t xml:space="preserve"> </w:t>
      </w:r>
      <w:r w:rsidR="004D088B" w:rsidRPr="00D8133A">
        <w:rPr>
          <w:b/>
        </w:rPr>
        <w:t>programmai “Sociālā palīdzība ģimenēm ar bērniem un vardarbī</w:t>
      </w:r>
      <w:r w:rsidR="006661D7" w:rsidRPr="00D8133A">
        <w:rPr>
          <w:b/>
        </w:rPr>
        <w:t>bā cietušo bērnu rehabilitācija</w:t>
      </w:r>
      <w:r w:rsidR="004D088B" w:rsidRPr="00D8133A">
        <w:rPr>
          <w:b/>
        </w:rPr>
        <w:t>”</w:t>
      </w:r>
      <w:r w:rsidR="00A61CD1" w:rsidRPr="004D088B">
        <w:t xml:space="preserve">, </w:t>
      </w:r>
      <w:r>
        <w:t xml:space="preserve">kas sadalās </w:t>
      </w:r>
      <w:r w:rsidR="00496617">
        <w:t>šādi</w:t>
      </w:r>
      <w:r>
        <w:t>:</w:t>
      </w:r>
    </w:p>
    <w:p w14:paraId="4CD995C5" w14:textId="77777777" w:rsidR="00955018" w:rsidRDefault="00955018" w:rsidP="00955018">
      <w:pPr>
        <w:pStyle w:val="ListParagraph"/>
        <w:numPr>
          <w:ilvl w:val="1"/>
          <w:numId w:val="6"/>
        </w:numPr>
        <w:jc w:val="both"/>
      </w:pPr>
      <w:r>
        <w:t xml:space="preserve">40 000 </w:t>
      </w:r>
      <w:proofErr w:type="spellStart"/>
      <w:r>
        <w:rPr>
          <w:i/>
        </w:rPr>
        <w:t>euro</w:t>
      </w:r>
      <w:proofErr w:type="spellEnd"/>
      <w:r w:rsidR="00D05715">
        <w:t> –</w:t>
      </w:r>
      <w:r>
        <w:rPr>
          <w:i/>
        </w:rPr>
        <w:t xml:space="preserve"> </w:t>
      </w:r>
      <w:r w:rsidRPr="004D088B">
        <w:t>ēdināšana</w:t>
      </w:r>
      <w:r>
        <w:t>s</w:t>
      </w:r>
      <w:r w:rsidRPr="004D088B">
        <w:t xml:space="preserve"> </w:t>
      </w:r>
      <w:r w:rsidR="00A61CD1" w:rsidRPr="004D088B">
        <w:t>pabalstu</w:t>
      </w:r>
      <w:r w:rsidR="00894AFA">
        <w:t xml:space="preserve"> izmaks</w:t>
      </w:r>
      <w:r>
        <w:t>ai</w:t>
      </w:r>
      <w:r w:rsidR="00A61CD1" w:rsidRPr="004D088B">
        <w:t xml:space="preserve"> trūcīgām, maznodrošinātām un </w:t>
      </w:r>
      <w:proofErr w:type="spellStart"/>
      <w:r w:rsidR="00A61CD1" w:rsidRPr="004D088B">
        <w:t>daudzbērnu</w:t>
      </w:r>
      <w:proofErr w:type="spellEnd"/>
      <w:r w:rsidR="00A61CD1" w:rsidRPr="004D088B">
        <w:t xml:space="preserve"> ģimenēm izglītības iestādēs</w:t>
      </w:r>
      <w:r w:rsidR="003A2672">
        <w:t xml:space="preserve"> (</w:t>
      </w:r>
      <w:r w:rsidR="003A2672" w:rsidRPr="004D088B">
        <w:t>iekšējie grozījumi</w:t>
      </w:r>
      <w:r w:rsidR="003A2672">
        <w:t xml:space="preserve"> starp sociālās aizsardzības funkcijas programmām);</w:t>
      </w:r>
    </w:p>
    <w:p w14:paraId="52539157" w14:textId="01707B86" w:rsidR="003A2672" w:rsidRDefault="00955018" w:rsidP="00955018">
      <w:pPr>
        <w:pStyle w:val="ListParagraph"/>
        <w:numPr>
          <w:ilvl w:val="1"/>
          <w:numId w:val="6"/>
        </w:numPr>
        <w:jc w:val="both"/>
      </w:pPr>
      <w:r>
        <w:t xml:space="preserve">25 000 </w:t>
      </w:r>
      <w:proofErr w:type="spellStart"/>
      <w:r>
        <w:rPr>
          <w:i/>
        </w:rPr>
        <w:t>euro</w:t>
      </w:r>
      <w:proofErr w:type="spellEnd"/>
      <w:r w:rsidR="00D05715">
        <w:t> –</w:t>
      </w:r>
      <w:r>
        <w:rPr>
          <w:i/>
        </w:rPr>
        <w:t xml:space="preserve"> </w:t>
      </w:r>
      <w:proofErr w:type="spellStart"/>
      <w:r>
        <w:t>transfertu</w:t>
      </w:r>
      <w:proofErr w:type="spellEnd"/>
      <w:r>
        <w:t xml:space="preserve"> uzskaitē starp citām pašvaldībām veiktās izmaiņas, kas bija jāpiemēro no 01.04.2021. (ieņēmumu </w:t>
      </w:r>
      <w:proofErr w:type="spellStart"/>
      <w:r>
        <w:t>pārklasifikācija</w:t>
      </w:r>
      <w:proofErr w:type="spellEnd"/>
      <w:r>
        <w:t>);</w:t>
      </w:r>
    </w:p>
    <w:p w14:paraId="6AFB8A39" w14:textId="646A69E9" w:rsidR="002E1DE6" w:rsidRDefault="002E1DE6" w:rsidP="00955018">
      <w:pPr>
        <w:pStyle w:val="ListParagraph"/>
        <w:numPr>
          <w:ilvl w:val="1"/>
          <w:numId w:val="6"/>
        </w:numPr>
        <w:jc w:val="both"/>
      </w:pPr>
      <w:r>
        <w:t xml:space="preserve">602 </w:t>
      </w:r>
      <w:proofErr w:type="spellStart"/>
      <w:r>
        <w:rPr>
          <w:i/>
        </w:rPr>
        <w:t>euro</w:t>
      </w:r>
      <w:proofErr w:type="spellEnd"/>
      <w:r w:rsidR="00D05715">
        <w:t> –</w:t>
      </w:r>
      <w:r>
        <w:rPr>
          <w:i/>
        </w:rPr>
        <w:t xml:space="preserve"> </w:t>
      </w:r>
      <w:r w:rsidRPr="002E1DE6">
        <w:t>LR Labklājības ministrijas</w:t>
      </w:r>
      <w:r>
        <w:rPr>
          <w:i/>
        </w:rPr>
        <w:t xml:space="preserve"> </w:t>
      </w:r>
      <w:r w:rsidR="006326D8" w:rsidRPr="006326D8">
        <w:t>finansējums</w:t>
      </w:r>
      <w:r w:rsidR="006326D8">
        <w:t xml:space="preserve"> </w:t>
      </w:r>
      <w:r w:rsidRPr="005C02A2">
        <w:t>vardarbībā cietušo rehabilitācijai saskaņā ar M</w:t>
      </w:r>
      <w:r w:rsidR="007577AA">
        <w:t>K</w:t>
      </w:r>
      <w:r>
        <w:t xml:space="preserve"> </w:t>
      </w:r>
      <w:r w:rsidRPr="005C02A2">
        <w:t>noteikumiem Nr.</w:t>
      </w:r>
      <w:r w:rsidR="00496617">
        <w:t> </w:t>
      </w:r>
      <w:r w:rsidRPr="005C02A2">
        <w:t>790</w:t>
      </w:r>
      <w:r w:rsidR="00A4757C">
        <w:t>;</w:t>
      </w:r>
    </w:p>
    <w:p w14:paraId="4EF2A1D2" w14:textId="4318FEBC" w:rsidR="00523428" w:rsidRDefault="00523428" w:rsidP="00523428">
      <w:pPr>
        <w:pStyle w:val="ListParagraph"/>
        <w:numPr>
          <w:ilvl w:val="0"/>
          <w:numId w:val="6"/>
        </w:numPr>
        <w:jc w:val="both"/>
      </w:pPr>
      <w:r>
        <w:lastRenderedPageBreak/>
        <w:t>760</w:t>
      </w:r>
      <w:r w:rsidRPr="0056605B">
        <w:t xml:space="preserve"> </w:t>
      </w:r>
      <w:proofErr w:type="spellStart"/>
      <w:r w:rsidRPr="0056605B">
        <w:rPr>
          <w:i/>
        </w:rPr>
        <w:t>euro</w:t>
      </w:r>
      <w:proofErr w:type="spellEnd"/>
      <w:r>
        <w:t xml:space="preserve"> – </w:t>
      </w:r>
      <w:r w:rsidR="00F15EB4">
        <w:t>papildu dotācija</w:t>
      </w:r>
      <w:r>
        <w:t xml:space="preserve"> </w:t>
      </w:r>
      <w:r w:rsidR="00D8133A" w:rsidRPr="00D8133A">
        <w:rPr>
          <w:b/>
        </w:rPr>
        <w:t>programmai “Sociālā māja Pulkveža Oskara Kalpaka ielā 9 un sociālie dzīvokļi”</w:t>
      </w:r>
      <w:r w:rsidR="00F15EB4">
        <w:rPr>
          <w:b/>
        </w:rPr>
        <w:t xml:space="preserve"> </w:t>
      </w:r>
      <w:r w:rsidR="00F15EB4" w:rsidRPr="00F15EB4">
        <w:t>sociālo dzīvokļu izdevumu segšanai</w:t>
      </w:r>
      <w:r w:rsidR="00D8133A">
        <w:t>;</w:t>
      </w:r>
    </w:p>
    <w:p w14:paraId="4D36CB88" w14:textId="30F13941" w:rsidR="00A61CD1" w:rsidRDefault="00523428" w:rsidP="0076450E">
      <w:pPr>
        <w:pStyle w:val="ListParagraph"/>
        <w:numPr>
          <w:ilvl w:val="0"/>
          <w:numId w:val="6"/>
        </w:numPr>
        <w:jc w:val="both"/>
      </w:pPr>
      <w:r>
        <w:t>15 840</w:t>
      </w:r>
      <w:r w:rsidR="00A61CD1" w:rsidRPr="004D088B">
        <w:t xml:space="preserve"> </w:t>
      </w:r>
      <w:proofErr w:type="spellStart"/>
      <w:r w:rsidR="00A61CD1" w:rsidRPr="004D088B">
        <w:rPr>
          <w:i/>
        </w:rPr>
        <w:t>euro</w:t>
      </w:r>
      <w:proofErr w:type="spellEnd"/>
      <w:r w:rsidR="00A61CD1" w:rsidRPr="004D088B">
        <w:t xml:space="preserve"> </w:t>
      </w:r>
      <w:r w:rsidR="004D088B">
        <w:t xml:space="preserve">– </w:t>
      </w:r>
      <w:r w:rsidR="00A61CD1" w:rsidRPr="004D088B">
        <w:t xml:space="preserve">papildu dotācija </w:t>
      </w:r>
      <w:r w:rsidR="00A61CD1" w:rsidRPr="00EE13DF">
        <w:rPr>
          <w:b/>
        </w:rPr>
        <w:t>GMI pabalstu</w:t>
      </w:r>
      <w:r w:rsidR="00A61CD1" w:rsidRPr="004D088B">
        <w:t xml:space="preserve"> </w:t>
      </w:r>
      <w:r w:rsidR="006013D0">
        <w:t xml:space="preserve">izmaksas </w:t>
      </w:r>
      <w:r w:rsidR="00A61CD1" w:rsidRPr="004D088B">
        <w:t>nodrošināšanai</w:t>
      </w:r>
      <w:r w:rsidR="004C55A5">
        <w:t xml:space="preserve"> (</w:t>
      </w:r>
      <w:r w:rsidR="004C55A5" w:rsidRPr="004D088B">
        <w:t>iekšējie grozījumi</w:t>
      </w:r>
      <w:r w:rsidR="004C55A5">
        <w:t xml:space="preserve"> starp sociālās aizsardzības funkcijas programmām)</w:t>
      </w:r>
      <w:r w:rsidR="00A61CD1" w:rsidRPr="004D088B">
        <w:t>;</w:t>
      </w:r>
    </w:p>
    <w:p w14:paraId="4A2AFCDE" w14:textId="209840F0" w:rsidR="00523428" w:rsidRDefault="00523428" w:rsidP="0076450E">
      <w:pPr>
        <w:pStyle w:val="ListParagraph"/>
        <w:numPr>
          <w:ilvl w:val="0"/>
          <w:numId w:val="6"/>
        </w:numPr>
        <w:jc w:val="both"/>
      </w:pPr>
      <w:r>
        <w:t xml:space="preserve">3 615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– </w:t>
      </w:r>
      <w:r w:rsidRPr="004D088B">
        <w:t>papildu dotācija</w:t>
      </w:r>
      <w:r>
        <w:t xml:space="preserve"> </w:t>
      </w:r>
      <w:r w:rsidR="00EE13DF">
        <w:t xml:space="preserve"> </w:t>
      </w:r>
      <w:r w:rsidR="00EE13DF" w:rsidRPr="00EE13DF">
        <w:rPr>
          <w:b/>
        </w:rPr>
        <w:t xml:space="preserve">Jelgavas </w:t>
      </w:r>
      <w:r w:rsidRPr="00EE13DF">
        <w:rPr>
          <w:b/>
        </w:rPr>
        <w:t>Naktspatversme</w:t>
      </w:r>
      <w:r w:rsidRPr="00396242">
        <w:rPr>
          <w:b/>
        </w:rPr>
        <w:t>i</w:t>
      </w:r>
      <w:r>
        <w:t xml:space="preserve"> uzturēšanas izdevumu segšanai;</w:t>
      </w:r>
    </w:p>
    <w:p w14:paraId="6E33B008" w14:textId="74191D2F" w:rsidR="00AF7FE7" w:rsidRPr="004D088B" w:rsidRDefault="0020190C" w:rsidP="0076450E">
      <w:pPr>
        <w:pStyle w:val="ListParagraph"/>
        <w:numPr>
          <w:ilvl w:val="0"/>
          <w:numId w:val="6"/>
        </w:numPr>
        <w:jc w:val="both"/>
      </w:pPr>
      <w:r>
        <w:t>–</w:t>
      </w:r>
      <w:r w:rsidR="00523428">
        <w:t>3 272</w:t>
      </w:r>
      <w:r w:rsidR="00AF7FE7">
        <w:t xml:space="preserve"> </w:t>
      </w:r>
      <w:proofErr w:type="spellStart"/>
      <w:r w:rsidR="00AF7FE7">
        <w:rPr>
          <w:i/>
        </w:rPr>
        <w:t>euro</w:t>
      </w:r>
      <w:proofErr w:type="spellEnd"/>
      <w:r w:rsidR="00D753F0">
        <w:t> –</w:t>
      </w:r>
      <w:r w:rsidR="00AF7FE7">
        <w:rPr>
          <w:i/>
        </w:rPr>
        <w:t xml:space="preserve"> </w:t>
      </w:r>
      <w:r w:rsidR="00AF7FE7" w:rsidRPr="00D5332F">
        <w:t>dotācijas sam</w:t>
      </w:r>
      <w:r w:rsidR="00AF7FE7">
        <w:t xml:space="preserve">azinājums </w:t>
      </w:r>
      <w:r w:rsidR="00AF7FE7" w:rsidRPr="00396242">
        <w:rPr>
          <w:b/>
        </w:rPr>
        <w:t>programmai “</w:t>
      </w:r>
      <w:r w:rsidR="00523428" w:rsidRPr="00396242">
        <w:rPr>
          <w:b/>
        </w:rPr>
        <w:t>Sociālo pakalpojumu centrs bērniem</w:t>
      </w:r>
      <w:r w:rsidR="00AF7FE7" w:rsidRPr="00396242">
        <w:rPr>
          <w:b/>
        </w:rPr>
        <w:t>”,</w:t>
      </w:r>
      <w:r w:rsidR="00AF7FE7">
        <w:t xml:space="preserve"> kas novirzīt</w:t>
      </w:r>
      <w:r w:rsidR="00565695">
        <w:t>s</w:t>
      </w:r>
      <w:r w:rsidR="00AF7FE7">
        <w:t xml:space="preserve"> citām sociālās aizsardzības funkcijas programmām;</w:t>
      </w:r>
    </w:p>
    <w:p w14:paraId="4FF50583" w14:textId="0B92818D" w:rsidR="004D088B" w:rsidRDefault="00523428" w:rsidP="0076450E">
      <w:pPr>
        <w:pStyle w:val="ListParagraph"/>
        <w:numPr>
          <w:ilvl w:val="0"/>
          <w:numId w:val="6"/>
        </w:numPr>
        <w:jc w:val="both"/>
      </w:pPr>
      <w:r>
        <w:t>5 200</w:t>
      </w:r>
      <w:r w:rsidR="004D088B" w:rsidRPr="0056605B">
        <w:t xml:space="preserve"> </w:t>
      </w:r>
      <w:proofErr w:type="spellStart"/>
      <w:r w:rsidR="004D088B" w:rsidRPr="0056605B">
        <w:rPr>
          <w:i/>
        </w:rPr>
        <w:t>euro</w:t>
      </w:r>
      <w:proofErr w:type="spellEnd"/>
      <w:r w:rsidR="004D088B" w:rsidRPr="0056605B">
        <w:t xml:space="preserve"> </w:t>
      </w:r>
      <w:r w:rsidR="004D088B">
        <w:t xml:space="preserve">– </w:t>
      </w:r>
      <w:r w:rsidR="004D088B" w:rsidRPr="0056605B">
        <w:t xml:space="preserve">papildu dotācija </w:t>
      </w:r>
      <w:r w:rsidRPr="00396242">
        <w:rPr>
          <w:b/>
        </w:rPr>
        <w:t>PI</w:t>
      </w:r>
      <w:r w:rsidR="004D088B" w:rsidRPr="00396242">
        <w:rPr>
          <w:b/>
        </w:rPr>
        <w:t xml:space="preserve"> “</w:t>
      </w:r>
      <w:r w:rsidRPr="00396242">
        <w:rPr>
          <w:b/>
        </w:rPr>
        <w:t>Jelgavas sociālo lietu pārvalde</w:t>
      </w:r>
      <w:r w:rsidR="004D088B" w:rsidRPr="00396242">
        <w:rPr>
          <w:b/>
        </w:rPr>
        <w:t>”</w:t>
      </w:r>
      <w:r w:rsidRPr="00396242">
        <w:rPr>
          <w:b/>
        </w:rPr>
        <w:t xml:space="preserve"> darbības nodrošināšanai</w:t>
      </w:r>
      <w:r w:rsidR="004D088B" w:rsidRPr="0056605B">
        <w:t xml:space="preserve">, </w:t>
      </w:r>
      <w:r>
        <w:t>kas nepieciešama datoru iegādei četrām jaunām amata vietām (no 01.10.2021.)</w:t>
      </w:r>
      <w:r w:rsidR="00496617">
        <w:t>;</w:t>
      </w:r>
    </w:p>
    <w:p w14:paraId="05E14DEE" w14:textId="0E80C1E3" w:rsidR="00CB1CD3" w:rsidRDefault="00CB1CD3" w:rsidP="0076450E">
      <w:pPr>
        <w:pStyle w:val="ListParagraph"/>
        <w:numPr>
          <w:ilvl w:val="0"/>
          <w:numId w:val="6"/>
        </w:numPr>
        <w:jc w:val="both"/>
      </w:pPr>
      <w:r>
        <w:t xml:space="preserve">7 000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– papildu dotācija </w:t>
      </w:r>
      <w:r w:rsidRPr="00396242">
        <w:rPr>
          <w:b/>
        </w:rPr>
        <w:t>tāmei “Atbalsts bezdarba gadījumā”</w:t>
      </w:r>
      <w:r>
        <w:t>, kas paredzēta atkritumu maisu savākšanai bezdarba atbalsta programmas ietvaros (iekšējie grozījumi starp PI “Pilsētsaimniecība</w:t>
      </w:r>
      <w:r w:rsidR="00496617">
        <w:t>”</w:t>
      </w:r>
      <w:r>
        <w:t xml:space="preserve"> tāmēm);</w:t>
      </w:r>
    </w:p>
    <w:p w14:paraId="2F77670C" w14:textId="77777777" w:rsidR="00CB1CD3" w:rsidRPr="00D8133A" w:rsidRDefault="00CB1CD3" w:rsidP="0076450E">
      <w:pPr>
        <w:pStyle w:val="ListParagraph"/>
        <w:numPr>
          <w:ilvl w:val="0"/>
          <w:numId w:val="6"/>
        </w:numPr>
        <w:jc w:val="both"/>
      </w:pPr>
      <w:r w:rsidRPr="00396242">
        <w:rPr>
          <w:b/>
          <w:bCs/>
        </w:rPr>
        <w:t xml:space="preserve">Jelgavas </w:t>
      </w:r>
      <w:proofErr w:type="spellStart"/>
      <w:r w:rsidRPr="00396242">
        <w:rPr>
          <w:b/>
          <w:bCs/>
        </w:rPr>
        <w:t>valstspilsētas</w:t>
      </w:r>
      <w:proofErr w:type="spellEnd"/>
      <w:r w:rsidRPr="00396242">
        <w:rPr>
          <w:b/>
          <w:bCs/>
        </w:rPr>
        <w:t xml:space="preserve"> pašvaldības administrācijai</w:t>
      </w:r>
      <w:r w:rsidRPr="00D8133A">
        <w:rPr>
          <w:bCs/>
        </w:rPr>
        <w:t>:</w:t>
      </w:r>
    </w:p>
    <w:p w14:paraId="12B90B0F" w14:textId="7C9AD5C3" w:rsidR="00CB1CD3" w:rsidRPr="00CB1CD3" w:rsidRDefault="00CB1CD3" w:rsidP="00CB1CD3">
      <w:pPr>
        <w:pStyle w:val="ListParagraph"/>
        <w:numPr>
          <w:ilvl w:val="1"/>
          <w:numId w:val="6"/>
        </w:numPr>
        <w:jc w:val="both"/>
      </w:pPr>
      <w:r w:rsidRPr="00CB1CD3">
        <w:rPr>
          <w:bCs/>
        </w:rPr>
        <w:t xml:space="preserve">20 000 </w:t>
      </w:r>
      <w:proofErr w:type="spellStart"/>
      <w:r w:rsidRPr="00CB1CD3">
        <w:rPr>
          <w:bCs/>
          <w:i/>
        </w:rPr>
        <w:t>euro</w:t>
      </w:r>
      <w:proofErr w:type="spellEnd"/>
      <w:r w:rsidR="009D0D02">
        <w:rPr>
          <w:bCs/>
        </w:rPr>
        <w:t> –</w:t>
      </w:r>
      <w:r w:rsidRPr="00CB1CD3">
        <w:rPr>
          <w:bCs/>
          <w:i/>
        </w:rPr>
        <w:t xml:space="preserve"> </w:t>
      </w:r>
      <w:r w:rsidRPr="00D8133A">
        <w:rPr>
          <w:bCs/>
          <w:i/>
        </w:rPr>
        <w:t>papildu dotācija</w:t>
      </w:r>
      <w:r w:rsidRPr="00CB1CD3">
        <w:rPr>
          <w:bCs/>
        </w:rPr>
        <w:t xml:space="preserve"> projekta “Atver sirdi Zemgalē” īstenošanai;</w:t>
      </w:r>
    </w:p>
    <w:p w14:paraId="5FE9EDCD" w14:textId="4C7137F8" w:rsidR="001629BD" w:rsidRPr="00CB1CD3" w:rsidRDefault="005B77AE" w:rsidP="00CB1CD3">
      <w:pPr>
        <w:pStyle w:val="ListParagraph"/>
        <w:numPr>
          <w:ilvl w:val="1"/>
          <w:numId w:val="6"/>
        </w:numPr>
        <w:jc w:val="both"/>
        <w:rPr>
          <w:b/>
          <w:caps/>
        </w:rPr>
      </w:pPr>
      <w:r>
        <w:rPr>
          <w:bCs/>
        </w:rPr>
        <w:t>–</w:t>
      </w:r>
      <w:r w:rsidR="00CB1CD3" w:rsidRPr="00CB1CD3">
        <w:rPr>
          <w:bCs/>
        </w:rPr>
        <w:t xml:space="preserve">2 247 001 </w:t>
      </w:r>
      <w:proofErr w:type="spellStart"/>
      <w:r w:rsidR="00CB1CD3" w:rsidRPr="00CB1CD3">
        <w:rPr>
          <w:bCs/>
          <w:i/>
        </w:rPr>
        <w:t>euro</w:t>
      </w:r>
      <w:proofErr w:type="spellEnd"/>
      <w:r w:rsidR="009D0D02">
        <w:rPr>
          <w:bCs/>
        </w:rPr>
        <w:t> –</w:t>
      </w:r>
      <w:r w:rsidR="00CB1CD3" w:rsidRPr="00CB1CD3">
        <w:rPr>
          <w:bCs/>
        </w:rPr>
        <w:t xml:space="preserve"> </w:t>
      </w:r>
      <w:r w:rsidR="00CB1CD3" w:rsidRPr="00D8133A">
        <w:rPr>
          <w:bCs/>
          <w:i/>
        </w:rPr>
        <w:t>aizņēmuma līdzekļu samazinājums</w:t>
      </w:r>
      <w:r w:rsidR="00CB1CD3" w:rsidRPr="00CB1CD3">
        <w:rPr>
          <w:bCs/>
        </w:rPr>
        <w:t xml:space="preserve"> ERAF projektam </w:t>
      </w:r>
      <w:r w:rsidR="00CB1CD3" w:rsidRPr="00CB1CD3">
        <w:t>“Sabiedrībā balstītu sociālo pakalpojumu infrastruktūras izveide Jelgavā”;</w:t>
      </w:r>
    </w:p>
    <w:p w14:paraId="2C54C9E2" w14:textId="0C38C968" w:rsidR="00CB1CD3" w:rsidRPr="00D8133A" w:rsidRDefault="005B77AE" w:rsidP="00CB1CD3">
      <w:pPr>
        <w:pStyle w:val="ListParagraph"/>
        <w:numPr>
          <w:ilvl w:val="1"/>
          <w:numId w:val="6"/>
        </w:numPr>
        <w:jc w:val="both"/>
        <w:rPr>
          <w:caps/>
        </w:rPr>
      </w:pPr>
      <w:r>
        <w:rPr>
          <w:caps/>
        </w:rPr>
        <w:t>–</w:t>
      </w:r>
      <w:r w:rsidR="00CB1CD3" w:rsidRPr="00CB1CD3">
        <w:rPr>
          <w:caps/>
        </w:rPr>
        <w:t xml:space="preserve">245 409 </w:t>
      </w:r>
      <w:proofErr w:type="spellStart"/>
      <w:r w:rsidR="00CB1CD3" w:rsidRPr="00CB1CD3">
        <w:rPr>
          <w:bCs/>
          <w:i/>
        </w:rPr>
        <w:t>euro</w:t>
      </w:r>
      <w:proofErr w:type="spellEnd"/>
      <w:r w:rsidR="009D0D02">
        <w:rPr>
          <w:bCs/>
        </w:rPr>
        <w:t> –</w:t>
      </w:r>
      <w:r w:rsidR="00CB1CD3">
        <w:rPr>
          <w:bCs/>
          <w:i/>
        </w:rPr>
        <w:t xml:space="preserve"> </w:t>
      </w:r>
      <w:r w:rsidR="00CB1CD3" w:rsidRPr="00D8133A">
        <w:rPr>
          <w:bCs/>
          <w:i/>
        </w:rPr>
        <w:t>aizņēmuma līdzekļu samazinājums</w:t>
      </w:r>
      <w:r w:rsidR="00CB1CD3" w:rsidRPr="00CB1CD3">
        <w:rPr>
          <w:bCs/>
        </w:rPr>
        <w:t xml:space="preserve"> ERAF projektam </w:t>
      </w:r>
      <w:r w:rsidR="00D8133A">
        <w:rPr>
          <w:bCs/>
        </w:rPr>
        <w:t>“</w:t>
      </w:r>
      <w:r w:rsidR="00D8133A">
        <w:t>Daudzfunkcionālā sociālo pakalpojumu centra ēkas Zirgu ielā 47a, Jelgavā, energoefektivitātes paaugstināšana”</w:t>
      </w:r>
      <w:r w:rsidR="009D0D02">
        <w:t>;</w:t>
      </w:r>
    </w:p>
    <w:p w14:paraId="4BD1B8F8" w14:textId="6DECB54F" w:rsidR="00D8133A" w:rsidRPr="00CB1CD3" w:rsidRDefault="005B77AE" w:rsidP="00D8133A">
      <w:pPr>
        <w:pStyle w:val="ListParagraph"/>
        <w:numPr>
          <w:ilvl w:val="0"/>
          <w:numId w:val="6"/>
        </w:numPr>
        <w:jc w:val="both"/>
        <w:rPr>
          <w:caps/>
        </w:rPr>
      </w:pPr>
      <w:r>
        <w:t>–</w:t>
      </w:r>
      <w:r w:rsidR="00D8133A">
        <w:t xml:space="preserve">54 673 </w:t>
      </w:r>
      <w:proofErr w:type="spellStart"/>
      <w:r w:rsidR="00D8133A">
        <w:rPr>
          <w:i/>
        </w:rPr>
        <w:t>euro</w:t>
      </w:r>
      <w:proofErr w:type="spellEnd"/>
      <w:r w:rsidR="00D8133A">
        <w:rPr>
          <w:i/>
        </w:rPr>
        <w:t xml:space="preserve"> </w:t>
      </w:r>
      <w:r w:rsidR="00D8133A">
        <w:t xml:space="preserve">– dotācijas samazinājums </w:t>
      </w:r>
      <w:r w:rsidR="00D8133A" w:rsidRPr="00396242">
        <w:rPr>
          <w:b/>
        </w:rPr>
        <w:t>tāmei “Braukšanas maksas atvieglojumi skolēniem sabiedriskajā transportā”</w:t>
      </w:r>
      <w:r w:rsidR="00D8133A">
        <w:t xml:space="preserve">, </w:t>
      </w:r>
      <w:r w:rsidR="009D0D02">
        <w:t>dotācija</w:t>
      </w:r>
      <w:r w:rsidR="00D8133A">
        <w:t xml:space="preserve"> </w:t>
      </w:r>
      <w:r w:rsidR="00D8133A">
        <w:rPr>
          <w:bCs/>
        </w:rPr>
        <w:t>novirzīt</w:t>
      </w:r>
      <w:r w:rsidR="009D0D02">
        <w:rPr>
          <w:bCs/>
        </w:rPr>
        <w:t>a</w:t>
      </w:r>
      <w:r w:rsidR="00D8133A">
        <w:rPr>
          <w:bCs/>
        </w:rPr>
        <w:t xml:space="preserve"> citu izglītības iestāžu uzturēšanas izdevumu segšanai.</w:t>
      </w:r>
    </w:p>
    <w:p w14:paraId="47B1E214" w14:textId="77777777" w:rsidR="00CB1CD3" w:rsidRPr="00CB1CD3" w:rsidRDefault="00CB1CD3" w:rsidP="00CB1CD3">
      <w:pPr>
        <w:jc w:val="both"/>
        <w:rPr>
          <w:caps/>
        </w:rPr>
      </w:pPr>
    </w:p>
    <w:p w14:paraId="0E3AE6E5" w14:textId="77777777" w:rsidR="001629BD" w:rsidRPr="00017B5A" w:rsidRDefault="001629BD" w:rsidP="001629BD">
      <w:pPr>
        <w:ind w:left="1080"/>
        <w:jc w:val="center"/>
        <w:rPr>
          <w:b/>
          <w:caps/>
        </w:rPr>
      </w:pPr>
      <w:r w:rsidRPr="00017B5A">
        <w:rPr>
          <w:b/>
          <w:caps/>
        </w:rPr>
        <w:t>1.3. Finansēšana</w:t>
      </w:r>
    </w:p>
    <w:p w14:paraId="04B89991" w14:textId="77777777" w:rsidR="001629BD" w:rsidRPr="00017B5A" w:rsidRDefault="001629BD" w:rsidP="001629BD">
      <w:pPr>
        <w:ind w:left="709"/>
        <w:jc w:val="both"/>
        <w:rPr>
          <w:caps/>
        </w:rPr>
      </w:pPr>
    </w:p>
    <w:p w14:paraId="38E7EFE5" w14:textId="77777777" w:rsidR="001629BD" w:rsidRPr="00017B5A" w:rsidRDefault="001629BD" w:rsidP="001629BD">
      <w:pPr>
        <w:ind w:firstLine="720"/>
        <w:jc w:val="both"/>
      </w:pPr>
      <w:r w:rsidRPr="00017B5A">
        <w:t xml:space="preserve">Finansēšanas daļu veido </w:t>
      </w:r>
      <w:r w:rsidR="00176D49">
        <w:t xml:space="preserve">ilgtermiņa </w:t>
      </w:r>
      <w:r w:rsidRPr="00017B5A">
        <w:t xml:space="preserve">aizņēmumu pamatsummu atmaksa, līdzdalība komersantu pašu kapitālā un naudas līdzekļu atlikums uz perioda beigām. </w:t>
      </w:r>
    </w:p>
    <w:p w14:paraId="34EB0214" w14:textId="2CF487CB" w:rsidR="001629BD" w:rsidRPr="00331162" w:rsidRDefault="004D088B" w:rsidP="001629BD">
      <w:pPr>
        <w:ind w:firstLine="720"/>
        <w:jc w:val="both"/>
      </w:pPr>
      <w:r>
        <w:t>Pievirzīt</w:t>
      </w:r>
      <w:r w:rsidR="00470698">
        <w:t>ai</w:t>
      </w:r>
      <w:r>
        <w:t xml:space="preserve">s finansējums </w:t>
      </w:r>
      <w:r w:rsidR="00DA3624" w:rsidRPr="00DA3624">
        <w:rPr>
          <w:b/>
        </w:rPr>
        <w:t>“Līdzdalība komersantu pašu kapitālā”</w:t>
      </w:r>
      <w:r w:rsidR="00DA3624">
        <w:t xml:space="preserve"> </w:t>
      </w:r>
      <w:r w:rsidR="00DA3624">
        <w:rPr>
          <w:b/>
        </w:rPr>
        <w:t>25 000</w:t>
      </w:r>
      <w:r>
        <w:rPr>
          <w:b/>
        </w:rPr>
        <w:t> </w:t>
      </w:r>
      <w:proofErr w:type="spellStart"/>
      <w:r w:rsidRPr="00847A42">
        <w:rPr>
          <w:b/>
          <w:i/>
        </w:rPr>
        <w:t>euro</w:t>
      </w:r>
      <w:proofErr w:type="spellEnd"/>
      <w:r w:rsidRPr="00331162">
        <w:rPr>
          <w:i/>
        </w:rPr>
        <w:t xml:space="preserve"> </w:t>
      </w:r>
      <w:r w:rsidRPr="00DA3624">
        <w:t>apmērā</w:t>
      </w:r>
      <w:r w:rsidR="00DA3624" w:rsidRPr="00DA3624">
        <w:t xml:space="preserve"> </w:t>
      </w:r>
      <w:r w:rsidR="00AB6D85">
        <w:t xml:space="preserve">ir iemaksājamais pamatkapitāls naudā </w:t>
      </w:r>
      <w:r w:rsidR="00DA3624">
        <w:t>SIA “Jelgavas ūdens”</w:t>
      </w:r>
      <w:r w:rsidR="00AB6D85">
        <w:t xml:space="preserve">, kas paredzēts </w:t>
      </w:r>
      <w:r w:rsidR="00DA3624">
        <w:t>kanalizācijas sūkņu stacijas Rubeņu ceļā 48, Jelgavā</w:t>
      </w:r>
      <w:r w:rsidR="00E9352E">
        <w:t>,</w:t>
      </w:r>
      <w:r w:rsidR="00DA3624">
        <w:t xml:space="preserve"> būvniecībai.</w:t>
      </w:r>
    </w:p>
    <w:p w14:paraId="36BB8398" w14:textId="3C0A4665" w:rsidR="001629BD" w:rsidRPr="00331162" w:rsidRDefault="00477DE1" w:rsidP="001629BD">
      <w:pPr>
        <w:ind w:firstLine="720"/>
        <w:jc w:val="both"/>
      </w:pPr>
      <w:r w:rsidRPr="00FA43F8">
        <w:rPr>
          <w:b/>
        </w:rPr>
        <w:t>Naudas līdzekļu atlikums</w:t>
      </w:r>
      <w:r>
        <w:t xml:space="preserve"> uz perioda beigām</w:t>
      </w:r>
      <w:r w:rsidR="004D088B">
        <w:t xml:space="preserve"> </w:t>
      </w:r>
      <w:r w:rsidRPr="00331162">
        <w:t xml:space="preserve">samazināts </w:t>
      </w:r>
      <w:r w:rsidRPr="004D088B">
        <w:t xml:space="preserve">par </w:t>
      </w:r>
      <w:r w:rsidR="0020190C">
        <w:t>–</w:t>
      </w:r>
      <w:r w:rsidR="00DA3624">
        <w:rPr>
          <w:b/>
        </w:rPr>
        <w:t xml:space="preserve">205 404 </w:t>
      </w:r>
      <w:proofErr w:type="spellStart"/>
      <w:r w:rsidR="00DA3624">
        <w:rPr>
          <w:b/>
          <w:i/>
        </w:rPr>
        <w:t>euro</w:t>
      </w:r>
      <w:proofErr w:type="spellEnd"/>
      <w:r w:rsidRPr="004D088B">
        <w:t xml:space="preserve">, kas </w:t>
      </w:r>
      <w:r w:rsidRPr="00331162">
        <w:t>novirzīts dažādu pašvaldības funkciju/pasākumu veikšanai</w:t>
      </w:r>
      <w:r w:rsidR="004D088B">
        <w:t>.</w:t>
      </w:r>
    </w:p>
    <w:p w14:paraId="52B43F40" w14:textId="77777777" w:rsidR="005B2319" w:rsidRDefault="005B2319" w:rsidP="00A61CD1">
      <w:pPr>
        <w:jc w:val="both"/>
        <w:rPr>
          <w:color w:val="FF0000"/>
        </w:rPr>
      </w:pPr>
    </w:p>
    <w:p w14:paraId="4B505928" w14:textId="77777777" w:rsidR="00847A42" w:rsidRPr="00895854" w:rsidRDefault="00847A42" w:rsidP="00847A42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ZIEDOJUMI UN DĀVINĀJUMI</w:t>
      </w:r>
    </w:p>
    <w:p w14:paraId="64791F5B" w14:textId="77777777" w:rsidR="00847A42" w:rsidRPr="00895854" w:rsidRDefault="00847A42" w:rsidP="00847A42">
      <w:pPr>
        <w:ind w:left="360"/>
        <w:jc w:val="center"/>
        <w:rPr>
          <w:b/>
        </w:rPr>
      </w:pPr>
    </w:p>
    <w:p w14:paraId="15B4DF5F" w14:textId="1EFE9B45" w:rsidR="00847A42" w:rsidRPr="00F36DCD" w:rsidRDefault="007402CD" w:rsidP="00847A42">
      <w:pPr>
        <w:ind w:left="360" w:firstLine="360"/>
        <w:jc w:val="both"/>
      </w:pPr>
      <w:r>
        <w:t>Pašvaldības z</w:t>
      </w:r>
      <w:r w:rsidR="00847A42" w:rsidRPr="0018674F">
        <w:t>iedojumu un dāvinājumu līdzekļi tiek p</w:t>
      </w:r>
      <w:r w:rsidR="00847A42">
        <w:t>alielināti par</w:t>
      </w:r>
      <w:r w:rsidR="00E9352E">
        <w:rPr>
          <w:b/>
        </w:rPr>
        <w:t xml:space="preserve"> </w:t>
      </w:r>
      <w:r w:rsidR="007F0245">
        <w:rPr>
          <w:b/>
        </w:rPr>
        <w:t>10</w:t>
      </w:r>
      <w:r w:rsidR="00E9352E">
        <w:rPr>
          <w:b/>
        </w:rPr>
        <w:t> </w:t>
      </w:r>
      <w:r w:rsidR="007F0245">
        <w:rPr>
          <w:b/>
        </w:rPr>
        <w:t>731</w:t>
      </w:r>
      <w:r w:rsidR="00E9352E">
        <w:t> </w:t>
      </w:r>
      <w:proofErr w:type="spellStart"/>
      <w:r w:rsidR="00847A42" w:rsidRPr="00847A42">
        <w:rPr>
          <w:b/>
          <w:i/>
        </w:rPr>
        <w:t>euro</w:t>
      </w:r>
      <w:proofErr w:type="spellEnd"/>
      <w:r w:rsidR="00847A42">
        <w:t>.</w:t>
      </w:r>
      <w:r w:rsidR="00847A42" w:rsidRPr="0018674F">
        <w:t xml:space="preserve"> </w:t>
      </w:r>
      <w:r w:rsidR="00847A42">
        <w:t>S</w:t>
      </w:r>
      <w:r w:rsidR="00847A42" w:rsidRPr="00F36DCD">
        <w:t>aņemt</w:t>
      </w:r>
      <w:r w:rsidR="00847A42">
        <w:t>ais</w:t>
      </w:r>
      <w:r w:rsidR="00847A42" w:rsidRPr="00F36DCD">
        <w:t xml:space="preserve"> ziedojum</w:t>
      </w:r>
      <w:r w:rsidR="00847A42">
        <w:t>s</w:t>
      </w:r>
      <w:r w:rsidR="00847A42" w:rsidRPr="00F36DCD">
        <w:t xml:space="preserve"> no juridisk</w:t>
      </w:r>
      <w:r w:rsidR="00847A42">
        <w:t>ās</w:t>
      </w:r>
      <w:r w:rsidR="00847A42" w:rsidRPr="00F36DCD">
        <w:t xml:space="preserve"> person</w:t>
      </w:r>
      <w:r w:rsidR="00847A42">
        <w:t>as</w:t>
      </w:r>
      <w:r w:rsidR="00E9352E">
        <w:t> –</w:t>
      </w:r>
      <w:r w:rsidR="007F0245">
        <w:t xml:space="preserve"> Apvienoto Arābu Emirātu vēstniecības</w:t>
      </w:r>
      <w:r w:rsidR="00E9352E">
        <w:t> –</w:t>
      </w:r>
      <w:r w:rsidR="00847A42">
        <w:t xml:space="preserve"> tiks izlietots </w:t>
      </w:r>
      <w:r w:rsidR="00D71DBA">
        <w:t xml:space="preserve">mājokļa remontam un apkures nodrošināšanai </w:t>
      </w:r>
      <w:r w:rsidR="00E9352E">
        <w:t>(</w:t>
      </w:r>
      <w:r w:rsidR="00EC37C6">
        <w:t>3</w:t>
      </w:r>
      <w:r w:rsidR="00D71DBA">
        <w:t> </w:t>
      </w:r>
      <w:r w:rsidR="00EC37C6">
        <w:t>000</w:t>
      </w:r>
      <w:r w:rsidR="00D71DBA">
        <w:t xml:space="preserve"> </w:t>
      </w:r>
      <w:proofErr w:type="spellStart"/>
      <w:r w:rsidR="00D71DBA">
        <w:rPr>
          <w:i/>
        </w:rPr>
        <w:t>euro</w:t>
      </w:r>
      <w:proofErr w:type="spellEnd"/>
      <w:r w:rsidR="00E9352E">
        <w:t>)</w:t>
      </w:r>
      <w:r w:rsidR="00D71DBA">
        <w:rPr>
          <w:i/>
        </w:rPr>
        <w:t xml:space="preserve"> </w:t>
      </w:r>
      <w:r w:rsidR="00470698">
        <w:t xml:space="preserve">riska ģimenei ar bērnu </w:t>
      </w:r>
      <w:r w:rsidR="00D71DBA">
        <w:t xml:space="preserve">un </w:t>
      </w:r>
      <w:r w:rsidR="0030170B" w:rsidRPr="0030170B">
        <w:t xml:space="preserve">gultas veļas komplektu iegādei Jelgavas </w:t>
      </w:r>
      <w:proofErr w:type="spellStart"/>
      <w:r w:rsidR="0030170B">
        <w:t>valsts</w:t>
      </w:r>
      <w:r w:rsidR="0030170B" w:rsidRPr="0030170B">
        <w:t>pilsētas</w:t>
      </w:r>
      <w:proofErr w:type="spellEnd"/>
      <w:r w:rsidR="0030170B" w:rsidRPr="0030170B">
        <w:t xml:space="preserve"> pašvaldības administratīvajā teritorijā deklarētām pensijas vecuma personām un krīzes situācijā nonākušām personām/ģimenēm</w:t>
      </w:r>
      <w:r w:rsidR="00D71DBA">
        <w:t xml:space="preserve">, kuras atrodas </w:t>
      </w:r>
      <w:r w:rsidR="005246F5">
        <w:t xml:space="preserve">Pašvaldības </w:t>
      </w:r>
      <w:r w:rsidR="00D71DBA">
        <w:t xml:space="preserve">redzeslokā </w:t>
      </w:r>
      <w:r w:rsidR="00E9352E">
        <w:t>(</w:t>
      </w:r>
      <w:r w:rsidR="00EC37C6">
        <w:t>7 731</w:t>
      </w:r>
      <w:r w:rsidR="00E9352E">
        <w:t> </w:t>
      </w:r>
      <w:proofErr w:type="spellStart"/>
      <w:r w:rsidR="00D71DBA">
        <w:rPr>
          <w:i/>
        </w:rPr>
        <w:t>euro</w:t>
      </w:r>
      <w:proofErr w:type="spellEnd"/>
      <w:r w:rsidR="00E9352E">
        <w:rPr>
          <w:i/>
        </w:rPr>
        <w:t>)</w:t>
      </w:r>
      <w:r w:rsidR="00847A42">
        <w:t xml:space="preserve">.  </w:t>
      </w:r>
    </w:p>
    <w:p w14:paraId="56E9F5E9" w14:textId="77777777" w:rsidR="00D22160" w:rsidRPr="006533C5" w:rsidRDefault="00D22160" w:rsidP="00D22160">
      <w:pPr>
        <w:ind w:left="567"/>
        <w:jc w:val="both"/>
        <w:rPr>
          <w:color w:val="FF0000"/>
        </w:rPr>
      </w:pPr>
    </w:p>
    <w:p w14:paraId="688BC089" w14:textId="77777777" w:rsidR="005B2319" w:rsidRDefault="005B2319" w:rsidP="00A61CD1">
      <w:pPr>
        <w:jc w:val="both"/>
        <w:rPr>
          <w:color w:val="FF0000"/>
        </w:rPr>
      </w:pPr>
    </w:p>
    <w:p w14:paraId="54664041" w14:textId="5E93F66F" w:rsidR="00990677" w:rsidRDefault="00566A19" w:rsidP="00566A19">
      <w:pPr>
        <w:ind w:firstLine="426"/>
        <w:jc w:val="both"/>
      </w:pPr>
      <w:r>
        <w:t>Domes priekšsēdētāja vietniece</w:t>
      </w:r>
      <w:r w:rsidR="001629BD" w:rsidRPr="004D088B">
        <w:tab/>
      </w:r>
      <w:r w:rsidR="001629BD" w:rsidRPr="004D088B">
        <w:tab/>
      </w:r>
      <w:r w:rsidR="001629BD" w:rsidRPr="004D088B">
        <w:tab/>
      </w:r>
      <w:r w:rsidR="001629BD" w:rsidRPr="004D088B">
        <w:tab/>
      </w:r>
      <w:r w:rsidR="001629BD" w:rsidRPr="004D088B">
        <w:tab/>
      </w:r>
      <w:r>
        <w:tab/>
      </w:r>
      <w:bookmarkStart w:id="0" w:name="_GoBack"/>
      <w:bookmarkEnd w:id="0"/>
      <w:r w:rsidR="001629BD" w:rsidRPr="004D088B">
        <w:tab/>
      </w:r>
      <w:proofErr w:type="spellStart"/>
      <w:r>
        <w:t>R.Vectirāne</w:t>
      </w:r>
      <w:proofErr w:type="spellEnd"/>
    </w:p>
    <w:p w14:paraId="71BBDA72" w14:textId="77777777" w:rsidR="009477BE" w:rsidRDefault="009477BE" w:rsidP="001629BD">
      <w:pPr>
        <w:ind w:firstLine="720"/>
        <w:jc w:val="both"/>
      </w:pPr>
    </w:p>
    <w:p w14:paraId="4EB849A4" w14:textId="77777777" w:rsidR="009477BE" w:rsidRDefault="009477BE" w:rsidP="001629BD">
      <w:pPr>
        <w:ind w:firstLine="720"/>
        <w:jc w:val="both"/>
      </w:pPr>
    </w:p>
    <w:p w14:paraId="0EEDE6BB" w14:textId="77777777" w:rsidR="009477BE" w:rsidRDefault="009477BE" w:rsidP="001629BD">
      <w:pPr>
        <w:ind w:firstLine="720"/>
        <w:jc w:val="both"/>
      </w:pPr>
    </w:p>
    <w:p w14:paraId="57B958B7" w14:textId="77777777" w:rsidR="009477BE" w:rsidRPr="00CC5F3F" w:rsidRDefault="009477BE" w:rsidP="009477BE">
      <w:pPr>
        <w:ind w:left="556"/>
        <w:jc w:val="both"/>
        <w:rPr>
          <w:sz w:val="20"/>
          <w:szCs w:val="20"/>
        </w:rPr>
      </w:pPr>
      <w:r w:rsidRPr="00CC5F3F">
        <w:rPr>
          <w:sz w:val="20"/>
          <w:szCs w:val="20"/>
        </w:rPr>
        <w:t>I. Krīgere</w:t>
      </w:r>
    </w:p>
    <w:p w14:paraId="7C8D5AF0" w14:textId="77777777" w:rsidR="009477BE" w:rsidRPr="00CC5F3F" w:rsidRDefault="009477BE" w:rsidP="009477BE">
      <w:pPr>
        <w:ind w:left="556"/>
        <w:jc w:val="both"/>
        <w:rPr>
          <w:sz w:val="20"/>
          <w:szCs w:val="20"/>
        </w:rPr>
      </w:pPr>
      <w:r w:rsidRPr="00CC5F3F">
        <w:rPr>
          <w:sz w:val="20"/>
          <w:szCs w:val="20"/>
        </w:rPr>
        <w:t>63005525</w:t>
      </w:r>
    </w:p>
    <w:sectPr w:rsidR="009477BE" w:rsidRPr="00CC5F3F" w:rsidSect="00CC5F3F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C97C3" w14:textId="77777777" w:rsidR="000709C4" w:rsidRDefault="000709C4">
      <w:r>
        <w:separator/>
      </w:r>
    </w:p>
  </w:endnote>
  <w:endnote w:type="continuationSeparator" w:id="0">
    <w:p w14:paraId="04566AA2" w14:textId="77777777" w:rsidR="000709C4" w:rsidRDefault="0007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F391" w14:textId="77777777" w:rsidR="000709C4" w:rsidRDefault="000709C4">
      <w:r>
        <w:separator/>
      </w:r>
    </w:p>
  </w:footnote>
  <w:footnote w:type="continuationSeparator" w:id="0">
    <w:p w14:paraId="620DDE13" w14:textId="77777777" w:rsidR="000709C4" w:rsidRDefault="0007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C8F"/>
    <w:multiLevelType w:val="hybridMultilevel"/>
    <w:tmpl w:val="6150BF42"/>
    <w:lvl w:ilvl="0" w:tplc="D124F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09"/>
    <w:multiLevelType w:val="hybridMultilevel"/>
    <w:tmpl w:val="DC4A8A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71E2"/>
    <w:multiLevelType w:val="hybridMultilevel"/>
    <w:tmpl w:val="B936FE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25F"/>
    <w:multiLevelType w:val="hybridMultilevel"/>
    <w:tmpl w:val="0CA68EA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3133D"/>
    <w:multiLevelType w:val="hybridMultilevel"/>
    <w:tmpl w:val="46A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8ABA6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631"/>
    <w:multiLevelType w:val="hybridMultilevel"/>
    <w:tmpl w:val="3CF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50EF"/>
    <w:multiLevelType w:val="hybridMultilevel"/>
    <w:tmpl w:val="5052C1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D53EC"/>
    <w:multiLevelType w:val="hybridMultilevel"/>
    <w:tmpl w:val="B364A84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B6736E"/>
    <w:multiLevelType w:val="hybridMultilevel"/>
    <w:tmpl w:val="8ED89D42"/>
    <w:lvl w:ilvl="0" w:tplc="7ECCDF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C7C6E"/>
    <w:multiLevelType w:val="hybridMultilevel"/>
    <w:tmpl w:val="B07E439C"/>
    <w:lvl w:ilvl="0" w:tplc="042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22BE0880"/>
    <w:multiLevelType w:val="hybridMultilevel"/>
    <w:tmpl w:val="560CA2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A1DD6"/>
    <w:multiLevelType w:val="hybridMultilevel"/>
    <w:tmpl w:val="C784C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F46AE"/>
    <w:multiLevelType w:val="hybridMultilevel"/>
    <w:tmpl w:val="67D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44710F"/>
    <w:multiLevelType w:val="hybridMultilevel"/>
    <w:tmpl w:val="4F7819E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1243A0"/>
    <w:multiLevelType w:val="hybridMultilevel"/>
    <w:tmpl w:val="20C0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114"/>
    <w:multiLevelType w:val="hybridMultilevel"/>
    <w:tmpl w:val="C3E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1E626A"/>
    <w:multiLevelType w:val="hybridMultilevel"/>
    <w:tmpl w:val="23C836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375E8"/>
    <w:multiLevelType w:val="hybridMultilevel"/>
    <w:tmpl w:val="D0C24A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C6A29"/>
    <w:multiLevelType w:val="hybridMultilevel"/>
    <w:tmpl w:val="E74025E2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03274C"/>
    <w:multiLevelType w:val="hybridMultilevel"/>
    <w:tmpl w:val="B4C4609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A7114"/>
    <w:multiLevelType w:val="hybridMultilevel"/>
    <w:tmpl w:val="F224FDE8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35289988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64CAB"/>
    <w:multiLevelType w:val="hybridMultilevel"/>
    <w:tmpl w:val="09EE36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50C8F"/>
    <w:multiLevelType w:val="hybridMultilevel"/>
    <w:tmpl w:val="082A9D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840F1"/>
    <w:multiLevelType w:val="hybridMultilevel"/>
    <w:tmpl w:val="3244DD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264E0"/>
    <w:multiLevelType w:val="hybridMultilevel"/>
    <w:tmpl w:val="98E28DC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2"/>
  </w:num>
  <w:num w:numId="5">
    <w:abstractNumId w:val="5"/>
  </w:num>
  <w:num w:numId="6">
    <w:abstractNumId w:val="24"/>
  </w:num>
  <w:num w:numId="7">
    <w:abstractNumId w:val="4"/>
  </w:num>
  <w:num w:numId="8">
    <w:abstractNumId w:val="22"/>
  </w:num>
  <w:num w:numId="9">
    <w:abstractNumId w:val="17"/>
  </w:num>
  <w:num w:numId="10">
    <w:abstractNumId w:val="19"/>
  </w:num>
  <w:num w:numId="11">
    <w:abstractNumId w:val="8"/>
  </w:num>
  <w:num w:numId="12">
    <w:abstractNumId w:val="14"/>
  </w:num>
  <w:num w:numId="13">
    <w:abstractNumId w:val="23"/>
  </w:num>
  <w:num w:numId="14">
    <w:abstractNumId w:val="20"/>
  </w:num>
  <w:num w:numId="15">
    <w:abstractNumId w:val="2"/>
  </w:num>
  <w:num w:numId="16">
    <w:abstractNumId w:val="10"/>
  </w:num>
  <w:num w:numId="17">
    <w:abstractNumId w:val="0"/>
  </w:num>
  <w:num w:numId="18">
    <w:abstractNumId w:val="1"/>
  </w:num>
  <w:num w:numId="19">
    <w:abstractNumId w:val="26"/>
  </w:num>
  <w:num w:numId="20">
    <w:abstractNumId w:val="3"/>
  </w:num>
  <w:num w:numId="21">
    <w:abstractNumId w:val="11"/>
  </w:num>
  <w:num w:numId="22">
    <w:abstractNumId w:val="27"/>
  </w:num>
  <w:num w:numId="23">
    <w:abstractNumId w:val="28"/>
  </w:num>
  <w:num w:numId="24">
    <w:abstractNumId w:val="18"/>
  </w:num>
  <w:num w:numId="25">
    <w:abstractNumId w:val="9"/>
  </w:num>
  <w:num w:numId="26">
    <w:abstractNumId w:val="7"/>
  </w:num>
  <w:num w:numId="27">
    <w:abstractNumId w:val="6"/>
  </w:num>
  <w:num w:numId="28">
    <w:abstractNumId w:val="15"/>
  </w:num>
  <w:num w:numId="29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BD"/>
    <w:rsid w:val="00000668"/>
    <w:rsid w:val="00003991"/>
    <w:rsid w:val="000041D5"/>
    <w:rsid w:val="00005A91"/>
    <w:rsid w:val="00007D66"/>
    <w:rsid w:val="00014B59"/>
    <w:rsid w:val="00017B5A"/>
    <w:rsid w:val="000224F5"/>
    <w:rsid w:val="00023C13"/>
    <w:rsid w:val="00031D79"/>
    <w:rsid w:val="00032B17"/>
    <w:rsid w:val="00033814"/>
    <w:rsid w:val="000460D0"/>
    <w:rsid w:val="00051FEB"/>
    <w:rsid w:val="0005739C"/>
    <w:rsid w:val="00060851"/>
    <w:rsid w:val="00061F55"/>
    <w:rsid w:val="00062BE8"/>
    <w:rsid w:val="00062F5C"/>
    <w:rsid w:val="0006480B"/>
    <w:rsid w:val="00067695"/>
    <w:rsid w:val="000709C4"/>
    <w:rsid w:val="00073BC3"/>
    <w:rsid w:val="000753CA"/>
    <w:rsid w:val="0007626D"/>
    <w:rsid w:val="00085D69"/>
    <w:rsid w:val="00090C24"/>
    <w:rsid w:val="000A7AA8"/>
    <w:rsid w:val="000B2CDD"/>
    <w:rsid w:val="000B3276"/>
    <w:rsid w:val="000B4DCB"/>
    <w:rsid w:val="000C2789"/>
    <w:rsid w:val="000D04FA"/>
    <w:rsid w:val="000D157D"/>
    <w:rsid w:val="000E1249"/>
    <w:rsid w:val="000F3B7B"/>
    <w:rsid w:val="00105295"/>
    <w:rsid w:val="00107D85"/>
    <w:rsid w:val="0011166C"/>
    <w:rsid w:val="00113F35"/>
    <w:rsid w:val="0013693B"/>
    <w:rsid w:val="001405D0"/>
    <w:rsid w:val="00146554"/>
    <w:rsid w:val="00160EA5"/>
    <w:rsid w:val="0016208A"/>
    <w:rsid w:val="001629BD"/>
    <w:rsid w:val="00171707"/>
    <w:rsid w:val="00176D49"/>
    <w:rsid w:val="0018033E"/>
    <w:rsid w:val="00192088"/>
    <w:rsid w:val="001957F1"/>
    <w:rsid w:val="001A5EA7"/>
    <w:rsid w:val="001A6C1C"/>
    <w:rsid w:val="001B21CD"/>
    <w:rsid w:val="001D7320"/>
    <w:rsid w:val="001E1D83"/>
    <w:rsid w:val="001E1EB4"/>
    <w:rsid w:val="001E2CFE"/>
    <w:rsid w:val="001F0A7B"/>
    <w:rsid w:val="0020190C"/>
    <w:rsid w:val="00220C41"/>
    <w:rsid w:val="00222D3D"/>
    <w:rsid w:val="00223AD5"/>
    <w:rsid w:val="002260AB"/>
    <w:rsid w:val="0022624D"/>
    <w:rsid w:val="00226794"/>
    <w:rsid w:val="002348D1"/>
    <w:rsid w:val="00235FAE"/>
    <w:rsid w:val="00241A0B"/>
    <w:rsid w:val="0024569A"/>
    <w:rsid w:val="0025607C"/>
    <w:rsid w:val="00261677"/>
    <w:rsid w:val="0028015B"/>
    <w:rsid w:val="002A570C"/>
    <w:rsid w:val="002A64F9"/>
    <w:rsid w:val="002C2654"/>
    <w:rsid w:val="002C637B"/>
    <w:rsid w:val="002C6783"/>
    <w:rsid w:val="002D0914"/>
    <w:rsid w:val="002D48C3"/>
    <w:rsid w:val="002E0C68"/>
    <w:rsid w:val="002E1DE6"/>
    <w:rsid w:val="002E47A0"/>
    <w:rsid w:val="002F0EE7"/>
    <w:rsid w:val="002F391D"/>
    <w:rsid w:val="002F44FB"/>
    <w:rsid w:val="00300637"/>
    <w:rsid w:val="00301413"/>
    <w:rsid w:val="0030170B"/>
    <w:rsid w:val="00303C2B"/>
    <w:rsid w:val="00314D14"/>
    <w:rsid w:val="0031544F"/>
    <w:rsid w:val="00323753"/>
    <w:rsid w:val="00331162"/>
    <w:rsid w:val="003312CF"/>
    <w:rsid w:val="003469B8"/>
    <w:rsid w:val="003514BF"/>
    <w:rsid w:val="0035308E"/>
    <w:rsid w:val="003612B2"/>
    <w:rsid w:val="00363010"/>
    <w:rsid w:val="003662A3"/>
    <w:rsid w:val="00370C80"/>
    <w:rsid w:val="00377FFD"/>
    <w:rsid w:val="003814FF"/>
    <w:rsid w:val="00382916"/>
    <w:rsid w:val="003877FA"/>
    <w:rsid w:val="00393EB5"/>
    <w:rsid w:val="00396242"/>
    <w:rsid w:val="00396CEE"/>
    <w:rsid w:val="003978CB"/>
    <w:rsid w:val="003A2672"/>
    <w:rsid w:val="003A46BA"/>
    <w:rsid w:val="003B34EF"/>
    <w:rsid w:val="003C19A3"/>
    <w:rsid w:val="003C3378"/>
    <w:rsid w:val="003C43A2"/>
    <w:rsid w:val="003C4E9E"/>
    <w:rsid w:val="003C66A7"/>
    <w:rsid w:val="003E0092"/>
    <w:rsid w:val="003E6A4C"/>
    <w:rsid w:val="003E7C3D"/>
    <w:rsid w:val="003F104B"/>
    <w:rsid w:val="003F26D5"/>
    <w:rsid w:val="00420471"/>
    <w:rsid w:val="00427271"/>
    <w:rsid w:val="00432DFE"/>
    <w:rsid w:val="004575F4"/>
    <w:rsid w:val="0046333B"/>
    <w:rsid w:val="00466B3D"/>
    <w:rsid w:val="00470698"/>
    <w:rsid w:val="00471E2D"/>
    <w:rsid w:val="00473EC7"/>
    <w:rsid w:val="0047724D"/>
    <w:rsid w:val="00477DE1"/>
    <w:rsid w:val="00483AC1"/>
    <w:rsid w:val="00485D5A"/>
    <w:rsid w:val="00485E45"/>
    <w:rsid w:val="00496617"/>
    <w:rsid w:val="004A4221"/>
    <w:rsid w:val="004A77B5"/>
    <w:rsid w:val="004C55A5"/>
    <w:rsid w:val="004D088B"/>
    <w:rsid w:val="004D4760"/>
    <w:rsid w:val="004E2F81"/>
    <w:rsid w:val="004E315F"/>
    <w:rsid w:val="004F5696"/>
    <w:rsid w:val="0050461F"/>
    <w:rsid w:val="00510F50"/>
    <w:rsid w:val="00511E23"/>
    <w:rsid w:val="005120E5"/>
    <w:rsid w:val="005128AB"/>
    <w:rsid w:val="00520014"/>
    <w:rsid w:val="005210E7"/>
    <w:rsid w:val="00523428"/>
    <w:rsid w:val="005246F5"/>
    <w:rsid w:val="00532268"/>
    <w:rsid w:val="0053589B"/>
    <w:rsid w:val="005359BE"/>
    <w:rsid w:val="00536438"/>
    <w:rsid w:val="005416F6"/>
    <w:rsid w:val="0055371E"/>
    <w:rsid w:val="00565695"/>
    <w:rsid w:val="0056605B"/>
    <w:rsid w:val="00566A19"/>
    <w:rsid w:val="00585A5E"/>
    <w:rsid w:val="00596C9A"/>
    <w:rsid w:val="005B053F"/>
    <w:rsid w:val="005B2319"/>
    <w:rsid w:val="005B3BBA"/>
    <w:rsid w:val="005B5992"/>
    <w:rsid w:val="005B77AE"/>
    <w:rsid w:val="005B7D4F"/>
    <w:rsid w:val="005C02A2"/>
    <w:rsid w:val="005C12BB"/>
    <w:rsid w:val="005C28AA"/>
    <w:rsid w:val="005D7EBA"/>
    <w:rsid w:val="005E01C1"/>
    <w:rsid w:val="005F1757"/>
    <w:rsid w:val="005F6F81"/>
    <w:rsid w:val="006013D0"/>
    <w:rsid w:val="00611886"/>
    <w:rsid w:val="00617232"/>
    <w:rsid w:val="006235DD"/>
    <w:rsid w:val="006262D6"/>
    <w:rsid w:val="006273F9"/>
    <w:rsid w:val="006326D8"/>
    <w:rsid w:val="0063506F"/>
    <w:rsid w:val="006353E3"/>
    <w:rsid w:val="006457C9"/>
    <w:rsid w:val="00647CB9"/>
    <w:rsid w:val="00650489"/>
    <w:rsid w:val="006557C1"/>
    <w:rsid w:val="00664AE2"/>
    <w:rsid w:val="006661D7"/>
    <w:rsid w:val="00674EDD"/>
    <w:rsid w:val="006863A5"/>
    <w:rsid w:val="006934A4"/>
    <w:rsid w:val="0069569D"/>
    <w:rsid w:val="006A3816"/>
    <w:rsid w:val="006A78FD"/>
    <w:rsid w:val="006B6080"/>
    <w:rsid w:val="006C2C32"/>
    <w:rsid w:val="006C4955"/>
    <w:rsid w:val="006D53D6"/>
    <w:rsid w:val="006E4572"/>
    <w:rsid w:val="006F4469"/>
    <w:rsid w:val="0071590F"/>
    <w:rsid w:val="007249DC"/>
    <w:rsid w:val="00725905"/>
    <w:rsid w:val="007264DA"/>
    <w:rsid w:val="007302EB"/>
    <w:rsid w:val="00734839"/>
    <w:rsid w:val="007402CD"/>
    <w:rsid w:val="007558C9"/>
    <w:rsid w:val="007577AA"/>
    <w:rsid w:val="0076194E"/>
    <w:rsid w:val="0076203E"/>
    <w:rsid w:val="0076450E"/>
    <w:rsid w:val="0077455A"/>
    <w:rsid w:val="007864F6"/>
    <w:rsid w:val="007970C1"/>
    <w:rsid w:val="00797ACE"/>
    <w:rsid w:val="00797F36"/>
    <w:rsid w:val="007A0B8F"/>
    <w:rsid w:val="007D23CD"/>
    <w:rsid w:val="007D6268"/>
    <w:rsid w:val="007E22D8"/>
    <w:rsid w:val="007E4E73"/>
    <w:rsid w:val="007F0245"/>
    <w:rsid w:val="007F0CE2"/>
    <w:rsid w:val="00800610"/>
    <w:rsid w:val="00801AF2"/>
    <w:rsid w:val="00803612"/>
    <w:rsid w:val="008108A8"/>
    <w:rsid w:val="0081441C"/>
    <w:rsid w:val="00822167"/>
    <w:rsid w:val="008324C1"/>
    <w:rsid w:val="00847A42"/>
    <w:rsid w:val="00863856"/>
    <w:rsid w:val="0087563E"/>
    <w:rsid w:val="008757EB"/>
    <w:rsid w:val="00876A4C"/>
    <w:rsid w:val="00883306"/>
    <w:rsid w:val="0088611E"/>
    <w:rsid w:val="00886A94"/>
    <w:rsid w:val="00891C15"/>
    <w:rsid w:val="00894AFA"/>
    <w:rsid w:val="008A11E8"/>
    <w:rsid w:val="008A4FE4"/>
    <w:rsid w:val="008A7AD7"/>
    <w:rsid w:val="008C4D64"/>
    <w:rsid w:val="008D300D"/>
    <w:rsid w:val="008D31B5"/>
    <w:rsid w:val="008E4E4F"/>
    <w:rsid w:val="008E4F10"/>
    <w:rsid w:val="008E6614"/>
    <w:rsid w:val="008E78EF"/>
    <w:rsid w:val="008F5858"/>
    <w:rsid w:val="008F689B"/>
    <w:rsid w:val="00900779"/>
    <w:rsid w:val="00900921"/>
    <w:rsid w:val="00903099"/>
    <w:rsid w:val="00904B46"/>
    <w:rsid w:val="009057D2"/>
    <w:rsid w:val="00910FE2"/>
    <w:rsid w:val="00913515"/>
    <w:rsid w:val="009327A0"/>
    <w:rsid w:val="00945122"/>
    <w:rsid w:val="009477BE"/>
    <w:rsid w:val="00947B43"/>
    <w:rsid w:val="00955018"/>
    <w:rsid w:val="0096349D"/>
    <w:rsid w:val="0096356D"/>
    <w:rsid w:val="00967407"/>
    <w:rsid w:val="00970B61"/>
    <w:rsid w:val="00971E64"/>
    <w:rsid w:val="00974127"/>
    <w:rsid w:val="00976F4B"/>
    <w:rsid w:val="00977433"/>
    <w:rsid w:val="00984397"/>
    <w:rsid w:val="00990677"/>
    <w:rsid w:val="00990CA1"/>
    <w:rsid w:val="009912D5"/>
    <w:rsid w:val="00991B28"/>
    <w:rsid w:val="0099573F"/>
    <w:rsid w:val="009B1019"/>
    <w:rsid w:val="009B48DB"/>
    <w:rsid w:val="009B6AA7"/>
    <w:rsid w:val="009D0D02"/>
    <w:rsid w:val="009D5690"/>
    <w:rsid w:val="009F107E"/>
    <w:rsid w:val="009F119C"/>
    <w:rsid w:val="00A10C7D"/>
    <w:rsid w:val="00A12D5F"/>
    <w:rsid w:val="00A26504"/>
    <w:rsid w:val="00A26D8F"/>
    <w:rsid w:val="00A34362"/>
    <w:rsid w:val="00A35A87"/>
    <w:rsid w:val="00A35CE5"/>
    <w:rsid w:val="00A37003"/>
    <w:rsid w:val="00A40D79"/>
    <w:rsid w:val="00A44058"/>
    <w:rsid w:val="00A4757C"/>
    <w:rsid w:val="00A61CD1"/>
    <w:rsid w:val="00A621DE"/>
    <w:rsid w:val="00A671AA"/>
    <w:rsid w:val="00A74EDB"/>
    <w:rsid w:val="00A7650C"/>
    <w:rsid w:val="00A76ACC"/>
    <w:rsid w:val="00A83F76"/>
    <w:rsid w:val="00A86335"/>
    <w:rsid w:val="00A933C8"/>
    <w:rsid w:val="00AA1E9F"/>
    <w:rsid w:val="00AA4643"/>
    <w:rsid w:val="00AA5136"/>
    <w:rsid w:val="00AA596E"/>
    <w:rsid w:val="00AB19A0"/>
    <w:rsid w:val="00AB6D85"/>
    <w:rsid w:val="00AB7DD2"/>
    <w:rsid w:val="00AD5F16"/>
    <w:rsid w:val="00AE53C1"/>
    <w:rsid w:val="00AE6A51"/>
    <w:rsid w:val="00AE7788"/>
    <w:rsid w:val="00AF040B"/>
    <w:rsid w:val="00AF530A"/>
    <w:rsid w:val="00AF7FE7"/>
    <w:rsid w:val="00B01201"/>
    <w:rsid w:val="00B01B60"/>
    <w:rsid w:val="00B14A3D"/>
    <w:rsid w:val="00B17165"/>
    <w:rsid w:val="00B176C8"/>
    <w:rsid w:val="00B276BF"/>
    <w:rsid w:val="00B27A14"/>
    <w:rsid w:val="00B31619"/>
    <w:rsid w:val="00B344D4"/>
    <w:rsid w:val="00B37A87"/>
    <w:rsid w:val="00B40D88"/>
    <w:rsid w:val="00B52DE3"/>
    <w:rsid w:val="00B546C6"/>
    <w:rsid w:val="00B629BA"/>
    <w:rsid w:val="00B73E67"/>
    <w:rsid w:val="00B81302"/>
    <w:rsid w:val="00B81501"/>
    <w:rsid w:val="00B81AC8"/>
    <w:rsid w:val="00B84038"/>
    <w:rsid w:val="00B97625"/>
    <w:rsid w:val="00BA33AE"/>
    <w:rsid w:val="00BA78EB"/>
    <w:rsid w:val="00BB1953"/>
    <w:rsid w:val="00BB4971"/>
    <w:rsid w:val="00BB49E0"/>
    <w:rsid w:val="00BC13DF"/>
    <w:rsid w:val="00BC7BBC"/>
    <w:rsid w:val="00BD02B2"/>
    <w:rsid w:val="00BE41C6"/>
    <w:rsid w:val="00BE5D97"/>
    <w:rsid w:val="00BE748A"/>
    <w:rsid w:val="00BF3A0A"/>
    <w:rsid w:val="00BF6ADF"/>
    <w:rsid w:val="00BF7035"/>
    <w:rsid w:val="00BF79AB"/>
    <w:rsid w:val="00C003B4"/>
    <w:rsid w:val="00C01784"/>
    <w:rsid w:val="00C06118"/>
    <w:rsid w:val="00C06DBA"/>
    <w:rsid w:val="00C1674A"/>
    <w:rsid w:val="00C173A1"/>
    <w:rsid w:val="00C30441"/>
    <w:rsid w:val="00C346E6"/>
    <w:rsid w:val="00C34D5E"/>
    <w:rsid w:val="00C4045B"/>
    <w:rsid w:val="00C579B2"/>
    <w:rsid w:val="00C6105B"/>
    <w:rsid w:val="00C70195"/>
    <w:rsid w:val="00C75796"/>
    <w:rsid w:val="00C773AD"/>
    <w:rsid w:val="00C81561"/>
    <w:rsid w:val="00C85D0A"/>
    <w:rsid w:val="00C96456"/>
    <w:rsid w:val="00CA44B6"/>
    <w:rsid w:val="00CB1CD3"/>
    <w:rsid w:val="00CB45FC"/>
    <w:rsid w:val="00CB4D5A"/>
    <w:rsid w:val="00CC00E5"/>
    <w:rsid w:val="00CC5F3F"/>
    <w:rsid w:val="00CD068E"/>
    <w:rsid w:val="00CD0AA5"/>
    <w:rsid w:val="00CD14B9"/>
    <w:rsid w:val="00CD1B1F"/>
    <w:rsid w:val="00CD21D0"/>
    <w:rsid w:val="00CD3097"/>
    <w:rsid w:val="00CD607B"/>
    <w:rsid w:val="00CF7FC0"/>
    <w:rsid w:val="00D0260B"/>
    <w:rsid w:val="00D04B23"/>
    <w:rsid w:val="00D05715"/>
    <w:rsid w:val="00D07449"/>
    <w:rsid w:val="00D15612"/>
    <w:rsid w:val="00D20B50"/>
    <w:rsid w:val="00D20E87"/>
    <w:rsid w:val="00D22160"/>
    <w:rsid w:val="00D3021F"/>
    <w:rsid w:val="00D329BF"/>
    <w:rsid w:val="00D3436E"/>
    <w:rsid w:val="00D355E1"/>
    <w:rsid w:val="00D37627"/>
    <w:rsid w:val="00D43833"/>
    <w:rsid w:val="00D5332F"/>
    <w:rsid w:val="00D656F5"/>
    <w:rsid w:val="00D67116"/>
    <w:rsid w:val="00D71DBA"/>
    <w:rsid w:val="00D73878"/>
    <w:rsid w:val="00D73CCD"/>
    <w:rsid w:val="00D753F0"/>
    <w:rsid w:val="00D76E07"/>
    <w:rsid w:val="00D8133A"/>
    <w:rsid w:val="00D86A4B"/>
    <w:rsid w:val="00D87178"/>
    <w:rsid w:val="00D91FAC"/>
    <w:rsid w:val="00D94C4C"/>
    <w:rsid w:val="00DA041D"/>
    <w:rsid w:val="00DA0727"/>
    <w:rsid w:val="00DA0C58"/>
    <w:rsid w:val="00DA3624"/>
    <w:rsid w:val="00DA3AE2"/>
    <w:rsid w:val="00DB09A8"/>
    <w:rsid w:val="00DB0B8E"/>
    <w:rsid w:val="00DB3437"/>
    <w:rsid w:val="00DC148E"/>
    <w:rsid w:val="00DC5104"/>
    <w:rsid w:val="00DE1713"/>
    <w:rsid w:val="00DE1DBA"/>
    <w:rsid w:val="00DF02FB"/>
    <w:rsid w:val="00DF0994"/>
    <w:rsid w:val="00DF26EE"/>
    <w:rsid w:val="00DF5996"/>
    <w:rsid w:val="00E00B6A"/>
    <w:rsid w:val="00E00FCA"/>
    <w:rsid w:val="00E03451"/>
    <w:rsid w:val="00E17BE6"/>
    <w:rsid w:val="00E224B1"/>
    <w:rsid w:val="00E277A7"/>
    <w:rsid w:val="00E321C0"/>
    <w:rsid w:val="00E379AC"/>
    <w:rsid w:val="00E452E6"/>
    <w:rsid w:val="00E53570"/>
    <w:rsid w:val="00E53DBB"/>
    <w:rsid w:val="00E55255"/>
    <w:rsid w:val="00E712F0"/>
    <w:rsid w:val="00E72A88"/>
    <w:rsid w:val="00E7788F"/>
    <w:rsid w:val="00E83E0C"/>
    <w:rsid w:val="00E86BCF"/>
    <w:rsid w:val="00E919D7"/>
    <w:rsid w:val="00E9230A"/>
    <w:rsid w:val="00E9352E"/>
    <w:rsid w:val="00E94C44"/>
    <w:rsid w:val="00E97F1C"/>
    <w:rsid w:val="00EA257B"/>
    <w:rsid w:val="00EA31BE"/>
    <w:rsid w:val="00EA5233"/>
    <w:rsid w:val="00EA7E7C"/>
    <w:rsid w:val="00EB34BD"/>
    <w:rsid w:val="00EB4969"/>
    <w:rsid w:val="00EB68C4"/>
    <w:rsid w:val="00EC0013"/>
    <w:rsid w:val="00EC37C6"/>
    <w:rsid w:val="00EE13DF"/>
    <w:rsid w:val="00EE62C4"/>
    <w:rsid w:val="00EF1371"/>
    <w:rsid w:val="00EF65C7"/>
    <w:rsid w:val="00EF6EB8"/>
    <w:rsid w:val="00F03884"/>
    <w:rsid w:val="00F050CE"/>
    <w:rsid w:val="00F05661"/>
    <w:rsid w:val="00F07D7F"/>
    <w:rsid w:val="00F13C98"/>
    <w:rsid w:val="00F15EB4"/>
    <w:rsid w:val="00F1679D"/>
    <w:rsid w:val="00F2212A"/>
    <w:rsid w:val="00F341B1"/>
    <w:rsid w:val="00F3715D"/>
    <w:rsid w:val="00F552C3"/>
    <w:rsid w:val="00F641BF"/>
    <w:rsid w:val="00F651F6"/>
    <w:rsid w:val="00F813B3"/>
    <w:rsid w:val="00F82379"/>
    <w:rsid w:val="00F8529F"/>
    <w:rsid w:val="00F91B86"/>
    <w:rsid w:val="00F93A21"/>
    <w:rsid w:val="00FA1D6E"/>
    <w:rsid w:val="00FA3F8D"/>
    <w:rsid w:val="00FA43F8"/>
    <w:rsid w:val="00FA5E60"/>
    <w:rsid w:val="00FA6AE9"/>
    <w:rsid w:val="00FA6DFF"/>
    <w:rsid w:val="00FA6E76"/>
    <w:rsid w:val="00FA70CA"/>
    <w:rsid w:val="00FB1311"/>
    <w:rsid w:val="00FB1791"/>
    <w:rsid w:val="00FD2694"/>
    <w:rsid w:val="00FD5F28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5A6CA"/>
  <w15:docId w15:val="{A4BBAB18-61A8-4613-80BA-E48C0708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29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99"/>
    <w:qFormat/>
    <w:rsid w:val="001629BD"/>
    <w:pPr>
      <w:ind w:left="720"/>
      <w:contextualSpacing/>
    </w:pPr>
  </w:style>
  <w:style w:type="table" w:styleId="TableGrid">
    <w:name w:val="Table Grid"/>
    <w:basedOn w:val="TableNormal"/>
    <w:uiPriority w:val="59"/>
    <w:rsid w:val="001629BD"/>
    <w:pPr>
      <w:spacing w:after="0" w:line="240" w:lineRule="auto"/>
    </w:pPr>
    <w:rPr>
      <w:rFonts w:ascii="Times New Roman" w:eastAsia="Times New Roman" w:hAnsi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629B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99"/>
    <w:qFormat/>
    <w:locked/>
    <w:rsid w:val="001629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9F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7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C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C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C5F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3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BF8C-F1F5-4592-8543-181B03B0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16166</Words>
  <Characters>9215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2021-08-18T13:37:00Z</cp:lastPrinted>
  <dcterms:created xsi:type="dcterms:W3CDTF">2021-10-27T12:38:00Z</dcterms:created>
  <dcterms:modified xsi:type="dcterms:W3CDTF">2021-10-27T12:38:00Z</dcterms:modified>
</cp:coreProperties>
</file>