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3F01" w:rsidRPr="00AB1157" w:rsidRDefault="00AA3F01" w:rsidP="00750806">
      <w:pPr>
        <w:spacing w:after="0" w:line="240" w:lineRule="auto"/>
        <w:rPr>
          <w:rFonts w:cstheme="minorHAnsi"/>
          <w:sz w:val="24"/>
          <w:szCs w:val="24"/>
        </w:rPr>
      </w:pPr>
      <w:bookmarkStart w:id="0" w:name="_GoBack"/>
      <w:bookmarkEnd w:id="0"/>
    </w:p>
    <w:p w:rsidR="0046048C" w:rsidRPr="00AB1157" w:rsidRDefault="0046048C" w:rsidP="0046048C">
      <w:pPr>
        <w:spacing w:after="0" w:line="240" w:lineRule="auto"/>
        <w:jc w:val="center"/>
        <w:rPr>
          <w:rFonts w:cstheme="minorHAnsi"/>
          <w:sz w:val="44"/>
          <w:szCs w:val="44"/>
        </w:rPr>
      </w:pPr>
    </w:p>
    <w:p w:rsidR="0046048C" w:rsidRPr="00AB1157" w:rsidRDefault="0046048C" w:rsidP="0046048C">
      <w:pPr>
        <w:spacing w:after="0" w:line="240" w:lineRule="auto"/>
        <w:jc w:val="center"/>
        <w:rPr>
          <w:rFonts w:cstheme="minorHAnsi"/>
          <w:sz w:val="44"/>
          <w:szCs w:val="44"/>
        </w:rPr>
      </w:pPr>
    </w:p>
    <w:p w:rsidR="00BF5AEC" w:rsidRPr="00AB1157" w:rsidRDefault="00BF5AEC" w:rsidP="0046048C">
      <w:pPr>
        <w:spacing w:after="0" w:line="240" w:lineRule="auto"/>
        <w:jc w:val="center"/>
        <w:rPr>
          <w:rFonts w:cstheme="minorHAnsi"/>
          <w:b/>
          <w:sz w:val="56"/>
          <w:szCs w:val="56"/>
        </w:rPr>
      </w:pPr>
      <w:r w:rsidRPr="00AB1157">
        <w:rPr>
          <w:rFonts w:cstheme="minorHAnsi"/>
          <w:b/>
          <w:sz w:val="56"/>
          <w:szCs w:val="56"/>
        </w:rPr>
        <w:t>ZEMGALES RESTAURĀCIJAS CENTRA</w:t>
      </w:r>
    </w:p>
    <w:p w:rsidR="00BF5AEC" w:rsidRPr="00AB1157" w:rsidRDefault="00BF5AEC" w:rsidP="0046048C">
      <w:pPr>
        <w:spacing w:after="0" w:line="240" w:lineRule="auto"/>
        <w:jc w:val="center"/>
        <w:rPr>
          <w:rFonts w:cstheme="minorHAnsi"/>
          <w:b/>
          <w:sz w:val="56"/>
          <w:szCs w:val="56"/>
        </w:rPr>
      </w:pPr>
      <w:r w:rsidRPr="00AB1157">
        <w:rPr>
          <w:rFonts w:cstheme="minorHAnsi"/>
          <w:b/>
          <w:sz w:val="56"/>
          <w:szCs w:val="56"/>
        </w:rPr>
        <w:t>DARBĪBAS STRATĒĢIJA</w:t>
      </w:r>
    </w:p>
    <w:p w:rsidR="0046048C" w:rsidRPr="00AB1157" w:rsidRDefault="0046048C" w:rsidP="0046048C">
      <w:pPr>
        <w:spacing w:after="0" w:line="240" w:lineRule="auto"/>
        <w:jc w:val="center"/>
        <w:rPr>
          <w:rFonts w:cstheme="minorHAnsi"/>
          <w:b/>
          <w:sz w:val="32"/>
          <w:szCs w:val="32"/>
        </w:rPr>
      </w:pPr>
    </w:p>
    <w:p w:rsidR="0046048C" w:rsidRPr="00AB1157" w:rsidRDefault="00385AF7" w:rsidP="0046048C">
      <w:pPr>
        <w:spacing w:after="0" w:line="240" w:lineRule="auto"/>
        <w:jc w:val="center"/>
        <w:rPr>
          <w:rFonts w:cstheme="minorHAnsi"/>
          <w:b/>
          <w:sz w:val="44"/>
          <w:szCs w:val="44"/>
        </w:rPr>
      </w:pPr>
      <w:r w:rsidRPr="00AB1157">
        <w:rPr>
          <w:rFonts w:cstheme="minorHAnsi"/>
          <w:b/>
          <w:sz w:val="56"/>
          <w:szCs w:val="56"/>
        </w:rPr>
        <w:t>2017.-202</w:t>
      </w:r>
      <w:r w:rsidRPr="00216404">
        <w:rPr>
          <w:rFonts w:cstheme="minorHAnsi"/>
          <w:b/>
          <w:sz w:val="56"/>
          <w:szCs w:val="56"/>
        </w:rPr>
        <w:t>5</w:t>
      </w:r>
      <w:r w:rsidR="0046048C" w:rsidRPr="00AB1157">
        <w:rPr>
          <w:rFonts w:cstheme="minorHAnsi"/>
          <w:b/>
          <w:sz w:val="56"/>
          <w:szCs w:val="56"/>
        </w:rPr>
        <w:t>.GADAM</w:t>
      </w:r>
    </w:p>
    <w:p w:rsidR="0046048C" w:rsidRPr="00AB1157" w:rsidRDefault="0046048C" w:rsidP="0046048C">
      <w:pPr>
        <w:spacing w:after="0" w:line="240" w:lineRule="auto"/>
        <w:jc w:val="center"/>
        <w:rPr>
          <w:rFonts w:cstheme="minorHAnsi"/>
          <w:sz w:val="44"/>
          <w:szCs w:val="44"/>
        </w:rPr>
      </w:pPr>
    </w:p>
    <w:p w:rsidR="0046048C" w:rsidRPr="00AB1157" w:rsidRDefault="00190940" w:rsidP="0046048C">
      <w:pPr>
        <w:spacing w:after="0" w:line="240" w:lineRule="auto"/>
        <w:jc w:val="center"/>
        <w:rPr>
          <w:rFonts w:cstheme="minorHAnsi"/>
          <w:sz w:val="44"/>
          <w:szCs w:val="44"/>
        </w:rPr>
      </w:pPr>
      <w:r>
        <w:rPr>
          <w:rFonts w:cstheme="minorHAnsi"/>
          <w:noProof/>
          <w:sz w:val="44"/>
          <w:szCs w:val="44"/>
          <w:lang w:eastAsia="lv-LV"/>
        </w:rPr>
        <w:drawing>
          <wp:inline distT="0" distB="0" distL="0" distR="0" wp14:anchorId="1BBE6132">
            <wp:extent cx="5783954" cy="349369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94308" cy="3499953"/>
                    </a:xfrm>
                    <a:prstGeom prst="rect">
                      <a:avLst/>
                    </a:prstGeom>
                    <a:noFill/>
                  </pic:spPr>
                </pic:pic>
              </a:graphicData>
            </a:graphic>
          </wp:inline>
        </w:drawing>
      </w:r>
    </w:p>
    <w:p w:rsidR="0046048C" w:rsidRPr="00AB1157" w:rsidRDefault="0046048C" w:rsidP="0046048C">
      <w:pPr>
        <w:spacing w:after="0" w:line="240" w:lineRule="auto"/>
        <w:jc w:val="center"/>
        <w:rPr>
          <w:rFonts w:cstheme="minorHAnsi"/>
          <w:sz w:val="44"/>
          <w:szCs w:val="44"/>
        </w:rPr>
      </w:pPr>
    </w:p>
    <w:p w:rsidR="0046048C" w:rsidRPr="00AB1157" w:rsidRDefault="0046048C" w:rsidP="0046048C">
      <w:pPr>
        <w:spacing w:after="0" w:line="240" w:lineRule="auto"/>
        <w:jc w:val="center"/>
        <w:rPr>
          <w:rFonts w:cstheme="minorHAnsi"/>
          <w:sz w:val="24"/>
          <w:szCs w:val="24"/>
        </w:rPr>
      </w:pPr>
    </w:p>
    <w:p w:rsidR="00827C7C" w:rsidRPr="00AB1157" w:rsidRDefault="00827C7C" w:rsidP="0046048C">
      <w:pPr>
        <w:spacing w:after="0" w:line="240" w:lineRule="auto"/>
        <w:jc w:val="center"/>
        <w:rPr>
          <w:rFonts w:cstheme="minorHAnsi"/>
          <w:sz w:val="24"/>
          <w:szCs w:val="24"/>
        </w:rPr>
      </w:pPr>
    </w:p>
    <w:p w:rsidR="00827C7C" w:rsidRPr="00AB1157" w:rsidRDefault="00827C7C" w:rsidP="0046048C">
      <w:pPr>
        <w:spacing w:after="0" w:line="240" w:lineRule="auto"/>
        <w:jc w:val="center"/>
        <w:rPr>
          <w:rFonts w:cstheme="minorHAnsi"/>
          <w:sz w:val="24"/>
          <w:szCs w:val="24"/>
        </w:rPr>
      </w:pPr>
    </w:p>
    <w:p w:rsidR="00827C7C" w:rsidRPr="00AB1157" w:rsidRDefault="00827C7C" w:rsidP="0046048C">
      <w:pPr>
        <w:spacing w:after="0" w:line="240" w:lineRule="auto"/>
        <w:jc w:val="center"/>
        <w:rPr>
          <w:rFonts w:cstheme="minorHAnsi"/>
          <w:sz w:val="24"/>
          <w:szCs w:val="24"/>
        </w:rPr>
      </w:pPr>
    </w:p>
    <w:p w:rsidR="00827C7C" w:rsidRDefault="00827C7C" w:rsidP="0046048C">
      <w:pPr>
        <w:spacing w:after="0" w:line="240" w:lineRule="auto"/>
        <w:jc w:val="center"/>
        <w:rPr>
          <w:rFonts w:cstheme="minorHAnsi"/>
          <w:sz w:val="24"/>
          <w:szCs w:val="24"/>
        </w:rPr>
      </w:pPr>
    </w:p>
    <w:p w:rsidR="00190940" w:rsidRPr="00AB1157" w:rsidRDefault="00190940" w:rsidP="0046048C">
      <w:pPr>
        <w:spacing w:after="0" w:line="240" w:lineRule="auto"/>
        <w:jc w:val="center"/>
        <w:rPr>
          <w:rFonts w:cstheme="minorHAnsi"/>
          <w:sz w:val="24"/>
          <w:szCs w:val="24"/>
        </w:rPr>
      </w:pPr>
    </w:p>
    <w:p w:rsidR="00827C7C" w:rsidRDefault="00827C7C" w:rsidP="0046048C">
      <w:pPr>
        <w:spacing w:after="0" w:line="240" w:lineRule="auto"/>
        <w:jc w:val="center"/>
        <w:rPr>
          <w:rFonts w:cstheme="minorHAnsi"/>
          <w:sz w:val="24"/>
          <w:szCs w:val="24"/>
        </w:rPr>
      </w:pPr>
    </w:p>
    <w:p w:rsidR="00D20BD0" w:rsidRDefault="00D20BD0" w:rsidP="0046048C">
      <w:pPr>
        <w:spacing w:after="0" w:line="240" w:lineRule="auto"/>
        <w:jc w:val="center"/>
        <w:rPr>
          <w:rFonts w:cstheme="minorHAnsi"/>
          <w:sz w:val="24"/>
          <w:szCs w:val="24"/>
        </w:rPr>
      </w:pPr>
    </w:p>
    <w:p w:rsidR="00D20BD0" w:rsidRPr="00AB1157" w:rsidRDefault="00D20BD0" w:rsidP="0046048C">
      <w:pPr>
        <w:spacing w:after="0" w:line="240" w:lineRule="auto"/>
        <w:jc w:val="center"/>
        <w:rPr>
          <w:rFonts w:cstheme="minorHAnsi"/>
          <w:sz w:val="24"/>
          <w:szCs w:val="24"/>
        </w:rPr>
      </w:pPr>
    </w:p>
    <w:p w:rsidR="00827C7C" w:rsidRPr="00AB1157" w:rsidRDefault="00827C7C" w:rsidP="0046048C">
      <w:pPr>
        <w:spacing w:after="0" w:line="240" w:lineRule="auto"/>
        <w:jc w:val="center"/>
        <w:rPr>
          <w:rFonts w:cstheme="minorHAnsi"/>
          <w:sz w:val="24"/>
          <w:szCs w:val="24"/>
        </w:rPr>
      </w:pPr>
    </w:p>
    <w:p w:rsidR="00827C7C" w:rsidRPr="00AB1157" w:rsidRDefault="00827C7C" w:rsidP="0046048C">
      <w:pPr>
        <w:spacing w:after="0" w:line="240" w:lineRule="auto"/>
        <w:jc w:val="center"/>
        <w:rPr>
          <w:rFonts w:cstheme="minorHAnsi"/>
          <w:sz w:val="24"/>
          <w:szCs w:val="24"/>
        </w:rPr>
      </w:pPr>
    </w:p>
    <w:p w:rsidR="00827C7C" w:rsidRPr="00AB1157" w:rsidRDefault="00827C7C" w:rsidP="0046048C">
      <w:pPr>
        <w:spacing w:after="0" w:line="240" w:lineRule="auto"/>
        <w:jc w:val="center"/>
        <w:rPr>
          <w:rFonts w:cstheme="minorHAnsi"/>
          <w:sz w:val="24"/>
          <w:szCs w:val="24"/>
        </w:rPr>
      </w:pPr>
    </w:p>
    <w:p w:rsidR="0046048C" w:rsidRDefault="00827C7C" w:rsidP="0046048C">
      <w:pPr>
        <w:spacing w:after="0" w:line="240" w:lineRule="auto"/>
        <w:jc w:val="center"/>
        <w:rPr>
          <w:rFonts w:cstheme="minorHAnsi"/>
          <w:b/>
          <w:sz w:val="32"/>
          <w:szCs w:val="32"/>
        </w:rPr>
      </w:pPr>
      <w:r w:rsidRPr="00AB1157">
        <w:rPr>
          <w:rFonts w:cstheme="minorHAnsi"/>
          <w:b/>
          <w:sz w:val="32"/>
          <w:szCs w:val="32"/>
        </w:rPr>
        <w:t>JELGAVA, 2017</w:t>
      </w:r>
    </w:p>
    <w:p w:rsidR="00190940" w:rsidRPr="00AB1157" w:rsidRDefault="00190940" w:rsidP="0046048C">
      <w:pPr>
        <w:spacing w:after="0" w:line="240" w:lineRule="auto"/>
        <w:jc w:val="center"/>
        <w:rPr>
          <w:rFonts w:cstheme="minorHAnsi"/>
          <w:b/>
          <w:sz w:val="32"/>
          <w:szCs w:val="32"/>
        </w:rPr>
      </w:pPr>
    </w:p>
    <w:sdt>
      <w:sdtPr>
        <w:rPr>
          <w:rFonts w:cstheme="minorHAnsi"/>
        </w:rPr>
        <w:id w:val="-1419481530"/>
        <w:docPartObj>
          <w:docPartGallery w:val="Table of Contents"/>
          <w:docPartUnique/>
        </w:docPartObj>
      </w:sdtPr>
      <w:sdtEndPr>
        <w:rPr>
          <w:b/>
          <w:bCs/>
          <w:noProof/>
        </w:rPr>
      </w:sdtEndPr>
      <w:sdtContent>
        <w:p w:rsidR="00CB5EF0" w:rsidRDefault="00CB5EF0" w:rsidP="00A02639">
          <w:pPr>
            <w:spacing w:after="0" w:line="240" w:lineRule="auto"/>
            <w:jc w:val="center"/>
            <w:rPr>
              <w:rFonts w:cstheme="minorHAnsi"/>
            </w:rPr>
          </w:pPr>
        </w:p>
        <w:p w:rsidR="00CB5EF0" w:rsidRDefault="00CB5EF0" w:rsidP="00A02639">
          <w:pPr>
            <w:spacing w:after="0" w:line="240" w:lineRule="auto"/>
            <w:jc w:val="center"/>
            <w:rPr>
              <w:rFonts w:cstheme="minorHAnsi"/>
            </w:rPr>
          </w:pPr>
        </w:p>
        <w:p w:rsidR="00A02639" w:rsidRPr="00AB1157" w:rsidRDefault="00A02639" w:rsidP="00A02639">
          <w:pPr>
            <w:spacing w:after="0" w:line="240" w:lineRule="auto"/>
            <w:jc w:val="center"/>
            <w:rPr>
              <w:rFonts w:cstheme="minorHAnsi"/>
              <w:b/>
              <w:sz w:val="28"/>
              <w:szCs w:val="28"/>
            </w:rPr>
          </w:pPr>
          <w:r w:rsidRPr="00AB1157">
            <w:rPr>
              <w:rFonts w:cstheme="minorHAnsi"/>
              <w:b/>
              <w:sz w:val="28"/>
              <w:szCs w:val="28"/>
            </w:rPr>
            <w:t>SATURA RĀDĪTĀJS</w:t>
          </w:r>
        </w:p>
        <w:p w:rsidR="00A02639" w:rsidRPr="00AB1157" w:rsidRDefault="00A02639" w:rsidP="00A02639">
          <w:pPr>
            <w:rPr>
              <w:rFonts w:cstheme="minorHAnsi"/>
            </w:rPr>
          </w:pPr>
        </w:p>
        <w:p w:rsidR="00F8498D" w:rsidRDefault="0005516F">
          <w:pPr>
            <w:pStyle w:val="TOC1"/>
            <w:tabs>
              <w:tab w:val="right" w:leader="dot" w:pos="9174"/>
            </w:tabs>
            <w:rPr>
              <w:rFonts w:eastAsiaTheme="minorEastAsia"/>
              <w:noProof/>
              <w:lang w:eastAsia="lv-LV"/>
            </w:rPr>
          </w:pPr>
          <w:r w:rsidRPr="00CB5EF0">
            <w:rPr>
              <w:rFonts w:cstheme="minorHAnsi"/>
            </w:rPr>
            <w:fldChar w:fldCharType="begin"/>
          </w:r>
          <w:r w:rsidR="00A02639" w:rsidRPr="00CB5EF0">
            <w:rPr>
              <w:rFonts w:cstheme="minorHAnsi"/>
            </w:rPr>
            <w:instrText xml:space="preserve"> TOC \o "1-3" \h \z \u </w:instrText>
          </w:r>
          <w:r w:rsidRPr="00CB5EF0">
            <w:rPr>
              <w:rFonts w:cstheme="minorHAnsi"/>
            </w:rPr>
            <w:fldChar w:fldCharType="separate"/>
          </w:r>
          <w:hyperlink w:anchor="_Toc481132767" w:history="1">
            <w:r w:rsidR="00F8498D" w:rsidRPr="003065D4">
              <w:rPr>
                <w:rStyle w:val="Hyperlink"/>
                <w:rFonts w:cstheme="minorHAnsi"/>
                <w:noProof/>
              </w:rPr>
              <w:t>IEVADS</w:t>
            </w:r>
            <w:r w:rsidR="00F8498D">
              <w:rPr>
                <w:noProof/>
                <w:webHidden/>
              </w:rPr>
              <w:tab/>
            </w:r>
            <w:r w:rsidR="00F8498D">
              <w:rPr>
                <w:noProof/>
                <w:webHidden/>
              </w:rPr>
              <w:fldChar w:fldCharType="begin"/>
            </w:r>
            <w:r w:rsidR="00F8498D">
              <w:rPr>
                <w:noProof/>
                <w:webHidden/>
              </w:rPr>
              <w:instrText xml:space="preserve"> PAGEREF _Toc481132767 \h </w:instrText>
            </w:r>
            <w:r w:rsidR="00F8498D">
              <w:rPr>
                <w:noProof/>
                <w:webHidden/>
              </w:rPr>
            </w:r>
            <w:r w:rsidR="00F8498D">
              <w:rPr>
                <w:noProof/>
                <w:webHidden/>
              </w:rPr>
              <w:fldChar w:fldCharType="separate"/>
            </w:r>
            <w:r w:rsidR="00DC0A25">
              <w:rPr>
                <w:noProof/>
                <w:webHidden/>
              </w:rPr>
              <w:t>3</w:t>
            </w:r>
            <w:r w:rsidR="00F8498D">
              <w:rPr>
                <w:noProof/>
                <w:webHidden/>
              </w:rPr>
              <w:fldChar w:fldCharType="end"/>
            </w:r>
          </w:hyperlink>
        </w:p>
        <w:p w:rsidR="00F8498D" w:rsidRDefault="00E741FA">
          <w:pPr>
            <w:pStyle w:val="TOC1"/>
            <w:tabs>
              <w:tab w:val="left" w:pos="440"/>
              <w:tab w:val="right" w:leader="dot" w:pos="9174"/>
            </w:tabs>
            <w:rPr>
              <w:rFonts w:eastAsiaTheme="minorEastAsia"/>
              <w:noProof/>
              <w:lang w:eastAsia="lv-LV"/>
            </w:rPr>
          </w:pPr>
          <w:hyperlink w:anchor="_Toc481132768" w:history="1">
            <w:r w:rsidR="00F8498D" w:rsidRPr="003065D4">
              <w:rPr>
                <w:rStyle w:val="Hyperlink"/>
                <w:rFonts w:cstheme="minorHAnsi"/>
                <w:noProof/>
              </w:rPr>
              <w:t>1.</w:t>
            </w:r>
            <w:r w:rsidR="00F8498D">
              <w:rPr>
                <w:rFonts w:eastAsiaTheme="minorEastAsia"/>
                <w:noProof/>
                <w:lang w:eastAsia="lv-LV"/>
              </w:rPr>
              <w:tab/>
            </w:r>
            <w:r w:rsidR="00F8498D" w:rsidRPr="003065D4">
              <w:rPr>
                <w:rStyle w:val="Hyperlink"/>
                <w:rFonts w:cstheme="minorHAnsi"/>
                <w:noProof/>
              </w:rPr>
              <w:t>ESOŠĀS SITUĀCIJAS RAKSTUROJUMS</w:t>
            </w:r>
            <w:r w:rsidR="00F8498D">
              <w:rPr>
                <w:noProof/>
                <w:webHidden/>
              </w:rPr>
              <w:tab/>
            </w:r>
            <w:r w:rsidR="00F8498D">
              <w:rPr>
                <w:noProof/>
                <w:webHidden/>
              </w:rPr>
              <w:fldChar w:fldCharType="begin"/>
            </w:r>
            <w:r w:rsidR="00F8498D">
              <w:rPr>
                <w:noProof/>
                <w:webHidden/>
              </w:rPr>
              <w:instrText xml:space="preserve"> PAGEREF _Toc481132768 \h </w:instrText>
            </w:r>
            <w:r w:rsidR="00F8498D">
              <w:rPr>
                <w:noProof/>
                <w:webHidden/>
              </w:rPr>
            </w:r>
            <w:r w:rsidR="00F8498D">
              <w:rPr>
                <w:noProof/>
                <w:webHidden/>
              </w:rPr>
              <w:fldChar w:fldCharType="separate"/>
            </w:r>
            <w:r w:rsidR="00DC0A25">
              <w:rPr>
                <w:noProof/>
                <w:webHidden/>
              </w:rPr>
              <w:t>4</w:t>
            </w:r>
            <w:r w:rsidR="00F8498D">
              <w:rPr>
                <w:noProof/>
                <w:webHidden/>
              </w:rPr>
              <w:fldChar w:fldCharType="end"/>
            </w:r>
          </w:hyperlink>
        </w:p>
        <w:p w:rsidR="00F8498D" w:rsidRDefault="00E741FA" w:rsidP="00F8498D">
          <w:pPr>
            <w:pStyle w:val="TOC2"/>
            <w:tabs>
              <w:tab w:val="left" w:pos="660"/>
            </w:tabs>
            <w:ind w:left="284"/>
            <w:rPr>
              <w:rFonts w:eastAsiaTheme="minorEastAsia"/>
              <w:noProof/>
              <w:lang w:eastAsia="lv-LV"/>
            </w:rPr>
          </w:pPr>
          <w:hyperlink w:anchor="_Toc481132769" w:history="1">
            <w:r w:rsidR="00F8498D" w:rsidRPr="003065D4">
              <w:rPr>
                <w:rStyle w:val="Hyperlink"/>
                <w:rFonts w:cstheme="minorHAnsi"/>
                <w:noProof/>
              </w:rPr>
              <w:t>1.1.</w:t>
            </w:r>
            <w:r w:rsidR="00F8498D">
              <w:rPr>
                <w:rFonts w:eastAsiaTheme="minorEastAsia"/>
                <w:noProof/>
                <w:lang w:eastAsia="lv-LV"/>
              </w:rPr>
              <w:tab/>
            </w:r>
            <w:r w:rsidR="00F8498D" w:rsidRPr="003065D4">
              <w:rPr>
                <w:rStyle w:val="Hyperlink"/>
                <w:rFonts w:cstheme="minorHAnsi"/>
                <w:noProof/>
              </w:rPr>
              <w:t>IESKATS VĒSTURĒ</w:t>
            </w:r>
            <w:r w:rsidR="00F8498D">
              <w:rPr>
                <w:noProof/>
                <w:webHidden/>
              </w:rPr>
              <w:tab/>
            </w:r>
            <w:r w:rsidR="00F8498D">
              <w:rPr>
                <w:noProof/>
                <w:webHidden/>
              </w:rPr>
              <w:fldChar w:fldCharType="begin"/>
            </w:r>
            <w:r w:rsidR="00F8498D">
              <w:rPr>
                <w:noProof/>
                <w:webHidden/>
              </w:rPr>
              <w:instrText xml:space="preserve"> PAGEREF _Toc481132769 \h </w:instrText>
            </w:r>
            <w:r w:rsidR="00F8498D">
              <w:rPr>
                <w:noProof/>
                <w:webHidden/>
              </w:rPr>
            </w:r>
            <w:r w:rsidR="00F8498D">
              <w:rPr>
                <w:noProof/>
                <w:webHidden/>
              </w:rPr>
              <w:fldChar w:fldCharType="separate"/>
            </w:r>
            <w:r w:rsidR="00DC0A25">
              <w:rPr>
                <w:noProof/>
                <w:webHidden/>
              </w:rPr>
              <w:t>4</w:t>
            </w:r>
            <w:r w:rsidR="00F8498D">
              <w:rPr>
                <w:noProof/>
                <w:webHidden/>
              </w:rPr>
              <w:fldChar w:fldCharType="end"/>
            </w:r>
          </w:hyperlink>
        </w:p>
        <w:p w:rsidR="00F8498D" w:rsidRDefault="00E741FA" w:rsidP="00F8498D">
          <w:pPr>
            <w:pStyle w:val="TOC2"/>
            <w:ind w:left="284"/>
            <w:rPr>
              <w:rFonts w:eastAsiaTheme="minorEastAsia"/>
              <w:noProof/>
              <w:lang w:eastAsia="lv-LV"/>
            </w:rPr>
          </w:pPr>
          <w:hyperlink w:anchor="_Toc481132770" w:history="1">
            <w:r w:rsidR="00F8498D" w:rsidRPr="003065D4">
              <w:rPr>
                <w:rStyle w:val="Hyperlink"/>
                <w:rFonts w:cstheme="minorHAnsi"/>
                <w:noProof/>
              </w:rPr>
              <w:t>1.2. SVID ANALĪZE</w:t>
            </w:r>
            <w:r w:rsidR="00F8498D">
              <w:rPr>
                <w:noProof/>
                <w:webHidden/>
              </w:rPr>
              <w:tab/>
            </w:r>
            <w:r w:rsidR="00F8498D">
              <w:rPr>
                <w:noProof/>
                <w:webHidden/>
              </w:rPr>
              <w:fldChar w:fldCharType="begin"/>
            </w:r>
            <w:r w:rsidR="00F8498D">
              <w:rPr>
                <w:noProof/>
                <w:webHidden/>
              </w:rPr>
              <w:instrText xml:space="preserve"> PAGEREF _Toc481132770 \h </w:instrText>
            </w:r>
            <w:r w:rsidR="00F8498D">
              <w:rPr>
                <w:noProof/>
                <w:webHidden/>
              </w:rPr>
            </w:r>
            <w:r w:rsidR="00F8498D">
              <w:rPr>
                <w:noProof/>
                <w:webHidden/>
              </w:rPr>
              <w:fldChar w:fldCharType="separate"/>
            </w:r>
            <w:r w:rsidR="00DC0A25">
              <w:rPr>
                <w:noProof/>
                <w:webHidden/>
              </w:rPr>
              <w:t>7</w:t>
            </w:r>
            <w:r w:rsidR="00F8498D">
              <w:rPr>
                <w:noProof/>
                <w:webHidden/>
              </w:rPr>
              <w:fldChar w:fldCharType="end"/>
            </w:r>
          </w:hyperlink>
        </w:p>
        <w:p w:rsidR="00F8498D" w:rsidRDefault="00E741FA">
          <w:pPr>
            <w:pStyle w:val="TOC1"/>
            <w:tabs>
              <w:tab w:val="right" w:leader="dot" w:pos="9174"/>
            </w:tabs>
            <w:rPr>
              <w:rFonts w:eastAsiaTheme="minorEastAsia"/>
              <w:noProof/>
              <w:lang w:eastAsia="lv-LV"/>
            </w:rPr>
          </w:pPr>
          <w:hyperlink w:anchor="_Toc481132771" w:history="1">
            <w:r w:rsidR="00F8498D" w:rsidRPr="003065D4">
              <w:rPr>
                <w:rStyle w:val="Hyperlink"/>
                <w:rFonts w:cstheme="minorHAnsi"/>
                <w:noProof/>
              </w:rPr>
              <w:t>2. ZEMGALES RESTAURĀCIJAS CENTRA DARBĪBAS PILNVAROJUMS, VADĪBAS MODELIS UN ORGANIZATORISKĀ STRUKTŪRA</w:t>
            </w:r>
            <w:r w:rsidR="00F8498D">
              <w:rPr>
                <w:noProof/>
                <w:webHidden/>
              </w:rPr>
              <w:tab/>
            </w:r>
            <w:r w:rsidR="00F8498D">
              <w:rPr>
                <w:noProof/>
                <w:webHidden/>
              </w:rPr>
              <w:fldChar w:fldCharType="begin"/>
            </w:r>
            <w:r w:rsidR="00F8498D">
              <w:rPr>
                <w:noProof/>
                <w:webHidden/>
              </w:rPr>
              <w:instrText xml:space="preserve"> PAGEREF _Toc481132771 \h </w:instrText>
            </w:r>
            <w:r w:rsidR="00F8498D">
              <w:rPr>
                <w:noProof/>
                <w:webHidden/>
              </w:rPr>
            </w:r>
            <w:r w:rsidR="00F8498D">
              <w:rPr>
                <w:noProof/>
                <w:webHidden/>
              </w:rPr>
              <w:fldChar w:fldCharType="separate"/>
            </w:r>
            <w:r w:rsidR="00DC0A25">
              <w:rPr>
                <w:noProof/>
                <w:webHidden/>
              </w:rPr>
              <w:t>8</w:t>
            </w:r>
            <w:r w:rsidR="00F8498D">
              <w:rPr>
                <w:noProof/>
                <w:webHidden/>
              </w:rPr>
              <w:fldChar w:fldCharType="end"/>
            </w:r>
          </w:hyperlink>
        </w:p>
        <w:p w:rsidR="00F8498D" w:rsidRDefault="00E741FA">
          <w:pPr>
            <w:pStyle w:val="TOC1"/>
            <w:tabs>
              <w:tab w:val="right" w:leader="dot" w:pos="9174"/>
            </w:tabs>
            <w:rPr>
              <w:rFonts w:eastAsiaTheme="minorEastAsia"/>
              <w:noProof/>
              <w:lang w:eastAsia="lv-LV"/>
            </w:rPr>
          </w:pPr>
          <w:hyperlink w:anchor="_Toc481132772" w:history="1">
            <w:r w:rsidR="00F8498D" w:rsidRPr="003065D4">
              <w:rPr>
                <w:rStyle w:val="Hyperlink"/>
                <w:rFonts w:cstheme="minorHAnsi"/>
                <w:noProof/>
              </w:rPr>
              <w:t>3. ZEMGALES RESTAURĀCIJAS CENTRA MISIJA, VĪZIJA, VĒRTĪBAS</w:t>
            </w:r>
            <w:r w:rsidR="00F8498D">
              <w:rPr>
                <w:noProof/>
                <w:webHidden/>
              </w:rPr>
              <w:tab/>
            </w:r>
            <w:r w:rsidR="00F8498D">
              <w:rPr>
                <w:noProof/>
                <w:webHidden/>
              </w:rPr>
              <w:fldChar w:fldCharType="begin"/>
            </w:r>
            <w:r w:rsidR="00F8498D">
              <w:rPr>
                <w:noProof/>
                <w:webHidden/>
              </w:rPr>
              <w:instrText xml:space="preserve"> PAGEREF _Toc481132772 \h </w:instrText>
            </w:r>
            <w:r w:rsidR="00F8498D">
              <w:rPr>
                <w:noProof/>
                <w:webHidden/>
              </w:rPr>
            </w:r>
            <w:r w:rsidR="00F8498D">
              <w:rPr>
                <w:noProof/>
                <w:webHidden/>
              </w:rPr>
              <w:fldChar w:fldCharType="separate"/>
            </w:r>
            <w:r w:rsidR="00DC0A25">
              <w:rPr>
                <w:noProof/>
                <w:webHidden/>
              </w:rPr>
              <w:t>9</w:t>
            </w:r>
            <w:r w:rsidR="00F8498D">
              <w:rPr>
                <w:noProof/>
                <w:webHidden/>
              </w:rPr>
              <w:fldChar w:fldCharType="end"/>
            </w:r>
          </w:hyperlink>
        </w:p>
        <w:p w:rsidR="00F8498D" w:rsidRDefault="00E741FA">
          <w:pPr>
            <w:pStyle w:val="TOC2"/>
            <w:rPr>
              <w:rFonts w:eastAsiaTheme="minorEastAsia"/>
              <w:noProof/>
              <w:lang w:eastAsia="lv-LV"/>
            </w:rPr>
          </w:pPr>
          <w:hyperlink w:anchor="_Toc481132773" w:history="1">
            <w:r w:rsidR="00F8498D" w:rsidRPr="003065D4">
              <w:rPr>
                <w:rStyle w:val="Hyperlink"/>
                <w:rFonts w:cstheme="minorHAnsi"/>
                <w:noProof/>
              </w:rPr>
              <w:t>4. ZEMGALES RESTAURĀCIJAS CENTRA DARBĪBAS VIRZIENI (MĒRĶI) UN PLĀNOTIE REZULTĀTI</w:t>
            </w:r>
            <w:r w:rsidR="00F8498D">
              <w:rPr>
                <w:noProof/>
                <w:webHidden/>
              </w:rPr>
              <w:tab/>
            </w:r>
            <w:r w:rsidR="00F8498D">
              <w:rPr>
                <w:noProof/>
                <w:webHidden/>
              </w:rPr>
              <w:fldChar w:fldCharType="begin"/>
            </w:r>
            <w:r w:rsidR="00F8498D">
              <w:rPr>
                <w:noProof/>
                <w:webHidden/>
              </w:rPr>
              <w:instrText xml:space="preserve"> PAGEREF _Toc481132773 \h </w:instrText>
            </w:r>
            <w:r w:rsidR="00F8498D">
              <w:rPr>
                <w:noProof/>
                <w:webHidden/>
              </w:rPr>
            </w:r>
            <w:r w:rsidR="00F8498D">
              <w:rPr>
                <w:noProof/>
                <w:webHidden/>
              </w:rPr>
              <w:fldChar w:fldCharType="separate"/>
            </w:r>
            <w:r w:rsidR="00DC0A25">
              <w:rPr>
                <w:noProof/>
                <w:webHidden/>
              </w:rPr>
              <w:t>11</w:t>
            </w:r>
            <w:r w:rsidR="00F8498D">
              <w:rPr>
                <w:noProof/>
                <w:webHidden/>
              </w:rPr>
              <w:fldChar w:fldCharType="end"/>
            </w:r>
          </w:hyperlink>
        </w:p>
        <w:p w:rsidR="00F8498D" w:rsidRDefault="00E741FA" w:rsidP="00F8498D">
          <w:pPr>
            <w:pStyle w:val="TOC2"/>
            <w:ind w:left="284"/>
            <w:rPr>
              <w:rFonts w:eastAsiaTheme="minorEastAsia"/>
              <w:noProof/>
              <w:lang w:eastAsia="lv-LV"/>
            </w:rPr>
          </w:pPr>
          <w:hyperlink w:anchor="_Toc481132774" w:history="1">
            <w:r w:rsidR="00F8498D" w:rsidRPr="003065D4">
              <w:rPr>
                <w:rStyle w:val="Hyperlink"/>
                <w:rFonts w:cstheme="minorHAnsi"/>
                <w:noProof/>
              </w:rPr>
              <w:t>4.1. DARBĪBAS VIRZIENI – MĒRĶI UN PRIORITĀRIE UZDEVUMI</w:t>
            </w:r>
            <w:r w:rsidR="00F8498D">
              <w:rPr>
                <w:noProof/>
                <w:webHidden/>
              </w:rPr>
              <w:tab/>
            </w:r>
            <w:r w:rsidR="00F8498D">
              <w:rPr>
                <w:noProof/>
                <w:webHidden/>
              </w:rPr>
              <w:fldChar w:fldCharType="begin"/>
            </w:r>
            <w:r w:rsidR="00F8498D">
              <w:rPr>
                <w:noProof/>
                <w:webHidden/>
              </w:rPr>
              <w:instrText xml:space="preserve"> PAGEREF _Toc481132774 \h </w:instrText>
            </w:r>
            <w:r w:rsidR="00F8498D">
              <w:rPr>
                <w:noProof/>
                <w:webHidden/>
              </w:rPr>
            </w:r>
            <w:r w:rsidR="00F8498D">
              <w:rPr>
                <w:noProof/>
                <w:webHidden/>
              </w:rPr>
              <w:fldChar w:fldCharType="separate"/>
            </w:r>
            <w:r w:rsidR="00DC0A25">
              <w:rPr>
                <w:noProof/>
                <w:webHidden/>
              </w:rPr>
              <w:t>11</w:t>
            </w:r>
            <w:r w:rsidR="00F8498D">
              <w:rPr>
                <w:noProof/>
                <w:webHidden/>
              </w:rPr>
              <w:fldChar w:fldCharType="end"/>
            </w:r>
          </w:hyperlink>
        </w:p>
        <w:p w:rsidR="00F8498D" w:rsidRDefault="00E741FA" w:rsidP="00F8498D">
          <w:pPr>
            <w:pStyle w:val="TOC2"/>
            <w:ind w:left="284"/>
            <w:rPr>
              <w:rFonts w:eastAsiaTheme="minorEastAsia"/>
              <w:noProof/>
              <w:lang w:eastAsia="lv-LV"/>
            </w:rPr>
          </w:pPr>
          <w:hyperlink w:anchor="_Toc481132775" w:history="1">
            <w:r w:rsidR="00F8498D" w:rsidRPr="003065D4">
              <w:rPr>
                <w:rStyle w:val="Hyperlink"/>
                <w:rFonts w:cstheme="minorHAnsi"/>
                <w:noProof/>
              </w:rPr>
              <w:t>4.2. PASĀKUMU PROGRAMMAS RAKSTUROJUMS</w:t>
            </w:r>
            <w:r w:rsidR="00F8498D">
              <w:rPr>
                <w:noProof/>
                <w:webHidden/>
              </w:rPr>
              <w:tab/>
            </w:r>
            <w:r w:rsidR="00F8498D">
              <w:rPr>
                <w:noProof/>
                <w:webHidden/>
              </w:rPr>
              <w:fldChar w:fldCharType="begin"/>
            </w:r>
            <w:r w:rsidR="00F8498D">
              <w:rPr>
                <w:noProof/>
                <w:webHidden/>
              </w:rPr>
              <w:instrText xml:space="preserve"> PAGEREF _Toc481132775 \h </w:instrText>
            </w:r>
            <w:r w:rsidR="00F8498D">
              <w:rPr>
                <w:noProof/>
                <w:webHidden/>
              </w:rPr>
            </w:r>
            <w:r w:rsidR="00F8498D">
              <w:rPr>
                <w:noProof/>
                <w:webHidden/>
              </w:rPr>
              <w:fldChar w:fldCharType="separate"/>
            </w:r>
            <w:r w:rsidR="00DC0A25">
              <w:rPr>
                <w:noProof/>
                <w:webHidden/>
              </w:rPr>
              <w:t>12</w:t>
            </w:r>
            <w:r w:rsidR="00F8498D">
              <w:rPr>
                <w:noProof/>
                <w:webHidden/>
              </w:rPr>
              <w:fldChar w:fldCharType="end"/>
            </w:r>
          </w:hyperlink>
        </w:p>
        <w:p w:rsidR="00F8498D" w:rsidRDefault="00E741FA" w:rsidP="00F8498D">
          <w:pPr>
            <w:pStyle w:val="TOC2"/>
            <w:ind w:left="284"/>
            <w:rPr>
              <w:rFonts w:eastAsiaTheme="minorEastAsia"/>
              <w:noProof/>
              <w:lang w:eastAsia="lv-LV"/>
            </w:rPr>
          </w:pPr>
          <w:hyperlink w:anchor="_Toc481132776" w:history="1">
            <w:r w:rsidR="00F8498D" w:rsidRPr="003065D4">
              <w:rPr>
                <w:rStyle w:val="Hyperlink"/>
                <w:rFonts w:cstheme="minorHAnsi"/>
                <w:noProof/>
              </w:rPr>
              <w:t>4.3. OBJEKTĀ PLĀNOTIE PAKALPOJUMI</w:t>
            </w:r>
            <w:r w:rsidR="00F8498D">
              <w:rPr>
                <w:noProof/>
                <w:webHidden/>
              </w:rPr>
              <w:tab/>
            </w:r>
            <w:r w:rsidR="00F8498D">
              <w:rPr>
                <w:noProof/>
                <w:webHidden/>
              </w:rPr>
              <w:fldChar w:fldCharType="begin"/>
            </w:r>
            <w:r w:rsidR="00F8498D">
              <w:rPr>
                <w:noProof/>
                <w:webHidden/>
              </w:rPr>
              <w:instrText xml:space="preserve"> PAGEREF _Toc481132776 \h </w:instrText>
            </w:r>
            <w:r w:rsidR="00F8498D">
              <w:rPr>
                <w:noProof/>
                <w:webHidden/>
              </w:rPr>
            </w:r>
            <w:r w:rsidR="00F8498D">
              <w:rPr>
                <w:noProof/>
                <w:webHidden/>
              </w:rPr>
              <w:fldChar w:fldCharType="separate"/>
            </w:r>
            <w:r w:rsidR="00DC0A25">
              <w:rPr>
                <w:noProof/>
                <w:webHidden/>
              </w:rPr>
              <w:t>14</w:t>
            </w:r>
            <w:r w:rsidR="00F8498D">
              <w:rPr>
                <w:noProof/>
                <w:webHidden/>
              </w:rPr>
              <w:fldChar w:fldCharType="end"/>
            </w:r>
          </w:hyperlink>
        </w:p>
        <w:p w:rsidR="00F8498D" w:rsidRDefault="00E741FA" w:rsidP="00F8498D">
          <w:pPr>
            <w:pStyle w:val="TOC2"/>
            <w:ind w:left="284"/>
            <w:rPr>
              <w:rFonts w:eastAsiaTheme="minorEastAsia"/>
              <w:noProof/>
              <w:lang w:eastAsia="lv-LV"/>
            </w:rPr>
          </w:pPr>
          <w:hyperlink w:anchor="_Toc481132777" w:history="1">
            <w:r w:rsidR="00F8498D" w:rsidRPr="003065D4">
              <w:rPr>
                <w:rStyle w:val="Hyperlink"/>
                <w:rFonts w:cstheme="minorHAnsi"/>
                <w:noProof/>
              </w:rPr>
              <w:t>4.4. PLĀNOTIE DARBĪBAS REZULTĀTI</w:t>
            </w:r>
            <w:r w:rsidR="00F8498D">
              <w:rPr>
                <w:noProof/>
                <w:webHidden/>
              </w:rPr>
              <w:tab/>
            </w:r>
            <w:r w:rsidR="00F8498D">
              <w:rPr>
                <w:noProof/>
                <w:webHidden/>
              </w:rPr>
              <w:fldChar w:fldCharType="begin"/>
            </w:r>
            <w:r w:rsidR="00F8498D">
              <w:rPr>
                <w:noProof/>
                <w:webHidden/>
              </w:rPr>
              <w:instrText xml:space="preserve"> PAGEREF _Toc481132777 \h </w:instrText>
            </w:r>
            <w:r w:rsidR="00F8498D">
              <w:rPr>
                <w:noProof/>
                <w:webHidden/>
              </w:rPr>
            </w:r>
            <w:r w:rsidR="00F8498D">
              <w:rPr>
                <w:noProof/>
                <w:webHidden/>
              </w:rPr>
              <w:fldChar w:fldCharType="separate"/>
            </w:r>
            <w:r w:rsidR="00DC0A25">
              <w:rPr>
                <w:noProof/>
                <w:webHidden/>
              </w:rPr>
              <w:t>16</w:t>
            </w:r>
            <w:r w:rsidR="00F8498D">
              <w:rPr>
                <w:noProof/>
                <w:webHidden/>
              </w:rPr>
              <w:fldChar w:fldCharType="end"/>
            </w:r>
          </w:hyperlink>
        </w:p>
        <w:p w:rsidR="00F8498D" w:rsidRDefault="00E741FA" w:rsidP="00F8498D">
          <w:pPr>
            <w:pStyle w:val="TOC2"/>
            <w:ind w:left="284"/>
            <w:rPr>
              <w:rFonts w:eastAsiaTheme="minorEastAsia"/>
              <w:noProof/>
              <w:lang w:eastAsia="lv-LV"/>
            </w:rPr>
          </w:pPr>
          <w:hyperlink w:anchor="_Toc481132778" w:history="1">
            <w:r w:rsidR="00F8498D" w:rsidRPr="003065D4">
              <w:rPr>
                <w:rStyle w:val="Hyperlink"/>
                <w:rFonts w:cstheme="minorHAnsi"/>
                <w:noProof/>
              </w:rPr>
              <w:t>4.5. TELPU NOSLOGOJUMA UN APMEKLĒTĀJU SKAITA RAKSTUROJUMS UN PROGNOZE</w:t>
            </w:r>
            <w:r w:rsidR="00F8498D">
              <w:rPr>
                <w:noProof/>
                <w:webHidden/>
              </w:rPr>
              <w:tab/>
            </w:r>
            <w:r w:rsidR="00F8498D">
              <w:rPr>
                <w:noProof/>
                <w:webHidden/>
              </w:rPr>
              <w:fldChar w:fldCharType="begin"/>
            </w:r>
            <w:r w:rsidR="00F8498D">
              <w:rPr>
                <w:noProof/>
                <w:webHidden/>
              </w:rPr>
              <w:instrText xml:space="preserve"> PAGEREF _Toc481132778 \h </w:instrText>
            </w:r>
            <w:r w:rsidR="00F8498D">
              <w:rPr>
                <w:noProof/>
                <w:webHidden/>
              </w:rPr>
            </w:r>
            <w:r w:rsidR="00F8498D">
              <w:rPr>
                <w:noProof/>
                <w:webHidden/>
              </w:rPr>
              <w:fldChar w:fldCharType="separate"/>
            </w:r>
            <w:r w:rsidR="00DC0A25">
              <w:rPr>
                <w:noProof/>
                <w:webHidden/>
              </w:rPr>
              <w:t>21</w:t>
            </w:r>
            <w:r w:rsidR="00F8498D">
              <w:rPr>
                <w:noProof/>
                <w:webHidden/>
              </w:rPr>
              <w:fldChar w:fldCharType="end"/>
            </w:r>
          </w:hyperlink>
        </w:p>
        <w:p w:rsidR="00F8498D" w:rsidRDefault="00E741FA">
          <w:pPr>
            <w:pStyle w:val="TOC1"/>
            <w:tabs>
              <w:tab w:val="right" w:leader="dot" w:pos="9174"/>
            </w:tabs>
            <w:rPr>
              <w:rFonts w:eastAsiaTheme="minorEastAsia"/>
              <w:noProof/>
              <w:lang w:eastAsia="lv-LV"/>
            </w:rPr>
          </w:pPr>
          <w:hyperlink w:anchor="_Toc481132779" w:history="1">
            <w:r w:rsidR="00F8498D" w:rsidRPr="003065D4">
              <w:rPr>
                <w:rStyle w:val="Hyperlink"/>
                <w:rFonts w:cstheme="minorHAnsi"/>
                <w:noProof/>
              </w:rPr>
              <w:t>5. ZEMGALES RESTAURĀCIJAS CENTRA DARBĪBAS ILGTSPĒJA</w:t>
            </w:r>
            <w:r w:rsidR="00F8498D">
              <w:rPr>
                <w:noProof/>
                <w:webHidden/>
              </w:rPr>
              <w:tab/>
            </w:r>
            <w:r w:rsidR="00F8498D">
              <w:rPr>
                <w:noProof/>
                <w:webHidden/>
              </w:rPr>
              <w:fldChar w:fldCharType="begin"/>
            </w:r>
            <w:r w:rsidR="00F8498D">
              <w:rPr>
                <w:noProof/>
                <w:webHidden/>
              </w:rPr>
              <w:instrText xml:space="preserve"> PAGEREF _Toc481132779 \h </w:instrText>
            </w:r>
            <w:r w:rsidR="00F8498D">
              <w:rPr>
                <w:noProof/>
                <w:webHidden/>
              </w:rPr>
            </w:r>
            <w:r w:rsidR="00F8498D">
              <w:rPr>
                <w:noProof/>
                <w:webHidden/>
              </w:rPr>
              <w:fldChar w:fldCharType="separate"/>
            </w:r>
            <w:r w:rsidR="00DC0A25">
              <w:rPr>
                <w:noProof/>
                <w:webHidden/>
              </w:rPr>
              <w:t>23</w:t>
            </w:r>
            <w:r w:rsidR="00F8498D">
              <w:rPr>
                <w:noProof/>
                <w:webHidden/>
              </w:rPr>
              <w:fldChar w:fldCharType="end"/>
            </w:r>
          </w:hyperlink>
        </w:p>
        <w:p w:rsidR="00F8498D" w:rsidRDefault="00E741FA" w:rsidP="00F8498D">
          <w:pPr>
            <w:pStyle w:val="TOC2"/>
            <w:ind w:left="284"/>
            <w:rPr>
              <w:rFonts w:eastAsiaTheme="minorEastAsia"/>
              <w:noProof/>
              <w:lang w:eastAsia="lv-LV"/>
            </w:rPr>
          </w:pPr>
          <w:hyperlink w:anchor="_Toc481132780" w:history="1">
            <w:r w:rsidR="00F8498D" w:rsidRPr="003065D4">
              <w:rPr>
                <w:rStyle w:val="Hyperlink"/>
                <w:rFonts w:cstheme="minorHAnsi"/>
                <w:noProof/>
              </w:rPr>
              <w:t>5.1. INSTITUCIONĀLĀ UN FINANŠU ILGTSPĒJA</w:t>
            </w:r>
            <w:r w:rsidR="00F8498D">
              <w:rPr>
                <w:noProof/>
                <w:webHidden/>
              </w:rPr>
              <w:tab/>
            </w:r>
            <w:r w:rsidR="00F8498D">
              <w:rPr>
                <w:noProof/>
                <w:webHidden/>
              </w:rPr>
              <w:fldChar w:fldCharType="begin"/>
            </w:r>
            <w:r w:rsidR="00F8498D">
              <w:rPr>
                <w:noProof/>
                <w:webHidden/>
              </w:rPr>
              <w:instrText xml:space="preserve"> PAGEREF _Toc481132780 \h </w:instrText>
            </w:r>
            <w:r w:rsidR="00F8498D">
              <w:rPr>
                <w:noProof/>
                <w:webHidden/>
              </w:rPr>
            </w:r>
            <w:r w:rsidR="00F8498D">
              <w:rPr>
                <w:noProof/>
                <w:webHidden/>
              </w:rPr>
              <w:fldChar w:fldCharType="separate"/>
            </w:r>
            <w:r w:rsidR="00DC0A25">
              <w:rPr>
                <w:noProof/>
                <w:webHidden/>
              </w:rPr>
              <w:t>23</w:t>
            </w:r>
            <w:r w:rsidR="00F8498D">
              <w:rPr>
                <w:noProof/>
                <w:webHidden/>
              </w:rPr>
              <w:fldChar w:fldCharType="end"/>
            </w:r>
          </w:hyperlink>
        </w:p>
        <w:p w:rsidR="00F8498D" w:rsidRDefault="00E741FA" w:rsidP="00F8498D">
          <w:pPr>
            <w:pStyle w:val="TOC2"/>
            <w:ind w:left="284"/>
            <w:rPr>
              <w:rFonts w:eastAsiaTheme="minorEastAsia"/>
              <w:noProof/>
              <w:lang w:eastAsia="lv-LV"/>
            </w:rPr>
          </w:pPr>
          <w:hyperlink w:anchor="_Toc481132781" w:history="1">
            <w:r w:rsidR="00F8498D" w:rsidRPr="003065D4">
              <w:rPr>
                <w:rStyle w:val="Hyperlink"/>
                <w:rFonts w:cstheme="minorHAnsi"/>
                <w:noProof/>
              </w:rPr>
              <w:t>5.2.  MARKETINGS UN PUBLICITĀTE</w:t>
            </w:r>
            <w:r w:rsidR="00F8498D">
              <w:rPr>
                <w:noProof/>
                <w:webHidden/>
              </w:rPr>
              <w:tab/>
            </w:r>
            <w:r w:rsidR="00F8498D">
              <w:rPr>
                <w:noProof/>
                <w:webHidden/>
              </w:rPr>
              <w:fldChar w:fldCharType="begin"/>
            </w:r>
            <w:r w:rsidR="00F8498D">
              <w:rPr>
                <w:noProof/>
                <w:webHidden/>
              </w:rPr>
              <w:instrText xml:space="preserve"> PAGEREF _Toc481132781 \h </w:instrText>
            </w:r>
            <w:r w:rsidR="00F8498D">
              <w:rPr>
                <w:noProof/>
                <w:webHidden/>
              </w:rPr>
            </w:r>
            <w:r w:rsidR="00F8498D">
              <w:rPr>
                <w:noProof/>
                <w:webHidden/>
              </w:rPr>
              <w:fldChar w:fldCharType="separate"/>
            </w:r>
            <w:r w:rsidR="00DC0A25">
              <w:rPr>
                <w:noProof/>
                <w:webHidden/>
              </w:rPr>
              <w:t>23</w:t>
            </w:r>
            <w:r w:rsidR="00F8498D">
              <w:rPr>
                <w:noProof/>
                <w:webHidden/>
              </w:rPr>
              <w:fldChar w:fldCharType="end"/>
            </w:r>
          </w:hyperlink>
        </w:p>
        <w:p w:rsidR="00F8498D" w:rsidRDefault="00E741FA">
          <w:pPr>
            <w:pStyle w:val="TOC1"/>
            <w:tabs>
              <w:tab w:val="right" w:leader="dot" w:pos="9174"/>
            </w:tabs>
            <w:rPr>
              <w:rFonts w:eastAsiaTheme="minorEastAsia"/>
              <w:noProof/>
              <w:lang w:eastAsia="lv-LV"/>
            </w:rPr>
          </w:pPr>
          <w:hyperlink w:anchor="_Toc481132782" w:history="1">
            <w:r w:rsidR="00F8498D" w:rsidRPr="003065D4">
              <w:rPr>
                <w:rStyle w:val="Hyperlink"/>
                <w:rFonts w:cstheme="minorHAnsi"/>
                <w:noProof/>
              </w:rPr>
              <w:t>6.  ATJAUNOJAMĀS UN PĀRBŪVĒJAMĀS INFRASTRUKTŪRAS APRAKSTS</w:t>
            </w:r>
            <w:r w:rsidR="00F8498D">
              <w:rPr>
                <w:noProof/>
                <w:webHidden/>
              </w:rPr>
              <w:tab/>
            </w:r>
            <w:r w:rsidR="00F8498D">
              <w:rPr>
                <w:noProof/>
                <w:webHidden/>
              </w:rPr>
              <w:fldChar w:fldCharType="begin"/>
            </w:r>
            <w:r w:rsidR="00F8498D">
              <w:rPr>
                <w:noProof/>
                <w:webHidden/>
              </w:rPr>
              <w:instrText xml:space="preserve"> PAGEREF _Toc481132782 \h </w:instrText>
            </w:r>
            <w:r w:rsidR="00F8498D">
              <w:rPr>
                <w:noProof/>
                <w:webHidden/>
              </w:rPr>
            </w:r>
            <w:r w:rsidR="00F8498D">
              <w:rPr>
                <w:noProof/>
                <w:webHidden/>
              </w:rPr>
              <w:fldChar w:fldCharType="separate"/>
            </w:r>
            <w:r w:rsidR="00DC0A25">
              <w:rPr>
                <w:noProof/>
                <w:webHidden/>
              </w:rPr>
              <w:t>25</w:t>
            </w:r>
            <w:r w:rsidR="00F8498D">
              <w:rPr>
                <w:noProof/>
                <w:webHidden/>
              </w:rPr>
              <w:fldChar w:fldCharType="end"/>
            </w:r>
          </w:hyperlink>
        </w:p>
        <w:p w:rsidR="00A02639" w:rsidRPr="00AB1157" w:rsidRDefault="0005516F">
          <w:pPr>
            <w:rPr>
              <w:rFonts w:cstheme="minorHAnsi"/>
            </w:rPr>
          </w:pPr>
          <w:r w:rsidRPr="00CB5EF0">
            <w:rPr>
              <w:rFonts w:cstheme="minorHAnsi"/>
              <w:bCs/>
              <w:noProof/>
            </w:rPr>
            <w:fldChar w:fldCharType="end"/>
          </w:r>
        </w:p>
      </w:sdtContent>
    </w:sdt>
    <w:p w:rsidR="001F6BD2" w:rsidRDefault="001F6BD2" w:rsidP="001F6BD2">
      <w:pPr>
        <w:rPr>
          <w:rFonts w:cstheme="minorHAnsi"/>
        </w:rPr>
      </w:pPr>
    </w:p>
    <w:p w:rsidR="00DE3E3B" w:rsidRDefault="00DE3E3B" w:rsidP="001F6BD2">
      <w:pPr>
        <w:rPr>
          <w:rFonts w:cstheme="minorHAnsi"/>
        </w:rPr>
      </w:pPr>
    </w:p>
    <w:p w:rsidR="00DE3E3B" w:rsidRDefault="00DE3E3B" w:rsidP="001F6BD2">
      <w:pPr>
        <w:rPr>
          <w:rFonts w:cstheme="minorHAnsi"/>
        </w:rPr>
      </w:pPr>
    </w:p>
    <w:p w:rsidR="00DE3E3B" w:rsidRDefault="00DE3E3B" w:rsidP="001F6BD2">
      <w:pPr>
        <w:rPr>
          <w:rFonts w:cstheme="minorHAnsi"/>
        </w:rPr>
      </w:pPr>
    </w:p>
    <w:p w:rsidR="00DE3E3B" w:rsidRDefault="00DE3E3B" w:rsidP="001F6BD2">
      <w:pPr>
        <w:rPr>
          <w:rFonts w:cstheme="minorHAnsi"/>
        </w:rPr>
      </w:pPr>
    </w:p>
    <w:p w:rsidR="00DE3E3B" w:rsidRDefault="00DE3E3B" w:rsidP="001F6BD2">
      <w:pPr>
        <w:rPr>
          <w:rFonts w:cstheme="minorHAnsi"/>
        </w:rPr>
      </w:pPr>
      <w:r>
        <w:rPr>
          <w:rFonts w:cstheme="minorHAnsi"/>
        </w:rPr>
        <w:br w:type="page"/>
      </w:r>
    </w:p>
    <w:p w:rsidR="00DE3E3B" w:rsidRDefault="00DE3E3B" w:rsidP="00DE3E3B"/>
    <w:p w:rsidR="0058477B" w:rsidRPr="00AB1157" w:rsidRDefault="0058477B" w:rsidP="001F6BD2">
      <w:pPr>
        <w:pStyle w:val="Heading1"/>
        <w:spacing w:before="0" w:line="240" w:lineRule="auto"/>
        <w:jc w:val="center"/>
        <w:rPr>
          <w:rFonts w:asciiTheme="minorHAnsi" w:hAnsiTheme="minorHAnsi" w:cstheme="minorHAnsi"/>
          <w:color w:val="auto"/>
        </w:rPr>
      </w:pPr>
      <w:bookmarkStart w:id="1" w:name="_Toc481132767"/>
      <w:r w:rsidRPr="00AB1157">
        <w:rPr>
          <w:rFonts w:asciiTheme="minorHAnsi" w:hAnsiTheme="minorHAnsi" w:cstheme="minorHAnsi"/>
          <w:color w:val="auto"/>
        </w:rPr>
        <w:t>IEVADS</w:t>
      </w:r>
      <w:bookmarkEnd w:id="1"/>
    </w:p>
    <w:p w:rsidR="001F6BD2" w:rsidRPr="00AB1157" w:rsidRDefault="001F6BD2" w:rsidP="001F6BD2">
      <w:pPr>
        <w:spacing w:after="0" w:line="240" w:lineRule="auto"/>
        <w:rPr>
          <w:rFonts w:cstheme="minorHAnsi"/>
        </w:rPr>
      </w:pPr>
    </w:p>
    <w:p w:rsidR="001F6BD2" w:rsidRPr="00AB1157" w:rsidRDefault="001F6BD2" w:rsidP="001F6BD2">
      <w:pPr>
        <w:spacing w:after="0" w:line="240" w:lineRule="auto"/>
        <w:ind w:firstLine="567"/>
        <w:jc w:val="both"/>
        <w:rPr>
          <w:rFonts w:cstheme="minorHAnsi"/>
        </w:rPr>
      </w:pPr>
      <w:r w:rsidRPr="00AB1157">
        <w:rPr>
          <w:rFonts w:cstheme="minorHAnsi"/>
        </w:rPr>
        <w:t>Zemgales restaurācijas centra darbības stratē</w:t>
      </w:r>
      <w:r w:rsidR="00D77848" w:rsidRPr="00AB1157">
        <w:rPr>
          <w:rFonts w:cstheme="minorHAnsi"/>
        </w:rPr>
        <w:t>ģija</w:t>
      </w:r>
      <w:r w:rsidRPr="00AB1157">
        <w:rPr>
          <w:rFonts w:cstheme="minorHAnsi"/>
        </w:rPr>
        <w:t xml:space="preserve"> 2017.-</w:t>
      </w:r>
      <w:r w:rsidR="00385AF7" w:rsidRPr="00AB1157">
        <w:rPr>
          <w:rFonts w:cstheme="minorHAnsi"/>
        </w:rPr>
        <w:t>20</w:t>
      </w:r>
      <w:r w:rsidR="00385AF7" w:rsidRPr="00216404">
        <w:rPr>
          <w:rFonts w:cstheme="minorHAnsi"/>
        </w:rPr>
        <w:t>25</w:t>
      </w:r>
      <w:r w:rsidRPr="00AB1157">
        <w:rPr>
          <w:rFonts w:cstheme="minorHAnsi"/>
        </w:rPr>
        <w:t xml:space="preserve">.gadam (turpmāk – Stratēģija) ir </w:t>
      </w:r>
      <w:r w:rsidR="00D77848" w:rsidRPr="00AB1157">
        <w:rPr>
          <w:rFonts w:cstheme="minorHAnsi"/>
        </w:rPr>
        <w:t xml:space="preserve">ilgtermiņa </w:t>
      </w:r>
      <w:r w:rsidRPr="00AB1157">
        <w:rPr>
          <w:rFonts w:cstheme="minorHAnsi"/>
        </w:rPr>
        <w:t>plāno</w:t>
      </w:r>
      <w:r w:rsidR="00D77848" w:rsidRPr="00AB1157">
        <w:rPr>
          <w:rFonts w:cstheme="minorHAnsi"/>
        </w:rPr>
        <w:t>šanas dokuments</w:t>
      </w:r>
      <w:r w:rsidRPr="00AB1157">
        <w:rPr>
          <w:rFonts w:cstheme="minorHAnsi"/>
        </w:rPr>
        <w:t xml:space="preserve">, </w:t>
      </w:r>
      <w:r w:rsidR="00D77848" w:rsidRPr="00AB1157">
        <w:rPr>
          <w:rFonts w:cstheme="minorHAnsi"/>
        </w:rPr>
        <w:t>kurā sniegti priekšlikumi</w:t>
      </w:r>
      <w:r w:rsidRPr="00AB1157">
        <w:rPr>
          <w:rFonts w:cstheme="minorHAnsi"/>
        </w:rPr>
        <w:t xml:space="preserve"> kultūras mantojuma – valsts nozīmes arhitektūras pieminekļa Nr.5185 –</w:t>
      </w:r>
      <w:r w:rsidR="003B5EC3">
        <w:rPr>
          <w:rFonts w:cstheme="minorHAnsi"/>
        </w:rPr>
        <w:t xml:space="preserve"> </w:t>
      </w:r>
      <w:r w:rsidRPr="00AB1157">
        <w:rPr>
          <w:rFonts w:cstheme="minorHAnsi"/>
        </w:rPr>
        <w:t>ēkas Vecpilsētas ielā 14, Jelgavā un objekta funkcionēšanai nepieciešamās saistītās infrastruktūras</w:t>
      </w:r>
      <w:r w:rsidR="00D77848" w:rsidRPr="00AB1157">
        <w:rPr>
          <w:rFonts w:cstheme="minorHAnsi"/>
        </w:rPr>
        <w:t xml:space="preserve"> – ēkas Krišjāņa Barona ielā 50, Jelgavā </w:t>
      </w:r>
      <w:r w:rsidR="00274230">
        <w:rPr>
          <w:rFonts w:cstheme="minorHAnsi"/>
        </w:rPr>
        <w:t xml:space="preserve">– </w:t>
      </w:r>
      <w:r w:rsidR="00D77848" w:rsidRPr="00AB1157">
        <w:rPr>
          <w:rFonts w:cstheme="minorHAnsi"/>
        </w:rPr>
        <w:t>saglabāšanai un attīstībai, izvērtējot esošo situāciju, piedāvājot objekta attīstības virzienus un</w:t>
      </w:r>
      <w:r w:rsidR="00385AF7" w:rsidRPr="00AB1157">
        <w:rPr>
          <w:rFonts w:cstheme="minorHAnsi"/>
        </w:rPr>
        <w:t xml:space="preserve"> uzdevumus,</w:t>
      </w:r>
      <w:r w:rsidR="00D77848" w:rsidRPr="00AB1157">
        <w:rPr>
          <w:rFonts w:cstheme="minorHAnsi"/>
        </w:rPr>
        <w:t xml:space="preserve"> nosakot sasniedzamos rezultātus</w:t>
      </w:r>
      <w:r w:rsidR="003B5EC3">
        <w:rPr>
          <w:rFonts w:cstheme="minorHAnsi"/>
        </w:rPr>
        <w:t xml:space="preserve"> un novērtējot darbības ilgtspēju</w:t>
      </w:r>
      <w:r w:rsidR="00D77848" w:rsidRPr="00AB1157">
        <w:rPr>
          <w:rFonts w:cstheme="minorHAnsi"/>
        </w:rPr>
        <w:t xml:space="preserve">. </w:t>
      </w:r>
    </w:p>
    <w:p w:rsidR="00385AF7" w:rsidRDefault="00385AF7" w:rsidP="001F6BD2">
      <w:pPr>
        <w:spacing w:after="0" w:line="240" w:lineRule="auto"/>
        <w:ind w:firstLine="567"/>
        <w:jc w:val="both"/>
        <w:rPr>
          <w:rFonts w:cstheme="minorHAnsi"/>
        </w:rPr>
      </w:pPr>
      <w:r w:rsidRPr="00AB1157">
        <w:rPr>
          <w:rFonts w:cstheme="minorHAnsi"/>
        </w:rPr>
        <w:t xml:space="preserve">Stratēģija sastāv no </w:t>
      </w:r>
      <w:r w:rsidR="00A747F8">
        <w:rPr>
          <w:rFonts w:cstheme="minorHAnsi"/>
        </w:rPr>
        <w:t>seš</w:t>
      </w:r>
      <w:r w:rsidR="00996DC5">
        <w:rPr>
          <w:rFonts w:cstheme="minorHAnsi"/>
        </w:rPr>
        <w:t>ām galvenajām sadaļām:</w:t>
      </w:r>
    </w:p>
    <w:p w:rsidR="00996DC5" w:rsidRDefault="00E57C14" w:rsidP="00D77951">
      <w:pPr>
        <w:pStyle w:val="ListParagraph"/>
        <w:numPr>
          <w:ilvl w:val="0"/>
          <w:numId w:val="15"/>
        </w:numPr>
        <w:spacing w:after="0" w:line="240" w:lineRule="auto"/>
        <w:jc w:val="both"/>
        <w:rPr>
          <w:rFonts w:cstheme="minorHAnsi"/>
        </w:rPr>
      </w:pPr>
      <w:r>
        <w:rPr>
          <w:rFonts w:cstheme="minorHAnsi"/>
        </w:rPr>
        <w:t>e</w:t>
      </w:r>
      <w:r w:rsidRPr="00E57C14">
        <w:rPr>
          <w:rFonts w:cstheme="minorHAnsi"/>
        </w:rPr>
        <w:t>sošās situācijas raksturojums;</w:t>
      </w:r>
    </w:p>
    <w:p w:rsidR="00E57C14" w:rsidRDefault="00C528C6" w:rsidP="00D77951">
      <w:pPr>
        <w:pStyle w:val="ListParagraph"/>
        <w:numPr>
          <w:ilvl w:val="0"/>
          <w:numId w:val="15"/>
        </w:numPr>
        <w:spacing w:after="0" w:line="240" w:lineRule="auto"/>
        <w:jc w:val="both"/>
        <w:rPr>
          <w:rFonts w:cstheme="minorHAnsi"/>
        </w:rPr>
      </w:pPr>
      <w:r w:rsidRPr="00C528C6">
        <w:rPr>
          <w:rFonts w:cstheme="minorHAnsi"/>
        </w:rPr>
        <w:t>Zemgales restaurācijas centra</w:t>
      </w:r>
      <w:r>
        <w:rPr>
          <w:rFonts w:cstheme="minorHAnsi"/>
        </w:rPr>
        <w:t xml:space="preserve"> </w:t>
      </w:r>
      <w:r w:rsidR="004251B4" w:rsidRPr="004251B4">
        <w:rPr>
          <w:rFonts w:cstheme="minorHAnsi"/>
        </w:rPr>
        <w:t>darbības pilnvarojums, vadības modelis un organizatoriskā struktūra</w:t>
      </w:r>
      <w:r>
        <w:rPr>
          <w:rFonts w:cstheme="minorHAnsi"/>
        </w:rPr>
        <w:t>;</w:t>
      </w:r>
    </w:p>
    <w:p w:rsidR="004251B4" w:rsidRDefault="004251B4" w:rsidP="00D77951">
      <w:pPr>
        <w:pStyle w:val="ListParagraph"/>
        <w:numPr>
          <w:ilvl w:val="0"/>
          <w:numId w:val="15"/>
        </w:numPr>
        <w:spacing w:after="0" w:line="240" w:lineRule="auto"/>
        <w:jc w:val="both"/>
        <w:rPr>
          <w:rFonts w:cstheme="minorHAnsi"/>
        </w:rPr>
      </w:pPr>
      <w:r>
        <w:rPr>
          <w:rFonts w:cstheme="minorHAnsi"/>
        </w:rPr>
        <w:t>Z</w:t>
      </w:r>
      <w:r w:rsidRPr="004251B4">
        <w:rPr>
          <w:rFonts w:cstheme="minorHAnsi"/>
        </w:rPr>
        <w:t>emgales restaurācijas centra misija, vīzija, vērtības</w:t>
      </w:r>
      <w:r>
        <w:rPr>
          <w:rFonts w:cstheme="minorHAnsi"/>
        </w:rPr>
        <w:t>;</w:t>
      </w:r>
    </w:p>
    <w:p w:rsidR="004251B4" w:rsidRDefault="004251B4" w:rsidP="00D77951">
      <w:pPr>
        <w:pStyle w:val="ListParagraph"/>
        <w:numPr>
          <w:ilvl w:val="0"/>
          <w:numId w:val="15"/>
        </w:numPr>
        <w:spacing w:after="0" w:line="240" w:lineRule="auto"/>
        <w:jc w:val="both"/>
        <w:rPr>
          <w:rFonts w:cstheme="minorHAnsi"/>
        </w:rPr>
      </w:pPr>
      <w:r w:rsidRPr="004251B4">
        <w:rPr>
          <w:rFonts w:cstheme="minorHAnsi"/>
        </w:rPr>
        <w:t>Zemgales restaurācijas centra darbības virzieni un plānotie rezultāti</w:t>
      </w:r>
      <w:r>
        <w:rPr>
          <w:rFonts w:cstheme="minorHAnsi"/>
        </w:rPr>
        <w:t>;</w:t>
      </w:r>
    </w:p>
    <w:p w:rsidR="00C528C6" w:rsidRDefault="00C528C6" w:rsidP="00D77951">
      <w:pPr>
        <w:pStyle w:val="ListParagraph"/>
        <w:numPr>
          <w:ilvl w:val="0"/>
          <w:numId w:val="15"/>
        </w:numPr>
        <w:spacing w:after="0" w:line="240" w:lineRule="auto"/>
        <w:jc w:val="both"/>
        <w:rPr>
          <w:rFonts w:cstheme="minorHAnsi"/>
        </w:rPr>
      </w:pPr>
      <w:r w:rsidRPr="00C528C6">
        <w:rPr>
          <w:rFonts w:cstheme="minorHAnsi"/>
        </w:rPr>
        <w:t>Zemgales restaurācijas centra</w:t>
      </w:r>
      <w:r>
        <w:rPr>
          <w:rFonts w:cstheme="minorHAnsi"/>
        </w:rPr>
        <w:t xml:space="preserve"> darbības ilgtspēja;</w:t>
      </w:r>
    </w:p>
    <w:p w:rsidR="00C528C6" w:rsidRPr="00E57C14" w:rsidRDefault="00C528C6" w:rsidP="00D77951">
      <w:pPr>
        <w:pStyle w:val="ListParagraph"/>
        <w:numPr>
          <w:ilvl w:val="0"/>
          <w:numId w:val="15"/>
        </w:numPr>
        <w:spacing w:after="0" w:line="240" w:lineRule="auto"/>
        <w:jc w:val="both"/>
        <w:rPr>
          <w:rFonts w:cstheme="minorHAnsi"/>
        </w:rPr>
      </w:pPr>
      <w:r>
        <w:rPr>
          <w:rFonts w:cstheme="minorHAnsi"/>
        </w:rPr>
        <w:t>atjaunojamās un pārbūvējamās infrastruktūras apraksts.</w:t>
      </w:r>
    </w:p>
    <w:p w:rsidR="0042791B" w:rsidRDefault="00C528C6" w:rsidP="001F6BD2">
      <w:pPr>
        <w:spacing w:after="0" w:line="240" w:lineRule="auto"/>
        <w:ind w:firstLine="567"/>
        <w:jc w:val="both"/>
        <w:rPr>
          <w:rFonts w:cstheme="minorHAnsi"/>
        </w:rPr>
      </w:pPr>
      <w:r>
        <w:rPr>
          <w:rFonts w:cstheme="minorHAnsi"/>
        </w:rPr>
        <w:t xml:space="preserve">Stratēģija izstrādāta saskaņā ar </w:t>
      </w:r>
      <w:r w:rsidR="00F32245">
        <w:rPr>
          <w:rFonts w:cstheme="minorHAnsi"/>
        </w:rPr>
        <w:t xml:space="preserve">Kultūras ministrijas </w:t>
      </w:r>
      <w:r w:rsidR="00CB5EF0">
        <w:rPr>
          <w:rFonts w:cstheme="minorHAnsi"/>
        </w:rPr>
        <w:t>sagatavo</w:t>
      </w:r>
      <w:r w:rsidR="00F32245">
        <w:rPr>
          <w:rFonts w:cstheme="minorHAnsi"/>
        </w:rPr>
        <w:t xml:space="preserve">to objekta ilgtermiņa darbības stratēģijas satura aprakstu un Jelgavas pilsētas attīstības programmu 2014.-2020.gadam, ņemot vērā nacionālos </w:t>
      </w:r>
      <w:r w:rsidR="00C65205">
        <w:rPr>
          <w:rFonts w:cstheme="minorHAnsi"/>
        </w:rPr>
        <w:t>un reģionālos</w:t>
      </w:r>
      <w:r w:rsidR="00F32245">
        <w:rPr>
          <w:rFonts w:cstheme="minorHAnsi"/>
        </w:rPr>
        <w:t xml:space="preserve"> plānošanas dokumentus.</w:t>
      </w:r>
    </w:p>
    <w:p w:rsidR="00E57C14" w:rsidRDefault="00F32245" w:rsidP="001F6BD2">
      <w:pPr>
        <w:spacing w:after="0" w:line="240" w:lineRule="auto"/>
        <w:ind w:firstLine="567"/>
        <w:jc w:val="both"/>
        <w:rPr>
          <w:rFonts w:cstheme="minorHAnsi"/>
        </w:rPr>
      </w:pPr>
      <w:r w:rsidRPr="0042791B">
        <w:rPr>
          <w:rFonts w:cstheme="minorHAnsi"/>
        </w:rPr>
        <w:t xml:space="preserve">  </w:t>
      </w:r>
      <w:r w:rsidR="0042791B" w:rsidRPr="0042791B">
        <w:rPr>
          <w:rFonts w:cstheme="minorHAnsi"/>
        </w:rPr>
        <w:t>Latvijas ilgtspējīgas attīstības stratēģijā līdz 2030.gadam kā viena no prioritātēm minēta - Latvijas kultūras telpas attīstība ar mērķi saglabāt un attīstīt Latvijas kultūras kapitālu un veicināt piederības izjūtu Latvijas kultūras telpai, attīstot sabiedrības radošumā balstītu konkurētspējīgu nacionālo identitāti un veidojot Latvijā kvalitatīvu kultūrvidi, tajā skaitā kultūras mantojuma potenciāla izmantošanu kultūras tūrisma attīstībai.</w:t>
      </w:r>
    </w:p>
    <w:p w:rsidR="0042791B" w:rsidRPr="0042791B" w:rsidRDefault="0042791B" w:rsidP="001F6BD2">
      <w:pPr>
        <w:spacing w:after="0" w:line="240" w:lineRule="auto"/>
        <w:ind w:firstLine="567"/>
        <w:jc w:val="both"/>
        <w:rPr>
          <w:rFonts w:cstheme="minorHAnsi"/>
        </w:rPr>
      </w:pPr>
      <w:r>
        <w:rPr>
          <w:rFonts w:cstheme="minorHAnsi"/>
        </w:rPr>
        <w:t>Kultūrvēsturiskā mantojuma atjaunošana Jelgavas Vecpilsētā un Zemgales restaurācijas centra izveide radīs kvalitatīvu dzīves telpu, sakoptu un radošu dzīves un darba vidi, kas piesaistīs radošus un talantīgus cilvēkus, aktivizēs pilsētas un reģiona potenciālu, veidojot uzņēmējdarbībai un tūrisma attīstībai pievilcīgu telpu un vidi.</w:t>
      </w:r>
    </w:p>
    <w:p w:rsidR="0042791B" w:rsidRPr="00AB1157" w:rsidRDefault="0042791B" w:rsidP="001F6BD2">
      <w:pPr>
        <w:spacing w:after="0" w:line="240" w:lineRule="auto"/>
        <w:ind w:firstLine="567"/>
        <w:jc w:val="both"/>
        <w:rPr>
          <w:rFonts w:cstheme="minorHAnsi"/>
        </w:rPr>
      </w:pPr>
    </w:p>
    <w:p w:rsidR="001F6BD2" w:rsidRPr="00AB1157" w:rsidRDefault="001F6BD2" w:rsidP="001F6BD2">
      <w:pPr>
        <w:spacing w:after="0" w:line="240" w:lineRule="auto"/>
        <w:rPr>
          <w:rFonts w:cstheme="minorHAnsi"/>
        </w:rPr>
      </w:pPr>
    </w:p>
    <w:p w:rsidR="0058477B" w:rsidRPr="00AB1157" w:rsidRDefault="0058477B">
      <w:pPr>
        <w:rPr>
          <w:rFonts w:cstheme="minorHAnsi"/>
        </w:rPr>
      </w:pPr>
      <w:r w:rsidRPr="00AB1157">
        <w:rPr>
          <w:rFonts w:cstheme="minorHAnsi"/>
        </w:rPr>
        <w:br w:type="page"/>
      </w:r>
    </w:p>
    <w:p w:rsidR="0058477B" w:rsidRPr="00661A1E" w:rsidRDefault="0058477B" w:rsidP="002A03CF">
      <w:pPr>
        <w:pStyle w:val="Heading1"/>
        <w:numPr>
          <w:ilvl w:val="0"/>
          <w:numId w:val="1"/>
        </w:numPr>
        <w:jc w:val="center"/>
        <w:rPr>
          <w:rFonts w:asciiTheme="minorHAnsi" w:hAnsiTheme="minorHAnsi" w:cstheme="minorHAnsi"/>
          <w:color w:val="auto"/>
          <w:sz w:val="32"/>
          <w:szCs w:val="32"/>
        </w:rPr>
      </w:pPr>
      <w:bookmarkStart w:id="2" w:name="_Toc481132768"/>
      <w:r w:rsidRPr="00661A1E">
        <w:rPr>
          <w:rFonts w:asciiTheme="minorHAnsi" w:hAnsiTheme="minorHAnsi" w:cstheme="minorHAnsi"/>
          <w:color w:val="auto"/>
          <w:sz w:val="32"/>
          <w:szCs w:val="32"/>
        </w:rPr>
        <w:lastRenderedPageBreak/>
        <w:t>ESOŠĀS SITUĀCIJAS RAKSTUROJUMS</w:t>
      </w:r>
      <w:bookmarkEnd w:id="2"/>
    </w:p>
    <w:p w:rsidR="00661A1E" w:rsidRDefault="00661A1E" w:rsidP="00661A1E">
      <w:pPr>
        <w:spacing w:after="0" w:line="240" w:lineRule="auto"/>
        <w:jc w:val="center"/>
        <w:rPr>
          <w:b/>
        </w:rPr>
      </w:pPr>
    </w:p>
    <w:p w:rsidR="0046048C" w:rsidRPr="00F36215" w:rsidRDefault="00661A1E" w:rsidP="002A03CF">
      <w:pPr>
        <w:pStyle w:val="Heading2"/>
        <w:numPr>
          <w:ilvl w:val="1"/>
          <w:numId w:val="1"/>
        </w:numPr>
        <w:spacing w:before="0" w:line="240" w:lineRule="auto"/>
        <w:jc w:val="center"/>
        <w:rPr>
          <w:rFonts w:asciiTheme="minorHAnsi" w:hAnsiTheme="minorHAnsi" w:cstheme="minorHAnsi"/>
          <w:color w:val="auto"/>
          <w:sz w:val="28"/>
          <w:szCs w:val="28"/>
        </w:rPr>
      </w:pPr>
      <w:bookmarkStart w:id="3" w:name="_Toc481132769"/>
      <w:r w:rsidRPr="00F36215">
        <w:rPr>
          <w:rFonts w:asciiTheme="minorHAnsi" w:hAnsiTheme="minorHAnsi" w:cstheme="minorHAnsi"/>
          <w:color w:val="auto"/>
          <w:sz w:val="28"/>
          <w:szCs w:val="28"/>
        </w:rPr>
        <w:t>IESKATS VĒSTURĒ</w:t>
      </w:r>
      <w:bookmarkEnd w:id="3"/>
    </w:p>
    <w:p w:rsidR="003B18D5" w:rsidRPr="00AB1157" w:rsidRDefault="003B18D5" w:rsidP="003B18D5">
      <w:pPr>
        <w:spacing w:after="0"/>
        <w:jc w:val="both"/>
        <w:rPr>
          <w:rFonts w:cstheme="minorHAnsi"/>
          <w:color w:val="000000" w:themeColor="text1"/>
          <w:szCs w:val="24"/>
          <w:shd w:val="clear" w:color="auto" w:fill="FFFFFF"/>
        </w:rPr>
      </w:pPr>
    </w:p>
    <w:p w:rsidR="00392C5B" w:rsidRPr="00AB1157" w:rsidRDefault="00392C5B" w:rsidP="00E75A3D">
      <w:pPr>
        <w:spacing w:after="0" w:line="240" w:lineRule="auto"/>
        <w:ind w:firstLine="567"/>
        <w:jc w:val="both"/>
        <w:rPr>
          <w:rFonts w:cstheme="minorHAnsi"/>
          <w:color w:val="4F81BD" w:themeColor="accent1"/>
        </w:rPr>
      </w:pPr>
      <w:r w:rsidRPr="00AB1157">
        <w:rPr>
          <w:rFonts w:cstheme="minorHAnsi"/>
        </w:rPr>
        <w:t xml:space="preserve">Jelgavas pilsētas apbūve </w:t>
      </w:r>
      <w:proofErr w:type="spellStart"/>
      <w:r w:rsidRPr="00AB1157">
        <w:rPr>
          <w:rFonts w:cstheme="minorHAnsi"/>
        </w:rPr>
        <w:t>Driksas</w:t>
      </w:r>
      <w:proofErr w:type="spellEnd"/>
      <w:r w:rsidRPr="00AB1157">
        <w:rPr>
          <w:rFonts w:cstheme="minorHAnsi"/>
        </w:rPr>
        <w:t xml:space="preserve"> upes kreisajā krastā veidojusies ap 1265.gadā uzcelto </w:t>
      </w:r>
      <w:proofErr w:type="spellStart"/>
      <w:r w:rsidRPr="00AB1157">
        <w:rPr>
          <w:rFonts w:cstheme="minorHAnsi"/>
        </w:rPr>
        <w:t>Mītavas</w:t>
      </w:r>
      <w:proofErr w:type="spellEnd"/>
      <w:r w:rsidRPr="00AB1157">
        <w:rPr>
          <w:rFonts w:cstheme="minorHAnsi"/>
        </w:rPr>
        <w:t xml:space="preserve"> pili -</w:t>
      </w:r>
      <w:r>
        <w:rPr>
          <w:rFonts w:cstheme="minorHAnsi"/>
        </w:rPr>
        <w:t xml:space="preserve"> </w:t>
      </w:r>
      <w:r w:rsidRPr="00AB1157">
        <w:rPr>
          <w:rFonts w:cstheme="minorHAnsi"/>
        </w:rPr>
        <w:t xml:space="preserve">vācu krustnešu atbalsta punktu Zemgales pakļaušanai. Izveidojoties Kurzemes un Zemgales hercogistei (1561), kad Jelgava ieguva pilsētas tiesības (1573), radās priekšnoteikumi straujākai pilsētas attīstībai. </w:t>
      </w:r>
    </w:p>
    <w:p w:rsidR="00164E15" w:rsidRPr="00F32245" w:rsidRDefault="00164E15" w:rsidP="00E75A3D">
      <w:pPr>
        <w:spacing w:after="0" w:line="240" w:lineRule="auto"/>
        <w:ind w:firstLine="567"/>
        <w:jc w:val="both"/>
        <w:rPr>
          <w:rFonts w:cstheme="minorHAnsi"/>
          <w:color w:val="000000" w:themeColor="text1"/>
          <w:shd w:val="clear" w:color="auto" w:fill="FFFFFF"/>
        </w:rPr>
      </w:pPr>
      <w:r w:rsidRPr="00F32245">
        <w:rPr>
          <w:rFonts w:cstheme="minorHAnsi"/>
        </w:rPr>
        <w:t xml:space="preserve">Aktīvāka rosība iestājās 14.gs. vidū, kad vēsturiskajos aprakstos tiek pieminēta apmetne </w:t>
      </w:r>
      <w:proofErr w:type="gramStart"/>
      <w:r w:rsidRPr="00F32245">
        <w:rPr>
          <w:rFonts w:cstheme="minorHAnsi"/>
        </w:rPr>
        <w:t>ar apmēram</w:t>
      </w:r>
      <w:proofErr w:type="gramEnd"/>
      <w:r w:rsidRPr="00F32245">
        <w:rPr>
          <w:rFonts w:cstheme="minorHAnsi"/>
        </w:rPr>
        <w:t xml:space="preserve"> 500 iedzīvotājiem. Pirmās ēkas celtas ap </w:t>
      </w:r>
      <w:r w:rsidR="00597887">
        <w:rPr>
          <w:rFonts w:cstheme="minorHAnsi"/>
        </w:rPr>
        <w:t>divām</w:t>
      </w:r>
      <w:r w:rsidRPr="00F32245">
        <w:rPr>
          <w:rFonts w:cstheme="minorHAnsi"/>
        </w:rPr>
        <w:t xml:space="preserve"> ielām, starp kurām vēlāk veidojies arī senais tirgus laukums.</w:t>
      </w:r>
    </w:p>
    <w:p w:rsidR="00392C5B" w:rsidRPr="00AB1157" w:rsidRDefault="00392C5B" w:rsidP="00E75A3D">
      <w:pPr>
        <w:spacing w:after="0" w:line="240" w:lineRule="auto"/>
        <w:ind w:firstLine="567"/>
        <w:jc w:val="both"/>
        <w:rPr>
          <w:rFonts w:cstheme="minorHAnsi"/>
        </w:rPr>
      </w:pPr>
      <w:r w:rsidRPr="00AB1157">
        <w:rPr>
          <w:rFonts w:cstheme="minorHAnsi"/>
        </w:rPr>
        <w:t xml:space="preserve">1578.gadā Jelgavā jau bijuši 175 nami - vienstāva koka mājas ar salmu vai lubu jumtu. </w:t>
      </w:r>
    </w:p>
    <w:p w:rsidR="003B18D5" w:rsidRPr="00F32245" w:rsidRDefault="00392C5B" w:rsidP="00E75A3D">
      <w:pPr>
        <w:spacing w:after="0" w:line="240" w:lineRule="auto"/>
        <w:ind w:firstLine="567"/>
        <w:jc w:val="both"/>
        <w:rPr>
          <w:rFonts w:cstheme="minorHAnsi"/>
        </w:rPr>
      </w:pPr>
      <w:r w:rsidRPr="00AB1157">
        <w:rPr>
          <w:rFonts w:cstheme="minorHAnsi"/>
        </w:rPr>
        <w:t>Pirmais Jelgavas plāns, lai arī</w:t>
      </w:r>
      <w:r>
        <w:rPr>
          <w:rFonts w:cstheme="minorHAnsi"/>
        </w:rPr>
        <w:t xml:space="preserve"> samērā neprecīzs, no kura var</w:t>
      </w:r>
      <w:r w:rsidRPr="00AB1157">
        <w:rPr>
          <w:rFonts w:cstheme="minorHAnsi"/>
        </w:rPr>
        <w:t xml:space="preserve"> spriest par pilsētas apbūvi</w:t>
      </w:r>
      <w:r>
        <w:rPr>
          <w:rFonts w:cstheme="minorHAnsi"/>
        </w:rPr>
        <w:t>,</w:t>
      </w:r>
      <w:r w:rsidRPr="00AB1157">
        <w:rPr>
          <w:rFonts w:cstheme="minorHAnsi"/>
        </w:rPr>
        <w:t xml:space="preserve"> ir darināts tikai 1652.gadā, to veidojis mērnieks </w:t>
      </w:r>
      <w:proofErr w:type="spellStart"/>
      <w:r w:rsidRPr="00AB1157">
        <w:rPr>
          <w:rFonts w:cstheme="minorHAnsi"/>
        </w:rPr>
        <w:t>Tobiass</w:t>
      </w:r>
      <w:proofErr w:type="spellEnd"/>
      <w:r w:rsidRPr="00AB1157">
        <w:rPr>
          <w:rFonts w:cstheme="minorHAnsi"/>
        </w:rPr>
        <w:t xml:space="preserve"> Krauze hercoga Jēkaba valdīšanas laikā.</w:t>
      </w:r>
      <w:r w:rsidR="00164E15">
        <w:rPr>
          <w:rFonts w:cstheme="minorHAnsi"/>
        </w:rPr>
        <w:t xml:space="preserve"> </w:t>
      </w:r>
      <w:r w:rsidR="003B18D5" w:rsidRPr="00F32245">
        <w:rPr>
          <w:rFonts w:cstheme="minorHAnsi"/>
        </w:rPr>
        <w:t>Šajā kartē iezīmētas</w:t>
      </w:r>
      <w:r>
        <w:rPr>
          <w:rFonts w:cstheme="minorHAnsi"/>
        </w:rPr>
        <w:t xml:space="preserve"> </w:t>
      </w:r>
      <w:r w:rsidR="003B18D5" w:rsidRPr="00F32245">
        <w:rPr>
          <w:rFonts w:cstheme="minorHAnsi"/>
        </w:rPr>
        <w:t xml:space="preserve">20 ielas. Var spriest, ka jelgavnieku nami galvenokārt bija būvēti ar </w:t>
      </w:r>
      <w:r w:rsidR="00164E15">
        <w:rPr>
          <w:rFonts w:cstheme="minorHAnsi"/>
        </w:rPr>
        <w:t>gala</w:t>
      </w:r>
      <w:r w:rsidR="003B18D5" w:rsidRPr="00F32245">
        <w:rPr>
          <w:rFonts w:cstheme="minorHAnsi"/>
        </w:rPr>
        <w:t xml:space="preserve"> fasādi</w:t>
      </w:r>
      <w:r w:rsidR="00164E15">
        <w:rPr>
          <w:rFonts w:cstheme="minorHAnsi"/>
        </w:rPr>
        <w:t xml:space="preserve"> pavērstu</w:t>
      </w:r>
      <w:r w:rsidR="00164E15" w:rsidRPr="00164E15">
        <w:rPr>
          <w:rFonts w:cstheme="minorHAnsi"/>
        </w:rPr>
        <w:t xml:space="preserve"> </w:t>
      </w:r>
      <w:r w:rsidR="00164E15" w:rsidRPr="00F32245">
        <w:rPr>
          <w:rFonts w:cstheme="minorHAnsi"/>
        </w:rPr>
        <w:t>pret ielu</w:t>
      </w:r>
      <w:r w:rsidR="00164E15">
        <w:rPr>
          <w:rFonts w:cstheme="minorHAnsi"/>
        </w:rPr>
        <w:t>,</w:t>
      </w:r>
      <w:r w:rsidR="003B18D5" w:rsidRPr="00F32245">
        <w:rPr>
          <w:rFonts w:cstheme="minorHAnsi"/>
        </w:rPr>
        <w:t xml:space="preserve"> </w:t>
      </w:r>
      <w:r w:rsidR="00164E15">
        <w:rPr>
          <w:rFonts w:cstheme="minorHAnsi"/>
        </w:rPr>
        <w:t>t</w:t>
      </w:r>
      <w:r w:rsidR="003B18D5" w:rsidRPr="00F32245">
        <w:rPr>
          <w:rFonts w:cstheme="minorHAnsi"/>
        </w:rPr>
        <w:t xml:space="preserve">ās bijušas vienstāva ēkas, augstiem divslīpju jumtiem. </w:t>
      </w:r>
    </w:p>
    <w:p w:rsidR="003B18D5" w:rsidRPr="00AB1157" w:rsidRDefault="003B18D5" w:rsidP="00A13706">
      <w:pPr>
        <w:spacing w:after="0" w:line="240" w:lineRule="auto"/>
        <w:ind w:firstLine="425"/>
        <w:jc w:val="both"/>
        <w:rPr>
          <w:rFonts w:cstheme="minorHAnsi"/>
          <w:sz w:val="24"/>
          <w:szCs w:val="24"/>
        </w:rPr>
      </w:pPr>
    </w:p>
    <w:p w:rsidR="003B18D5" w:rsidRPr="00AB1157" w:rsidRDefault="005B4E29" w:rsidP="003B18D5">
      <w:pPr>
        <w:spacing w:after="0"/>
        <w:ind w:firstLine="426"/>
        <w:jc w:val="both"/>
        <w:rPr>
          <w:rFonts w:cstheme="minorHAnsi"/>
          <w:sz w:val="24"/>
          <w:szCs w:val="24"/>
        </w:rPr>
      </w:pPr>
      <w:r>
        <w:rPr>
          <w:rFonts w:cstheme="minorHAnsi"/>
          <w:noProof/>
          <w:sz w:val="24"/>
          <w:szCs w:val="24"/>
          <w:lang w:eastAsia="lv-LV"/>
        </w:rPr>
        <mc:AlternateContent>
          <mc:Choice Requires="wps">
            <w:drawing>
              <wp:anchor distT="0" distB="0" distL="114300" distR="114300" simplePos="0" relativeHeight="251657728" behindDoc="0" locked="0" layoutInCell="1" allowOverlap="1">
                <wp:simplePos x="0" y="0"/>
                <wp:positionH relativeFrom="column">
                  <wp:posOffset>1285875</wp:posOffset>
                </wp:positionH>
                <wp:positionV relativeFrom="paragraph">
                  <wp:posOffset>847725</wp:posOffset>
                </wp:positionV>
                <wp:extent cx="457200" cy="2000250"/>
                <wp:effectExtent l="57150" t="38100" r="57150" b="57150"/>
                <wp:wrapNone/>
                <wp:docPr id="10" name="Taisns bultveida savienotājs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7200" cy="20002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421D250" id="_x0000_t32" coordsize="21600,21600" o:spt="32" o:oned="t" path="m,l21600,21600e" filled="f">
                <v:path arrowok="t" fillok="f" o:connecttype="none"/>
                <o:lock v:ext="edit" shapetype="t"/>
              </v:shapetype>
              <v:shape id="Taisns bultveida savienotājs 10" o:spid="_x0000_s1026" type="#_x0000_t32" style="position:absolute;margin-left:101.25pt;margin-top:66.75pt;width:36pt;height:157.5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" strokecolor="#4579b8 [3044]">
                <v:stroke startarrow="block" endarrow="block"/>
                <o:lock v:ext="edit" shapetype="f"/>
              </v:shape>
            </w:pict>
          </mc:Fallback>
        </mc:AlternateContent>
      </w:r>
      <w:r w:rsidR="003B18D5" w:rsidRPr="00AB1157">
        <w:rPr>
          <w:rFonts w:cstheme="minorHAnsi"/>
          <w:noProof/>
          <w:sz w:val="24"/>
          <w:szCs w:val="24"/>
          <w:lang w:eastAsia="lv-LV"/>
        </w:rPr>
        <w:drawing>
          <wp:inline distT="0" distB="0" distL="0" distR="0">
            <wp:extent cx="1476375" cy="1298498"/>
            <wp:effectExtent l="0" t="0" r="0"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5353" cy="1315189"/>
                    </a:xfrm>
                    <a:prstGeom prst="rect">
                      <a:avLst/>
                    </a:prstGeom>
                    <a:noFill/>
                    <a:ln>
                      <a:noFill/>
                    </a:ln>
                  </pic:spPr>
                </pic:pic>
              </a:graphicData>
            </a:graphic>
          </wp:inline>
        </w:drawing>
      </w:r>
    </w:p>
    <w:p w:rsidR="00D74B85" w:rsidRPr="00AB1157" w:rsidRDefault="00D74B8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r w:rsidRPr="00AB1157">
        <w:rPr>
          <w:rFonts w:cstheme="minorHAnsi"/>
          <w:noProof/>
          <w:szCs w:val="24"/>
          <w:lang w:eastAsia="lv-LV"/>
        </w:rPr>
        <w:drawing>
          <wp:anchor distT="36576" distB="36576" distL="36576" distR="36576" simplePos="0" relativeHeight="251655680" behindDoc="0" locked="0" layoutInCell="1" allowOverlap="1">
            <wp:simplePos x="0" y="0"/>
            <wp:positionH relativeFrom="column">
              <wp:posOffset>219075</wp:posOffset>
            </wp:positionH>
            <wp:positionV relativeFrom="paragraph">
              <wp:posOffset>142874</wp:posOffset>
            </wp:positionV>
            <wp:extent cx="3908491" cy="3085849"/>
            <wp:effectExtent l="19050" t="0" r="0" b="0"/>
            <wp:wrapNone/>
            <wp:docPr id="11"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908491" cy="3085849"/>
                    </a:xfrm>
                    <a:prstGeom prst="rect">
                      <a:avLst/>
                    </a:prstGeom>
                    <a:noFill/>
                    <a:ln>
                      <a:noFill/>
                    </a:ln>
                    <a:effectLst/>
                  </pic:spPr>
                </pic:pic>
              </a:graphicData>
            </a:graphic>
          </wp:anchor>
        </w:drawing>
      </w:r>
      <w:r w:rsidRPr="00AB1157">
        <w:rPr>
          <w:rFonts w:cstheme="minorHAnsi"/>
          <w:noProof/>
          <w:lang w:eastAsia="lv-LV"/>
        </w:rPr>
        <w:drawing>
          <wp:inline distT="0" distB="0" distL="0" distR="0">
            <wp:extent cx="790575" cy="695325"/>
            <wp:effectExtent l="19050" t="0" r="952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90575" cy="695325"/>
                    </a:xfrm>
                    <a:prstGeom prst="rect">
                      <a:avLst/>
                    </a:prstGeom>
                    <a:noFill/>
                    <a:ln>
                      <a:noFill/>
                    </a:ln>
                  </pic:spPr>
                </pic:pic>
              </a:graphicData>
            </a:graphic>
          </wp:inline>
        </w:drawing>
      </w: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ind w:firstLine="426"/>
        <w:jc w:val="both"/>
        <w:rPr>
          <w:rFonts w:cstheme="minorHAnsi"/>
        </w:rPr>
      </w:pPr>
    </w:p>
    <w:p w:rsidR="003B18D5" w:rsidRPr="00AB1157" w:rsidRDefault="003B18D5" w:rsidP="003B18D5">
      <w:pPr>
        <w:spacing w:after="0"/>
        <w:jc w:val="both"/>
        <w:rPr>
          <w:rFonts w:cstheme="minorHAnsi"/>
        </w:rPr>
      </w:pPr>
    </w:p>
    <w:p w:rsidR="003B18D5" w:rsidRPr="00392C5B" w:rsidRDefault="003B18D5" w:rsidP="003B18D5">
      <w:pPr>
        <w:pStyle w:val="BodyTextIndent"/>
        <w:spacing w:after="0" w:line="240" w:lineRule="auto"/>
        <w:ind w:left="0" w:firstLine="283"/>
        <w:jc w:val="both"/>
        <w:rPr>
          <w:rFonts w:asciiTheme="minorHAnsi" w:hAnsiTheme="minorHAnsi" w:cstheme="minorHAnsi"/>
          <w:sz w:val="22"/>
        </w:rPr>
      </w:pPr>
      <w:r w:rsidRPr="00AB1157">
        <w:rPr>
          <w:rFonts w:asciiTheme="minorHAnsi" w:hAnsiTheme="minorHAnsi" w:cstheme="minorHAnsi"/>
        </w:rPr>
        <w:t xml:space="preserve">      </w:t>
      </w:r>
      <w:r w:rsidR="00392C5B">
        <w:rPr>
          <w:rFonts w:asciiTheme="minorHAnsi" w:hAnsiTheme="minorHAnsi" w:cstheme="minorHAnsi"/>
        </w:rPr>
        <w:t xml:space="preserve">1.attēls. </w:t>
      </w:r>
      <w:r w:rsidRPr="00B85116">
        <w:rPr>
          <w:rFonts w:asciiTheme="minorHAnsi" w:hAnsiTheme="minorHAnsi" w:cstheme="minorHAnsi"/>
          <w:b/>
          <w:sz w:val="22"/>
        </w:rPr>
        <w:t>17./18.gs.</w:t>
      </w:r>
      <w:r w:rsidR="00B85116" w:rsidRPr="00B85116">
        <w:rPr>
          <w:rFonts w:asciiTheme="minorHAnsi" w:hAnsiTheme="minorHAnsi" w:cstheme="minorHAnsi"/>
          <w:b/>
          <w:sz w:val="22"/>
        </w:rPr>
        <w:t xml:space="preserve"> </w:t>
      </w:r>
      <w:r w:rsidRPr="00B85116">
        <w:rPr>
          <w:rFonts w:asciiTheme="minorHAnsi" w:hAnsiTheme="minorHAnsi" w:cstheme="minorHAnsi"/>
          <w:b/>
          <w:sz w:val="22"/>
        </w:rPr>
        <w:t>pilsētas</w:t>
      </w:r>
      <w:r w:rsidR="003147A6" w:rsidRPr="00B85116">
        <w:rPr>
          <w:rFonts w:asciiTheme="minorHAnsi" w:hAnsiTheme="minorHAnsi" w:cstheme="minorHAnsi"/>
          <w:b/>
          <w:sz w:val="22"/>
        </w:rPr>
        <w:t xml:space="preserve"> plāns ar nocietinājumu vaļņiem</w:t>
      </w:r>
      <w:r w:rsidR="00B85116">
        <w:rPr>
          <w:rFonts w:asciiTheme="minorHAnsi" w:hAnsiTheme="minorHAnsi" w:cstheme="minorHAnsi"/>
          <w:sz w:val="22"/>
        </w:rPr>
        <w:t xml:space="preserve"> (</w:t>
      </w:r>
      <w:r w:rsidRPr="00392C5B">
        <w:rPr>
          <w:rFonts w:asciiTheme="minorHAnsi" w:hAnsiTheme="minorHAnsi" w:cstheme="minorHAnsi"/>
          <w:sz w:val="22"/>
        </w:rPr>
        <w:t>palie</w:t>
      </w:r>
      <w:r w:rsidR="003147A6" w:rsidRPr="00392C5B">
        <w:rPr>
          <w:rFonts w:asciiTheme="minorHAnsi" w:hAnsiTheme="minorHAnsi" w:cstheme="minorHAnsi"/>
          <w:sz w:val="22"/>
        </w:rPr>
        <w:t>linājumā Vecpilsētas</w:t>
      </w:r>
      <w:r w:rsidR="00B85116">
        <w:rPr>
          <w:rFonts w:asciiTheme="minorHAnsi" w:hAnsiTheme="minorHAnsi" w:cstheme="minorHAnsi"/>
          <w:sz w:val="22"/>
        </w:rPr>
        <w:t xml:space="preserve"> kvartāls - </w:t>
      </w:r>
      <w:r w:rsidRPr="00392C5B">
        <w:rPr>
          <w:rFonts w:asciiTheme="minorHAnsi" w:hAnsiTheme="minorHAnsi" w:cstheme="minorHAnsi"/>
          <w:sz w:val="22"/>
        </w:rPr>
        <w:t xml:space="preserve">bulta – </w:t>
      </w:r>
      <w:proofErr w:type="spellStart"/>
      <w:r w:rsidRPr="00392C5B">
        <w:rPr>
          <w:rFonts w:asciiTheme="minorHAnsi" w:hAnsiTheme="minorHAnsi" w:cstheme="minorHAnsi"/>
          <w:sz w:val="22"/>
        </w:rPr>
        <w:t>Sv.Annas</w:t>
      </w:r>
      <w:proofErr w:type="spellEnd"/>
      <w:r w:rsidRPr="00392C5B">
        <w:rPr>
          <w:rFonts w:asciiTheme="minorHAnsi" w:hAnsiTheme="minorHAnsi" w:cstheme="minorHAnsi"/>
          <w:sz w:val="22"/>
        </w:rPr>
        <w:t xml:space="preserve"> baznīca)</w:t>
      </w:r>
    </w:p>
    <w:p w:rsidR="003B18D5" w:rsidRPr="00392C5B" w:rsidRDefault="003B18D5" w:rsidP="003B18D5">
      <w:pPr>
        <w:spacing w:after="0"/>
        <w:ind w:firstLine="426"/>
        <w:jc w:val="both"/>
        <w:rPr>
          <w:rFonts w:cstheme="minorHAnsi"/>
        </w:rPr>
      </w:pPr>
    </w:p>
    <w:p w:rsidR="003B18D5" w:rsidRPr="00392C5B" w:rsidRDefault="003B18D5" w:rsidP="00E75A3D">
      <w:pPr>
        <w:spacing w:after="0" w:line="240" w:lineRule="auto"/>
        <w:ind w:firstLine="567"/>
        <w:jc w:val="both"/>
        <w:rPr>
          <w:rFonts w:cstheme="minorHAnsi"/>
        </w:rPr>
      </w:pPr>
      <w:r w:rsidRPr="00392C5B">
        <w:rPr>
          <w:rFonts w:cstheme="minorHAnsi"/>
        </w:rPr>
        <w:t>Salīdzinot T.Krauzes plānu ar vēlāku gadsimtu uzmērījumiem, redzam</w:t>
      </w:r>
      <w:r w:rsidR="00E75A3D">
        <w:rPr>
          <w:rFonts w:cstheme="minorHAnsi"/>
        </w:rPr>
        <w:t>s</w:t>
      </w:r>
      <w:r w:rsidRPr="00392C5B">
        <w:rPr>
          <w:rFonts w:cstheme="minorHAnsi"/>
        </w:rPr>
        <w:t>, ka šādās robežās pilsētas teritorija nemainīgi saglabājās līdz pat 19.gs. otrai pusei. Galvenā satiksmes artērija uz Rietumiem gāja caur Dobeles vārtiem, tādēļ pie un ap tiem vienmēr bija samēra liela rosība.</w:t>
      </w:r>
    </w:p>
    <w:p w:rsidR="003B18D5" w:rsidRPr="00392C5B" w:rsidRDefault="003B18D5" w:rsidP="00E75A3D">
      <w:pPr>
        <w:spacing w:after="0" w:line="240" w:lineRule="auto"/>
        <w:ind w:firstLine="567"/>
        <w:jc w:val="both"/>
        <w:rPr>
          <w:rFonts w:cstheme="minorHAnsi"/>
        </w:rPr>
      </w:pPr>
      <w:r w:rsidRPr="00392C5B">
        <w:rPr>
          <w:rFonts w:cstheme="minorHAnsi"/>
        </w:rPr>
        <w:lastRenderedPageBreak/>
        <w:t>Izvēlētais būvniecības materiāls – koks, salmi – bija ļoti nedrošs, lielāki vai mazāki ugunsgrēki pilsētā bija ikdienas parādība. Sevišķi postošs bija 1607.gada ugunsgrēks, kad nodega gandrīz visas koka ēkas, un tikai vairākus gadu desmitus vēlāk iedzīvotāju skaits atkal sasniedza 6000.</w:t>
      </w:r>
    </w:p>
    <w:p w:rsidR="003B18D5" w:rsidRPr="00392C5B" w:rsidRDefault="00392C5B" w:rsidP="00E75A3D">
      <w:pPr>
        <w:spacing w:after="0" w:line="240" w:lineRule="auto"/>
        <w:ind w:firstLine="567"/>
        <w:jc w:val="both"/>
        <w:rPr>
          <w:rFonts w:cstheme="minorHAnsi"/>
        </w:rPr>
      </w:pPr>
      <w:r>
        <w:rPr>
          <w:rFonts w:cstheme="minorHAnsi"/>
        </w:rPr>
        <w:t>16.</w:t>
      </w:r>
      <w:r w:rsidR="003B18D5" w:rsidRPr="00392C5B">
        <w:rPr>
          <w:rFonts w:cstheme="minorHAnsi"/>
        </w:rPr>
        <w:t>-18. gs. pilsētas augstākais kungs bija hercogs, tikai viņš varēja piešķirt gruntsgabalus būvniecībai. Vairākums latviešu dzīvoja rajonā pie Dobeles vārtiem. Tā kā te atradās arī hercoga salpetra vārītava, tad arī pārējie amatnieki te iekārtoj</w:t>
      </w:r>
      <w:r w:rsidR="00164E15">
        <w:rPr>
          <w:rFonts w:cstheme="minorHAnsi"/>
        </w:rPr>
        <w:t>a savas darbnīcas. Dobeles ielas apkaime</w:t>
      </w:r>
      <w:r w:rsidR="003B18D5" w:rsidRPr="00392C5B">
        <w:rPr>
          <w:rFonts w:cstheme="minorHAnsi"/>
        </w:rPr>
        <w:t xml:space="preserve"> pamazām pārveidojās par amatnieku rajonu. </w:t>
      </w:r>
    </w:p>
    <w:p w:rsidR="003B18D5" w:rsidRPr="00392C5B" w:rsidRDefault="003B18D5" w:rsidP="00E75A3D">
      <w:pPr>
        <w:spacing w:after="0" w:line="240" w:lineRule="auto"/>
        <w:ind w:firstLine="567"/>
        <w:jc w:val="both"/>
        <w:rPr>
          <w:rFonts w:cstheme="minorHAnsi"/>
        </w:rPr>
      </w:pPr>
      <w:r w:rsidRPr="00392C5B">
        <w:rPr>
          <w:rFonts w:cstheme="minorHAnsi"/>
        </w:rPr>
        <w:t>18. gadsimta 2.pusē Jelgavā bija 23 ielas. Hercogs Pēteris izdeva rīkojumu bruģēt galvenās ielas, bet zemniekiem, dodoties uz hercogistes galvaspilsētu, vajadzēja vest līdzi noteiktu skaitu akmeņu un nokraut paredzētajās vietās.</w:t>
      </w:r>
    </w:p>
    <w:p w:rsidR="003B18D5" w:rsidRPr="00392C5B" w:rsidRDefault="003B18D5" w:rsidP="00E75A3D">
      <w:pPr>
        <w:spacing w:after="0" w:line="240" w:lineRule="auto"/>
        <w:ind w:firstLine="567"/>
        <w:jc w:val="both"/>
        <w:rPr>
          <w:rFonts w:cstheme="minorHAnsi"/>
        </w:rPr>
      </w:pPr>
      <w:r w:rsidRPr="00392C5B">
        <w:rPr>
          <w:rFonts w:cstheme="minorHAnsi"/>
        </w:rPr>
        <w:t xml:space="preserve">Pēc hercogistes iekļaušanas Krievijas impērijas sastāvā (1795) Kurzemes guberņas statusā, Jelgavai kļūstot par guberņas centru, pilsētas attīstība kļuva arvien straujāka. Īpaši pēc dzimtbūšanas atcelšanas (1818), kad uz pilsētu sāka plūst laucinieki, piedāvājot brīvas darba rokas, radās priekšnoteikumi arī rūpniecības attīstībai. Pie Dobeles vārtiem sāka dibināties pirmie rūpnieciska tipa uzņēmumi – </w:t>
      </w:r>
      <w:proofErr w:type="spellStart"/>
      <w:r w:rsidRPr="00392C5B">
        <w:rPr>
          <w:rFonts w:cstheme="minorHAnsi"/>
        </w:rPr>
        <w:t>Krāmera</w:t>
      </w:r>
      <w:proofErr w:type="spellEnd"/>
      <w:r w:rsidRPr="00392C5B">
        <w:rPr>
          <w:rFonts w:cstheme="minorHAnsi"/>
        </w:rPr>
        <w:t xml:space="preserve"> ats</w:t>
      </w:r>
      <w:r w:rsidR="00164E15">
        <w:rPr>
          <w:rFonts w:cstheme="minorHAnsi"/>
        </w:rPr>
        <w:t>lēgu fabrika (1875), ādu fabrika u</w:t>
      </w:r>
      <w:r w:rsidRPr="00392C5B">
        <w:rPr>
          <w:rFonts w:cstheme="minorHAnsi"/>
        </w:rPr>
        <w:t>.c.</w:t>
      </w:r>
    </w:p>
    <w:p w:rsidR="00164E15" w:rsidRDefault="003B18D5" w:rsidP="00E75A3D">
      <w:pPr>
        <w:pStyle w:val="BodyTextIndent"/>
        <w:spacing w:after="0" w:line="240" w:lineRule="auto"/>
        <w:ind w:left="0" w:firstLine="567"/>
        <w:jc w:val="both"/>
        <w:rPr>
          <w:rFonts w:asciiTheme="minorHAnsi" w:hAnsiTheme="minorHAnsi" w:cstheme="minorHAnsi"/>
          <w:sz w:val="22"/>
        </w:rPr>
      </w:pPr>
      <w:r w:rsidRPr="00392C5B">
        <w:rPr>
          <w:rFonts w:asciiTheme="minorHAnsi" w:hAnsiTheme="minorHAnsi" w:cstheme="minorHAnsi"/>
          <w:sz w:val="22"/>
        </w:rPr>
        <w:t xml:space="preserve">Tomēr būvniecības aktivitātes regulēja Krievijas valdības likumi. Kurzemes, Vidzemes un Igaunijas ģenerālgubernators </w:t>
      </w:r>
      <w:proofErr w:type="spellStart"/>
      <w:r w:rsidRPr="00392C5B">
        <w:rPr>
          <w:rFonts w:asciiTheme="minorHAnsi" w:hAnsiTheme="minorHAnsi" w:cstheme="minorHAnsi"/>
          <w:sz w:val="22"/>
        </w:rPr>
        <w:t>F.Pauluči</w:t>
      </w:r>
      <w:proofErr w:type="spellEnd"/>
      <w:r w:rsidRPr="00392C5B">
        <w:rPr>
          <w:rFonts w:asciiTheme="minorHAnsi" w:hAnsiTheme="minorHAnsi" w:cstheme="minorHAnsi"/>
          <w:sz w:val="22"/>
        </w:rPr>
        <w:t xml:space="preserve"> izdeva Jelgavai speciālus 32 pantu būvnoteikumus. Šo noteikumu pirmajā punktā visiem namu īpašniekiem, kuru ēkas sedza salmu un lubu jumti, </w:t>
      </w:r>
      <w:r w:rsidR="00164E15" w:rsidRPr="00392C5B">
        <w:rPr>
          <w:rFonts w:asciiTheme="minorHAnsi" w:hAnsiTheme="minorHAnsi" w:cstheme="minorHAnsi"/>
          <w:sz w:val="22"/>
        </w:rPr>
        <w:t xml:space="preserve">bija paredzēts </w:t>
      </w:r>
      <w:r w:rsidRPr="00392C5B">
        <w:rPr>
          <w:rFonts w:asciiTheme="minorHAnsi" w:hAnsiTheme="minorHAnsi" w:cstheme="minorHAnsi"/>
          <w:sz w:val="22"/>
        </w:rPr>
        <w:t xml:space="preserve">uzlikt nedegošu segumu – dakstiņu vai skārda klājumu. </w:t>
      </w:r>
      <w:r w:rsidR="00164E15">
        <w:rPr>
          <w:rFonts w:asciiTheme="minorHAnsi" w:hAnsiTheme="minorHAnsi" w:cstheme="minorHAnsi"/>
          <w:sz w:val="22"/>
        </w:rPr>
        <w:t>Tā p</w:t>
      </w:r>
      <w:r w:rsidRPr="00392C5B">
        <w:rPr>
          <w:rFonts w:asciiTheme="minorHAnsi" w:hAnsiTheme="minorHAnsi" w:cstheme="minorHAnsi"/>
          <w:sz w:val="22"/>
        </w:rPr>
        <w:t xml:space="preserve">ilsētas nami ieguva sarkanbrūno jumtu krāsu, kuru tik ļoti iemīlēja un </w:t>
      </w:r>
      <w:r w:rsidR="00164E15">
        <w:rPr>
          <w:rFonts w:asciiTheme="minorHAnsi" w:hAnsiTheme="minorHAnsi" w:cstheme="minorHAnsi"/>
          <w:sz w:val="22"/>
        </w:rPr>
        <w:t>attēlo</w:t>
      </w:r>
      <w:r w:rsidRPr="00392C5B">
        <w:rPr>
          <w:rFonts w:asciiTheme="minorHAnsi" w:hAnsiTheme="minorHAnsi" w:cstheme="minorHAnsi"/>
          <w:sz w:val="22"/>
        </w:rPr>
        <w:t>ja Jelgavas mākslinieki gleznās. Mājas drīkstēja celt pēc apstiprināta projekta, būvēt varēja tikai mācīti meistari. Koka ēkas bija jāceļ</w:t>
      </w:r>
      <w:r w:rsidR="00164E15">
        <w:rPr>
          <w:rFonts w:asciiTheme="minorHAnsi" w:hAnsiTheme="minorHAnsi" w:cstheme="minorHAnsi"/>
          <w:sz w:val="22"/>
        </w:rPr>
        <w:t xml:space="preserve"> </w:t>
      </w:r>
      <w:r w:rsidRPr="00392C5B">
        <w:rPr>
          <w:rFonts w:asciiTheme="minorHAnsi" w:hAnsiTheme="minorHAnsi" w:cstheme="minorHAnsi"/>
          <w:sz w:val="22"/>
        </w:rPr>
        <w:t>ar fasādi pret ielu, bet starp namiem būvmeistariem vajadzēja būvēt speciālu ugunsmūri. Blakus tradicionālajiem jumtu sarkanbrūnajiem toņiem tika celtas vairākstāvu ēkas, un ar likumu tika noteikts ēku sienu krāsojums. Celtniecība joprojām turpinājās esošajās pilsētas robežās. Senos nocietinājumu grāvjus pārbūvēja par notekūdeņu kolektoriem, daļu aizbēra un apbūvēja. Pilsētas ielu līmenis izlīdzinājās – zemāka</w:t>
      </w:r>
      <w:r w:rsidR="00164E15">
        <w:rPr>
          <w:rFonts w:asciiTheme="minorHAnsi" w:hAnsiTheme="minorHAnsi" w:cstheme="minorHAnsi"/>
          <w:sz w:val="22"/>
        </w:rPr>
        <w:t>s</w:t>
      </w:r>
      <w:r w:rsidRPr="00392C5B">
        <w:rPr>
          <w:rFonts w:asciiTheme="minorHAnsi" w:hAnsiTheme="minorHAnsi" w:cstheme="minorHAnsi"/>
          <w:sz w:val="22"/>
        </w:rPr>
        <w:t xml:space="preserve"> vietas uzbēra vienādā augstumā, bet augstākās vietās norakto zemi izmantoja seno nocietinājumu grāvju aizbēršanai. Arī koka namu celtniecībā turpināja izmantot tradicionālo guļbūvi un </w:t>
      </w:r>
      <w:proofErr w:type="spellStart"/>
      <w:r w:rsidRPr="00392C5B">
        <w:rPr>
          <w:rFonts w:asciiTheme="minorHAnsi" w:hAnsiTheme="minorHAnsi" w:cstheme="minorHAnsi"/>
          <w:sz w:val="22"/>
        </w:rPr>
        <w:t>pildrežģi</w:t>
      </w:r>
      <w:proofErr w:type="spellEnd"/>
      <w:r w:rsidRPr="00392C5B">
        <w:rPr>
          <w:rFonts w:asciiTheme="minorHAnsi" w:hAnsiTheme="minorHAnsi" w:cstheme="minorHAnsi"/>
          <w:sz w:val="22"/>
        </w:rPr>
        <w:t xml:space="preserve"> ar pastiprinātu 3 – 4 pilastru iebūvi fasādēs. </w:t>
      </w:r>
    </w:p>
    <w:p w:rsidR="003B18D5" w:rsidRPr="00392C5B" w:rsidRDefault="003B18D5" w:rsidP="00164E15">
      <w:pPr>
        <w:pStyle w:val="BodyTextIndent"/>
        <w:spacing w:after="0" w:line="240" w:lineRule="auto"/>
        <w:ind w:left="0" w:firstLine="567"/>
        <w:jc w:val="both"/>
        <w:rPr>
          <w:rFonts w:asciiTheme="minorHAnsi" w:hAnsiTheme="minorHAnsi" w:cstheme="minorHAnsi"/>
          <w:sz w:val="22"/>
        </w:rPr>
      </w:pPr>
      <w:r w:rsidRPr="00392C5B">
        <w:rPr>
          <w:rFonts w:asciiTheme="minorHAnsi" w:hAnsiTheme="minorHAnsi" w:cstheme="minorHAnsi"/>
          <w:sz w:val="22"/>
        </w:rPr>
        <w:t xml:space="preserve">19. gadsimta beigās celtniecība izgāja ārpus vēsturiskajām pilsētas robežām. Paliels sīkzemnieku mājiņu skaits radās tā sauktajos </w:t>
      </w:r>
      <w:proofErr w:type="spellStart"/>
      <w:r w:rsidRPr="00392C5B">
        <w:rPr>
          <w:rFonts w:asciiTheme="minorHAnsi" w:hAnsiTheme="minorHAnsi" w:cstheme="minorHAnsi"/>
          <w:sz w:val="22"/>
        </w:rPr>
        <w:t>Rātslaukos</w:t>
      </w:r>
      <w:proofErr w:type="spellEnd"/>
      <w:r w:rsidRPr="00392C5B">
        <w:rPr>
          <w:rFonts w:asciiTheme="minorHAnsi" w:hAnsiTheme="minorHAnsi" w:cstheme="minorHAnsi"/>
          <w:sz w:val="22"/>
        </w:rPr>
        <w:t xml:space="preserve"> abās pusēs Dobeles šosejai.</w:t>
      </w:r>
    </w:p>
    <w:p w:rsidR="003B18D5" w:rsidRPr="00392C5B" w:rsidRDefault="003B18D5" w:rsidP="00164E15">
      <w:pPr>
        <w:pStyle w:val="BodyTextIndent"/>
        <w:spacing w:after="0" w:line="240" w:lineRule="auto"/>
        <w:ind w:left="0" w:firstLine="567"/>
        <w:jc w:val="both"/>
        <w:rPr>
          <w:rFonts w:asciiTheme="minorHAnsi" w:hAnsiTheme="minorHAnsi" w:cstheme="minorHAnsi"/>
          <w:sz w:val="22"/>
        </w:rPr>
      </w:pPr>
      <w:r w:rsidRPr="00392C5B">
        <w:rPr>
          <w:rFonts w:asciiTheme="minorHAnsi" w:hAnsiTheme="minorHAnsi" w:cstheme="minorHAnsi"/>
          <w:sz w:val="22"/>
        </w:rPr>
        <w:t>Ekonomikas augšupeja Jelgavā 19. gadsimta 2.pusē izraisīja turpmāko iedzīvotāju skaita pieaugumu pilsētā. 1863.gadā bija reģistrēti 22 790 cilvēki, 1881.gadā – 28 531, 1897.gadā</w:t>
      </w:r>
      <w:r w:rsidR="00164E15">
        <w:rPr>
          <w:rFonts w:asciiTheme="minorHAnsi" w:hAnsiTheme="minorHAnsi" w:cstheme="minorHAnsi"/>
          <w:sz w:val="22"/>
        </w:rPr>
        <w:t xml:space="preserve"> </w:t>
      </w:r>
      <w:r w:rsidRPr="00392C5B">
        <w:rPr>
          <w:rFonts w:asciiTheme="minorHAnsi" w:hAnsiTheme="minorHAnsi" w:cstheme="minorHAnsi"/>
          <w:sz w:val="22"/>
        </w:rPr>
        <w:t>-</w:t>
      </w:r>
      <w:r w:rsidR="00164E15">
        <w:rPr>
          <w:rFonts w:asciiTheme="minorHAnsi" w:hAnsiTheme="minorHAnsi" w:cstheme="minorHAnsi"/>
          <w:sz w:val="22"/>
        </w:rPr>
        <w:t xml:space="preserve"> </w:t>
      </w:r>
      <w:r w:rsidRPr="00392C5B">
        <w:rPr>
          <w:rFonts w:asciiTheme="minorHAnsi" w:hAnsiTheme="minorHAnsi" w:cstheme="minorHAnsi"/>
          <w:sz w:val="22"/>
        </w:rPr>
        <w:t xml:space="preserve">35 011. Jelgava kļuva par Latvijas teritorijas trešo lielāko pilsētu. 1910.gada statistika pilsētā uzskaitījusi 59 ielas </w:t>
      </w:r>
      <w:proofErr w:type="gramStart"/>
      <w:r w:rsidRPr="00392C5B">
        <w:rPr>
          <w:rFonts w:asciiTheme="minorHAnsi" w:hAnsiTheme="minorHAnsi" w:cstheme="minorHAnsi"/>
          <w:sz w:val="22"/>
        </w:rPr>
        <w:t>ar gandrīz</w:t>
      </w:r>
      <w:proofErr w:type="gramEnd"/>
      <w:r w:rsidRPr="00392C5B">
        <w:rPr>
          <w:rFonts w:asciiTheme="minorHAnsi" w:hAnsiTheme="minorHAnsi" w:cstheme="minorHAnsi"/>
          <w:sz w:val="22"/>
        </w:rPr>
        <w:t xml:space="preserve"> 2000 dzīvojamo ēku. 1914.gadā guberņas statistikas komitejas atskaitē reģistrēts iespaidīgs pilsētas iedzīvotāju skaits – apmēram 45 000. </w:t>
      </w:r>
    </w:p>
    <w:p w:rsidR="003B18D5" w:rsidRPr="00AB1157" w:rsidRDefault="003B18D5" w:rsidP="003B18D5">
      <w:pPr>
        <w:spacing w:after="0"/>
        <w:rPr>
          <w:rFonts w:cstheme="minorHAnsi"/>
          <w:sz w:val="24"/>
          <w:szCs w:val="24"/>
        </w:rPr>
      </w:pPr>
    </w:p>
    <w:p w:rsidR="003B18D5" w:rsidRPr="00AB1157" w:rsidRDefault="005B4E29" w:rsidP="003B18D5">
      <w:pPr>
        <w:pStyle w:val="BodyTextIndent"/>
        <w:spacing w:after="0" w:line="240" w:lineRule="auto"/>
        <w:ind w:left="0" w:firstLine="283"/>
        <w:jc w:val="both"/>
        <w:rPr>
          <w:rFonts w:asciiTheme="minorHAnsi" w:hAnsiTheme="minorHAnsi" w:cstheme="minorHAnsi"/>
          <w:szCs w:val="24"/>
        </w:rPr>
      </w:pPr>
      <w:r>
        <w:rPr>
          <w:rFonts w:asciiTheme="minorHAnsi" w:hAnsiTheme="minorHAnsi" w:cstheme="minorHAnsi"/>
          <w:noProof/>
          <w:szCs w:val="24"/>
          <w:lang w:eastAsia="lv-LV"/>
        </w:rPr>
        <mc:AlternateContent>
          <mc:Choice Requires="wps">
            <w:drawing>
              <wp:anchor distT="0" distB="0" distL="114300" distR="114300" simplePos="0" relativeHeight="251660800" behindDoc="0" locked="0" layoutInCell="1" allowOverlap="1">
                <wp:simplePos x="0" y="0"/>
                <wp:positionH relativeFrom="column">
                  <wp:posOffset>1353820</wp:posOffset>
                </wp:positionH>
                <wp:positionV relativeFrom="paragraph">
                  <wp:posOffset>1373505</wp:posOffset>
                </wp:positionV>
                <wp:extent cx="1562100" cy="1000125"/>
                <wp:effectExtent l="38100" t="38100" r="57150" b="47625"/>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62100" cy="10001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98EF0D8" id="Straight Arrow Connector 13" o:spid="_x0000_s1026" type="#_x0000_t32" style="position:absolute;margin-left:106.6pt;margin-top:108.15pt;width:123pt;height:78.75pt;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" strokecolor="#4579b8 [3044]">
                <v:stroke startarrow="block" endarrow="block"/>
                <o:lock v:ext="edit" shapetype="f"/>
              </v:shape>
            </w:pict>
          </mc:Fallback>
        </mc:AlternateContent>
      </w:r>
      <w:r w:rsidR="003B18D5" w:rsidRPr="00AB1157">
        <w:rPr>
          <w:rFonts w:asciiTheme="minorHAnsi" w:hAnsiTheme="minorHAnsi" w:cstheme="minorHAnsi"/>
          <w:noProof/>
          <w:szCs w:val="24"/>
          <w:lang w:eastAsia="lv-LV"/>
        </w:rPr>
        <w:drawing>
          <wp:inline distT="0" distB="0" distL="0" distR="0">
            <wp:extent cx="1628775" cy="1237615"/>
            <wp:effectExtent l="0" t="0" r="9525" b="63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51095" cy="1254575"/>
                    </a:xfrm>
                    <a:prstGeom prst="rect">
                      <a:avLst/>
                    </a:prstGeom>
                    <a:noFill/>
                    <a:ln>
                      <a:noFill/>
                    </a:ln>
                  </pic:spPr>
                </pic:pic>
              </a:graphicData>
            </a:graphic>
          </wp:inline>
        </w:drawing>
      </w:r>
      <w:r w:rsidR="003B18D5" w:rsidRPr="00AB1157">
        <w:rPr>
          <w:rFonts w:asciiTheme="minorHAnsi" w:hAnsiTheme="minorHAnsi" w:cstheme="minorHAnsi"/>
          <w:noProof/>
          <w:szCs w:val="24"/>
          <w:lang w:eastAsia="lv-LV"/>
        </w:rPr>
        <w:drawing>
          <wp:inline distT="0" distB="0" distL="0" distR="0">
            <wp:extent cx="2933842" cy="2937510"/>
            <wp:effectExtent l="0" t="0" r="0" b="0"/>
            <wp:docPr id="12" name="Attēls 3" descr="http://jelgavas-ielas.lv/img/a2FydGVzLzE4MTMuanBnOz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elgavas-ielas.lv/img/a2FydGVzLzE4MTMuanBnOzc_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46040" cy="2949723"/>
                    </a:xfrm>
                    <a:prstGeom prst="rect">
                      <a:avLst/>
                    </a:prstGeom>
                    <a:noFill/>
                    <a:ln>
                      <a:noFill/>
                    </a:ln>
                  </pic:spPr>
                </pic:pic>
              </a:graphicData>
            </a:graphic>
          </wp:inline>
        </w:drawing>
      </w:r>
    </w:p>
    <w:p w:rsidR="003B18D5" w:rsidRPr="00392C5B" w:rsidRDefault="00B85116" w:rsidP="003B18D5">
      <w:pPr>
        <w:pStyle w:val="BodyTextIndent"/>
        <w:spacing w:after="0" w:line="240" w:lineRule="auto"/>
        <w:ind w:left="0" w:firstLine="283"/>
        <w:jc w:val="both"/>
        <w:rPr>
          <w:rFonts w:asciiTheme="minorHAnsi" w:hAnsiTheme="minorHAnsi" w:cstheme="minorHAnsi"/>
          <w:sz w:val="22"/>
        </w:rPr>
      </w:pPr>
      <w:r>
        <w:rPr>
          <w:rFonts w:asciiTheme="minorHAnsi" w:hAnsiTheme="minorHAnsi" w:cstheme="minorHAnsi"/>
          <w:sz w:val="22"/>
        </w:rPr>
        <w:t xml:space="preserve">2.attēls. </w:t>
      </w:r>
      <w:r w:rsidR="003B18D5" w:rsidRPr="00B85116">
        <w:rPr>
          <w:rFonts w:asciiTheme="minorHAnsi" w:hAnsiTheme="minorHAnsi" w:cstheme="minorHAnsi"/>
          <w:b/>
          <w:sz w:val="22"/>
        </w:rPr>
        <w:t xml:space="preserve">1813.g. pilsētas plāns </w:t>
      </w:r>
      <w:r w:rsidRPr="00E75A3D">
        <w:rPr>
          <w:rFonts w:asciiTheme="minorHAnsi" w:hAnsiTheme="minorHAnsi" w:cstheme="minorHAnsi"/>
          <w:sz w:val="22"/>
        </w:rPr>
        <w:t>(</w:t>
      </w:r>
      <w:r w:rsidR="003B18D5" w:rsidRPr="00E75A3D">
        <w:rPr>
          <w:rFonts w:asciiTheme="minorHAnsi" w:hAnsiTheme="minorHAnsi" w:cstheme="minorHAnsi"/>
          <w:sz w:val="22"/>
        </w:rPr>
        <w:t xml:space="preserve">palielinājumā Vecpilsētas </w:t>
      </w:r>
      <w:r w:rsidRPr="00E75A3D">
        <w:rPr>
          <w:rFonts w:asciiTheme="minorHAnsi" w:hAnsiTheme="minorHAnsi" w:cstheme="minorHAnsi"/>
          <w:sz w:val="22"/>
        </w:rPr>
        <w:t xml:space="preserve">kvartāls - </w:t>
      </w:r>
      <w:r w:rsidR="003B18D5" w:rsidRPr="00E75A3D">
        <w:rPr>
          <w:rFonts w:asciiTheme="minorHAnsi" w:hAnsiTheme="minorHAnsi" w:cstheme="minorHAnsi"/>
          <w:sz w:val="22"/>
        </w:rPr>
        <w:t xml:space="preserve">bulta – </w:t>
      </w:r>
      <w:proofErr w:type="spellStart"/>
      <w:r w:rsidR="003B18D5" w:rsidRPr="00E75A3D">
        <w:rPr>
          <w:rFonts w:asciiTheme="minorHAnsi" w:hAnsiTheme="minorHAnsi" w:cstheme="minorHAnsi"/>
          <w:sz w:val="22"/>
        </w:rPr>
        <w:t>Sv.Annas</w:t>
      </w:r>
      <w:proofErr w:type="spellEnd"/>
      <w:r w:rsidR="003B18D5" w:rsidRPr="00E75A3D">
        <w:rPr>
          <w:rFonts w:asciiTheme="minorHAnsi" w:hAnsiTheme="minorHAnsi" w:cstheme="minorHAnsi"/>
          <w:sz w:val="22"/>
        </w:rPr>
        <w:t xml:space="preserve"> baznīca)</w:t>
      </w:r>
    </w:p>
    <w:p w:rsidR="003B18D5" w:rsidRPr="00392C5B" w:rsidRDefault="00164E15" w:rsidP="00164E15">
      <w:pPr>
        <w:pStyle w:val="BodyTextIndent"/>
        <w:spacing w:after="0" w:line="240" w:lineRule="auto"/>
        <w:ind w:left="0" w:firstLine="567"/>
        <w:jc w:val="both"/>
        <w:rPr>
          <w:rFonts w:asciiTheme="minorHAnsi" w:hAnsiTheme="minorHAnsi" w:cstheme="minorHAnsi"/>
          <w:sz w:val="22"/>
        </w:rPr>
      </w:pPr>
      <w:proofErr w:type="gramStart"/>
      <w:r>
        <w:rPr>
          <w:rFonts w:asciiTheme="minorHAnsi" w:hAnsiTheme="minorHAnsi" w:cstheme="minorHAnsi"/>
          <w:sz w:val="22"/>
        </w:rPr>
        <w:lastRenderedPageBreak/>
        <w:t>Pirmais Pasaules karš</w:t>
      </w:r>
      <w:proofErr w:type="gramEnd"/>
      <w:r w:rsidR="003B18D5" w:rsidRPr="00392C5B">
        <w:rPr>
          <w:rFonts w:asciiTheme="minorHAnsi" w:hAnsiTheme="minorHAnsi" w:cstheme="minorHAnsi"/>
          <w:sz w:val="22"/>
        </w:rPr>
        <w:t xml:space="preserve">, </w:t>
      </w:r>
      <w:proofErr w:type="spellStart"/>
      <w:r w:rsidR="003B18D5" w:rsidRPr="00392C5B">
        <w:rPr>
          <w:rFonts w:asciiTheme="minorHAnsi" w:hAnsiTheme="minorHAnsi" w:cstheme="minorHAnsi"/>
          <w:sz w:val="22"/>
        </w:rPr>
        <w:t>bermontiāde</w:t>
      </w:r>
      <w:proofErr w:type="spellEnd"/>
      <w:r w:rsidR="003B18D5" w:rsidRPr="00392C5B">
        <w:rPr>
          <w:rFonts w:asciiTheme="minorHAnsi" w:hAnsiTheme="minorHAnsi" w:cstheme="minorHAnsi"/>
          <w:sz w:val="22"/>
        </w:rPr>
        <w:t xml:space="preserve"> un Brīvības cīņu norises maz skāra pilsētas nomales rajonus, te turpināja pastāvēt 19.gs. vidū un beigās celtie koka dzīvojamo ēku kvartāli, kur pārsvarā uz dz</w:t>
      </w:r>
      <w:r>
        <w:rPr>
          <w:rFonts w:asciiTheme="minorHAnsi" w:hAnsiTheme="minorHAnsi" w:cstheme="minorHAnsi"/>
          <w:sz w:val="22"/>
        </w:rPr>
        <w:t>īvi apmetās no lau</w:t>
      </w:r>
      <w:r w:rsidR="003B18D5" w:rsidRPr="00392C5B">
        <w:rPr>
          <w:rFonts w:asciiTheme="minorHAnsi" w:hAnsiTheme="minorHAnsi" w:cstheme="minorHAnsi"/>
          <w:sz w:val="22"/>
        </w:rPr>
        <w:t>kiem iebraukušie zemnieki, iekļaujoties amatnieku un fabriku strādnieku kopienā.</w:t>
      </w:r>
    </w:p>
    <w:p w:rsidR="003B18D5" w:rsidRPr="00AB1157" w:rsidRDefault="003B18D5" w:rsidP="003B18D5">
      <w:pPr>
        <w:pStyle w:val="BodyTextIndent"/>
        <w:spacing w:after="0" w:line="240" w:lineRule="auto"/>
        <w:ind w:left="0"/>
        <w:jc w:val="both"/>
        <w:rPr>
          <w:rFonts w:asciiTheme="minorHAnsi" w:hAnsiTheme="minorHAnsi" w:cstheme="minorHAnsi"/>
          <w:szCs w:val="24"/>
        </w:rPr>
      </w:pPr>
    </w:p>
    <w:p w:rsidR="003B18D5" w:rsidRPr="00AB1157" w:rsidRDefault="005B4E29" w:rsidP="003B18D5">
      <w:pPr>
        <w:pStyle w:val="BodyTextIndent"/>
        <w:spacing w:after="0" w:line="240" w:lineRule="auto"/>
        <w:ind w:left="0" w:firstLine="283"/>
        <w:jc w:val="both"/>
        <w:rPr>
          <w:rFonts w:asciiTheme="minorHAnsi" w:hAnsiTheme="minorHAnsi" w:cstheme="minorHAnsi"/>
          <w:szCs w:val="24"/>
        </w:rPr>
      </w:pPr>
      <w:r>
        <w:rPr>
          <w:rFonts w:asciiTheme="minorHAnsi" w:hAnsiTheme="minorHAnsi" w:cstheme="minorHAnsi"/>
          <w:noProof/>
          <w:szCs w:val="24"/>
          <w:lang w:eastAsia="lv-LV"/>
        </w:rPr>
        <mc:AlternateContent>
          <mc:Choice Requires="wps">
            <w:drawing>
              <wp:anchor distT="0" distB="0" distL="114300" distR="114300" simplePos="0" relativeHeight="251661824" behindDoc="0" locked="0" layoutInCell="1" allowOverlap="1">
                <wp:simplePos x="0" y="0"/>
                <wp:positionH relativeFrom="column">
                  <wp:posOffset>477520</wp:posOffset>
                </wp:positionH>
                <wp:positionV relativeFrom="paragraph">
                  <wp:posOffset>614045</wp:posOffset>
                </wp:positionV>
                <wp:extent cx="561975" cy="514350"/>
                <wp:effectExtent l="0" t="0" r="28575" b="19050"/>
                <wp:wrapNone/>
                <wp:docPr id="1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514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20607B4" id="Oval 14" o:spid="_x0000_s1026" style="position:absolute;margin-left:37.6pt;margin-top:48.35pt;width:44.25pt;height:4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" filled="f" strokecolor="#243f60 [1604]" strokeweight="2pt">
                <v:path arrowok="t"/>
              </v:oval>
            </w:pict>
          </mc:Fallback>
        </mc:AlternateContent>
      </w:r>
      <w:r w:rsidR="003B18D5" w:rsidRPr="00AB1157">
        <w:rPr>
          <w:rFonts w:asciiTheme="minorHAnsi" w:hAnsiTheme="minorHAnsi" w:cstheme="minorHAnsi"/>
          <w:noProof/>
          <w:szCs w:val="24"/>
          <w:lang w:eastAsia="lv-LV"/>
        </w:rPr>
        <w:drawing>
          <wp:inline distT="0" distB="0" distL="0" distR="0">
            <wp:extent cx="3424852" cy="2752725"/>
            <wp:effectExtent l="0" t="0" r="4445" b="0"/>
            <wp:docPr id="4" name="Attēls 4" descr="http://jelgavas-ielas.lv/img/a2FydGVzLzE5MzYuanBnOz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elgavas-ielas.lv/img/a2FydGVzLzE5MzYuanBnOzc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5015" cy="2760893"/>
                    </a:xfrm>
                    <a:prstGeom prst="rect">
                      <a:avLst/>
                    </a:prstGeom>
                    <a:noFill/>
                    <a:ln>
                      <a:noFill/>
                    </a:ln>
                  </pic:spPr>
                </pic:pic>
              </a:graphicData>
            </a:graphic>
          </wp:inline>
        </w:drawing>
      </w:r>
    </w:p>
    <w:p w:rsidR="003B18D5" w:rsidRPr="00B85116" w:rsidRDefault="00B85116" w:rsidP="003B18D5">
      <w:pPr>
        <w:pStyle w:val="BodyTextIndent"/>
        <w:spacing w:after="0" w:line="240" w:lineRule="auto"/>
        <w:ind w:left="0" w:firstLine="283"/>
        <w:jc w:val="both"/>
        <w:rPr>
          <w:rFonts w:asciiTheme="minorHAnsi" w:hAnsiTheme="minorHAnsi" w:cstheme="minorHAnsi"/>
          <w:b/>
          <w:sz w:val="22"/>
        </w:rPr>
      </w:pPr>
      <w:r>
        <w:rPr>
          <w:rFonts w:asciiTheme="minorHAnsi" w:hAnsiTheme="minorHAnsi" w:cstheme="minorHAnsi"/>
          <w:sz w:val="22"/>
        </w:rPr>
        <w:t xml:space="preserve">3.attēls. </w:t>
      </w:r>
      <w:r w:rsidR="003B18D5" w:rsidRPr="00B85116">
        <w:rPr>
          <w:rFonts w:asciiTheme="minorHAnsi" w:hAnsiTheme="minorHAnsi" w:cstheme="minorHAnsi"/>
          <w:b/>
          <w:sz w:val="22"/>
        </w:rPr>
        <w:t>20.gs.30.g.vidus pilsētas plāns, Vecpilsētas kvartāls</w:t>
      </w:r>
    </w:p>
    <w:p w:rsidR="003B18D5" w:rsidRPr="00392C5B" w:rsidRDefault="003B18D5" w:rsidP="003B18D5">
      <w:pPr>
        <w:pStyle w:val="BodyTextIndent"/>
        <w:spacing w:after="0" w:line="240" w:lineRule="auto"/>
        <w:ind w:left="0" w:firstLine="283"/>
        <w:jc w:val="both"/>
        <w:rPr>
          <w:rFonts w:asciiTheme="minorHAnsi" w:hAnsiTheme="minorHAnsi" w:cstheme="minorHAnsi"/>
          <w:sz w:val="22"/>
        </w:rPr>
      </w:pPr>
    </w:p>
    <w:p w:rsidR="003B18D5" w:rsidRPr="00392C5B" w:rsidRDefault="003B18D5" w:rsidP="00164E15">
      <w:pPr>
        <w:pStyle w:val="BodyTextIndent"/>
        <w:spacing w:after="0" w:line="240" w:lineRule="auto"/>
        <w:ind w:left="0" w:firstLine="567"/>
        <w:jc w:val="both"/>
        <w:rPr>
          <w:rFonts w:asciiTheme="minorHAnsi" w:hAnsiTheme="minorHAnsi" w:cstheme="minorHAnsi"/>
          <w:sz w:val="22"/>
        </w:rPr>
      </w:pPr>
      <w:r w:rsidRPr="00392C5B">
        <w:rPr>
          <w:rFonts w:asciiTheme="minorHAnsi" w:hAnsiTheme="minorHAnsi" w:cstheme="minorHAnsi"/>
          <w:sz w:val="22"/>
        </w:rPr>
        <w:t>Samēra mierīgā dzīve tika pārtraukta 20.gs.</w:t>
      </w:r>
      <w:r w:rsidR="00392C5B">
        <w:rPr>
          <w:rFonts w:asciiTheme="minorHAnsi" w:hAnsiTheme="minorHAnsi" w:cstheme="minorHAnsi"/>
          <w:sz w:val="22"/>
        </w:rPr>
        <w:t xml:space="preserve"> </w:t>
      </w:r>
      <w:r w:rsidRPr="00392C5B">
        <w:rPr>
          <w:rFonts w:asciiTheme="minorHAnsi" w:hAnsiTheme="minorHAnsi" w:cstheme="minorHAnsi"/>
          <w:sz w:val="22"/>
        </w:rPr>
        <w:t>40.gadu sākumā, īpaši 1944.gada vasarā, kad</w:t>
      </w:r>
      <w:r w:rsidR="00392C5B">
        <w:rPr>
          <w:rFonts w:asciiTheme="minorHAnsi" w:hAnsiTheme="minorHAnsi" w:cstheme="minorHAnsi"/>
          <w:sz w:val="22"/>
        </w:rPr>
        <w:t xml:space="preserve"> </w:t>
      </w:r>
      <w:r w:rsidRPr="00392C5B">
        <w:rPr>
          <w:rFonts w:asciiTheme="minorHAnsi" w:hAnsiTheme="minorHAnsi" w:cstheme="minorHAnsi"/>
          <w:sz w:val="22"/>
        </w:rPr>
        <w:t>divu okupācijas varu savstarpējā asiņainā izrēķināšanās beidzās ar traģēdiju Jelgavai - pilsēta uguns liesmās pārvērtās pelnu un drupu kaudzē. Gāja bojā unikāla vērtība – iepriekšējo gadsimtu pilsētas centra apbūve. Pateicoties pilsētas iedzīvotāju rīcībai, no iznīcināšanas tika pasargātas nomales celtnes pilsētas dienvidu un dienvidrietumu daļā.</w:t>
      </w:r>
    </w:p>
    <w:p w:rsidR="00392C5B" w:rsidRDefault="003B18D5" w:rsidP="00164E15">
      <w:pPr>
        <w:spacing w:after="0" w:line="240" w:lineRule="auto"/>
        <w:ind w:firstLine="567"/>
        <w:jc w:val="both"/>
        <w:rPr>
          <w:rFonts w:cstheme="minorHAnsi"/>
        </w:rPr>
      </w:pPr>
      <w:r w:rsidRPr="00392C5B">
        <w:rPr>
          <w:rFonts w:cstheme="minorHAnsi"/>
        </w:rPr>
        <w:t>Lai gan pilsētas centrs bija ļoti izpostīts, ar šodienas skatu raugoties, redzams, ka vairākas ēkas</w:t>
      </w:r>
      <w:r w:rsidR="00233873">
        <w:rPr>
          <w:rFonts w:cstheme="minorHAnsi"/>
        </w:rPr>
        <w:t xml:space="preserve"> </w:t>
      </w:r>
      <w:r w:rsidRPr="00392C5B">
        <w:rPr>
          <w:rFonts w:cstheme="minorHAnsi"/>
        </w:rPr>
        <w:t>bija iespējams atjaunot. Diemžēl tā nenotika, bet šis lēmums radīja nosaukumu “Vecpilsēta”, ar to saprot</w:t>
      </w:r>
      <w:r w:rsidR="00392C5B">
        <w:rPr>
          <w:rFonts w:cstheme="minorHAnsi"/>
        </w:rPr>
        <w:t>ot</w:t>
      </w:r>
      <w:r w:rsidRPr="00392C5B">
        <w:rPr>
          <w:rFonts w:cstheme="minorHAnsi"/>
        </w:rPr>
        <w:t xml:space="preserve"> no kara ugunīm paglābušos koka apbūvi Vaļņu, Lielās,</w:t>
      </w:r>
      <w:r w:rsidR="00392C5B">
        <w:rPr>
          <w:rFonts w:cstheme="minorHAnsi"/>
        </w:rPr>
        <w:t xml:space="preserve"> </w:t>
      </w:r>
      <w:proofErr w:type="spellStart"/>
      <w:r w:rsidRPr="00392C5B">
        <w:rPr>
          <w:rFonts w:cstheme="minorHAnsi"/>
        </w:rPr>
        <w:t>Kr</w:t>
      </w:r>
      <w:proofErr w:type="spellEnd"/>
      <w:r w:rsidRPr="00392C5B">
        <w:rPr>
          <w:rFonts w:cstheme="minorHAnsi"/>
        </w:rPr>
        <w:t xml:space="preserve">. Barona un Dobeles ielu </w:t>
      </w:r>
      <w:r w:rsidR="00164E15">
        <w:rPr>
          <w:rFonts w:cstheme="minorHAnsi"/>
        </w:rPr>
        <w:t>teritorij</w:t>
      </w:r>
      <w:r w:rsidRPr="00392C5B">
        <w:rPr>
          <w:rFonts w:cstheme="minorHAnsi"/>
        </w:rPr>
        <w:t xml:space="preserve">ā. </w:t>
      </w:r>
    </w:p>
    <w:p w:rsidR="00164E15" w:rsidRDefault="00164E15" w:rsidP="00164E15">
      <w:pPr>
        <w:spacing w:after="0" w:line="240" w:lineRule="auto"/>
        <w:ind w:firstLine="567"/>
        <w:jc w:val="both"/>
        <w:rPr>
          <w:rFonts w:cstheme="minorHAnsi"/>
        </w:rPr>
      </w:pPr>
    </w:p>
    <w:p w:rsidR="003B18D5" w:rsidRPr="00392C5B" w:rsidRDefault="00512179" w:rsidP="00164E15">
      <w:pPr>
        <w:spacing w:after="0" w:line="240" w:lineRule="auto"/>
        <w:ind w:firstLine="567"/>
        <w:jc w:val="both"/>
        <w:rPr>
          <w:rFonts w:cstheme="minorHAnsi"/>
        </w:rPr>
      </w:pPr>
      <w:r>
        <w:rPr>
          <w:rFonts w:cstheme="minorHAnsi"/>
        </w:rPr>
        <w:t xml:space="preserve">Šobrīd </w:t>
      </w:r>
      <w:r w:rsidR="00164E15">
        <w:rPr>
          <w:rFonts w:cstheme="minorHAnsi"/>
        </w:rPr>
        <w:t>Jelgavas</w:t>
      </w:r>
      <w:r w:rsidR="003B18D5" w:rsidRPr="00392C5B">
        <w:rPr>
          <w:rFonts w:cstheme="minorHAnsi"/>
        </w:rPr>
        <w:t xml:space="preserve"> aizsargājamo kultūras pieminekļu sarakstā ir 86 objekti. Kā viens no pirmajiem minams Jelgavas pilsētas vēsturiskais centrs (</w:t>
      </w:r>
      <w:r w:rsidR="00233873">
        <w:rPr>
          <w:rFonts w:cstheme="minorHAnsi"/>
        </w:rPr>
        <w:t xml:space="preserve">valsts </w:t>
      </w:r>
      <w:r w:rsidR="003B18D5" w:rsidRPr="00392C5B">
        <w:rPr>
          <w:rFonts w:cstheme="minorHAnsi"/>
        </w:rPr>
        <w:t>aizsardz</w:t>
      </w:r>
      <w:r w:rsidR="00392C5B">
        <w:rPr>
          <w:rFonts w:cstheme="minorHAnsi"/>
        </w:rPr>
        <w:t>ības</w:t>
      </w:r>
      <w:r w:rsidR="00233873">
        <w:rPr>
          <w:rFonts w:cstheme="minorHAnsi"/>
        </w:rPr>
        <w:t xml:space="preserve"> Nr. 7433), kā arī 11 atsevišķa</w:t>
      </w:r>
      <w:r w:rsidR="003B18D5" w:rsidRPr="00392C5B">
        <w:rPr>
          <w:rFonts w:cstheme="minorHAnsi"/>
        </w:rPr>
        <w:t>s ēkas Vecpilsētas ielā (</w:t>
      </w:r>
      <w:r w:rsidR="00233873">
        <w:rPr>
          <w:rFonts w:cstheme="minorHAnsi"/>
        </w:rPr>
        <w:t xml:space="preserve">valsts </w:t>
      </w:r>
      <w:r w:rsidR="003B18D5" w:rsidRPr="00392C5B">
        <w:rPr>
          <w:rFonts w:cstheme="minorHAnsi"/>
        </w:rPr>
        <w:t>ai</w:t>
      </w:r>
      <w:r w:rsidR="00233873">
        <w:rPr>
          <w:rFonts w:cstheme="minorHAnsi"/>
        </w:rPr>
        <w:t>z</w:t>
      </w:r>
      <w:r w:rsidR="003B18D5" w:rsidRPr="00392C5B">
        <w:rPr>
          <w:rFonts w:cstheme="minorHAnsi"/>
        </w:rPr>
        <w:t>sardz</w:t>
      </w:r>
      <w:r w:rsidR="00233873">
        <w:rPr>
          <w:rFonts w:cstheme="minorHAnsi"/>
        </w:rPr>
        <w:t>ības</w:t>
      </w:r>
      <w:r w:rsidR="003B18D5" w:rsidRPr="00392C5B">
        <w:rPr>
          <w:rFonts w:cstheme="minorHAnsi"/>
        </w:rPr>
        <w:t xml:space="preserve"> Nr. no 5175 līdz 5186), kas raksturo Jelgavas pilsētbūvniecību 18. - 19. gs. Viens no šiem namiem ir Vecpilsētas ielā 14</w:t>
      </w:r>
      <w:r w:rsidR="00B85116">
        <w:rPr>
          <w:rFonts w:eastAsiaTheme="minorEastAsia" w:cstheme="minorHAnsi"/>
          <w:color w:val="000000" w:themeColor="text1"/>
          <w:kern w:val="24"/>
        </w:rPr>
        <w:t xml:space="preserve"> (v</w:t>
      </w:r>
      <w:r w:rsidR="003B18D5" w:rsidRPr="00392C5B">
        <w:rPr>
          <w:rFonts w:eastAsiaTheme="minorEastAsia" w:cstheme="minorHAnsi"/>
          <w:color w:val="000000" w:themeColor="text1"/>
          <w:kern w:val="24"/>
        </w:rPr>
        <w:t>alsts nozīm</w:t>
      </w:r>
      <w:r w:rsidR="00164E15">
        <w:rPr>
          <w:rFonts w:eastAsiaTheme="minorEastAsia" w:cstheme="minorHAnsi"/>
          <w:color w:val="000000" w:themeColor="text1"/>
          <w:kern w:val="24"/>
        </w:rPr>
        <w:t>es arhitektūras piemineklis Nr.</w:t>
      </w:r>
      <w:r w:rsidR="003B18D5" w:rsidRPr="00392C5B">
        <w:rPr>
          <w:rFonts w:eastAsiaTheme="minorEastAsia" w:cstheme="minorHAnsi"/>
          <w:color w:val="000000" w:themeColor="text1"/>
          <w:kern w:val="24"/>
        </w:rPr>
        <w:t>5185)</w:t>
      </w:r>
      <w:r w:rsidR="00164E15">
        <w:rPr>
          <w:rFonts w:eastAsiaTheme="minorEastAsia" w:cstheme="minorHAnsi"/>
          <w:color w:val="000000" w:themeColor="text1"/>
          <w:kern w:val="24"/>
        </w:rPr>
        <w:t>, kas</w:t>
      </w:r>
      <w:r w:rsidR="003B18D5" w:rsidRPr="00392C5B">
        <w:rPr>
          <w:rFonts w:eastAsiaTheme="minorEastAsia" w:cstheme="minorHAnsi"/>
          <w:color w:val="000000" w:themeColor="text1"/>
          <w:kern w:val="24"/>
        </w:rPr>
        <w:t xml:space="preserve"> celts kā dzīvojamā </w:t>
      </w:r>
      <w:r>
        <w:rPr>
          <w:rFonts w:eastAsiaTheme="minorEastAsia" w:cstheme="minorHAnsi"/>
          <w:color w:val="000000" w:themeColor="text1"/>
          <w:kern w:val="24"/>
        </w:rPr>
        <w:t>ēka, ekspluatācijā nodots 1800.</w:t>
      </w:r>
      <w:r w:rsidR="003B18D5" w:rsidRPr="00392C5B">
        <w:rPr>
          <w:rFonts w:eastAsiaTheme="minorEastAsia" w:cstheme="minorHAnsi"/>
          <w:color w:val="000000" w:themeColor="text1"/>
          <w:kern w:val="24"/>
        </w:rPr>
        <w:t xml:space="preserve">gadā. </w:t>
      </w:r>
      <w:r w:rsidR="003B18D5" w:rsidRPr="00392C5B">
        <w:rPr>
          <w:rFonts w:cstheme="minorHAnsi"/>
        </w:rPr>
        <w:t xml:space="preserve">Divstāvīga koka ēka, pārsegta ar </w:t>
      </w:r>
      <w:proofErr w:type="spellStart"/>
      <w:r w:rsidR="003B18D5" w:rsidRPr="00392C5B">
        <w:rPr>
          <w:rFonts w:cstheme="minorHAnsi"/>
        </w:rPr>
        <w:t>mansardtipa</w:t>
      </w:r>
      <w:proofErr w:type="spellEnd"/>
      <w:r w:rsidR="003B18D5" w:rsidRPr="00392C5B">
        <w:rPr>
          <w:rFonts w:cstheme="minorHAnsi"/>
        </w:rPr>
        <w:t xml:space="preserve"> jumtu ar </w:t>
      </w:r>
      <w:proofErr w:type="spellStart"/>
      <w:r w:rsidR="003B18D5" w:rsidRPr="00392C5B">
        <w:rPr>
          <w:rFonts w:cstheme="minorHAnsi"/>
        </w:rPr>
        <w:t>pusšļauptiem</w:t>
      </w:r>
      <w:proofErr w:type="spellEnd"/>
      <w:r w:rsidR="003B18D5" w:rsidRPr="00392C5B">
        <w:rPr>
          <w:rFonts w:cstheme="minorHAnsi"/>
        </w:rPr>
        <w:t xml:space="preserve"> galiem. Ēkas </w:t>
      </w:r>
      <w:proofErr w:type="spellStart"/>
      <w:r w:rsidR="003B18D5" w:rsidRPr="00392C5B">
        <w:rPr>
          <w:rFonts w:cstheme="minorHAnsi"/>
        </w:rPr>
        <w:t>pamatkonstrukcija</w:t>
      </w:r>
      <w:proofErr w:type="spellEnd"/>
      <w:r w:rsidR="003B18D5" w:rsidRPr="00392C5B">
        <w:rPr>
          <w:rFonts w:cstheme="minorHAnsi"/>
        </w:rPr>
        <w:t xml:space="preserve"> ir </w:t>
      </w:r>
      <w:proofErr w:type="spellStart"/>
      <w:r w:rsidR="003B18D5" w:rsidRPr="00392C5B">
        <w:rPr>
          <w:rFonts w:cstheme="minorHAnsi"/>
        </w:rPr>
        <w:t>guļšķautņi</w:t>
      </w:r>
      <w:proofErr w:type="spellEnd"/>
      <w:r w:rsidR="003B18D5" w:rsidRPr="00392C5B">
        <w:rPr>
          <w:rFonts w:cstheme="minorHAnsi"/>
        </w:rPr>
        <w:t xml:space="preserve">, bet </w:t>
      </w:r>
      <w:proofErr w:type="spellStart"/>
      <w:r w:rsidR="003B18D5" w:rsidRPr="00392C5B">
        <w:rPr>
          <w:rFonts w:cstheme="minorHAnsi"/>
        </w:rPr>
        <w:t>pusšļauptie</w:t>
      </w:r>
      <w:proofErr w:type="spellEnd"/>
      <w:r w:rsidR="003B18D5" w:rsidRPr="00392C5B">
        <w:rPr>
          <w:rFonts w:cstheme="minorHAnsi"/>
        </w:rPr>
        <w:t xml:space="preserve"> zelmeņi veidoti </w:t>
      </w:r>
      <w:proofErr w:type="spellStart"/>
      <w:r>
        <w:rPr>
          <w:rFonts w:cstheme="minorHAnsi"/>
        </w:rPr>
        <w:t>pildrežģa</w:t>
      </w:r>
      <w:proofErr w:type="spellEnd"/>
      <w:r w:rsidR="003B18D5" w:rsidRPr="00392C5B">
        <w:rPr>
          <w:rFonts w:cstheme="minorHAnsi"/>
        </w:rPr>
        <w:t xml:space="preserve"> konstrukcijā. Ēkas plānojums veidots kā </w:t>
      </w:r>
      <w:proofErr w:type="spellStart"/>
      <w:r w:rsidR="003B18D5" w:rsidRPr="00392C5B">
        <w:rPr>
          <w:rFonts w:cstheme="minorHAnsi"/>
        </w:rPr>
        <w:t>trīsdalī</w:t>
      </w:r>
      <w:r w:rsidR="00392C5B">
        <w:rPr>
          <w:rFonts w:cstheme="minorHAnsi"/>
        </w:rPr>
        <w:t>jums</w:t>
      </w:r>
      <w:proofErr w:type="spellEnd"/>
      <w:r w:rsidR="00392C5B">
        <w:rPr>
          <w:rFonts w:cstheme="minorHAnsi"/>
        </w:rPr>
        <w:t>, un tāds tas saglabājies lī</w:t>
      </w:r>
      <w:r w:rsidR="003B18D5" w:rsidRPr="00392C5B">
        <w:rPr>
          <w:rFonts w:cstheme="minorHAnsi"/>
        </w:rPr>
        <w:t>dz mūsdienām</w:t>
      </w:r>
      <w:r>
        <w:rPr>
          <w:rFonts w:cstheme="minorHAnsi"/>
        </w:rPr>
        <w:t>,</w:t>
      </w:r>
      <w:r w:rsidR="003B18D5" w:rsidRPr="00392C5B">
        <w:rPr>
          <w:rFonts w:cstheme="minorHAnsi"/>
        </w:rPr>
        <w:t xml:space="preserve"> ar atsevišķām nenozīmīgām pārbūvēm. Fasādē saglabājušās or</w:t>
      </w:r>
      <w:r w:rsidR="00392C5B">
        <w:rPr>
          <w:rFonts w:cstheme="minorHAnsi"/>
        </w:rPr>
        <w:t>i</w:t>
      </w:r>
      <w:r w:rsidR="003B18D5" w:rsidRPr="00392C5B">
        <w:rPr>
          <w:rFonts w:cstheme="minorHAnsi"/>
        </w:rPr>
        <w:t>ģinālas 19.gs.sākumam raksturīgas ieejas durvis.</w:t>
      </w:r>
      <w:r w:rsidR="00164E15">
        <w:rPr>
          <w:rFonts w:cstheme="minorHAnsi"/>
        </w:rPr>
        <w:t xml:space="preserve"> Šobrīd ēka ir ļoti sliktā tehniskā stāvoklī.</w:t>
      </w:r>
    </w:p>
    <w:p w:rsidR="00392C5B" w:rsidRPr="00F32245" w:rsidRDefault="00392C5B" w:rsidP="00164E15">
      <w:pPr>
        <w:spacing w:after="0" w:line="240" w:lineRule="auto"/>
        <w:ind w:firstLine="567"/>
        <w:jc w:val="both"/>
        <w:rPr>
          <w:rFonts w:cstheme="minorHAnsi"/>
          <w:color w:val="000000" w:themeColor="text1"/>
          <w:shd w:val="clear" w:color="auto" w:fill="FFFFFF"/>
        </w:rPr>
      </w:pPr>
      <w:r w:rsidRPr="00F32245">
        <w:rPr>
          <w:rFonts w:cstheme="minorHAnsi"/>
          <w:color w:val="000000" w:themeColor="text1"/>
          <w:shd w:val="clear" w:color="auto" w:fill="FFFFFF"/>
        </w:rPr>
        <w:t xml:space="preserve">Pirms 750 gadiem ar </w:t>
      </w:r>
      <w:proofErr w:type="spellStart"/>
      <w:r w:rsidRPr="00F32245">
        <w:rPr>
          <w:rFonts w:cstheme="minorHAnsi"/>
          <w:color w:val="000000" w:themeColor="text1"/>
          <w:shd w:val="clear" w:color="auto" w:fill="FFFFFF"/>
        </w:rPr>
        <w:t>Mītavas</w:t>
      </w:r>
      <w:proofErr w:type="spellEnd"/>
      <w:r w:rsidRPr="00F32245">
        <w:rPr>
          <w:rFonts w:cstheme="minorHAnsi"/>
          <w:color w:val="000000" w:themeColor="text1"/>
          <w:shd w:val="clear" w:color="auto" w:fill="FFFFFF"/>
        </w:rPr>
        <w:t xml:space="preserve"> pils būvniecību sākās Jelgavas vēsture. Kopš tā laika pilsēta ir piedzīvojusi gan uzplaukumu, gan n</w:t>
      </w:r>
      <w:r>
        <w:rPr>
          <w:rFonts w:cstheme="minorHAnsi"/>
          <w:color w:val="000000" w:themeColor="text1"/>
          <w:shd w:val="clear" w:color="auto" w:fill="FFFFFF"/>
        </w:rPr>
        <w:t>eatgriezeniskus kara postījumus, t</w:t>
      </w:r>
      <w:r w:rsidRPr="00F32245">
        <w:rPr>
          <w:rFonts w:cstheme="minorHAnsi"/>
          <w:color w:val="000000" w:themeColor="text1"/>
          <w:shd w:val="clear" w:color="auto" w:fill="FFFFFF"/>
        </w:rPr>
        <w:t xml:space="preserve">omēr tā </w:t>
      </w:r>
      <w:r w:rsidR="00164E15">
        <w:rPr>
          <w:rFonts w:cstheme="minorHAnsi"/>
          <w:color w:val="000000" w:themeColor="text1"/>
          <w:shd w:val="clear" w:color="auto" w:fill="FFFFFF"/>
        </w:rPr>
        <w:t xml:space="preserve">cauri </w:t>
      </w:r>
      <w:r w:rsidRPr="00F32245">
        <w:rPr>
          <w:rFonts w:cstheme="minorHAnsi"/>
          <w:color w:val="000000" w:themeColor="text1"/>
          <w:shd w:val="clear" w:color="auto" w:fill="FFFFFF"/>
        </w:rPr>
        <w:t>gadsimtiem ir spējusi būt par Zemgales saimniecisko, izglītības, zinātnes un kultūras centru.</w:t>
      </w:r>
    </w:p>
    <w:p w:rsidR="00320B62" w:rsidRPr="00233873" w:rsidRDefault="00320B62" w:rsidP="00164E15">
      <w:pPr>
        <w:spacing w:after="0" w:line="240" w:lineRule="auto"/>
        <w:ind w:firstLine="567"/>
        <w:jc w:val="both"/>
        <w:rPr>
          <w:rFonts w:cstheme="minorHAnsi"/>
        </w:rPr>
      </w:pPr>
      <w:r w:rsidRPr="00233873">
        <w:rPr>
          <w:rFonts w:cstheme="minorHAnsi"/>
        </w:rPr>
        <w:t xml:space="preserve">2009.-2010. gadā tika veikti nozīmīgi </w:t>
      </w:r>
      <w:r w:rsidR="00233873" w:rsidRPr="00233873">
        <w:rPr>
          <w:rFonts w:cstheme="minorHAnsi"/>
        </w:rPr>
        <w:t xml:space="preserve">Vecpilsētas </w:t>
      </w:r>
      <w:r w:rsidRPr="00233873">
        <w:rPr>
          <w:rFonts w:cstheme="minorHAnsi"/>
        </w:rPr>
        <w:t>teritorijas labiekārtošanas darbi –  atjaunotas ielu braucamās daļas un ietves, saglabājot vēsturisko bruģakmens segumu, uzstādīti soliņi un senlaicīgas apgaismojuma laternas, kā arī pilsētas vārtu simboliskās robežzīme.</w:t>
      </w:r>
      <w:r w:rsidR="00512179">
        <w:rPr>
          <w:rFonts w:cstheme="minorHAnsi"/>
        </w:rPr>
        <w:t xml:space="preserve"> </w:t>
      </w:r>
      <w:r w:rsidRPr="00233873">
        <w:rPr>
          <w:rFonts w:cstheme="minorHAnsi"/>
        </w:rPr>
        <w:t>Vecpilsētas ieliņās izvietoti informatīvie stendi, kuros aprakstīti Jelgavas tūrisma objekti un interesanti fakti par pilsētu, kā arī maršruts objektu apskatei. Atjaunotā vecpilsētas noskaņa piesaista un veido pievilcīgu vidi dažādu pilsētas pasākumu organizēšanai – amatnieku tirdziņiem, nacionālo biedrību pasākumiem, mākslinieku un mūziķu priekšnesumiem. Pašvaldība plāno turpināt vēsturisko ēku atjaunošanu un izmantošanu</w:t>
      </w:r>
      <w:r w:rsidR="00233873" w:rsidRPr="00233873">
        <w:rPr>
          <w:rFonts w:cstheme="minorHAnsi"/>
        </w:rPr>
        <w:t>,</w:t>
      </w:r>
      <w:r w:rsidRPr="00233873">
        <w:rPr>
          <w:rFonts w:cstheme="minorHAnsi"/>
        </w:rPr>
        <w:t xml:space="preserve"> veidojot seno amatnieku un mākslinieku kvartālu.</w:t>
      </w:r>
    </w:p>
    <w:p w:rsidR="0058477B" w:rsidRPr="00AB1157" w:rsidRDefault="0058477B">
      <w:pPr>
        <w:rPr>
          <w:rFonts w:cstheme="minorHAnsi"/>
        </w:rPr>
      </w:pPr>
      <w:r w:rsidRPr="00AB1157">
        <w:rPr>
          <w:rFonts w:cstheme="minorHAnsi"/>
        </w:rPr>
        <w:br w:type="page"/>
      </w:r>
    </w:p>
    <w:p w:rsidR="00B85116" w:rsidRPr="00F36215" w:rsidRDefault="00F36215" w:rsidP="00F36215">
      <w:pPr>
        <w:pStyle w:val="Heading2"/>
        <w:spacing w:before="0" w:line="240" w:lineRule="auto"/>
        <w:jc w:val="center"/>
        <w:rPr>
          <w:rFonts w:asciiTheme="minorHAnsi" w:hAnsiTheme="minorHAnsi" w:cstheme="minorHAnsi"/>
          <w:color w:val="auto"/>
          <w:sz w:val="28"/>
          <w:szCs w:val="28"/>
        </w:rPr>
      </w:pPr>
      <w:bookmarkStart w:id="4" w:name="_Toc481132770"/>
      <w:r w:rsidRPr="00F36215">
        <w:rPr>
          <w:rFonts w:asciiTheme="minorHAnsi" w:hAnsiTheme="minorHAnsi" w:cstheme="minorHAnsi"/>
          <w:color w:val="auto"/>
          <w:sz w:val="28"/>
          <w:szCs w:val="28"/>
        </w:rPr>
        <w:lastRenderedPageBreak/>
        <w:t xml:space="preserve">1.2. </w:t>
      </w:r>
      <w:r w:rsidR="00661A1E" w:rsidRPr="00F36215">
        <w:rPr>
          <w:rFonts w:asciiTheme="minorHAnsi" w:hAnsiTheme="minorHAnsi" w:cstheme="minorHAnsi"/>
          <w:color w:val="auto"/>
          <w:sz w:val="28"/>
          <w:szCs w:val="28"/>
        </w:rPr>
        <w:t>SVID ANALĪZE</w:t>
      </w:r>
      <w:bookmarkEnd w:id="4"/>
    </w:p>
    <w:p w:rsidR="00B85116" w:rsidRPr="00B85116" w:rsidRDefault="00B85116" w:rsidP="00B85116">
      <w:pPr>
        <w:spacing w:after="0" w:line="240" w:lineRule="auto"/>
        <w:rPr>
          <w:rFonts w:cstheme="minorHAnsi"/>
        </w:rPr>
      </w:pPr>
    </w:p>
    <w:p w:rsidR="00B85116" w:rsidRDefault="00B85116" w:rsidP="00D10D37">
      <w:pPr>
        <w:spacing w:after="0" w:line="240" w:lineRule="auto"/>
        <w:jc w:val="both"/>
        <w:rPr>
          <w:rFonts w:cstheme="minorHAnsi"/>
        </w:rPr>
      </w:pPr>
      <w:r w:rsidRPr="00B85116">
        <w:rPr>
          <w:rFonts w:cstheme="minorHAnsi"/>
        </w:rPr>
        <w:t>Zemgales restaurācijas centra darbības potenciāla izvērtēšanai un turpmāko rīcību noteikšanai izmantota SVID analīze:</w:t>
      </w:r>
    </w:p>
    <w:p w:rsidR="00B85116" w:rsidRPr="00B85116" w:rsidRDefault="00B85116" w:rsidP="00B85116">
      <w:pPr>
        <w:spacing w:after="0" w:line="240" w:lineRule="auto"/>
        <w:rPr>
          <w:rFonts w:cstheme="minorHAnsi"/>
        </w:rPr>
      </w:pPr>
    </w:p>
    <w:tbl>
      <w:tblPr>
        <w:tblStyle w:val="TableGrid"/>
        <w:tblW w:w="9498" w:type="dxa"/>
        <w:tblInd w:w="-176" w:type="dxa"/>
        <w:tblLook w:val="04A0" w:firstRow="1" w:lastRow="0" w:firstColumn="1" w:lastColumn="0" w:noHBand="0" w:noVBand="1"/>
      </w:tblPr>
      <w:tblGrid>
        <w:gridCol w:w="4679"/>
        <w:gridCol w:w="4819"/>
      </w:tblGrid>
      <w:tr w:rsidR="00325B6A" w:rsidRPr="00262803" w:rsidTr="00FE57E9">
        <w:tc>
          <w:tcPr>
            <w:tcW w:w="4679" w:type="dxa"/>
            <w:tcBorders>
              <w:right w:val="single" w:sz="4" w:space="0" w:color="000000"/>
            </w:tcBorders>
          </w:tcPr>
          <w:p w:rsidR="00325B6A" w:rsidRDefault="00325B6A" w:rsidP="00492D37">
            <w:pPr>
              <w:jc w:val="center"/>
              <w:rPr>
                <w:b/>
                <w:bCs/>
              </w:rPr>
            </w:pPr>
            <w:r>
              <w:rPr>
                <w:b/>
                <w:bCs/>
              </w:rPr>
              <w:t>Stiprās puses</w:t>
            </w:r>
          </w:p>
        </w:tc>
        <w:tc>
          <w:tcPr>
            <w:tcW w:w="4819" w:type="dxa"/>
            <w:tcBorders>
              <w:left w:val="single" w:sz="4" w:space="0" w:color="000000"/>
            </w:tcBorders>
          </w:tcPr>
          <w:p w:rsidR="00325B6A" w:rsidRDefault="00325B6A" w:rsidP="00492D37">
            <w:pPr>
              <w:jc w:val="center"/>
              <w:rPr>
                <w:b/>
                <w:bCs/>
              </w:rPr>
            </w:pPr>
            <w:r>
              <w:rPr>
                <w:b/>
                <w:bCs/>
              </w:rPr>
              <w:t>Vājās puses</w:t>
            </w:r>
          </w:p>
        </w:tc>
      </w:tr>
      <w:tr w:rsidR="00325B6A" w:rsidRPr="00262803" w:rsidTr="00FE57E9">
        <w:tc>
          <w:tcPr>
            <w:tcW w:w="4679" w:type="dxa"/>
            <w:tcBorders>
              <w:right w:val="single" w:sz="4" w:space="0" w:color="000000"/>
            </w:tcBorders>
          </w:tcPr>
          <w:p w:rsidR="00325B6A" w:rsidRPr="00387C8E" w:rsidRDefault="00325B6A" w:rsidP="00D77951">
            <w:pPr>
              <w:pStyle w:val="ListParagraph"/>
              <w:numPr>
                <w:ilvl w:val="0"/>
                <w:numId w:val="19"/>
              </w:numPr>
              <w:autoSpaceDE w:val="0"/>
              <w:autoSpaceDN w:val="0"/>
              <w:spacing w:after="120" w:line="240" w:lineRule="auto"/>
              <w:ind w:left="342" w:hanging="284"/>
              <w:contextualSpacing w:val="0"/>
              <w:jc w:val="both"/>
            </w:pPr>
            <w:r w:rsidRPr="00387C8E">
              <w:t>Ēka Vecpilsētas ielā 14, Jelgavā ir valsts nozīmes arhitektūras piemineklis (valsts aizsardzības Nr.5185), kas atrodas Valsts nozīmes pilsētbūvniecības pieminekļa Jelgavas pilsētas vēsturiskais centrs (valsts aizsardzības Nr.7433) teritorijā un ir tā daļa</w:t>
            </w:r>
          </w:p>
          <w:p w:rsidR="00325B6A" w:rsidRPr="00387C8E" w:rsidRDefault="00325B6A" w:rsidP="002A03CF">
            <w:pPr>
              <w:pStyle w:val="ListParagraph"/>
              <w:numPr>
                <w:ilvl w:val="0"/>
                <w:numId w:val="2"/>
              </w:numPr>
              <w:spacing w:after="120" w:line="240" w:lineRule="auto"/>
              <w:ind w:left="318" w:hanging="284"/>
              <w:contextualSpacing w:val="0"/>
            </w:pPr>
            <w:r w:rsidRPr="00387C8E">
              <w:t>Pilsētbūvniecības pieminekļa Jelgavas pilsētas vēsturiskais centrs izpētei, uzturēšanai un atjaunošanai pašvaldība ir realizējusi vairākus investīciju projektus, piesaistot un ieguldot ievērojamus finanšu resursus</w:t>
            </w:r>
          </w:p>
          <w:p w:rsidR="00325B6A" w:rsidRPr="00387C8E" w:rsidRDefault="00512179" w:rsidP="002A03CF">
            <w:pPr>
              <w:pStyle w:val="ListParagraph"/>
              <w:numPr>
                <w:ilvl w:val="0"/>
                <w:numId w:val="2"/>
              </w:numPr>
              <w:spacing w:after="120" w:line="240" w:lineRule="auto"/>
              <w:ind w:left="318" w:hanging="284"/>
              <w:contextualSpacing w:val="0"/>
            </w:pPr>
            <w:r>
              <w:t xml:space="preserve">Katru gadu </w:t>
            </w:r>
            <w:r w:rsidR="00325B6A" w:rsidRPr="00387C8E">
              <w:t>Vecpilsētas teritorija tiek iesaistīta pilsētas tradicionālo svētku, jauniešu un nacionālo biedrību pasākumos</w:t>
            </w:r>
          </w:p>
          <w:p w:rsidR="00325B6A" w:rsidRPr="00387C8E" w:rsidRDefault="00325B6A" w:rsidP="002A03CF">
            <w:pPr>
              <w:pStyle w:val="ListParagraph"/>
              <w:numPr>
                <w:ilvl w:val="0"/>
                <w:numId w:val="2"/>
              </w:numPr>
              <w:spacing w:after="120" w:line="240" w:lineRule="auto"/>
              <w:ind w:left="318" w:hanging="284"/>
              <w:contextualSpacing w:val="0"/>
            </w:pPr>
            <w:r w:rsidRPr="00387C8E">
              <w:t>Vecpilsētas laukums ir izveidojies par vienu no identitātes zīmēm pilsētas mārketinga un tūrisma jomā</w:t>
            </w:r>
          </w:p>
          <w:p w:rsidR="00325B6A" w:rsidRPr="00387C8E" w:rsidRDefault="00325B6A" w:rsidP="002A03CF">
            <w:pPr>
              <w:pStyle w:val="ListParagraph"/>
              <w:numPr>
                <w:ilvl w:val="0"/>
                <w:numId w:val="2"/>
              </w:numPr>
              <w:spacing w:after="120" w:line="240" w:lineRule="auto"/>
              <w:ind w:left="318" w:hanging="284"/>
              <w:contextualSpacing w:val="0"/>
            </w:pPr>
            <w:r w:rsidRPr="00387C8E">
              <w:t xml:space="preserve">Vecpilsēta ir iekļauta tūrisma un </w:t>
            </w:r>
            <w:proofErr w:type="spellStart"/>
            <w:r w:rsidRPr="00387C8E">
              <w:t>velotūrisma</w:t>
            </w:r>
            <w:proofErr w:type="spellEnd"/>
            <w:r w:rsidRPr="00387C8E">
              <w:t xml:space="preserve"> maršrutos</w:t>
            </w:r>
          </w:p>
          <w:p w:rsidR="00325B6A" w:rsidRPr="00387C8E" w:rsidRDefault="00325B6A" w:rsidP="002A03CF">
            <w:pPr>
              <w:pStyle w:val="ListParagraph"/>
              <w:numPr>
                <w:ilvl w:val="0"/>
                <w:numId w:val="2"/>
              </w:numPr>
              <w:spacing w:after="120" w:line="240" w:lineRule="auto"/>
              <w:ind w:left="318" w:hanging="284"/>
              <w:contextualSpacing w:val="0"/>
            </w:pPr>
            <w:r w:rsidRPr="00387C8E">
              <w:t>Liela daļa Vecpilsētas ēku un teritorijas ir pašvaldības īpašumā.</w:t>
            </w:r>
          </w:p>
          <w:p w:rsidR="00325B6A" w:rsidRPr="00387C8E" w:rsidRDefault="00325B6A" w:rsidP="002A03CF">
            <w:pPr>
              <w:pStyle w:val="ListParagraph"/>
              <w:numPr>
                <w:ilvl w:val="0"/>
                <w:numId w:val="2"/>
              </w:numPr>
              <w:spacing w:after="120" w:line="240" w:lineRule="auto"/>
              <w:ind w:left="318" w:hanging="284"/>
              <w:contextualSpacing w:val="0"/>
            </w:pPr>
            <w:r w:rsidRPr="00387C8E">
              <w:t>Izveidojusies sadarbība starp pašvaldību un Vecpilsētas teritorijā strādājošiem uzņēmējiem</w:t>
            </w:r>
          </w:p>
          <w:p w:rsidR="00325B6A" w:rsidRPr="00387C8E" w:rsidRDefault="00325B6A" w:rsidP="00D06CBF">
            <w:pPr>
              <w:pStyle w:val="ListParagraph"/>
              <w:numPr>
                <w:ilvl w:val="0"/>
                <w:numId w:val="2"/>
              </w:numPr>
              <w:spacing w:after="120" w:line="240" w:lineRule="auto"/>
              <w:contextualSpacing w:val="0"/>
            </w:pPr>
            <w:r w:rsidRPr="00387C8E">
              <w:t xml:space="preserve">Ģederta </w:t>
            </w:r>
            <w:proofErr w:type="spellStart"/>
            <w:r w:rsidRPr="00387C8E">
              <w:t>Eliasa</w:t>
            </w:r>
            <w:proofErr w:type="spellEnd"/>
            <w:r w:rsidRPr="00387C8E">
              <w:t xml:space="preserve"> Jelgavas Vēstures un mākslas muzejs, kura filiāle būs Zemgales restaurācijas centrs, ir viens no nozīmīgākajiem muzejiem Zemgalē</w:t>
            </w:r>
          </w:p>
        </w:tc>
        <w:tc>
          <w:tcPr>
            <w:tcW w:w="4819" w:type="dxa"/>
            <w:tcBorders>
              <w:left w:val="single" w:sz="4" w:space="0" w:color="000000"/>
            </w:tcBorders>
          </w:tcPr>
          <w:p w:rsidR="00325B6A" w:rsidRPr="00387C8E" w:rsidRDefault="00325B6A" w:rsidP="00D77951">
            <w:pPr>
              <w:pStyle w:val="ListParagraph"/>
              <w:numPr>
                <w:ilvl w:val="0"/>
                <w:numId w:val="20"/>
              </w:numPr>
              <w:spacing w:after="120" w:line="240" w:lineRule="auto"/>
              <w:ind w:left="317"/>
              <w:contextualSpacing w:val="0"/>
            </w:pPr>
            <w:r w:rsidRPr="00387C8E">
              <w:t xml:space="preserve">Latvijā un Zemgalē nav pieejamas atbilstošas telpas un mūsdienīgs aprīkojums restaurācijas pakalpojumu sniegšanai, īpaši </w:t>
            </w:r>
            <w:proofErr w:type="spellStart"/>
            <w:r w:rsidRPr="00387C8E">
              <w:t>tekstīliju</w:t>
            </w:r>
            <w:proofErr w:type="spellEnd"/>
            <w:r w:rsidRPr="00387C8E">
              <w:t xml:space="preserve"> keramikas, stikla, porcelāna, metāla un arheoloģijas priekšmetiem </w:t>
            </w:r>
          </w:p>
          <w:p w:rsidR="00325B6A" w:rsidRPr="00387C8E" w:rsidRDefault="00325B6A" w:rsidP="00D77951">
            <w:pPr>
              <w:pStyle w:val="ListParagraph"/>
              <w:numPr>
                <w:ilvl w:val="0"/>
                <w:numId w:val="20"/>
              </w:numPr>
              <w:spacing w:after="120" w:line="240" w:lineRule="auto"/>
              <w:ind w:left="317"/>
              <w:contextualSpacing w:val="0"/>
            </w:pPr>
            <w:r w:rsidRPr="00387C8E">
              <w:t xml:space="preserve">Telpu nepietiekamība </w:t>
            </w:r>
            <w:proofErr w:type="spellStart"/>
            <w:r w:rsidRPr="00387C8E">
              <w:t>Ģ.Eliasa</w:t>
            </w:r>
            <w:proofErr w:type="spellEnd"/>
            <w:r w:rsidRPr="00387C8E">
              <w:t xml:space="preserve"> Jelgavas Vēstures un mākslas muzeja ēkā restaurācijas pakalpojumu pilnvērtīgai nodrošināšanai</w:t>
            </w:r>
          </w:p>
          <w:p w:rsidR="00325B6A" w:rsidRPr="00387C8E" w:rsidRDefault="00325B6A" w:rsidP="00D77951">
            <w:pPr>
              <w:pStyle w:val="ListParagraph"/>
              <w:numPr>
                <w:ilvl w:val="0"/>
                <w:numId w:val="20"/>
              </w:numPr>
              <w:spacing w:after="120" w:line="240" w:lineRule="auto"/>
              <w:ind w:left="317"/>
              <w:contextualSpacing w:val="0"/>
            </w:pPr>
            <w:r w:rsidRPr="00387C8E">
              <w:t xml:space="preserve">Ēkas Vecpilsētas ielā 14 un </w:t>
            </w:r>
            <w:proofErr w:type="spellStart"/>
            <w:r w:rsidRPr="00387C8E">
              <w:t>Kr</w:t>
            </w:r>
            <w:proofErr w:type="spellEnd"/>
            <w:r w:rsidRPr="00387C8E">
              <w:t>. Barona ielā 50 ir ļoti sliktā tehniskā un vizuālā stāvoklī un netiek izmantotas</w:t>
            </w:r>
          </w:p>
          <w:p w:rsidR="00325B6A" w:rsidRPr="00387C8E" w:rsidRDefault="00325B6A" w:rsidP="00D77951">
            <w:pPr>
              <w:pStyle w:val="ListParagraph"/>
              <w:numPr>
                <w:ilvl w:val="0"/>
                <w:numId w:val="20"/>
              </w:numPr>
              <w:spacing w:after="120" w:line="240" w:lineRule="auto"/>
              <w:ind w:left="317"/>
              <w:contextualSpacing w:val="0"/>
            </w:pPr>
            <w:r w:rsidRPr="00387C8E">
              <w:t xml:space="preserve">Ēku Vecpilsētas ielā 14 un </w:t>
            </w:r>
            <w:proofErr w:type="spellStart"/>
            <w:r w:rsidRPr="00387C8E">
              <w:t>Kr</w:t>
            </w:r>
            <w:proofErr w:type="spellEnd"/>
            <w:r w:rsidRPr="00387C8E">
              <w:t>. Barona ielā 50 apsaimniekošanai nav nepieciešamā inženiertehnisko komunikāciju nodrošinājuma</w:t>
            </w:r>
          </w:p>
          <w:p w:rsidR="00325B6A" w:rsidRPr="00387C8E" w:rsidRDefault="00325B6A" w:rsidP="00D77951">
            <w:pPr>
              <w:pStyle w:val="ListParagraph"/>
              <w:numPr>
                <w:ilvl w:val="0"/>
                <w:numId w:val="20"/>
              </w:numPr>
              <w:spacing w:after="120" w:line="240" w:lineRule="auto"/>
              <w:ind w:left="317"/>
              <w:contextualSpacing w:val="0"/>
            </w:pPr>
            <w:r w:rsidRPr="00387C8E">
              <w:t>Neapmierinošs teritorijas labiekārtojums</w:t>
            </w:r>
          </w:p>
          <w:p w:rsidR="00325B6A" w:rsidRPr="00387C8E" w:rsidRDefault="00325B6A" w:rsidP="00D77951">
            <w:pPr>
              <w:pStyle w:val="ListParagraph"/>
              <w:numPr>
                <w:ilvl w:val="0"/>
                <w:numId w:val="20"/>
              </w:numPr>
              <w:spacing w:after="120" w:line="240" w:lineRule="auto"/>
              <w:ind w:left="317"/>
              <w:contextualSpacing w:val="0"/>
            </w:pPr>
            <w:r w:rsidRPr="00387C8E">
              <w:t>Nepietiekami finanšu resursi kultūrvēsturiskā mantojuma saglabāšanai un attīstībai</w:t>
            </w:r>
          </w:p>
          <w:p w:rsidR="00325B6A" w:rsidRPr="00387C8E" w:rsidRDefault="00325B6A" w:rsidP="00D77951">
            <w:pPr>
              <w:pStyle w:val="ListParagraph"/>
              <w:numPr>
                <w:ilvl w:val="0"/>
                <w:numId w:val="20"/>
              </w:numPr>
              <w:spacing w:after="120" w:line="240" w:lineRule="auto"/>
              <w:ind w:left="317"/>
              <w:contextualSpacing w:val="0"/>
            </w:pPr>
            <w:r w:rsidRPr="00387C8E">
              <w:t>Nepietiekami attīstīta publiskā – privātā partnerība</w:t>
            </w:r>
          </w:p>
          <w:p w:rsidR="00325B6A" w:rsidRPr="00387C8E" w:rsidRDefault="00325B6A" w:rsidP="00D77951">
            <w:pPr>
              <w:pStyle w:val="ListParagraph"/>
              <w:numPr>
                <w:ilvl w:val="0"/>
                <w:numId w:val="20"/>
              </w:numPr>
              <w:spacing w:after="120" w:line="240" w:lineRule="auto"/>
              <w:ind w:left="317"/>
              <w:contextualSpacing w:val="0"/>
            </w:pPr>
            <w:r w:rsidRPr="00387C8E">
              <w:t>Jelgavā nav izveidota ekspozīcija par Jelgavas koka apbūvi, Vecpilsētas kvartālu un kultūrvēsturiskajām vērtībām</w:t>
            </w:r>
          </w:p>
          <w:p w:rsidR="00325B6A" w:rsidRPr="00387C8E" w:rsidRDefault="00325B6A" w:rsidP="00D77951">
            <w:pPr>
              <w:pStyle w:val="ListParagraph"/>
              <w:numPr>
                <w:ilvl w:val="0"/>
                <w:numId w:val="20"/>
              </w:numPr>
              <w:spacing w:after="120" w:line="240" w:lineRule="auto"/>
              <w:ind w:left="317"/>
              <w:contextualSpacing w:val="0"/>
            </w:pPr>
            <w:r w:rsidRPr="00387C8E">
              <w:t>Latvijā profesionālo augstāko restauratora izglītību iegūst tikai glezniecības jomā, pārējo jomu (tekstila, keramikas, stikla, porcelāna, metāla) restauratoriem jāpapildina zināšanas ārzemēs</w:t>
            </w:r>
          </w:p>
        </w:tc>
      </w:tr>
      <w:tr w:rsidR="00325B6A" w:rsidRPr="00262803" w:rsidTr="00FE57E9">
        <w:tc>
          <w:tcPr>
            <w:tcW w:w="4679" w:type="dxa"/>
            <w:tcBorders>
              <w:right w:val="single" w:sz="4" w:space="0" w:color="000000"/>
            </w:tcBorders>
          </w:tcPr>
          <w:p w:rsidR="00325B6A" w:rsidRPr="00684DEC" w:rsidRDefault="00325B6A" w:rsidP="00492D37">
            <w:pPr>
              <w:jc w:val="center"/>
              <w:rPr>
                <w:b/>
                <w:bCs/>
              </w:rPr>
            </w:pPr>
            <w:r w:rsidRPr="00684DEC">
              <w:rPr>
                <w:b/>
                <w:bCs/>
              </w:rPr>
              <w:t xml:space="preserve">Iespējas </w:t>
            </w:r>
          </w:p>
        </w:tc>
        <w:tc>
          <w:tcPr>
            <w:tcW w:w="4819" w:type="dxa"/>
            <w:tcBorders>
              <w:left w:val="single" w:sz="4" w:space="0" w:color="000000"/>
            </w:tcBorders>
          </w:tcPr>
          <w:p w:rsidR="00325B6A" w:rsidRPr="00684DEC" w:rsidRDefault="00325B6A" w:rsidP="00492D37">
            <w:pPr>
              <w:jc w:val="center"/>
              <w:rPr>
                <w:b/>
                <w:bCs/>
              </w:rPr>
            </w:pPr>
            <w:r w:rsidRPr="00684DEC">
              <w:rPr>
                <w:b/>
                <w:bCs/>
              </w:rPr>
              <w:t>Draudi</w:t>
            </w:r>
          </w:p>
        </w:tc>
      </w:tr>
      <w:tr w:rsidR="00325B6A" w:rsidRPr="00DA1A52" w:rsidTr="00FE57E9">
        <w:tc>
          <w:tcPr>
            <w:tcW w:w="4679" w:type="dxa"/>
            <w:tcBorders>
              <w:right w:val="single" w:sz="4" w:space="0" w:color="000000"/>
            </w:tcBorders>
          </w:tcPr>
          <w:p w:rsidR="00325B6A" w:rsidRDefault="00325B6A" w:rsidP="00D77951">
            <w:pPr>
              <w:pStyle w:val="ListParagraph"/>
              <w:numPr>
                <w:ilvl w:val="0"/>
                <w:numId w:val="21"/>
              </w:numPr>
              <w:spacing w:after="120" w:line="240" w:lineRule="auto"/>
              <w:ind w:left="318"/>
              <w:contextualSpacing w:val="0"/>
            </w:pPr>
            <w:r>
              <w:t xml:space="preserve">Atjaunojot ēku Vecpilsētas ielā 14, tiks nodrošināta unikāla kultūrvēsturiskā mantojuma saglabāšana nākamajām paaudzēm </w:t>
            </w:r>
          </w:p>
          <w:p w:rsidR="00325B6A" w:rsidRDefault="00325B6A" w:rsidP="00D77951">
            <w:pPr>
              <w:pStyle w:val="ListParagraph"/>
              <w:numPr>
                <w:ilvl w:val="0"/>
                <w:numId w:val="21"/>
              </w:numPr>
              <w:spacing w:after="120" w:line="240" w:lineRule="auto"/>
              <w:ind w:left="318"/>
              <w:contextualSpacing w:val="0"/>
            </w:pPr>
            <w:r>
              <w:t xml:space="preserve">Zemgales reģions iegūs jaunu sakārtotu vecpilsētas teritoriju, kas ļaus </w:t>
            </w:r>
            <w:r w:rsidRPr="00D36AFE">
              <w:t xml:space="preserve">iepazīt </w:t>
            </w:r>
            <w:r>
              <w:t xml:space="preserve">18. – 19.gs. </w:t>
            </w:r>
            <w:r w:rsidRPr="00D36AFE">
              <w:t>vecpilsētas specifiku, vēsturisko ielu tīklu un apbūves rakstur</w:t>
            </w:r>
            <w:r>
              <w:t>u</w:t>
            </w:r>
            <w:r w:rsidRPr="00D36AFE">
              <w:t xml:space="preserve"> </w:t>
            </w:r>
          </w:p>
          <w:p w:rsidR="00325B6A" w:rsidRDefault="00325B6A" w:rsidP="00D77951">
            <w:pPr>
              <w:pStyle w:val="ListParagraph"/>
              <w:numPr>
                <w:ilvl w:val="0"/>
                <w:numId w:val="21"/>
              </w:numPr>
              <w:spacing w:after="120" w:line="240" w:lineRule="auto"/>
              <w:ind w:left="318"/>
              <w:contextualSpacing w:val="0"/>
            </w:pPr>
            <w:r>
              <w:t>Jelgavas Vecpilsētas teritorija kļūs par tūristiem interesantu vietu reģionā ar daudzveidīgu mūžizglītības un kultūras tūrisma piedāvājumu</w:t>
            </w:r>
          </w:p>
          <w:p w:rsidR="00325B6A" w:rsidRDefault="00325B6A" w:rsidP="00D77951">
            <w:pPr>
              <w:pStyle w:val="ListParagraph"/>
              <w:numPr>
                <w:ilvl w:val="0"/>
                <w:numId w:val="21"/>
              </w:numPr>
              <w:spacing w:after="120" w:line="240" w:lineRule="auto"/>
              <w:ind w:left="318"/>
              <w:contextualSpacing w:val="0"/>
            </w:pPr>
            <w:r>
              <w:t xml:space="preserve">Zemgales restaurācijas centrs nodrošinās restauratoru pakalpojumu pieejamību </w:t>
            </w:r>
            <w:r w:rsidRPr="00D36AFE">
              <w:t xml:space="preserve">gan </w:t>
            </w:r>
            <w:r w:rsidRPr="00D36AFE">
              <w:lastRenderedPageBreak/>
              <w:t>vietējiem gan ārvalstu interesentiem</w:t>
            </w:r>
          </w:p>
          <w:p w:rsidR="00325B6A" w:rsidRDefault="00325B6A" w:rsidP="00D77951">
            <w:pPr>
              <w:pStyle w:val="ListParagraph"/>
              <w:numPr>
                <w:ilvl w:val="0"/>
                <w:numId w:val="21"/>
              </w:numPr>
              <w:spacing w:after="120" w:line="240" w:lineRule="auto"/>
              <w:ind w:left="318"/>
              <w:contextualSpacing w:val="0"/>
            </w:pPr>
            <w:r>
              <w:t xml:space="preserve">Izmantojot dažādus inovatīvus un informācijas tehnoloģiju risinājumus tiks radīti jauni tūrisma produkti restaurācijas procesa iepazīšanai </w:t>
            </w:r>
          </w:p>
          <w:p w:rsidR="00325B6A" w:rsidRPr="00FE57E9" w:rsidRDefault="00325B6A" w:rsidP="00FE57E9">
            <w:pPr>
              <w:pStyle w:val="ListParagraph"/>
              <w:numPr>
                <w:ilvl w:val="0"/>
                <w:numId w:val="21"/>
              </w:numPr>
              <w:spacing w:after="120" w:line="240" w:lineRule="auto"/>
              <w:ind w:left="318"/>
              <w:contextualSpacing w:val="0"/>
            </w:pPr>
            <w:r>
              <w:t>Uzņēmējdarbībai pievilcīgas vides attīstība, sadarbības ar uzņēmējiem veicināšana</w:t>
            </w:r>
          </w:p>
        </w:tc>
        <w:tc>
          <w:tcPr>
            <w:tcW w:w="4819" w:type="dxa"/>
            <w:tcBorders>
              <w:left w:val="single" w:sz="4" w:space="0" w:color="000000"/>
            </w:tcBorders>
          </w:tcPr>
          <w:p w:rsidR="00325B6A" w:rsidRDefault="00325B6A" w:rsidP="00D77951">
            <w:pPr>
              <w:pStyle w:val="ListParagraph"/>
              <w:numPr>
                <w:ilvl w:val="0"/>
                <w:numId w:val="19"/>
              </w:numPr>
              <w:autoSpaceDE w:val="0"/>
              <w:autoSpaceDN w:val="0"/>
              <w:spacing w:after="120" w:line="240" w:lineRule="auto"/>
              <w:ind w:left="342" w:hanging="284"/>
              <w:contextualSpacing w:val="0"/>
              <w:jc w:val="both"/>
            </w:pPr>
            <w:r>
              <w:lastRenderedPageBreak/>
              <w:t>Nerealizējot ē</w:t>
            </w:r>
            <w:r w:rsidRPr="00387C8E">
              <w:t>ka</w:t>
            </w:r>
            <w:r>
              <w:t>s</w:t>
            </w:r>
            <w:r w:rsidRPr="00387C8E">
              <w:t xml:space="preserve"> Vecpilsētas ielā 14</w:t>
            </w:r>
            <w:r>
              <w:t xml:space="preserve"> atjaunošanas projektu neatgriezeniski tiks zaudēts </w:t>
            </w:r>
            <w:r w:rsidRPr="00387C8E">
              <w:t xml:space="preserve">valsts nozīmes arhitektūras piemineklis </w:t>
            </w:r>
            <w:r>
              <w:t>un samazināta</w:t>
            </w:r>
            <w:r w:rsidRPr="00387C8E">
              <w:t xml:space="preserve"> Valsts nozīmes pilsētbūvniecības pieminekļa </w:t>
            </w:r>
            <w:r>
              <w:t>“</w:t>
            </w:r>
            <w:r w:rsidRPr="00387C8E">
              <w:t>Jelgavas pilsētas vēsturiskais centrs</w:t>
            </w:r>
            <w:r>
              <w:t>”</w:t>
            </w:r>
            <w:r w:rsidRPr="00387C8E">
              <w:t xml:space="preserve"> </w:t>
            </w:r>
            <w:r>
              <w:t>vērtība</w:t>
            </w:r>
          </w:p>
          <w:p w:rsidR="00325B6A" w:rsidRDefault="00325B6A" w:rsidP="00D77951">
            <w:pPr>
              <w:pStyle w:val="ListParagraph"/>
              <w:numPr>
                <w:ilvl w:val="0"/>
                <w:numId w:val="19"/>
              </w:numPr>
              <w:autoSpaceDE w:val="0"/>
              <w:autoSpaceDN w:val="0"/>
              <w:spacing w:after="120" w:line="240" w:lineRule="auto"/>
              <w:ind w:left="342" w:hanging="284"/>
              <w:contextualSpacing w:val="0"/>
              <w:jc w:val="both"/>
            </w:pPr>
            <w:r>
              <w:t>Samazināsies reģiona kultūras telpas kvalitāte, komplekso tūrisma pakalpojumu piedāvājums, zaudēta vietas identitāte un konkurētspēja starptautiskā kontekstā</w:t>
            </w:r>
          </w:p>
          <w:p w:rsidR="00325B6A" w:rsidRPr="00387C8E" w:rsidRDefault="00325B6A" w:rsidP="00D77951">
            <w:pPr>
              <w:pStyle w:val="ListParagraph"/>
              <w:numPr>
                <w:ilvl w:val="0"/>
                <w:numId w:val="19"/>
              </w:numPr>
              <w:autoSpaceDE w:val="0"/>
              <w:autoSpaceDN w:val="0"/>
              <w:spacing w:after="120" w:line="240" w:lineRule="auto"/>
              <w:ind w:left="342" w:hanging="284"/>
              <w:contextualSpacing w:val="0"/>
              <w:jc w:val="both"/>
            </w:pPr>
            <w:r>
              <w:t xml:space="preserve">Neizveidojot </w:t>
            </w:r>
            <w:r w:rsidRPr="00387C8E">
              <w:t>Zemgales restaurācijas centr</w:t>
            </w:r>
            <w:r>
              <w:t>u netiks</w:t>
            </w:r>
            <w:r w:rsidRPr="00387C8E">
              <w:t xml:space="preserve"> </w:t>
            </w:r>
            <w:r>
              <w:t xml:space="preserve">pilnvērtīgi nodrošināta </w:t>
            </w:r>
            <w:r w:rsidRPr="00387C8E">
              <w:t xml:space="preserve">Ģederta </w:t>
            </w:r>
            <w:proofErr w:type="spellStart"/>
            <w:r w:rsidRPr="00387C8E">
              <w:t>Eliasa</w:t>
            </w:r>
            <w:proofErr w:type="spellEnd"/>
            <w:r w:rsidRPr="00387C8E">
              <w:t xml:space="preserve"> Jelgavas Vēstures un mākslas muzej</w:t>
            </w:r>
            <w:r>
              <w:t xml:space="preserve">a – viena no </w:t>
            </w:r>
            <w:r w:rsidRPr="00387C8E">
              <w:t xml:space="preserve">nozīmīgākajiem muzejiem Zemgalē, </w:t>
            </w:r>
            <w:r>
              <w:t xml:space="preserve">darbība </w:t>
            </w:r>
            <w:r>
              <w:lastRenderedPageBreak/>
              <w:t xml:space="preserve">ar uzkrātajām un jauniegūtajām vērtībām </w:t>
            </w:r>
          </w:p>
          <w:p w:rsidR="00325B6A" w:rsidRDefault="00325B6A" w:rsidP="00D77951">
            <w:pPr>
              <w:pStyle w:val="ListParagraph"/>
              <w:numPr>
                <w:ilvl w:val="0"/>
                <w:numId w:val="19"/>
              </w:numPr>
              <w:autoSpaceDE w:val="0"/>
              <w:autoSpaceDN w:val="0"/>
              <w:spacing w:after="120" w:line="240" w:lineRule="auto"/>
              <w:ind w:left="342" w:hanging="284"/>
              <w:contextualSpacing w:val="0"/>
              <w:jc w:val="both"/>
            </w:pPr>
            <w:r>
              <w:t>Nepietiekams skaits atbilstoši izglītotu restauratoru un mūsdienīgi aprīkotu restaurācijas darbnīcu</w:t>
            </w:r>
          </w:p>
          <w:p w:rsidR="00325B6A" w:rsidRDefault="00325B6A" w:rsidP="00D77951">
            <w:pPr>
              <w:pStyle w:val="ListParagraph"/>
              <w:numPr>
                <w:ilvl w:val="0"/>
                <w:numId w:val="19"/>
              </w:numPr>
              <w:autoSpaceDE w:val="0"/>
              <w:autoSpaceDN w:val="0"/>
              <w:spacing w:after="120" w:line="240" w:lineRule="auto"/>
              <w:ind w:left="342" w:hanging="284"/>
              <w:contextualSpacing w:val="0"/>
              <w:jc w:val="both"/>
            </w:pPr>
            <w:r>
              <w:t>Pašvaldībai ir nepietiekami finanšu līdzekļi kultūrvēsturiskā mantojuma izpētei, atjaunošanai un saglabāšanai</w:t>
            </w:r>
          </w:p>
        </w:tc>
      </w:tr>
    </w:tbl>
    <w:p w:rsidR="00B85116" w:rsidRPr="00AB1157" w:rsidRDefault="00B85116" w:rsidP="00B85116">
      <w:pPr>
        <w:rPr>
          <w:rFonts w:cstheme="minorHAnsi"/>
        </w:rPr>
      </w:pPr>
    </w:p>
    <w:p w:rsidR="00D06CBF" w:rsidRDefault="00D06CBF" w:rsidP="00D06CBF">
      <w:pPr>
        <w:spacing w:after="0" w:line="240" w:lineRule="auto"/>
      </w:pPr>
      <w:bookmarkStart w:id="5" w:name="_Toc481132771"/>
    </w:p>
    <w:p w:rsidR="00FE57E9" w:rsidRDefault="00FE57E9" w:rsidP="00D06CBF">
      <w:pPr>
        <w:spacing w:after="0" w:line="240" w:lineRule="auto"/>
      </w:pPr>
    </w:p>
    <w:p w:rsidR="00FE57E9" w:rsidRDefault="00FE57E9" w:rsidP="00D06CBF">
      <w:pPr>
        <w:spacing w:after="0" w:line="240" w:lineRule="auto"/>
      </w:pPr>
    </w:p>
    <w:p w:rsidR="00D06CBF" w:rsidRDefault="00D06CBF" w:rsidP="00D06CBF">
      <w:pPr>
        <w:spacing w:after="0" w:line="240" w:lineRule="auto"/>
      </w:pPr>
    </w:p>
    <w:p w:rsidR="00DA1A52" w:rsidRPr="00DA1A52" w:rsidRDefault="00DA1A52" w:rsidP="00D06CBF">
      <w:pPr>
        <w:pStyle w:val="Heading1"/>
        <w:spacing w:before="0"/>
        <w:jc w:val="center"/>
        <w:rPr>
          <w:rFonts w:asciiTheme="minorHAnsi" w:hAnsiTheme="minorHAnsi" w:cstheme="minorHAnsi"/>
          <w:color w:val="auto"/>
        </w:rPr>
      </w:pPr>
      <w:r>
        <w:rPr>
          <w:rFonts w:asciiTheme="minorHAnsi" w:hAnsiTheme="minorHAnsi" w:cstheme="minorHAnsi"/>
          <w:color w:val="auto"/>
        </w:rPr>
        <w:t>2</w:t>
      </w:r>
      <w:r w:rsidRPr="00DA1A52">
        <w:rPr>
          <w:rFonts w:asciiTheme="minorHAnsi" w:hAnsiTheme="minorHAnsi" w:cstheme="minorHAnsi"/>
          <w:color w:val="auto"/>
        </w:rPr>
        <w:t>. ZEMGALES RESTAURĀCIJAS CENTRA DARBĪBAS PILNVAROJUMS, VADĪBAS MODELIS UN ORGANIZATORISKĀ STRUKTŪRA</w:t>
      </w:r>
      <w:bookmarkEnd w:id="5"/>
    </w:p>
    <w:p w:rsidR="00DA1A52" w:rsidRDefault="00DA1A52" w:rsidP="00643097">
      <w:pPr>
        <w:spacing w:after="0" w:line="240" w:lineRule="auto"/>
        <w:rPr>
          <w:rFonts w:cstheme="minorHAnsi"/>
        </w:rPr>
      </w:pPr>
    </w:p>
    <w:p w:rsidR="00643097" w:rsidRDefault="00D20BD0" w:rsidP="0094129B">
      <w:pPr>
        <w:spacing w:after="0" w:line="240" w:lineRule="auto"/>
        <w:ind w:firstLine="720"/>
        <w:jc w:val="both"/>
        <w:rPr>
          <w:rFonts w:cstheme="minorHAnsi"/>
        </w:rPr>
      </w:pPr>
      <w:r>
        <w:rPr>
          <w:rFonts w:cstheme="minorHAnsi"/>
        </w:rPr>
        <w:t>V</w:t>
      </w:r>
      <w:r w:rsidRPr="00D20BD0">
        <w:rPr>
          <w:rFonts w:cstheme="minorHAnsi"/>
        </w:rPr>
        <w:t>alsts nozīmes arhitektūras pieminekli</w:t>
      </w:r>
      <w:r>
        <w:rPr>
          <w:rFonts w:cstheme="minorHAnsi"/>
        </w:rPr>
        <w:t>s</w:t>
      </w:r>
      <w:r w:rsidRPr="00D20BD0">
        <w:rPr>
          <w:rFonts w:cstheme="minorHAnsi"/>
        </w:rPr>
        <w:t xml:space="preserve"> </w:t>
      </w:r>
      <w:r>
        <w:rPr>
          <w:rFonts w:cstheme="minorHAnsi"/>
        </w:rPr>
        <w:t>ē</w:t>
      </w:r>
      <w:r w:rsidR="00492D37">
        <w:rPr>
          <w:rFonts w:cstheme="minorHAnsi"/>
        </w:rPr>
        <w:t>ka</w:t>
      </w:r>
      <w:r w:rsidR="0094129B">
        <w:rPr>
          <w:rFonts w:cstheme="minorHAnsi"/>
        </w:rPr>
        <w:t xml:space="preserve"> Vecpilsētas ielā 14 (kadastra Nr. </w:t>
      </w:r>
      <w:r w:rsidR="001048DE">
        <w:rPr>
          <w:rFonts w:cstheme="minorHAnsi"/>
        </w:rPr>
        <w:t>0900 004 0439</w:t>
      </w:r>
      <w:r>
        <w:rPr>
          <w:rFonts w:cstheme="minorHAnsi"/>
        </w:rPr>
        <w:t>),</w:t>
      </w:r>
      <w:r w:rsidR="0094129B">
        <w:rPr>
          <w:rFonts w:cstheme="minorHAnsi"/>
        </w:rPr>
        <w:t xml:space="preserve"> </w:t>
      </w:r>
      <w:r w:rsidR="00492D37">
        <w:rPr>
          <w:rFonts w:cstheme="minorHAnsi"/>
        </w:rPr>
        <w:t>ēka</w:t>
      </w:r>
      <w:r w:rsidR="00251373">
        <w:rPr>
          <w:rFonts w:cstheme="minorHAnsi"/>
        </w:rPr>
        <w:t xml:space="preserve"> Krišjāņa</w:t>
      </w:r>
      <w:r w:rsidR="0094129B">
        <w:rPr>
          <w:rFonts w:cstheme="minorHAnsi"/>
        </w:rPr>
        <w:t xml:space="preserve"> Barona ielā 50 (kadastra Nr. </w:t>
      </w:r>
      <w:r w:rsidR="001048DE" w:rsidRPr="001048DE">
        <w:rPr>
          <w:rFonts w:cstheme="minorHAnsi"/>
        </w:rPr>
        <w:t>0900</w:t>
      </w:r>
      <w:r w:rsidR="001048DE">
        <w:rPr>
          <w:rFonts w:cstheme="minorHAnsi"/>
        </w:rPr>
        <w:t xml:space="preserve"> </w:t>
      </w:r>
      <w:r w:rsidR="001048DE" w:rsidRPr="001048DE">
        <w:rPr>
          <w:rFonts w:cstheme="minorHAnsi"/>
        </w:rPr>
        <w:t>004</w:t>
      </w:r>
      <w:r w:rsidR="001048DE">
        <w:rPr>
          <w:rFonts w:cstheme="minorHAnsi"/>
        </w:rPr>
        <w:t xml:space="preserve"> </w:t>
      </w:r>
      <w:r w:rsidR="001048DE" w:rsidRPr="001048DE">
        <w:rPr>
          <w:rFonts w:cstheme="minorHAnsi"/>
        </w:rPr>
        <w:t>04</w:t>
      </w:r>
      <w:r w:rsidR="001048DE">
        <w:rPr>
          <w:rFonts w:cstheme="minorHAnsi"/>
        </w:rPr>
        <w:t>46</w:t>
      </w:r>
      <w:r w:rsidR="0094129B">
        <w:rPr>
          <w:rFonts w:cstheme="minorHAnsi"/>
        </w:rPr>
        <w:t xml:space="preserve">), kā arī ēkām pieguļošā zeme Jāņa Asara ielā </w:t>
      </w:r>
      <w:r w:rsidR="001048DE">
        <w:rPr>
          <w:rFonts w:cstheme="minorHAnsi"/>
        </w:rPr>
        <w:t>5B</w:t>
      </w:r>
      <w:r w:rsidR="00D1125D">
        <w:rPr>
          <w:rFonts w:cstheme="minorHAnsi"/>
        </w:rPr>
        <w:t>, Jelgavā</w:t>
      </w:r>
      <w:r w:rsidR="0094129B">
        <w:rPr>
          <w:rFonts w:cstheme="minorHAnsi"/>
        </w:rPr>
        <w:t xml:space="preserve"> (kadastra Nr. </w:t>
      </w:r>
      <w:r w:rsidR="001048DE" w:rsidRPr="001048DE">
        <w:rPr>
          <w:rFonts w:cstheme="minorHAnsi"/>
        </w:rPr>
        <w:t>0900 004 0</w:t>
      </w:r>
      <w:r w:rsidR="001048DE">
        <w:rPr>
          <w:rFonts w:cstheme="minorHAnsi"/>
        </w:rPr>
        <w:t>504</w:t>
      </w:r>
      <w:r w:rsidR="0094129B">
        <w:rPr>
          <w:rFonts w:cstheme="minorHAnsi"/>
        </w:rPr>
        <w:t>)</w:t>
      </w:r>
      <w:r w:rsidR="001B59D2">
        <w:rPr>
          <w:rFonts w:cstheme="minorHAnsi"/>
        </w:rPr>
        <w:t xml:space="preserve"> i</w:t>
      </w:r>
      <w:r w:rsidR="00492D37">
        <w:rPr>
          <w:rFonts w:cstheme="minorHAnsi"/>
        </w:rPr>
        <w:t>r Jelgavas pilsētas pašvaldības īpašums.</w:t>
      </w:r>
    </w:p>
    <w:p w:rsidR="00492D37" w:rsidRDefault="00492D37" w:rsidP="0094129B">
      <w:pPr>
        <w:spacing w:after="0" w:line="240" w:lineRule="auto"/>
        <w:ind w:firstLine="720"/>
        <w:jc w:val="both"/>
        <w:rPr>
          <w:rFonts w:cstheme="minorHAnsi"/>
        </w:rPr>
      </w:pPr>
      <w:r>
        <w:rPr>
          <w:rFonts w:cstheme="minorHAnsi"/>
        </w:rPr>
        <w:t>Saskaņā ar</w:t>
      </w:r>
      <w:r w:rsidRPr="00492D37">
        <w:rPr>
          <w:rFonts w:cstheme="minorHAnsi"/>
        </w:rPr>
        <w:t xml:space="preserve"> likuma „Par pašvaldībām” 15.panta pirmās daļas </w:t>
      </w:r>
      <w:r>
        <w:rPr>
          <w:rFonts w:cstheme="minorHAnsi"/>
        </w:rPr>
        <w:t xml:space="preserve">piekto </w:t>
      </w:r>
      <w:r w:rsidRPr="00492D37">
        <w:rPr>
          <w:rFonts w:cstheme="minorHAnsi"/>
        </w:rPr>
        <w:t xml:space="preserve">punktu, kurš nosaka, ka viena no pašvaldības autonomajām funkcijām ir rūpēties par kultūru un sekmēt tradicionālo kultūras vērtību saglabāšanu un tautas jaunrades attīstību, tajā skaitā nodrošināt atbalstu kultūras pieminekļu saglabāšanai, </w:t>
      </w:r>
      <w:r>
        <w:rPr>
          <w:rFonts w:cstheme="minorHAnsi"/>
        </w:rPr>
        <w:t>Jelgavas</w:t>
      </w:r>
      <w:r w:rsidRPr="00492D37">
        <w:rPr>
          <w:rFonts w:cstheme="minorHAnsi"/>
        </w:rPr>
        <w:t xml:space="preserve"> </w:t>
      </w:r>
      <w:r>
        <w:rPr>
          <w:rFonts w:cstheme="minorHAnsi"/>
        </w:rPr>
        <w:t>pilsētas</w:t>
      </w:r>
      <w:r w:rsidRPr="00492D37">
        <w:rPr>
          <w:rFonts w:cstheme="minorHAnsi"/>
        </w:rPr>
        <w:t xml:space="preserve"> </w:t>
      </w:r>
      <w:r w:rsidR="001B59D2">
        <w:rPr>
          <w:rFonts w:cstheme="minorHAnsi"/>
        </w:rPr>
        <w:t>pašvaldība</w:t>
      </w:r>
      <w:r>
        <w:rPr>
          <w:rFonts w:cstheme="minorHAnsi"/>
        </w:rPr>
        <w:t xml:space="preserve"> </w:t>
      </w:r>
      <w:r w:rsidRPr="00492D37">
        <w:rPr>
          <w:rFonts w:cstheme="minorHAnsi"/>
        </w:rPr>
        <w:t xml:space="preserve">projekta </w:t>
      </w:r>
      <w:proofErr w:type="spellStart"/>
      <w:r w:rsidR="009E2EF2" w:rsidRPr="009E2EF2">
        <w:rPr>
          <w:rFonts w:cstheme="minorHAnsi"/>
        </w:rPr>
        <w:t>Nr.ERAF</w:t>
      </w:r>
      <w:proofErr w:type="spellEnd"/>
      <w:r w:rsidR="009E2EF2" w:rsidRPr="009E2EF2">
        <w:rPr>
          <w:rFonts w:cstheme="minorHAnsi"/>
        </w:rPr>
        <w:t xml:space="preserve">/551SAM/2016/I/13 </w:t>
      </w:r>
      <w:r w:rsidRPr="00492D37">
        <w:rPr>
          <w:rFonts w:cstheme="minorHAnsi"/>
        </w:rPr>
        <w:t xml:space="preserve">“Nozīmīga kultūrvēsturiskā mantojuma saglabāšana un attīstība kultūras tūrisma piedāvājuma pilnveidošanai Zemgales reģionā” </w:t>
      </w:r>
      <w:r w:rsidR="001B59D2">
        <w:rPr>
          <w:rFonts w:cstheme="minorHAnsi"/>
        </w:rPr>
        <w:t xml:space="preserve">(turpmāk tekstā – projekts) </w:t>
      </w:r>
      <w:r w:rsidR="00512179" w:rsidRPr="00512179">
        <w:rPr>
          <w:rFonts w:cstheme="minorHAnsi"/>
        </w:rPr>
        <w:t>ietvaros</w:t>
      </w:r>
      <w:r w:rsidR="00512179">
        <w:rPr>
          <w:rFonts w:cstheme="minorHAnsi"/>
        </w:rPr>
        <w:t xml:space="preserve"> </w:t>
      </w:r>
      <w:r w:rsidRPr="00492D37">
        <w:rPr>
          <w:rFonts w:cstheme="minorHAnsi"/>
        </w:rPr>
        <w:t>īsteno</w:t>
      </w:r>
      <w:r>
        <w:rPr>
          <w:rFonts w:cstheme="minorHAnsi"/>
        </w:rPr>
        <w:t>s Zemgales restaurācijas centra</w:t>
      </w:r>
      <w:r w:rsidRPr="00492D37">
        <w:rPr>
          <w:rFonts w:cstheme="minorHAnsi"/>
        </w:rPr>
        <w:t xml:space="preserve"> </w:t>
      </w:r>
      <w:r>
        <w:rPr>
          <w:rFonts w:cstheme="minorHAnsi"/>
        </w:rPr>
        <w:t xml:space="preserve">izveidi, restaurējot un pārbūvējot </w:t>
      </w:r>
      <w:r w:rsidRPr="00492D37">
        <w:rPr>
          <w:rFonts w:cstheme="minorHAnsi"/>
        </w:rPr>
        <w:t>valsts</w:t>
      </w:r>
      <w:r>
        <w:rPr>
          <w:rFonts w:cstheme="minorHAnsi"/>
        </w:rPr>
        <w:t xml:space="preserve"> nozīmes arhitektūras pieminekli</w:t>
      </w:r>
      <w:r w:rsidRPr="00492D37">
        <w:rPr>
          <w:rFonts w:cstheme="minorHAnsi"/>
        </w:rPr>
        <w:t xml:space="preserve"> Nr.5185 </w:t>
      </w:r>
      <w:r>
        <w:rPr>
          <w:rFonts w:cstheme="minorHAnsi"/>
        </w:rPr>
        <w:t>- ēku</w:t>
      </w:r>
      <w:r w:rsidRPr="00492D37">
        <w:rPr>
          <w:rFonts w:cstheme="minorHAnsi"/>
        </w:rPr>
        <w:t xml:space="preserve"> Vecpilsētas ielā 14</w:t>
      </w:r>
      <w:r>
        <w:rPr>
          <w:rFonts w:cstheme="minorHAnsi"/>
        </w:rPr>
        <w:t>,</w:t>
      </w:r>
      <w:r w:rsidRPr="00492D37">
        <w:rPr>
          <w:rFonts w:cstheme="minorHAnsi"/>
        </w:rPr>
        <w:t xml:space="preserve"> objekta pilnvērtīgai funkcionēšanai nepieciešam</w:t>
      </w:r>
      <w:r>
        <w:rPr>
          <w:rFonts w:cstheme="minorHAnsi"/>
        </w:rPr>
        <w:t>o saistīto infrastruktūru – ēku</w:t>
      </w:r>
      <w:r w:rsidRPr="00492D37">
        <w:rPr>
          <w:rFonts w:cstheme="minorHAnsi"/>
        </w:rPr>
        <w:t xml:space="preserve"> Krišjāņa Barona ielā 50</w:t>
      </w:r>
      <w:r>
        <w:rPr>
          <w:rFonts w:cstheme="minorHAnsi"/>
        </w:rPr>
        <w:t xml:space="preserve">, kā arī labiekārtojot apkārtējo teritoriju. </w:t>
      </w:r>
    </w:p>
    <w:p w:rsidR="00492D37" w:rsidRDefault="0094129B" w:rsidP="0094129B">
      <w:pPr>
        <w:spacing w:after="0" w:line="240" w:lineRule="auto"/>
        <w:ind w:firstLine="720"/>
        <w:jc w:val="both"/>
        <w:rPr>
          <w:rFonts w:cstheme="minorHAnsi"/>
        </w:rPr>
      </w:pPr>
      <w:r>
        <w:rPr>
          <w:rFonts w:cstheme="minorHAnsi"/>
        </w:rPr>
        <w:t>Jelgavas pilsētas pašvaldība kā minētā nekustamā īpašuma īpašnieks nodrošina ēku un teritorijas aizsardzību un apsaimniekošanu atbilstoši spēkā esošajiem normatīvajiem aktiem un pašvaldības budžeta iespējām</w:t>
      </w:r>
      <w:r w:rsidR="001048DE">
        <w:rPr>
          <w:rFonts w:cstheme="minorHAnsi"/>
        </w:rPr>
        <w:t xml:space="preserve"> un turpinās to darīt arī pēc </w:t>
      </w:r>
      <w:r w:rsidR="001B59D2">
        <w:rPr>
          <w:rFonts w:cstheme="minorHAnsi"/>
        </w:rPr>
        <w:t>projekta īstenošanas</w:t>
      </w:r>
      <w:r w:rsidR="001048DE">
        <w:rPr>
          <w:rFonts w:cstheme="minorHAnsi"/>
        </w:rPr>
        <w:t xml:space="preserve"> </w:t>
      </w:r>
      <w:r w:rsidR="00251373">
        <w:rPr>
          <w:rFonts w:cstheme="minorHAnsi"/>
        </w:rPr>
        <w:t>un Zemgales restaurācijas centra izveides</w:t>
      </w:r>
      <w:r>
        <w:rPr>
          <w:rFonts w:cstheme="minorHAnsi"/>
        </w:rPr>
        <w:t>.</w:t>
      </w:r>
      <w:r w:rsidR="000E58D5">
        <w:rPr>
          <w:rFonts w:cstheme="minorHAnsi"/>
        </w:rPr>
        <w:t xml:space="preserve"> </w:t>
      </w:r>
      <w:r w:rsidR="00492D37" w:rsidRPr="00492D37">
        <w:rPr>
          <w:rFonts w:cstheme="minorHAnsi"/>
        </w:rPr>
        <w:t xml:space="preserve">Lēmumus par </w:t>
      </w:r>
      <w:r w:rsidR="00492D37">
        <w:rPr>
          <w:rFonts w:cstheme="minorHAnsi"/>
        </w:rPr>
        <w:t>Zemgales restaurācijas centra</w:t>
      </w:r>
      <w:r w:rsidR="00492D37" w:rsidRPr="00492D37">
        <w:rPr>
          <w:rFonts w:cstheme="minorHAnsi"/>
        </w:rPr>
        <w:t xml:space="preserve"> pakalpojumu sniegšanai un attīstībai nepieciešamajiem resursiem pieņem</w:t>
      </w:r>
      <w:r w:rsidR="001B59D2">
        <w:rPr>
          <w:rFonts w:cstheme="minorHAnsi"/>
        </w:rPr>
        <w:t>s</w:t>
      </w:r>
      <w:r w:rsidR="00492D37" w:rsidRPr="00492D37">
        <w:rPr>
          <w:rFonts w:cstheme="minorHAnsi"/>
        </w:rPr>
        <w:t xml:space="preserve"> </w:t>
      </w:r>
      <w:r w:rsidR="00492D37">
        <w:rPr>
          <w:rFonts w:cstheme="minorHAnsi"/>
        </w:rPr>
        <w:t>Jelgavas pilsētas</w:t>
      </w:r>
      <w:r w:rsidR="00492D37" w:rsidRPr="00492D37">
        <w:rPr>
          <w:rFonts w:cstheme="minorHAnsi"/>
        </w:rPr>
        <w:t xml:space="preserve"> dome, apstiprinot pašvaldības budžetu, kurā tik</w:t>
      </w:r>
      <w:r w:rsidR="001B59D2">
        <w:rPr>
          <w:rFonts w:cstheme="minorHAnsi"/>
        </w:rPr>
        <w:t>s</w:t>
      </w:r>
      <w:r w:rsidR="00492D37" w:rsidRPr="00492D37">
        <w:rPr>
          <w:rFonts w:cstheme="minorHAnsi"/>
        </w:rPr>
        <w:t xml:space="preserve"> iekļauti ar </w:t>
      </w:r>
      <w:r w:rsidR="00492D37">
        <w:rPr>
          <w:rFonts w:cstheme="minorHAnsi"/>
        </w:rPr>
        <w:t>objekta</w:t>
      </w:r>
      <w:r w:rsidR="00492D37" w:rsidRPr="00492D37">
        <w:rPr>
          <w:rFonts w:cstheme="minorHAnsi"/>
        </w:rPr>
        <w:t xml:space="preserve"> uzturēšanu un Stratēģijas </w:t>
      </w:r>
      <w:r w:rsidR="00492D37">
        <w:rPr>
          <w:rFonts w:cstheme="minorHAnsi"/>
        </w:rPr>
        <w:t>īstenošanu</w:t>
      </w:r>
      <w:r w:rsidR="00492D37" w:rsidRPr="00492D37">
        <w:rPr>
          <w:rFonts w:cstheme="minorHAnsi"/>
        </w:rPr>
        <w:t xml:space="preserve"> saistītie izdevumi.</w:t>
      </w:r>
    </w:p>
    <w:p w:rsidR="00251373" w:rsidRPr="00E74F20" w:rsidRDefault="000E58D5" w:rsidP="00251373">
      <w:pPr>
        <w:spacing w:after="0" w:line="240" w:lineRule="auto"/>
        <w:ind w:firstLine="709"/>
        <w:jc w:val="both"/>
        <w:rPr>
          <w:rFonts w:cstheme="minorHAnsi"/>
        </w:rPr>
      </w:pPr>
      <w:r w:rsidRPr="000E58D5">
        <w:rPr>
          <w:rFonts w:cstheme="minorHAnsi"/>
        </w:rPr>
        <w:t xml:space="preserve">Zemgales restaurācijas centrs tiks veidots kā Jelgavas pilsētas pašvaldības iestādes “Ģederta </w:t>
      </w:r>
      <w:proofErr w:type="spellStart"/>
      <w:r w:rsidRPr="000E58D5">
        <w:rPr>
          <w:rFonts w:cstheme="minorHAnsi"/>
        </w:rPr>
        <w:t>Eliasa</w:t>
      </w:r>
      <w:proofErr w:type="spellEnd"/>
      <w:r w:rsidRPr="000E58D5">
        <w:rPr>
          <w:rFonts w:cstheme="minorHAnsi"/>
        </w:rPr>
        <w:t xml:space="preserve"> Jelgavas Vēstures un mākslas muzejs” struktūrvienība - filiāle ”Zemgales restaurācijas centrs”</w:t>
      </w:r>
      <w:r>
        <w:rPr>
          <w:rFonts w:cstheme="minorHAnsi"/>
        </w:rPr>
        <w:t>, kuras</w:t>
      </w:r>
      <w:r w:rsidRPr="000E58D5">
        <w:rPr>
          <w:rFonts w:cstheme="minorHAnsi"/>
        </w:rPr>
        <w:t xml:space="preserve"> </w:t>
      </w:r>
      <w:r w:rsidR="00251373" w:rsidRPr="00E74F20">
        <w:rPr>
          <w:rFonts w:cstheme="minorHAnsi"/>
        </w:rPr>
        <w:t xml:space="preserve">uzdevums </w:t>
      </w:r>
      <w:r w:rsidR="00C26443">
        <w:rPr>
          <w:rFonts w:cstheme="minorHAnsi"/>
        </w:rPr>
        <w:t>būs</w:t>
      </w:r>
      <w:r w:rsidR="00251373" w:rsidRPr="00E74F20">
        <w:rPr>
          <w:rFonts w:cstheme="minorHAnsi"/>
        </w:rPr>
        <w:t xml:space="preserve"> </w:t>
      </w:r>
      <w:r w:rsidRPr="00E74F20">
        <w:rPr>
          <w:rFonts w:cstheme="minorHAnsi"/>
        </w:rPr>
        <w:t xml:space="preserve">veikt </w:t>
      </w:r>
      <w:r w:rsidR="00D1125D">
        <w:rPr>
          <w:rFonts w:cstheme="minorHAnsi"/>
        </w:rPr>
        <w:t>objekta</w:t>
      </w:r>
      <w:r w:rsidRPr="00E74F20">
        <w:rPr>
          <w:rFonts w:cstheme="minorHAnsi"/>
        </w:rPr>
        <w:t xml:space="preserve"> apsaimniekošanu</w:t>
      </w:r>
      <w:r>
        <w:rPr>
          <w:rFonts w:cstheme="minorHAnsi"/>
        </w:rPr>
        <w:t>,</w:t>
      </w:r>
      <w:r w:rsidRPr="00E74F20">
        <w:rPr>
          <w:rFonts w:cstheme="minorHAnsi"/>
        </w:rPr>
        <w:t xml:space="preserve"> </w:t>
      </w:r>
      <w:r w:rsidR="00251373" w:rsidRPr="00E74F20">
        <w:rPr>
          <w:rFonts w:cstheme="minorHAnsi"/>
        </w:rPr>
        <w:t xml:space="preserve">nodrošināt </w:t>
      </w:r>
      <w:r w:rsidR="00D1125D">
        <w:rPr>
          <w:rFonts w:cstheme="minorHAnsi"/>
        </w:rPr>
        <w:t>tā</w:t>
      </w:r>
      <w:r w:rsidR="00251373" w:rsidRPr="00E74F20">
        <w:rPr>
          <w:rFonts w:cstheme="minorHAnsi"/>
        </w:rPr>
        <w:t xml:space="preserve"> </w:t>
      </w:r>
      <w:r>
        <w:rPr>
          <w:rFonts w:cstheme="minorHAnsi"/>
        </w:rPr>
        <w:t>darbību</w:t>
      </w:r>
      <w:r w:rsidR="00251373" w:rsidRPr="00E74F20">
        <w:rPr>
          <w:rFonts w:cstheme="minorHAnsi"/>
        </w:rPr>
        <w:t xml:space="preserve"> un plānoto </w:t>
      </w:r>
      <w:r w:rsidR="00C26443">
        <w:rPr>
          <w:rFonts w:cstheme="minorHAnsi"/>
        </w:rPr>
        <w:t>pasākumu</w:t>
      </w:r>
      <w:r w:rsidR="00251373" w:rsidRPr="00E74F20">
        <w:rPr>
          <w:rFonts w:cstheme="minorHAnsi"/>
        </w:rPr>
        <w:t xml:space="preserve"> </w:t>
      </w:r>
      <w:r w:rsidR="00C26443">
        <w:rPr>
          <w:rFonts w:cstheme="minorHAnsi"/>
        </w:rPr>
        <w:t>organizēšanu</w:t>
      </w:r>
      <w:r w:rsidR="006E62EF">
        <w:rPr>
          <w:rFonts w:cstheme="minorHAnsi"/>
        </w:rPr>
        <w:t>. Atsevišķu objekta funkciju organizēšana</w:t>
      </w:r>
      <w:r w:rsidR="001B59D2">
        <w:rPr>
          <w:rFonts w:cstheme="minorHAnsi"/>
        </w:rPr>
        <w:t>, kas saistīta ar tūrisma piedāvājuma veidošanu un tūristu plūsmas koordinēšanu,</w:t>
      </w:r>
      <w:r w:rsidR="006E62EF">
        <w:rPr>
          <w:rFonts w:cstheme="minorHAnsi"/>
        </w:rPr>
        <w:t xml:space="preserve"> tiks </w:t>
      </w:r>
      <w:r w:rsidR="001B59D2">
        <w:rPr>
          <w:rFonts w:cstheme="minorHAnsi"/>
        </w:rPr>
        <w:t xml:space="preserve">deleģēta </w:t>
      </w:r>
      <w:r w:rsidR="001B59D2" w:rsidRPr="001B59D2">
        <w:rPr>
          <w:rFonts w:cstheme="minorHAnsi"/>
        </w:rPr>
        <w:t>Jelgavas pilsētas pašvaldības iestāde</w:t>
      </w:r>
      <w:r w:rsidR="001B59D2">
        <w:rPr>
          <w:rFonts w:cstheme="minorHAnsi"/>
        </w:rPr>
        <w:t>i “Jelgavas reģionālais tūrisma centrs”</w:t>
      </w:r>
      <w:r w:rsidR="00251373" w:rsidRPr="00E74F20">
        <w:rPr>
          <w:rFonts w:cstheme="minorHAnsi"/>
        </w:rPr>
        <w:t>.</w:t>
      </w:r>
      <w:r w:rsidR="001B59D2">
        <w:rPr>
          <w:rFonts w:cstheme="minorHAnsi"/>
        </w:rPr>
        <w:t xml:space="preserve"> Plānots, ka </w:t>
      </w:r>
      <w:r w:rsidR="001B59D2" w:rsidRPr="00E74F20">
        <w:rPr>
          <w:rFonts w:cstheme="minorHAnsi"/>
        </w:rPr>
        <w:t>Zemgales restaurācijas centr</w:t>
      </w:r>
      <w:r w:rsidR="001B59D2">
        <w:rPr>
          <w:rFonts w:cstheme="minorHAnsi"/>
        </w:rPr>
        <w:t xml:space="preserve">ā </w:t>
      </w:r>
      <w:r w:rsidR="001B59D2" w:rsidRPr="00E74F20">
        <w:rPr>
          <w:rFonts w:cstheme="minorHAnsi"/>
        </w:rPr>
        <w:t>strādā</w:t>
      </w:r>
      <w:r w:rsidR="001B59D2">
        <w:rPr>
          <w:rFonts w:cstheme="minorHAnsi"/>
        </w:rPr>
        <w:t>s</w:t>
      </w:r>
      <w:r w:rsidR="001B59D2" w:rsidRPr="00E74F20">
        <w:rPr>
          <w:rFonts w:cstheme="minorHAnsi"/>
        </w:rPr>
        <w:t xml:space="preserve"> 4</w:t>
      </w:r>
      <w:r w:rsidR="001B59D2">
        <w:rPr>
          <w:rFonts w:cstheme="minorHAnsi"/>
        </w:rPr>
        <w:t xml:space="preserve"> darbinieki</w:t>
      </w:r>
      <w:r w:rsidR="001B59D2" w:rsidRPr="00E74F20">
        <w:rPr>
          <w:rFonts w:cstheme="minorHAnsi"/>
        </w:rPr>
        <w:t>.</w:t>
      </w:r>
    </w:p>
    <w:p w:rsidR="00E74F20" w:rsidRPr="00E74F20" w:rsidRDefault="001B59D2" w:rsidP="001B59D2">
      <w:pPr>
        <w:spacing w:after="0" w:line="240" w:lineRule="auto"/>
        <w:ind w:firstLine="567"/>
        <w:jc w:val="both"/>
        <w:rPr>
          <w:rFonts w:cstheme="minorHAnsi"/>
        </w:rPr>
      </w:pPr>
      <w:r w:rsidRPr="00200DAF">
        <w:rPr>
          <w:rFonts w:cstheme="minorHAnsi"/>
        </w:rPr>
        <w:t xml:space="preserve">Ēkā </w:t>
      </w:r>
      <w:proofErr w:type="spellStart"/>
      <w:r w:rsidRPr="00200DAF">
        <w:rPr>
          <w:rFonts w:cstheme="minorHAnsi"/>
        </w:rPr>
        <w:t>Kr</w:t>
      </w:r>
      <w:proofErr w:type="spellEnd"/>
      <w:r w:rsidRPr="00200DAF">
        <w:rPr>
          <w:rFonts w:cstheme="minorHAnsi"/>
        </w:rPr>
        <w:t>. Barona ielā 50 paredzētās r</w:t>
      </w:r>
      <w:r w:rsidR="00E74F20" w:rsidRPr="00200DAF">
        <w:rPr>
          <w:rFonts w:cstheme="minorHAnsi"/>
        </w:rPr>
        <w:t xml:space="preserve">estaurācijas darbnīcas (telpas un iekārtas) </w:t>
      </w:r>
      <w:r w:rsidR="006E62EF" w:rsidRPr="00200DAF">
        <w:rPr>
          <w:rFonts w:cstheme="minorHAnsi"/>
        </w:rPr>
        <w:t>plānots nodot</w:t>
      </w:r>
      <w:r w:rsidR="00E74F20" w:rsidRPr="00200DAF">
        <w:rPr>
          <w:rFonts w:cstheme="minorHAnsi"/>
        </w:rPr>
        <w:t xml:space="preserve"> nomā juridiskai personai saskaņā ar </w:t>
      </w:r>
      <w:r w:rsidRPr="00200DAF">
        <w:rPr>
          <w:rFonts w:cstheme="minorHAnsi"/>
        </w:rPr>
        <w:t>Latvijas Republikas spēkā</w:t>
      </w:r>
      <w:r w:rsidR="00E74F20" w:rsidRPr="00200DAF">
        <w:rPr>
          <w:rFonts w:cstheme="minorHAnsi"/>
        </w:rPr>
        <w:t xml:space="preserve"> esošajiem normatīvajiem aktiem.</w:t>
      </w:r>
    </w:p>
    <w:p w:rsidR="00E74F20" w:rsidRPr="00E74F20" w:rsidRDefault="00E74F20" w:rsidP="00E74F20">
      <w:pPr>
        <w:spacing w:after="0" w:line="240" w:lineRule="auto"/>
        <w:jc w:val="both"/>
        <w:rPr>
          <w:rFonts w:cstheme="minorHAnsi"/>
        </w:rPr>
      </w:pPr>
    </w:p>
    <w:p w:rsidR="0094129B" w:rsidRDefault="0094129B" w:rsidP="0094129B">
      <w:pPr>
        <w:spacing w:after="0" w:line="240" w:lineRule="auto"/>
        <w:ind w:firstLine="720"/>
        <w:jc w:val="both"/>
        <w:rPr>
          <w:rFonts w:cstheme="minorHAnsi"/>
        </w:rPr>
      </w:pPr>
    </w:p>
    <w:p w:rsidR="0094129B" w:rsidRDefault="0094129B" w:rsidP="0094129B">
      <w:pPr>
        <w:spacing w:after="0" w:line="240" w:lineRule="auto"/>
        <w:ind w:firstLine="720"/>
        <w:jc w:val="both"/>
        <w:rPr>
          <w:rFonts w:cstheme="minorHAnsi"/>
        </w:rPr>
      </w:pPr>
    </w:p>
    <w:p w:rsidR="00DA1A52" w:rsidRPr="00AB1157" w:rsidRDefault="00DA1A52" w:rsidP="0094129B">
      <w:pPr>
        <w:spacing w:after="0" w:line="240" w:lineRule="auto"/>
        <w:jc w:val="both"/>
        <w:rPr>
          <w:rFonts w:cstheme="minorHAnsi"/>
        </w:rPr>
      </w:pPr>
    </w:p>
    <w:p w:rsidR="00DA1A52" w:rsidRDefault="00DA1A52" w:rsidP="007004A4">
      <w:pPr>
        <w:pStyle w:val="Heading1"/>
        <w:jc w:val="center"/>
        <w:rPr>
          <w:rFonts w:asciiTheme="minorHAnsi" w:hAnsiTheme="minorHAnsi" w:cstheme="minorHAnsi"/>
          <w:color w:val="auto"/>
        </w:rPr>
      </w:pPr>
    </w:p>
    <w:p w:rsidR="00AF724C" w:rsidRDefault="00AF724C" w:rsidP="00AF724C"/>
    <w:p w:rsidR="00AF724C" w:rsidRDefault="00AF724C" w:rsidP="00AF724C"/>
    <w:p w:rsidR="007004A4" w:rsidRPr="00AB1157" w:rsidRDefault="00DA1A52" w:rsidP="00FA41A9">
      <w:pPr>
        <w:pStyle w:val="Heading1"/>
        <w:spacing w:before="0" w:line="240" w:lineRule="auto"/>
        <w:jc w:val="center"/>
        <w:rPr>
          <w:rFonts w:asciiTheme="minorHAnsi" w:hAnsiTheme="minorHAnsi" w:cstheme="minorHAnsi"/>
          <w:color w:val="auto"/>
        </w:rPr>
      </w:pPr>
      <w:bookmarkStart w:id="6" w:name="_Toc481132772"/>
      <w:r>
        <w:rPr>
          <w:rFonts w:asciiTheme="minorHAnsi" w:hAnsiTheme="minorHAnsi" w:cstheme="minorHAnsi"/>
          <w:color w:val="auto"/>
        </w:rPr>
        <w:lastRenderedPageBreak/>
        <w:t>3</w:t>
      </w:r>
      <w:r w:rsidR="007004A4" w:rsidRPr="00AB1157">
        <w:rPr>
          <w:rFonts w:asciiTheme="minorHAnsi" w:hAnsiTheme="minorHAnsi" w:cstheme="minorHAnsi"/>
          <w:color w:val="auto"/>
        </w:rPr>
        <w:t xml:space="preserve">. ZEMGALES RESTAURĀCIJAS CENTRA </w:t>
      </w:r>
      <w:r w:rsidR="00B85116">
        <w:rPr>
          <w:rFonts w:asciiTheme="minorHAnsi" w:hAnsiTheme="minorHAnsi" w:cstheme="minorHAnsi"/>
          <w:color w:val="auto"/>
        </w:rPr>
        <w:t>MISIJA, VĪZIJA, VĒRTĪBAS</w:t>
      </w:r>
      <w:bookmarkEnd w:id="6"/>
    </w:p>
    <w:p w:rsidR="007004A4" w:rsidRPr="00AB1157" w:rsidRDefault="007004A4" w:rsidP="007004A4">
      <w:pPr>
        <w:rPr>
          <w:rFonts w:cstheme="minorHAnsi"/>
        </w:rPr>
      </w:pPr>
    </w:p>
    <w:p w:rsidR="007004A4" w:rsidRPr="00DA1A52" w:rsidRDefault="00DA1A52" w:rsidP="00DA1A52">
      <w:pPr>
        <w:spacing w:after="0" w:line="240" w:lineRule="auto"/>
        <w:jc w:val="center"/>
        <w:rPr>
          <w:b/>
          <w:sz w:val="28"/>
          <w:szCs w:val="28"/>
        </w:rPr>
      </w:pPr>
      <w:r w:rsidRPr="00DA1A52">
        <w:rPr>
          <w:b/>
          <w:sz w:val="28"/>
          <w:szCs w:val="28"/>
        </w:rPr>
        <w:t>MISIJA</w:t>
      </w:r>
    </w:p>
    <w:p w:rsidR="00717C5A" w:rsidRPr="00200DAF" w:rsidRDefault="00BC5A43" w:rsidP="00D1125D">
      <w:pPr>
        <w:spacing w:after="0" w:line="240" w:lineRule="auto"/>
        <w:ind w:firstLine="567"/>
        <w:jc w:val="both"/>
        <w:rPr>
          <w:rFonts w:cstheme="minorHAnsi"/>
        </w:rPr>
      </w:pPr>
      <w:r w:rsidRPr="00D1125D">
        <w:rPr>
          <w:rFonts w:cstheme="minorHAnsi"/>
          <w:b/>
        </w:rPr>
        <w:t>Zemgales restaurācijas centra ēku komplekss</w:t>
      </w:r>
      <w:r w:rsidRPr="00200DAF">
        <w:rPr>
          <w:rFonts w:cstheme="minorHAnsi"/>
        </w:rPr>
        <w:t xml:space="preserve"> </w:t>
      </w:r>
      <w:r w:rsidR="00717C5A" w:rsidRPr="00200DAF">
        <w:rPr>
          <w:rFonts w:cstheme="minorHAnsi"/>
        </w:rPr>
        <w:t xml:space="preserve">- </w:t>
      </w:r>
      <w:r w:rsidRPr="00200DAF">
        <w:rPr>
          <w:rFonts w:cstheme="minorHAnsi"/>
        </w:rPr>
        <w:t>Jelgavas vecpilsētas ielu kvartāla autentisk</w:t>
      </w:r>
      <w:r w:rsidR="00717C5A" w:rsidRPr="00200DAF">
        <w:rPr>
          <w:rFonts w:cstheme="minorHAnsi"/>
        </w:rPr>
        <w:t xml:space="preserve">ās pilsētvides un kultūrvēsturisko vērtību </w:t>
      </w:r>
      <w:r w:rsidRPr="00200DAF">
        <w:rPr>
          <w:rFonts w:cstheme="minorHAnsi"/>
        </w:rPr>
        <w:t>saglabā</w:t>
      </w:r>
      <w:r w:rsidR="00717C5A" w:rsidRPr="00200DAF">
        <w:rPr>
          <w:rFonts w:cstheme="minorHAnsi"/>
        </w:rPr>
        <w:t>tājs, daudzfunkcionāls mākslas un radošo industriju centrs mūsdienīgā muzeju un tūrisma pakalpojumu vidē.</w:t>
      </w:r>
    </w:p>
    <w:p w:rsidR="00717C5A" w:rsidRDefault="00717C5A" w:rsidP="00DA1A52">
      <w:pPr>
        <w:spacing w:after="0" w:line="240" w:lineRule="auto"/>
        <w:jc w:val="center"/>
        <w:rPr>
          <w:b/>
          <w:sz w:val="28"/>
          <w:szCs w:val="28"/>
        </w:rPr>
      </w:pPr>
    </w:p>
    <w:p w:rsidR="007004A4" w:rsidRPr="00DA1A52" w:rsidRDefault="00DA1A52" w:rsidP="00DA1A52">
      <w:pPr>
        <w:spacing w:after="0" w:line="240" w:lineRule="auto"/>
        <w:jc w:val="center"/>
        <w:rPr>
          <w:b/>
          <w:sz w:val="28"/>
          <w:szCs w:val="28"/>
        </w:rPr>
      </w:pPr>
      <w:r w:rsidRPr="00DA1A52">
        <w:rPr>
          <w:b/>
          <w:sz w:val="28"/>
          <w:szCs w:val="28"/>
        </w:rPr>
        <w:t>VĪZIJA</w:t>
      </w:r>
    </w:p>
    <w:p w:rsidR="00FF0ECA" w:rsidRPr="00200DAF" w:rsidRDefault="00D179AF" w:rsidP="00D1125D">
      <w:pPr>
        <w:spacing w:after="0" w:line="240" w:lineRule="auto"/>
        <w:ind w:firstLine="567"/>
        <w:jc w:val="both"/>
        <w:rPr>
          <w:rFonts w:cstheme="minorHAnsi"/>
        </w:rPr>
      </w:pPr>
      <w:r w:rsidRPr="00D1125D">
        <w:rPr>
          <w:rFonts w:cstheme="minorHAnsi"/>
          <w:b/>
        </w:rPr>
        <w:t>Zemgales restaurācijas centrs</w:t>
      </w:r>
      <w:r w:rsidRPr="00200DAF">
        <w:rPr>
          <w:rFonts w:cstheme="minorHAnsi"/>
        </w:rPr>
        <w:t xml:space="preserve"> </w:t>
      </w:r>
      <w:r w:rsidR="00FF0ECA" w:rsidRPr="00200DAF">
        <w:rPr>
          <w:rFonts w:cstheme="minorHAnsi"/>
        </w:rPr>
        <w:t>– atjaunots valsts nozīmes arhitektūras piemineklis, 18</w:t>
      </w:r>
      <w:r w:rsidR="00D1125D">
        <w:rPr>
          <w:rFonts w:cstheme="minorHAnsi"/>
        </w:rPr>
        <w:t>.gs. sākuma būvniecības paraugs</w:t>
      </w:r>
      <w:r w:rsidR="00FF0ECA" w:rsidRPr="00200DAF">
        <w:rPr>
          <w:rFonts w:cstheme="minorHAnsi"/>
        </w:rPr>
        <w:t xml:space="preserve"> Latvijas nozīmes pilsētbūvniecības pieminekļa “Jelgavas pilsētas vēsturiskais centrs” teritorijā ar unikālu piedāvājumu </w:t>
      </w:r>
      <w:r w:rsidR="00D1125D">
        <w:rPr>
          <w:rFonts w:cstheme="minorHAnsi"/>
        </w:rPr>
        <w:t>reģionā, nodrošinot restauratoru</w:t>
      </w:r>
      <w:r w:rsidR="00FF0ECA" w:rsidRPr="00200DAF">
        <w:rPr>
          <w:rFonts w:cstheme="minorHAnsi"/>
        </w:rPr>
        <w:t xml:space="preserve"> darbnīcu pieejamību kultūrvēsturisko un citu nozīmīgu priekšmetu restaurācijai</w:t>
      </w:r>
      <w:r w:rsidR="00D1125D">
        <w:rPr>
          <w:rFonts w:cstheme="minorHAnsi"/>
        </w:rPr>
        <w:t xml:space="preserve"> un</w:t>
      </w:r>
      <w:r w:rsidR="00FF0ECA" w:rsidRPr="00200DAF">
        <w:rPr>
          <w:rFonts w:cstheme="minorHAnsi"/>
        </w:rPr>
        <w:t xml:space="preserve"> iespēju interesentiem klātienē iepazīties un izzināt restaurācijas procesa gaitu</w:t>
      </w:r>
      <w:r w:rsidR="00512179">
        <w:rPr>
          <w:rFonts w:cstheme="minorHAnsi"/>
        </w:rPr>
        <w:t>,</w:t>
      </w:r>
      <w:r w:rsidR="00FF0ECA" w:rsidRPr="00200DAF">
        <w:rPr>
          <w:rFonts w:cstheme="minorHAnsi"/>
        </w:rPr>
        <w:t xml:space="preserve"> piedāvāt citus tūrisma un izglītojošus pakalpojumus.</w:t>
      </w:r>
    </w:p>
    <w:p w:rsidR="00FF0ECA" w:rsidRDefault="00FF0ECA" w:rsidP="00DA1A52">
      <w:pPr>
        <w:spacing w:after="0" w:line="240" w:lineRule="auto"/>
        <w:jc w:val="center"/>
        <w:rPr>
          <w:b/>
          <w:sz w:val="28"/>
          <w:szCs w:val="28"/>
        </w:rPr>
      </w:pPr>
    </w:p>
    <w:p w:rsidR="007004A4" w:rsidRPr="00DA1A52" w:rsidRDefault="00DA1A52" w:rsidP="00DA1A52">
      <w:pPr>
        <w:spacing w:after="0" w:line="240" w:lineRule="auto"/>
        <w:jc w:val="center"/>
        <w:rPr>
          <w:b/>
          <w:sz w:val="28"/>
          <w:szCs w:val="28"/>
        </w:rPr>
      </w:pPr>
      <w:r w:rsidRPr="00DA1A52">
        <w:rPr>
          <w:b/>
          <w:sz w:val="28"/>
          <w:szCs w:val="28"/>
        </w:rPr>
        <w:t>VĒRTĪBAS</w:t>
      </w:r>
    </w:p>
    <w:p w:rsidR="00D1125D" w:rsidRDefault="00D1125D" w:rsidP="00200DAF">
      <w:pPr>
        <w:spacing w:after="0" w:line="240" w:lineRule="auto"/>
        <w:rPr>
          <w:rFonts w:ascii="Calibri" w:eastAsia="Calibri" w:hAnsi="Calibri" w:cs="Times New Roman"/>
          <w:b/>
          <w:u w:val="single"/>
        </w:rPr>
      </w:pPr>
    </w:p>
    <w:p w:rsidR="00200DAF" w:rsidRPr="00D1125D" w:rsidRDefault="00200DAF" w:rsidP="00200DAF">
      <w:pPr>
        <w:spacing w:after="0" w:line="240" w:lineRule="auto"/>
        <w:rPr>
          <w:rFonts w:ascii="Calibri" w:eastAsia="Calibri" w:hAnsi="Calibri" w:cs="Times New Roman"/>
          <w:b/>
          <w:u w:val="single"/>
        </w:rPr>
      </w:pPr>
      <w:r w:rsidRPr="00D1125D">
        <w:rPr>
          <w:rFonts w:ascii="Calibri" w:eastAsia="Calibri" w:hAnsi="Calibri" w:cs="Times New Roman"/>
          <w:b/>
          <w:u w:val="single"/>
        </w:rPr>
        <w:t>Kultūrvēsturiskais mantojums</w:t>
      </w:r>
    </w:p>
    <w:p w:rsidR="00200DAF" w:rsidRPr="00200DAF" w:rsidRDefault="00200DAF" w:rsidP="00D1125D">
      <w:pPr>
        <w:spacing w:after="0" w:line="240" w:lineRule="auto"/>
        <w:ind w:firstLine="567"/>
        <w:jc w:val="both"/>
        <w:rPr>
          <w:rFonts w:ascii="Calibri" w:eastAsia="Calibri" w:hAnsi="Calibri" w:cs="Times New Roman"/>
        </w:rPr>
      </w:pPr>
      <w:r w:rsidRPr="00200DAF">
        <w:rPr>
          <w:rFonts w:ascii="Calibri" w:eastAsia="Calibri" w:hAnsi="Calibri" w:cs="Times New Roman"/>
        </w:rPr>
        <w:t xml:space="preserve">Vecpilsētas ielu kvartāls ir vecākā, daļēji līdz mūsdienām saglabājusies Jelgavas pilsētas apbūves daļa, kas veidojies 18.-19.gs. Vecpilsētas ielu kvartālā ir saglabājies apbūves blīvuma raksturs, arhitektoniskā, mākslinieciskā un vēsturisko elementu izteiksmība, un tā ir daļa no Latvijas nozīmes pilsētbūvniecības pieminekļa „Jelgavas pilsētas vēsturiskais centrs” (aizsardzības Nr.7433).  </w:t>
      </w:r>
    </w:p>
    <w:p w:rsidR="00200DAF" w:rsidRPr="00200DAF" w:rsidRDefault="00200DAF" w:rsidP="00D1125D">
      <w:pPr>
        <w:spacing w:after="0" w:line="240" w:lineRule="auto"/>
        <w:ind w:firstLine="567"/>
        <w:jc w:val="both"/>
        <w:rPr>
          <w:rFonts w:ascii="Calibri" w:eastAsia="Calibri" w:hAnsi="Calibri" w:cs="Times New Roman"/>
        </w:rPr>
      </w:pPr>
      <w:r w:rsidRPr="00200DAF">
        <w:rPr>
          <w:rFonts w:ascii="Calibri" w:eastAsia="Calibri" w:hAnsi="Calibri" w:cs="Times New Roman"/>
        </w:rPr>
        <w:t>Ēka Vecpilsētas ielā 14</w:t>
      </w:r>
      <w:r w:rsidR="007821D2">
        <w:rPr>
          <w:rFonts w:ascii="Calibri" w:eastAsia="Calibri" w:hAnsi="Calibri" w:cs="Times New Roman"/>
        </w:rPr>
        <w:t>, Jelgavā</w:t>
      </w:r>
      <w:r w:rsidRPr="00200DAF">
        <w:rPr>
          <w:rFonts w:ascii="Calibri" w:eastAsia="Calibri" w:hAnsi="Calibri" w:cs="Times New Roman"/>
        </w:rPr>
        <w:t xml:space="preserve"> - valsts nozīmes arhitektūras piemineklis (valsts aizsardzības Nr.5185) ir divstāvu koka ēka ar mansarda jumtu, vērtīgs 18.gs. sākuma būvniecības paraugs, kam lielā mērā ir saglabājies autentisks veidols, fasāžu arhitektoniskā apdare, ēkas apjoms, iekļaujoties Vecpilsētas ielas apbūvē, veido vērtīgu ielas ainavisku akcentu. Ēka ir viens no vērtīgākajiem koka namiem pilsētā, kas vēl ir saglabājies. Savukārt blakus esošā ēka </w:t>
      </w:r>
      <w:proofErr w:type="spellStart"/>
      <w:r w:rsidRPr="00200DAF">
        <w:rPr>
          <w:rFonts w:ascii="Calibri" w:eastAsia="Calibri" w:hAnsi="Calibri" w:cs="Times New Roman"/>
        </w:rPr>
        <w:t>Kr</w:t>
      </w:r>
      <w:proofErr w:type="spellEnd"/>
      <w:r w:rsidRPr="00200DAF">
        <w:rPr>
          <w:rFonts w:ascii="Calibri" w:eastAsia="Calibri" w:hAnsi="Calibri" w:cs="Times New Roman"/>
        </w:rPr>
        <w:t>. Barona ielā 50 ir divstāvu ķieģeļu ēka, kas atrodas valsts nozīmes pilsētbūvniecības pieminekļa “Jelgavas pilsētas vēsturiskais centrs” teritorijā un ir vērtīgs ielas ainavas elements.</w:t>
      </w:r>
    </w:p>
    <w:p w:rsidR="00200DAF" w:rsidRPr="00200DAF" w:rsidRDefault="00200DAF" w:rsidP="00D1125D">
      <w:pPr>
        <w:spacing w:after="0" w:line="240" w:lineRule="auto"/>
        <w:ind w:firstLine="567"/>
        <w:jc w:val="both"/>
        <w:rPr>
          <w:rFonts w:ascii="Calibri" w:eastAsia="Calibri" w:hAnsi="Calibri" w:cs="Times New Roman"/>
        </w:rPr>
      </w:pPr>
      <w:r w:rsidRPr="00200DAF">
        <w:rPr>
          <w:rFonts w:ascii="Calibri" w:eastAsia="Calibri" w:hAnsi="Calibri" w:cs="Times New Roman"/>
        </w:rPr>
        <w:t xml:space="preserve">Divu vēsturisko ēku restaurācijas un </w:t>
      </w:r>
      <w:r w:rsidR="00D1125D">
        <w:rPr>
          <w:rFonts w:ascii="Calibri" w:eastAsia="Calibri" w:hAnsi="Calibri" w:cs="Times New Roman"/>
        </w:rPr>
        <w:t>pārbūve</w:t>
      </w:r>
      <w:r w:rsidRPr="00200DAF">
        <w:rPr>
          <w:rFonts w:ascii="Calibri" w:eastAsia="Calibri" w:hAnsi="Calibri" w:cs="Times New Roman"/>
        </w:rPr>
        <w:t xml:space="preserve">s rezultātā tiks saglabāts un atjaunots valsts nozīmes arhitektūras piemineklis, kā arī Vecpilsētas ielu kvartāla teritorija atgūs 18.-19.gs. pilsētvides struktūru. </w:t>
      </w:r>
    </w:p>
    <w:p w:rsidR="00200DAF" w:rsidRPr="00200DAF" w:rsidRDefault="00200DAF" w:rsidP="00D1125D">
      <w:pPr>
        <w:spacing w:after="0" w:line="240" w:lineRule="auto"/>
        <w:ind w:firstLine="567"/>
        <w:jc w:val="both"/>
        <w:rPr>
          <w:rFonts w:ascii="Calibri" w:eastAsia="Calibri" w:hAnsi="Calibri" w:cs="Times New Roman"/>
        </w:rPr>
      </w:pPr>
      <w:r w:rsidRPr="00200DAF">
        <w:rPr>
          <w:rFonts w:ascii="Calibri" w:eastAsia="Calibri" w:hAnsi="Calibri" w:cs="Times New Roman"/>
        </w:rPr>
        <w:t xml:space="preserve">Ēkās izveidotais Zemgales restaurācijas centrs nodrošinās restaurācijas pakalpojumu pieejamību, palielinot iespēju reģiona muzejiem, pašvaldībām un citiem vietējiem un ārvalstu interesentiem veikt kultūrvēsturiskā mantojuma restaurāciju. Plānots izveidot interaktīvu ekspozīciju, organizēt </w:t>
      </w:r>
      <w:r w:rsidR="007821D2">
        <w:rPr>
          <w:rFonts w:ascii="Calibri" w:eastAsia="Calibri" w:hAnsi="Calibri" w:cs="Times New Roman"/>
        </w:rPr>
        <w:t>izglītojošas</w:t>
      </w:r>
      <w:r w:rsidRPr="00200DAF">
        <w:rPr>
          <w:rFonts w:ascii="Calibri" w:eastAsia="Calibri" w:hAnsi="Calibri" w:cs="Times New Roman"/>
        </w:rPr>
        <w:t xml:space="preserve"> programmas, lekcijas, plenērus, seminārus, kas piesaistīs tūristus un citus interesentus. Objekta izveidošana pilnveidos dzīves vidi </w:t>
      </w:r>
      <w:r w:rsidR="007821D2">
        <w:rPr>
          <w:rFonts w:ascii="Calibri" w:eastAsia="Calibri" w:hAnsi="Calibri" w:cs="Times New Roman"/>
        </w:rPr>
        <w:t xml:space="preserve">Jelgavas </w:t>
      </w:r>
      <w:r w:rsidRPr="00200DAF">
        <w:rPr>
          <w:rFonts w:ascii="Calibri" w:eastAsia="Calibri" w:hAnsi="Calibri" w:cs="Times New Roman"/>
        </w:rPr>
        <w:t>Vecpilsētas ielu kvartālā, veicinot jaunu pakalpojumu, vietējās uzņēmējdarbības un tūrisma attīstību pilsētā.</w:t>
      </w:r>
    </w:p>
    <w:p w:rsidR="00200DAF" w:rsidRPr="00200DAF" w:rsidRDefault="00200DAF" w:rsidP="00200DAF">
      <w:pPr>
        <w:spacing w:after="0" w:line="240" w:lineRule="auto"/>
        <w:jc w:val="both"/>
        <w:rPr>
          <w:rFonts w:ascii="Times New Roman" w:eastAsia="Times New Roman" w:hAnsi="Times New Roman" w:cs="Times New Roman"/>
          <w:lang w:eastAsia="lv-LV"/>
        </w:rPr>
      </w:pPr>
    </w:p>
    <w:p w:rsidR="00200DAF" w:rsidRPr="009B675A" w:rsidRDefault="00200DAF" w:rsidP="00200DAF">
      <w:pPr>
        <w:spacing w:after="0" w:line="240" w:lineRule="auto"/>
        <w:jc w:val="both"/>
        <w:rPr>
          <w:rFonts w:ascii="Calibri" w:eastAsia="Calibri" w:hAnsi="Calibri" w:cs="Times New Roman"/>
          <w:b/>
          <w:u w:val="single"/>
        </w:rPr>
      </w:pPr>
      <w:r w:rsidRPr="009B675A">
        <w:rPr>
          <w:rFonts w:ascii="Calibri" w:eastAsia="Calibri" w:hAnsi="Calibri" w:cs="Times New Roman"/>
          <w:b/>
          <w:u w:val="single"/>
        </w:rPr>
        <w:t xml:space="preserve">Ilgtspēja </w:t>
      </w:r>
    </w:p>
    <w:p w:rsidR="00200DAF" w:rsidRPr="00200DAF" w:rsidRDefault="00200DAF" w:rsidP="00200DAF">
      <w:pPr>
        <w:spacing w:after="0" w:line="240" w:lineRule="auto"/>
        <w:ind w:firstLine="720"/>
        <w:jc w:val="both"/>
        <w:rPr>
          <w:rFonts w:ascii="Calibri" w:eastAsia="Calibri" w:hAnsi="Calibri" w:cs="Times New Roman"/>
          <w:u w:val="single"/>
        </w:rPr>
      </w:pPr>
      <w:r w:rsidRPr="00200DAF">
        <w:rPr>
          <w:rFonts w:ascii="Calibri" w:eastAsia="Calibri" w:hAnsi="Calibri" w:cs="Times New Roman"/>
        </w:rPr>
        <w:t xml:space="preserve">Vēsturisko ēku restaurācijas un </w:t>
      </w:r>
      <w:r w:rsidR="00D1125D">
        <w:rPr>
          <w:rFonts w:ascii="Calibri" w:eastAsia="Calibri" w:hAnsi="Calibri" w:cs="Times New Roman"/>
        </w:rPr>
        <w:t>pārbūve</w:t>
      </w:r>
      <w:r w:rsidRPr="00200DAF">
        <w:rPr>
          <w:rFonts w:ascii="Calibri" w:eastAsia="Calibri" w:hAnsi="Calibri" w:cs="Times New Roman"/>
        </w:rPr>
        <w:t>s rezultātā izveidotais Zemgales restaurācijas centrs nodrošinās kultūrvēsturisko pieminekļu turpmākās saglabāšanas ilglaicīgumu un radīs jaunas iespējas pilsētas iedzīvotājiem, viesiem, kā arī nodrošinās restauratoru prasmju ilgtspēju. Zemgales restaurācijas centra izveide ēkās nodrošinās Jelgavas vecpilsētas ielu kvartāla autentiskuma saglabāšanu nākamajām paaudzēm un rosinās iedzīvotājos un pilsētas viesos izpratni p</w:t>
      </w:r>
      <w:r w:rsidR="00512179">
        <w:rPr>
          <w:rFonts w:ascii="Calibri" w:eastAsia="Calibri" w:hAnsi="Calibri" w:cs="Times New Roman"/>
        </w:rPr>
        <w:t>ar kultūrvēsturisko mantojumu,</w:t>
      </w:r>
      <w:r w:rsidRPr="00200DAF">
        <w:rPr>
          <w:rFonts w:ascii="Calibri" w:eastAsia="Calibri" w:hAnsi="Calibri" w:cs="Times New Roman"/>
        </w:rPr>
        <w:t xml:space="preserve"> tā saglabāšanas nozīmi un vērtību sabiedrībai.</w:t>
      </w:r>
      <w:r w:rsidRPr="00200DAF">
        <w:rPr>
          <w:rFonts w:ascii="Calibri" w:eastAsia="Calibri" w:hAnsi="Calibri" w:cs="Times New Roman"/>
          <w:u w:val="single"/>
        </w:rPr>
        <w:t xml:space="preserve"> </w:t>
      </w:r>
    </w:p>
    <w:p w:rsidR="00200DAF" w:rsidRPr="00200DAF" w:rsidRDefault="00512179" w:rsidP="00200DAF">
      <w:pPr>
        <w:spacing w:after="0" w:line="240" w:lineRule="auto"/>
        <w:ind w:firstLine="720"/>
        <w:jc w:val="both"/>
        <w:rPr>
          <w:rFonts w:ascii="Calibri" w:eastAsia="Calibri" w:hAnsi="Calibri" w:cs="Times New Roman"/>
        </w:rPr>
      </w:pPr>
      <w:r>
        <w:rPr>
          <w:rFonts w:ascii="Calibri" w:eastAsia="Calibri" w:hAnsi="Calibri" w:cs="Times New Roman"/>
        </w:rPr>
        <w:t>Objekta</w:t>
      </w:r>
      <w:r w:rsidR="00200DAF" w:rsidRPr="00200DAF">
        <w:rPr>
          <w:rFonts w:ascii="Calibri" w:eastAsia="Calibri" w:hAnsi="Calibri" w:cs="Times New Roman"/>
        </w:rPr>
        <w:t xml:space="preserve"> attīstība tiks turpināta saskaņā ar </w:t>
      </w:r>
      <w:r w:rsidR="00D1125D">
        <w:rPr>
          <w:rFonts w:ascii="Calibri" w:eastAsia="Calibri" w:hAnsi="Calibri" w:cs="Times New Roman"/>
        </w:rPr>
        <w:t xml:space="preserve">šo Stratēģiju un </w:t>
      </w:r>
      <w:r w:rsidR="00200DAF" w:rsidRPr="00200DAF">
        <w:rPr>
          <w:rFonts w:ascii="Calibri" w:eastAsia="Calibri" w:hAnsi="Calibri" w:cs="Times New Roman"/>
        </w:rPr>
        <w:t xml:space="preserve">Jelgavas pilsētas attīstības </w:t>
      </w:r>
      <w:r w:rsidR="00D1125D">
        <w:rPr>
          <w:rFonts w:ascii="Calibri" w:eastAsia="Calibri" w:hAnsi="Calibri" w:cs="Times New Roman"/>
        </w:rPr>
        <w:t xml:space="preserve">plānošanas </w:t>
      </w:r>
      <w:r w:rsidR="00200DAF" w:rsidRPr="00200DAF">
        <w:rPr>
          <w:rFonts w:ascii="Calibri" w:eastAsia="Calibri" w:hAnsi="Calibri" w:cs="Times New Roman"/>
        </w:rPr>
        <w:t>dokumentiem, veikto ieguldījumu ilgtspēju nodrošinās objekta īpašnieks - Jelgavas pilsēt</w:t>
      </w:r>
      <w:r>
        <w:rPr>
          <w:rFonts w:ascii="Calibri" w:eastAsia="Calibri" w:hAnsi="Calibri" w:cs="Times New Roman"/>
        </w:rPr>
        <w:t>as pašvaldība. Turpmākai objekta</w:t>
      </w:r>
      <w:r w:rsidR="00200DAF" w:rsidRPr="00200DAF">
        <w:rPr>
          <w:rFonts w:ascii="Calibri" w:eastAsia="Calibri" w:hAnsi="Calibri" w:cs="Times New Roman"/>
        </w:rPr>
        <w:t xml:space="preserve"> pilnveidošanai un uzturēšanai </w:t>
      </w:r>
      <w:r>
        <w:rPr>
          <w:rFonts w:ascii="Calibri" w:eastAsia="Calibri" w:hAnsi="Calibri" w:cs="Times New Roman"/>
        </w:rPr>
        <w:t xml:space="preserve">pēc </w:t>
      </w:r>
      <w:r w:rsidR="00200DAF" w:rsidRPr="00200DAF">
        <w:rPr>
          <w:rFonts w:ascii="Calibri" w:eastAsia="Calibri" w:hAnsi="Calibri" w:cs="Times New Roman"/>
        </w:rPr>
        <w:t>bez pašvaldības finanšu līdz</w:t>
      </w:r>
      <w:r w:rsidR="00122309">
        <w:rPr>
          <w:rFonts w:ascii="Calibri" w:eastAsia="Calibri" w:hAnsi="Calibri" w:cs="Times New Roman"/>
        </w:rPr>
        <w:t>ekļiem, ir plānots piesaistīt Eiropas Savienības</w:t>
      </w:r>
      <w:r w:rsidR="00200DAF" w:rsidRPr="00200DAF">
        <w:rPr>
          <w:rFonts w:ascii="Calibri" w:eastAsia="Calibri" w:hAnsi="Calibri" w:cs="Times New Roman"/>
        </w:rPr>
        <w:t xml:space="preserve"> fondu finansējumu, </w:t>
      </w:r>
      <w:proofErr w:type="spellStart"/>
      <w:r w:rsidR="00200DAF" w:rsidRPr="00200DAF">
        <w:rPr>
          <w:rFonts w:ascii="Calibri" w:eastAsia="Calibri" w:hAnsi="Calibri" w:cs="Times New Roman"/>
        </w:rPr>
        <w:t>mērķziedojumus</w:t>
      </w:r>
      <w:proofErr w:type="spellEnd"/>
      <w:r w:rsidR="00200DAF" w:rsidRPr="00200DAF">
        <w:rPr>
          <w:rFonts w:ascii="Calibri" w:eastAsia="Calibri" w:hAnsi="Calibri" w:cs="Times New Roman"/>
        </w:rPr>
        <w:t xml:space="preserve"> un pašu ieņēmumus no ieejas maksas un no papildus pakalpojumiem.</w:t>
      </w:r>
    </w:p>
    <w:p w:rsidR="00200DAF" w:rsidRDefault="00200DAF" w:rsidP="00200DAF">
      <w:pPr>
        <w:spacing w:after="0" w:line="240" w:lineRule="auto"/>
        <w:rPr>
          <w:rFonts w:ascii="Calibri" w:eastAsia="Calibri" w:hAnsi="Calibri" w:cs="Times New Roman"/>
          <w:u w:val="single"/>
        </w:rPr>
      </w:pPr>
    </w:p>
    <w:p w:rsidR="00200DAF" w:rsidRPr="00D1125D" w:rsidRDefault="00200DAF" w:rsidP="00200DAF">
      <w:pPr>
        <w:spacing w:after="0" w:line="240" w:lineRule="auto"/>
        <w:rPr>
          <w:rFonts w:ascii="Calibri" w:eastAsia="Calibri" w:hAnsi="Calibri" w:cs="Times New Roman"/>
          <w:b/>
          <w:u w:val="single"/>
        </w:rPr>
      </w:pPr>
      <w:r w:rsidRPr="00D1125D">
        <w:rPr>
          <w:rFonts w:ascii="Calibri" w:eastAsia="Calibri" w:hAnsi="Calibri" w:cs="Times New Roman"/>
          <w:b/>
          <w:u w:val="single"/>
        </w:rPr>
        <w:lastRenderedPageBreak/>
        <w:t>Pieejamība</w:t>
      </w:r>
    </w:p>
    <w:p w:rsidR="00200DAF" w:rsidRPr="00200DAF" w:rsidRDefault="00200DAF" w:rsidP="00200DAF">
      <w:pPr>
        <w:spacing w:after="0" w:line="240" w:lineRule="auto"/>
        <w:jc w:val="both"/>
        <w:rPr>
          <w:rFonts w:ascii="Calibri" w:eastAsia="Calibri" w:hAnsi="Calibri" w:cs="Times New Roman"/>
        </w:rPr>
      </w:pPr>
      <w:r w:rsidRPr="00200DAF">
        <w:rPr>
          <w:rFonts w:ascii="Calibri" w:eastAsia="Calibri" w:hAnsi="Calibri" w:cs="Times New Roman"/>
        </w:rPr>
        <w:tab/>
      </w:r>
      <w:r w:rsidR="00122309">
        <w:rPr>
          <w:rFonts w:ascii="Calibri" w:eastAsia="Calibri" w:hAnsi="Calibri" w:cs="Times New Roman"/>
        </w:rPr>
        <w:t xml:space="preserve">Pēc </w:t>
      </w:r>
      <w:r w:rsidRPr="00200DAF">
        <w:rPr>
          <w:rFonts w:ascii="Calibri" w:eastAsia="Calibri" w:hAnsi="Calibri" w:cs="Times New Roman"/>
        </w:rPr>
        <w:t xml:space="preserve">Zemgales restaurācijas centra ēku </w:t>
      </w:r>
      <w:r w:rsidR="00D1125D">
        <w:rPr>
          <w:rFonts w:ascii="Calibri" w:eastAsia="Calibri" w:hAnsi="Calibri" w:cs="Times New Roman"/>
        </w:rPr>
        <w:t>pā</w:t>
      </w:r>
      <w:r w:rsidR="00122309">
        <w:rPr>
          <w:rFonts w:ascii="Calibri" w:eastAsia="Calibri" w:hAnsi="Calibri" w:cs="Times New Roman"/>
        </w:rPr>
        <w:t>r</w:t>
      </w:r>
      <w:r w:rsidR="00D1125D">
        <w:rPr>
          <w:rFonts w:ascii="Calibri" w:eastAsia="Calibri" w:hAnsi="Calibri" w:cs="Times New Roman"/>
        </w:rPr>
        <w:t>būve</w:t>
      </w:r>
      <w:r w:rsidRPr="00200DAF">
        <w:rPr>
          <w:rFonts w:ascii="Calibri" w:eastAsia="Calibri" w:hAnsi="Calibri" w:cs="Times New Roman"/>
        </w:rPr>
        <w:t>s un restaurācijas</w:t>
      </w:r>
      <w:r w:rsidR="00D1125D">
        <w:rPr>
          <w:rFonts w:ascii="Calibri" w:eastAsia="Calibri" w:hAnsi="Calibri" w:cs="Times New Roman"/>
        </w:rPr>
        <w:t>,</w:t>
      </w:r>
      <w:r w:rsidRPr="00200DAF">
        <w:rPr>
          <w:rFonts w:ascii="Calibri" w:eastAsia="Calibri" w:hAnsi="Calibri" w:cs="Times New Roman"/>
        </w:rPr>
        <w:t xml:space="preserve"> ievērojot vides pieejamības prasības</w:t>
      </w:r>
      <w:r w:rsidR="00D1125D">
        <w:rPr>
          <w:rFonts w:ascii="Calibri" w:eastAsia="Calibri" w:hAnsi="Calibri" w:cs="Times New Roman"/>
        </w:rPr>
        <w:t>,</w:t>
      </w:r>
      <w:r w:rsidRPr="00200DAF">
        <w:rPr>
          <w:rFonts w:ascii="Calibri" w:eastAsia="Calibri" w:hAnsi="Calibri" w:cs="Times New Roman"/>
        </w:rPr>
        <w:t xml:space="preserve"> </w:t>
      </w:r>
      <w:r w:rsidR="00122309">
        <w:rPr>
          <w:rFonts w:ascii="Calibri" w:eastAsia="Calibri" w:hAnsi="Calibri" w:cs="Times New Roman"/>
        </w:rPr>
        <w:t xml:space="preserve">tiks </w:t>
      </w:r>
      <w:r w:rsidRPr="00200DAF">
        <w:rPr>
          <w:rFonts w:ascii="Calibri" w:eastAsia="Calibri" w:hAnsi="Calibri" w:cs="Times New Roman"/>
        </w:rPr>
        <w:t xml:space="preserve">nodrošināta pieejamība kultūras mantojumam, </w:t>
      </w:r>
      <w:r w:rsidR="00D1125D">
        <w:rPr>
          <w:rFonts w:ascii="Calibri" w:eastAsia="Calibri" w:hAnsi="Calibri" w:cs="Times New Roman"/>
        </w:rPr>
        <w:t>objekta</w:t>
      </w:r>
      <w:r w:rsidRPr="00200DAF">
        <w:rPr>
          <w:rFonts w:ascii="Calibri" w:eastAsia="Calibri" w:hAnsi="Calibri" w:cs="Times New Roman"/>
        </w:rPr>
        <w:t xml:space="preserve"> pakalpojumiem</w:t>
      </w:r>
      <w:proofErr w:type="gramStart"/>
      <w:r w:rsidRPr="00200DAF">
        <w:rPr>
          <w:rFonts w:ascii="Calibri" w:eastAsia="Calibri" w:hAnsi="Calibri" w:cs="Times New Roman"/>
        </w:rPr>
        <w:t xml:space="preserve">  </w:t>
      </w:r>
      <w:proofErr w:type="gramEnd"/>
      <w:r w:rsidRPr="00200DAF">
        <w:rPr>
          <w:rFonts w:ascii="Calibri" w:eastAsia="Calibri" w:hAnsi="Calibri" w:cs="Times New Roman"/>
        </w:rPr>
        <w:t xml:space="preserve">un pasākumiem  ikvienam interesentam, dažādām iedzīvotāju grupām (ģimenēm, bērniem, jauniešiem, senioriem, personām ar īpašām vajadzībām) ar mērķi palielināt izpratni par </w:t>
      </w:r>
      <w:r w:rsidR="00122309">
        <w:rPr>
          <w:rFonts w:ascii="Calibri" w:eastAsia="Calibri" w:hAnsi="Calibri" w:cs="Times New Roman"/>
        </w:rPr>
        <w:t>objekta</w:t>
      </w:r>
      <w:r w:rsidRPr="00200DAF">
        <w:rPr>
          <w:rFonts w:ascii="Calibri" w:eastAsia="Calibri" w:hAnsi="Calibri" w:cs="Times New Roman"/>
        </w:rPr>
        <w:t xml:space="preserve"> vērtību, uzturēšanas un saglabāšanas nepieciešamību, kā arī ieguvumiem, kādus tas varētu dot. </w:t>
      </w:r>
    </w:p>
    <w:p w:rsidR="00200DAF" w:rsidRPr="00200DAF" w:rsidRDefault="00200DAF" w:rsidP="00200DAF">
      <w:pPr>
        <w:spacing w:after="0" w:line="240" w:lineRule="auto"/>
        <w:jc w:val="both"/>
        <w:rPr>
          <w:rFonts w:ascii="Calibri" w:eastAsia="Calibri" w:hAnsi="Calibri" w:cs="Times New Roman"/>
        </w:rPr>
      </w:pPr>
    </w:p>
    <w:p w:rsidR="00200DAF" w:rsidRPr="00200DAF" w:rsidRDefault="00200DAF" w:rsidP="00200DAF">
      <w:pPr>
        <w:spacing w:after="0" w:line="240" w:lineRule="auto"/>
        <w:rPr>
          <w:rFonts w:ascii="Calibri" w:eastAsia="Calibri" w:hAnsi="Calibri" w:cs="Times New Roman"/>
          <w:u w:val="single"/>
        </w:rPr>
      </w:pPr>
      <w:r w:rsidRPr="00D1125D">
        <w:rPr>
          <w:rFonts w:ascii="Calibri" w:eastAsia="Calibri" w:hAnsi="Calibri" w:cs="Times New Roman"/>
          <w:b/>
          <w:u w:val="single"/>
        </w:rPr>
        <w:t>Radošums un inovācijas</w:t>
      </w:r>
      <w:r w:rsidRPr="00200DAF">
        <w:rPr>
          <w:rFonts w:ascii="Calibri" w:eastAsia="Calibri" w:hAnsi="Calibri" w:cs="Times New Roman"/>
          <w:u w:val="single"/>
        </w:rPr>
        <w:t xml:space="preserve"> </w:t>
      </w:r>
      <w:r w:rsidRPr="00FE57E9">
        <w:rPr>
          <w:rFonts w:ascii="Calibri" w:eastAsia="Calibri" w:hAnsi="Calibri" w:cs="Times New Roman"/>
          <w:u w:val="single"/>
        </w:rPr>
        <w:t>(Pakalpojumu kvalitāte un kompleksums/ integritāte)</w:t>
      </w:r>
    </w:p>
    <w:p w:rsidR="00200DAF" w:rsidRPr="00200DAF" w:rsidRDefault="00200DAF" w:rsidP="00200DAF">
      <w:pPr>
        <w:spacing w:after="0" w:line="240" w:lineRule="auto"/>
        <w:ind w:firstLine="720"/>
        <w:jc w:val="both"/>
        <w:rPr>
          <w:rFonts w:ascii="Calibri" w:eastAsia="Calibri" w:hAnsi="Calibri" w:cs="Times New Roman"/>
        </w:rPr>
      </w:pPr>
      <w:r w:rsidRPr="00200DAF">
        <w:rPr>
          <w:rFonts w:ascii="Calibri" w:eastAsia="Calibri" w:hAnsi="Calibri" w:cs="Times New Roman"/>
        </w:rPr>
        <w:t>Pilsētu konkurētspēja slēpjas radošumā – spējā radīt jaunas idejas, un inovācijās – spējā šīs idejas īstenot. Radošumam un inovācijām ir nozīmīga loma ne tikai ekonomikas attīstībā, bet arī pievilcīgas dzīves vietas radīšanā jaunu un talantīgu cilvēku piesaistei.</w:t>
      </w:r>
    </w:p>
    <w:p w:rsidR="00200DAF" w:rsidRPr="00200DAF" w:rsidRDefault="00200DAF" w:rsidP="00200DAF">
      <w:pPr>
        <w:spacing w:after="0" w:line="240" w:lineRule="auto"/>
        <w:ind w:firstLine="720"/>
        <w:jc w:val="both"/>
        <w:rPr>
          <w:rFonts w:ascii="Calibri" w:eastAsia="Calibri" w:hAnsi="Calibri" w:cs="Times New Roman"/>
        </w:rPr>
      </w:pPr>
      <w:r w:rsidRPr="00200DAF">
        <w:rPr>
          <w:rFonts w:ascii="Calibri" w:eastAsia="Calibri" w:hAnsi="Calibri" w:cs="Times New Roman"/>
        </w:rPr>
        <w:t>Zemgales restaurācijas centrs nodrošinās iespēju nākamajām paaudzēm saglabāt unikālu kultūrvēsturisko mantojumu un interaktīvā veidā izzināt tā vēstures gaitas, veicinās tematisku un izglītojošu reģionālu tūrisma maršrutu izveidi, iekļaujot arī citus Zemgales reģiona tūrisma objektus, kultūras pasākumus</w:t>
      </w:r>
      <w:r w:rsidR="00D1125D">
        <w:rPr>
          <w:rFonts w:ascii="Calibri" w:eastAsia="Calibri" w:hAnsi="Calibri" w:cs="Times New Roman"/>
        </w:rPr>
        <w:t>,</w:t>
      </w:r>
      <w:r w:rsidRPr="00200DAF">
        <w:rPr>
          <w:rFonts w:ascii="Calibri" w:eastAsia="Calibri" w:hAnsi="Calibri" w:cs="Times New Roman"/>
        </w:rPr>
        <w:t xml:space="preserve"> </w:t>
      </w:r>
      <w:r w:rsidR="00D1125D" w:rsidRPr="00200DAF">
        <w:rPr>
          <w:rFonts w:ascii="Calibri" w:eastAsia="Calibri" w:hAnsi="Calibri" w:cs="Times New Roman"/>
        </w:rPr>
        <w:t xml:space="preserve">kā arī </w:t>
      </w:r>
      <w:r w:rsidR="00D1125D">
        <w:rPr>
          <w:rFonts w:ascii="Calibri" w:eastAsia="Calibri" w:hAnsi="Calibri" w:cs="Times New Roman"/>
        </w:rPr>
        <w:t>r</w:t>
      </w:r>
      <w:r w:rsidRPr="00200DAF">
        <w:rPr>
          <w:rFonts w:ascii="Calibri" w:eastAsia="Calibri" w:hAnsi="Calibri" w:cs="Times New Roman"/>
        </w:rPr>
        <w:t xml:space="preserve">adīs priekšnosacījumus tūrisma pudura attīstībai reģionā mērķtiecīga tūrisma mārketinga un kompleksa tūrisma produktu piedāvājuma veidošanai, </w:t>
      </w:r>
      <w:proofErr w:type="gramStart"/>
      <w:r w:rsidRPr="00200DAF">
        <w:rPr>
          <w:rFonts w:ascii="Calibri" w:eastAsia="Calibri" w:hAnsi="Calibri" w:cs="Times New Roman"/>
        </w:rPr>
        <w:t>kas rosinās tūristus uzturēties Zemgalē ilgāk</w:t>
      </w:r>
      <w:proofErr w:type="gramEnd"/>
      <w:r w:rsidRPr="00200DAF">
        <w:rPr>
          <w:rFonts w:ascii="Calibri" w:eastAsia="Calibri" w:hAnsi="Calibri" w:cs="Times New Roman"/>
        </w:rPr>
        <w:t xml:space="preserve"> kā vienu dienu.</w:t>
      </w:r>
    </w:p>
    <w:p w:rsidR="00200DAF" w:rsidRPr="00200DAF" w:rsidRDefault="00200DAF" w:rsidP="00200DAF">
      <w:pPr>
        <w:spacing w:after="0" w:line="240" w:lineRule="auto"/>
        <w:ind w:firstLine="720"/>
        <w:jc w:val="both"/>
        <w:rPr>
          <w:rFonts w:ascii="Calibri" w:eastAsia="Calibri" w:hAnsi="Calibri" w:cs="Times New Roman"/>
        </w:rPr>
      </w:pPr>
    </w:p>
    <w:p w:rsidR="00200DAF" w:rsidRPr="009B675A" w:rsidRDefault="00200DAF" w:rsidP="00200DAF">
      <w:pPr>
        <w:spacing w:after="0" w:line="240" w:lineRule="auto"/>
        <w:rPr>
          <w:rFonts w:ascii="Calibri" w:eastAsia="Calibri" w:hAnsi="Calibri" w:cs="Times New Roman"/>
          <w:b/>
          <w:u w:val="single"/>
        </w:rPr>
      </w:pPr>
      <w:r w:rsidRPr="009B675A">
        <w:rPr>
          <w:rFonts w:ascii="Calibri" w:eastAsia="Calibri" w:hAnsi="Calibri" w:cs="Times New Roman"/>
          <w:b/>
          <w:u w:val="single"/>
        </w:rPr>
        <w:t xml:space="preserve">Daudzveidība </w:t>
      </w:r>
    </w:p>
    <w:p w:rsidR="00200DAF" w:rsidRPr="00200DAF" w:rsidRDefault="00200DAF" w:rsidP="00200DAF">
      <w:pPr>
        <w:spacing w:after="0" w:line="240" w:lineRule="auto"/>
        <w:ind w:firstLine="720"/>
        <w:jc w:val="both"/>
        <w:rPr>
          <w:rFonts w:ascii="Calibri" w:eastAsia="Calibri" w:hAnsi="Calibri" w:cs="Times New Roman"/>
        </w:rPr>
      </w:pPr>
      <w:r w:rsidRPr="00200DAF">
        <w:rPr>
          <w:rFonts w:ascii="Calibri" w:eastAsia="Calibri" w:hAnsi="Calibri" w:cs="Times New Roman"/>
        </w:rPr>
        <w:t xml:space="preserve">Kultūras mantojums ir nozīmīgs faktors cilvēka dzīves kvalitātes veidošanā un nodrošina personības attīstību laikā un telpā, ietverot brīvību, identitāti, kultūru, radošumu, zināšanas, vides ekoloģiskos, funkcionālos un estētiskos aspektus, drošību, kā arī materiālo labklājību. </w:t>
      </w:r>
    </w:p>
    <w:p w:rsidR="00200DAF" w:rsidRPr="00200DAF" w:rsidRDefault="00D1125D" w:rsidP="00200DAF">
      <w:pPr>
        <w:spacing w:after="0" w:line="240" w:lineRule="auto"/>
        <w:ind w:firstLine="720"/>
        <w:jc w:val="both"/>
        <w:rPr>
          <w:rFonts w:ascii="Calibri" w:eastAsia="Calibri" w:hAnsi="Calibri" w:cs="Times New Roman"/>
        </w:rPr>
      </w:pPr>
      <w:r>
        <w:rPr>
          <w:rFonts w:ascii="Calibri" w:eastAsia="Calibri" w:hAnsi="Calibri" w:cs="Times New Roman"/>
        </w:rPr>
        <w:t>Zemgales restaurācijas centrs un citi reģionā i</w:t>
      </w:r>
      <w:r w:rsidR="00200DAF" w:rsidRPr="00200DAF">
        <w:rPr>
          <w:rFonts w:ascii="Calibri" w:eastAsia="Calibri" w:hAnsi="Calibri" w:cs="Times New Roman"/>
        </w:rPr>
        <w:t>zveidotie un pilnveidotie kultūras tūrisma produkti un pakalpojumi veicinās lokālajā kultūrā un radošumā balstītu reģionālo izaugsmi un kvalitatīvas dzīves telpas attīstību, nodrošinot reģiona identitātes atpazīstamību vietējā un starptautiskā tirgū. Sakārtojot un izveidojot mūsdienām atbilstošu un objektu funkcionēšanai nepieciešamo infrastruktūru, tiks radīta iespēja attīstīt konkurētspējīgu uzņēmējdarbību, radošās industrijas un tūrisma aktivitātes.</w:t>
      </w:r>
    </w:p>
    <w:p w:rsidR="00717C5A" w:rsidRDefault="00717C5A" w:rsidP="00A13706">
      <w:pPr>
        <w:spacing w:after="0" w:line="240" w:lineRule="auto"/>
        <w:rPr>
          <w:rFonts w:cstheme="minorHAnsi"/>
          <w:sz w:val="24"/>
          <w:szCs w:val="24"/>
        </w:rPr>
      </w:pPr>
    </w:p>
    <w:p w:rsidR="00F061F5" w:rsidRDefault="00F061F5" w:rsidP="00A13706">
      <w:pPr>
        <w:spacing w:after="0" w:line="240" w:lineRule="auto"/>
        <w:rPr>
          <w:rFonts w:cstheme="minorHAnsi"/>
          <w:sz w:val="24"/>
          <w:szCs w:val="24"/>
        </w:rPr>
      </w:pPr>
    </w:p>
    <w:p w:rsidR="00444E21" w:rsidRDefault="00444E21"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AF724C" w:rsidRDefault="00AF724C" w:rsidP="007004A4">
      <w:pPr>
        <w:rPr>
          <w:rFonts w:cstheme="minorHAnsi"/>
        </w:rPr>
      </w:pPr>
    </w:p>
    <w:p w:rsidR="00D06CBF" w:rsidRDefault="00D06CBF" w:rsidP="007004A4">
      <w:pPr>
        <w:rPr>
          <w:rFonts w:cstheme="minorHAnsi"/>
        </w:rPr>
      </w:pPr>
    </w:p>
    <w:p w:rsidR="007004A4" w:rsidRPr="00FA41A9" w:rsidRDefault="00D10D37" w:rsidP="00055E2D">
      <w:pPr>
        <w:pStyle w:val="Heading2"/>
        <w:jc w:val="center"/>
        <w:rPr>
          <w:rFonts w:asciiTheme="minorHAnsi" w:hAnsiTheme="minorHAnsi" w:cstheme="minorHAnsi"/>
          <w:color w:val="auto"/>
          <w:sz w:val="28"/>
          <w:szCs w:val="28"/>
        </w:rPr>
      </w:pPr>
      <w:bookmarkStart w:id="7" w:name="_Toc481132773"/>
      <w:r>
        <w:rPr>
          <w:rFonts w:asciiTheme="minorHAnsi" w:hAnsiTheme="minorHAnsi" w:cstheme="minorHAnsi"/>
          <w:color w:val="auto"/>
          <w:sz w:val="28"/>
          <w:szCs w:val="28"/>
        </w:rPr>
        <w:lastRenderedPageBreak/>
        <w:t>4</w:t>
      </w:r>
      <w:r w:rsidR="007004A4" w:rsidRPr="00FA41A9">
        <w:rPr>
          <w:rFonts w:asciiTheme="minorHAnsi" w:hAnsiTheme="minorHAnsi" w:cstheme="minorHAnsi"/>
          <w:color w:val="auto"/>
          <w:sz w:val="28"/>
          <w:szCs w:val="28"/>
        </w:rPr>
        <w:t xml:space="preserve">. </w:t>
      </w:r>
      <w:r w:rsidR="00FA41A9" w:rsidRPr="00FA41A9">
        <w:rPr>
          <w:rFonts w:asciiTheme="minorHAnsi" w:hAnsiTheme="minorHAnsi" w:cstheme="minorHAnsi"/>
          <w:color w:val="auto"/>
          <w:sz w:val="28"/>
          <w:szCs w:val="28"/>
        </w:rPr>
        <w:t xml:space="preserve">ZEMGALES RESTAURĀCIJAS CENTRA DARBĪBAS VIRZIENI </w:t>
      </w:r>
      <w:r w:rsidR="00F36215">
        <w:rPr>
          <w:rFonts w:asciiTheme="minorHAnsi" w:hAnsiTheme="minorHAnsi" w:cstheme="minorHAnsi"/>
          <w:color w:val="auto"/>
          <w:sz w:val="28"/>
          <w:szCs w:val="28"/>
        </w:rPr>
        <w:t xml:space="preserve">(MĒRĶI) </w:t>
      </w:r>
      <w:r w:rsidR="00D77187">
        <w:rPr>
          <w:rFonts w:asciiTheme="minorHAnsi" w:hAnsiTheme="minorHAnsi" w:cstheme="minorHAnsi"/>
          <w:color w:val="auto"/>
          <w:sz w:val="28"/>
          <w:szCs w:val="28"/>
        </w:rPr>
        <w:t>UN PLĀNOTIE REZULTĀTI</w:t>
      </w:r>
      <w:bookmarkEnd w:id="7"/>
    </w:p>
    <w:p w:rsidR="00800DF3" w:rsidRDefault="00800DF3" w:rsidP="00F061F5">
      <w:pPr>
        <w:spacing w:after="0" w:line="240" w:lineRule="auto"/>
        <w:rPr>
          <w:rFonts w:cstheme="minorHAnsi"/>
        </w:rPr>
      </w:pPr>
    </w:p>
    <w:p w:rsidR="00F061F5" w:rsidRPr="00DA1A52" w:rsidRDefault="00F061F5" w:rsidP="00F061F5">
      <w:pPr>
        <w:spacing w:after="0" w:line="240" w:lineRule="auto"/>
        <w:rPr>
          <w:rFonts w:cstheme="minorHAnsi"/>
        </w:rPr>
      </w:pPr>
      <w:r w:rsidRPr="00DA1A52">
        <w:rPr>
          <w:rFonts w:cstheme="minorHAnsi"/>
        </w:rPr>
        <w:t>Zemgales res</w:t>
      </w:r>
      <w:r>
        <w:rPr>
          <w:rFonts w:cstheme="minorHAnsi"/>
        </w:rPr>
        <w:t>taurācijas centra darbība balstīsie</w:t>
      </w:r>
      <w:r w:rsidRPr="00DA1A52">
        <w:rPr>
          <w:rFonts w:cstheme="minorHAnsi"/>
        </w:rPr>
        <w:t>s uz šādiem pamat</w:t>
      </w:r>
      <w:r w:rsidR="00356157">
        <w:rPr>
          <w:rFonts w:cstheme="minorHAnsi"/>
        </w:rPr>
        <w:t>princip</w:t>
      </w:r>
      <w:r w:rsidRPr="00DA1A52">
        <w:rPr>
          <w:rFonts w:cstheme="minorHAnsi"/>
        </w:rPr>
        <w:t>iem:</w:t>
      </w:r>
    </w:p>
    <w:p w:rsidR="00F061F5" w:rsidRPr="00DA1A52" w:rsidRDefault="00F061F5" w:rsidP="00AF40AB">
      <w:pPr>
        <w:pStyle w:val="NormalWeb"/>
        <w:numPr>
          <w:ilvl w:val="0"/>
          <w:numId w:val="31"/>
        </w:numPr>
        <w:kinsoku w:val="0"/>
        <w:overflowPunct w:val="0"/>
        <w:spacing w:before="0" w:beforeAutospacing="0" w:after="0" w:afterAutospacing="0"/>
        <w:ind w:left="709"/>
        <w:jc w:val="both"/>
        <w:textAlignment w:val="baseline"/>
        <w:rPr>
          <w:rFonts w:asciiTheme="minorHAnsi" w:hAnsiTheme="minorHAnsi" w:cstheme="minorHAnsi"/>
          <w:sz w:val="22"/>
          <w:szCs w:val="22"/>
        </w:rPr>
      </w:pPr>
      <w:r w:rsidRPr="00DA1A52">
        <w:rPr>
          <w:rFonts w:asciiTheme="minorHAnsi" w:hAnsiTheme="minorHAnsi" w:cstheme="minorHAnsi"/>
          <w:sz w:val="22"/>
          <w:szCs w:val="22"/>
        </w:rPr>
        <w:t>kultūrvēsturiskā mantojuma aizsardzība un saglabāšana;</w:t>
      </w:r>
    </w:p>
    <w:p w:rsidR="00F061F5" w:rsidRPr="00DA1A52" w:rsidRDefault="00F061F5" w:rsidP="00AF40AB">
      <w:pPr>
        <w:pStyle w:val="NormalWeb"/>
        <w:numPr>
          <w:ilvl w:val="0"/>
          <w:numId w:val="31"/>
        </w:numPr>
        <w:kinsoku w:val="0"/>
        <w:overflowPunct w:val="0"/>
        <w:spacing w:before="0" w:beforeAutospacing="0" w:after="0" w:afterAutospacing="0"/>
        <w:ind w:left="709"/>
        <w:jc w:val="both"/>
        <w:textAlignment w:val="baseline"/>
        <w:rPr>
          <w:rFonts w:asciiTheme="minorHAnsi" w:hAnsiTheme="minorHAnsi" w:cstheme="minorHAnsi"/>
          <w:sz w:val="22"/>
          <w:szCs w:val="22"/>
        </w:rPr>
      </w:pPr>
      <w:r w:rsidRPr="00DA1A52">
        <w:rPr>
          <w:rFonts w:asciiTheme="minorHAnsi" w:hAnsiTheme="minorHAnsi" w:cstheme="minorHAnsi"/>
          <w:sz w:val="22"/>
          <w:szCs w:val="22"/>
        </w:rPr>
        <w:t>kultūrvēsturiskā mantojuma popularizēšana</w:t>
      </w:r>
      <w:r w:rsidR="00356157">
        <w:rPr>
          <w:rFonts w:asciiTheme="minorHAnsi" w:hAnsiTheme="minorHAnsi" w:cstheme="minorHAnsi"/>
          <w:sz w:val="22"/>
          <w:szCs w:val="22"/>
        </w:rPr>
        <w:t xml:space="preserve"> un </w:t>
      </w:r>
      <w:r w:rsidR="00356157" w:rsidRPr="00DA1A52">
        <w:rPr>
          <w:rFonts w:asciiTheme="minorHAnsi" w:hAnsiTheme="minorHAnsi" w:cstheme="minorHAnsi"/>
          <w:sz w:val="22"/>
          <w:szCs w:val="22"/>
        </w:rPr>
        <w:t>mūsdienīga pielietojuma veicināšana</w:t>
      </w:r>
      <w:r w:rsidRPr="00DA1A52">
        <w:rPr>
          <w:rFonts w:asciiTheme="minorHAnsi" w:hAnsiTheme="minorHAnsi" w:cstheme="minorHAnsi"/>
          <w:sz w:val="22"/>
          <w:szCs w:val="22"/>
        </w:rPr>
        <w:t>;</w:t>
      </w:r>
    </w:p>
    <w:p w:rsidR="00F061F5" w:rsidRPr="00DA1A52" w:rsidRDefault="00F061F5" w:rsidP="00AF40AB">
      <w:pPr>
        <w:pStyle w:val="NormalWeb"/>
        <w:numPr>
          <w:ilvl w:val="0"/>
          <w:numId w:val="31"/>
        </w:numPr>
        <w:kinsoku w:val="0"/>
        <w:overflowPunct w:val="0"/>
        <w:spacing w:before="0" w:beforeAutospacing="0" w:after="0" w:afterAutospacing="0"/>
        <w:ind w:left="709"/>
        <w:jc w:val="both"/>
        <w:textAlignment w:val="baseline"/>
        <w:rPr>
          <w:rFonts w:asciiTheme="minorHAnsi" w:hAnsiTheme="minorHAnsi" w:cstheme="minorHAnsi"/>
          <w:sz w:val="22"/>
          <w:szCs w:val="22"/>
        </w:rPr>
      </w:pPr>
      <w:r w:rsidRPr="00DA1A52">
        <w:rPr>
          <w:rFonts w:asciiTheme="minorHAnsi" w:hAnsiTheme="minorHAnsi" w:cstheme="minorHAnsi"/>
          <w:sz w:val="22"/>
          <w:szCs w:val="22"/>
        </w:rPr>
        <w:t>kultūras</w:t>
      </w:r>
      <w:r w:rsidR="00800DF3">
        <w:rPr>
          <w:rFonts w:asciiTheme="minorHAnsi" w:hAnsiTheme="minorHAnsi" w:cstheme="minorHAnsi"/>
          <w:sz w:val="22"/>
          <w:szCs w:val="22"/>
        </w:rPr>
        <w:t>,</w:t>
      </w:r>
      <w:r w:rsidRPr="00DA1A52">
        <w:rPr>
          <w:rFonts w:asciiTheme="minorHAnsi" w:hAnsiTheme="minorHAnsi" w:cstheme="minorHAnsi"/>
          <w:sz w:val="22"/>
          <w:szCs w:val="22"/>
        </w:rPr>
        <w:t xml:space="preserve"> izglītības </w:t>
      </w:r>
      <w:r w:rsidR="00800DF3">
        <w:rPr>
          <w:rFonts w:asciiTheme="minorHAnsi" w:hAnsiTheme="minorHAnsi" w:cstheme="minorHAnsi"/>
          <w:sz w:val="22"/>
          <w:szCs w:val="22"/>
        </w:rPr>
        <w:t xml:space="preserve">un tūrisma </w:t>
      </w:r>
      <w:r w:rsidRPr="00DA1A52">
        <w:rPr>
          <w:rFonts w:asciiTheme="minorHAnsi" w:hAnsiTheme="minorHAnsi" w:cstheme="minorHAnsi"/>
          <w:sz w:val="22"/>
          <w:szCs w:val="22"/>
        </w:rPr>
        <w:t>nozaru mijiedarbība un attīstība;</w:t>
      </w:r>
    </w:p>
    <w:p w:rsidR="00F061F5" w:rsidRPr="00DA1A52" w:rsidRDefault="00F061F5" w:rsidP="00AF40AB">
      <w:pPr>
        <w:pStyle w:val="NormalWeb"/>
        <w:numPr>
          <w:ilvl w:val="0"/>
          <w:numId w:val="31"/>
        </w:numPr>
        <w:kinsoku w:val="0"/>
        <w:overflowPunct w:val="0"/>
        <w:spacing w:before="0" w:beforeAutospacing="0" w:after="0" w:afterAutospacing="0"/>
        <w:ind w:left="709"/>
        <w:jc w:val="both"/>
        <w:textAlignment w:val="baseline"/>
        <w:rPr>
          <w:rFonts w:asciiTheme="minorHAnsi" w:hAnsiTheme="minorHAnsi" w:cstheme="minorHAnsi"/>
          <w:sz w:val="22"/>
          <w:szCs w:val="22"/>
        </w:rPr>
      </w:pPr>
      <w:r w:rsidRPr="00DA1A52">
        <w:rPr>
          <w:rFonts w:asciiTheme="minorHAnsi" w:hAnsiTheme="minorHAnsi" w:cstheme="minorHAnsi"/>
          <w:sz w:val="22"/>
          <w:szCs w:val="22"/>
        </w:rPr>
        <w:t xml:space="preserve">vidi saudzējošu un </w:t>
      </w:r>
      <w:proofErr w:type="spellStart"/>
      <w:r w:rsidRPr="00DA1A52">
        <w:rPr>
          <w:rFonts w:asciiTheme="minorHAnsi" w:hAnsiTheme="minorHAnsi" w:cstheme="minorHAnsi"/>
          <w:sz w:val="22"/>
          <w:szCs w:val="22"/>
        </w:rPr>
        <w:t>energoefektīvu</w:t>
      </w:r>
      <w:proofErr w:type="spellEnd"/>
      <w:r w:rsidRPr="00DA1A52">
        <w:rPr>
          <w:rFonts w:asciiTheme="minorHAnsi" w:hAnsiTheme="minorHAnsi" w:cstheme="minorHAnsi"/>
          <w:sz w:val="22"/>
          <w:szCs w:val="22"/>
        </w:rPr>
        <w:t xml:space="preserve"> principu pielietošana restaurācijas centra apsaimniekošanā;</w:t>
      </w:r>
    </w:p>
    <w:p w:rsidR="00F061F5" w:rsidRPr="00DA1A52" w:rsidRDefault="00F061F5" w:rsidP="00AF40AB">
      <w:pPr>
        <w:pStyle w:val="NormalWeb"/>
        <w:numPr>
          <w:ilvl w:val="0"/>
          <w:numId w:val="31"/>
        </w:numPr>
        <w:kinsoku w:val="0"/>
        <w:overflowPunct w:val="0"/>
        <w:spacing w:before="0" w:beforeAutospacing="0" w:after="0" w:afterAutospacing="0"/>
        <w:ind w:left="709"/>
        <w:jc w:val="both"/>
        <w:textAlignment w:val="baseline"/>
        <w:rPr>
          <w:rFonts w:asciiTheme="minorHAnsi" w:hAnsiTheme="minorHAnsi" w:cstheme="minorHAnsi"/>
          <w:sz w:val="22"/>
          <w:szCs w:val="22"/>
        </w:rPr>
      </w:pPr>
      <w:r w:rsidRPr="00DA1A52">
        <w:rPr>
          <w:rFonts w:asciiTheme="minorHAnsi" w:hAnsiTheme="minorHAnsi" w:cstheme="minorHAnsi"/>
          <w:sz w:val="22"/>
          <w:szCs w:val="22"/>
        </w:rPr>
        <w:t>efektīgas un kompetentas komandas veidošana.</w:t>
      </w:r>
    </w:p>
    <w:p w:rsidR="001724FF" w:rsidRDefault="001724FF" w:rsidP="00D77187">
      <w:pPr>
        <w:spacing w:after="0" w:line="240" w:lineRule="auto"/>
        <w:rPr>
          <w:rFonts w:cstheme="minorHAnsi"/>
        </w:rPr>
      </w:pPr>
    </w:p>
    <w:p w:rsidR="00E27A53" w:rsidRPr="00AB1157" w:rsidRDefault="00E27A53" w:rsidP="00D77187">
      <w:pPr>
        <w:spacing w:after="0" w:line="240" w:lineRule="auto"/>
        <w:rPr>
          <w:rFonts w:cstheme="minorHAnsi"/>
        </w:rPr>
      </w:pPr>
    </w:p>
    <w:p w:rsidR="00F36215" w:rsidRPr="00F36215" w:rsidRDefault="00F36215" w:rsidP="00F36215">
      <w:pPr>
        <w:pStyle w:val="Heading2"/>
        <w:spacing w:before="0" w:line="240" w:lineRule="auto"/>
        <w:jc w:val="center"/>
        <w:rPr>
          <w:rFonts w:asciiTheme="minorHAnsi" w:hAnsiTheme="minorHAnsi" w:cstheme="minorHAnsi"/>
          <w:color w:val="auto"/>
          <w:sz w:val="28"/>
          <w:szCs w:val="28"/>
        </w:rPr>
      </w:pPr>
      <w:bookmarkStart w:id="8" w:name="_Toc481132774"/>
      <w:r w:rsidRPr="00F36215">
        <w:rPr>
          <w:rFonts w:asciiTheme="minorHAnsi" w:hAnsiTheme="minorHAnsi" w:cstheme="minorHAnsi"/>
          <w:color w:val="auto"/>
          <w:sz w:val="28"/>
          <w:szCs w:val="28"/>
        </w:rPr>
        <w:t xml:space="preserve">4.1. </w:t>
      </w:r>
      <w:r w:rsidR="00FA326D">
        <w:rPr>
          <w:rFonts w:asciiTheme="minorHAnsi" w:hAnsiTheme="minorHAnsi" w:cstheme="minorHAnsi"/>
          <w:color w:val="auto"/>
          <w:sz w:val="28"/>
          <w:szCs w:val="28"/>
        </w:rPr>
        <w:t>DARBĪBAS VIRZIENI – MĒRĶI UN PR</w:t>
      </w:r>
      <w:r w:rsidRPr="00F36215">
        <w:rPr>
          <w:rFonts w:asciiTheme="minorHAnsi" w:hAnsiTheme="minorHAnsi" w:cstheme="minorHAnsi"/>
          <w:color w:val="auto"/>
          <w:sz w:val="28"/>
          <w:szCs w:val="28"/>
        </w:rPr>
        <w:t>IORITĀRIE UZDEVUMI</w:t>
      </w:r>
      <w:bookmarkEnd w:id="8"/>
    </w:p>
    <w:p w:rsidR="00F36215" w:rsidRPr="00F36215" w:rsidRDefault="00F36215" w:rsidP="00F36215">
      <w:pPr>
        <w:spacing w:after="0" w:line="240" w:lineRule="auto"/>
        <w:jc w:val="center"/>
        <w:rPr>
          <w:rFonts w:cstheme="minorHAnsi"/>
          <w:b/>
        </w:rPr>
      </w:pPr>
    </w:p>
    <w:p w:rsidR="00D179AF" w:rsidRPr="00444E21" w:rsidRDefault="00484AEC" w:rsidP="00484AEC">
      <w:pPr>
        <w:pStyle w:val="ListParagraph"/>
        <w:spacing w:after="0" w:line="240" w:lineRule="auto"/>
        <w:ind w:left="0"/>
        <w:contextualSpacing w:val="0"/>
        <w:jc w:val="both"/>
        <w:rPr>
          <w:rFonts w:cstheme="minorHAnsi"/>
          <w:b/>
        </w:rPr>
      </w:pPr>
      <w:r>
        <w:rPr>
          <w:rFonts w:cstheme="minorHAnsi"/>
          <w:b/>
        </w:rPr>
        <w:t>1.</w:t>
      </w:r>
      <w:r w:rsidR="00D179AF" w:rsidRPr="00444E21">
        <w:rPr>
          <w:rFonts w:cstheme="minorHAnsi"/>
          <w:b/>
        </w:rPr>
        <w:t xml:space="preserve">mērķis – </w:t>
      </w:r>
      <w:r w:rsidRPr="00AF40AB">
        <w:rPr>
          <w:rFonts w:cstheme="minorHAnsi"/>
          <w:b/>
          <w:u w:val="single"/>
        </w:rPr>
        <w:t xml:space="preserve">restaurēt, pārbūvēt un aprīkot ēkas Vecpilsētas ielā 14 un </w:t>
      </w:r>
      <w:proofErr w:type="spellStart"/>
      <w:r w:rsidRPr="00AF40AB">
        <w:rPr>
          <w:rFonts w:cstheme="minorHAnsi"/>
          <w:b/>
          <w:u w:val="single"/>
        </w:rPr>
        <w:t>Kr</w:t>
      </w:r>
      <w:proofErr w:type="spellEnd"/>
      <w:r w:rsidRPr="00AF40AB">
        <w:rPr>
          <w:rFonts w:cstheme="minorHAnsi"/>
          <w:b/>
          <w:u w:val="single"/>
        </w:rPr>
        <w:t>. Barona ielā 50, Jelgavā Zemgales restaurācijas centra darbībai</w:t>
      </w:r>
      <w:r w:rsidRPr="00484AEC">
        <w:rPr>
          <w:rFonts w:cstheme="minorHAnsi"/>
          <w:b/>
        </w:rPr>
        <w:t>.</w:t>
      </w:r>
    </w:p>
    <w:p w:rsidR="00D179AF" w:rsidRPr="00444E21" w:rsidRDefault="00D179AF" w:rsidP="00B13E98">
      <w:pPr>
        <w:spacing w:after="0" w:line="240" w:lineRule="auto"/>
        <w:ind w:left="360"/>
        <w:jc w:val="both"/>
        <w:rPr>
          <w:rFonts w:cstheme="minorHAnsi"/>
          <w:b/>
        </w:rPr>
      </w:pPr>
      <w:r w:rsidRPr="00444E21">
        <w:rPr>
          <w:rFonts w:cstheme="minorHAnsi"/>
          <w:b/>
        </w:rPr>
        <w:t xml:space="preserve">Prioritārie uzdevumi: </w:t>
      </w:r>
    </w:p>
    <w:p w:rsidR="00484AEC" w:rsidRPr="00484AEC" w:rsidRDefault="00980BC9" w:rsidP="00D77951">
      <w:pPr>
        <w:pStyle w:val="ListParagraph"/>
        <w:numPr>
          <w:ilvl w:val="0"/>
          <w:numId w:val="24"/>
        </w:numPr>
        <w:tabs>
          <w:tab w:val="left" w:pos="426"/>
        </w:tabs>
        <w:spacing w:after="0" w:line="240" w:lineRule="auto"/>
        <w:ind w:left="426" w:hanging="426"/>
        <w:jc w:val="both"/>
        <w:rPr>
          <w:rFonts w:cstheme="minorHAnsi"/>
        </w:rPr>
      </w:pPr>
      <w:r w:rsidRPr="00980BC9">
        <w:rPr>
          <w:rFonts w:cstheme="minorHAnsi"/>
        </w:rPr>
        <w:t>Ēkas</w:t>
      </w:r>
      <w:r w:rsidRPr="00484AEC">
        <w:rPr>
          <w:rFonts w:cstheme="minorHAnsi"/>
        </w:rPr>
        <w:t xml:space="preserve"> </w:t>
      </w:r>
      <w:r>
        <w:rPr>
          <w:rFonts w:cstheme="minorHAnsi"/>
        </w:rPr>
        <w:t>Vecpilsētas ielā</w:t>
      </w:r>
      <w:r w:rsidR="00484AEC" w:rsidRPr="00484AEC">
        <w:rPr>
          <w:rFonts w:cstheme="minorHAnsi"/>
        </w:rPr>
        <w:t xml:space="preserve"> 14 restaurācija</w:t>
      </w:r>
      <w:r w:rsidR="00233873">
        <w:rPr>
          <w:rFonts w:cstheme="minorHAnsi"/>
        </w:rPr>
        <w:t xml:space="preserve"> un pār</w:t>
      </w:r>
      <w:r w:rsidR="00484AEC" w:rsidRPr="00484AEC">
        <w:rPr>
          <w:rFonts w:cstheme="minorHAnsi"/>
        </w:rPr>
        <w:t>būve.</w:t>
      </w:r>
    </w:p>
    <w:p w:rsidR="00484AEC" w:rsidRPr="00484AEC" w:rsidRDefault="00980BC9" w:rsidP="00D77951">
      <w:pPr>
        <w:pStyle w:val="ListParagraph"/>
        <w:numPr>
          <w:ilvl w:val="0"/>
          <w:numId w:val="24"/>
        </w:numPr>
        <w:tabs>
          <w:tab w:val="left" w:pos="426"/>
        </w:tabs>
        <w:spacing w:after="0" w:line="240" w:lineRule="auto"/>
        <w:ind w:left="426" w:hanging="426"/>
        <w:jc w:val="both"/>
        <w:rPr>
          <w:rFonts w:cstheme="minorHAnsi"/>
        </w:rPr>
      </w:pPr>
      <w:r w:rsidRPr="00980BC9">
        <w:rPr>
          <w:rFonts w:cstheme="minorHAnsi"/>
        </w:rPr>
        <w:t xml:space="preserve">Ēkas </w:t>
      </w:r>
      <w:proofErr w:type="spellStart"/>
      <w:r w:rsidRPr="00980BC9">
        <w:rPr>
          <w:rFonts w:cstheme="minorHAnsi"/>
        </w:rPr>
        <w:t>Kr</w:t>
      </w:r>
      <w:proofErr w:type="spellEnd"/>
      <w:r w:rsidRPr="00980BC9">
        <w:rPr>
          <w:rFonts w:cstheme="minorHAnsi"/>
        </w:rPr>
        <w:t>. Barona ielā 50</w:t>
      </w:r>
      <w:r w:rsidR="00484AEC" w:rsidRPr="00484AEC">
        <w:rPr>
          <w:rFonts w:cstheme="minorHAnsi"/>
        </w:rPr>
        <w:t xml:space="preserve"> </w:t>
      </w:r>
      <w:r w:rsidR="00233873">
        <w:rPr>
          <w:rFonts w:cstheme="minorHAnsi"/>
        </w:rPr>
        <w:t>pār</w:t>
      </w:r>
      <w:r w:rsidR="00C67524">
        <w:rPr>
          <w:rFonts w:cstheme="minorHAnsi"/>
        </w:rPr>
        <w:t>būve, pielāg</w:t>
      </w:r>
      <w:r w:rsidR="00484AEC" w:rsidRPr="00484AEC">
        <w:rPr>
          <w:rFonts w:cstheme="minorHAnsi"/>
        </w:rPr>
        <w:t>ojot restaur</w:t>
      </w:r>
      <w:r w:rsidR="00233873">
        <w:rPr>
          <w:rFonts w:cstheme="minorHAnsi"/>
        </w:rPr>
        <w:t>ācijas</w:t>
      </w:r>
      <w:r w:rsidR="00484AEC" w:rsidRPr="00484AEC">
        <w:rPr>
          <w:rFonts w:cstheme="minorHAnsi"/>
        </w:rPr>
        <w:t xml:space="preserve"> </w:t>
      </w:r>
      <w:r w:rsidR="00233873">
        <w:rPr>
          <w:rFonts w:cstheme="minorHAnsi"/>
        </w:rPr>
        <w:t>pakalpojumu sniegšanai</w:t>
      </w:r>
      <w:r w:rsidR="00484AEC" w:rsidRPr="00484AEC">
        <w:rPr>
          <w:rFonts w:cstheme="minorHAnsi"/>
        </w:rPr>
        <w:t xml:space="preserve">. </w:t>
      </w:r>
    </w:p>
    <w:p w:rsidR="00484AEC" w:rsidRPr="00484AEC" w:rsidRDefault="00484AEC" w:rsidP="00D77951">
      <w:pPr>
        <w:pStyle w:val="ListParagraph"/>
        <w:numPr>
          <w:ilvl w:val="0"/>
          <w:numId w:val="24"/>
        </w:numPr>
        <w:tabs>
          <w:tab w:val="left" w:pos="426"/>
        </w:tabs>
        <w:spacing w:after="0" w:line="240" w:lineRule="auto"/>
        <w:ind w:left="426" w:hanging="426"/>
        <w:jc w:val="both"/>
        <w:rPr>
          <w:rFonts w:cstheme="minorHAnsi"/>
        </w:rPr>
      </w:pPr>
      <w:r w:rsidRPr="00484AEC">
        <w:rPr>
          <w:rFonts w:cstheme="minorHAnsi"/>
        </w:rPr>
        <w:t>Telpu aprīkošana ar nepieciešamajām iekārtām</w:t>
      </w:r>
      <w:r w:rsidR="00013207">
        <w:rPr>
          <w:rFonts w:cstheme="minorHAnsi"/>
        </w:rPr>
        <w:t xml:space="preserve"> un aprīkojumu</w:t>
      </w:r>
      <w:r w:rsidRPr="00484AEC">
        <w:rPr>
          <w:rFonts w:cstheme="minorHAnsi"/>
        </w:rPr>
        <w:t>.</w:t>
      </w:r>
    </w:p>
    <w:p w:rsidR="00484AEC" w:rsidRPr="00484AEC" w:rsidRDefault="00484AEC" w:rsidP="00D77951">
      <w:pPr>
        <w:pStyle w:val="ListParagraph"/>
        <w:numPr>
          <w:ilvl w:val="0"/>
          <w:numId w:val="24"/>
        </w:numPr>
        <w:tabs>
          <w:tab w:val="left" w:pos="426"/>
        </w:tabs>
        <w:spacing w:after="0" w:line="240" w:lineRule="auto"/>
        <w:ind w:left="426" w:hanging="426"/>
        <w:jc w:val="both"/>
        <w:rPr>
          <w:rFonts w:cstheme="minorHAnsi"/>
        </w:rPr>
      </w:pPr>
      <w:r w:rsidRPr="00484AEC">
        <w:rPr>
          <w:rFonts w:cstheme="minorHAnsi"/>
        </w:rPr>
        <w:t>Objekta pieejamības uzlabošana, apkārtējās teritorijas labiekārtošana.</w:t>
      </w:r>
    </w:p>
    <w:p w:rsidR="00D179AF" w:rsidRPr="00444E21" w:rsidRDefault="00D179AF" w:rsidP="00B13E98">
      <w:pPr>
        <w:pStyle w:val="ListParagraph"/>
        <w:spacing w:after="0" w:line="240" w:lineRule="auto"/>
        <w:ind w:left="1440"/>
        <w:contextualSpacing w:val="0"/>
        <w:jc w:val="both"/>
        <w:rPr>
          <w:rFonts w:cstheme="minorHAnsi"/>
        </w:rPr>
      </w:pPr>
    </w:p>
    <w:p w:rsidR="00D179AF" w:rsidRPr="00484AEC" w:rsidRDefault="00A70135" w:rsidP="00484AEC">
      <w:pPr>
        <w:spacing w:after="0" w:line="240" w:lineRule="auto"/>
        <w:jc w:val="both"/>
        <w:rPr>
          <w:rFonts w:cstheme="minorHAnsi"/>
          <w:b/>
          <w:color w:val="C0504D" w:themeColor="accent2"/>
        </w:rPr>
      </w:pPr>
      <w:r>
        <w:rPr>
          <w:rFonts w:cstheme="minorHAnsi"/>
          <w:b/>
        </w:rPr>
        <w:t>2</w:t>
      </w:r>
      <w:r w:rsidR="00484AEC">
        <w:rPr>
          <w:rFonts w:cstheme="minorHAnsi"/>
          <w:b/>
        </w:rPr>
        <w:t>.</w:t>
      </w:r>
      <w:r w:rsidR="00D179AF" w:rsidRPr="00484AEC">
        <w:rPr>
          <w:rFonts w:cstheme="minorHAnsi"/>
          <w:b/>
        </w:rPr>
        <w:t xml:space="preserve">mērķis - </w:t>
      </w:r>
      <w:r w:rsidR="00484AEC" w:rsidRPr="00AF40AB">
        <w:rPr>
          <w:rFonts w:cstheme="minorHAnsi"/>
          <w:b/>
          <w:u w:val="single"/>
        </w:rPr>
        <w:t>radīt pieejamus pakalpojumus nozīmīgu kultūrvēsturisko un citu seno priekšmetu restaurācijai</w:t>
      </w:r>
      <w:r w:rsidR="00484AEC" w:rsidRPr="00484AEC">
        <w:rPr>
          <w:rFonts w:cstheme="minorHAnsi"/>
          <w:b/>
        </w:rPr>
        <w:t>.</w:t>
      </w:r>
    </w:p>
    <w:p w:rsidR="00D179AF" w:rsidRPr="00013207" w:rsidRDefault="00D179AF" w:rsidP="00B13E98">
      <w:pPr>
        <w:spacing w:after="0" w:line="240" w:lineRule="auto"/>
        <w:ind w:left="360"/>
        <w:jc w:val="both"/>
        <w:rPr>
          <w:rFonts w:cstheme="minorHAnsi"/>
          <w:b/>
        </w:rPr>
      </w:pPr>
      <w:r w:rsidRPr="00013207">
        <w:rPr>
          <w:rFonts w:cstheme="minorHAnsi"/>
          <w:b/>
        </w:rPr>
        <w:t>Prioritārie uzdevumi:</w:t>
      </w:r>
    </w:p>
    <w:p w:rsidR="00484AEC" w:rsidRPr="00013207" w:rsidRDefault="00484AEC" w:rsidP="00D77951">
      <w:pPr>
        <w:pStyle w:val="ListParagraph"/>
        <w:numPr>
          <w:ilvl w:val="1"/>
          <w:numId w:val="30"/>
        </w:numPr>
        <w:kinsoku w:val="0"/>
        <w:overflowPunct w:val="0"/>
        <w:spacing w:after="0" w:line="240" w:lineRule="auto"/>
        <w:ind w:left="426" w:hanging="426"/>
        <w:jc w:val="both"/>
        <w:textAlignment w:val="baseline"/>
        <w:rPr>
          <w:rFonts w:eastAsiaTheme="minorEastAsia" w:cstheme="minorHAnsi"/>
          <w:bCs/>
          <w:color w:val="000000" w:themeColor="text1"/>
          <w:lang w:eastAsia="lv-LV"/>
        </w:rPr>
      </w:pPr>
      <w:r w:rsidRPr="00013207">
        <w:rPr>
          <w:rFonts w:eastAsiaTheme="minorEastAsia" w:cstheme="minorHAnsi"/>
          <w:bCs/>
          <w:color w:val="000000" w:themeColor="text1"/>
          <w:lang w:eastAsia="lv-LV"/>
        </w:rPr>
        <w:t xml:space="preserve">Restaurācijas pakalpojumu nodrošināšana trīs galvenajām materiālu grupām: </w:t>
      </w:r>
    </w:p>
    <w:p w:rsidR="00484AEC" w:rsidRPr="00013207" w:rsidRDefault="00484AEC" w:rsidP="00D77951">
      <w:pPr>
        <w:pStyle w:val="ListParagraph"/>
        <w:numPr>
          <w:ilvl w:val="0"/>
          <w:numId w:val="29"/>
        </w:numPr>
        <w:kinsoku w:val="0"/>
        <w:overflowPunct w:val="0"/>
        <w:spacing w:after="0" w:line="240" w:lineRule="auto"/>
        <w:ind w:left="426" w:firstLine="0"/>
        <w:jc w:val="both"/>
        <w:textAlignment w:val="baseline"/>
        <w:rPr>
          <w:rFonts w:eastAsiaTheme="minorEastAsia" w:cstheme="minorHAnsi"/>
          <w:bCs/>
          <w:color w:val="000000" w:themeColor="text1"/>
          <w:lang w:eastAsia="lv-LV"/>
        </w:rPr>
      </w:pPr>
      <w:r w:rsidRPr="00013207">
        <w:rPr>
          <w:rFonts w:eastAsiaTheme="minorEastAsia" w:cstheme="minorHAnsi"/>
          <w:bCs/>
          <w:color w:val="000000" w:themeColor="text1"/>
          <w:lang w:eastAsia="lv-LV"/>
        </w:rPr>
        <w:t>arheoloģiskais materiāls un metāla priekšmeti;</w:t>
      </w:r>
    </w:p>
    <w:p w:rsidR="00484AEC" w:rsidRPr="00013207" w:rsidRDefault="00484AEC" w:rsidP="00D77951">
      <w:pPr>
        <w:pStyle w:val="ListParagraph"/>
        <w:numPr>
          <w:ilvl w:val="0"/>
          <w:numId w:val="29"/>
        </w:numPr>
        <w:kinsoku w:val="0"/>
        <w:overflowPunct w:val="0"/>
        <w:spacing w:after="0" w:line="240" w:lineRule="auto"/>
        <w:ind w:left="426" w:firstLine="0"/>
        <w:jc w:val="both"/>
        <w:textAlignment w:val="baseline"/>
        <w:rPr>
          <w:rFonts w:eastAsiaTheme="minorEastAsia" w:cstheme="minorHAnsi"/>
          <w:bCs/>
          <w:color w:val="000000" w:themeColor="text1"/>
          <w:lang w:eastAsia="lv-LV"/>
        </w:rPr>
      </w:pPr>
      <w:proofErr w:type="spellStart"/>
      <w:r w:rsidRPr="00013207">
        <w:rPr>
          <w:rFonts w:eastAsiaTheme="minorEastAsia" w:cstheme="minorHAnsi"/>
          <w:bCs/>
          <w:color w:val="000000" w:themeColor="text1"/>
          <w:lang w:eastAsia="lv-LV"/>
        </w:rPr>
        <w:t>tekstīlijas</w:t>
      </w:r>
      <w:proofErr w:type="spellEnd"/>
      <w:r w:rsidRPr="00013207">
        <w:rPr>
          <w:rFonts w:eastAsiaTheme="minorEastAsia" w:cstheme="minorHAnsi"/>
          <w:bCs/>
          <w:color w:val="000000" w:themeColor="text1"/>
          <w:lang w:eastAsia="lv-LV"/>
        </w:rPr>
        <w:t>;</w:t>
      </w:r>
    </w:p>
    <w:p w:rsidR="00484AEC" w:rsidRPr="00013207" w:rsidRDefault="00484AEC" w:rsidP="00D77951">
      <w:pPr>
        <w:pStyle w:val="ListParagraph"/>
        <w:numPr>
          <w:ilvl w:val="0"/>
          <w:numId w:val="29"/>
        </w:numPr>
        <w:kinsoku w:val="0"/>
        <w:overflowPunct w:val="0"/>
        <w:spacing w:after="0" w:line="240" w:lineRule="auto"/>
        <w:ind w:left="426" w:firstLine="0"/>
        <w:jc w:val="both"/>
        <w:textAlignment w:val="baseline"/>
        <w:rPr>
          <w:rFonts w:eastAsiaTheme="minorEastAsia" w:cstheme="minorHAnsi"/>
          <w:bCs/>
          <w:color w:val="000000" w:themeColor="text1"/>
          <w:lang w:eastAsia="lv-LV"/>
        </w:rPr>
      </w:pPr>
      <w:r w:rsidRPr="00013207">
        <w:rPr>
          <w:rFonts w:eastAsiaTheme="minorEastAsia" w:cstheme="minorHAnsi"/>
          <w:bCs/>
          <w:color w:val="000000" w:themeColor="text1"/>
          <w:lang w:eastAsia="lv-LV"/>
        </w:rPr>
        <w:t>stikla, p</w:t>
      </w:r>
      <w:r w:rsidR="0045467C" w:rsidRPr="00013207">
        <w:rPr>
          <w:rFonts w:eastAsiaTheme="minorEastAsia" w:cstheme="minorHAnsi"/>
          <w:bCs/>
          <w:color w:val="000000" w:themeColor="text1"/>
          <w:lang w:eastAsia="lv-LV"/>
        </w:rPr>
        <w:t xml:space="preserve">orcelāna, keramikas priekšmeti, </w:t>
      </w:r>
      <w:r w:rsidRPr="00013207">
        <w:rPr>
          <w:rFonts w:eastAsiaTheme="minorEastAsia" w:cstheme="minorHAnsi"/>
          <w:bCs/>
          <w:color w:val="000000" w:themeColor="text1"/>
          <w:lang w:eastAsia="lv-LV"/>
        </w:rPr>
        <w:t xml:space="preserve">u.c. </w:t>
      </w:r>
    </w:p>
    <w:p w:rsidR="0045467C" w:rsidRPr="00013207" w:rsidRDefault="00233873" w:rsidP="00D77951">
      <w:pPr>
        <w:pStyle w:val="ListParagraph"/>
        <w:numPr>
          <w:ilvl w:val="1"/>
          <w:numId w:val="30"/>
        </w:numPr>
        <w:kinsoku w:val="0"/>
        <w:overflowPunct w:val="0"/>
        <w:spacing w:after="0" w:line="240" w:lineRule="auto"/>
        <w:ind w:left="426" w:hanging="426"/>
        <w:jc w:val="both"/>
        <w:textAlignment w:val="baseline"/>
        <w:rPr>
          <w:rFonts w:eastAsiaTheme="minorEastAsia" w:cstheme="minorHAnsi"/>
          <w:bCs/>
          <w:color w:val="000000" w:themeColor="text1"/>
          <w:lang w:eastAsia="lv-LV"/>
        </w:rPr>
      </w:pPr>
      <w:r w:rsidRPr="00013207">
        <w:rPr>
          <w:rFonts w:eastAsiaTheme="minorEastAsia" w:cstheme="minorHAnsi"/>
          <w:bCs/>
          <w:color w:val="000000" w:themeColor="text1"/>
          <w:lang w:eastAsia="lv-LV"/>
        </w:rPr>
        <w:t>Zinātniskās izpētes pakalpojumu</w:t>
      </w:r>
      <w:r w:rsidR="00441A0E" w:rsidRPr="00013207">
        <w:rPr>
          <w:rFonts w:eastAsiaTheme="minorEastAsia" w:cstheme="minorHAnsi"/>
          <w:bCs/>
          <w:color w:val="000000" w:themeColor="text1"/>
          <w:lang w:eastAsia="lv-LV"/>
        </w:rPr>
        <w:t xml:space="preserve"> sniegšana </w:t>
      </w:r>
      <w:r w:rsidR="00484AEC" w:rsidRPr="00013207">
        <w:rPr>
          <w:rFonts w:eastAsiaTheme="minorEastAsia" w:cstheme="minorHAnsi"/>
          <w:bCs/>
          <w:color w:val="000000" w:themeColor="text1"/>
          <w:lang w:eastAsia="lv-LV"/>
        </w:rPr>
        <w:t xml:space="preserve">(rentgena kabinets, mikroskops, priekšmetu </w:t>
      </w:r>
      <w:proofErr w:type="spellStart"/>
      <w:r w:rsidR="00484AEC" w:rsidRPr="00013207">
        <w:rPr>
          <w:rFonts w:eastAsiaTheme="minorEastAsia" w:cstheme="minorHAnsi"/>
          <w:bCs/>
          <w:color w:val="000000" w:themeColor="text1"/>
          <w:lang w:eastAsia="lv-LV"/>
        </w:rPr>
        <w:t>digitalizācijas</w:t>
      </w:r>
      <w:proofErr w:type="spellEnd"/>
      <w:r w:rsidR="00484AEC" w:rsidRPr="00013207">
        <w:rPr>
          <w:rFonts w:eastAsiaTheme="minorEastAsia" w:cstheme="minorHAnsi"/>
          <w:bCs/>
          <w:color w:val="000000" w:themeColor="text1"/>
          <w:lang w:eastAsia="lv-LV"/>
        </w:rPr>
        <w:t xml:space="preserve"> pakalpojum</w:t>
      </w:r>
      <w:r w:rsidR="00441A0E" w:rsidRPr="00013207">
        <w:rPr>
          <w:rFonts w:eastAsiaTheme="minorEastAsia" w:cstheme="minorHAnsi"/>
          <w:bCs/>
          <w:color w:val="000000" w:themeColor="text1"/>
          <w:lang w:eastAsia="lv-LV"/>
        </w:rPr>
        <w:t>i</w:t>
      </w:r>
      <w:r w:rsidR="00484AEC" w:rsidRPr="00013207">
        <w:rPr>
          <w:rFonts w:eastAsiaTheme="minorEastAsia" w:cstheme="minorHAnsi"/>
          <w:bCs/>
          <w:color w:val="000000" w:themeColor="text1"/>
          <w:lang w:eastAsia="lv-LV"/>
        </w:rPr>
        <w:t>, fotostudija restaurējam</w:t>
      </w:r>
      <w:r w:rsidR="00441A0E" w:rsidRPr="00013207">
        <w:rPr>
          <w:rFonts w:eastAsiaTheme="minorEastAsia" w:cstheme="minorHAnsi"/>
          <w:bCs/>
          <w:color w:val="000000" w:themeColor="text1"/>
          <w:lang w:eastAsia="lv-LV"/>
        </w:rPr>
        <w:t>o</w:t>
      </w:r>
      <w:r w:rsidR="00484AEC" w:rsidRPr="00013207">
        <w:rPr>
          <w:rFonts w:eastAsiaTheme="minorEastAsia" w:cstheme="minorHAnsi"/>
          <w:bCs/>
          <w:color w:val="000000" w:themeColor="text1"/>
          <w:lang w:eastAsia="lv-LV"/>
        </w:rPr>
        <w:t xml:space="preserve"> priekšmet</w:t>
      </w:r>
      <w:r w:rsidR="00441A0E" w:rsidRPr="00013207">
        <w:rPr>
          <w:rFonts w:eastAsiaTheme="minorEastAsia" w:cstheme="minorHAnsi"/>
          <w:bCs/>
          <w:color w:val="000000" w:themeColor="text1"/>
          <w:lang w:eastAsia="lv-LV"/>
        </w:rPr>
        <w:t>u</w:t>
      </w:r>
      <w:r w:rsidR="00484AEC" w:rsidRPr="00013207">
        <w:rPr>
          <w:rFonts w:eastAsiaTheme="minorEastAsia" w:cstheme="minorHAnsi"/>
          <w:bCs/>
          <w:color w:val="000000" w:themeColor="text1"/>
          <w:lang w:eastAsia="lv-LV"/>
        </w:rPr>
        <w:t xml:space="preserve"> fiksēšanai un restaurācijas procesa nodrošināšanai).</w:t>
      </w:r>
    </w:p>
    <w:p w:rsidR="00583C22" w:rsidRPr="00013207" w:rsidRDefault="00484AEC" w:rsidP="00D77951">
      <w:pPr>
        <w:pStyle w:val="ListParagraph"/>
        <w:numPr>
          <w:ilvl w:val="1"/>
          <w:numId w:val="30"/>
        </w:numPr>
        <w:kinsoku w:val="0"/>
        <w:overflowPunct w:val="0"/>
        <w:spacing w:after="0" w:line="240" w:lineRule="auto"/>
        <w:ind w:left="426" w:hanging="426"/>
        <w:jc w:val="both"/>
        <w:textAlignment w:val="baseline"/>
        <w:rPr>
          <w:rFonts w:eastAsiaTheme="minorEastAsia" w:cstheme="minorHAnsi"/>
          <w:bCs/>
          <w:color w:val="000000" w:themeColor="text1"/>
          <w:lang w:eastAsia="lv-LV"/>
        </w:rPr>
      </w:pPr>
      <w:r w:rsidRPr="00013207">
        <w:rPr>
          <w:rFonts w:eastAsiaTheme="minorEastAsia" w:cstheme="minorHAnsi"/>
          <w:bCs/>
          <w:color w:val="000000" w:themeColor="text1"/>
          <w:lang w:eastAsia="lv-LV"/>
        </w:rPr>
        <w:t>Sadarbības attīstīšana un veicināšana ar muzejiem, juridiskām un privātām personām restaurācijas pakalpojumu popularizēšanai.</w:t>
      </w:r>
    </w:p>
    <w:p w:rsidR="00583C22" w:rsidRPr="00013207" w:rsidRDefault="00583C22" w:rsidP="00D77951">
      <w:pPr>
        <w:pStyle w:val="ListParagraph"/>
        <w:numPr>
          <w:ilvl w:val="1"/>
          <w:numId w:val="30"/>
        </w:numPr>
        <w:kinsoku w:val="0"/>
        <w:overflowPunct w:val="0"/>
        <w:spacing w:after="0" w:line="240" w:lineRule="auto"/>
        <w:ind w:left="426" w:hanging="426"/>
        <w:jc w:val="both"/>
        <w:textAlignment w:val="baseline"/>
        <w:rPr>
          <w:rFonts w:eastAsiaTheme="minorEastAsia" w:cstheme="minorHAnsi"/>
          <w:bCs/>
          <w:color w:val="000000" w:themeColor="text1"/>
          <w:lang w:eastAsia="lv-LV"/>
        </w:rPr>
      </w:pPr>
      <w:r w:rsidRPr="00013207">
        <w:rPr>
          <w:rFonts w:eastAsiaTheme="minorEastAsia" w:cstheme="minorHAnsi"/>
          <w:bCs/>
          <w:color w:val="000000" w:themeColor="text1"/>
          <w:lang w:eastAsia="lv-LV"/>
        </w:rPr>
        <w:t>Efektīvas pasākumu plānošanas sistēmas izveide</w:t>
      </w:r>
      <w:r w:rsidR="00F748A8">
        <w:rPr>
          <w:rFonts w:eastAsiaTheme="minorEastAsia" w:cstheme="minorHAnsi"/>
          <w:bCs/>
          <w:color w:val="000000" w:themeColor="text1"/>
          <w:lang w:eastAsia="lv-LV"/>
        </w:rPr>
        <w:t xml:space="preserve"> un </w:t>
      </w:r>
      <w:r w:rsidR="00B304BF">
        <w:rPr>
          <w:rFonts w:eastAsiaTheme="minorEastAsia" w:cstheme="minorHAnsi"/>
          <w:bCs/>
          <w:color w:val="000000" w:themeColor="text1"/>
          <w:lang w:eastAsia="lv-LV"/>
        </w:rPr>
        <w:t>īs</w:t>
      </w:r>
      <w:r w:rsidR="00F748A8">
        <w:rPr>
          <w:rFonts w:eastAsiaTheme="minorEastAsia" w:cstheme="minorHAnsi"/>
          <w:bCs/>
          <w:color w:val="000000" w:themeColor="text1"/>
          <w:lang w:eastAsia="lv-LV"/>
        </w:rPr>
        <w:t>t</w:t>
      </w:r>
      <w:r w:rsidR="00B304BF">
        <w:rPr>
          <w:rFonts w:eastAsiaTheme="minorEastAsia" w:cstheme="minorHAnsi"/>
          <w:bCs/>
          <w:color w:val="000000" w:themeColor="text1"/>
          <w:lang w:eastAsia="lv-LV"/>
        </w:rPr>
        <w:t>e</w:t>
      </w:r>
      <w:r w:rsidR="00F748A8">
        <w:rPr>
          <w:rFonts w:eastAsiaTheme="minorEastAsia" w:cstheme="minorHAnsi"/>
          <w:bCs/>
          <w:color w:val="000000" w:themeColor="text1"/>
          <w:lang w:eastAsia="lv-LV"/>
        </w:rPr>
        <w:t>nošana</w:t>
      </w:r>
      <w:r w:rsidRPr="00013207">
        <w:rPr>
          <w:rFonts w:eastAsiaTheme="minorEastAsia" w:cstheme="minorHAnsi"/>
          <w:bCs/>
          <w:color w:val="000000" w:themeColor="text1"/>
          <w:lang w:eastAsia="lv-LV"/>
        </w:rPr>
        <w:t>, t.sk. atvērtā tipa lekcijas, semināri, meistarklases, restaurēto darbu izstādes, interaktīvas nodarbības, ēnu dienas, karjeras nedēļas (interesentiem sniedzot iespēju vairāk uzzināt par restauratora profesiju).</w:t>
      </w:r>
    </w:p>
    <w:p w:rsidR="00A70135" w:rsidRPr="00013207" w:rsidRDefault="00583C22" w:rsidP="00D77951">
      <w:pPr>
        <w:pStyle w:val="ListParagraph"/>
        <w:numPr>
          <w:ilvl w:val="1"/>
          <w:numId w:val="30"/>
        </w:numPr>
        <w:kinsoku w:val="0"/>
        <w:overflowPunct w:val="0"/>
        <w:spacing w:after="0" w:line="240" w:lineRule="auto"/>
        <w:ind w:left="426" w:hanging="426"/>
        <w:jc w:val="both"/>
        <w:textAlignment w:val="baseline"/>
        <w:rPr>
          <w:rFonts w:eastAsiaTheme="minorEastAsia" w:cstheme="minorHAnsi"/>
          <w:bCs/>
          <w:color w:val="000000" w:themeColor="text1"/>
          <w:lang w:eastAsia="lv-LV"/>
        </w:rPr>
      </w:pPr>
      <w:r w:rsidRPr="00013207">
        <w:rPr>
          <w:rFonts w:eastAsiaTheme="minorEastAsia" w:cstheme="minorHAnsi"/>
          <w:bCs/>
          <w:color w:val="000000" w:themeColor="text1"/>
          <w:lang w:eastAsia="lv-LV"/>
        </w:rPr>
        <w:t>Izstāžu veidošana restaurēt</w:t>
      </w:r>
      <w:r w:rsidR="0067591E" w:rsidRPr="00013207">
        <w:rPr>
          <w:rFonts w:eastAsiaTheme="minorEastAsia" w:cstheme="minorHAnsi"/>
          <w:bCs/>
          <w:color w:val="000000" w:themeColor="text1"/>
          <w:lang w:eastAsia="lv-LV"/>
        </w:rPr>
        <w:t>o</w:t>
      </w:r>
      <w:r w:rsidRPr="00013207">
        <w:rPr>
          <w:rFonts w:eastAsiaTheme="minorEastAsia" w:cstheme="minorHAnsi"/>
          <w:bCs/>
          <w:color w:val="000000" w:themeColor="text1"/>
          <w:lang w:eastAsia="lv-LV"/>
        </w:rPr>
        <w:t xml:space="preserve"> darb</w:t>
      </w:r>
      <w:r w:rsidR="0067591E" w:rsidRPr="00013207">
        <w:rPr>
          <w:rFonts w:eastAsiaTheme="minorEastAsia" w:cstheme="minorHAnsi"/>
          <w:bCs/>
          <w:color w:val="000000" w:themeColor="text1"/>
          <w:lang w:eastAsia="lv-LV"/>
        </w:rPr>
        <w:t>u</w:t>
      </w:r>
      <w:r w:rsidRPr="00013207">
        <w:rPr>
          <w:rFonts w:eastAsiaTheme="minorEastAsia" w:cstheme="minorHAnsi"/>
          <w:bCs/>
          <w:color w:val="000000" w:themeColor="text1"/>
          <w:lang w:eastAsia="lv-LV"/>
        </w:rPr>
        <w:t xml:space="preserve"> un priekšmet</w:t>
      </w:r>
      <w:r w:rsidR="0067591E" w:rsidRPr="00013207">
        <w:rPr>
          <w:rFonts w:eastAsiaTheme="minorEastAsia" w:cstheme="minorHAnsi"/>
          <w:bCs/>
          <w:color w:val="000000" w:themeColor="text1"/>
          <w:lang w:eastAsia="lv-LV"/>
        </w:rPr>
        <w:t>u demonstrēšanai.</w:t>
      </w:r>
    </w:p>
    <w:p w:rsidR="00583C22" w:rsidRPr="00013207" w:rsidRDefault="00583C22" w:rsidP="00583C22">
      <w:pPr>
        <w:pStyle w:val="ListParagraph"/>
        <w:kinsoku w:val="0"/>
        <w:overflowPunct w:val="0"/>
        <w:spacing w:after="0" w:line="240" w:lineRule="auto"/>
        <w:ind w:left="426"/>
        <w:jc w:val="both"/>
        <w:textAlignment w:val="baseline"/>
        <w:rPr>
          <w:rFonts w:eastAsiaTheme="minorEastAsia" w:cstheme="minorHAnsi"/>
          <w:bCs/>
          <w:color w:val="000000" w:themeColor="text1"/>
          <w:lang w:eastAsia="lv-LV"/>
        </w:rPr>
      </w:pPr>
    </w:p>
    <w:p w:rsidR="00A70135" w:rsidRPr="00484AEC" w:rsidRDefault="00A70135" w:rsidP="00A70135">
      <w:pPr>
        <w:spacing w:after="0" w:line="240" w:lineRule="auto"/>
        <w:jc w:val="both"/>
        <w:rPr>
          <w:rFonts w:cstheme="minorHAnsi"/>
          <w:b/>
        </w:rPr>
      </w:pPr>
      <w:r>
        <w:rPr>
          <w:rFonts w:cstheme="minorHAnsi"/>
          <w:b/>
        </w:rPr>
        <w:t>3.</w:t>
      </w:r>
      <w:r w:rsidRPr="00484AEC">
        <w:rPr>
          <w:rFonts w:cstheme="minorHAnsi"/>
          <w:b/>
        </w:rPr>
        <w:t xml:space="preserve">mērķis – </w:t>
      </w:r>
      <w:r w:rsidRPr="00AF40AB">
        <w:rPr>
          <w:rFonts w:cstheme="minorHAnsi"/>
          <w:b/>
          <w:u w:val="single"/>
        </w:rPr>
        <w:t>izstrādāt un īstenot daudzveidīgu, plašu un atraktīvu tūrisma, kultūras un izglītības pakalpojumu klāstu</w:t>
      </w:r>
      <w:r>
        <w:rPr>
          <w:rFonts w:cstheme="minorHAnsi"/>
          <w:b/>
        </w:rPr>
        <w:t>.</w:t>
      </w:r>
    </w:p>
    <w:p w:rsidR="00A70135" w:rsidRPr="0045467C" w:rsidRDefault="00A70135" w:rsidP="0045467C">
      <w:pPr>
        <w:spacing w:after="0" w:line="240" w:lineRule="auto"/>
        <w:ind w:firstLine="360"/>
        <w:jc w:val="both"/>
        <w:rPr>
          <w:rFonts w:eastAsia="Times New Roman" w:cstheme="minorHAnsi"/>
          <w:b/>
          <w:bCs/>
          <w:lang w:eastAsia="lv-LV"/>
        </w:rPr>
      </w:pPr>
      <w:r w:rsidRPr="0045467C">
        <w:rPr>
          <w:rFonts w:eastAsia="Times New Roman" w:cstheme="minorHAnsi"/>
          <w:b/>
          <w:bCs/>
          <w:lang w:eastAsia="lv-LV"/>
        </w:rPr>
        <w:t>Prioritārie uzdevumi:</w:t>
      </w:r>
    </w:p>
    <w:p w:rsidR="0014710D" w:rsidRPr="0014710D" w:rsidRDefault="008C0F2E" w:rsidP="00013207">
      <w:pPr>
        <w:pStyle w:val="ListParagraph"/>
        <w:numPr>
          <w:ilvl w:val="1"/>
          <w:numId w:val="33"/>
        </w:numPr>
        <w:ind w:left="426" w:hanging="426"/>
        <w:jc w:val="both"/>
        <w:rPr>
          <w:rFonts w:cstheme="minorHAnsi"/>
        </w:rPr>
      </w:pPr>
      <w:r w:rsidRPr="0014710D">
        <w:rPr>
          <w:rFonts w:cstheme="minorHAnsi"/>
        </w:rPr>
        <w:t>Sabiedrības izglītošana par kultūras mantojuma saglabāšanas un aizsargāšanas nozīmi</w:t>
      </w:r>
      <w:r w:rsidR="0014710D" w:rsidRPr="0014710D">
        <w:t xml:space="preserve"> </w:t>
      </w:r>
      <w:r w:rsidR="0014710D" w:rsidRPr="0014710D">
        <w:rPr>
          <w:rFonts w:cstheme="minorHAnsi"/>
        </w:rPr>
        <w:t>organizē</w:t>
      </w:r>
      <w:r w:rsidR="0014710D">
        <w:rPr>
          <w:rFonts w:cstheme="minorHAnsi"/>
        </w:rPr>
        <w:t>jot</w:t>
      </w:r>
      <w:r w:rsidR="0014710D" w:rsidRPr="0014710D">
        <w:rPr>
          <w:rFonts w:cstheme="minorHAnsi"/>
        </w:rPr>
        <w:t xml:space="preserve"> kultūras, izglītojošus un biznesa pasākumus sadarbībā ar muzejiem, izglītības iestādēm, profesionālajām biedrībām, restauratoriem, kolekcionāriem, </w:t>
      </w:r>
      <w:r w:rsidR="00013207">
        <w:rPr>
          <w:rFonts w:cstheme="minorHAnsi"/>
        </w:rPr>
        <w:t xml:space="preserve">uzņēmējiem </w:t>
      </w:r>
      <w:r w:rsidR="0014710D" w:rsidRPr="0014710D">
        <w:rPr>
          <w:rFonts w:cstheme="minorHAnsi"/>
        </w:rPr>
        <w:t xml:space="preserve">u.c. </w:t>
      </w:r>
    </w:p>
    <w:p w:rsidR="008C0F2E" w:rsidRPr="008C0F2E" w:rsidRDefault="00441A0E" w:rsidP="00013207">
      <w:pPr>
        <w:pStyle w:val="ListParagraph"/>
        <w:numPr>
          <w:ilvl w:val="1"/>
          <w:numId w:val="33"/>
        </w:numPr>
        <w:kinsoku w:val="0"/>
        <w:overflowPunct w:val="0"/>
        <w:spacing w:after="0" w:line="240" w:lineRule="auto"/>
        <w:ind w:left="426" w:hanging="426"/>
        <w:jc w:val="both"/>
        <w:textAlignment w:val="baseline"/>
        <w:rPr>
          <w:rFonts w:cstheme="minorHAnsi"/>
        </w:rPr>
      </w:pPr>
      <w:r w:rsidRPr="00BE50EE">
        <w:rPr>
          <w:rFonts w:ascii="Calibri" w:eastAsia="Calibri" w:hAnsi="Calibri" w:cs="Times New Roman"/>
        </w:rPr>
        <w:t>S</w:t>
      </w:r>
      <w:r w:rsidR="0014710D" w:rsidRPr="00BE50EE">
        <w:rPr>
          <w:rFonts w:ascii="Calibri" w:eastAsia="Calibri" w:hAnsi="Calibri" w:cs="Times New Roman"/>
        </w:rPr>
        <w:t>abiedrības</w:t>
      </w:r>
      <w:r>
        <w:rPr>
          <w:rFonts w:ascii="Calibri" w:eastAsia="Calibri" w:hAnsi="Calibri" w:cs="Times New Roman"/>
        </w:rPr>
        <w:t xml:space="preserve"> informēšanas</w:t>
      </w:r>
      <w:r w:rsidR="0014710D" w:rsidRPr="00BE50EE">
        <w:rPr>
          <w:rFonts w:ascii="Calibri" w:eastAsia="Calibri" w:hAnsi="Calibri" w:cs="Times New Roman"/>
        </w:rPr>
        <w:t xml:space="preserve"> un informācijas aprit</w:t>
      </w:r>
      <w:r>
        <w:rPr>
          <w:rFonts w:ascii="Calibri" w:eastAsia="Calibri" w:hAnsi="Calibri" w:cs="Times New Roman"/>
        </w:rPr>
        <w:t>es</w:t>
      </w:r>
      <w:r w:rsidRPr="00441A0E">
        <w:rPr>
          <w:rFonts w:ascii="Calibri" w:eastAsia="Calibri" w:hAnsi="Calibri" w:cs="Times New Roman"/>
        </w:rPr>
        <w:t xml:space="preserve"> </w:t>
      </w:r>
      <w:r>
        <w:rPr>
          <w:rFonts w:ascii="Calibri" w:eastAsia="Calibri" w:hAnsi="Calibri" w:cs="Times New Roman"/>
        </w:rPr>
        <w:t>n</w:t>
      </w:r>
      <w:r w:rsidRPr="00BE50EE">
        <w:rPr>
          <w:rFonts w:ascii="Calibri" w:eastAsia="Calibri" w:hAnsi="Calibri" w:cs="Times New Roman"/>
        </w:rPr>
        <w:t>odrošinā</w:t>
      </w:r>
      <w:r>
        <w:rPr>
          <w:rFonts w:ascii="Calibri" w:eastAsia="Calibri" w:hAnsi="Calibri" w:cs="Times New Roman"/>
        </w:rPr>
        <w:t xml:space="preserve">šana, tai skaitā </w:t>
      </w:r>
      <w:r w:rsidRPr="00BE50EE">
        <w:rPr>
          <w:rFonts w:ascii="Calibri" w:eastAsia="Calibri" w:hAnsi="Calibri" w:cs="Times New Roman"/>
        </w:rPr>
        <w:t>snie</w:t>
      </w:r>
      <w:r>
        <w:rPr>
          <w:rFonts w:ascii="Calibri" w:eastAsia="Calibri" w:hAnsi="Calibri" w:cs="Times New Roman"/>
        </w:rPr>
        <w:t>dzot</w:t>
      </w:r>
      <w:r w:rsidRPr="00BE50EE">
        <w:rPr>
          <w:rFonts w:ascii="Calibri" w:eastAsia="Calibri" w:hAnsi="Calibri" w:cs="Times New Roman"/>
        </w:rPr>
        <w:t xml:space="preserve"> aktuālo informāciju par Zemgales restaurācijas centra pakalpojumiem</w:t>
      </w:r>
      <w:r>
        <w:rPr>
          <w:rFonts w:ascii="Calibri" w:eastAsia="Calibri" w:hAnsi="Calibri" w:cs="Times New Roman"/>
        </w:rPr>
        <w:t>.</w:t>
      </w:r>
    </w:p>
    <w:p w:rsidR="008C0F2E" w:rsidRPr="008C0F2E" w:rsidRDefault="0067591E" w:rsidP="00013207">
      <w:pPr>
        <w:pStyle w:val="ListParagraph"/>
        <w:numPr>
          <w:ilvl w:val="1"/>
          <w:numId w:val="33"/>
        </w:numPr>
        <w:kinsoku w:val="0"/>
        <w:overflowPunct w:val="0"/>
        <w:spacing w:after="0" w:line="240" w:lineRule="auto"/>
        <w:ind w:left="426" w:hanging="426"/>
        <w:jc w:val="both"/>
        <w:textAlignment w:val="baseline"/>
        <w:rPr>
          <w:rFonts w:cstheme="minorHAnsi"/>
        </w:rPr>
      </w:pPr>
      <w:r w:rsidRPr="00441A0E">
        <w:rPr>
          <w:rFonts w:cstheme="minorHAnsi"/>
        </w:rPr>
        <w:t>I</w:t>
      </w:r>
      <w:r w:rsidR="00441A0E" w:rsidRPr="00441A0E">
        <w:rPr>
          <w:rFonts w:cstheme="minorHAnsi"/>
        </w:rPr>
        <w:t>nformatīv</w:t>
      </w:r>
      <w:r>
        <w:rPr>
          <w:rFonts w:cstheme="minorHAnsi"/>
        </w:rPr>
        <w:t xml:space="preserve">u </w:t>
      </w:r>
      <w:r w:rsidR="00441A0E" w:rsidRPr="00441A0E">
        <w:rPr>
          <w:rFonts w:cstheme="minorHAnsi"/>
        </w:rPr>
        <w:t>norā</w:t>
      </w:r>
      <w:r>
        <w:rPr>
          <w:rFonts w:cstheme="minorHAnsi"/>
        </w:rPr>
        <w:t>žu un stendu</w:t>
      </w:r>
      <w:r w:rsidR="00441A0E" w:rsidRPr="00441A0E">
        <w:rPr>
          <w:rFonts w:cstheme="minorHAnsi"/>
        </w:rPr>
        <w:t xml:space="preserve"> </w:t>
      </w:r>
      <w:r>
        <w:rPr>
          <w:rFonts w:cstheme="minorHAnsi"/>
        </w:rPr>
        <w:t xml:space="preserve">izvietošana </w:t>
      </w:r>
      <w:r w:rsidR="00233873">
        <w:rPr>
          <w:rFonts w:cstheme="minorHAnsi"/>
        </w:rPr>
        <w:t>V</w:t>
      </w:r>
      <w:r w:rsidR="00441A0E" w:rsidRPr="00441A0E">
        <w:rPr>
          <w:rFonts w:cstheme="minorHAnsi"/>
        </w:rPr>
        <w:t>ecpilsētas teritorijā, tās tuvākajā apkārtnē un citviet Jelgavas pilsētā</w:t>
      </w:r>
      <w:r w:rsidR="008C0F2E" w:rsidRPr="008C0F2E">
        <w:rPr>
          <w:rFonts w:cstheme="minorHAnsi"/>
        </w:rPr>
        <w:t xml:space="preserve">. </w:t>
      </w:r>
    </w:p>
    <w:p w:rsidR="008C0F2E" w:rsidRPr="008C0F2E" w:rsidRDefault="008C0F2E" w:rsidP="00D77951">
      <w:pPr>
        <w:pStyle w:val="ListParagraph"/>
        <w:numPr>
          <w:ilvl w:val="1"/>
          <w:numId w:val="33"/>
        </w:numPr>
        <w:kinsoku w:val="0"/>
        <w:overflowPunct w:val="0"/>
        <w:spacing w:after="0" w:line="240" w:lineRule="auto"/>
        <w:ind w:left="426" w:hanging="426"/>
        <w:jc w:val="both"/>
        <w:textAlignment w:val="baseline"/>
        <w:rPr>
          <w:rFonts w:cstheme="minorHAnsi"/>
        </w:rPr>
      </w:pPr>
      <w:r w:rsidRPr="008C0F2E">
        <w:rPr>
          <w:rFonts w:cstheme="minorHAnsi"/>
        </w:rPr>
        <w:t xml:space="preserve">Zemgales restaurācijas centra </w:t>
      </w:r>
      <w:r w:rsidR="00013207">
        <w:rPr>
          <w:rFonts w:cstheme="minorHAnsi"/>
        </w:rPr>
        <w:t xml:space="preserve">interaktīvās </w:t>
      </w:r>
      <w:r w:rsidRPr="008C0F2E">
        <w:rPr>
          <w:rFonts w:cstheme="minorHAnsi"/>
        </w:rPr>
        <w:t>ekspozīcijas par Jelgavas Vecpilsētas vēsturi izveide</w:t>
      </w:r>
      <w:r w:rsidR="00441A0E">
        <w:rPr>
          <w:rFonts w:cstheme="minorHAnsi"/>
        </w:rPr>
        <w:t>.</w:t>
      </w:r>
    </w:p>
    <w:p w:rsidR="008C0F2E" w:rsidRPr="0014710D" w:rsidRDefault="00441A0E" w:rsidP="00D77951">
      <w:pPr>
        <w:pStyle w:val="ListParagraph"/>
        <w:numPr>
          <w:ilvl w:val="1"/>
          <w:numId w:val="33"/>
        </w:numPr>
        <w:kinsoku w:val="0"/>
        <w:overflowPunct w:val="0"/>
        <w:spacing w:after="0" w:line="240" w:lineRule="auto"/>
        <w:ind w:left="426" w:hanging="426"/>
        <w:jc w:val="both"/>
        <w:textAlignment w:val="baseline"/>
        <w:rPr>
          <w:rFonts w:cstheme="minorHAnsi"/>
        </w:rPr>
      </w:pPr>
      <w:r w:rsidRPr="00441A0E">
        <w:rPr>
          <w:rFonts w:cstheme="minorHAnsi"/>
        </w:rPr>
        <w:t xml:space="preserve">Zemgales restaurācijas centra atpazīstamības veicināšana </w:t>
      </w:r>
      <w:r>
        <w:rPr>
          <w:rFonts w:cstheme="minorHAnsi"/>
        </w:rPr>
        <w:t>un</w:t>
      </w:r>
      <w:r w:rsidR="0014710D" w:rsidRPr="0014710D">
        <w:rPr>
          <w:rFonts w:cstheme="minorHAnsi"/>
        </w:rPr>
        <w:t xml:space="preserve"> Vecpilsētas teritorijas</w:t>
      </w:r>
      <w:r>
        <w:rPr>
          <w:rFonts w:cstheme="minorHAnsi"/>
        </w:rPr>
        <w:t xml:space="preserve"> kompleksa</w:t>
      </w:r>
      <w:r w:rsidR="0014710D" w:rsidRPr="0014710D">
        <w:rPr>
          <w:rFonts w:cstheme="minorHAnsi"/>
        </w:rPr>
        <w:t xml:space="preserve"> iekļaušan</w:t>
      </w:r>
      <w:r>
        <w:rPr>
          <w:rFonts w:cstheme="minorHAnsi"/>
        </w:rPr>
        <w:t>a</w:t>
      </w:r>
      <w:r w:rsidR="0014710D" w:rsidRPr="0014710D">
        <w:rPr>
          <w:rFonts w:cstheme="minorHAnsi"/>
        </w:rPr>
        <w:t xml:space="preserve"> </w:t>
      </w:r>
      <w:r w:rsidR="00013207">
        <w:rPr>
          <w:rFonts w:cstheme="minorHAnsi"/>
        </w:rPr>
        <w:t xml:space="preserve">Zemgales, </w:t>
      </w:r>
      <w:r w:rsidR="0014710D" w:rsidRPr="0014710D">
        <w:rPr>
          <w:rFonts w:cstheme="minorHAnsi"/>
        </w:rPr>
        <w:t>Latvijas un starptautiskos tūrisma maršrutos</w:t>
      </w:r>
      <w:r>
        <w:rPr>
          <w:rFonts w:cstheme="minorHAnsi"/>
        </w:rPr>
        <w:t>.</w:t>
      </w:r>
    </w:p>
    <w:p w:rsidR="00C44E94" w:rsidRPr="00583C22" w:rsidRDefault="00C44E94" w:rsidP="00441A0E">
      <w:pPr>
        <w:kinsoku w:val="0"/>
        <w:overflowPunct w:val="0"/>
        <w:spacing w:after="0" w:line="240" w:lineRule="auto"/>
        <w:ind w:left="426" w:hanging="426"/>
        <w:jc w:val="both"/>
        <w:textAlignment w:val="baseline"/>
        <w:rPr>
          <w:rFonts w:eastAsiaTheme="minorEastAsia" w:cstheme="minorHAnsi"/>
          <w:bCs/>
          <w:color w:val="000000" w:themeColor="text1"/>
          <w:lang w:eastAsia="lv-LV"/>
        </w:rPr>
      </w:pPr>
    </w:p>
    <w:p w:rsidR="00D10D37" w:rsidRPr="00F36215" w:rsidRDefault="00F36215" w:rsidP="00F36215">
      <w:pPr>
        <w:pStyle w:val="Heading2"/>
        <w:spacing w:before="0" w:line="240" w:lineRule="auto"/>
        <w:jc w:val="center"/>
        <w:rPr>
          <w:rFonts w:asciiTheme="minorHAnsi" w:hAnsiTheme="minorHAnsi" w:cstheme="minorHAnsi"/>
          <w:color w:val="auto"/>
          <w:sz w:val="28"/>
          <w:szCs w:val="28"/>
        </w:rPr>
      </w:pPr>
      <w:bookmarkStart w:id="9" w:name="_Toc481132775"/>
      <w:r>
        <w:rPr>
          <w:rFonts w:asciiTheme="minorHAnsi" w:hAnsiTheme="minorHAnsi" w:cstheme="minorHAnsi"/>
          <w:color w:val="auto"/>
          <w:sz w:val="28"/>
          <w:szCs w:val="28"/>
        </w:rPr>
        <w:lastRenderedPageBreak/>
        <w:t xml:space="preserve">4.2. </w:t>
      </w:r>
      <w:r w:rsidR="00D10D37" w:rsidRPr="00F36215">
        <w:rPr>
          <w:rFonts w:asciiTheme="minorHAnsi" w:hAnsiTheme="minorHAnsi" w:cstheme="minorHAnsi"/>
          <w:color w:val="auto"/>
          <w:sz w:val="28"/>
          <w:szCs w:val="28"/>
        </w:rPr>
        <w:t>PASĀKUMU PROGRAMMAS RAKSTUROJUMS</w:t>
      </w:r>
      <w:bookmarkEnd w:id="9"/>
    </w:p>
    <w:p w:rsidR="00D10D37" w:rsidRPr="00F16570" w:rsidRDefault="00D10D37" w:rsidP="00D10D37">
      <w:pPr>
        <w:kinsoku w:val="0"/>
        <w:overflowPunct w:val="0"/>
        <w:spacing w:after="0" w:line="240" w:lineRule="auto"/>
        <w:ind w:firstLine="720"/>
        <w:jc w:val="both"/>
        <w:textAlignment w:val="baseline"/>
        <w:rPr>
          <w:rFonts w:cstheme="minorHAnsi"/>
          <w:color w:val="548DD4" w:themeColor="text2" w:themeTint="99"/>
          <w:sz w:val="24"/>
          <w:szCs w:val="24"/>
        </w:rPr>
      </w:pPr>
    </w:p>
    <w:p w:rsidR="00D65B73" w:rsidRPr="00013207" w:rsidRDefault="00F16570" w:rsidP="00D65B73">
      <w:pPr>
        <w:spacing w:after="0" w:line="240" w:lineRule="auto"/>
        <w:rPr>
          <w:rFonts w:eastAsia="Times New Roman"/>
        </w:rPr>
      </w:pPr>
      <w:r w:rsidRPr="00013207">
        <w:rPr>
          <w:rFonts w:cstheme="minorHAnsi"/>
        </w:rPr>
        <w:t>Zemgales restaurācijas centra darbības stratēģija un pasākumu programma izstrādāta saskaņā ar</w:t>
      </w:r>
      <w:r w:rsidR="00013207" w:rsidRPr="00013207">
        <w:rPr>
          <w:rFonts w:cstheme="minorHAnsi"/>
        </w:rPr>
        <w:t>:</w:t>
      </w:r>
      <w:r w:rsidRPr="00013207">
        <w:rPr>
          <w:rFonts w:cstheme="minorHAnsi"/>
        </w:rPr>
        <w:t xml:space="preserve"> </w:t>
      </w:r>
    </w:p>
    <w:p w:rsidR="00D65B73" w:rsidRPr="00013207" w:rsidRDefault="00F16570" w:rsidP="00D77951">
      <w:pPr>
        <w:pStyle w:val="ListParagraph"/>
        <w:numPr>
          <w:ilvl w:val="0"/>
          <w:numId w:val="26"/>
        </w:numPr>
        <w:autoSpaceDE w:val="0"/>
        <w:autoSpaceDN w:val="0"/>
        <w:adjustRightInd w:val="0"/>
        <w:spacing w:after="0" w:line="240" w:lineRule="auto"/>
        <w:ind w:left="284" w:hanging="284"/>
        <w:jc w:val="both"/>
        <w:rPr>
          <w:rFonts w:eastAsia="Times New Roman"/>
        </w:rPr>
      </w:pPr>
      <w:r w:rsidRPr="00013207">
        <w:rPr>
          <w:rFonts w:eastAsia="Times New Roman"/>
        </w:rPr>
        <w:t>Zemgales plānošanas reģiona attīstības programmas 2015-2020 prioritātes “Zemgales reģiona kultūrvide un identitāte” rīcības virzieniem</w:t>
      </w:r>
      <w:r w:rsidR="00D65B73" w:rsidRPr="00013207">
        <w:rPr>
          <w:rFonts w:eastAsia="Times New Roman"/>
        </w:rPr>
        <w:t>, tai skaitā</w:t>
      </w:r>
      <w:proofErr w:type="gramStart"/>
      <w:r w:rsidR="00D65B73" w:rsidRPr="00013207">
        <w:rPr>
          <w:rFonts w:eastAsia="Times New Roman"/>
        </w:rPr>
        <w:t xml:space="preserve"> </w:t>
      </w:r>
      <w:r w:rsidRPr="00013207">
        <w:rPr>
          <w:rFonts w:eastAsia="Times New Roman"/>
        </w:rPr>
        <w:t xml:space="preserve"> </w:t>
      </w:r>
      <w:proofErr w:type="gramEnd"/>
      <w:r w:rsidRPr="00013207">
        <w:rPr>
          <w:rFonts w:eastAsia="Times New Roman"/>
        </w:rPr>
        <w:t xml:space="preserve">saglabāt un popularizēt Zemgales </w:t>
      </w:r>
      <w:r w:rsidR="00D65B73" w:rsidRPr="00013207">
        <w:rPr>
          <w:rFonts w:eastAsia="Times New Roman"/>
        </w:rPr>
        <w:t xml:space="preserve">kultūrvidi un tradīcijas, </w:t>
      </w:r>
      <w:r w:rsidRPr="00013207">
        <w:rPr>
          <w:rFonts w:eastAsia="Times New Roman"/>
        </w:rPr>
        <w:t>atbalstīt kultūras un radošo industriju attīstību</w:t>
      </w:r>
      <w:r w:rsidR="00D65B73" w:rsidRPr="00013207">
        <w:rPr>
          <w:rFonts w:eastAsia="Times New Roman"/>
        </w:rPr>
        <w:t xml:space="preserve">, </w:t>
      </w:r>
      <w:r w:rsidRPr="00013207">
        <w:rPr>
          <w:rFonts w:eastAsia="Times New Roman"/>
        </w:rPr>
        <w:t>saglabāt un attīstīt ainaviskās un kultū</w:t>
      </w:r>
      <w:r w:rsidR="00BF3AFC" w:rsidRPr="00013207">
        <w:rPr>
          <w:rFonts w:eastAsia="Times New Roman"/>
        </w:rPr>
        <w:t>rvēsturiskās teritorijas</w:t>
      </w:r>
      <w:r w:rsidR="00D65B73" w:rsidRPr="00013207">
        <w:rPr>
          <w:rFonts w:eastAsia="Times New Roman"/>
        </w:rPr>
        <w:t>;</w:t>
      </w:r>
    </w:p>
    <w:p w:rsidR="00BF3AFC" w:rsidRPr="00013207" w:rsidRDefault="00BF3AFC" w:rsidP="00D77951">
      <w:pPr>
        <w:pStyle w:val="ListParagraph"/>
        <w:numPr>
          <w:ilvl w:val="0"/>
          <w:numId w:val="26"/>
        </w:numPr>
        <w:autoSpaceDE w:val="0"/>
        <w:autoSpaceDN w:val="0"/>
        <w:adjustRightInd w:val="0"/>
        <w:spacing w:after="0" w:line="240" w:lineRule="auto"/>
        <w:ind w:left="284" w:hanging="284"/>
        <w:jc w:val="both"/>
        <w:rPr>
          <w:rFonts w:eastAsia="Times New Roman"/>
        </w:rPr>
      </w:pPr>
      <w:r w:rsidRPr="00013207">
        <w:rPr>
          <w:rFonts w:eastAsia="Times New Roman"/>
        </w:rPr>
        <w:t xml:space="preserve">Jelgavas pilsētas attīstības programmā 2014.–2020.gadam noteikto </w:t>
      </w:r>
      <w:r w:rsidR="005947A9">
        <w:rPr>
          <w:rFonts w:eastAsia="Times New Roman"/>
        </w:rPr>
        <w:t>Jelgavas specializācijas virzienu</w:t>
      </w:r>
      <w:r w:rsidRPr="00013207">
        <w:rPr>
          <w:rFonts w:eastAsia="Times New Roman"/>
        </w:rPr>
        <w:t xml:space="preserve"> - izglītības, kultūras, tūrisma un sporta centrs ar starptautiskas un nacionālas nozīmes kultūras </w:t>
      </w:r>
      <w:r w:rsidR="005947A9">
        <w:rPr>
          <w:rFonts w:eastAsia="Times New Roman"/>
        </w:rPr>
        <w:t xml:space="preserve">pasākumiem; kā arī </w:t>
      </w:r>
      <w:proofErr w:type="spellStart"/>
      <w:r w:rsidR="005947A9">
        <w:rPr>
          <w:rFonts w:eastAsia="Times New Roman"/>
        </w:rPr>
        <w:t>rīcībpolitiku</w:t>
      </w:r>
      <w:proofErr w:type="spellEnd"/>
      <w:r w:rsidRPr="00013207">
        <w:rPr>
          <w:rFonts w:eastAsia="Times New Roman"/>
        </w:rPr>
        <w:t xml:space="preserve"> “Atpazīstams un konkurētspējīgs piedāvājums kultūras, tūrisma un spo</w:t>
      </w:r>
      <w:r w:rsidR="005947A9">
        <w:rPr>
          <w:rFonts w:eastAsia="Times New Roman"/>
        </w:rPr>
        <w:t>rta jomās”, tās īstenošanai</w:t>
      </w:r>
      <w:r w:rsidRPr="00013207">
        <w:rPr>
          <w:rFonts w:eastAsia="Times New Roman"/>
        </w:rPr>
        <w:t xml:space="preserve"> izvirzīto uzdevumu “Nodrošināt daudzveidīgu un kvalitatīvu kultūras piedāvājumu”</w:t>
      </w:r>
      <w:r w:rsidRPr="00013207">
        <w:t xml:space="preserve"> </w:t>
      </w:r>
      <w:r w:rsidRPr="00013207">
        <w:rPr>
          <w:rFonts w:eastAsia="Times New Roman"/>
        </w:rPr>
        <w:t>un rīcībām:</w:t>
      </w:r>
    </w:p>
    <w:p w:rsidR="00BF3AFC" w:rsidRPr="00013207" w:rsidRDefault="005947A9" w:rsidP="00013207">
      <w:pPr>
        <w:pStyle w:val="ListParagraph"/>
        <w:numPr>
          <w:ilvl w:val="0"/>
          <w:numId w:val="36"/>
        </w:numPr>
        <w:autoSpaceDE w:val="0"/>
        <w:autoSpaceDN w:val="0"/>
        <w:adjustRightInd w:val="0"/>
        <w:spacing w:after="0" w:line="240" w:lineRule="auto"/>
        <w:contextualSpacing w:val="0"/>
        <w:jc w:val="both"/>
        <w:rPr>
          <w:rFonts w:eastAsia="Times New Roman"/>
        </w:rPr>
      </w:pPr>
      <w:r>
        <w:rPr>
          <w:rFonts w:eastAsia="Times New Roman"/>
        </w:rPr>
        <w:t>v</w:t>
      </w:r>
      <w:r w:rsidR="00BF3AFC" w:rsidRPr="00013207">
        <w:rPr>
          <w:rFonts w:eastAsia="Times New Roman"/>
        </w:rPr>
        <w:t xml:space="preserve">eicināt aktīvu </w:t>
      </w:r>
      <w:proofErr w:type="spellStart"/>
      <w:r w:rsidR="00BF3AFC" w:rsidRPr="00013207">
        <w:rPr>
          <w:rFonts w:eastAsia="Times New Roman"/>
        </w:rPr>
        <w:t>kultūrdzīvi</w:t>
      </w:r>
      <w:proofErr w:type="spellEnd"/>
      <w:r w:rsidR="00BF3AFC" w:rsidRPr="00013207">
        <w:rPr>
          <w:rFonts w:eastAsia="Times New Roman"/>
        </w:rPr>
        <w:t xml:space="preserve"> pilsētā, nodrošinot konkurētspējīgu nacionālas nozīmes attīstības centra kultūras pakalpojumu klāstu un daudzveidīgas brīvā laika pavadīšanas iespējas;</w:t>
      </w:r>
    </w:p>
    <w:p w:rsidR="00BF3AFC" w:rsidRPr="00013207" w:rsidRDefault="005947A9" w:rsidP="00013207">
      <w:pPr>
        <w:pStyle w:val="ListParagraph"/>
        <w:numPr>
          <w:ilvl w:val="0"/>
          <w:numId w:val="36"/>
        </w:numPr>
        <w:autoSpaceDE w:val="0"/>
        <w:autoSpaceDN w:val="0"/>
        <w:adjustRightInd w:val="0"/>
        <w:spacing w:after="0" w:line="240" w:lineRule="auto"/>
        <w:contextualSpacing w:val="0"/>
        <w:jc w:val="both"/>
        <w:rPr>
          <w:rFonts w:eastAsia="Times New Roman"/>
        </w:rPr>
      </w:pPr>
      <w:r>
        <w:rPr>
          <w:rFonts w:eastAsia="Times New Roman"/>
        </w:rPr>
        <w:t>p</w:t>
      </w:r>
      <w:r w:rsidR="00BF3AFC" w:rsidRPr="00013207">
        <w:rPr>
          <w:rFonts w:eastAsia="Times New Roman"/>
        </w:rPr>
        <w:t>ilnveidot un attīstīt kultūras infrastruktūru un materiāli tehnisko bāzi;</w:t>
      </w:r>
    </w:p>
    <w:p w:rsidR="00BF3AFC" w:rsidRPr="00013207" w:rsidRDefault="005947A9" w:rsidP="00013207">
      <w:pPr>
        <w:pStyle w:val="ListParagraph"/>
        <w:numPr>
          <w:ilvl w:val="0"/>
          <w:numId w:val="36"/>
        </w:numPr>
        <w:autoSpaceDE w:val="0"/>
        <w:autoSpaceDN w:val="0"/>
        <w:adjustRightInd w:val="0"/>
        <w:spacing w:after="0" w:line="240" w:lineRule="auto"/>
        <w:contextualSpacing w:val="0"/>
        <w:jc w:val="both"/>
        <w:rPr>
          <w:rFonts w:eastAsia="Times New Roman"/>
        </w:rPr>
      </w:pPr>
      <w:r>
        <w:rPr>
          <w:rFonts w:eastAsia="Times New Roman"/>
        </w:rPr>
        <w:t>s</w:t>
      </w:r>
      <w:r w:rsidR="00BF3AFC" w:rsidRPr="00013207">
        <w:rPr>
          <w:rFonts w:eastAsia="Times New Roman"/>
        </w:rPr>
        <w:t>aglabāt kultūras mantojumu un radīt nākotnes kultūras mantojumu;</w:t>
      </w:r>
    </w:p>
    <w:p w:rsidR="00BF3AFC" w:rsidRPr="00013207" w:rsidRDefault="005947A9" w:rsidP="00013207">
      <w:pPr>
        <w:pStyle w:val="ListParagraph"/>
        <w:numPr>
          <w:ilvl w:val="0"/>
          <w:numId w:val="36"/>
        </w:numPr>
        <w:autoSpaceDE w:val="0"/>
        <w:autoSpaceDN w:val="0"/>
        <w:adjustRightInd w:val="0"/>
        <w:spacing w:after="0" w:line="240" w:lineRule="auto"/>
        <w:contextualSpacing w:val="0"/>
        <w:jc w:val="both"/>
        <w:rPr>
          <w:rFonts w:eastAsia="Times New Roman"/>
        </w:rPr>
      </w:pPr>
      <w:r>
        <w:rPr>
          <w:rFonts w:eastAsia="Times New Roman"/>
        </w:rPr>
        <w:t>v</w:t>
      </w:r>
      <w:r w:rsidR="00BF3AFC" w:rsidRPr="00013207">
        <w:rPr>
          <w:rFonts w:eastAsia="Times New Roman"/>
        </w:rPr>
        <w:t>eidot labvēlīgu vidi radošo industriju attīstībai;</w:t>
      </w:r>
    </w:p>
    <w:p w:rsidR="00BF3AFC" w:rsidRPr="00013207" w:rsidRDefault="005947A9" w:rsidP="00013207">
      <w:pPr>
        <w:pStyle w:val="ListParagraph"/>
        <w:numPr>
          <w:ilvl w:val="0"/>
          <w:numId w:val="36"/>
        </w:numPr>
        <w:autoSpaceDE w:val="0"/>
        <w:autoSpaceDN w:val="0"/>
        <w:adjustRightInd w:val="0"/>
        <w:spacing w:after="0" w:line="240" w:lineRule="auto"/>
        <w:contextualSpacing w:val="0"/>
        <w:jc w:val="both"/>
        <w:rPr>
          <w:rFonts w:eastAsia="Times New Roman"/>
        </w:rPr>
      </w:pPr>
      <w:r>
        <w:rPr>
          <w:rFonts w:eastAsia="Times New Roman"/>
        </w:rPr>
        <w:t>p</w:t>
      </w:r>
      <w:r w:rsidR="00BF3AFC" w:rsidRPr="00013207">
        <w:rPr>
          <w:rFonts w:eastAsia="Times New Roman"/>
        </w:rPr>
        <w:t>aaugstināt speciālistu kvalifikāciju un nodrošināt jaunu speciālistu piesaisti kultūras jomā;</w:t>
      </w:r>
    </w:p>
    <w:p w:rsidR="00BF3AFC" w:rsidRPr="00013207" w:rsidRDefault="005947A9" w:rsidP="00013207">
      <w:pPr>
        <w:pStyle w:val="ListParagraph"/>
        <w:numPr>
          <w:ilvl w:val="0"/>
          <w:numId w:val="36"/>
        </w:numPr>
        <w:autoSpaceDE w:val="0"/>
        <w:autoSpaceDN w:val="0"/>
        <w:adjustRightInd w:val="0"/>
        <w:spacing w:after="0" w:line="240" w:lineRule="auto"/>
        <w:contextualSpacing w:val="0"/>
        <w:jc w:val="both"/>
        <w:rPr>
          <w:rFonts w:eastAsia="Times New Roman"/>
        </w:rPr>
      </w:pPr>
      <w:r>
        <w:rPr>
          <w:rFonts w:eastAsia="Times New Roman"/>
        </w:rPr>
        <w:t>s</w:t>
      </w:r>
      <w:r w:rsidR="00BF3AFC" w:rsidRPr="00013207">
        <w:rPr>
          <w:rFonts w:eastAsia="Times New Roman"/>
        </w:rPr>
        <w:t>ekmēt sadarbību kultūras jomā kultūras piedāvājuma dažādošanai.</w:t>
      </w:r>
    </w:p>
    <w:p w:rsidR="00BF3AFC" w:rsidRDefault="00BF3AFC" w:rsidP="00BF3AFC">
      <w:pPr>
        <w:spacing w:after="0" w:line="240" w:lineRule="auto"/>
        <w:ind w:left="58"/>
        <w:jc w:val="both"/>
        <w:rPr>
          <w:rFonts w:eastAsia="Times New Roman"/>
          <w:color w:val="548DD4" w:themeColor="text2" w:themeTint="99"/>
        </w:rPr>
      </w:pPr>
    </w:p>
    <w:p w:rsidR="009634C1" w:rsidRPr="00013207" w:rsidRDefault="00BF3AFC" w:rsidP="009634C1">
      <w:pPr>
        <w:spacing w:after="0" w:line="240" w:lineRule="auto"/>
        <w:ind w:firstLine="342"/>
        <w:jc w:val="both"/>
        <w:rPr>
          <w:rFonts w:ascii="Times New Roman" w:eastAsia="Times New Roman" w:hAnsi="Times New Roman"/>
        </w:rPr>
      </w:pPr>
      <w:r w:rsidRPr="00013207">
        <w:rPr>
          <w:rFonts w:eastAsia="Times New Roman"/>
        </w:rPr>
        <w:t xml:space="preserve">Zemgales restaurācijas centra darbības </w:t>
      </w:r>
      <w:r w:rsidR="00013207" w:rsidRPr="00013207">
        <w:rPr>
          <w:rFonts w:eastAsia="Times New Roman"/>
        </w:rPr>
        <w:t>virzien</w:t>
      </w:r>
      <w:r w:rsidR="0098389B" w:rsidRPr="00013207">
        <w:rPr>
          <w:rFonts w:eastAsia="Times New Roman"/>
        </w:rPr>
        <w:t xml:space="preserve">i un </w:t>
      </w:r>
      <w:r w:rsidR="00013207" w:rsidRPr="00013207">
        <w:rPr>
          <w:rFonts w:eastAsia="Times New Roman"/>
        </w:rPr>
        <w:t>pasākumu programmas</w:t>
      </w:r>
      <w:r w:rsidRPr="00013207">
        <w:rPr>
          <w:rFonts w:eastAsia="Times New Roman"/>
        </w:rPr>
        <w:t xml:space="preserve"> aktivitātes pamatojas kopīgā sadarbības projekta “Nozīmīga kultūrvēsturiskā mantojuma saglabāšana un attīstība kultūras tūrisma piedāvājuma pilnveidošanai Zemgales reģionā” stratēģijā paredzētajos uzdevumos</w:t>
      </w:r>
      <w:r w:rsidR="00013207" w:rsidRPr="00013207">
        <w:rPr>
          <w:rFonts w:eastAsia="Times New Roman"/>
        </w:rPr>
        <w:t>:</w:t>
      </w:r>
      <w:r w:rsidR="009634C1" w:rsidRPr="00013207">
        <w:t xml:space="preserve"> </w:t>
      </w:r>
    </w:p>
    <w:p w:rsidR="009634C1" w:rsidRPr="00013207" w:rsidRDefault="009634C1" w:rsidP="00013207">
      <w:pPr>
        <w:pStyle w:val="ListParagraph"/>
        <w:numPr>
          <w:ilvl w:val="0"/>
          <w:numId w:val="37"/>
        </w:numPr>
        <w:spacing w:after="0" w:line="240" w:lineRule="auto"/>
        <w:jc w:val="both"/>
        <w:rPr>
          <w:rFonts w:eastAsia="Times New Roman"/>
        </w:rPr>
      </w:pPr>
      <w:r w:rsidRPr="00013207">
        <w:rPr>
          <w:rFonts w:eastAsia="Times New Roman"/>
        </w:rPr>
        <w:t>valsts nozīmes kultūras pieminekļu atjaunošanas, pārbūves, restaurācijas un konservācijas darbu veikšana;</w:t>
      </w:r>
    </w:p>
    <w:p w:rsidR="009634C1" w:rsidRPr="00013207" w:rsidRDefault="009634C1" w:rsidP="00013207">
      <w:pPr>
        <w:pStyle w:val="ListParagraph"/>
        <w:numPr>
          <w:ilvl w:val="0"/>
          <w:numId w:val="37"/>
        </w:numPr>
        <w:spacing w:after="0" w:line="240" w:lineRule="auto"/>
        <w:jc w:val="both"/>
        <w:rPr>
          <w:rFonts w:eastAsia="Times New Roman"/>
        </w:rPr>
      </w:pPr>
      <w:r w:rsidRPr="00013207">
        <w:rPr>
          <w:rFonts w:eastAsia="Times New Roman"/>
        </w:rPr>
        <w:t xml:space="preserve">ar kultūras mantojumu saistītās infrastruktūras būvju atjaunošana, pārbūve, restaurācija, pieejamības uzlabošana un publiskās </w:t>
      </w:r>
      <w:proofErr w:type="spellStart"/>
      <w:r w:rsidRPr="00013207">
        <w:rPr>
          <w:rFonts w:eastAsia="Times New Roman"/>
        </w:rPr>
        <w:t>ārtelpas</w:t>
      </w:r>
      <w:proofErr w:type="spellEnd"/>
      <w:r w:rsidRPr="00013207">
        <w:rPr>
          <w:rFonts w:eastAsia="Times New Roman"/>
        </w:rPr>
        <w:t xml:space="preserve"> attīstīšana;</w:t>
      </w:r>
    </w:p>
    <w:p w:rsidR="009634C1" w:rsidRPr="00013207" w:rsidRDefault="009634C1" w:rsidP="00013207">
      <w:pPr>
        <w:pStyle w:val="ListParagraph"/>
        <w:numPr>
          <w:ilvl w:val="0"/>
          <w:numId w:val="37"/>
        </w:numPr>
        <w:spacing w:after="0" w:line="240" w:lineRule="auto"/>
        <w:jc w:val="both"/>
        <w:rPr>
          <w:rFonts w:eastAsia="Times New Roman"/>
        </w:rPr>
      </w:pPr>
      <w:r w:rsidRPr="00013207">
        <w:rPr>
          <w:rFonts w:eastAsia="Times New Roman"/>
        </w:rPr>
        <w:t>jaunu pakalpojumu izveide un esošo pilnveidošana, tai skaitā telpu aprīkošana, ekspozīciju izveide, paplašinot kultūras mantojuma saturisko piedāvājumu;</w:t>
      </w:r>
    </w:p>
    <w:p w:rsidR="009634C1" w:rsidRPr="00013207" w:rsidRDefault="009634C1" w:rsidP="00013207">
      <w:pPr>
        <w:pStyle w:val="ListParagraph"/>
        <w:numPr>
          <w:ilvl w:val="0"/>
          <w:numId w:val="37"/>
        </w:numPr>
        <w:spacing w:after="0" w:line="240" w:lineRule="auto"/>
        <w:jc w:val="both"/>
        <w:rPr>
          <w:rFonts w:eastAsia="Times New Roman"/>
        </w:rPr>
      </w:pPr>
      <w:r w:rsidRPr="00013207">
        <w:rPr>
          <w:rFonts w:eastAsia="Times New Roman"/>
        </w:rPr>
        <w:t>marketinga un publicitātes pasākumi.</w:t>
      </w:r>
    </w:p>
    <w:p w:rsidR="00BF3AFC" w:rsidRPr="00013207" w:rsidRDefault="00BF3AFC" w:rsidP="00BF3AFC">
      <w:pPr>
        <w:spacing w:after="0" w:line="240" w:lineRule="auto"/>
        <w:ind w:left="58" w:firstLine="284"/>
        <w:jc w:val="both"/>
        <w:rPr>
          <w:rFonts w:eastAsia="Times New Roman"/>
        </w:rPr>
      </w:pPr>
    </w:p>
    <w:p w:rsidR="00A70135" w:rsidRDefault="00D10D37" w:rsidP="00A70135">
      <w:pPr>
        <w:spacing w:after="0" w:line="240" w:lineRule="auto"/>
        <w:ind w:firstLine="720"/>
        <w:jc w:val="both"/>
        <w:rPr>
          <w:rFonts w:cstheme="minorHAnsi"/>
        </w:rPr>
      </w:pPr>
      <w:r w:rsidRPr="00F32245">
        <w:rPr>
          <w:rFonts w:cstheme="minorHAnsi"/>
        </w:rPr>
        <w:t xml:space="preserve">Jelgavā nav daudz ēku, kas būtu saglabājušās pēc Otrā pasaules kara, kad pilsēta gandrīz tika nopostīta. Viena no retajām, kas izturējusi laika pārbaudījumu, ir ēka Vecpilsētas ielā 14, kas ir vecākā saglabājusies koka ēka – celta 18.gs. </w:t>
      </w:r>
      <w:r w:rsidR="004C1A81" w:rsidRPr="00A1493D">
        <w:rPr>
          <w:rFonts w:cstheme="minorHAnsi"/>
        </w:rPr>
        <w:t xml:space="preserve">Vecpilsētas ielas kvartālā, kurā iekļautas Vecpilsētas, J.Asara ielas un daļa no </w:t>
      </w:r>
      <w:proofErr w:type="spellStart"/>
      <w:r w:rsidR="004C1A81" w:rsidRPr="00A1493D">
        <w:rPr>
          <w:rFonts w:cstheme="minorHAnsi"/>
        </w:rPr>
        <w:t>Kr</w:t>
      </w:r>
      <w:proofErr w:type="spellEnd"/>
      <w:r w:rsidR="004C1A81" w:rsidRPr="00A1493D">
        <w:rPr>
          <w:rFonts w:cstheme="minorHAnsi"/>
        </w:rPr>
        <w:t>.</w:t>
      </w:r>
      <w:r w:rsidR="009A33BC">
        <w:rPr>
          <w:rFonts w:cstheme="minorHAnsi"/>
        </w:rPr>
        <w:t xml:space="preserve"> </w:t>
      </w:r>
      <w:r w:rsidR="004C1A81" w:rsidRPr="00A1493D">
        <w:rPr>
          <w:rFonts w:cstheme="minorHAnsi"/>
        </w:rPr>
        <w:t xml:space="preserve">Barona un Dobeles ielas, ir saglabājusies unikāla 18. un 19. gadsimta Jelgavas koka apbūve, kura kultūrvēsturiskais mantojums ir saistošs pilsētas viesiem. </w:t>
      </w:r>
    </w:p>
    <w:p w:rsidR="00D10D37" w:rsidRPr="00F32245" w:rsidRDefault="004C1A81" w:rsidP="00A70135">
      <w:pPr>
        <w:spacing w:after="0" w:line="240" w:lineRule="auto"/>
        <w:ind w:firstLine="720"/>
        <w:jc w:val="both"/>
        <w:rPr>
          <w:rFonts w:cstheme="minorHAnsi"/>
        </w:rPr>
      </w:pPr>
      <w:r w:rsidRPr="00A1493D">
        <w:rPr>
          <w:rFonts w:cstheme="minorHAnsi"/>
        </w:rPr>
        <w:t>Zemgales re</w:t>
      </w:r>
      <w:r w:rsidR="009A33BC">
        <w:rPr>
          <w:rFonts w:cstheme="minorHAnsi"/>
        </w:rPr>
        <w:t>staurācijas centrs</w:t>
      </w:r>
      <w:r w:rsidRPr="00A1493D">
        <w:rPr>
          <w:rFonts w:cstheme="minorHAnsi"/>
        </w:rPr>
        <w:t xml:space="preserve"> </w:t>
      </w:r>
      <w:r w:rsidR="00576F0C">
        <w:rPr>
          <w:rFonts w:cstheme="minorHAnsi"/>
        </w:rPr>
        <w:t>tiks izveidots divās ēkās</w:t>
      </w:r>
      <w:r w:rsidRPr="00A1493D">
        <w:rPr>
          <w:rFonts w:cstheme="minorHAnsi"/>
        </w:rPr>
        <w:t xml:space="preserve"> </w:t>
      </w:r>
      <w:proofErr w:type="gramStart"/>
      <w:r w:rsidRPr="00A1493D">
        <w:rPr>
          <w:rFonts w:cstheme="minorHAnsi"/>
        </w:rPr>
        <w:t>(</w:t>
      </w:r>
      <w:proofErr w:type="spellStart"/>
      <w:proofErr w:type="gramEnd"/>
      <w:r w:rsidRPr="00A1493D">
        <w:rPr>
          <w:rFonts w:cstheme="minorHAnsi"/>
        </w:rPr>
        <w:t>Kr</w:t>
      </w:r>
      <w:proofErr w:type="spellEnd"/>
      <w:r w:rsidRPr="00A1493D">
        <w:rPr>
          <w:rFonts w:cstheme="minorHAnsi"/>
        </w:rPr>
        <w:t>.</w:t>
      </w:r>
      <w:r w:rsidR="009A33BC">
        <w:rPr>
          <w:rFonts w:cstheme="minorHAnsi"/>
        </w:rPr>
        <w:t xml:space="preserve"> </w:t>
      </w:r>
      <w:r w:rsidRPr="00A1493D">
        <w:rPr>
          <w:rFonts w:cstheme="minorHAnsi"/>
        </w:rPr>
        <w:t xml:space="preserve">Barona iela 50 un Vecpilsētas iela 14) </w:t>
      </w:r>
      <w:r w:rsidR="00576F0C">
        <w:rPr>
          <w:rFonts w:cstheme="minorHAnsi"/>
        </w:rPr>
        <w:t xml:space="preserve">pēc to </w:t>
      </w:r>
      <w:r w:rsidR="00013207">
        <w:rPr>
          <w:rFonts w:cstheme="minorHAnsi"/>
        </w:rPr>
        <w:t>restaur</w:t>
      </w:r>
      <w:r w:rsidR="00576F0C">
        <w:rPr>
          <w:rFonts w:cstheme="minorHAnsi"/>
        </w:rPr>
        <w:t>ācijas</w:t>
      </w:r>
      <w:r w:rsidR="00013207">
        <w:rPr>
          <w:rFonts w:cstheme="minorHAnsi"/>
        </w:rPr>
        <w:t xml:space="preserve"> un pārbūv</w:t>
      </w:r>
      <w:r w:rsidR="00576F0C">
        <w:rPr>
          <w:rFonts w:cstheme="minorHAnsi"/>
        </w:rPr>
        <w:t>es</w:t>
      </w:r>
      <w:r w:rsidRPr="00A1493D">
        <w:rPr>
          <w:rFonts w:cstheme="minorHAnsi"/>
        </w:rPr>
        <w:t>, papildinot gan Vecpilsētas ielas kvartāla arhitektūras mantojumu, gan Jelgavas pilsētas piedāvājumu tūristiem</w:t>
      </w:r>
      <w:r w:rsidR="00A70135">
        <w:rPr>
          <w:rFonts w:cstheme="minorHAnsi"/>
        </w:rPr>
        <w:t>, kas veicinās</w:t>
      </w:r>
      <w:r w:rsidRPr="00F32245">
        <w:rPr>
          <w:rFonts w:cstheme="minorHAnsi"/>
        </w:rPr>
        <w:t xml:space="preserve"> iekļaušan</w:t>
      </w:r>
      <w:r w:rsidR="00A70135">
        <w:rPr>
          <w:rFonts w:cstheme="minorHAnsi"/>
        </w:rPr>
        <w:t>os starptautiskajā</w:t>
      </w:r>
      <w:r w:rsidRPr="00F32245">
        <w:rPr>
          <w:rFonts w:cstheme="minorHAnsi"/>
        </w:rPr>
        <w:t xml:space="preserve"> tūrisma apritē.</w:t>
      </w:r>
    </w:p>
    <w:p w:rsidR="00D10D37" w:rsidRPr="00F32245" w:rsidRDefault="00D10D37" w:rsidP="00D10D37">
      <w:pPr>
        <w:spacing w:after="0" w:line="240" w:lineRule="auto"/>
        <w:ind w:firstLine="720"/>
        <w:jc w:val="both"/>
        <w:rPr>
          <w:rFonts w:cstheme="minorHAnsi"/>
        </w:rPr>
      </w:pPr>
      <w:r w:rsidRPr="00F32245">
        <w:rPr>
          <w:rFonts w:cstheme="minorHAnsi"/>
        </w:rPr>
        <w:t xml:space="preserve">Projekta ietvaros jaunradītais Zemgales restaurācijas centrs vienkopus sniegs dažādus restauratoru pakalpojumus, nodrošinot kultūrvēsturisko un citu nozīmīgu priekšmetu restaurāciju ikvienam interesentam, papildus dodot iespēju iesaistīties arī informatīvi izglītojošos pasākumos gan skolēniem, gan topošajiem restauratoriem. </w:t>
      </w:r>
    </w:p>
    <w:p w:rsidR="00D10D37" w:rsidRPr="00F32245" w:rsidRDefault="00D10D37" w:rsidP="00D10D37">
      <w:pPr>
        <w:spacing w:after="0" w:line="240" w:lineRule="auto"/>
        <w:ind w:firstLine="720"/>
        <w:jc w:val="both"/>
        <w:rPr>
          <w:rFonts w:cstheme="minorHAnsi"/>
        </w:rPr>
      </w:pPr>
      <w:r w:rsidRPr="00F32245">
        <w:rPr>
          <w:rFonts w:cstheme="minorHAnsi"/>
        </w:rPr>
        <w:t>Zemgales restaurācijas centra pakalpojumos ieinteresēti daudzi muzeji un dažādas</w:t>
      </w:r>
      <w:r>
        <w:rPr>
          <w:rFonts w:cstheme="minorHAnsi"/>
        </w:rPr>
        <w:t xml:space="preserve"> </w:t>
      </w:r>
      <w:r w:rsidRPr="00F32245">
        <w:rPr>
          <w:rFonts w:cstheme="minorHAnsi"/>
        </w:rPr>
        <w:t>institūcijas (valsts, pašvaldības, arhīvi, bibliotēkas, skolas, privātpersonas), kuras glabā un ir atbildīgas par kultūras mantojuma saglabāšanu.</w:t>
      </w:r>
    </w:p>
    <w:p w:rsidR="00D10D37" w:rsidRPr="00F32245" w:rsidRDefault="00D10D37" w:rsidP="00356157">
      <w:pPr>
        <w:spacing w:after="0" w:line="240" w:lineRule="auto"/>
        <w:ind w:firstLine="720"/>
        <w:jc w:val="both"/>
        <w:rPr>
          <w:rFonts w:cstheme="minorHAnsi"/>
          <w:color w:val="4F81BD" w:themeColor="accent1"/>
        </w:rPr>
      </w:pPr>
      <w:r w:rsidRPr="00F32245">
        <w:rPr>
          <w:rFonts w:cstheme="minorHAnsi"/>
        </w:rPr>
        <w:t>Projekt</w:t>
      </w:r>
      <w:r w:rsidR="009A33BC">
        <w:rPr>
          <w:rFonts w:cstheme="minorHAnsi"/>
        </w:rPr>
        <w:t>a ietvaros radītais restaurācijas</w:t>
      </w:r>
      <w:r w:rsidRPr="00F32245">
        <w:rPr>
          <w:rFonts w:cstheme="minorHAnsi"/>
        </w:rPr>
        <w:t xml:space="preserve"> pakalpojums ir uzskatāms par unikālu, jo šobrīd reģionā un valstī kopumā ir pieejams ļoti ierobežotā apjomā. Daudzi no muzejos esošajiem kultūrvēsturis</w:t>
      </w:r>
      <w:r w:rsidR="009D3787">
        <w:rPr>
          <w:rFonts w:cstheme="minorHAnsi"/>
        </w:rPr>
        <w:t>k</w:t>
      </w:r>
      <w:r w:rsidRPr="00F32245">
        <w:rPr>
          <w:rFonts w:cstheme="minorHAnsi"/>
        </w:rPr>
        <w:t>ajiem objektu krājumiem paliek nerestaurēti un iet bojā. Līdz ar to nākamajām paaudzēm netiek saglabāta iespēja novērtēt muzeju krājumos esošās kultūrvēsturiskās bagātības.</w:t>
      </w:r>
    </w:p>
    <w:p w:rsidR="00A70135" w:rsidRPr="00F32245" w:rsidRDefault="00A70135" w:rsidP="00A70135">
      <w:pPr>
        <w:spacing w:after="0" w:line="240" w:lineRule="auto"/>
        <w:ind w:firstLine="720"/>
        <w:jc w:val="both"/>
        <w:rPr>
          <w:rFonts w:cstheme="minorHAnsi"/>
        </w:rPr>
      </w:pPr>
      <w:r w:rsidRPr="00F32245">
        <w:rPr>
          <w:rFonts w:cstheme="minorHAnsi"/>
        </w:rPr>
        <w:t>Apkopojot un analizējot kultūras mantojuma glabātāju (galvenokārt muzeju) vajadzības tiek plānots restaurācijas pakalpojumu sniegšanai</w:t>
      </w:r>
      <w:r w:rsidR="002652A0">
        <w:rPr>
          <w:rFonts w:cstheme="minorHAnsi"/>
        </w:rPr>
        <w:t xml:space="preserve"> ēkā </w:t>
      </w:r>
      <w:proofErr w:type="spellStart"/>
      <w:r w:rsidR="002652A0">
        <w:rPr>
          <w:rFonts w:cstheme="minorHAnsi"/>
        </w:rPr>
        <w:t>Kr</w:t>
      </w:r>
      <w:proofErr w:type="spellEnd"/>
      <w:r w:rsidR="002652A0">
        <w:rPr>
          <w:rFonts w:cstheme="minorHAnsi"/>
        </w:rPr>
        <w:t>. Barona ielā 50</w:t>
      </w:r>
      <w:r w:rsidRPr="00F32245">
        <w:rPr>
          <w:rFonts w:cstheme="minorHAnsi"/>
        </w:rPr>
        <w:t xml:space="preserve"> iekārtot </w:t>
      </w:r>
      <w:r w:rsidR="002652A0">
        <w:rPr>
          <w:rFonts w:cstheme="minorHAnsi"/>
        </w:rPr>
        <w:t>telpu</w:t>
      </w:r>
      <w:r w:rsidRPr="00F32245">
        <w:rPr>
          <w:rFonts w:cstheme="minorHAnsi"/>
        </w:rPr>
        <w:t xml:space="preserve"> restaurējamo darbu izpētei, ar </w:t>
      </w:r>
      <w:r>
        <w:rPr>
          <w:rFonts w:cstheme="minorHAnsi"/>
        </w:rPr>
        <w:t>restaurācijas pakalpojumu sniegšanai nepieciešamām</w:t>
      </w:r>
      <w:r w:rsidR="002652A0">
        <w:rPr>
          <w:rFonts w:cstheme="minorHAnsi"/>
        </w:rPr>
        <w:t xml:space="preserve"> iekārtām aprīkot</w:t>
      </w:r>
      <w:r w:rsidRPr="00F32245">
        <w:rPr>
          <w:rFonts w:cstheme="minorHAnsi"/>
        </w:rPr>
        <w:t xml:space="preserve"> </w:t>
      </w:r>
      <w:r>
        <w:rPr>
          <w:rFonts w:cstheme="minorHAnsi"/>
        </w:rPr>
        <w:t xml:space="preserve">trīs </w:t>
      </w:r>
      <w:r w:rsidRPr="00F32245">
        <w:rPr>
          <w:rFonts w:cstheme="minorHAnsi"/>
        </w:rPr>
        <w:t>darbnīcas</w:t>
      </w:r>
      <w:r w:rsidR="00576F0C">
        <w:rPr>
          <w:rFonts w:cstheme="minorHAnsi"/>
        </w:rPr>
        <w:t>:</w:t>
      </w:r>
      <w:r w:rsidR="00576F0C" w:rsidRPr="00576F0C">
        <w:rPr>
          <w:rFonts w:cstheme="minorHAnsi"/>
        </w:rPr>
        <w:t xml:space="preserve"> </w:t>
      </w:r>
      <w:proofErr w:type="spellStart"/>
      <w:r w:rsidR="00576F0C" w:rsidRPr="00576F0C">
        <w:rPr>
          <w:rFonts w:cstheme="minorHAnsi"/>
        </w:rPr>
        <w:lastRenderedPageBreak/>
        <w:t>tekstīliju</w:t>
      </w:r>
      <w:proofErr w:type="spellEnd"/>
      <w:r w:rsidR="00576F0C" w:rsidRPr="00F32245">
        <w:rPr>
          <w:rFonts w:cstheme="minorHAnsi"/>
        </w:rPr>
        <w:t xml:space="preserve"> resta</w:t>
      </w:r>
      <w:r w:rsidR="00576F0C">
        <w:rPr>
          <w:rFonts w:cstheme="minorHAnsi"/>
        </w:rPr>
        <w:t xml:space="preserve">urācijas darbnīca, </w:t>
      </w:r>
      <w:r w:rsidR="00576F0C" w:rsidRPr="00F32245">
        <w:rPr>
          <w:rFonts w:cstheme="minorHAnsi"/>
        </w:rPr>
        <w:t>metāla restaurācijas darbnīca (arheoloģiskās senlietas, metāls un metālu sakausējumi, monē</w:t>
      </w:r>
      <w:r w:rsidR="00576F0C">
        <w:rPr>
          <w:rFonts w:cstheme="minorHAnsi"/>
        </w:rPr>
        <w:t xml:space="preserve">tas un medaļas, darbarīki utt.), </w:t>
      </w:r>
      <w:r w:rsidR="00576F0C" w:rsidRPr="00F32245">
        <w:rPr>
          <w:rFonts w:cstheme="minorHAnsi"/>
        </w:rPr>
        <w:t>keramikas restaurācijas darbnīca (māls, porcelāns, fajanss, stikls)</w:t>
      </w:r>
      <w:r w:rsidRPr="00F32245">
        <w:rPr>
          <w:rFonts w:cstheme="minorHAnsi"/>
        </w:rPr>
        <w:t xml:space="preserve">, potenciāli piedāvājot </w:t>
      </w:r>
      <w:proofErr w:type="gramStart"/>
      <w:r w:rsidRPr="00F32245">
        <w:rPr>
          <w:rFonts w:cstheme="minorHAnsi"/>
        </w:rPr>
        <w:t xml:space="preserve">darba </w:t>
      </w:r>
      <w:r w:rsidRPr="00576F0C">
        <w:rPr>
          <w:rFonts w:cstheme="minorHAnsi"/>
        </w:rPr>
        <w:t>vietas</w:t>
      </w:r>
      <w:proofErr w:type="gramEnd"/>
      <w:r w:rsidRPr="00576F0C">
        <w:rPr>
          <w:rFonts w:cstheme="minorHAnsi"/>
        </w:rPr>
        <w:t xml:space="preserve"> </w:t>
      </w:r>
      <w:r w:rsidR="00576F0C" w:rsidRPr="00576F0C">
        <w:rPr>
          <w:rFonts w:cstheme="minorHAnsi"/>
        </w:rPr>
        <w:t>vismaz 6</w:t>
      </w:r>
      <w:r w:rsidRPr="00576F0C">
        <w:rPr>
          <w:rFonts w:cstheme="minorHAnsi"/>
        </w:rPr>
        <w:t xml:space="preserve"> darbiniekiem</w:t>
      </w:r>
      <w:r w:rsidR="005947A9">
        <w:rPr>
          <w:rFonts w:cstheme="minorHAnsi"/>
        </w:rPr>
        <w:t xml:space="preserve"> restaurācijas pakalpojumu nodrošināšanai</w:t>
      </w:r>
      <w:r w:rsidRPr="00F32245">
        <w:rPr>
          <w:rFonts w:cstheme="minorHAnsi"/>
        </w:rPr>
        <w:t>.</w:t>
      </w:r>
    </w:p>
    <w:p w:rsidR="00A70135" w:rsidRPr="00F32245" w:rsidRDefault="00A70135" w:rsidP="00A70135">
      <w:pPr>
        <w:spacing w:after="0" w:line="240" w:lineRule="auto"/>
        <w:ind w:firstLine="709"/>
        <w:jc w:val="both"/>
        <w:rPr>
          <w:rFonts w:cstheme="minorHAnsi"/>
        </w:rPr>
      </w:pPr>
      <w:r w:rsidRPr="00201566">
        <w:rPr>
          <w:rFonts w:cstheme="minorHAnsi"/>
        </w:rPr>
        <w:t>Zemgales restaurācijas centrs nodrošinās dažādu restauratoru pakalpojumu pieejamību Zemgalē</w:t>
      </w:r>
      <w:r w:rsidRPr="00A70135">
        <w:rPr>
          <w:rFonts w:cstheme="minorHAnsi"/>
        </w:rPr>
        <w:t xml:space="preserve"> </w:t>
      </w:r>
      <w:r w:rsidRPr="00F32245">
        <w:rPr>
          <w:rFonts w:cstheme="minorHAnsi"/>
        </w:rPr>
        <w:t>gan vietējiem, gan ārvalstu interesentiem</w:t>
      </w:r>
      <w:r w:rsidRPr="00201566">
        <w:rPr>
          <w:rFonts w:cstheme="minorHAnsi"/>
        </w:rPr>
        <w:t>, kultūrvēsturisko un citu nozīmīgu priekšmetu restaurāciju, papildus sniedzot iespēju iesaistīties arī informatīvi izglītojošos pasākumos skolēnus un citus interesentus</w:t>
      </w:r>
    </w:p>
    <w:p w:rsidR="009B675A" w:rsidRDefault="00A70135" w:rsidP="00356157">
      <w:pPr>
        <w:spacing w:after="0" w:line="240" w:lineRule="auto"/>
        <w:ind w:firstLine="720"/>
        <w:jc w:val="both"/>
        <w:rPr>
          <w:rFonts w:cstheme="minorHAnsi"/>
        </w:rPr>
      </w:pPr>
      <w:r w:rsidRPr="00F32245">
        <w:rPr>
          <w:rFonts w:cstheme="minorHAnsi"/>
        </w:rPr>
        <w:t>Izmantojot dažādus inovatīvus un informācijas tehnoloģiju risinājumus, tiks radīti jauni kultūras tūrisma produkti, nodrošinot kvalitatīvu informācijas interpretāciju par restaurācijas procesu, kā arī sniedzot iespēju līdzdarboties dažādās aktivitātēs, izglītoties un klātienē aplūkot restaurācijas procesu.</w:t>
      </w:r>
      <w:r>
        <w:rPr>
          <w:rFonts w:cstheme="minorHAnsi"/>
        </w:rPr>
        <w:t xml:space="preserve"> </w:t>
      </w:r>
    </w:p>
    <w:p w:rsidR="00A70135" w:rsidRDefault="00A70135" w:rsidP="00356157">
      <w:pPr>
        <w:spacing w:after="0" w:line="240" w:lineRule="auto"/>
        <w:ind w:firstLine="720"/>
        <w:jc w:val="both"/>
        <w:rPr>
          <w:rFonts w:cstheme="minorHAnsi"/>
        </w:rPr>
      </w:pPr>
      <w:r w:rsidRPr="00F32245">
        <w:rPr>
          <w:rFonts w:cstheme="minorHAnsi"/>
        </w:rPr>
        <w:t>Viena no Zemgales restaurācijas centr</w:t>
      </w:r>
      <w:r>
        <w:rPr>
          <w:rFonts w:cstheme="minorHAnsi"/>
        </w:rPr>
        <w:t>a</w:t>
      </w:r>
      <w:r w:rsidRPr="00F32245">
        <w:rPr>
          <w:rFonts w:cstheme="minorHAnsi"/>
        </w:rPr>
        <w:t xml:space="preserve"> darba jomām ir sabiedrības izglītošana par kultūras mantojuma saglabāšan</w:t>
      </w:r>
      <w:r>
        <w:rPr>
          <w:rFonts w:cstheme="minorHAnsi"/>
        </w:rPr>
        <w:t xml:space="preserve">u </w:t>
      </w:r>
      <w:r w:rsidRPr="00F32245">
        <w:rPr>
          <w:rFonts w:cstheme="minorHAnsi"/>
        </w:rPr>
        <w:t>Šī uzdevuma veikšanai tiks organizētas gan atvērta tipa lekcijas un meistarklases, gan restaurēto darbu izstādes, interaktīvas nodarbības, karjeras nedēļas, ēnu dienas, kurās interesentiem būs iespēja uzzināt vairāk par restauratora profesiju</w:t>
      </w:r>
      <w:r w:rsidR="00320B62">
        <w:rPr>
          <w:rFonts w:cstheme="minorHAnsi"/>
        </w:rPr>
        <w:t>.</w:t>
      </w:r>
      <w:r w:rsidR="00320B62" w:rsidRPr="00320B62">
        <w:rPr>
          <w:rFonts w:cstheme="minorHAnsi"/>
        </w:rPr>
        <w:t xml:space="preserve"> </w:t>
      </w:r>
      <w:r w:rsidR="00320B62" w:rsidRPr="00201566">
        <w:rPr>
          <w:rFonts w:cstheme="minorHAnsi"/>
        </w:rPr>
        <w:t>Interaktīvā veidā apmeklētājiem būs iespējams gūt informāciju par Zemgales restaurācijas centrā strādājošo profesijām, izejmateriālu ieguvi u.c., izvēršot plašu izskaidrošanas darbu un pakalpojumu reklamēšanu ne tikai Zemgales reģionā, bet arī visā L</w:t>
      </w:r>
      <w:r w:rsidR="00320B62">
        <w:rPr>
          <w:rFonts w:cstheme="minorHAnsi"/>
        </w:rPr>
        <w:t>atvijā.</w:t>
      </w:r>
    </w:p>
    <w:p w:rsidR="002E35CB" w:rsidRDefault="009B675A" w:rsidP="00576F0C">
      <w:pPr>
        <w:spacing w:after="0" w:line="240" w:lineRule="auto"/>
        <w:ind w:firstLine="709"/>
        <w:jc w:val="both"/>
        <w:rPr>
          <w:rFonts w:cstheme="minorHAnsi"/>
        </w:rPr>
      </w:pPr>
      <w:r w:rsidRPr="00576F0C">
        <w:rPr>
          <w:rFonts w:cstheme="minorHAnsi"/>
        </w:rPr>
        <w:t>Atjaunot</w:t>
      </w:r>
      <w:r w:rsidR="00320B62" w:rsidRPr="00576F0C">
        <w:rPr>
          <w:rFonts w:cstheme="minorHAnsi"/>
        </w:rPr>
        <w:t>ais</w:t>
      </w:r>
      <w:r w:rsidRPr="00576F0C">
        <w:rPr>
          <w:rFonts w:cstheme="minorHAnsi"/>
        </w:rPr>
        <w:t xml:space="preserve"> un labiekārtot</w:t>
      </w:r>
      <w:r w:rsidR="00320B62" w:rsidRPr="00576F0C">
        <w:rPr>
          <w:rFonts w:cstheme="minorHAnsi"/>
        </w:rPr>
        <w:t>ais</w:t>
      </w:r>
      <w:r w:rsidR="00576F0C">
        <w:rPr>
          <w:rFonts w:cstheme="minorHAnsi"/>
        </w:rPr>
        <w:t xml:space="preserve"> V</w:t>
      </w:r>
      <w:r w:rsidRPr="00576F0C">
        <w:rPr>
          <w:rFonts w:cstheme="minorHAnsi"/>
        </w:rPr>
        <w:t xml:space="preserve">ecpilsētas kvartāls veidos pievilcīgu </w:t>
      </w:r>
      <w:r w:rsidR="00320B62" w:rsidRPr="00576F0C">
        <w:rPr>
          <w:rFonts w:cstheme="minorHAnsi"/>
        </w:rPr>
        <w:t xml:space="preserve">vidi dažādu pilsētas pasākumu organizēšanai – amatnieku tirdziņiem, nacionālo biedrību pasākumiem, mākslinieku un mūziķu priekšnesumiem, </w:t>
      </w:r>
      <w:r w:rsidRPr="00576F0C">
        <w:rPr>
          <w:rFonts w:ascii="Calibri" w:eastAsia="Calibri" w:hAnsi="Calibri" w:cs="Times New Roman"/>
        </w:rPr>
        <w:t>veicinot jaunu pakalpojumu, vie</w:t>
      </w:r>
      <w:r w:rsidRPr="00200DAF">
        <w:rPr>
          <w:rFonts w:ascii="Calibri" w:eastAsia="Calibri" w:hAnsi="Calibri" w:cs="Times New Roman"/>
        </w:rPr>
        <w:t>tējās uzņēmējdarbības un tūrisma attīstību pilsētā</w:t>
      </w:r>
      <w:r w:rsidRPr="00201566">
        <w:rPr>
          <w:rFonts w:cstheme="minorHAnsi"/>
        </w:rPr>
        <w:t xml:space="preserve"> </w:t>
      </w:r>
      <w:r w:rsidR="00320B62">
        <w:rPr>
          <w:rFonts w:cstheme="minorHAnsi"/>
        </w:rPr>
        <w:t xml:space="preserve">un </w:t>
      </w:r>
      <w:r w:rsidR="002E35CB" w:rsidRPr="00201566">
        <w:rPr>
          <w:rFonts w:cstheme="minorHAnsi"/>
        </w:rPr>
        <w:t>sadarbīb</w:t>
      </w:r>
      <w:r w:rsidR="00320B62">
        <w:rPr>
          <w:rFonts w:cstheme="minorHAnsi"/>
        </w:rPr>
        <w:t>u</w:t>
      </w:r>
      <w:r w:rsidR="002E35CB" w:rsidRPr="00201566">
        <w:rPr>
          <w:rFonts w:cstheme="minorHAnsi"/>
        </w:rPr>
        <w:t xml:space="preserve"> ar </w:t>
      </w:r>
      <w:r w:rsidR="00576F0C">
        <w:rPr>
          <w:rFonts w:cstheme="minorHAnsi"/>
        </w:rPr>
        <w:t>reģ</w:t>
      </w:r>
      <w:r w:rsidR="00320B62">
        <w:rPr>
          <w:rFonts w:cstheme="minorHAnsi"/>
        </w:rPr>
        <w:t>iona</w:t>
      </w:r>
      <w:r w:rsidR="002E35CB" w:rsidRPr="00201566">
        <w:rPr>
          <w:rFonts w:cstheme="minorHAnsi"/>
        </w:rPr>
        <w:t xml:space="preserve"> kultūras</w:t>
      </w:r>
      <w:r w:rsidR="002E35CB">
        <w:rPr>
          <w:rFonts w:cstheme="minorHAnsi"/>
        </w:rPr>
        <w:t xml:space="preserve"> mantojuma un tūrisma objektiem</w:t>
      </w:r>
      <w:r w:rsidR="002E35CB" w:rsidRPr="00201566">
        <w:rPr>
          <w:rFonts w:cstheme="minorHAnsi"/>
        </w:rPr>
        <w:t>.</w:t>
      </w:r>
    </w:p>
    <w:p w:rsidR="002E35CB" w:rsidRDefault="002E35CB" w:rsidP="002E35CB">
      <w:pPr>
        <w:spacing w:after="0" w:line="240" w:lineRule="auto"/>
        <w:jc w:val="both"/>
        <w:rPr>
          <w:rFonts w:cstheme="minorHAnsi"/>
        </w:rPr>
      </w:pPr>
    </w:p>
    <w:p w:rsidR="002E35CB" w:rsidRDefault="002E35CB" w:rsidP="00D10D37">
      <w:pPr>
        <w:spacing w:after="0" w:line="240" w:lineRule="auto"/>
        <w:rPr>
          <w:rFonts w:eastAsiaTheme="majorEastAsia" w:cstheme="minorHAnsi"/>
          <w:b/>
          <w:bCs/>
        </w:rPr>
        <w:sectPr w:rsidR="002E35CB" w:rsidSect="00985082">
          <w:headerReference w:type="default" r:id="rId15"/>
          <w:footerReference w:type="default" r:id="rId16"/>
          <w:headerReference w:type="first" r:id="rId17"/>
          <w:footerReference w:type="first" r:id="rId18"/>
          <w:pgSz w:w="11906" w:h="16838"/>
          <w:pgMar w:top="1134" w:right="1134" w:bottom="964" w:left="1588" w:header="567" w:footer="284" w:gutter="0"/>
          <w:cols w:space="708"/>
          <w:titlePg/>
          <w:docGrid w:linePitch="360"/>
        </w:sectPr>
      </w:pPr>
    </w:p>
    <w:p w:rsidR="00320B62" w:rsidRDefault="00320B62" w:rsidP="00F36215">
      <w:pPr>
        <w:pStyle w:val="Heading2"/>
        <w:spacing w:before="0" w:line="240" w:lineRule="auto"/>
        <w:jc w:val="center"/>
        <w:rPr>
          <w:rFonts w:asciiTheme="minorHAnsi" w:hAnsiTheme="minorHAnsi" w:cstheme="minorHAnsi"/>
          <w:color w:val="auto"/>
          <w:sz w:val="28"/>
          <w:szCs w:val="28"/>
        </w:rPr>
      </w:pPr>
      <w:bookmarkStart w:id="10" w:name="_Toc481132776"/>
    </w:p>
    <w:p w:rsidR="00A1493D" w:rsidRPr="00F36215" w:rsidRDefault="00F36215" w:rsidP="00F36215">
      <w:pPr>
        <w:pStyle w:val="Heading2"/>
        <w:spacing w:before="0" w:line="240" w:lineRule="auto"/>
        <w:jc w:val="center"/>
        <w:rPr>
          <w:rFonts w:asciiTheme="minorHAnsi" w:hAnsiTheme="minorHAnsi" w:cstheme="minorHAnsi"/>
          <w:color w:val="auto"/>
          <w:sz w:val="28"/>
          <w:szCs w:val="28"/>
        </w:rPr>
      </w:pPr>
      <w:r w:rsidRPr="00F36215">
        <w:rPr>
          <w:rFonts w:asciiTheme="minorHAnsi" w:hAnsiTheme="minorHAnsi" w:cstheme="minorHAnsi"/>
          <w:color w:val="auto"/>
          <w:sz w:val="28"/>
          <w:szCs w:val="28"/>
        </w:rPr>
        <w:t xml:space="preserve">4.3. </w:t>
      </w:r>
      <w:r w:rsidR="00A1493D" w:rsidRPr="00F36215">
        <w:rPr>
          <w:rFonts w:asciiTheme="minorHAnsi" w:hAnsiTheme="minorHAnsi" w:cstheme="minorHAnsi"/>
          <w:color w:val="auto"/>
          <w:sz w:val="28"/>
          <w:szCs w:val="28"/>
        </w:rPr>
        <w:t>OBJEKTĀ PLĀNOTIE PAKALPOJUMI</w:t>
      </w:r>
      <w:bookmarkEnd w:id="10"/>
    </w:p>
    <w:p w:rsidR="00895902" w:rsidRPr="00AB1157" w:rsidRDefault="00895902" w:rsidP="00262803">
      <w:pPr>
        <w:spacing w:after="0" w:line="240" w:lineRule="auto"/>
        <w:jc w:val="both"/>
        <w:rPr>
          <w:rFonts w:cstheme="minorHAnsi"/>
        </w:rPr>
      </w:pPr>
    </w:p>
    <w:tbl>
      <w:tblPr>
        <w:tblW w:w="15041" w:type="dxa"/>
        <w:tblInd w:w="93" w:type="dxa"/>
        <w:tblLayout w:type="fixed"/>
        <w:tblLook w:val="04A0" w:firstRow="1" w:lastRow="0" w:firstColumn="1" w:lastColumn="0" w:noHBand="0" w:noVBand="1"/>
      </w:tblPr>
      <w:tblGrid>
        <w:gridCol w:w="582"/>
        <w:gridCol w:w="1985"/>
        <w:gridCol w:w="6095"/>
        <w:gridCol w:w="6379"/>
      </w:tblGrid>
      <w:tr w:rsidR="002E35CB" w:rsidRPr="00FE57E9" w:rsidTr="00576F0C">
        <w:trPr>
          <w:trHeight w:val="659"/>
          <w:tblHeader/>
        </w:trPr>
        <w:tc>
          <w:tcPr>
            <w:tcW w:w="582"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2E35CB" w:rsidRPr="00FE57E9" w:rsidRDefault="002E35CB" w:rsidP="002E35CB">
            <w:pPr>
              <w:spacing w:after="0" w:line="240" w:lineRule="auto"/>
              <w:jc w:val="both"/>
              <w:rPr>
                <w:rFonts w:cstheme="minorHAnsi"/>
                <w:b/>
              </w:rPr>
            </w:pPr>
            <w:proofErr w:type="spellStart"/>
            <w:r w:rsidRPr="00FE57E9">
              <w:rPr>
                <w:rFonts w:cstheme="minorHAnsi"/>
                <w:b/>
              </w:rPr>
              <w:t>Nr.p.k</w:t>
            </w:r>
            <w:proofErr w:type="spellEnd"/>
            <w:r w:rsidRPr="00FE57E9">
              <w:rPr>
                <w:rFonts w:cstheme="minorHAnsi"/>
                <w:b/>
              </w:rPr>
              <w:t>.</w:t>
            </w:r>
          </w:p>
        </w:tc>
        <w:tc>
          <w:tcPr>
            <w:tcW w:w="1985" w:type="dxa"/>
            <w:tcBorders>
              <w:top w:val="single" w:sz="8" w:space="0" w:color="auto"/>
              <w:left w:val="single" w:sz="8" w:space="0" w:color="auto"/>
              <w:bottom w:val="single" w:sz="8" w:space="0" w:color="auto"/>
              <w:right w:val="single" w:sz="8" w:space="0" w:color="000000"/>
            </w:tcBorders>
            <w:shd w:val="clear" w:color="auto" w:fill="auto"/>
            <w:vAlign w:val="center"/>
          </w:tcPr>
          <w:p w:rsidR="002E35CB" w:rsidRPr="00FE57E9" w:rsidRDefault="00E2556A" w:rsidP="002E35CB">
            <w:pPr>
              <w:spacing w:after="0" w:line="240" w:lineRule="auto"/>
              <w:jc w:val="center"/>
              <w:rPr>
                <w:rFonts w:cstheme="minorHAnsi"/>
                <w:b/>
              </w:rPr>
            </w:pPr>
            <w:r w:rsidRPr="00FE57E9">
              <w:rPr>
                <w:rFonts w:cstheme="minorHAnsi"/>
                <w:b/>
              </w:rPr>
              <w:t>Pakalpojuma</w:t>
            </w:r>
            <w:r w:rsidR="002E35CB" w:rsidRPr="00FE57E9">
              <w:rPr>
                <w:rFonts w:cstheme="minorHAnsi"/>
                <w:b/>
              </w:rPr>
              <w:t xml:space="preserve"> nosaukums</w:t>
            </w:r>
          </w:p>
        </w:tc>
        <w:tc>
          <w:tcPr>
            <w:tcW w:w="6095" w:type="dxa"/>
            <w:tcBorders>
              <w:top w:val="single" w:sz="8" w:space="0" w:color="auto"/>
              <w:left w:val="single" w:sz="8" w:space="0" w:color="auto"/>
              <w:bottom w:val="single" w:sz="8" w:space="0" w:color="auto"/>
              <w:right w:val="single" w:sz="8" w:space="0" w:color="000000"/>
            </w:tcBorders>
            <w:shd w:val="clear" w:color="auto" w:fill="auto"/>
            <w:vAlign w:val="center"/>
          </w:tcPr>
          <w:p w:rsidR="002E35CB" w:rsidRPr="00FE57E9" w:rsidRDefault="002E35CB" w:rsidP="002E35CB">
            <w:pPr>
              <w:spacing w:after="0" w:line="240" w:lineRule="auto"/>
              <w:jc w:val="center"/>
              <w:rPr>
                <w:rFonts w:cstheme="minorHAnsi"/>
                <w:b/>
              </w:rPr>
            </w:pPr>
            <w:r w:rsidRPr="00FE57E9">
              <w:rPr>
                <w:rFonts w:cstheme="minorHAnsi"/>
                <w:b/>
              </w:rPr>
              <w:t>Pakalpojuma apraksts</w:t>
            </w:r>
          </w:p>
        </w:tc>
        <w:tc>
          <w:tcPr>
            <w:tcW w:w="6379" w:type="dxa"/>
            <w:tcBorders>
              <w:top w:val="single" w:sz="8" w:space="0" w:color="auto"/>
              <w:left w:val="single" w:sz="8" w:space="0" w:color="auto"/>
              <w:bottom w:val="single" w:sz="8" w:space="0" w:color="auto"/>
              <w:right w:val="single" w:sz="8" w:space="0" w:color="000000"/>
            </w:tcBorders>
            <w:shd w:val="clear" w:color="auto" w:fill="auto"/>
            <w:vAlign w:val="center"/>
          </w:tcPr>
          <w:p w:rsidR="002E35CB" w:rsidRPr="00FE57E9" w:rsidRDefault="002E35CB" w:rsidP="002E35CB">
            <w:pPr>
              <w:spacing w:after="0" w:line="240" w:lineRule="auto"/>
              <w:jc w:val="center"/>
              <w:rPr>
                <w:rFonts w:cstheme="minorHAnsi"/>
                <w:b/>
              </w:rPr>
            </w:pPr>
            <w:r w:rsidRPr="00FE57E9">
              <w:rPr>
                <w:rFonts w:cstheme="minorHAnsi"/>
                <w:b/>
              </w:rPr>
              <w:t>Pakalpojumu pieprasījuma pamatojums</w:t>
            </w:r>
          </w:p>
        </w:tc>
      </w:tr>
      <w:tr w:rsidR="002E35CB" w:rsidRPr="00FE57E9" w:rsidTr="00576F0C">
        <w:trPr>
          <w:trHeight w:val="659"/>
        </w:trPr>
        <w:tc>
          <w:tcPr>
            <w:tcW w:w="582" w:type="dxa"/>
            <w:tcBorders>
              <w:top w:val="single" w:sz="8" w:space="0" w:color="auto"/>
              <w:left w:val="single" w:sz="8" w:space="0" w:color="auto"/>
              <w:bottom w:val="single" w:sz="8" w:space="0" w:color="auto"/>
              <w:right w:val="single" w:sz="8" w:space="0" w:color="000000"/>
            </w:tcBorders>
            <w:shd w:val="clear" w:color="auto" w:fill="auto"/>
            <w:vAlign w:val="center"/>
          </w:tcPr>
          <w:p w:rsidR="002E35CB" w:rsidRPr="00FE57E9" w:rsidRDefault="00E2556A" w:rsidP="00E2556A">
            <w:pPr>
              <w:spacing w:after="0" w:line="240" w:lineRule="auto"/>
              <w:jc w:val="center"/>
              <w:rPr>
                <w:rFonts w:cstheme="minorHAnsi"/>
              </w:rPr>
            </w:pPr>
            <w:r w:rsidRPr="00FE57E9">
              <w:rPr>
                <w:rFonts w:cstheme="minorHAnsi"/>
              </w:rPr>
              <w:t>1.</w:t>
            </w:r>
          </w:p>
        </w:tc>
        <w:tc>
          <w:tcPr>
            <w:tcW w:w="1985" w:type="dxa"/>
            <w:tcBorders>
              <w:top w:val="single" w:sz="8" w:space="0" w:color="auto"/>
              <w:left w:val="single" w:sz="8" w:space="0" w:color="auto"/>
              <w:bottom w:val="single" w:sz="4" w:space="0" w:color="auto"/>
              <w:right w:val="single" w:sz="4" w:space="0" w:color="auto"/>
            </w:tcBorders>
          </w:tcPr>
          <w:p w:rsidR="002E35CB" w:rsidRPr="00FE57E9" w:rsidRDefault="002E35CB" w:rsidP="002E35CB">
            <w:pPr>
              <w:spacing w:after="0" w:line="240" w:lineRule="auto"/>
              <w:jc w:val="both"/>
              <w:rPr>
                <w:rFonts w:cstheme="minorHAnsi"/>
              </w:rPr>
            </w:pPr>
            <w:r w:rsidRPr="00FE57E9">
              <w:rPr>
                <w:rFonts w:cstheme="minorHAnsi"/>
              </w:rPr>
              <w:t>Kultūrvēsturisko priekšmetu restaurācijas pakalpojumi</w:t>
            </w:r>
          </w:p>
        </w:tc>
        <w:tc>
          <w:tcPr>
            <w:tcW w:w="6095" w:type="dxa"/>
            <w:tcBorders>
              <w:top w:val="single" w:sz="8" w:space="0" w:color="auto"/>
              <w:left w:val="single" w:sz="4" w:space="0" w:color="auto"/>
              <w:bottom w:val="single" w:sz="4" w:space="0" w:color="auto"/>
              <w:right w:val="nil"/>
            </w:tcBorders>
            <w:vAlign w:val="center"/>
          </w:tcPr>
          <w:p w:rsidR="002E35CB" w:rsidRPr="00FE57E9" w:rsidRDefault="002E35CB" w:rsidP="002E35CB">
            <w:pPr>
              <w:spacing w:after="0" w:line="240" w:lineRule="auto"/>
              <w:rPr>
                <w:rFonts w:cstheme="minorHAnsi"/>
              </w:rPr>
            </w:pPr>
            <w:r w:rsidRPr="00FE57E9">
              <w:rPr>
                <w:rFonts w:cstheme="minorHAnsi"/>
              </w:rPr>
              <w:t xml:space="preserve">Kultūrvēsturiskais mantojums prasa īpašu attieksmi. Tas attiecas ne tikai uz dabā esošiem un publiskajai apskatei brīvi pieejamiem objektiem, bet arī uz objektiem, kas izņemti no savas dabiskās vides un atrodas dažādu atmiņas institūciju (muzeji, arhīvi, bibliotēkas, privātas kolekcijas utt.) krājumos. To saglabāšana nākamajām paaudzēm ir šo atmiņas institūciju, īpaši no sabiedrības nodokļiem finansētu, atbildība. Taču atbildības īstenošana nav iespējama bez atbilstošu resursu klātbūtnes, kur dažāda materiāla priekšmetu restaurācija un konservācija ir pamatnepieciešamība. Diemžēl līdz šim Zemgales reģionā tā netika nodrošināta nemaz vai ļoti ierobežotā apjomā. Katrs artefakts, kas izņemts no savas dabiskās vides, ir pamats atmiņas institūciju speciālistiem, arī jebkuram interesentam veidot priekšstatu, interpretāciju un vēstījumu par mūsu tautas un valsts vēsturi, kas jo īpaši svarīgi, sagaidot valsts 100-gadi. Zemgales restaurācijas un radošuma centrā </w:t>
            </w:r>
            <w:r w:rsidR="005947A9">
              <w:rPr>
                <w:rFonts w:cstheme="minorHAnsi"/>
              </w:rPr>
              <w:t>paredzēti</w:t>
            </w:r>
            <w:r w:rsidRPr="00FE57E9">
              <w:rPr>
                <w:rFonts w:cstheme="minorHAnsi"/>
              </w:rPr>
              <w:t xml:space="preserve"> restaurācijas pakalpojumi </w:t>
            </w:r>
            <w:proofErr w:type="gramStart"/>
            <w:r w:rsidR="00576F0C">
              <w:rPr>
                <w:rFonts w:cstheme="minorHAnsi"/>
              </w:rPr>
              <w:t>vismaz trīs</w:t>
            </w:r>
            <w:r w:rsidRPr="00FE57E9">
              <w:rPr>
                <w:rFonts w:cstheme="minorHAnsi"/>
              </w:rPr>
              <w:t xml:space="preserve"> materiālu g</w:t>
            </w:r>
            <w:r w:rsidR="005947A9">
              <w:rPr>
                <w:rFonts w:cstheme="minorHAnsi"/>
              </w:rPr>
              <w:t>rupām</w:t>
            </w:r>
            <w:proofErr w:type="gramEnd"/>
            <w:r w:rsidR="005947A9">
              <w:rPr>
                <w:rFonts w:cstheme="minorHAnsi"/>
              </w:rPr>
              <w:t xml:space="preserve"> – arheoloģijai un metālam; tekstilam;</w:t>
            </w:r>
            <w:r w:rsidRPr="00FE57E9">
              <w:rPr>
                <w:rFonts w:cstheme="minorHAnsi"/>
              </w:rPr>
              <w:t xml:space="preserve"> stiklam</w:t>
            </w:r>
            <w:r w:rsidR="005947A9">
              <w:rPr>
                <w:rFonts w:cstheme="minorHAnsi"/>
              </w:rPr>
              <w:t>, porcelānam</w:t>
            </w:r>
            <w:r w:rsidRPr="00FE57E9">
              <w:rPr>
                <w:rFonts w:cstheme="minorHAnsi"/>
              </w:rPr>
              <w:t xml:space="preserve"> un keramikai. Centrā tiks nodrošināti ar </w:t>
            </w:r>
            <w:r w:rsidR="00576F0C">
              <w:rPr>
                <w:rFonts w:cstheme="minorHAnsi"/>
              </w:rPr>
              <w:t>tā</w:t>
            </w:r>
            <w:r w:rsidRPr="00FE57E9">
              <w:rPr>
                <w:rFonts w:cstheme="minorHAnsi"/>
              </w:rPr>
              <w:t xml:space="preserve"> pamatdarbību – restaurāciju, saistīti papildpakalpojumi: radošās darbnīcas meistariem un interesentiem, lekcijas, izstādes u.c. publiski pasākumi.</w:t>
            </w:r>
          </w:p>
          <w:p w:rsidR="002E35CB" w:rsidRPr="00FE57E9" w:rsidRDefault="002E35CB" w:rsidP="002E35CB">
            <w:pPr>
              <w:spacing w:after="0" w:line="240" w:lineRule="auto"/>
              <w:jc w:val="both"/>
              <w:rPr>
                <w:rFonts w:cstheme="minorHAnsi"/>
              </w:rPr>
            </w:pPr>
            <w:r w:rsidRPr="00FE57E9">
              <w:rPr>
                <w:rFonts w:cstheme="minorHAnsi"/>
              </w:rPr>
              <w:t>Piedāvātie restaurācijas pakalpojumi būs pieejami pašvaldību un valsts muzejiem, juridiskām personām, privātpersonām, kuru īpašumā atrodas dažādi restaurējamie kultūrvēsturiskie priekšmeti.</w:t>
            </w:r>
          </w:p>
        </w:tc>
        <w:tc>
          <w:tcPr>
            <w:tcW w:w="6379" w:type="dxa"/>
            <w:tcBorders>
              <w:top w:val="single" w:sz="8" w:space="0" w:color="auto"/>
              <w:left w:val="single" w:sz="8" w:space="0" w:color="auto"/>
              <w:bottom w:val="single" w:sz="4" w:space="0" w:color="auto"/>
              <w:right w:val="single" w:sz="8" w:space="0" w:color="auto"/>
            </w:tcBorders>
            <w:vAlign w:val="center"/>
          </w:tcPr>
          <w:p w:rsidR="002E35CB" w:rsidRPr="00FE57E9" w:rsidRDefault="002E35CB" w:rsidP="002E35CB">
            <w:pPr>
              <w:spacing w:after="0" w:line="240" w:lineRule="auto"/>
              <w:ind w:firstLine="1"/>
              <w:rPr>
                <w:rFonts w:cstheme="minorHAnsi"/>
              </w:rPr>
            </w:pPr>
            <w:r w:rsidRPr="00FE57E9">
              <w:rPr>
                <w:rFonts w:cstheme="minorHAnsi"/>
              </w:rPr>
              <w:t>Latvijas muzeju nozares stratēģijā (2015-2020) ir secināts, ka daļai nacionālā muzeju krājuma (NMK) kolekcijām ir neapmierinoši glabāšanas apstākļi, restaurācijas un krājuma darba jaudas un tehniskais aprīkojums neatbilst mūsdienīgām muzeju krājuma pārvaldības prasībām, valsts atbalsta apjoms NMK saglabāšanai pašvaldību, autonomajos un privātajos muzejos ir nepietiekams. Restaurācijas pakalpojumu pieejamība ir nepietiekama, lai gan šādu pakalpojumu attīstība ir akūta nepieciešamība.</w:t>
            </w:r>
          </w:p>
          <w:p w:rsidR="002E35CB" w:rsidRPr="00FE57E9" w:rsidRDefault="002E35CB" w:rsidP="002E35CB">
            <w:pPr>
              <w:spacing w:after="0" w:line="240" w:lineRule="auto"/>
              <w:ind w:firstLine="1"/>
              <w:rPr>
                <w:rFonts w:cstheme="minorHAnsi"/>
              </w:rPr>
            </w:pPr>
            <w:r w:rsidRPr="00FE57E9">
              <w:rPr>
                <w:rFonts w:cstheme="minorHAnsi"/>
              </w:rPr>
              <w:t xml:space="preserve">Latvijas muzejos un tam pielīdzināmās atmiņas institūcijās glabājas vairāk nekā 6 miljoni artefaktu, savukārt Zemgales </w:t>
            </w:r>
            <w:proofErr w:type="spellStart"/>
            <w:r w:rsidRPr="00FE57E9">
              <w:rPr>
                <w:rFonts w:cstheme="minorHAnsi"/>
              </w:rPr>
              <w:t>kultūretnogrāfiskajā</w:t>
            </w:r>
            <w:proofErr w:type="spellEnd"/>
            <w:r w:rsidRPr="00FE57E9">
              <w:rPr>
                <w:rFonts w:cstheme="minorHAnsi"/>
              </w:rPr>
              <w:t xml:space="preserve"> novadā darbojas 16 dažāda rakstura muzeji – tostarp 1 valsts un 7 memoriālie, kuru krājumā tiek glabāti ap 500 tūkstošiem artefaktu, bet konkrēti Jelgavas pilsētas pašvaldības iestādes </w:t>
            </w:r>
            <w:proofErr w:type="spellStart"/>
            <w:r w:rsidRPr="00FE57E9">
              <w:rPr>
                <w:rFonts w:cstheme="minorHAnsi"/>
              </w:rPr>
              <w:t>Ģ.Eliasa</w:t>
            </w:r>
            <w:proofErr w:type="spellEnd"/>
            <w:r w:rsidRPr="00FE57E9">
              <w:rPr>
                <w:rFonts w:cstheme="minorHAnsi"/>
              </w:rPr>
              <w:t xml:space="preserve"> Jelgavas Vēstures un mākslas muzeja un tā filiāles </w:t>
            </w:r>
            <w:proofErr w:type="spellStart"/>
            <w:r w:rsidRPr="00FE57E9">
              <w:rPr>
                <w:rFonts w:cstheme="minorHAnsi"/>
              </w:rPr>
              <w:t>Ā.Alunāna</w:t>
            </w:r>
            <w:proofErr w:type="spellEnd"/>
            <w:r w:rsidRPr="00FE57E9">
              <w:rPr>
                <w:rFonts w:cstheme="minorHAnsi"/>
              </w:rPr>
              <w:t xml:space="preserve"> memoriālā muzeja krājumā glabājas vairāk nekā 20% no Zemgales muzejos glabājamā kultūras mantojuma. Izvērtējot esošo situāciju, aptaujājot muzejus un restaurācijas pakalpojumu sniedzējus, tika secināts, ka pieprasījums ir pēc arheoloģiskā materiāla un metāla restaurācijas, tekstila, koka, stikla, keramikas priekšmetu restaurācijas, glezniecības darbu, kā arī papīra restaurācijas. </w:t>
            </w:r>
          </w:p>
          <w:p w:rsidR="002E35CB" w:rsidRPr="00FE57E9" w:rsidRDefault="002E35CB" w:rsidP="00A854C0">
            <w:pPr>
              <w:spacing w:after="0" w:line="240" w:lineRule="auto"/>
              <w:jc w:val="both"/>
              <w:rPr>
                <w:rFonts w:cstheme="minorHAnsi"/>
              </w:rPr>
            </w:pPr>
            <w:r w:rsidRPr="00FE57E9">
              <w:rPr>
                <w:rFonts w:cstheme="minorHAnsi"/>
              </w:rPr>
              <w:t>Tā kā Latvijā kopumā restauratoru pakalpojumi pieejami ierobežoti, tad Zemgales restaurācijas centra pakalpojumiem var prognozēt augstu pieprasījumu ne tikai no reģiona muzejiem, bet arī citiem Latvijas reģioniem un arī no Lietuvas pierobežas, jo Šauļu pilsētā esošajam restaurācijas centram ir zema kapacitāte.</w:t>
            </w:r>
          </w:p>
        </w:tc>
      </w:tr>
      <w:tr w:rsidR="002E35CB" w:rsidRPr="00FE57E9" w:rsidTr="00576F0C">
        <w:trPr>
          <w:trHeight w:val="659"/>
        </w:trPr>
        <w:tc>
          <w:tcPr>
            <w:tcW w:w="582" w:type="dxa"/>
            <w:tcBorders>
              <w:top w:val="single" w:sz="8" w:space="0" w:color="auto"/>
              <w:left w:val="single" w:sz="8" w:space="0" w:color="auto"/>
              <w:bottom w:val="single" w:sz="8" w:space="0" w:color="auto"/>
              <w:right w:val="single" w:sz="8" w:space="0" w:color="000000"/>
            </w:tcBorders>
            <w:shd w:val="clear" w:color="auto" w:fill="auto"/>
            <w:vAlign w:val="center"/>
          </w:tcPr>
          <w:p w:rsidR="002E35CB" w:rsidRPr="00FE57E9" w:rsidRDefault="002E35CB" w:rsidP="002E35CB">
            <w:pPr>
              <w:spacing w:after="0" w:line="240" w:lineRule="auto"/>
              <w:jc w:val="center"/>
              <w:rPr>
                <w:rFonts w:eastAsia="Times New Roman" w:cstheme="minorHAnsi"/>
                <w:lang w:eastAsia="lv-LV"/>
              </w:rPr>
            </w:pPr>
            <w:r w:rsidRPr="00FE57E9">
              <w:rPr>
                <w:rFonts w:eastAsia="Times New Roman" w:cstheme="minorHAnsi"/>
                <w:lang w:eastAsia="lv-LV"/>
              </w:rPr>
              <w:lastRenderedPageBreak/>
              <w:t>2.</w:t>
            </w:r>
          </w:p>
        </w:tc>
        <w:tc>
          <w:tcPr>
            <w:tcW w:w="1985" w:type="dxa"/>
            <w:tcBorders>
              <w:top w:val="single" w:sz="8" w:space="0" w:color="auto"/>
              <w:left w:val="single" w:sz="8" w:space="0" w:color="auto"/>
              <w:bottom w:val="single" w:sz="4" w:space="0" w:color="auto"/>
              <w:right w:val="single" w:sz="4" w:space="0" w:color="auto"/>
            </w:tcBorders>
          </w:tcPr>
          <w:p w:rsidR="002E35CB" w:rsidRPr="00FE57E9" w:rsidRDefault="002E35CB" w:rsidP="002E35CB">
            <w:pPr>
              <w:spacing w:after="0" w:line="240" w:lineRule="auto"/>
              <w:jc w:val="both"/>
              <w:rPr>
                <w:rFonts w:eastAsia="Times New Roman" w:cstheme="minorHAnsi"/>
                <w:bCs/>
                <w:lang w:eastAsia="lv-LV"/>
              </w:rPr>
            </w:pPr>
            <w:r w:rsidRPr="00FE57E9">
              <w:rPr>
                <w:rFonts w:eastAsia="Times New Roman" w:cstheme="minorHAnsi"/>
                <w:bCs/>
                <w:lang w:eastAsia="lv-LV"/>
              </w:rPr>
              <w:t>Apmācību programmu piedāvājums</w:t>
            </w:r>
          </w:p>
        </w:tc>
        <w:tc>
          <w:tcPr>
            <w:tcW w:w="6095" w:type="dxa"/>
            <w:tcBorders>
              <w:top w:val="single" w:sz="8" w:space="0" w:color="auto"/>
              <w:left w:val="single" w:sz="4" w:space="0" w:color="auto"/>
              <w:bottom w:val="single" w:sz="4" w:space="0" w:color="auto"/>
              <w:right w:val="nil"/>
            </w:tcBorders>
          </w:tcPr>
          <w:p w:rsidR="002E35CB" w:rsidRPr="00FE57E9" w:rsidRDefault="002E35CB" w:rsidP="005947A9">
            <w:pPr>
              <w:spacing w:after="0" w:line="240" w:lineRule="auto"/>
              <w:rPr>
                <w:rFonts w:eastAsia="Times New Roman" w:cstheme="minorHAnsi"/>
                <w:bCs/>
                <w:lang w:eastAsia="lv-LV"/>
              </w:rPr>
            </w:pPr>
            <w:r w:rsidRPr="00FE57E9">
              <w:rPr>
                <w:rFonts w:eastAsia="Times New Roman" w:cstheme="minorHAnsi"/>
                <w:bCs/>
                <w:lang w:eastAsia="lv-LV"/>
              </w:rPr>
              <w:t xml:space="preserve">Radīta iespēja restauratoriem/ amatniekiem/ muzeju darbiniekiem un citiem interesentiem pilnveidot savas </w:t>
            </w:r>
            <w:r w:rsidR="005947A9">
              <w:rPr>
                <w:rFonts w:eastAsia="Times New Roman" w:cstheme="minorHAnsi"/>
                <w:bCs/>
                <w:lang w:eastAsia="lv-LV"/>
              </w:rPr>
              <w:t>zināšanas</w:t>
            </w:r>
            <w:r w:rsidRPr="00FE57E9">
              <w:rPr>
                <w:rFonts w:eastAsia="Times New Roman" w:cstheme="minorHAnsi"/>
                <w:bCs/>
                <w:lang w:eastAsia="lv-LV"/>
              </w:rPr>
              <w:t xml:space="preserve"> apmeklējot dažāda veida un līmeņa radošās darbnīcas, lekcijas, seminārus. Apmācību ietvaros tiks organizētas karjeras konsultācijas, kuru ietvaros jaunie/potenciālie restauratori varēs apgūt iemaņas pie meistariem restauratoriem, lai apjaustu profesijas specifiku un savas spējas izvēlēties kādu no restauratora specialitātēm.</w:t>
            </w:r>
          </w:p>
        </w:tc>
        <w:tc>
          <w:tcPr>
            <w:tcW w:w="6379" w:type="dxa"/>
            <w:tcBorders>
              <w:top w:val="single" w:sz="8" w:space="0" w:color="auto"/>
              <w:left w:val="single" w:sz="8" w:space="0" w:color="auto"/>
              <w:bottom w:val="single" w:sz="4" w:space="0" w:color="auto"/>
              <w:right w:val="single" w:sz="8" w:space="0" w:color="auto"/>
            </w:tcBorders>
          </w:tcPr>
          <w:p w:rsidR="002E35CB" w:rsidRPr="00FE57E9" w:rsidRDefault="002E35CB" w:rsidP="005947A9">
            <w:pPr>
              <w:spacing w:after="0" w:line="240" w:lineRule="auto"/>
              <w:ind w:firstLine="1"/>
              <w:rPr>
                <w:rFonts w:eastAsia="Calibri" w:cstheme="minorHAnsi"/>
              </w:rPr>
            </w:pPr>
            <w:r w:rsidRPr="00FE57E9">
              <w:rPr>
                <w:rFonts w:eastAsia="Times New Roman" w:cstheme="minorHAnsi"/>
                <w:bCs/>
                <w:lang w:eastAsia="lv-LV"/>
              </w:rPr>
              <w:t>Līdz šim profesionālas apmācības restauratoriem nodrošināja Latvijas restauratoru biedrība, taču biedrības piedāvājums ir ierobežots un atkarīgs no atsevišķu biedru iniciatīvas un uzņēmības. Biedrības rīcībā nav bāzes, kur varētu šādas meistardarbnīcas izveidot, tādēļ Zemgales restaurācijas centrs var būt šāda bāzes vieta. Skolēnu un jauniešu interesi par restauratora profesiju apliecina ik gadus Jelgavas muzejā notiekošās karjeras konsultācijas pie stājglezniecības restauratora, kā arī visu vecuma iedzīvotāju neviltotā interese par arheoloģiska rakstura senlietām un interese par to oriģinālo izskatu, un atjaunošanas iespējām.</w:t>
            </w:r>
          </w:p>
        </w:tc>
      </w:tr>
      <w:tr w:rsidR="002E35CB" w:rsidRPr="00FE57E9" w:rsidTr="00576F0C">
        <w:trPr>
          <w:trHeight w:val="659"/>
        </w:trPr>
        <w:tc>
          <w:tcPr>
            <w:tcW w:w="582" w:type="dxa"/>
            <w:tcBorders>
              <w:top w:val="single" w:sz="8" w:space="0" w:color="auto"/>
              <w:left w:val="single" w:sz="8" w:space="0" w:color="auto"/>
              <w:bottom w:val="single" w:sz="8" w:space="0" w:color="auto"/>
              <w:right w:val="single" w:sz="8" w:space="0" w:color="000000"/>
            </w:tcBorders>
            <w:shd w:val="clear" w:color="auto" w:fill="auto"/>
            <w:vAlign w:val="center"/>
          </w:tcPr>
          <w:p w:rsidR="002E35CB" w:rsidRPr="00FE57E9" w:rsidRDefault="002E35CB" w:rsidP="00E2556A">
            <w:pPr>
              <w:spacing w:after="0" w:line="240" w:lineRule="auto"/>
              <w:jc w:val="both"/>
              <w:rPr>
                <w:rFonts w:eastAsia="Times New Roman" w:cstheme="minorHAnsi"/>
                <w:bCs/>
                <w:lang w:eastAsia="lv-LV"/>
              </w:rPr>
            </w:pPr>
            <w:r w:rsidRPr="00FE57E9">
              <w:rPr>
                <w:rFonts w:eastAsia="Times New Roman" w:cstheme="minorHAnsi"/>
                <w:bCs/>
                <w:lang w:eastAsia="lv-LV"/>
              </w:rPr>
              <w:t>3.</w:t>
            </w:r>
          </w:p>
        </w:tc>
        <w:tc>
          <w:tcPr>
            <w:tcW w:w="1985" w:type="dxa"/>
            <w:tcBorders>
              <w:top w:val="single" w:sz="8" w:space="0" w:color="auto"/>
              <w:left w:val="single" w:sz="8" w:space="0" w:color="auto"/>
              <w:bottom w:val="single" w:sz="4" w:space="0" w:color="auto"/>
              <w:right w:val="single" w:sz="4" w:space="0" w:color="auto"/>
            </w:tcBorders>
          </w:tcPr>
          <w:p w:rsidR="002E35CB" w:rsidRPr="00FE57E9" w:rsidRDefault="002E35CB" w:rsidP="00576F0C">
            <w:pPr>
              <w:spacing w:after="0" w:line="240" w:lineRule="auto"/>
              <w:jc w:val="both"/>
              <w:rPr>
                <w:rFonts w:eastAsia="Times New Roman" w:cstheme="minorHAnsi"/>
                <w:bCs/>
                <w:lang w:eastAsia="lv-LV"/>
              </w:rPr>
            </w:pPr>
            <w:r w:rsidRPr="00FE57E9">
              <w:rPr>
                <w:rFonts w:eastAsia="Times New Roman" w:cstheme="minorHAnsi"/>
                <w:bCs/>
                <w:lang w:eastAsia="lv-LV"/>
              </w:rPr>
              <w:t>Ekskursijas pa Vecpilsētu, iekļaujot Zemgales restaurācijas centru, kā izcilu</w:t>
            </w:r>
            <w:r w:rsidR="00576F0C">
              <w:rPr>
                <w:rFonts w:eastAsia="Times New Roman" w:cstheme="minorHAnsi"/>
                <w:bCs/>
                <w:lang w:eastAsia="lv-LV"/>
              </w:rPr>
              <w:t xml:space="preserve"> </w:t>
            </w:r>
            <w:r w:rsidRPr="00FE57E9">
              <w:rPr>
                <w:rFonts w:eastAsia="Times New Roman" w:cstheme="minorHAnsi"/>
                <w:bCs/>
                <w:lang w:eastAsia="lv-LV"/>
              </w:rPr>
              <w:t>18.gs. koka arhitektūras un 19.gs. ķieģeļu īres nama celtniecības paraugu</w:t>
            </w:r>
          </w:p>
        </w:tc>
        <w:tc>
          <w:tcPr>
            <w:tcW w:w="6095" w:type="dxa"/>
            <w:tcBorders>
              <w:top w:val="single" w:sz="8" w:space="0" w:color="auto"/>
              <w:left w:val="single" w:sz="4" w:space="0" w:color="auto"/>
              <w:bottom w:val="single" w:sz="4" w:space="0" w:color="auto"/>
              <w:right w:val="nil"/>
            </w:tcBorders>
          </w:tcPr>
          <w:p w:rsidR="002E35CB" w:rsidRPr="00FE57E9" w:rsidRDefault="002E35CB" w:rsidP="005947A9">
            <w:pPr>
              <w:spacing w:after="0" w:line="240" w:lineRule="auto"/>
              <w:jc w:val="both"/>
              <w:rPr>
                <w:rFonts w:eastAsia="Times New Roman" w:cstheme="minorHAnsi"/>
                <w:bCs/>
                <w:lang w:eastAsia="lv-LV"/>
              </w:rPr>
            </w:pPr>
            <w:r w:rsidRPr="00FE57E9">
              <w:rPr>
                <w:rFonts w:eastAsia="Times New Roman" w:cstheme="minorHAnsi"/>
                <w:bCs/>
                <w:lang w:eastAsia="lv-LV"/>
              </w:rPr>
              <w:t xml:space="preserve">Radīta iespēja iepazīt dažādus ar objektu un Vecpilsētas teritoriju saistītus vēsturiskus faktus, kā arī sniegta iespēja interesentiem objektu apskatīt klātienē un ielūkoties restauratoru darbnīcās. </w:t>
            </w:r>
            <w:r w:rsidR="005947A9">
              <w:rPr>
                <w:rFonts w:eastAsia="Times New Roman" w:cstheme="minorHAnsi"/>
                <w:bCs/>
                <w:lang w:eastAsia="lv-LV"/>
              </w:rPr>
              <w:t>Vēstures ekspozīcija</w:t>
            </w:r>
            <w:r w:rsidRPr="00FE57E9">
              <w:rPr>
                <w:rFonts w:eastAsia="Times New Roman" w:cstheme="minorHAnsi"/>
                <w:bCs/>
                <w:lang w:eastAsia="lv-LV"/>
              </w:rPr>
              <w:t xml:space="preserve"> ļaus izzināt dažādus interesantus vēsturiskus faktus, piemēram, Jelgavas pilsētas un sabiedriskās aktivitātes 19.gs., Vecpilsētas attīstība un veidošanās, Jelgavas dārzi un pagalmi, pilsētas sadzīve u</w:t>
            </w:r>
            <w:r w:rsidR="0053374F">
              <w:rPr>
                <w:rFonts w:eastAsia="Times New Roman" w:cstheme="minorHAnsi"/>
                <w:bCs/>
                <w:lang w:eastAsia="lv-LV"/>
              </w:rPr>
              <w:t>.</w:t>
            </w:r>
            <w:r w:rsidRPr="00FE57E9">
              <w:rPr>
                <w:rFonts w:eastAsia="Times New Roman" w:cstheme="minorHAnsi"/>
                <w:bCs/>
                <w:lang w:eastAsia="lv-LV"/>
              </w:rPr>
              <w:t>t</w:t>
            </w:r>
            <w:r w:rsidR="0053374F">
              <w:rPr>
                <w:rFonts w:eastAsia="Times New Roman" w:cstheme="minorHAnsi"/>
                <w:bCs/>
                <w:lang w:eastAsia="lv-LV"/>
              </w:rPr>
              <w:t>.</w:t>
            </w:r>
            <w:r w:rsidRPr="00FE57E9">
              <w:rPr>
                <w:rFonts w:eastAsia="Times New Roman" w:cstheme="minorHAnsi"/>
                <w:bCs/>
                <w:lang w:eastAsia="lv-LV"/>
              </w:rPr>
              <w:t>t.</w:t>
            </w:r>
          </w:p>
        </w:tc>
        <w:tc>
          <w:tcPr>
            <w:tcW w:w="6379" w:type="dxa"/>
            <w:tcBorders>
              <w:top w:val="single" w:sz="8" w:space="0" w:color="auto"/>
              <w:left w:val="single" w:sz="8" w:space="0" w:color="auto"/>
              <w:bottom w:val="single" w:sz="4" w:space="0" w:color="auto"/>
              <w:right w:val="single" w:sz="8" w:space="0" w:color="auto"/>
            </w:tcBorders>
          </w:tcPr>
          <w:p w:rsidR="002E35CB" w:rsidRPr="00FE57E9" w:rsidRDefault="002E35CB" w:rsidP="00E2556A">
            <w:pPr>
              <w:spacing w:after="0" w:line="240" w:lineRule="auto"/>
              <w:ind w:firstLine="1"/>
              <w:jc w:val="both"/>
              <w:rPr>
                <w:rFonts w:eastAsia="Times New Roman" w:cstheme="minorHAnsi"/>
                <w:bCs/>
                <w:lang w:eastAsia="lv-LV"/>
              </w:rPr>
            </w:pPr>
            <w:r w:rsidRPr="00FE57E9">
              <w:rPr>
                <w:rFonts w:eastAsia="Times New Roman" w:cstheme="minorHAnsi"/>
                <w:bCs/>
                <w:lang w:eastAsia="lv-LV"/>
              </w:rPr>
              <w:t>Jelgavas pilsētas apbūve tika iznīcināta II pasaules kara beigu posmā – 1944.gada vasarā. Samērā neskartas palika pilsētas nomales, tostarp Vecpilsētas ielas kvartāls. Jelgavnieki un ļoti daudzi interesenti, tostarp bijušo baltvācu dzimtu pēcteči (no Vācijas, Zviedrijas, Krievijas u.c.) izrāda pastiprinātu interesi par pirmskara Jelgavu.</w:t>
            </w:r>
          </w:p>
        </w:tc>
      </w:tr>
      <w:tr w:rsidR="002E35CB" w:rsidRPr="00FE57E9" w:rsidTr="00576F0C">
        <w:trPr>
          <w:trHeight w:val="659"/>
        </w:trPr>
        <w:tc>
          <w:tcPr>
            <w:tcW w:w="582" w:type="dxa"/>
            <w:tcBorders>
              <w:top w:val="single" w:sz="8" w:space="0" w:color="auto"/>
              <w:left w:val="single" w:sz="8" w:space="0" w:color="auto"/>
              <w:bottom w:val="single" w:sz="8" w:space="0" w:color="auto"/>
              <w:right w:val="single" w:sz="8" w:space="0" w:color="000000"/>
            </w:tcBorders>
            <w:shd w:val="clear" w:color="auto" w:fill="auto"/>
            <w:vAlign w:val="center"/>
          </w:tcPr>
          <w:p w:rsidR="002E35CB" w:rsidRPr="00FE57E9" w:rsidRDefault="002E35CB" w:rsidP="00E2556A">
            <w:pPr>
              <w:spacing w:after="0" w:line="240" w:lineRule="auto"/>
              <w:jc w:val="both"/>
              <w:rPr>
                <w:rFonts w:eastAsia="Times New Roman" w:cstheme="minorHAnsi"/>
                <w:bCs/>
                <w:lang w:eastAsia="lv-LV"/>
              </w:rPr>
            </w:pPr>
            <w:r w:rsidRPr="00FE57E9">
              <w:rPr>
                <w:rFonts w:eastAsia="Times New Roman" w:cstheme="minorHAnsi"/>
                <w:bCs/>
                <w:lang w:eastAsia="lv-LV"/>
              </w:rPr>
              <w:t>4.</w:t>
            </w:r>
          </w:p>
        </w:tc>
        <w:tc>
          <w:tcPr>
            <w:tcW w:w="1985" w:type="dxa"/>
            <w:tcBorders>
              <w:top w:val="single" w:sz="8" w:space="0" w:color="auto"/>
              <w:left w:val="single" w:sz="8" w:space="0" w:color="auto"/>
              <w:bottom w:val="single" w:sz="4" w:space="0" w:color="auto"/>
              <w:right w:val="single" w:sz="4" w:space="0" w:color="auto"/>
            </w:tcBorders>
          </w:tcPr>
          <w:p w:rsidR="002E35CB" w:rsidRPr="00FE57E9" w:rsidRDefault="00FE57E9" w:rsidP="00E2556A">
            <w:pPr>
              <w:spacing w:after="0" w:line="240" w:lineRule="auto"/>
              <w:jc w:val="both"/>
              <w:rPr>
                <w:rFonts w:eastAsia="Times New Roman" w:cstheme="minorHAnsi"/>
                <w:bCs/>
                <w:lang w:eastAsia="lv-LV"/>
              </w:rPr>
            </w:pPr>
            <w:r w:rsidRPr="00FE57E9">
              <w:rPr>
                <w:rFonts w:eastAsia="Times New Roman" w:cstheme="minorHAnsi"/>
                <w:bCs/>
                <w:lang w:eastAsia="lv-LV"/>
              </w:rPr>
              <w:t>I</w:t>
            </w:r>
            <w:r w:rsidR="002E35CB" w:rsidRPr="00FE57E9">
              <w:rPr>
                <w:rFonts w:eastAsia="Times New Roman" w:cstheme="minorHAnsi"/>
                <w:bCs/>
                <w:lang w:eastAsia="lv-LV"/>
              </w:rPr>
              <w:t xml:space="preserve">nteraktīvas </w:t>
            </w:r>
            <w:r w:rsidRPr="00FE57E9">
              <w:rPr>
                <w:rFonts w:eastAsia="Times New Roman" w:cstheme="minorHAnsi"/>
                <w:bCs/>
                <w:lang w:eastAsia="lv-LV"/>
              </w:rPr>
              <w:t xml:space="preserve">vēstures </w:t>
            </w:r>
            <w:r w:rsidR="002E35CB" w:rsidRPr="00FE57E9">
              <w:rPr>
                <w:rFonts w:eastAsia="Times New Roman" w:cstheme="minorHAnsi"/>
                <w:bCs/>
                <w:lang w:eastAsia="lv-LV"/>
              </w:rPr>
              <w:t>ekspozīcijas izveide</w:t>
            </w:r>
          </w:p>
        </w:tc>
        <w:tc>
          <w:tcPr>
            <w:tcW w:w="6095" w:type="dxa"/>
            <w:tcBorders>
              <w:top w:val="single" w:sz="8" w:space="0" w:color="auto"/>
              <w:left w:val="single" w:sz="4" w:space="0" w:color="auto"/>
              <w:bottom w:val="single" w:sz="4" w:space="0" w:color="auto"/>
              <w:right w:val="nil"/>
            </w:tcBorders>
          </w:tcPr>
          <w:p w:rsidR="002E35CB" w:rsidRPr="00FE57E9" w:rsidRDefault="00FE57E9" w:rsidP="00E2556A">
            <w:pPr>
              <w:spacing w:after="0" w:line="240" w:lineRule="auto"/>
              <w:jc w:val="both"/>
              <w:rPr>
                <w:rFonts w:eastAsia="Times New Roman" w:cstheme="minorHAnsi"/>
                <w:bCs/>
                <w:lang w:eastAsia="lv-LV"/>
              </w:rPr>
            </w:pPr>
            <w:r w:rsidRPr="00FE57E9">
              <w:rPr>
                <w:rFonts w:eastAsia="Times New Roman" w:cstheme="minorHAnsi"/>
                <w:bCs/>
                <w:lang w:eastAsia="lv-LV"/>
              </w:rPr>
              <w:t>I</w:t>
            </w:r>
            <w:r w:rsidR="002E35CB" w:rsidRPr="00FE57E9">
              <w:rPr>
                <w:rFonts w:eastAsia="Times New Roman" w:cstheme="minorHAnsi"/>
                <w:bCs/>
                <w:lang w:eastAsia="lv-LV"/>
              </w:rPr>
              <w:t xml:space="preserve">nteraktīva ekspozīcija par Jelgavas </w:t>
            </w:r>
            <w:r w:rsidR="00576F0C">
              <w:rPr>
                <w:rFonts w:eastAsia="Times New Roman" w:cstheme="minorHAnsi"/>
                <w:bCs/>
                <w:lang w:eastAsia="lv-LV"/>
              </w:rPr>
              <w:t>Vec</w:t>
            </w:r>
            <w:r w:rsidR="002E35CB" w:rsidRPr="00FE57E9">
              <w:rPr>
                <w:rFonts w:eastAsia="Times New Roman" w:cstheme="minorHAnsi"/>
                <w:bCs/>
                <w:lang w:eastAsia="lv-LV"/>
              </w:rPr>
              <w:t xml:space="preserve">pilsētas attīstību, īpašu uzsvaru liekot uz </w:t>
            </w:r>
            <w:r w:rsidR="00576F0C">
              <w:rPr>
                <w:rFonts w:eastAsia="Times New Roman" w:cstheme="minorHAnsi"/>
                <w:bCs/>
                <w:lang w:eastAsia="lv-LV"/>
              </w:rPr>
              <w:t xml:space="preserve">koka apbūvi, </w:t>
            </w:r>
            <w:r w:rsidR="002E35CB" w:rsidRPr="00FE57E9">
              <w:rPr>
                <w:rFonts w:eastAsia="Times New Roman" w:cstheme="minorHAnsi"/>
                <w:bCs/>
                <w:lang w:eastAsia="lv-LV"/>
              </w:rPr>
              <w:t>dažādiem pilsētas sabiedrībai nepieciešamiem un piedāvātajiem pakalpojumiem daudzu gadsimtu atskatā, sniegs labu iespēju iepazīt dzīvi senajā Jelgavā</w:t>
            </w:r>
            <w:r w:rsidR="005947A9">
              <w:rPr>
                <w:rFonts w:eastAsia="Times New Roman" w:cstheme="minorHAnsi"/>
                <w:bCs/>
                <w:lang w:eastAsia="lv-LV"/>
              </w:rPr>
              <w:t xml:space="preserve"> interaktīvā, mūsdienīgā veidā</w:t>
            </w:r>
            <w:r w:rsidR="002E35CB" w:rsidRPr="00FE57E9">
              <w:rPr>
                <w:rFonts w:eastAsia="Times New Roman" w:cstheme="minorHAnsi"/>
                <w:bCs/>
                <w:lang w:eastAsia="lv-LV"/>
              </w:rPr>
              <w:t>.</w:t>
            </w:r>
          </w:p>
        </w:tc>
        <w:tc>
          <w:tcPr>
            <w:tcW w:w="6379" w:type="dxa"/>
            <w:tcBorders>
              <w:top w:val="single" w:sz="8" w:space="0" w:color="auto"/>
              <w:left w:val="single" w:sz="8" w:space="0" w:color="auto"/>
              <w:bottom w:val="single" w:sz="4" w:space="0" w:color="auto"/>
              <w:right w:val="single" w:sz="8" w:space="0" w:color="auto"/>
            </w:tcBorders>
          </w:tcPr>
          <w:p w:rsidR="002E35CB" w:rsidRPr="00FE57E9" w:rsidRDefault="00576F0C" w:rsidP="00576F0C">
            <w:pPr>
              <w:spacing w:after="0" w:line="240" w:lineRule="auto"/>
              <w:ind w:firstLine="1"/>
              <w:jc w:val="both"/>
              <w:rPr>
                <w:rFonts w:eastAsia="Times New Roman" w:cstheme="minorHAnsi"/>
                <w:bCs/>
                <w:lang w:eastAsia="lv-LV"/>
              </w:rPr>
            </w:pPr>
            <w:r>
              <w:rPr>
                <w:rFonts w:eastAsia="Times New Roman" w:cstheme="minorHAnsi"/>
                <w:bCs/>
                <w:lang w:eastAsia="lv-LV"/>
              </w:rPr>
              <w:t xml:space="preserve">Šobrīd pilsētā nav pieejama interaktīva ekspozīcija par Vecpilsētu, būvniecības vēsturi un </w:t>
            </w:r>
            <w:r w:rsidR="00A20C9C">
              <w:rPr>
                <w:rFonts w:eastAsia="Times New Roman" w:cstheme="minorHAnsi"/>
                <w:bCs/>
                <w:lang w:eastAsia="lv-LV"/>
              </w:rPr>
              <w:t xml:space="preserve">Jelgavas </w:t>
            </w:r>
            <w:r>
              <w:rPr>
                <w:rFonts w:eastAsia="Times New Roman" w:cstheme="minorHAnsi"/>
                <w:bCs/>
                <w:lang w:eastAsia="lv-LV"/>
              </w:rPr>
              <w:t xml:space="preserve">koka apbūvi.   </w:t>
            </w:r>
          </w:p>
        </w:tc>
      </w:tr>
    </w:tbl>
    <w:p w:rsidR="00895902" w:rsidRPr="00AB1157" w:rsidRDefault="00895902" w:rsidP="007004A4">
      <w:pPr>
        <w:rPr>
          <w:rFonts w:cstheme="minorHAnsi"/>
        </w:rPr>
        <w:sectPr w:rsidR="00895902" w:rsidRPr="00AB1157" w:rsidSect="00576F0C">
          <w:headerReference w:type="first" r:id="rId19"/>
          <w:footerReference w:type="first" r:id="rId20"/>
          <w:pgSz w:w="16838" w:h="11906" w:orient="landscape"/>
          <w:pgMar w:top="1134" w:right="964" w:bottom="1588" w:left="851" w:header="567" w:footer="430" w:gutter="0"/>
          <w:cols w:space="708"/>
          <w:titlePg/>
          <w:docGrid w:linePitch="360"/>
        </w:sectPr>
      </w:pPr>
    </w:p>
    <w:p w:rsidR="009E7B72" w:rsidRPr="00F36215" w:rsidRDefault="00F36215" w:rsidP="00F36215">
      <w:pPr>
        <w:pStyle w:val="Heading2"/>
        <w:spacing w:before="0" w:line="240" w:lineRule="auto"/>
        <w:jc w:val="center"/>
        <w:rPr>
          <w:rFonts w:asciiTheme="minorHAnsi" w:hAnsiTheme="minorHAnsi" w:cstheme="minorHAnsi"/>
          <w:color w:val="auto"/>
          <w:sz w:val="28"/>
          <w:szCs w:val="28"/>
        </w:rPr>
      </w:pPr>
      <w:bookmarkStart w:id="11" w:name="_Toc481132777"/>
      <w:r>
        <w:rPr>
          <w:rFonts w:asciiTheme="minorHAnsi" w:hAnsiTheme="minorHAnsi" w:cstheme="minorHAnsi"/>
          <w:color w:val="auto"/>
          <w:sz w:val="28"/>
          <w:szCs w:val="28"/>
        </w:rPr>
        <w:lastRenderedPageBreak/>
        <w:t xml:space="preserve">4.4. </w:t>
      </w:r>
      <w:r w:rsidR="00D77187" w:rsidRPr="00F36215">
        <w:rPr>
          <w:rFonts w:asciiTheme="minorHAnsi" w:hAnsiTheme="minorHAnsi" w:cstheme="minorHAnsi"/>
          <w:color w:val="auto"/>
          <w:sz w:val="28"/>
          <w:szCs w:val="28"/>
        </w:rPr>
        <w:t>PLĀNOTIE DARBĪBAS REZULTĀTI</w:t>
      </w:r>
      <w:bookmarkEnd w:id="11"/>
    </w:p>
    <w:p w:rsidR="00D179AF" w:rsidRPr="00AB1157" w:rsidRDefault="00D179AF" w:rsidP="00D10D37">
      <w:pPr>
        <w:spacing w:after="0" w:line="240" w:lineRule="auto"/>
        <w:rPr>
          <w:rFonts w:cstheme="minorHAnsi"/>
        </w:rPr>
      </w:pPr>
    </w:p>
    <w:tbl>
      <w:tblPr>
        <w:tblStyle w:val="TableGrid"/>
        <w:tblW w:w="15446" w:type="dxa"/>
        <w:tblLook w:val="04A0" w:firstRow="1" w:lastRow="0" w:firstColumn="1" w:lastColumn="0" w:noHBand="0" w:noVBand="1"/>
      </w:tblPr>
      <w:tblGrid>
        <w:gridCol w:w="2087"/>
        <w:gridCol w:w="2161"/>
        <w:gridCol w:w="12"/>
        <w:gridCol w:w="2511"/>
        <w:gridCol w:w="3118"/>
        <w:gridCol w:w="1972"/>
        <w:gridCol w:w="1572"/>
        <w:gridCol w:w="2013"/>
      </w:tblGrid>
      <w:tr w:rsidR="00D71DA7" w:rsidRPr="00AB1157" w:rsidTr="00386CB2">
        <w:trPr>
          <w:trHeight w:val="405"/>
          <w:tblHeader/>
        </w:trPr>
        <w:tc>
          <w:tcPr>
            <w:tcW w:w="2087" w:type="dxa"/>
            <w:vMerge w:val="restart"/>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D77187">
            <w:pPr>
              <w:jc w:val="center"/>
              <w:rPr>
                <w:rFonts w:cstheme="minorHAnsi"/>
                <w:b/>
                <w:sz w:val="24"/>
                <w:szCs w:val="24"/>
              </w:rPr>
            </w:pPr>
            <w:r w:rsidRPr="00AB1157">
              <w:rPr>
                <w:rFonts w:cstheme="minorHAnsi"/>
                <w:b/>
                <w:sz w:val="24"/>
                <w:szCs w:val="24"/>
              </w:rPr>
              <w:t>Uzdevumi</w:t>
            </w:r>
          </w:p>
        </w:tc>
        <w:tc>
          <w:tcPr>
            <w:tcW w:w="217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9D3787">
            <w:pPr>
              <w:jc w:val="center"/>
              <w:rPr>
                <w:rFonts w:cstheme="minorHAnsi"/>
                <w:b/>
                <w:sz w:val="24"/>
                <w:szCs w:val="24"/>
              </w:rPr>
            </w:pPr>
            <w:r w:rsidRPr="00AB1157">
              <w:rPr>
                <w:rFonts w:cstheme="minorHAnsi"/>
                <w:b/>
                <w:sz w:val="24"/>
                <w:szCs w:val="24"/>
              </w:rPr>
              <w:t>Plānotie rezultāti - galaprodukti</w:t>
            </w:r>
          </w:p>
        </w:tc>
        <w:tc>
          <w:tcPr>
            <w:tcW w:w="5629" w:type="dxa"/>
            <w:gridSpan w:val="2"/>
            <w:tcBorders>
              <w:top w:val="single" w:sz="4" w:space="0" w:color="auto"/>
              <w:left w:val="single" w:sz="4" w:space="0" w:color="auto"/>
              <w:bottom w:val="single" w:sz="4" w:space="0" w:color="000000"/>
              <w:right w:val="single" w:sz="4" w:space="0" w:color="auto"/>
            </w:tcBorders>
            <w:vAlign w:val="center"/>
            <w:hideMark/>
          </w:tcPr>
          <w:p w:rsidR="00F25AA3" w:rsidRPr="00AB1157" w:rsidRDefault="00F25AA3" w:rsidP="00D77187">
            <w:pPr>
              <w:jc w:val="center"/>
              <w:rPr>
                <w:rFonts w:cstheme="minorHAnsi"/>
                <w:b/>
                <w:sz w:val="24"/>
                <w:szCs w:val="24"/>
              </w:rPr>
            </w:pPr>
            <w:r w:rsidRPr="00AB1157">
              <w:rPr>
                <w:rFonts w:cstheme="minorHAnsi"/>
                <w:b/>
                <w:sz w:val="24"/>
                <w:szCs w:val="24"/>
              </w:rPr>
              <w:t>Rezultatīvie rādītāji</w:t>
            </w:r>
          </w:p>
        </w:tc>
        <w:tc>
          <w:tcPr>
            <w:tcW w:w="1972" w:type="dxa"/>
            <w:vMerge w:val="restart"/>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D77187">
            <w:pPr>
              <w:jc w:val="center"/>
              <w:rPr>
                <w:rFonts w:cstheme="minorHAnsi"/>
                <w:b/>
                <w:sz w:val="24"/>
                <w:szCs w:val="24"/>
              </w:rPr>
            </w:pPr>
            <w:r w:rsidRPr="00AB1157">
              <w:rPr>
                <w:rFonts w:cstheme="minorHAnsi"/>
                <w:b/>
                <w:sz w:val="24"/>
                <w:szCs w:val="24"/>
              </w:rPr>
              <w:t>Aktivitātes</w:t>
            </w:r>
          </w:p>
        </w:tc>
        <w:tc>
          <w:tcPr>
            <w:tcW w:w="1572" w:type="dxa"/>
            <w:vMerge w:val="restart"/>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D77187">
            <w:pPr>
              <w:jc w:val="center"/>
              <w:rPr>
                <w:rFonts w:cstheme="minorHAnsi"/>
                <w:b/>
                <w:sz w:val="24"/>
                <w:szCs w:val="24"/>
              </w:rPr>
            </w:pPr>
            <w:r w:rsidRPr="00AB1157">
              <w:rPr>
                <w:rFonts w:cstheme="minorHAnsi"/>
                <w:b/>
                <w:sz w:val="24"/>
                <w:szCs w:val="24"/>
              </w:rPr>
              <w:t>Izpildes laiks</w:t>
            </w:r>
          </w:p>
        </w:tc>
        <w:tc>
          <w:tcPr>
            <w:tcW w:w="2013" w:type="dxa"/>
            <w:vMerge w:val="restart"/>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D77187">
            <w:pPr>
              <w:jc w:val="center"/>
              <w:rPr>
                <w:rFonts w:cstheme="minorHAnsi"/>
                <w:b/>
                <w:sz w:val="24"/>
                <w:szCs w:val="24"/>
              </w:rPr>
            </w:pPr>
            <w:r w:rsidRPr="00AB1157">
              <w:rPr>
                <w:rFonts w:cstheme="minorHAnsi"/>
                <w:b/>
                <w:sz w:val="24"/>
                <w:szCs w:val="24"/>
              </w:rPr>
              <w:t>Finanšu avots</w:t>
            </w:r>
          </w:p>
        </w:tc>
      </w:tr>
      <w:tr w:rsidR="00D71DA7" w:rsidRPr="00AB1157" w:rsidTr="00386CB2">
        <w:trPr>
          <w:trHeight w:val="420"/>
          <w:tblHeader/>
        </w:trPr>
        <w:tc>
          <w:tcPr>
            <w:tcW w:w="2087" w:type="dxa"/>
            <w:vMerge/>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AB1157">
            <w:pPr>
              <w:rPr>
                <w:rFonts w:cstheme="minorHAnsi"/>
                <w:b/>
                <w:sz w:val="24"/>
                <w:szCs w:val="24"/>
              </w:rPr>
            </w:pPr>
          </w:p>
        </w:tc>
        <w:tc>
          <w:tcPr>
            <w:tcW w:w="2173" w:type="dxa"/>
            <w:gridSpan w:val="2"/>
            <w:vMerge/>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AB1157">
            <w:pPr>
              <w:rPr>
                <w:rFonts w:cstheme="minorHAnsi"/>
                <w:b/>
                <w:sz w:val="24"/>
                <w:szCs w:val="24"/>
              </w:rPr>
            </w:pPr>
          </w:p>
        </w:tc>
        <w:tc>
          <w:tcPr>
            <w:tcW w:w="2511" w:type="dxa"/>
            <w:tcBorders>
              <w:top w:val="single" w:sz="4" w:space="0" w:color="000000"/>
              <w:left w:val="single" w:sz="4" w:space="0" w:color="auto"/>
              <w:bottom w:val="single" w:sz="4" w:space="0" w:color="000000"/>
              <w:right w:val="single" w:sz="4" w:space="0" w:color="auto"/>
            </w:tcBorders>
            <w:vAlign w:val="center"/>
            <w:hideMark/>
          </w:tcPr>
          <w:p w:rsidR="00F25AA3" w:rsidRPr="00AB1157" w:rsidRDefault="00F25AA3" w:rsidP="00D77187">
            <w:pPr>
              <w:jc w:val="center"/>
              <w:rPr>
                <w:rFonts w:cstheme="minorHAnsi"/>
                <w:b/>
                <w:sz w:val="24"/>
                <w:szCs w:val="24"/>
              </w:rPr>
            </w:pPr>
            <w:r w:rsidRPr="00AB1157">
              <w:rPr>
                <w:rFonts w:cstheme="minorHAnsi"/>
                <w:b/>
                <w:sz w:val="24"/>
                <w:szCs w:val="24"/>
              </w:rPr>
              <w:t>kvalitatīvie</w:t>
            </w:r>
          </w:p>
        </w:tc>
        <w:tc>
          <w:tcPr>
            <w:tcW w:w="3118" w:type="dxa"/>
            <w:tcBorders>
              <w:top w:val="single" w:sz="4" w:space="0" w:color="000000"/>
              <w:left w:val="single" w:sz="4" w:space="0" w:color="auto"/>
              <w:bottom w:val="single" w:sz="4" w:space="0" w:color="000000"/>
              <w:right w:val="single" w:sz="4" w:space="0" w:color="auto"/>
            </w:tcBorders>
            <w:vAlign w:val="center"/>
            <w:hideMark/>
          </w:tcPr>
          <w:p w:rsidR="00F25AA3" w:rsidRPr="00AB1157" w:rsidRDefault="00F25AA3" w:rsidP="00D77187">
            <w:pPr>
              <w:jc w:val="center"/>
              <w:rPr>
                <w:rFonts w:cstheme="minorHAnsi"/>
                <w:b/>
                <w:sz w:val="24"/>
                <w:szCs w:val="24"/>
              </w:rPr>
            </w:pPr>
            <w:r w:rsidRPr="00AB1157">
              <w:rPr>
                <w:rFonts w:cstheme="minorHAnsi"/>
                <w:b/>
                <w:sz w:val="24"/>
                <w:szCs w:val="24"/>
              </w:rPr>
              <w:t>kvantitatīvie</w:t>
            </w:r>
          </w:p>
        </w:tc>
        <w:tc>
          <w:tcPr>
            <w:tcW w:w="1972" w:type="dxa"/>
            <w:vMerge/>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AB1157">
            <w:pPr>
              <w:rPr>
                <w:rFonts w:cstheme="minorHAnsi"/>
                <w:b/>
                <w:sz w:val="24"/>
                <w:szCs w:val="24"/>
              </w:rPr>
            </w:pPr>
          </w:p>
        </w:tc>
        <w:tc>
          <w:tcPr>
            <w:tcW w:w="1572" w:type="dxa"/>
            <w:vMerge/>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AB1157">
            <w:pPr>
              <w:rPr>
                <w:rFonts w:cstheme="minorHAnsi"/>
                <w:b/>
                <w:sz w:val="24"/>
                <w:szCs w:val="24"/>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rsidR="00F25AA3" w:rsidRPr="00AB1157" w:rsidRDefault="00F25AA3" w:rsidP="00AB1157">
            <w:pPr>
              <w:rPr>
                <w:rFonts w:cstheme="minorHAnsi"/>
                <w:b/>
                <w:sz w:val="24"/>
                <w:szCs w:val="24"/>
              </w:rPr>
            </w:pPr>
          </w:p>
        </w:tc>
      </w:tr>
      <w:tr w:rsidR="00E2556A" w:rsidRPr="00AB1157" w:rsidTr="00581BF8">
        <w:trPr>
          <w:trHeight w:val="420"/>
        </w:trPr>
        <w:tc>
          <w:tcPr>
            <w:tcW w:w="15446" w:type="dxa"/>
            <w:gridSpan w:val="8"/>
            <w:tcBorders>
              <w:top w:val="single" w:sz="4" w:space="0" w:color="auto"/>
              <w:left w:val="single" w:sz="4" w:space="0" w:color="auto"/>
              <w:bottom w:val="single" w:sz="4" w:space="0" w:color="auto"/>
              <w:right w:val="single" w:sz="4" w:space="0" w:color="auto"/>
            </w:tcBorders>
            <w:vAlign w:val="center"/>
          </w:tcPr>
          <w:p w:rsidR="00E2556A" w:rsidRPr="00583C22" w:rsidRDefault="0045467C" w:rsidP="00D77951">
            <w:pPr>
              <w:pStyle w:val="ListParagraph"/>
              <w:numPr>
                <w:ilvl w:val="0"/>
                <w:numId w:val="32"/>
              </w:numPr>
              <w:spacing w:after="0" w:line="240" w:lineRule="auto"/>
              <w:ind w:left="284" w:hanging="284"/>
              <w:rPr>
                <w:rFonts w:cstheme="minorHAnsi"/>
                <w:sz w:val="20"/>
                <w:szCs w:val="20"/>
              </w:rPr>
            </w:pPr>
            <w:r w:rsidRPr="00583C22">
              <w:rPr>
                <w:rFonts w:cstheme="minorHAnsi"/>
                <w:b/>
                <w:sz w:val="24"/>
                <w:szCs w:val="24"/>
              </w:rPr>
              <w:t xml:space="preserve">mērķis – </w:t>
            </w:r>
            <w:r w:rsidRPr="00583C22">
              <w:rPr>
                <w:rFonts w:cstheme="minorHAnsi"/>
                <w:b/>
              </w:rPr>
              <w:t xml:space="preserve">restaurēt, pārbūvēt un aprīkot ēkas Vecpilsētas ielā 14 un </w:t>
            </w:r>
            <w:proofErr w:type="spellStart"/>
            <w:r w:rsidRPr="00583C22">
              <w:rPr>
                <w:rFonts w:cstheme="minorHAnsi"/>
                <w:b/>
              </w:rPr>
              <w:t>Kr</w:t>
            </w:r>
            <w:proofErr w:type="spellEnd"/>
            <w:r w:rsidRPr="00583C22">
              <w:rPr>
                <w:rFonts w:cstheme="minorHAnsi"/>
                <w:b/>
              </w:rPr>
              <w:t>. Barona ielā 50, Jelgavā Zemgales restaurācijas centra darbībai</w:t>
            </w:r>
          </w:p>
        </w:tc>
      </w:tr>
      <w:tr w:rsidR="00D71DA7" w:rsidRPr="00AB1157" w:rsidTr="00386CB2">
        <w:trPr>
          <w:trHeight w:val="278"/>
        </w:trPr>
        <w:tc>
          <w:tcPr>
            <w:tcW w:w="2087" w:type="dxa"/>
            <w:tcBorders>
              <w:top w:val="single" w:sz="4" w:space="0" w:color="auto"/>
              <w:left w:val="single" w:sz="4" w:space="0" w:color="auto"/>
              <w:bottom w:val="single" w:sz="4" w:space="0" w:color="auto"/>
              <w:right w:val="single" w:sz="4" w:space="0" w:color="auto"/>
            </w:tcBorders>
          </w:tcPr>
          <w:p w:rsidR="00F25AA3" w:rsidRPr="00AB1157" w:rsidRDefault="00F25AA3" w:rsidP="00AB1157">
            <w:pPr>
              <w:rPr>
                <w:rFonts w:cstheme="minorHAnsi"/>
                <w:sz w:val="20"/>
                <w:szCs w:val="20"/>
              </w:rPr>
            </w:pPr>
            <w:r w:rsidRPr="00AB1157">
              <w:rPr>
                <w:rFonts w:cstheme="minorHAnsi"/>
                <w:b/>
                <w:sz w:val="20"/>
                <w:szCs w:val="20"/>
              </w:rPr>
              <w:t xml:space="preserve">1.1. </w:t>
            </w:r>
            <w:r w:rsidR="00980BC9">
              <w:rPr>
                <w:rFonts w:cstheme="minorHAnsi"/>
                <w:sz w:val="20"/>
                <w:szCs w:val="20"/>
              </w:rPr>
              <w:t>Ē</w:t>
            </w:r>
            <w:r w:rsidR="00980BC9" w:rsidRPr="008E0731">
              <w:rPr>
                <w:rFonts w:cstheme="minorHAnsi"/>
                <w:sz w:val="20"/>
                <w:szCs w:val="20"/>
              </w:rPr>
              <w:t xml:space="preserve">kas </w:t>
            </w:r>
            <w:r w:rsidR="00980BC9">
              <w:rPr>
                <w:rFonts w:cstheme="minorHAnsi"/>
                <w:sz w:val="20"/>
                <w:szCs w:val="20"/>
              </w:rPr>
              <w:t>Vecpilsētas ielā</w:t>
            </w:r>
            <w:r w:rsidR="008E0731" w:rsidRPr="008E0731">
              <w:rPr>
                <w:rFonts w:cstheme="minorHAnsi"/>
                <w:sz w:val="20"/>
                <w:szCs w:val="20"/>
              </w:rPr>
              <w:t xml:space="preserve"> 14 restaurācija</w:t>
            </w:r>
            <w:r w:rsidR="008E0731">
              <w:rPr>
                <w:rFonts w:cstheme="minorHAnsi"/>
                <w:sz w:val="20"/>
                <w:szCs w:val="20"/>
              </w:rPr>
              <w:t xml:space="preserve"> </w:t>
            </w:r>
            <w:r w:rsidR="0053374F">
              <w:rPr>
                <w:rFonts w:cstheme="minorHAnsi"/>
                <w:sz w:val="20"/>
                <w:szCs w:val="20"/>
              </w:rPr>
              <w:t>un pārbūve</w:t>
            </w:r>
          </w:p>
          <w:p w:rsidR="00F25AA3" w:rsidRPr="00AB1157" w:rsidRDefault="00F25AA3" w:rsidP="00AB1157">
            <w:pPr>
              <w:rPr>
                <w:rFonts w:cstheme="minorHAnsi"/>
                <w:b/>
                <w:sz w:val="20"/>
                <w:szCs w:val="20"/>
              </w:rPr>
            </w:pPr>
          </w:p>
        </w:tc>
        <w:tc>
          <w:tcPr>
            <w:tcW w:w="2173" w:type="dxa"/>
            <w:gridSpan w:val="2"/>
            <w:tcBorders>
              <w:top w:val="single" w:sz="4" w:space="0" w:color="auto"/>
              <w:left w:val="single" w:sz="4" w:space="0" w:color="auto"/>
              <w:bottom w:val="single" w:sz="4" w:space="0" w:color="auto"/>
              <w:right w:val="single" w:sz="4" w:space="0" w:color="auto"/>
            </w:tcBorders>
          </w:tcPr>
          <w:p w:rsidR="0053374F" w:rsidRDefault="0053374F" w:rsidP="00AB1157">
            <w:pPr>
              <w:rPr>
                <w:rFonts w:cstheme="minorHAnsi"/>
                <w:sz w:val="20"/>
                <w:szCs w:val="20"/>
              </w:rPr>
            </w:pPr>
            <w:r>
              <w:rPr>
                <w:rFonts w:cstheme="minorHAnsi"/>
                <w:sz w:val="20"/>
                <w:szCs w:val="20"/>
              </w:rPr>
              <w:t xml:space="preserve">Saglabāts un atjaunots valsts nozīmes arhitektūras piemineklis </w:t>
            </w:r>
          </w:p>
          <w:p w:rsidR="0053374F" w:rsidRDefault="0053374F" w:rsidP="00AB1157">
            <w:pPr>
              <w:rPr>
                <w:rFonts w:cstheme="minorHAnsi"/>
                <w:sz w:val="20"/>
                <w:szCs w:val="20"/>
              </w:rPr>
            </w:pPr>
          </w:p>
          <w:p w:rsidR="00F25AA3" w:rsidRPr="00AB1157" w:rsidRDefault="00F25AA3" w:rsidP="0053374F">
            <w:pPr>
              <w:rPr>
                <w:rFonts w:cstheme="minorHAnsi"/>
                <w:sz w:val="20"/>
                <w:szCs w:val="20"/>
              </w:rPr>
            </w:pPr>
            <w:r w:rsidRPr="00AB1157">
              <w:rPr>
                <w:rFonts w:cstheme="minorHAnsi"/>
                <w:sz w:val="20"/>
                <w:szCs w:val="20"/>
              </w:rPr>
              <w:t>Izveidotas telpas ekspozīcijām, izstādēm</w:t>
            </w:r>
            <w:r w:rsidR="0053374F">
              <w:rPr>
                <w:rFonts w:cstheme="minorHAnsi"/>
                <w:sz w:val="20"/>
                <w:szCs w:val="20"/>
              </w:rPr>
              <w:t>,</w:t>
            </w:r>
            <w:r w:rsidRPr="00AB1157">
              <w:rPr>
                <w:rFonts w:cstheme="minorHAnsi"/>
                <w:sz w:val="20"/>
                <w:szCs w:val="20"/>
              </w:rPr>
              <w:t xml:space="preserve"> pasāku</w:t>
            </w:r>
            <w:r w:rsidR="0053374F">
              <w:rPr>
                <w:rFonts w:cstheme="minorHAnsi"/>
                <w:sz w:val="20"/>
                <w:szCs w:val="20"/>
              </w:rPr>
              <w:t>mu norisei un objekta funkcionēšanai</w:t>
            </w:r>
            <w:r w:rsidRPr="00AB1157">
              <w:rPr>
                <w:rFonts w:cstheme="minorHAnsi"/>
                <w:sz w:val="20"/>
                <w:szCs w:val="20"/>
              </w:rPr>
              <w:t xml:space="preserve"> </w:t>
            </w:r>
          </w:p>
        </w:tc>
        <w:tc>
          <w:tcPr>
            <w:tcW w:w="2511" w:type="dxa"/>
            <w:tcBorders>
              <w:top w:val="single" w:sz="4" w:space="0" w:color="000000"/>
              <w:left w:val="single" w:sz="4" w:space="0" w:color="auto"/>
              <w:bottom w:val="single" w:sz="4" w:space="0" w:color="000000"/>
              <w:right w:val="single" w:sz="4" w:space="0" w:color="auto"/>
            </w:tcBorders>
            <w:hideMark/>
          </w:tcPr>
          <w:p w:rsidR="00F25AA3" w:rsidRPr="00AB1157" w:rsidRDefault="00F25AA3" w:rsidP="0053374F">
            <w:pPr>
              <w:rPr>
                <w:rFonts w:cstheme="minorHAnsi"/>
                <w:sz w:val="20"/>
                <w:szCs w:val="20"/>
              </w:rPr>
            </w:pPr>
            <w:r w:rsidRPr="00AB1157">
              <w:rPr>
                <w:rFonts w:cstheme="minorHAnsi"/>
                <w:sz w:val="20"/>
                <w:szCs w:val="20"/>
              </w:rPr>
              <w:t xml:space="preserve">Atjaunojot </w:t>
            </w:r>
            <w:r w:rsidR="0053374F">
              <w:rPr>
                <w:rFonts w:cstheme="minorHAnsi"/>
                <w:sz w:val="20"/>
                <w:szCs w:val="20"/>
              </w:rPr>
              <w:t xml:space="preserve">ēku </w:t>
            </w:r>
            <w:r w:rsidRPr="00AB1157">
              <w:rPr>
                <w:rFonts w:cstheme="minorHAnsi"/>
                <w:sz w:val="20"/>
                <w:szCs w:val="20"/>
              </w:rPr>
              <w:t>Vecpilsētas</w:t>
            </w:r>
            <w:r w:rsidR="0053374F">
              <w:rPr>
                <w:rFonts w:cstheme="minorHAnsi"/>
                <w:sz w:val="20"/>
                <w:szCs w:val="20"/>
              </w:rPr>
              <w:t xml:space="preserve"> ielā</w:t>
            </w:r>
            <w:r w:rsidR="00CF3E35">
              <w:rPr>
                <w:rFonts w:cstheme="minorHAnsi"/>
                <w:sz w:val="20"/>
                <w:szCs w:val="20"/>
              </w:rPr>
              <w:t xml:space="preserve"> 14</w:t>
            </w:r>
            <w:r w:rsidR="0053374F">
              <w:rPr>
                <w:rFonts w:cstheme="minorHAnsi"/>
                <w:sz w:val="20"/>
                <w:szCs w:val="20"/>
              </w:rPr>
              <w:t>,</w:t>
            </w:r>
            <w:proofErr w:type="gramStart"/>
            <w:r w:rsidR="00CF3E35">
              <w:rPr>
                <w:rFonts w:cstheme="minorHAnsi"/>
                <w:sz w:val="20"/>
                <w:szCs w:val="20"/>
              </w:rPr>
              <w:t xml:space="preserve"> </w:t>
            </w:r>
            <w:r w:rsidRPr="00AB1157">
              <w:rPr>
                <w:rFonts w:cstheme="minorHAnsi"/>
                <w:sz w:val="20"/>
                <w:szCs w:val="20"/>
              </w:rPr>
              <w:t xml:space="preserve"> </w:t>
            </w:r>
            <w:proofErr w:type="gramEnd"/>
            <w:r w:rsidRPr="00AB1157">
              <w:rPr>
                <w:rFonts w:cstheme="minorHAnsi"/>
                <w:sz w:val="20"/>
                <w:szCs w:val="20"/>
              </w:rPr>
              <w:t>izveidots publiski pie</w:t>
            </w:r>
            <w:r w:rsidR="00D77187">
              <w:rPr>
                <w:rFonts w:cstheme="minorHAnsi"/>
                <w:sz w:val="20"/>
                <w:szCs w:val="20"/>
              </w:rPr>
              <w:t>e</w:t>
            </w:r>
            <w:r w:rsidRPr="00AB1157">
              <w:rPr>
                <w:rFonts w:cstheme="minorHAnsi"/>
                <w:sz w:val="20"/>
                <w:szCs w:val="20"/>
              </w:rPr>
              <w:t>jams apskates objekts, tūrisma, kultūras un izglītības norišu vieta.</w:t>
            </w:r>
          </w:p>
        </w:tc>
        <w:tc>
          <w:tcPr>
            <w:tcW w:w="3118" w:type="dxa"/>
            <w:tcBorders>
              <w:top w:val="single" w:sz="4" w:space="0" w:color="000000"/>
              <w:left w:val="single" w:sz="4" w:space="0" w:color="auto"/>
              <w:bottom w:val="single" w:sz="4" w:space="0" w:color="000000"/>
              <w:right w:val="single" w:sz="4" w:space="0" w:color="auto"/>
            </w:tcBorders>
          </w:tcPr>
          <w:p w:rsidR="00F25AA3" w:rsidRPr="00AB1157" w:rsidRDefault="00F25AA3" w:rsidP="00AB1157">
            <w:pPr>
              <w:rPr>
                <w:rFonts w:cstheme="minorHAnsi"/>
                <w:sz w:val="20"/>
                <w:szCs w:val="20"/>
                <w:u w:val="single"/>
              </w:rPr>
            </w:pPr>
            <w:r w:rsidRPr="00AB1157">
              <w:rPr>
                <w:rFonts w:cstheme="minorHAnsi"/>
                <w:sz w:val="20"/>
                <w:szCs w:val="20"/>
                <w:u w:val="single"/>
              </w:rPr>
              <w:t>1.stāvs</w:t>
            </w:r>
          </w:p>
          <w:p w:rsidR="00F25AA3" w:rsidRPr="00AB1157" w:rsidRDefault="00F25AA3" w:rsidP="00D77951">
            <w:pPr>
              <w:numPr>
                <w:ilvl w:val="0"/>
                <w:numId w:val="5"/>
              </w:numPr>
              <w:ind w:left="193" w:hanging="193"/>
              <w:contextualSpacing/>
              <w:rPr>
                <w:rFonts w:cstheme="minorHAnsi"/>
                <w:sz w:val="20"/>
                <w:szCs w:val="20"/>
              </w:rPr>
            </w:pPr>
            <w:r w:rsidRPr="00AB1157">
              <w:rPr>
                <w:rFonts w:cstheme="minorHAnsi"/>
                <w:sz w:val="20"/>
                <w:szCs w:val="20"/>
              </w:rPr>
              <w:t>iekārtota priekštelpa</w:t>
            </w:r>
            <w:proofErr w:type="gramStart"/>
            <w:r w:rsidRPr="00AB1157">
              <w:rPr>
                <w:rFonts w:cstheme="minorHAnsi"/>
                <w:sz w:val="20"/>
                <w:szCs w:val="20"/>
              </w:rPr>
              <w:t xml:space="preserve">  </w:t>
            </w:r>
            <w:proofErr w:type="gramEnd"/>
            <w:r w:rsidRPr="00AB1157">
              <w:rPr>
                <w:rFonts w:cstheme="minorHAnsi"/>
                <w:sz w:val="20"/>
                <w:szCs w:val="20"/>
              </w:rPr>
              <w:t>informācijai;</w:t>
            </w:r>
          </w:p>
          <w:p w:rsidR="00F25AA3" w:rsidRPr="00AB1157" w:rsidRDefault="00F25AA3" w:rsidP="00D77951">
            <w:pPr>
              <w:numPr>
                <w:ilvl w:val="0"/>
                <w:numId w:val="5"/>
              </w:numPr>
              <w:ind w:left="193" w:hanging="193"/>
              <w:contextualSpacing/>
              <w:rPr>
                <w:rFonts w:cstheme="minorHAnsi"/>
                <w:sz w:val="20"/>
                <w:szCs w:val="20"/>
              </w:rPr>
            </w:pPr>
            <w:r w:rsidRPr="00AB1157">
              <w:rPr>
                <w:rFonts w:cstheme="minorHAnsi"/>
                <w:sz w:val="20"/>
                <w:szCs w:val="20"/>
              </w:rPr>
              <w:t xml:space="preserve">iekārtota </w:t>
            </w:r>
            <w:r w:rsidR="00CF3E35">
              <w:rPr>
                <w:rFonts w:cstheme="minorHAnsi"/>
                <w:sz w:val="20"/>
                <w:szCs w:val="20"/>
              </w:rPr>
              <w:t>radoši – izzinošā telpa konferen</w:t>
            </w:r>
            <w:r w:rsidRPr="00AB1157">
              <w:rPr>
                <w:rFonts w:cstheme="minorHAnsi"/>
                <w:sz w:val="20"/>
                <w:szCs w:val="20"/>
              </w:rPr>
              <w:t xml:space="preserve">ču, semināru, </w:t>
            </w:r>
            <w:r w:rsidR="00CF3E35">
              <w:rPr>
                <w:rFonts w:cstheme="minorHAnsi"/>
                <w:sz w:val="20"/>
                <w:szCs w:val="20"/>
              </w:rPr>
              <w:t>nodarbību norisei</w:t>
            </w:r>
            <w:r w:rsidRPr="00AB1157">
              <w:rPr>
                <w:rFonts w:cstheme="minorHAnsi"/>
                <w:sz w:val="20"/>
                <w:szCs w:val="20"/>
              </w:rPr>
              <w:t>;</w:t>
            </w:r>
          </w:p>
          <w:p w:rsidR="00F25AA3" w:rsidRPr="00AB1157" w:rsidRDefault="00D26BC6" w:rsidP="00D77951">
            <w:pPr>
              <w:numPr>
                <w:ilvl w:val="0"/>
                <w:numId w:val="5"/>
              </w:numPr>
              <w:ind w:left="193" w:hanging="193"/>
              <w:contextualSpacing/>
              <w:rPr>
                <w:rFonts w:cstheme="minorHAnsi"/>
                <w:sz w:val="20"/>
                <w:szCs w:val="20"/>
              </w:rPr>
            </w:pPr>
            <w:r>
              <w:rPr>
                <w:rFonts w:cstheme="minorHAnsi"/>
                <w:sz w:val="20"/>
                <w:szCs w:val="20"/>
              </w:rPr>
              <w:t>suvenīru veikala telpa;</w:t>
            </w:r>
          </w:p>
          <w:p w:rsidR="00F25AA3" w:rsidRPr="00AB1157" w:rsidRDefault="0053374F" w:rsidP="00D77951">
            <w:pPr>
              <w:numPr>
                <w:ilvl w:val="0"/>
                <w:numId w:val="5"/>
              </w:numPr>
              <w:ind w:left="193" w:hanging="193"/>
              <w:contextualSpacing/>
              <w:rPr>
                <w:rFonts w:cstheme="minorHAnsi"/>
                <w:sz w:val="20"/>
                <w:szCs w:val="20"/>
              </w:rPr>
            </w:pPr>
            <w:r>
              <w:rPr>
                <w:rFonts w:cstheme="minorHAnsi"/>
                <w:sz w:val="20"/>
                <w:szCs w:val="20"/>
              </w:rPr>
              <w:t>iekārtotas tehniskās un palīgtelpas</w:t>
            </w:r>
            <w:r w:rsidR="00F25AA3" w:rsidRPr="00AB1157">
              <w:rPr>
                <w:rFonts w:cstheme="minorHAnsi"/>
                <w:sz w:val="20"/>
                <w:szCs w:val="20"/>
              </w:rPr>
              <w:t>.</w:t>
            </w:r>
          </w:p>
          <w:p w:rsidR="00F25AA3" w:rsidRPr="00AB1157" w:rsidRDefault="00F25AA3" w:rsidP="00D26BC6">
            <w:pPr>
              <w:ind w:left="193" w:hanging="193"/>
              <w:rPr>
                <w:rFonts w:cstheme="minorHAnsi"/>
                <w:sz w:val="20"/>
                <w:szCs w:val="20"/>
                <w:u w:val="single"/>
              </w:rPr>
            </w:pPr>
            <w:r w:rsidRPr="00AB1157">
              <w:rPr>
                <w:rFonts w:cstheme="minorHAnsi"/>
                <w:sz w:val="20"/>
                <w:szCs w:val="20"/>
                <w:u w:val="single"/>
              </w:rPr>
              <w:t>2.stāvs</w:t>
            </w:r>
          </w:p>
          <w:p w:rsidR="00F25AA3" w:rsidRPr="00AB1157" w:rsidRDefault="00F25AA3" w:rsidP="00D77951">
            <w:pPr>
              <w:numPr>
                <w:ilvl w:val="0"/>
                <w:numId w:val="6"/>
              </w:numPr>
              <w:ind w:left="193" w:hanging="193"/>
              <w:contextualSpacing/>
              <w:rPr>
                <w:rFonts w:cstheme="minorHAnsi"/>
                <w:sz w:val="20"/>
                <w:szCs w:val="20"/>
              </w:rPr>
            </w:pPr>
            <w:r w:rsidRPr="00AB1157">
              <w:rPr>
                <w:rFonts w:cstheme="minorHAnsi"/>
                <w:sz w:val="20"/>
                <w:szCs w:val="20"/>
              </w:rPr>
              <w:t>iekārtotas telpas interaktīvai vēstures ekspozīcijai;</w:t>
            </w:r>
          </w:p>
          <w:p w:rsidR="00F25AA3" w:rsidRPr="00AB1157" w:rsidRDefault="00F25AA3" w:rsidP="00D77951">
            <w:pPr>
              <w:numPr>
                <w:ilvl w:val="0"/>
                <w:numId w:val="6"/>
              </w:numPr>
              <w:ind w:left="193" w:hanging="193"/>
              <w:contextualSpacing/>
              <w:rPr>
                <w:rFonts w:cstheme="minorHAnsi"/>
                <w:sz w:val="20"/>
                <w:szCs w:val="20"/>
              </w:rPr>
            </w:pPr>
            <w:r w:rsidRPr="00AB1157">
              <w:rPr>
                <w:rFonts w:cstheme="minorHAnsi"/>
                <w:sz w:val="20"/>
                <w:szCs w:val="20"/>
              </w:rPr>
              <w:t>iekārtotas telpas restaurēto un restaurējamo priekšmetu izvietošanai, izzinošo nodarbību klase/ darbnīca;</w:t>
            </w:r>
          </w:p>
          <w:p w:rsidR="00F25AA3" w:rsidRPr="0053374F" w:rsidRDefault="0053374F" w:rsidP="0053374F">
            <w:pPr>
              <w:numPr>
                <w:ilvl w:val="0"/>
                <w:numId w:val="6"/>
              </w:numPr>
              <w:ind w:left="193" w:hanging="193"/>
              <w:contextualSpacing/>
              <w:rPr>
                <w:rFonts w:cstheme="minorHAnsi"/>
                <w:sz w:val="20"/>
                <w:szCs w:val="20"/>
              </w:rPr>
            </w:pPr>
            <w:r>
              <w:rPr>
                <w:rFonts w:cstheme="minorHAnsi"/>
                <w:sz w:val="20"/>
                <w:szCs w:val="20"/>
              </w:rPr>
              <w:t>iekārtotas tehniskās un palīgtelpas</w:t>
            </w:r>
            <w:r w:rsidR="00F25AA3" w:rsidRPr="0053374F">
              <w:rPr>
                <w:rFonts w:cstheme="minorHAnsi"/>
                <w:sz w:val="20"/>
                <w:szCs w:val="20"/>
              </w:rPr>
              <w:t xml:space="preserve">. </w:t>
            </w:r>
          </w:p>
          <w:p w:rsidR="00F25AA3" w:rsidRPr="00AB1157" w:rsidRDefault="00F25AA3" w:rsidP="00D26BC6">
            <w:pPr>
              <w:ind w:left="193" w:hanging="193"/>
              <w:rPr>
                <w:rFonts w:cstheme="minorHAnsi"/>
                <w:sz w:val="20"/>
                <w:szCs w:val="20"/>
                <w:u w:val="single"/>
              </w:rPr>
            </w:pPr>
            <w:r w:rsidRPr="00AB1157">
              <w:rPr>
                <w:rFonts w:cstheme="minorHAnsi"/>
                <w:sz w:val="20"/>
                <w:szCs w:val="20"/>
                <w:u w:val="single"/>
              </w:rPr>
              <w:t>Jumta stāvs</w:t>
            </w:r>
          </w:p>
          <w:p w:rsidR="00F25AA3" w:rsidRPr="00AB1157" w:rsidRDefault="00F25AA3" w:rsidP="00D77951">
            <w:pPr>
              <w:numPr>
                <w:ilvl w:val="0"/>
                <w:numId w:val="6"/>
              </w:numPr>
              <w:ind w:left="193" w:hanging="193"/>
              <w:contextualSpacing/>
              <w:rPr>
                <w:rFonts w:cstheme="minorHAnsi"/>
                <w:sz w:val="20"/>
                <w:szCs w:val="20"/>
              </w:rPr>
            </w:pPr>
            <w:r w:rsidRPr="00AB1157">
              <w:rPr>
                <w:rFonts w:cstheme="minorHAnsi"/>
                <w:sz w:val="20"/>
                <w:szCs w:val="20"/>
              </w:rPr>
              <w:t>izveidota jumta pastaigu vieta ar maināmo ekspozīciju;</w:t>
            </w:r>
          </w:p>
          <w:p w:rsidR="00F25AA3" w:rsidRPr="00AB1157" w:rsidRDefault="00D26BC6" w:rsidP="00980BC9">
            <w:pPr>
              <w:numPr>
                <w:ilvl w:val="0"/>
                <w:numId w:val="7"/>
              </w:numPr>
              <w:ind w:left="193" w:hanging="193"/>
              <w:contextualSpacing/>
              <w:rPr>
                <w:rFonts w:cstheme="minorHAnsi"/>
                <w:sz w:val="20"/>
                <w:szCs w:val="20"/>
              </w:rPr>
            </w:pPr>
            <w:r w:rsidRPr="00AB1157">
              <w:rPr>
                <w:rFonts w:cstheme="minorHAnsi"/>
                <w:sz w:val="20"/>
                <w:szCs w:val="20"/>
              </w:rPr>
              <w:t>dienesta</w:t>
            </w:r>
            <w:r>
              <w:rPr>
                <w:rFonts w:cstheme="minorHAnsi"/>
                <w:sz w:val="20"/>
                <w:szCs w:val="20"/>
              </w:rPr>
              <w:t xml:space="preserve"> un palīgtelpas.</w:t>
            </w:r>
          </w:p>
        </w:tc>
        <w:tc>
          <w:tcPr>
            <w:tcW w:w="1972" w:type="dxa"/>
            <w:tcBorders>
              <w:top w:val="single" w:sz="4" w:space="0" w:color="auto"/>
              <w:left w:val="single" w:sz="4" w:space="0" w:color="auto"/>
              <w:bottom w:val="single" w:sz="4" w:space="0" w:color="auto"/>
              <w:right w:val="single" w:sz="4" w:space="0" w:color="auto"/>
            </w:tcBorders>
          </w:tcPr>
          <w:p w:rsidR="00F25AA3" w:rsidRPr="00742721" w:rsidRDefault="00742721" w:rsidP="00AB1157">
            <w:pPr>
              <w:rPr>
                <w:rFonts w:cstheme="minorHAnsi"/>
                <w:sz w:val="20"/>
                <w:szCs w:val="20"/>
              </w:rPr>
            </w:pPr>
            <w:r w:rsidRPr="00742721">
              <w:rPr>
                <w:rFonts w:cstheme="minorHAnsi"/>
                <w:sz w:val="20"/>
                <w:szCs w:val="20"/>
              </w:rPr>
              <w:t>Restaurācijas un pārbūves darbi</w:t>
            </w:r>
          </w:p>
          <w:p w:rsidR="00F25AA3" w:rsidRPr="00742721" w:rsidRDefault="00F25AA3" w:rsidP="00AB1157">
            <w:pPr>
              <w:rPr>
                <w:rFonts w:cstheme="minorHAnsi"/>
                <w:sz w:val="20"/>
                <w:szCs w:val="20"/>
              </w:rPr>
            </w:pPr>
          </w:p>
          <w:p w:rsidR="00F25AA3" w:rsidRPr="00742721" w:rsidRDefault="00F25AA3" w:rsidP="00AB1157">
            <w:pPr>
              <w:rPr>
                <w:rFonts w:cstheme="minorHAnsi"/>
                <w:sz w:val="20"/>
                <w:szCs w:val="20"/>
              </w:rPr>
            </w:pPr>
          </w:p>
        </w:tc>
        <w:tc>
          <w:tcPr>
            <w:tcW w:w="1572" w:type="dxa"/>
            <w:tcBorders>
              <w:top w:val="single" w:sz="4" w:space="0" w:color="auto"/>
              <w:left w:val="single" w:sz="4" w:space="0" w:color="auto"/>
              <w:bottom w:val="single" w:sz="4" w:space="0" w:color="auto"/>
              <w:right w:val="single" w:sz="4" w:space="0" w:color="auto"/>
            </w:tcBorders>
          </w:tcPr>
          <w:p w:rsidR="00F25AA3" w:rsidRPr="00D77187" w:rsidRDefault="005947A9" w:rsidP="00AB1157">
            <w:pPr>
              <w:rPr>
                <w:rFonts w:cstheme="minorHAnsi"/>
                <w:sz w:val="20"/>
                <w:szCs w:val="20"/>
              </w:rPr>
            </w:pPr>
            <w:r>
              <w:rPr>
                <w:rFonts w:cstheme="minorHAnsi"/>
                <w:sz w:val="20"/>
                <w:szCs w:val="20"/>
              </w:rPr>
              <w:t>2017.gada 4.cet.- 2020</w:t>
            </w:r>
            <w:r w:rsidR="00D77187" w:rsidRPr="00D77187">
              <w:rPr>
                <w:rFonts w:cstheme="minorHAnsi"/>
                <w:sz w:val="20"/>
                <w:szCs w:val="20"/>
              </w:rPr>
              <w:t>.g.</w:t>
            </w:r>
            <w:r>
              <w:rPr>
                <w:rFonts w:cstheme="minorHAnsi"/>
                <w:sz w:val="20"/>
                <w:szCs w:val="20"/>
              </w:rPr>
              <w:t xml:space="preserve"> 2</w:t>
            </w:r>
            <w:r w:rsidR="00D77187">
              <w:rPr>
                <w:rFonts w:cstheme="minorHAnsi"/>
                <w:sz w:val="20"/>
                <w:szCs w:val="20"/>
              </w:rPr>
              <w:t>.cet.</w:t>
            </w:r>
          </w:p>
        </w:tc>
        <w:tc>
          <w:tcPr>
            <w:tcW w:w="2013" w:type="dxa"/>
            <w:tcBorders>
              <w:top w:val="single" w:sz="4" w:space="0" w:color="auto"/>
              <w:left w:val="single" w:sz="4" w:space="0" w:color="auto"/>
              <w:bottom w:val="single" w:sz="4" w:space="0" w:color="auto"/>
              <w:right w:val="single" w:sz="4" w:space="0" w:color="auto"/>
            </w:tcBorders>
          </w:tcPr>
          <w:p w:rsidR="00F25AA3" w:rsidRPr="00D77187" w:rsidRDefault="00D77187" w:rsidP="00AB1157">
            <w:pPr>
              <w:rPr>
                <w:rFonts w:cstheme="minorHAnsi"/>
                <w:sz w:val="20"/>
                <w:szCs w:val="20"/>
              </w:rPr>
            </w:pPr>
            <w:r w:rsidRPr="00D77187">
              <w:rPr>
                <w:rFonts w:cstheme="minorHAnsi"/>
                <w:sz w:val="20"/>
                <w:szCs w:val="20"/>
              </w:rPr>
              <w:t>Eiropas Reģionālās attīstības fonds, Jelgavas pilsētas pašvaldības finansējums, valsts budžeta dotācija.</w:t>
            </w:r>
          </w:p>
        </w:tc>
      </w:tr>
      <w:tr w:rsidR="00D71DA7" w:rsidRPr="00AB1157" w:rsidTr="00386CB2">
        <w:trPr>
          <w:trHeight w:val="420"/>
        </w:trPr>
        <w:tc>
          <w:tcPr>
            <w:tcW w:w="2087" w:type="dxa"/>
            <w:tcBorders>
              <w:top w:val="single" w:sz="4" w:space="0" w:color="auto"/>
              <w:left w:val="single" w:sz="4" w:space="0" w:color="auto"/>
              <w:bottom w:val="single" w:sz="4" w:space="0" w:color="auto"/>
              <w:right w:val="single" w:sz="4" w:space="0" w:color="auto"/>
            </w:tcBorders>
          </w:tcPr>
          <w:p w:rsidR="00D77187" w:rsidRPr="00AB1157" w:rsidRDefault="00D77187" w:rsidP="00AB1157">
            <w:pPr>
              <w:rPr>
                <w:rFonts w:cstheme="minorHAnsi"/>
                <w:sz w:val="20"/>
                <w:szCs w:val="20"/>
              </w:rPr>
            </w:pPr>
            <w:r w:rsidRPr="00AB1157">
              <w:rPr>
                <w:rFonts w:cstheme="minorHAnsi"/>
                <w:b/>
                <w:sz w:val="20"/>
                <w:szCs w:val="20"/>
              </w:rPr>
              <w:t>1.2.</w:t>
            </w:r>
            <w:r w:rsidR="00980BC9" w:rsidRPr="00980BC9">
              <w:rPr>
                <w:rFonts w:cstheme="minorHAnsi"/>
                <w:sz w:val="20"/>
                <w:szCs w:val="20"/>
              </w:rPr>
              <w:t xml:space="preserve"> </w:t>
            </w:r>
            <w:r w:rsidR="00980BC9">
              <w:rPr>
                <w:rFonts w:cstheme="minorHAnsi"/>
                <w:sz w:val="20"/>
                <w:szCs w:val="20"/>
              </w:rPr>
              <w:t>Ē</w:t>
            </w:r>
            <w:r w:rsidR="00980BC9" w:rsidRPr="00980BC9">
              <w:rPr>
                <w:rFonts w:cstheme="minorHAnsi"/>
                <w:sz w:val="20"/>
                <w:szCs w:val="20"/>
              </w:rPr>
              <w:t>ka</w:t>
            </w:r>
            <w:r w:rsidR="00980BC9">
              <w:rPr>
                <w:rFonts w:cstheme="minorHAnsi"/>
                <w:sz w:val="20"/>
                <w:szCs w:val="20"/>
              </w:rPr>
              <w:t>s</w:t>
            </w:r>
            <w:r w:rsidRPr="00AB1157">
              <w:rPr>
                <w:rFonts w:cstheme="minorHAnsi"/>
                <w:b/>
                <w:sz w:val="20"/>
                <w:szCs w:val="20"/>
              </w:rPr>
              <w:t xml:space="preserve"> </w:t>
            </w:r>
            <w:proofErr w:type="spellStart"/>
            <w:r w:rsidR="00980BC9" w:rsidRPr="00980BC9">
              <w:rPr>
                <w:rFonts w:cstheme="minorHAnsi"/>
                <w:sz w:val="20"/>
                <w:szCs w:val="20"/>
              </w:rPr>
              <w:t>Kr</w:t>
            </w:r>
            <w:proofErr w:type="spellEnd"/>
            <w:r w:rsidR="00980BC9" w:rsidRPr="00980BC9">
              <w:rPr>
                <w:rFonts w:cstheme="minorHAnsi"/>
                <w:sz w:val="20"/>
                <w:szCs w:val="20"/>
              </w:rPr>
              <w:t xml:space="preserve">. Barona </w:t>
            </w:r>
            <w:r w:rsidR="00980BC9">
              <w:rPr>
                <w:rFonts w:cstheme="minorHAnsi"/>
                <w:sz w:val="20"/>
                <w:szCs w:val="20"/>
              </w:rPr>
              <w:t>ielā 50</w:t>
            </w:r>
            <w:r w:rsidR="00980BC9" w:rsidRPr="00980BC9">
              <w:rPr>
                <w:rFonts w:cstheme="minorHAnsi"/>
                <w:sz w:val="20"/>
                <w:szCs w:val="20"/>
              </w:rPr>
              <w:t xml:space="preserve"> pārbūve, pielāgojot restaurācijas pakalpojumu sniegšanai</w:t>
            </w:r>
          </w:p>
          <w:p w:rsidR="00D77187" w:rsidRPr="00AB1157" w:rsidRDefault="00D77187" w:rsidP="00AB1157">
            <w:pPr>
              <w:rPr>
                <w:rFonts w:cstheme="minorHAnsi"/>
                <w:sz w:val="20"/>
                <w:szCs w:val="20"/>
              </w:rPr>
            </w:pPr>
          </w:p>
        </w:tc>
        <w:tc>
          <w:tcPr>
            <w:tcW w:w="2173" w:type="dxa"/>
            <w:gridSpan w:val="2"/>
            <w:tcBorders>
              <w:top w:val="single" w:sz="4" w:space="0" w:color="auto"/>
              <w:left w:val="single" w:sz="4" w:space="0" w:color="auto"/>
              <w:bottom w:val="single" w:sz="4" w:space="0" w:color="auto"/>
              <w:right w:val="single" w:sz="4" w:space="0" w:color="auto"/>
            </w:tcBorders>
          </w:tcPr>
          <w:p w:rsidR="00980BC9" w:rsidRDefault="00980BC9" w:rsidP="00AB1157">
            <w:pPr>
              <w:rPr>
                <w:rFonts w:cstheme="minorHAnsi"/>
                <w:sz w:val="20"/>
                <w:szCs w:val="20"/>
              </w:rPr>
            </w:pPr>
            <w:r>
              <w:rPr>
                <w:rFonts w:cstheme="minorHAnsi"/>
                <w:sz w:val="20"/>
                <w:szCs w:val="20"/>
              </w:rPr>
              <w:t xml:space="preserve">Pārbūvēta saistītā infrastruktūra – ēka </w:t>
            </w:r>
            <w:proofErr w:type="spellStart"/>
            <w:r w:rsidRPr="00980BC9">
              <w:rPr>
                <w:rFonts w:cstheme="minorHAnsi"/>
                <w:sz w:val="20"/>
                <w:szCs w:val="20"/>
              </w:rPr>
              <w:t>Kr</w:t>
            </w:r>
            <w:proofErr w:type="spellEnd"/>
            <w:r w:rsidRPr="00980BC9">
              <w:rPr>
                <w:rFonts w:cstheme="minorHAnsi"/>
                <w:sz w:val="20"/>
                <w:szCs w:val="20"/>
              </w:rPr>
              <w:t xml:space="preserve">. Barona </w:t>
            </w:r>
            <w:r>
              <w:rPr>
                <w:rFonts w:cstheme="minorHAnsi"/>
                <w:sz w:val="20"/>
                <w:szCs w:val="20"/>
              </w:rPr>
              <w:t xml:space="preserve">ielā </w:t>
            </w:r>
            <w:r w:rsidRPr="00980BC9">
              <w:rPr>
                <w:rFonts w:cstheme="minorHAnsi"/>
                <w:sz w:val="20"/>
                <w:szCs w:val="20"/>
              </w:rPr>
              <w:t>50</w:t>
            </w:r>
          </w:p>
          <w:p w:rsidR="00980BC9" w:rsidRDefault="00980BC9" w:rsidP="00AB1157">
            <w:pPr>
              <w:rPr>
                <w:rFonts w:cstheme="minorHAnsi"/>
                <w:sz w:val="20"/>
                <w:szCs w:val="20"/>
              </w:rPr>
            </w:pPr>
          </w:p>
          <w:p w:rsidR="00CF3E35" w:rsidRDefault="00D77187" w:rsidP="00AB1157">
            <w:pPr>
              <w:rPr>
                <w:rFonts w:cstheme="minorHAnsi"/>
                <w:sz w:val="20"/>
                <w:szCs w:val="20"/>
              </w:rPr>
            </w:pPr>
            <w:r>
              <w:rPr>
                <w:rFonts w:cstheme="minorHAnsi"/>
                <w:sz w:val="20"/>
                <w:szCs w:val="20"/>
              </w:rPr>
              <w:t>Izveidotas restaura</w:t>
            </w:r>
            <w:r w:rsidR="00CF3E35">
              <w:rPr>
                <w:rFonts w:cstheme="minorHAnsi"/>
                <w:sz w:val="20"/>
                <w:szCs w:val="20"/>
              </w:rPr>
              <w:t xml:space="preserve">toru darbnīcas: </w:t>
            </w:r>
          </w:p>
          <w:p w:rsidR="00CF3E35" w:rsidRPr="00CF3E35" w:rsidRDefault="00CF3E35" w:rsidP="00D77951">
            <w:pPr>
              <w:pStyle w:val="ListParagraph"/>
              <w:numPr>
                <w:ilvl w:val="0"/>
                <w:numId w:val="16"/>
              </w:numPr>
              <w:spacing w:after="0" w:line="240" w:lineRule="auto"/>
              <w:ind w:left="181" w:hanging="141"/>
              <w:rPr>
                <w:rFonts w:cstheme="minorHAnsi"/>
                <w:sz w:val="20"/>
                <w:szCs w:val="20"/>
              </w:rPr>
            </w:pPr>
            <w:r w:rsidRPr="00CF3E35">
              <w:rPr>
                <w:rFonts w:cstheme="minorHAnsi"/>
                <w:sz w:val="20"/>
                <w:szCs w:val="20"/>
              </w:rPr>
              <w:t>tekst</w:t>
            </w:r>
            <w:r w:rsidR="00262803">
              <w:rPr>
                <w:rFonts w:cstheme="minorHAnsi"/>
                <w:sz w:val="20"/>
                <w:szCs w:val="20"/>
              </w:rPr>
              <w:t>i</w:t>
            </w:r>
            <w:r w:rsidRPr="00CF3E35">
              <w:rPr>
                <w:rFonts w:cstheme="minorHAnsi"/>
                <w:sz w:val="20"/>
                <w:szCs w:val="20"/>
              </w:rPr>
              <w:t>liju</w:t>
            </w:r>
            <w:r w:rsidR="00D77187" w:rsidRPr="00CF3E35">
              <w:rPr>
                <w:rFonts w:cstheme="minorHAnsi"/>
                <w:sz w:val="20"/>
                <w:szCs w:val="20"/>
              </w:rPr>
              <w:t xml:space="preserve"> restauratoru </w:t>
            </w:r>
            <w:r w:rsidR="00D77187" w:rsidRPr="00CF3E35">
              <w:rPr>
                <w:rFonts w:cstheme="minorHAnsi"/>
                <w:sz w:val="20"/>
                <w:szCs w:val="20"/>
              </w:rPr>
              <w:lastRenderedPageBreak/>
              <w:t xml:space="preserve">darbnīca, </w:t>
            </w:r>
          </w:p>
          <w:p w:rsidR="00CF3E35" w:rsidRPr="00CF3E35" w:rsidRDefault="00D77187" w:rsidP="00D77951">
            <w:pPr>
              <w:pStyle w:val="ListParagraph"/>
              <w:numPr>
                <w:ilvl w:val="0"/>
                <w:numId w:val="16"/>
              </w:numPr>
              <w:spacing w:after="0" w:line="240" w:lineRule="auto"/>
              <w:ind w:left="181" w:hanging="141"/>
              <w:rPr>
                <w:rFonts w:cstheme="minorHAnsi"/>
                <w:sz w:val="20"/>
                <w:szCs w:val="20"/>
              </w:rPr>
            </w:pPr>
            <w:r w:rsidRPr="00CF3E35">
              <w:rPr>
                <w:rFonts w:cstheme="minorHAnsi"/>
                <w:sz w:val="20"/>
                <w:szCs w:val="20"/>
              </w:rPr>
              <w:t xml:space="preserve">keramikas, stikla porcelāna restauratoru darbnīca, </w:t>
            </w:r>
          </w:p>
          <w:p w:rsidR="00D77187" w:rsidRDefault="00D77187" w:rsidP="00D77951">
            <w:pPr>
              <w:pStyle w:val="ListParagraph"/>
              <w:numPr>
                <w:ilvl w:val="0"/>
                <w:numId w:val="16"/>
              </w:numPr>
              <w:spacing w:after="0" w:line="240" w:lineRule="auto"/>
              <w:ind w:left="181" w:hanging="141"/>
              <w:rPr>
                <w:rFonts w:cstheme="minorHAnsi"/>
                <w:sz w:val="20"/>
                <w:szCs w:val="20"/>
              </w:rPr>
            </w:pPr>
            <w:r w:rsidRPr="00CF3E35">
              <w:rPr>
                <w:rFonts w:cstheme="minorHAnsi"/>
                <w:sz w:val="20"/>
                <w:szCs w:val="20"/>
              </w:rPr>
              <w:t>metāla restaurācijas darbnīca.</w:t>
            </w:r>
            <w:r w:rsidR="00980BC9">
              <w:rPr>
                <w:rFonts w:cstheme="minorHAnsi"/>
                <w:sz w:val="20"/>
                <w:szCs w:val="20"/>
              </w:rPr>
              <w:t>;</w:t>
            </w:r>
          </w:p>
          <w:p w:rsidR="00980BC9" w:rsidRPr="00CF3E35" w:rsidRDefault="00980BC9" w:rsidP="00D77951">
            <w:pPr>
              <w:pStyle w:val="ListParagraph"/>
              <w:numPr>
                <w:ilvl w:val="0"/>
                <w:numId w:val="16"/>
              </w:numPr>
              <w:spacing w:after="0" w:line="240" w:lineRule="auto"/>
              <w:ind w:left="181" w:hanging="141"/>
              <w:rPr>
                <w:rFonts w:cstheme="minorHAnsi"/>
                <w:sz w:val="20"/>
                <w:szCs w:val="20"/>
              </w:rPr>
            </w:pPr>
            <w:r>
              <w:rPr>
                <w:rFonts w:cstheme="minorHAnsi"/>
                <w:sz w:val="20"/>
                <w:szCs w:val="20"/>
              </w:rPr>
              <w:t>izveidotas telpas izpētes veikšanai</w:t>
            </w:r>
          </w:p>
        </w:tc>
        <w:tc>
          <w:tcPr>
            <w:tcW w:w="2511" w:type="dxa"/>
            <w:tcBorders>
              <w:top w:val="single" w:sz="4" w:space="0" w:color="000000"/>
              <w:left w:val="single" w:sz="4" w:space="0" w:color="auto"/>
              <w:bottom w:val="single" w:sz="4" w:space="0" w:color="000000"/>
              <w:right w:val="single" w:sz="4" w:space="0" w:color="auto"/>
            </w:tcBorders>
          </w:tcPr>
          <w:p w:rsidR="00D77187" w:rsidRPr="00AB1157" w:rsidRDefault="00D0524F" w:rsidP="006E2DB4">
            <w:pPr>
              <w:rPr>
                <w:rFonts w:cstheme="minorHAnsi"/>
                <w:sz w:val="20"/>
                <w:szCs w:val="20"/>
              </w:rPr>
            </w:pPr>
            <w:r>
              <w:rPr>
                <w:rFonts w:cstheme="minorHAnsi"/>
                <w:sz w:val="20"/>
                <w:szCs w:val="20"/>
              </w:rPr>
              <w:lastRenderedPageBreak/>
              <w:t>I</w:t>
            </w:r>
            <w:r w:rsidR="00CF3E35" w:rsidRPr="00AB1157">
              <w:rPr>
                <w:rFonts w:cstheme="minorHAnsi"/>
                <w:sz w:val="20"/>
                <w:szCs w:val="20"/>
              </w:rPr>
              <w:t>zveidot</w:t>
            </w:r>
            <w:r w:rsidR="00386CB2">
              <w:rPr>
                <w:rFonts w:cstheme="minorHAnsi"/>
                <w:sz w:val="20"/>
                <w:szCs w:val="20"/>
              </w:rPr>
              <w:t>a</w:t>
            </w:r>
            <w:r>
              <w:rPr>
                <w:rFonts w:cstheme="minorHAnsi"/>
                <w:sz w:val="20"/>
                <w:szCs w:val="20"/>
              </w:rPr>
              <w:t xml:space="preserve"> </w:t>
            </w:r>
            <w:r w:rsidR="00D87EED">
              <w:rPr>
                <w:rFonts w:cstheme="minorHAnsi"/>
                <w:sz w:val="20"/>
                <w:szCs w:val="20"/>
              </w:rPr>
              <w:t>infrastruktūra</w:t>
            </w:r>
            <w:r>
              <w:rPr>
                <w:rFonts w:cstheme="minorHAnsi"/>
                <w:sz w:val="20"/>
                <w:szCs w:val="20"/>
              </w:rPr>
              <w:t xml:space="preserve"> </w:t>
            </w:r>
            <w:r w:rsidR="00CF3E35">
              <w:rPr>
                <w:rFonts w:cstheme="minorHAnsi"/>
                <w:sz w:val="20"/>
                <w:szCs w:val="20"/>
              </w:rPr>
              <w:t xml:space="preserve">restaurācijas pakalpojumu </w:t>
            </w:r>
            <w:r>
              <w:rPr>
                <w:rFonts w:cstheme="minorHAnsi"/>
                <w:sz w:val="20"/>
                <w:szCs w:val="20"/>
              </w:rPr>
              <w:t>sniegšanai</w:t>
            </w:r>
          </w:p>
        </w:tc>
        <w:tc>
          <w:tcPr>
            <w:tcW w:w="3118" w:type="dxa"/>
            <w:tcBorders>
              <w:top w:val="single" w:sz="4" w:space="0" w:color="000000"/>
              <w:left w:val="single" w:sz="4" w:space="0" w:color="auto"/>
              <w:bottom w:val="single" w:sz="4" w:space="0" w:color="000000"/>
              <w:right w:val="single" w:sz="4" w:space="0" w:color="auto"/>
            </w:tcBorders>
            <w:hideMark/>
          </w:tcPr>
          <w:p w:rsidR="00D77187" w:rsidRPr="00AB1157" w:rsidRDefault="00D77187" w:rsidP="00AB1157">
            <w:pPr>
              <w:rPr>
                <w:rFonts w:cstheme="minorHAnsi"/>
                <w:sz w:val="20"/>
                <w:szCs w:val="20"/>
                <w:u w:val="single"/>
              </w:rPr>
            </w:pPr>
            <w:r w:rsidRPr="00AB1157">
              <w:rPr>
                <w:rFonts w:cstheme="minorHAnsi"/>
                <w:sz w:val="20"/>
                <w:szCs w:val="20"/>
                <w:u w:val="single"/>
              </w:rPr>
              <w:t>1.stāvs</w:t>
            </w:r>
          </w:p>
          <w:p w:rsidR="00D77187" w:rsidRPr="00AB1157" w:rsidRDefault="00D0524F" w:rsidP="00D77951">
            <w:pPr>
              <w:numPr>
                <w:ilvl w:val="0"/>
                <w:numId w:val="8"/>
              </w:numPr>
              <w:ind w:left="193" w:hanging="193"/>
              <w:contextualSpacing/>
              <w:rPr>
                <w:rFonts w:cstheme="minorHAnsi"/>
                <w:sz w:val="20"/>
                <w:szCs w:val="20"/>
              </w:rPr>
            </w:pPr>
            <w:r>
              <w:rPr>
                <w:rFonts w:cstheme="minorHAnsi"/>
                <w:sz w:val="20"/>
                <w:szCs w:val="20"/>
              </w:rPr>
              <w:t>izbūvē</w:t>
            </w:r>
            <w:r w:rsidR="00D77187" w:rsidRPr="00AB1157">
              <w:rPr>
                <w:rFonts w:cstheme="minorHAnsi"/>
                <w:sz w:val="20"/>
                <w:szCs w:val="20"/>
              </w:rPr>
              <w:t>ta</w:t>
            </w:r>
            <w:r>
              <w:rPr>
                <w:rFonts w:cstheme="minorHAnsi"/>
                <w:sz w:val="20"/>
                <w:szCs w:val="20"/>
              </w:rPr>
              <w:t>s telpas</w:t>
            </w:r>
            <w:r w:rsidR="00D77187" w:rsidRPr="00AB1157">
              <w:rPr>
                <w:rFonts w:cstheme="minorHAnsi"/>
                <w:sz w:val="20"/>
                <w:szCs w:val="20"/>
              </w:rPr>
              <w:t xml:space="preserve"> </w:t>
            </w:r>
            <w:proofErr w:type="spellStart"/>
            <w:r w:rsidR="00980BC9">
              <w:rPr>
                <w:rFonts w:cstheme="minorHAnsi"/>
                <w:sz w:val="20"/>
                <w:szCs w:val="20"/>
              </w:rPr>
              <w:t>tekstī</w:t>
            </w:r>
            <w:r w:rsidR="00D77187">
              <w:rPr>
                <w:rFonts w:cstheme="minorHAnsi"/>
                <w:sz w:val="20"/>
                <w:szCs w:val="20"/>
              </w:rPr>
              <w:t>liju</w:t>
            </w:r>
            <w:proofErr w:type="spellEnd"/>
            <w:r w:rsidR="00D77187">
              <w:rPr>
                <w:rFonts w:cstheme="minorHAnsi"/>
                <w:sz w:val="20"/>
                <w:szCs w:val="20"/>
              </w:rPr>
              <w:t xml:space="preserve"> </w:t>
            </w:r>
            <w:r w:rsidR="00D77187" w:rsidRPr="00AB1157">
              <w:rPr>
                <w:rFonts w:cstheme="minorHAnsi"/>
                <w:sz w:val="20"/>
                <w:szCs w:val="20"/>
              </w:rPr>
              <w:t>restaur</w:t>
            </w:r>
            <w:r w:rsidR="00980BC9">
              <w:rPr>
                <w:rFonts w:cstheme="minorHAnsi"/>
                <w:sz w:val="20"/>
                <w:szCs w:val="20"/>
              </w:rPr>
              <w:t>ācijas</w:t>
            </w:r>
            <w:r w:rsidR="00D77187" w:rsidRPr="00AB1157">
              <w:rPr>
                <w:rFonts w:cstheme="minorHAnsi"/>
                <w:sz w:val="20"/>
                <w:szCs w:val="20"/>
              </w:rPr>
              <w:t xml:space="preserve"> darbnīca</w:t>
            </w:r>
            <w:r>
              <w:rPr>
                <w:rFonts w:cstheme="minorHAnsi"/>
                <w:sz w:val="20"/>
                <w:szCs w:val="20"/>
              </w:rPr>
              <w:t>i</w:t>
            </w:r>
            <w:r w:rsidR="00D77187" w:rsidRPr="00AB1157">
              <w:rPr>
                <w:rFonts w:cstheme="minorHAnsi"/>
                <w:sz w:val="20"/>
                <w:szCs w:val="20"/>
              </w:rPr>
              <w:t>;</w:t>
            </w:r>
          </w:p>
          <w:p w:rsidR="00D77187" w:rsidRPr="00AB1157" w:rsidRDefault="00980BC9" w:rsidP="00D77951">
            <w:pPr>
              <w:numPr>
                <w:ilvl w:val="0"/>
                <w:numId w:val="8"/>
              </w:numPr>
              <w:ind w:left="193" w:hanging="193"/>
              <w:contextualSpacing/>
              <w:rPr>
                <w:rFonts w:cstheme="minorHAnsi"/>
                <w:sz w:val="20"/>
                <w:szCs w:val="20"/>
              </w:rPr>
            </w:pPr>
            <w:r>
              <w:rPr>
                <w:rFonts w:cstheme="minorHAnsi"/>
                <w:sz w:val="20"/>
                <w:szCs w:val="20"/>
              </w:rPr>
              <w:t>izpētes telpa (rentgens u.c.)</w:t>
            </w:r>
            <w:r w:rsidR="00D77187" w:rsidRPr="00AB1157">
              <w:rPr>
                <w:rFonts w:cstheme="minorHAnsi"/>
                <w:sz w:val="20"/>
                <w:szCs w:val="20"/>
              </w:rPr>
              <w:t>;</w:t>
            </w:r>
          </w:p>
          <w:p w:rsidR="00D77187" w:rsidRPr="00980BC9" w:rsidRDefault="00980BC9" w:rsidP="00980BC9">
            <w:pPr>
              <w:numPr>
                <w:ilvl w:val="0"/>
                <w:numId w:val="8"/>
              </w:numPr>
              <w:ind w:left="193" w:hanging="193"/>
              <w:contextualSpacing/>
              <w:rPr>
                <w:rFonts w:cstheme="minorHAnsi"/>
                <w:sz w:val="20"/>
                <w:szCs w:val="20"/>
              </w:rPr>
            </w:pPr>
            <w:r>
              <w:rPr>
                <w:rFonts w:cstheme="minorHAnsi"/>
                <w:sz w:val="20"/>
                <w:szCs w:val="20"/>
              </w:rPr>
              <w:t>tehniskās un palīgtelpas.</w:t>
            </w:r>
          </w:p>
          <w:p w:rsidR="00D77187" w:rsidRPr="00AB1157" w:rsidRDefault="00D77187" w:rsidP="00D26BC6">
            <w:pPr>
              <w:ind w:left="193" w:hanging="193"/>
              <w:rPr>
                <w:rFonts w:cstheme="minorHAnsi"/>
                <w:sz w:val="20"/>
                <w:szCs w:val="20"/>
                <w:u w:val="single"/>
              </w:rPr>
            </w:pPr>
            <w:r w:rsidRPr="00AB1157">
              <w:rPr>
                <w:rFonts w:cstheme="minorHAnsi"/>
                <w:sz w:val="20"/>
                <w:szCs w:val="20"/>
                <w:u w:val="single"/>
              </w:rPr>
              <w:t>2.stāvs</w:t>
            </w:r>
          </w:p>
          <w:p w:rsidR="00D77187" w:rsidRPr="00AB1157" w:rsidRDefault="00D0524F" w:rsidP="00D77951">
            <w:pPr>
              <w:numPr>
                <w:ilvl w:val="0"/>
                <w:numId w:val="9"/>
              </w:numPr>
              <w:ind w:left="193" w:hanging="193"/>
              <w:contextualSpacing/>
              <w:rPr>
                <w:rFonts w:cstheme="minorHAnsi"/>
                <w:sz w:val="20"/>
                <w:szCs w:val="20"/>
              </w:rPr>
            </w:pPr>
            <w:r>
              <w:rPr>
                <w:rFonts w:cstheme="minorHAnsi"/>
                <w:sz w:val="20"/>
                <w:szCs w:val="20"/>
              </w:rPr>
              <w:t>izbūvē</w:t>
            </w:r>
            <w:r w:rsidR="00D77187" w:rsidRPr="00AB1157">
              <w:rPr>
                <w:rFonts w:cstheme="minorHAnsi"/>
                <w:sz w:val="20"/>
                <w:szCs w:val="20"/>
              </w:rPr>
              <w:t>ta</w:t>
            </w:r>
            <w:r>
              <w:rPr>
                <w:rFonts w:cstheme="minorHAnsi"/>
                <w:sz w:val="20"/>
                <w:szCs w:val="20"/>
              </w:rPr>
              <w:t>s telpas</w:t>
            </w:r>
            <w:r w:rsidR="00D77187" w:rsidRPr="00AB1157">
              <w:rPr>
                <w:rFonts w:cstheme="minorHAnsi"/>
                <w:sz w:val="20"/>
                <w:szCs w:val="20"/>
              </w:rPr>
              <w:t xml:space="preserve"> keramikas, </w:t>
            </w:r>
            <w:r w:rsidR="00D77187" w:rsidRPr="00AB1157">
              <w:rPr>
                <w:rFonts w:cstheme="minorHAnsi"/>
                <w:sz w:val="20"/>
                <w:szCs w:val="20"/>
              </w:rPr>
              <w:lastRenderedPageBreak/>
              <w:t>stikla, porcelāna restaur</w:t>
            </w:r>
            <w:r w:rsidR="00980BC9">
              <w:rPr>
                <w:rFonts w:cstheme="minorHAnsi"/>
                <w:sz w:val="20"/>
                <w:szCs w:val="20"/>
              </w:rPr>
              <w:t>ācijas</w:t>
            </w:r>
            <w:r w:rsidR="00D77187" w:rsidRPr="00AB1157">
              <w:rPr>
                <w:rFonts w:cstheme="minorHAnsi"/>
                <w:sz w:val="20"/>
                <w:szCs w:val="20"/>
              </w:rPr>
              <w:t xml:space="preserve"> darbnīca</w:t>
            </w:r>
            <w:r w:rsidR="00D87EED">
              <w:rPr>
                <w:rFonts w:cstheme="minorHAnsi"/>
                <w:sz w:val="20"/>
                <w:szCs w:val="20"/>
              </w:rPr>
              <w:t>i</w:t>
            </w:r>
            <w:r w:rsidR="00D77187" w:rsidRPr="00AB1157">
              <w:rPr>
                <w:rFonts w:cstheme="minorHAnsi"/>
                <w:sz w:val="20"/>
                <w:szCs w:val="20"/>
              </w:rPr>
              <w:t>;</w:t>
            </w:r>
          </w:p>
          <w:p w:rsidR="00D77187" w:rsidRPr="00AB1157" w:rsidRDefault="00D87EED" w:rsidP="00D77951">
            <w:pPr>
              <w:numPr>
                <w:ilvl w:val="0"/>
                <w:numId w:val="9"/>
              </w:numPr>
              <w:ind w:left="193" w:hanging="193"/>
              <w:contextualSpacing/>
              <w:rPr>
                <w:rFonts w:cstheme="minorHAnsi"/>
                <w:sz w:val="20"/>
                <w:szCs w:val="20"/>
              </w:rPr>
            </w:pPr>
            <w:r>
              <w:rPr>
                <w:rFonts w:cstheme="minorHAnsi"/>
                <w:sz w:val="20"/>
                <w:szCs w:val="20"/>
              </w:rPr>
              <w:t>izbūvē</w:t>
            </w:r>
            <w:r w:rsidRPr="00AB1157">
              <w:rPr>
                <w:rFonts w:cstheme="minorHAnsi"/>
                <w:sz w:val="20"/>
                <w:szCs w:val="20"/>
              </w:rPr>
              <w:t>ta</w:t>
            </w:r>
            <w:r>
              <w:rPr>
                <w:rFonts w:cstheme="minorHAnsi"/>
                <w:sz w:val="20"/>
                <w:szCs w:val="20"/>
              </w:rPr>
              <w:t>s telpas</w:t>
            </w:r>
            <w:r w:rsidR="00D77187" w:rsidRPr="00AB1157">
              <w:rPr>
                <w:rFonts w:cstheme="minorHAnsi"/>
                <w:sz w:val="20"/>
                <w:szCs w:val="20"/>
              </w:rPr>
              <w:t xml:space="preserve"> metāla</w:t>
            </w:r>
            <w:r w:rsidR="00D77187">
              <w:rPr>
                <w:rFonts w:cstheme="minorHAnsi"/>
                <w:sz w:val="20"/>
                <w:szCs w:val="20"/>
              </w:rPr>
              <w:t xml:space="preserve"> un arheoloģi</w:t>
            </w:r>
            <w:r w:rsidR="00980BC9">
              <w:rPr>
                <w:rFonts w:cstheme="minorHAnsi"/>
                <w:sz w:val="20"/>
                <w:szCs w:val="20"/>
              </w:rPr>
              <w:t>jas restaurācijas</w:t>
            </w:r>
            <w:r w:rsidR="00D77187" w:rsidRPr="00AB1157">
              <w:rPr>
                <w:rFonts w:cstheme="minorHAnsi"/>
                <w:sz w:val="20"/>
                <w:szCs w:val="20"/>
              </w:rPr>
              <w:t xml:space="preserve"> darbnīca</w:t>
            </w:r>
            <w:r>
              <w:rPr>
                <w:rFonts w:cstheme="minorHAnsi"/>
                <w:sz w:val="20"/>
                <w:szCs w:val="20"/>
              </w:rPr>
              <w:t>i</w:t>
            </w:r>
            <w:r w:rsidR="00D77187" w:rsidRPr="00AB1157">
              <w:rPr>
                <w:rFonts w:cstheme="minorHAnsi"/>
                <w:sz w:val="20"/>
                <w:szCs w:val="20"/>
              </w:rPr>
              <w:t>;</w:t>
            </w:r>
          </w:p>
          <w:p w:rsidR="00D77187" w:rsidRPr="00AB1157" w:rsidRDefault="00D0524F" w:rsidP="00D77951">
            <w:pPr>
              <w:numPr>
                <w:ilvl w:val="0"/>
                <w:numId w:val="9"/>
              </w:numPr>
              <w:ind w:left="193" w:hanging="193"/>
              <w:contextualSpacing/>
              <w:rPr>
                <w:rFonts w:cstheme="minorHAnsi"/>
                <w:sz w:val="20"/>
                <w:szCs w:val="20"/>
              </w:rPr>
            </w:pPr>
            <w:r w:rsidRPr="00AB1157">
              <w:rPr>
                <w:rFonts w:cstheme="minorHAnsi"/>
                <w:sz w:val="20"/>
                <w:szCs w:val="20"/>
              </w:rPr>
              <w:t>dienesta</w:t>
            </w:r>
            <w:r>
              <w:rPr>
                <w:rFonts w:cstheme="minorHAnsi"/>
                <w:sz w:val="20"/>
                <w:szCs w:val="20"/>
              </w:rPr>
              <w:t xml:space="preserve"> un palīgtelpas</w:t>
            </w:r>
            <w:r w:rsidR="00D77187" w:rsidRPr="00AB1157">
              <w:rPr>
                <w:rFonts w:cstheme="minorHAnsi"/>
                <w:sz w:val="20"/>
                <w:szCs w:val="20"/>
              </w:rPr>
              <w:t>.</w:t>
            </w:r>
          </w:p>
        </w:tc>
        <w:tc>
          <w:tcPr>
            <w:tcW w:w="1972" w:type="dxa"/>
            <w:tcBorders>
              <w:top w:val="single" w:sz="4" w:space="0" w:color="auto"/>
              <w:left w:val="single" w:sz="4" w:space="0" w:color="auto"/>
              <w:bottom w:val="single" w:sz="4" w:space="0" w:color="auto"/>
              <w:right w:val="single" w:sz="4" w:space="0" w:color="auto"/>
            </w:tcBorders>
            <w:hideMark/>
          </w:tcPr>
          <w:p w:rsidR="00D77187" w:rsidRPr="00AB1157" w:rsidRDefault="00D87EED" w:rsidP="00AB1157">
            <w:pPr>
              <w:rPr>
                <w:rFonts w:cstheme="minorHAnsi"/>
                <w:sz w:val="20"/>
                <w:szCs w:val="20"/>
              </w:rPr>
            </w:pPr>
            <w:r>
              <w:rPr>
                <w:rFonts w:cstheme="minorHAnsi"/>
                <w:sz w:val="20"/>
                <w:szCs w:val="20"/>
              </w:rPr>
              <w:lastRenderedPageBreak/>
              <w:t>P</w:t>
            </w:r>
            <w:r w:rsidRPr="00D87EED">
              <w:rPr>
                <w:rFonts w:cstheme="minorHAnsi"/>
                <w:sz w:val="20"/>
                <w:szCs w:val="20"/>
              </w:rPr>
              <w:t xml:space="preserve">ārbūves </w:t>
            </w:r>
            <w:r>
              <w:rPr>
                <w:rFonts w:cstheme="minorHAnsi"/>
                <w:sz w:val="20"/>
                <w:szCs w:val="20"/>
              </w:rPr>
              <w:t xml:space="preserve">un atjaunošanas </w:t>
            </w:r>
            <w:r w:rsidRPr="00D87EED">
              <w:rPr>
                <w:rFonts w:cstheme="minorHAnsi"/>
                <w:sz w:val="20"/>
                <w:szCs w:val="20"/>
              </w:rPr>
              <w:t>darbi</w:t>
            </w:r>
          </w:p>
        </w:tc>
        <w:tc>
          <w:tcPr>
            <w:tcW w:w="1572" w:type="dxa"/>
            <w:tcBorders>
              <w:top w:val="single" w:sz="4" w:space="0" w:color="auto"/>
              <w:left w:val="single" w:sz="4" w:space="0" w:color="auto"/>
              <w:bottom w:val="single" w:sz="4" w:space="0" w:color="auto"/>
              <w:right w:val="single" w:sz="4" w:space="0" w:color="auto"/>
            </w:tcBorders>
          </w:tcPr>
          <w:p w:rsidR="00D77187" w:rsidRPr="00D77187" w:rsidRDefault="005947A9" w:rsidP="00CF3E35">
            <w:pPr>
              <w:rPr>
                <w:rFonts w:cstheme="minorHAnsi"/>
                <w:sz w:val="20"/>
                <w:szCs w:val="20"/>
              </w:rPr>
            </w:pPr>
            <w:r>
              <w:rPr>
                <w:rFonts w:cstheme="minorHAnsi"/>
                <w:sz w:val="20"/>
                <w:szCs w:val="20"/>
              </w:rPr>
              <w:t>2017.gada 4.cet.- 2020</w:t>
            </w:r>
            <w:r w:rsidR="00D77187" w:rsidRPr="00D77187">
              <w:rPr>
                <w:rFonts w:cstheme="minorHAnsi"/>
                <w:sz w:val="20"/>
                <w:szCs w:val="20"/>
              </w:rPr>
              <w:t>.g.</w:t>
            </w:r>
            <w:r>
              <w:rPr>
                <w:rFonts w:cstheme="minorHAnsi"/>
                <w:sz w:val="20"/>
                <w:szCs w:val="20"/>
              </w:rPr>
              <w:t xml:space="preserve"> 2</w:t>
            </w:r>
            <w:r w:rsidR="00D77187">
              <w:rPr>
                <w:rFonts w:cstheme="minorHAnsi"/>
                <w:sz w:val="20"/>
                <w:szCs w:val="20"/>
              </w:rPr>
              <w:t>.cet.</w:t>
            </w:r>
          </w:p>
        </w:tc>
        <w:tc>
          <w:tcPr>
            <w:tcW w:w="2013" w:type="dxa"/>
            <w:tcBorders>
              <w:top w:val="single" w:sz="4" w:space="0" w:color="auto"/>
              <w:left w:val="single" w:sz="4" w:space="0" w:color="auto"/>
              <w:bottom w:val="single" w:sz="4" w:space="0" w:color="auto"/>
              <w:right w:val="single" w:sz="4" w:space="0" w:color="auto"/>
            </w:tcBorders>
          </w:tcPr>
          <w:p w:rsidR="00D77187" w:rsidRPr="00D77187" w:rsidRDefault="00D77187" w:rsidP="00CF3E35">
            <w:pPr>
              <w:rPr>
                <w:rFonts w:cstheme="minorHAnsi"/>
                <w:sz w:val="20"/>
                <w:szCs w:val="20"/>
              </w:rPr>
            </w:pPr>
            <w:r w:rsidRPr="00D77187">
              <w:rPr>
                <w:rFonts w:cstheme="minorHAnsi"/>
                <w:sz w:val="20"/>
                <w:szCs w:val="20"/>
              </w:rPr>
              <w:t>Eiropas Reģionālās attīstības fonds, Jelgavas pilsētas pašvaldības finansējums, valsts budžeta dotācija.</w:t>
            </w:r>
          </w:p>
        </w:tc>
      </w:tr>
      <w:tr w:rsidR="00D71DA7" w:rsidRPr="00AB1157" w:rsidTr="00386CB2">
        <w:trPr>
          <w:trHeight w:val="278"/>
        </w:trPr>
        <w:tc>
          <w:tcPr>
            <w:tcW w:w="2087" w:type="dxa"/>
            <w:tcBorders>
              <w:top w:val="single" w:sz="4" w:space="0" w:color="auto"/>
              <w:left w:val="single" w:sz="4" w:space="0" w:color="auto"/>
              <w:bottom w:val="single" w:sz="4" w:space="0" w:color="auto"/>
              <w:right w:val="single" w:sz="4" w:space="0" w:color="auto"/>
            </w:tcBorders>
          </w:tcPr>
          <w:p w:rsidR="00D77187" w:rsidRPr="00AB1157" w:rsidRDefault="00D77187" w:rsidP="00AB1157">
            <w:pPr>
              <w:rPr>
                <w:rFonts w:cstheme="minorHAnsi"/>
                <w:sz w:val="20"/>
                <w:szCs w:val="20"/>
              </w:rPr>
            </w:pPr>
            <w:r w:rsidRPr="00AB1157">
              <w:rPr>
                <w:rFonts w:cstheme="minorHAnsi"/>
                <w:b/>
                <w:sz w:val="20"/>
                <w:szCs w:val="20"/>
              </w:rPr>
              <w:lastRenderedPageBreak/>
              <w:t>1.3.</w:t>
            </w:r>
            <w:r w:rsidRPr="00AB1157">
              <w:rPr>
                <w:rFonts w:cstheme="minorHAnsi"/>
                <w:sz w:val="20"/>
                <w:szCs w:val="20"/>
              </w:rPr>
              <w:t xml:space="preserve"> </w:t>
            </w:r>
            <w:r w:rsidR="00352674" w:rsidRPr="00352674">
              <w:rPr>
                <w:rFonts w:cstheme="minorHAnsi"/>
                <w:sz w:val="20"/>
                <w:szCs w:val="20"/>
              </w:rPr>
              <w:t>Telpu aprīkošana ar nepieciešamajām iekārtām un aprīkojumu</w:t>
            </w:r>
            <w:r w:rsidRPr="00AB1157">
              <w:rPr>
                <w:rFonts w:cstheme="minorHAnsi"/>
                <w:sz w:val="20"/>
                <w:szCs w:val="20"/>
              </w:rPr>
              <w:t>.</w:t>
            </w:r>
          </w:p>
          <w:p w:rsidR="00D77187" w:rsidRPr="00AB1157" w:rsidRDefault="00D77187" w:rsidP="00AB1157">
            <w:pPr>
              <w:rPr>
                <w:rFonts w:cstheme="minorHAnsi"/>
                <w:b/>
                <w:sz w:val="20"/>
                <w:szCs w:val="20"/>
              </w:rPr>
            </w:pPr>
          </w:p>
        </w:tc>
        <w:tc>
          <w:tcPr>
            <w:tcW w:w="2173" w:type="dxa"/>
            <w:gridSpan w:val="2"/>
            <w:tcBorders>
              <w:top w:val="single" w:sz="4" w:space="0" w:color="auto"/>
              <w:left w:val="single" w:sz="4" w:space="0" w:color="auto"/>
              <w:bottom w:val="single" w:sz="4" w:space="0" w:color="auto"/>
              <w:right w:val="single" w:sz="4" w:space="0" w:color="auto"/>
            </w:tcBorders>
          </w:tcPr>
          <w:p w:rsidR="00D77187" w:rsidRPr="00AB1157" w:rsidRDefault="00D0524F" w:rsidP="00AB1157">
            <w:pPr>
              <w:rPr>
                <w:rFonts w:cstheme="minorHAnsi"/>
                <w:sz w:val="20"/>
                <w:szCs w:val="20"/>
              </w:rPr>
            </w:pPr>
            <w:r>
              <w:rPr>
                <w:rFonts w:cstheme="minorHAnsi"/>
                <w:sz w:val="20"/>
                <w:szCs w:val="20"/>
              </w:rPr>
              <w:t>Ēkas</w:t>
            </w:r>
            <w:r w:rsidR="00D77187" w:rsidRPr="00AB1157">
              <w:rPr>
                <w:rFonts w:cstheme="minorHAnsi"/>
                <w:sz w:val="20"/>
                <w:szCs w:val="20"/>
              </w:rPr>
              <w:t xml:space="preserve"> aprīkotas ar </w:t>
            </w:r>
            <w:r>
              <w:rPr>
                <w:rFonts w:cstheme="minorHAnsi"/>
                <w:sz w:val="20"/>
                <w:szCs w:val="20"/>
              </w:rPr>
              <w:t xml:space="preserve">objekta funkcionēšanai </w:t>
            </w:r>
            <w:r w:rsidR="00D87EED">
              <w:rPr>
                <w:rFonts w:cstheme="minorHAnsi"/>
                <w:sz w:val="20"/>
                <w:szCs w:val="20"/>
              </w:rPr>
              <w:t>nepieciešamo aprīkojumu</w:t>
            </w:r>
          </w:p>
          <w:p w:rsidR="00D77187" w:rsidRPr="00AB1157" w:rsidRDefault="00D77187" w:rsidP="00AB1157">
            <w:pPr>
              <w:rPr>
                <w:rFonts w:cstheme="minorHAnsi"/>
                <w:sz w:val="20"/>
                <w:szCs w:val="20"/>
              </w:rPr>
            </w:pPr>
          </w:p>
        </w:tc>
        <w:tc>
          <w:tcPr>
            <w:tcW w:w="2511" w:type="dxa"/>
            <w:tcBorders>
              <w:top w:val="single" w:sz="4" w:space="0" w:color="000000"/>
              <w:left w:val="single" w:sz="4" w:space="0" w:color="auto"/>
              <w:bottom w:val="single" w:sz="4" w:space="0" w:color="000000"/>
              <w:right w:val="single" w:sz="4" w:space="0" w:color="auto"/>
            </w:tcBorders>
          </w:tcPr>
          <w:p w:rsidR="00D77187" w:rsidRPr="00D87EED" w:rsidRDefault="00D87EED" w:rsidP="00D87EED">
            <w:pPr>
              <w:rPr>
                <w:rFonts w:cstheme="minorHAnsi"/>
                <w:sz w:val="20"/>
                <w:szCs w:val="20"/>
              </w:rPr>
            </w:pPr>
            <w:r>
              <w:rPr>
                <w:rFonts w:cstheme="minorHAnsi"/>
                <w:sz w:val="20"/>
                <w:szCs w:val="20"/>
              </w:rPr>
              <w:t xml:space="preserve">Iegādāts un uzstādīts </w:t>
            </w:r>
            <w:r w:rsidRPr="00D87EED">
              <w:rPr>
                <w:rFonts w:cstheme="minorHAnsi"/>
                <w:sz w:val="20"/>
                <w:szCs w:val="20"/>
              </w:rPr>
              <w:t xml:space="preserve">objekta funkcionēšanai </w:t>
            </w:r>
            <w:r>
              <w:rPr>
                <w:rFonts w:cstheme="minorHAnsi"/>
                <w:sz w:val="20"/>
                <w:szCs w:val="20"/>
              </w:rPr>
              <w:t>un pakalpojumu sniegšanai nepieciešamais aprīkojums</w:t>
            </w:r>
          </w:p>
        </w:tc>
        <w:tc>
          <w:tcPr>
            <w:tcW w:w="3118" w:type="dxa"/>
            <w:tcBorders>
              <w:top w:val="single" w:sz="4" w:space="0" w:color="000000"/>
              <w:left w:val="single" w:sz="4" w:space="0" w:color="auto"/>
              <w:bottom w:val="single" w:sz="4" w:space="0" w:color="000000"/>
              <w:right w:val="single" w:sz="4" w:space="0" w:color="auto"/>
            </w:tcBorders>
          </w:tcPr>
          <w:p w:rsidR="00D77187" w:rsidRPr="00AB1157" w:rsidRDefault="00262803" w:rsidP="00D77951">
            <w:pPr>
              <w:numPr>
                <w:ilvl w:val="0"/>
                <w:numId w:val="10"/>
              </w:numPr>
              <w:ind w:left="193" w:hanging="193"/>
              <w:contextualSpacing/>
              <w:rPr>
                <w:rFonts w:cstheme="minorHAnsi"/>
                <w:sz w:val="20"/>
                <w:szCs w:val="20"/>
              </w:rPr>
            </w:pPr>
            <w:r>
              <w:rPr>
                <w:rFonts w:cstheme="minorHAnsi"/>
                <w:sz w:val="20"/>
                <w:szCs w:val="20"/>
              </w:rPr>
              <w:t>aprīkota teksti</w:t>
            </w:r>
            <w:r w:rsidR="00D87EED">
              <w:rPr>
                <w:rFonts w:cstheme="minorHAnsi"/>
                <w:sz w:val="20"/>
                <w:szCs w:val="20"/>
              </w:rPr>
              <w:t>liju restaurācijas</w:t>
            </w:r>
            <w:r w:rsidR="00D77187" w:rsidRPr="00AB1157">
              <w:rPr>
                <w:rFonts w:cstheme="minorHAnsi"/>
                <w:sz w:val="20"/>
                <w:szCs w:val="20"/>
              </w:rPr>
              <w:t xml:space="preserve"> darbnīca;</w:t>
            </w:r>
          </w:p>
          <w:p w:rsidR="00D77187" w:rsidRPr="00AB1157" w:rsidRDefault="00D77187" w:rsidP="00D77951">
            <w:pPr>
              <w:numPr>
                <w:ilvl w:val="0"/>
                <w:numId w:val="10"/>
              </w:numPr>
              <w:ind w:left="193" w:hanging="193"/>
              <w:contextualSpacing/>
              <w:rPr>
                <w:rFonts w:cstheme="minorHAnsi"/>
                <w:sz w:val="20"/>
                <w:szCs w:val="20"/>
              </w:rPr>
            </w:pPr>
            <w:r w:rsidRPr="00AB1157">
              <w:rPr>
                <w:rFonts w:cstheme="minorHAnsi"/>
                <w:sz w:val="20"/>
                <w:szCs w:val="20"/>
              </w:rPr>
              <w:t>aprīkota keramikas, stikla, porcelāna restaur</w:t>
            </w:r>
            <w:r w:rsidR="00D87EED">
              <w:rPr>
                <w:rFonts w:cstheme="minorHAnsi"/>
                <w:sz w:val="20"/>
                <w:szCs w:val="20"/>
              </w:rPr>
              <w:t>ācijas</w:t>
            </w:r>
            <w:r w:rsidRPr="00AB1157">
              <w:rPr>
                <w:rFonts w:cstheme="minorHAnsi"/>
                <w:sz w:val="20"/>
                <w:szCs w:val="20"/>
              </w:rPr>
              <w:t xml:space="preserve"> darbnīca;</w:t>
            </w:r>
          </w:p>
          <w:p w:rsidR="00D77187" w:rsidRPr="00AB1157" w:rsidRDefault="00D77187" w:rsidP="00D77951">
            <w:pPr>
              <w:numPr>
                <w:ilvl w:val="0"/>
                <w:numId w:val="10"/>
              </w:numPr>
              <w:ind w:left="193" w:hanging="193"/>
              <w:contextualSpacing/>
              <w:rPr>
                <w:rFonts w:cstheme="minorHAnsi"/>
                <w:sz w:val="20"/>
                <w:szCs w:val="20"/>
              </w:rPr>
            </w:pPr>
            <w:r w:rsidRPr="00AB1157">
              <w:rPr>
                <w:rFonts w:cstheme="minorHAnsi"/>
                <w:sz w:val="20"/>
                <w:szCs w:val="20"/>
              </w:rPr>
              <w:t>aprīkota metāla</w:t>
            </w:r>
            <w:r w:rsidR="00CF3E35">
              <w:rPr>
                <w:rFonts w:cstheme="minorHAnsi"/>
                <w:sz w:val="20"/>
                <w:szCs w:val="20"/>
              </w:rPr>
              <w:t xml:space="preserve"> un arheoloģiskā metāla restaur</w:t>
            </w:r>
            <w:r w:rsidR="00D87EED">
              <w:rPr>
                <w:rFonts w:cstheme="minorHAnsi"/>
                <w:sz w:val="20"/>
                <w:szCs w:val="20"/>
              </w:rPr>
              <w:t>ācijas</w:t>
            </w:r>
            <w:r w:rsidRPr="00AB1157">
              <w:rPr>
                <w:rFonts w:cstheme="minorHAnsi"/>
                <w:sz w:val="20"/>
                <w:szCs w:val="20"/>
              </w:rPr>
              <w:t xml:space="preserve"> darbnīca;</w:t>
            </w:r>
          </w:p>
          <w:p w:rsidR="00D77187" w:rsidRDefault="00D77187" w:rsidP="00D87EED">
            <w:pPr>
              <w:numPr>
                <w:ilvl w:val="0"/>
                <w:numId w:val="10"/>
              </w:numPr>
              <w:ind w:left="193" w:hanging="193"/>
              <w:contextualSpacing/>
              <w:rPr>
                <w:rFonts w:cstheme="minorHAnsi"/>
                <w:sz w:val="20"/>
                <w:szCs w:val="20"/>
              </w:rPr>
            </w:pPr>
            <w:r w:rsidRPr="00AB1157">
              <w:rPr>
                <w:rFonts w:cstheme="minorHAnsi"/>
                <w:sz w:val="20"/>
                <w:szCs w:val="20"/>
              </w:rPr>
              <w:t xml:space="preserve">ar specializētām iekārtām aprīkots restaurējamo darbu izpētes </w:t>
            </w:r>
            <w:r w:rsidR="00D87EED">
              <w:rPr>
                <w:rFonts w:cstheme="minorHAnsi"/>
                <w:sz w:val="20"/>
                <w:szCs w:val="20"/>
              </w:rPr>
              <w:t>kabinets;</w:t>
            </w:r>
          </w:p>
          <w:p w:rsidR="00D87EED" w:rsidRPr="00AB1157" w:rsidRDefault="00D87EED" w:rsidP="00D87EED">
            <w:pPr>
              <w:numPr>
                <w:ilvl w:val="0"/>
                <w:numId w:val="10"/>
              </w:numPr>
              <w:ind w:left="193" w:hanging="193"/>
              <w:contextualSpacing/>
              <w:rPr>
                <w:rFonts w:cstheme="minorHAnsi"/>
                <w:sz w:val="20"/>
                <w:szCs w:val="20"/>
              </w:rPr>
            </w:pPr>
            <w:r>
              <w:rPr>
                <w:rFonts w:cstheme="minorHAnsi"/>
                <w:sz w:val="20"/>
                <w:szCs w:val="20"/>
              </w:rPr>
              <w:t>aprīkotas publiskās, tehniskās, dienesta un palīgtelpas.</w:t>
            </w:r>
          </w:p>
        </w:tc>
        <w:tc>
          <w:tcPr>
            <w:tcW w:w="1972" w:type="dxa"/>
            <w:tcBorders>
              <w:top w:val="single" w:sz="4" w:space="0" w:color="auto"/>
              <w:left w:val="single" w:sz="4" w:space="0" w:color="auto"/>
              <w:bottom w:val="single" w:sz="4" w:space="0" w:color="auto"/>
              <w:right w:val="single" w:sz="4" w:space="0" w:color="auto"/>
            </w:tcBorders>
            <w:hideMark/>
          </w:tcPr>
          <w:p w:rsidR="00352674" w:rsidRDefault="00352674" w:rsidP="00742721">
            <w:pPr>
              <w:rPr>
                <w:rFonts w:cstheme="minorHAnsi"/>
                <w:sz w:val="20"/>
                <w:szCs w:val="20"/>
              </w:rPr>
            </w:pPr>
            <w:r>
              <w:rPr>
                <w:rFonts w:cstheme="minorHAnsi"/>
                <w:sz w:val="20"/>
                <w:szCs w:val="20"/>
              </w:rPr>
              <w:t>Restaurācijas darbnīcu</w:t>
            </w:r>
            <w:r w:rsidRPr="00AB1157">
              <w:rPr>
                <w:rFonts w:cstheme="minorHAnsi"/>
                <w:sz w:val="20"/>
                <w:szCs w:val="20"/>
              </w:rPr>
              <w:t xml:space="preserve"> </w:t>
            </w:r>
            <w:r>
              <w:rPr>
                <w:rFonts w:cstheme="minorHAnsi"/>
                <w:sz w:val="20"/>
                <w:szCs w:val="20"/>
              </w:rPr>
              <w:t>aprīkojuma un</w:t>
            </w:r>
            <w:r w:rsidRPr="00AB1157">
              <w:rPr>
                <w:rFonts w:cstheme="minorHAnsi"/>
                <w:sz w:val="20"/>
                <w:szCs w:val="20"/>
              </w:rPr>
              <w:t xml:space="preserve"> iekārtu iegāde</w:t>
            </w:r>
            <w:r>
              <w:rPr>
                <w:rFonts w:cstheme="minorHAnsi"/>
                <w:sz w:val="20"/>
                <w:szCs w:val="20"/>
              </w:rPr>
              <w:t xml:space="preserve"> un uzstādīšana</w:t>
            </w:r>
            <w:r w:rsidRPr="00AB1157">
              <w:rPr>
                <w:rFonts w:cstheme="minorHAnsi"/>
                <w:sz w:val="20"/>
                <w:szCs w:val="20"/>
              </w:rPr>
              <w:t>.</w:t>
            </w:r>
          </w:p>
          <w:p w:rsidR="00352674" w:rsidRDefault="00352674" w:rsidP="00742721">
            <w:pPr>
              <w:rPr>
                <w:rFonts w:cstheme="minorHAnsi"/>
                <w:sz w:val="20"/>
                <w:szCs w:val="20"/>
              </w:rPr>
            </w:pPr>
          </w:p>
          <w:p w:rsidR="006E2DB4" w:rsidRPr="00AB1157" w:rsidRDefault="00352674" w:rsidP="00AB1157">
            <w:pPr>
              <w:rPr>
                <w:rFonts w:cstheme="minorHAnsi"/>
                <w:sz w:val="20"/>
                <w:szCs w:val="20"/>
              </w:rPr>
            </w:pPr>
            <w:r>
              <w:rPr>
                <w:rFonts w:cstheme="minorHAnsi"/>
                <w:sz w:val="20"/>
                <w:szCs w:val="20"/>
              </w:rPr>
              <w:t xml:space="preserve">Pārējā </w:t>
            </w:r>
            <w:r w:rsidRPr="00352674">
              <w:rPr>
                <w:rFonts w:cstheme="minorHAnsi"/>
                <w:sz w:val="20"/>
                <w:szCs w:val="20"/>
              </w:rPr>
              <w:t>obj</w:t>
            </w:r>
            <w:r>
              <w:rPr>
                <w:rFonts w:cstheme="minorHAnsi"/>
                <w:sz w:val="20"/>
                <w:szCs w:val="20"/>
              </w:rPr>
              <w:t xml:space="preserve">ekta funkcionēšanai nepieciešamā aprīkojuma </w:t>
            </w:r>
            <w:r w:rsidRPr="00352674">
              <w:rPr>
                <w:rFonts w:cstheme="minorHAnsi"/>
                <w:sz w:val="20"/>
                <w:szCs w:val="20"/>
              </w:rPr>
              <w:t>iegāde un uzstādīšana</w:t>
            </w:r>
            <w:r w:rsidR="00742721" w:rsidRPr="00742721">
              <w:rPr>
                <w:rFonts w:cstheme="minorHAnsi"/>
                <w:sz w:val="20"/>
                <w:szCs w:val="20"/>
              </w:rPr>
              <w:t>.</w:t>
            </w:r>
          </w:p>
        </w:tc>
        <w:tc>
          <w:tcPr>
            <w:tcW w:w="1572" w:type="dxa"/>
            <w:tcBorders>
              <w:top w:val="single" w:sz="4" w:space="0" w:color="auto"/>
              <w:left w:val="single" w:sz="4" w:space="0" w:color="auto"/>
              <w:bottom w:val="single" w:sz="4" w:space="0" w:color="auto"/>
              <w:right w:val="single" w:sz="4" w:space="0" w:color="auto"/>
            </w:tcBorders>
          </w:tcPr>
          <w:p w:rsidR="00D77187" w:rsidRPr="00AB1157" w:rsidRDefault="005947A9" w:rsidP="00CF3E35">
            <w:pPr>
              <w:rPr>
                <w:rFonts w:cstheme="minorHAnsi"/>
                <w:sz w:val="20"/>
                <w:szCs w:val="20"/>
              </w:rPr>
            </w:pPr>
            <w:r>
              <w:rPr>
                <w:rFonts w:cstheme="minorHAnsi"/>
                <w:sz w:val="20"/>
                <w:szCs w:val="20"/>
              </w:rPr>
              <w:t>2019.gada 1.cet.-2020.gada 2</w:t>
            </w:r>
            <w:r w:rsidR="00CF3E35">
              <w:rPr>
                <w:rFonts w:cstheme="minorHAnsi"/>
                <w:sz w:val="20"/>
                <w:szCs w:val="20"/>
              </w:rPr>
              <w:t>.cet.</w:t>
            </w:r>
          </w:p>
        </w:tc>
        <w:tc>
          <w:tcPr>
            <w:tcW w:w="2013" w:type="dxa"/>
            <w:tcBorders>
              <w:top w:val="single" w:sz="4" w:space="0" w:color="auto"/>
              <w:left w:val="single" w:sz="4" w:space="0" w:color="auto"/>
              <w:bottom w:val="single" w:sz="4" w:space="0" w:color="auto"/>
              <w:right w:val="single" w:sz="4" w:space="0" w:color="auto"/>
            </w:tcBorders>
          </w:tcPr>
          <w:p w:rsidR="00D77187" w:rsidRPr="00AB1157" w:rsidRDefault="00CF3E35" w:rsidP="00AB1157">
            <w:pPr>
              <w:rPr>
                <w:rFonts w:cstheme="minorHAnsi"/>
                <w:sz w:val="20"/>
                <w:szCs w:val="20"/>
              </w:rPr>
            </w:pPr>
            <w:r w:rsidRPr="00D77187">
              <w:rPr>
                <w:rFonts w:cstheme="minorHAnsi"/>
                <w:sz w:val="20"/>
                <w:szCs w:val="20"/>
              </w:rPr>
              <w:t>Eiropas Reģionālās attīstības fonds, Jelgavas pilsētas pašvaldības finansējums, valsts budžeta dotācija.</w:t>
            </w:r>
          </w:p>
        </w:tc>
      </w:tr>
      <w:tr w:rsidR="00D71DA7" w:rsidRPr="00AB1157" w:rsidTr="00386CB2">
        <w:trPr>
          <w:trHeight w:val="420"/>
        </w:trPr>
        <w:tc>
          <w:tcPr>
            <w:tcW w:w="2087" w:type="dxa"/>
            <w:tcBorders>
              <w:top w:val="single" w:sz="4" w:space="0" w:color="auto"/>
              <w:left w:val="single" w:sz="4" w:space="0" w:color="auto"/>
              <w:bottom w:val="single" w:sz="4" w:space="0" w:color="auto"/>
              <w:right w:val="single" w:sz="4" w:space="0" w:color="auto"/>
            </w:tcBorders>
          </w:tcPr>
          <w:p w:rsidR="00D77187" w:rsidRPr="00AB1157" w:rsidRDefault="00D77187" w:rsidP="00352674">
            <w:pPr>
              <w:rPr>
                <w:rFonts w:cstheme="minorHAnsi"/>
                <w:b/>
                <w:sz w:val="20"/>
                <w:szCs w:val="20"/>
              </w:rPr>
            </w:pPr>
            <w:r w:rsidRPr="00AB1157">
              <w:rPr>
                <w:rFonts w:cstheme="minorHAnsi"/>
                <w:b/>
                <w:sz w:val="20"/>
                <w:szCs w:val="20"/>
              </w:rPr>
              <w:t>1.4.</w:t>
            </w:r>
            <w:r w:rsidRPr="00AB1157">
              <w:rPr>
                <w:rFonts w:cstheme="minorHAnsi"/>
                <w:sz w:val="20"/>
                <w:szCs w:val="20"/>
              </w:rPr>
              <w:t xml:space="preserve"> </w:t>
            </w:r>
            <w:r w:rsidR="00352674" w:rsidRPr="00352674">
              <w:rPr>
                <w:rFonts w:cstheme="minorHAnsi"/>
                <w:sz w:val="20"/>
                <w:szCs w:val="20"/>
              </w:rPr>
              <w:t>Objekta pieejamības uzlabošana, apkārtējās teritorijas labiekārtošana</w:t>
            </w:r>
            <w:r w:rsidRPr="00AB1157">
              <w:rPr>
                <w:rFonts w:cstheme="minorHAnsi"/>
                <w:sz w:val="20"/>
                <w:szCs w:val="20"/>
              </w:rPr>
              <w:t xml:space="preserve">. </w:t>
            </w:r>
          </w:p>
        </w:tc>
        <w:tc>
          <w:tcPr>
            <w:tcW w:w="2173" w:type="dxa"/>
            <w:gridSpan w:val="2"/>
            <w:tcBorders>
              <w:top w:val="single" w:sz="4" w:space="0" w:color="auto"/>
              <w:left w:val="single" w:sz="4" w:space="0" w:color="auto"/>
              <w:bottom w:val="single" w:sz="4" w:space="0" w:color="auto"/>
              <w:right w:val="single" w:sz="4" w:space="0" w:color="auto"/>
            </w:tcBorders>
            <w:hideMark/>
          </w:tcPr>
          <w:p w:rsidR="00D77187" w:rsidRPr="00E2556A" w:rsidRDefault="00D77187" w:rsidP="00AB1157">
            <w:pPr>
              <w:rPr>
                <w:rFonts w:cstheme="minorHAnsi"/>
                <w:sz w:val="20"/>
                <w:szCs w:val="20"/>
              </w:rPr>
            </w:pPr>
            <w:r w:rsidRPr="00E2556A">
              <w:rPr>
                <w:rFonts w:cstheme="minorHAnsi"/>
                <w:sz w:val="20"/>
                <w:szCs w:val="20"/>
              </w:rPr>
              <w:t>Iz</w:t>
            </w:r>
            <w:r w:rsidR="00CF3E35" w:rsidRPr="00E2556A">
              <w:rPr>
                <w:rFonts w:cstheme="minorHAnsi"/>
                <w:sz w:val="20"/>
                <w:szCs w:val="20"/>
              </w:rPr>
              <w:t>veidota videonovērošanas sistēma</w:t>
            </w:r>
            <w:r w:rsidRPr="00E2556A">
              <w:rPr>
                <w:rFonts w:cstheme="minorHAnsi"/>
                <w:sz w:val="20"/>
                <w:szCs w:val="20"/>
              </w:rPr>
              <w:t xml:space="preserve"> ēkā un ārpusē.</w:t>
            </w:r>
          </w:p>
        </w:tc>
        <w:tc>
          <w:tcPr>
            <w:tcW w:w="2511" w:type="dxa"/>
            <w:tcBorders>
              <w:top w:val="single" w:sz="4" w:space="0" w:color="000000"/>
              <w:left w:val="single" w:sz="4" w:space="0" w:color="auto"/>
              <w:bottom w:val="single" w:sz="4" w:space="0" w:color="000000"/>
              <w:right w:val="single" w:sz="4" w:space="0" w:color="auto"/>
            </w:tcBorders>
          </w:tcPr>
          <w:p w:rsidR="00D77187" w:rsidRPr="00352674" w:rsidRDefault="00352674" w:rsidP="00AB1157">
            <w:pPr>
              <w:rPr>
                <w:rFonts w:cstheme="minorHAnsi"/>
                <w:sz w:val="20"/>
                <w:szCs w:val="20"/>
              </w:rPr>
            </w:pPr>
            <w:r w:rsidRPr="00352674">
              <w:rPr>
                <w:rFonts w:cstheme="minorHAnsi"/>
                <w:sz w:val="20"/>
                <w:szCs w:val="20"/>
              </w:rPr>
              <w:t>Nodrošināta pieejamība publiskām telpām</w:t>
            </w:r>
            <w:r>
              <w:rPr>
                <w:rFonts w:cstheme="minorHAnsi"/>
                <w:sz w:val="20"/>
                <w:szCs w:val="20"/>
              </w:rPr>
              <w:t xml:space="preserve"> un teritorijai</w:t>
            </w:r>
          </w:p>
        </w:tc>
        <w:tc>
          <w:tcPr>
            <w:tcW w:w="3118" w:type="dxa"/>
            <w:tcBorders>
              <w:top w:val="single" w:sz="4" w:space="0" w:color="000000"/>
              <w:left w:val="single" w:sz="4" w:space="0" w:color="auto"/>
              <w:bottom w:val="single" w:sz="4" w:space="0" w:color="000000"/>
              <w:right w:val="single" w:sz="4" w:space="0" w:color="auto"/>
            </w:tcBorders>
          </w:tcPr>
          <w:p w:rsidR="00980BC9" w:rsidRDefault="00980BC9" w:rsidP="00D77951">
            <w:pPr>
              <w:numPr>
                <w:ilvl w:val="0"/>
                <w:numId w:val="11"/>
              </w:numPr>
              <w:ind w:left="193" w:hanging="193"/>
              <w:contextualSpacing/>
              <w:rPr>
                <w:rFonts w:cstheme="minorHAnsi"/>
                <w:sz w:val="20"/>
                <w:szCs w:val="20"/>
              </w:rPr>
            </w:pPr>
            <w:r w:rsidRPr="00AB1157">
              <w:rPr>
                <w:rFonts w:cstheme="minorHAnsi"/>
                <w:sz w:val="20"/>
                <w:szCs w:val="20"/>
              </w:rPr>
              <w:t>iebūvēts lifts</w:t>
            </w:r>
            <w:r>
              <w:rPr>
                <w:rFonts w:cstheme="minorHAnsi"/>
                <w:sz w:val="20"/>
                <w:szCs w:val="20"/>
              </w:rPr>
              <w:t>;</w:t>
            </w:r>
          </w:p>
          <w:p w:rsidR="00980BC9" w:rsidRDefault="00980BC9" w:rsidP="00D77951">
            <w:pPr>
              <w:numPr>
                <w:ilvl w:val="0"/>
                <w:numId w:val="11"/>
              </w:numPr>
              <w:ind w:left="193" w:hanging="193"/>
              <w:contextualSpacing/>
              <w:rPr>
                <w:rFonts w:cstheme="minorHAnsi"/>
                <w:sz w:val="20"/>
                <w:szCs w:val="20"/>
              </w:rPr>
            </w:pPr>
            <w:r w:rsidRPr="00AB1157">
              <w:rPr>
                <w:rFonts w:cstheme="minorHAnsi"/>
                <w:sz w:val="20"/>
                <w:szCs w:val="20"/>
              </w:rPr>
              <w:t>izveidota video novērošanas sistēma</w:t>
            </w:r>
            <w:r>
              <w:rPr>
                <w:rFonts w:cstheme="minorHAnsi"/>
                <w:sz w:val="20"/>
                <w:szCs w:val="20"/>
              </w:rPr>
              <w:t>;</w:t>
            </w:r>
            <w:r w:rsidRPr="00AB1157">
              <w:rPr>
                <w:rFonts w:cstheme="minorHAnsi"/>
                <w:sz w:val="20"/>
                <w:szCs w:val="20"/>
              </w:rPr>
              <w:t xml:space="preserve"> </w:t>
            </w:r>
          </w:p>
          <w:p w:rsidR="00D77187" w:rsidRDefault="00D77187" w:rsidP="00980BC9">
            <w:pPr>
              <w:numPr>
                <w:ilvl w:val="0"/>
                <w:numId w:val="11"/>
              </w:numPr>
              <w:ind w:left="193" w:hanging="193"/>
              <w:contextualSpacing/>
              <w:rPr>
                <w:rFonts w:cstheme="minorHAnsi"/>
                <w:sz w:val="20"/>
                <w:szCs w:val="20"/>
              </w:rPr>
            </w:pPr>
            <w:r w:rsidRPr="00AB1157">
              <w:rPr>
                <w:rFonts w:cstheme="minorHAnsi"/>
                <w:sz w:val="20"/>
                <w:szCs w:val="20"/>
              </w:rPr>
              <w:t>apkārt</w:t>
            </w:r>
            <w:r w:rsidR="00980BC9">
              <w:rPr>
                <w:rFonts w:cstheme="minorHAnsi"/>
                <w:sz w:val="20"/>
                <w:szCs w:val="20"/>
              </w:rPr>
              <w:t>ējās teritorijas labiekārtošana.</w:t>
            </w:r>
          </w:p>
          <w:p w:rsidR="00980BC9" w:rsidRPr="00980BC9" w:rsidRDefault="00980BC9" w:rsidP="00980BC9">
            <w:pPr>
              <w:contextualSpacing/>
              <w:rPr>
                <w:rFonts w:cstheme="minorHAnsi"/>
                <w:sz w:val="20"/>
                <w:szCs w:val="20"/>
              </w:rPr>
            </w:pPr>
          </w:p>
        </w:tc>
        <w:tc>
          <w:tcPr>
            <w:tcW w:w="1972" w:type="dxa"/>
            <w:tcBorders>
              <w:top w:val="single" w:sz="4" w:space="0" w:color="auto"/>
              <w:left w:val="single" w:sz="4" w:space="0" w:color="auto"/>
              <w:bottom w:val="single" w:sz="4" w:space="0" w:color="auto"/>
              <w:right w:val="single" w:sz="4" w:space="0" w:color="auto"/>
            </w:tcBorders>
          </w:tcPr>
          <w:p w:rsidR="00D77187" w:rsidRDefault="00D77187" w:rsidP="00AB1157">
            <w:pPr>
              <w:rPr>
                <w:rFonts w:cstheme="minorHAnsi"/>
                <w:sz w:val="20"/>
                <w:szCs w:val="20"/>
              </w:rPr>
            </w:pPr>
            <w:r w:rsidRPr="00AB1157">
              <w:rPr>
                <w:rFonts w:cstheme="minorHAnsi"/>
                <w:sz w:val="20"/>
                <w:szCs w:val="20"/>
              </w:rPr>
              <w:t>Apkārtējās teritorijas labiekārtošana. Video</w:t>
            </w:r>
            <w:r w:rsidR="00CF3E35">
              <w:rPr>
                <w:rFonts w:cstheme="minorHAnsi"/>
                <w:sz w:val="20"/>
                <w:szCs w:val="20"/>
              </w:rPr>
              <w:t>novērošanas</w:t>
            </w:r>
            <w:r w:rsidRPr="00AB1157">
              <w:rPr>
                <w:rFonts w:cstheme="minorHAnsi"/>
                <w:sz w:val="20"/>
                <w:szCs w:val="20"/>
              </w:rPr>
              <w:t xml:space="preserve"> sistēmas izveide.</w:t>
            </w:r>
          </w:p>
          <w:p w:rsidR="00352674" w:rsidRPr="00AB1157" w:rsidRDefault="00352674" w:rsidP="00AB1157">
            <w:pPr>
              <w:rPr>
                <w:rFonts w:cstheme="minorHAnsi"/>
                <w:sz w:val="20"/>
                <w:szCs w:val="20"/>
              </w:rPr>
            </w:pPr>
            <w:r>
              <w:rPr>
                <w:rFonts w:cstheme="minorHAnsi"/>
                <w:sz w:val="20"/>
                <w:szCs w:val="20"/>
              </w:rPr>
              <w:t>Lifta izbūve</w:t>
            </w:r>
          </w:p>
          <w:p w:rsidR="00D77187" w:rsidRPr="00AB1157" w:rsidRDefault="00D77187" w:rsidP="00AB1157">
            <w:pPr>
              <w:rPr>
                <w:rFonts w:cstheme="minorHAnsi"/>
                <w:sz w:val="20"/>
                <w:szCs w:val="20"/>
              </w:rPr>
            </w:pPr>
          </w:p>
        </w:tc>
        <w:tc>
          <w:tcPr>
            <w:tcW w:w="1572" w:type="dxa"/>
            <w:tcBorders>
              <w:top w:val="single" w:sz="4" w:space="0" w:color="auto"/>
              <w:left w:val="single" w:sz="4" w:space="0" w:color="auto"/>
              <w:bottom w:val="single" w:sz="4" w:space="0" w:color="auto"/>
              <w:right w:val="single" w:sz="4" w:space="0" w:color="auto"/>
            </w:tcBorders>
          </w:tcPr>
          <w:p w:rsidR="00D77187" w:rsidRPr="00AB1157" w:rsidRDefault="00CF3E35" w:rsidP="00AB1157">
            <w:pPr>
              <w:rPr>
                <w:rFonts w:cstheme="minorHAnsi"/>
                <w:sz w:val="20"/>
                <w:szCs w:val="20"/>
              </w:rPr>
            </w:pPr>
            <w:r>
              <w:rPr>
                <w:rFonts w:cstheme="minorHAnsi"/>
                <w:sz w:val="20"/>
                <w:szCs w:val="20"/>
              </w:rPr>
              <w:t>2019.gads</w:t>
            </w:r>
            <w:r w:rsidR="005947A9">
              <w:rPr>
                <w:rFonts w:cstheme="minorHAnsi"/>
                <w:sz w:val="20"/>
                <w:szCs w:val="20"/>
              </w:rPr>
              <w:t>-2020.gada 2</w:t>
            </w:r>
            <w:r w:rsidR="00352674" w:rsidRPr="00352674">
              <w:rPr>
                <w:rFonts w:cstheme="minorHAnsi"/>
                <w:sz w:val="20"/>
                <w:szCs w:val="20"/>
              </w:rPr>
              <w:t>.cet.</w:t>
            </w:r>
          </w:p>
        </w:tc>
        <w:tc>
          <w:tcPr>
            <w:tcW w:w="2013" w:type="dxa"/>
            <w:tcBorders>
              <w:top w:val="single" w:sz="4" w:space="0" w:color="auto"/>
              <w:left w:val="single" w:sz="4" w:space="0" w:color="auto"/>
              <w:bottom w:val="single" w:sz="4" w:space="0" w:color="auto"/>
              <w:right w:val="single" w:sz="4" w:space="0" w:color="auto"/>
            </w:tcBorders>
          </w:tcPr>
          <w:p w:rsidR="00D77187" w:rsidRPr="00AB1157" w:rsidRDefault="00CF3E35" w:rsidP="00AB1157">
            <w:pPr>
              <w:rPr>
                <w:rFonts w:cstheme="minorHAnsi"/>
                <w:sz w:val="20"/>
                <w:szCs w:val="20"/>
              </w:rPr>
            </w:pPr>
            <w:r w:rsidRPr="00D77187">
              <w:rPr>
                <w:rFonts w:cstheme="minorHAnsi"/>
                <w:sz w:val="20"/>
                <w:szCs w:val="20"/>
              </w:rPr>
              <w:t>Eiropas Reģionālās attīstības fonds, Jelgavas pilsētas pašvaldības finansējums, valsts budžeta dotācija.</w:t>
            </w:r>
          </w:p>
        </w:tc>
      </w:tr>
      <w:tr w:rsidR="00D26BC6" w:rsidRPr="0067591E" w:rsidTr="00581BF8">
        <w:trPr>
          <w:trHeight w:val="420"/>
        </w:trPr>
        <w:tc>
          <w:tcPr>
            <w:tcW w:w="15446" w:type="dxa"/>
            <w:gridSpan w:val="8"/>
            <w:tcBorders>
              <w:top w:val="single" w:sz="4" w:space="0" w:color="auto"/>
              <w:left w:val="single" w:sz="4" w:space="0" w:color="auto"/>
              <w:bottom w:val="single" w:sz="4" w:space="0" w:color="auto"/>
              <w:right w:val="single" w:sz="4" w:space="0" w:color="auto"/>
            </w:tcBorders>
            <w:vAlign w:val="center"/>
          </w:tcPr>
          <w:p w:rsidR="00D26BC6" w:rsidRPr="0067591E" w:rsidRDefault="00583C22" w:rsidP="00583C22">
            <w:pPr>
              <w:spacing w:line="256" w:lineRule="auto"/>
              <w:ind w:left="142" w:hanging="142"/>
              <w:contextualSpacing/>
              <w:rPr>
                <w:rFonts w:cstheme="minorHAnsi"/>
              </w:rPr>
            </w:pPr>
            <w:r w:rsidRPr="0067591E">
              <w:rPr>
                <w:rFonts w:cstheme="minorHAnsi"/>
                <w:b/>
              </w:rPr>
              <w:t>2</w:t>
            </w:r>
            <w:r w:rsidR="00352674">
              <w:rPr>
                <w:rFonts w:cstheme="minorHAnsi"/>
                <w:b/>
              </w:rPr>
              <w:t>.mērķis - r</w:t>
            </w:r>
            <w:r w:rsidR="00D26BC6" w:rsidRPr="0067591E">
              <w:rPr>
                <w:rFonts w:cstheme="minorHAnsi"/>
                <w:b/>
              </w:rPr>
              <w:t>adīt pieejamus pakalpojumus nozīmīgu kultūrvēsturisko un citu seno priekšmetu restaurācijai Zemgales reģionā</w:t>
            </w:r>
          </w:p>
        </w:tc>
      </w:tr>
      <w:tr w:rsidR="00D71DA7" w:rsidRPr="00AB1157" w:rsidTr="00834F3E">
        <w:trPr>
          <w:trHeight w:val="420"/>
        </w:trPr>
        <w:tc>
          <w:tcPr>
            <w:tcW w:w="2087" w:type="dxa"/>
            <w:tcBorders>
              <w:top w:val="single" w:sz="4" w:space="0" w:color="auto"/>
              <w:left w:val="single" w:sz="4" w:space="0" w:color="auto"/>
              <w:bottom w:val="single" w:sz="4" w:space="0" w:color="auto"/>
              <w:right w:val="single" w:sz="4" w:space="0" w:color="auto"/>
            </w:tcBorders>
          </w:tcPr>
          <w:p w:rsidR="00D26BC6" w:rsidRPr="00AB1157" w:rsidRDefault="00583C22" w:rsidP="00D71DA7">
            <w:pPr>
              <w:kinsoku w:val="0"/>
              <w:overflowPunct w:val="0"/>
              <w:spacing w:after="60"/>
              <w:textAlignment w:val="baseline"/>
              <w:rPr>
                <w:rFonts w:eastAsia="Times New Roman" w:cstheme="minorHAnsi"/>
                <w:color w:val="000099"/>
                <w:sz w:val="20"/>
                <w:szCs w:val="20"/>
                <w:lang w:eastAsia="lv-LV"/>
              </w:rPr>
            </w:pPr>
            <w:r>
              <w:rPr>
                <w:rFonts w:eastAsiaTheme="majorEastAsia" w:cstheme="minorHAnsi"/>
                <w:b/>
                <w:bCs/>
                <w:sz w:val="20"/>
                <w:szCs w:val="20"/>
              </w:rPr>
              <w:t>2</w:t>
            </w:r>
            <w:r w:rsidR="00D26BC6" w:rsidRPr="00AB1157">
              <w:rPr>
                <w:rFonts w:eastAsiaTheme="majorEastAsia" w:cstheme="minorHAnsi"/>
                <w:b/>
                <w:bCs/>
                <w:sz w:val="20"/>
                <w:szCs w:val="20"/>
              </w:rPr>
              <w:t>.1.</w:t>
            </w:r>
            <w:r w:rsidR="00D71DA7">
              <w:rPr>
                <w:rFonts w:eastAsiaTheme="majorEastAsia" w:cstheme="minorHAnsi"/>
                <w:b/>
                <w:bCs/>
                <w:sz w:val="20"/>
                <w:szCs w:val="20"/>
              </w:rPr>
              <w:t xml:space="preserve"> </w:t>
            </w:r>
            <w:r w:rsidR="00352674" w:rsidRPr="00352674">
              <w:rPr>
                <w:rFonts w:eastAsiaTheme="majorEastAsia" w:cstheme="minorHAnsi"/>
                <w:bCs/>
                <w:sz w:val="20"/>
                <w:szCs w:val="20"/>
              </w:rPr>
              <w:t xml:space="preserve">Restaurācijas pakalpojumu nodrošināšana </w:t>
            </w:r>
          </w:p>
        </w:tc>
        <w:tc>
          <w:tcPr>
            <w:tcW w:w="2161" w:type="dxa"/>
            <w:tcBorders>
              <w:top w:val="single" w:sz="4" w:space="0" w:color="auto"/>
              <w:left w:val="single" w:sz="4" w:space="0" w:color="auto"/>
              <w:bottom w:val="single" w:sz="4" w:space="0" w:color="auto"/>
              <w:right w:val="single" w:sz="4" w:space="0" w:color="auto"/>
            </w:tcBorders>
          </w:tcPr>
          <w:p w:rsidR="00D26BC6" w:rsidRPr="00AB1157" w:rsidRDefault="00352674" w:rsidP="00352674">
            <w:pPr>
              <w:rPr>
                <w:rFonts w:cstheme="minorHAnsi"/>
                <w:sz w:val="20"/>
                <w:szCs w:val="20"/>
              </w:rPr>
            </w:pPr>
            <w:r>
              <w:rPr>
                <w:rFonts w:cstheme="minorHAnsi"/>
                <w:sz w:val="20"/>
                <w:szCs w:val="20"/>
              </w:rPr>
              <w:t xml:space="preserve">Restaurācijas pakalpojumu dažādošana un pieejamība </w:t>
            </w:r>
          </w:p>
        </w:tc>
        <w:tc>
          <w:tcPr>
            <w:tcW w:w="2523" w:type="dxa"/>
            <w:gridSpan w:val="2"/>
            <w:tcBorders>
              <w:top w:val="single" w:sz="4" w:space="0" w:color="000000"/>
              <w:left w:val="single" w:sz="4" w:space="0" w:color="auto"/>
              <w:bottom w:val="single" w:sz="4" w:space="0" w:color="000000"/>
              <w:right w:val="single" w:sz="4" w:space="0" w:color="auto"/>
            </w:tcBorders>
          </w:tcPr>
          <w:p w:rsidR="00D26BC6" w:rsidRPr="00AB1157" w:rsidRDefault="00D26BC6" w:rsidP="00352674">
            <w:pPr>
              <w:rPr>
                <w:rFonts w:cstheme="minorHAnsi"/>
                <w:sz w:val="20"/>
                <w:szCs w:val="20"/>
              </w:rPr>
            </w:pPr>
            <w:r w:rsidRPr="00AB1157">
              <w:rPr>
                <w:rFonts w:cstheme="minorHAnsi"/>
                <w:sz w:val="20"/>
                <w:szCs w:val="20"/>
              </w:rPr>
              <w:t xml:space="preserve">Palielinās </w:t>
            </w:r>
            <w:r w:rsidR="00352674">
              <w:rPr>
                <w:rFonts w:cstheme="minorHAnsi"/>
                <w:sz w:val="20"/>
                <w:szCs w:val="20"/>
              </w:rPr>
              <w:t xml:space="preserve">iespēja saņemt </w:t>
            </w:r>
            <w:r w:rsidRPr="00AB1157">
              <w:rPr>
                <w:rFonts w:cstheme="minorHAnsi"/>
                <w:sz w:val="20"/>
                <w:szCs w:val="20"/>
              </w:rPr>
              <w:t>restaurācijas pakalpojumus.</w:t>
            </w:r>
          </w:p>
        </w:tc>
        <w:tc>
          <w:tcPr>
            <w:tcW w:w="3118" w:type="dxa"/>
            <w:tcBorders>
              <w:top w:val="single" w:sz="4" w:space="0" w:color="000000"/>
              <w:left w:val="single" w:sz="4" w:space="0" w:color="auto"/>
              <w:bottom w:val="single" w:sz="4" w:space="0" w:color="000000"/>
              <w:right w:val="single" w:sz="4" w:space="0" w:color="auto"/>
            </w:tcBorders>
          </w:tcPr>
          <w:p w:rsidR="00D26BC6" w:rsidRDefault="005C6D6A" w:rsidP="005C6D6A">
            <w:pPr>
              <w:rPr>
                <w:rFonts w:cstheme="minorHAnsi"/>
                <w:sz w:val="20"/>
                <w:szCs w:val="20"/>
              </w:rPr>
            </w:pPr>
            <w:r>
              <w:rPr>
                <w:rFonts w:cstheme="minorHAnsi"/>
                <w:sz w:val="20"/>
                <w:szCs w:val="20"/>
              </w:rPr>
              <w:t>Nodrošināti r</w:t>
            </w:r>
            <w:r w:rsidR="00D26BC6">
              <w:rPr>
                <w:rFonts w:cstheme="minorHAnsi"/>
                <w:sz w:val="20"/>
                <w:szCs w:val="20"/>
              </w:rPr>
              <w:t>estaura</w:t>
            </w:r>
            <w:r w:rsidR="00D26BC6" w:rsidRPr="00AB1157">
              <w:rPr>
                <w:rFonts w:cstheme="minorHAnsi"/>
                <w:sz w:val="20"/>
                <w:szCs w:val="20"/>
              </w:rPr>
              <w:t xml:space="preserve">toru </w:t>
            </w:r>
            <w:r>
              <w:rPr>
                <w:rFonts w:cstheme="minorHAnsi"/>
                <w:sz w:val="20"/>
                <w:szCs w:val="20"/>
              </w:rPr>
              <w:t xml:space="preserve">pakalpojumi 3 </w:t>
            </w:r>
            <w:r w:rsidR="00D26BC6" w:rsidRPr="00AB1157">
              <w:rPr>
                <w:rFonts w:cstheme="minorHAnsi"/>
                <w:sz w:val="20"/>
                <w:szCs w:val="20"/>
              </w:rPr>
              <w:t>darbnīcās</w:t>
            </w:r>
            <w:r w:rsidR="00352674">
              <w:rPr>
                <w:rFonts w:cstheme="minorHAnsi"/>
                <w:sz w:val="20"/>
                <w:szCs w:val="20"/>
              </w:rPr>
              <w:t xml:space="preserve">: </w:t>
            </w:r>
          </w:p>
          <w:p w:rsidR="00352674" w:rsidRDefault="00352674" w:rsidP="00D71DA7">
            <w:pPr>
              <w:pStyle w:val="ListParagraph"/>
              <w:numPr>
                <w:ilvl w:val="0"/>
                <w:numId w:val="38"/>
              </w:numPr>
              <w:kinsoku w:val="0"/>
              <w:overflowPunct w:val="0"/>
              <w:spacing w:after="0" w:line="240" w:lineRule="auto"/>
              <w:ind w:left="193" w:hanging="142"/>
              <w:jc w:val="both"/>
              <w:textAlignment w:val="baseline"/>
              <w:rPr>
                <w:rFonts w:eastAsiaTheme="minorEastAsia" w:cstheme="minorHAnsi"/>
                <w:bCs/>
                <w:color w:val="000000" w:themeColor="text1"/>
                <w:sz w:val="20"/>
                <w:szCs w:val="20"/>
                <w:lang w:eastAsia="lv-LV"/>
              </w:rPr>
            </w:pPr>
            <w:r w:rsidRPr="00D71DA7">
              <w:rPr>
                <w:rFonts w:eastAsiaTheme="minorEastAsia" w:cstheme="minorHAnsi"/>
                <w:bCs/>
                <w:color w:val="000000" w:themeColor="text1"/>
                <w:sz w:val="20"/>
                <w:szCs w:val="20"/>
                <w:lang w:eastAsia="lv-LV"/>
              </w:rPr>
              <w:t>arheoloģiskais materiāls un metāla priekšmeti;</w:t>
            </w:r>
          </w:p>
          <w:p w:rsidR="00352674" w:rsidRDefault="00352674" w:rsidP="00D71DA7">
            <w:pPr>
              <w:pStyle w:val="ListParagraph"/>
              <w:numPr>
                <w:ilvl w:val="0"/>
                <w:numId w:val="38"/>
              </w:numPr>
              <w:kinsoku w:val="0"/>
              <w:overflowPunct w:val="0"/>
              <w:spacing w:after="0" w:line="240" w:lineRule="auto"/>
              <w:ind w:left="193" w:hanging="142"/>
              <w:jc w:val="both"/>
              <w:textAlignment w:val="baseline"/>
              <w:rPr>
                <w:rFonts w:eastAsiaTheme="minorEastAsia" w:cstheme="minorHAnsi"/>
                <w:bCs/>
                <w:color w:val="000000" w:themeColor="text1"/>
                <w:sz w:val="20"/>
                <w:szCs w:val="20"/>
                <w:lang w:eastAsia="lv-LV"/>
              </w:rPr>
            </w:pPr>
            <w:proofErr w:type="spellStart"/>
            <w:r w:rsidRPr="00D71DA7">
              <w:rPr>
                <w:rFonts w:eastAsiaTheme="minorEastAsia" w:cstheme="minorHAnsi"/>
                <w:bCs/>
                <w:color w:val="000000" w:themeColor="text1"/>
                <w:sz w:val="20"/>
                <w:szCs w:val="20"/>
                <w:lang w:eastAsia="lv-LV"/>
              </w:rPr>
              <w:t>tekstīlijas</w:t>
            </w:r>
            <w:proofErr w:type="spellEnd"/>
            <w:r w:rsidRPr="00D71DA7">
              <w:rPr>
                <w:rFonts w:eastAsiaTheme="minorEastAsia" w:cstheme="minorHAnsi"/>
                <w:bCs/>
                <w:color w:val="000000" w:themeColor="text1"/>
                <w:sz w:val="20"/>
                <w:szCs w:val="20"/>
                <w:lang w:eastAsia="lv-LV"/>
              </w:rPr>
              <w:t>;</w:t>
            </w:r>
          </w:p>
          <w:p w:rsidR="00352674" w:rsidRPr="00D71DA7" w:rsidRDefault="00352674" w:rsidP="00D71DA7">
            <w:pPr>
              <w:pStyle w:val="ListParagraph"/>
              <w:numPr>
                <w:ilvl w:val="0"/>
                <w:numId w:val="38"/>
              </w:numPr>
              <w:kinsoku w:val="0"/>
              <w:overflowPunct w:val="0"/>
              <w:spacing w:after="0" w:line="240" w:lineRule="auto"/>
              <w:ind w:left="193" w:hanging="142"/>
              <w:jc w:val="both"/>
              <w:textAlignment w:val="baseline"/>
              <w:rPr>
                <w:rFonts w:eastAsiaTheme="minorEastAsia" w:cstheme="minorHAnsi"/>
                <w:bCs/>
                <w:color w:val="000000" w:themeColor="text1"/>
                <w:sz w:val="20"/>
                <w:szCs w:val="20"/>
                <w:lang w:eastAsia="lv-LV"/>
              </w:rPr>
            </w:pPr>
            <w:r w:rsidRPr="00D71DA7">
              <w:rPr>
                <w:rFonts w:eastAsiaTheme="minorEastAsia" w:cstheme="minorHAnsi"/>
                <w:bCs/>
                <w:color w:val="000000" w:themeColor="text1"/>
                <w:sz w:val="20"/>
                <w:szCs w:val="20"/>
                <w:lang w:eastAsia="lv-LV"/>
              </w:rPr>
              <w:lastRenderedPageBreak/>
              <w:t>stikla, porcelāna, keramikas priekšmeti, u.c.</w:t>
            </w:r>
          </w:p>
        </w:tc>
        <w:tc>
          <w:tcPr>
            <w:tcW w:w="1972" w:type="dxa"/>
            <w:tcBorders>
              <w:top w:val="single" w:sz="4" w:space="0" w:color="auto"/>
              <w:left w:val="single" w:sz="4" w:space="0" w:color="auto"/>
              <w:bottom w:val="single" w:sz="4" w:space="0" w:color="auto"/>
              <w:right w:val="single" w:sz="4" w:space="0" w:color="auto"/>
            </w:tcBorders>
          </w:tcPr>
          <w:p w:rsidR="00D26BC6" w:rsidRPr="00AB1157" w:rsidRDefault="00D71DA7" w:rsidP="00D71DA7">
            <w:pPr>
              <w:rPr>
                <w:rFonts w:cstheme="minorHAnsi"/>
                <w:b/>
                <w:sz w:val="20"/>
                <w:szCs w:val="20"/>
              </w:rPr>
            </w:pPr>
            <w:proofErr w:type="spellStart"/>
            <w:r>
              <w:rPr>
                <w:rFonts w:cstheme="minorHAnsi"/>
                <w:sz w:val="20"/>
                <w:szCs w:val="20"/>
              </w:rPr>
              <w:lastRenderedPageBreak/>
              <w:t>Tekstī</w:t>
            </w:r>
            <w:r w:rsidR="00D26BC6" w:rsidRPr="00AB1157">
              <w:rPr>
                <w:rFonts w:cstheme="minorHAnsi"/>
                <w:sz w:val="20"/>
                <w:szCs w:val="20"/>
              </w:rPr>
              <w:t>liju</w:t>
            </w:r>
            <w:proofErr w:type="spellEnd"/>
            <w:r>
              <w:rPr>
                <w:rFonts w:cstheme="minorHAnsi"/>
                <w:sz w:val="20"/>
                <w:szCs w:val="20"/>
              </w:rPr>
              <w:t>,</w:t>
            </w:r>
            <w:r w:rsidR="00D26BC6" w:rsidRPr="00AB1157">
              <w:rPr>
                <w:rFonts w:cstheme="minorHAnsi"/>
                <w:sz w:val="20"/>
                <w:szCs w:val="20"/>
              </w:rPr>
              <w:t xml:space="preserve"> keramikas, stikla, porcelāna un</w:t>
            </w:r>
            <w:proofErr w:type="gramStart"/>
            <w:r w:rsidR="00D26BC6" w:rsidRPr="00AB1157">
              <w:rPr>
                <w:rFonts w:cstheme="minorHAnsi"/>
                <w:sz w:val="20"/>
                <w:szCs w:val="20"/>
              </w:rPr>
              <w:t xml:space="preserve">  </w:t>
            </w:r>
            <w:proofErr w:type="gramEnd"/>
            <w:r w:rsidR="00D26BC6" w:rsidRPr="00AB1157">
              <w:rPr>
                <w:rFonts w:cstheme="minorHAnsi"/>
                <w:sz w:val="20"/>
                <w:szCs w:val="20"/>
              </w:rPr>
              <w:t>m</w:t>
            </w:r>
            <w:r>
              <w:rPr>
                <w:rFonts w:cstheme="minorHAnsi"/>
                <w:sz w:val="20"/>
                <w:szCs w:val="20"/>
              </w:rPr>
              <w:t>etāla izstrādājumu restaurēšana</w:t>
            </w:r>
            <w:r w:rsidR="00D26BC6" w:rsidRPr="00AB1157">
              <w:rPr>
                <w:rFonts w:cstheme="minorHAnsi"/>
                <w:sz w:val="20"/>
                <w:szCs w:val="20"/>
              </w:rPr>
              <w:t>.</w:t>
            </w:r>
          </w:p>
        </w:tc>
        <w:tc>
          <w:tcPr>
            <w:tcW w:w="1572" w:type="dxa"/>
            <w:tcBorders>
              <w:top w:val="single" w:sz="4" w:space="0" w:color="auto"/>
              <w:left w:val="single" w:sz="4" w:space="0" w:color="auto"/>
              <w:bottom w:val="single" w:sz="4" w:space="0" w:color="auto"/>
              <w:right w:val="single" w:sz="4" w:space="0" w:color="auto"/>
            </w:tcBorders>
          </w:tcPr>
          <w:p w:rsidR="00D26BC6" w:rsidRPr="00AB1157" w:rsidRDefault="004E0492" w:rsidP="00352674">
            <w:pPr>
              <w:rPr>
                <w:rFonts w:cstheme="minorHAnsi"/>
                <w:sz w:val="20"/>
                <w:szCs w:val="20"/>
              </w:rPr>
            </w:pPr>
            <w:r w:rsidRPr="004E0492">
              <w:rPr>
                <w:rFonts w:cstheme="minorHAnsi"/>
                <w:sz w:val="20"/>
                <w:szCs w:val="20"/>
              </w:rPr>
              <w:t>Visu objekta darbības laiku</w:t>
            </w:r>
            <w:r w:rsidR="00F748A8">
              <w:rPr>
                <w:rFonts w:cstheme="minorHAnsi"/>
                <w:sz w:val="20"/>
                <w:szCs w:val="20"/>
              </w:rPr>
              <w:t xml:space="preserve"> (sākot no 2020.gada 3.cet.)</w:t>
            </w:r>
          </w:p>
        </w:tc>
        <w:tc>
          <w:tcPr>
            <w:tcW w:w="2013" w:type="dxa"/>
            <w:tcBorders>
              <w:top w:val="single" w:sz="4" w:space="0" w:color="auto"/>
              <w:left w:val="single" w:sz="4" w:space="0" w:color="auto"/>
              <w:bottom w:val="single" w:sz="4" w:space="0" w:color="auto"/>
              <w:right w:val="single" w:sz="4" w:space="0" w:color="auto"/>
            </w:tcBorders>
          </w:tcPr>
          <w:p w:rsidR="00D26BC6" w:rsidRPr="00AB1157" w:rsidRDefault="00D26BC6" w:rsidP="00233873">
            <w:pPr>
              <w:rPr>
                <w:rFonts w:cstheme="minorHAnsi"/>
                <w:sz w:val="20"/>
                <w:szCs w:val="20"/>
              </w:rPr>
            </w:pPr>
            <w:r w:rsidRPr="00D77187">
              <w:rPr>
                <w:rFonts w:cstheme="minorHAnsi"/>
                <w:sz w:val="20"/>
                <w:szCs w:val="20"/>
              </w:rPr>
              <w:t xml:space="preserve">Eiropas Reģionālās attīstības fonds, Jelgavas pilsētas pašvaldības finansējums, valsts </w:t>
            </w:r>
            <w:r w:rsidRPr="00D77187">
              <w:rPr>
                <w:rFonts w:cstheme="minorHAnsi"/>
                <w:sz w:val="20"/>
                <w:szCs w:val="20"/>
              </w:rPr>
              <w:lastRenderedPageBreak/>
              <w:t>budžeta dotācija</w:t>
            </w:r>
          </w:p>
        </w:tc>
      </w:tr>
      <w:tr w:rsidR="00D71DA7" w:rsidRPr="00AB1157" w:rsidTr="00834F3E">
        <w:trPr>
          <w:trHeight w:val="420"/>
        </w:trPr>
        <w:tc>
          <w:tcPr>
            <w:tcW w:w="2087" w:type="dxa"/>
            <w:tcBorders>
              <w:top w:val="single" w:sz="4" w:space="0" w:color="auto"/>
              <w:left w:val="single" w:sz="4" w:space="0" w:color="auto"/>
              <w:bottom w:val="single" w:sz="4" w:space="0" w:color="auto"/>
              <w:right w:val="single" w:sz="4" w:space="0" w:color="auto"/>
            </w:tcBorders>
          </w:tcPr>
          <w:p w:rsidR="00D26BC6" w:rsidRPr="00AB1157" w:rsidRDefault="00583C22" w:rsidP="00D71DA7">
            <w:pPr>
              <w:kinsoku w:val="0"/>
              <w:overflowPunct w:val="0"/>
              <w:spacing w:after="60"/>
              <w:textAlignment w:val="baseline"/>
              <w:rPr>
                <w:rFonts w:eastAsiaTheme="majorEastAsia" w:cstheme="minorHAnsi"/>
                <w:bCs/>
                <w:sz w:val="20"/>
                <w:szCs w:val="20"/>
              </w:rPr>
            </w:pPr>
            <w:r>
              <w:rPr>
                <w:rFonts w:eastAsiaTheme="minorEastAsia" w:cstheme="minorHAnsi"/>
                <w:b/>
                <w:bCs/>
                <w:color w:val="000000" w:themeColor="text1"/>
                <w:sz w:val="20"/>
                <w:szCs w:val="20"/>
                <w:lang w:eastAsia="lv-LV"/>
              </w:rPr>
              <w:lastRenderedPageBreak/>
              <w:t>2</w:t>
            </w:r>
            <w:r w:rsidR="00D26BC6" w:rsidRPr="00AB1157">
              <w:rPr>
                <w:rFonts w:eastAsiaTheme="minorEastAsia" w:cstheme="minorHAnsi"/>
                <w:b/>
                <w:bCs/>
                <w:color w:val="000000" w:themeColor="text1"/>
                <w:sz w:val="20"/>
                <w:szCs w:val="20"/>
                <w:lang w:eastAsia="lv-LV"/>
              </w:rPr>
              <w:t>.2.</w:t>
            </w:r>
            <w:proofErr w:type="gramStart"/>
            <w:r w:rsidR="00D71DA7">
              <w:rPr>
                <w:rFonts w:eastAsiaTheme="minorEastAsia" w:cstheme="minorHAnsi"/>
                <w:b/>
                <w:bCs/>
                <w:color w:val="000000" w:themeColor="text1"/>
                <w:sz w:val="20"/>
                <w:szCs w:val="20"/>
                <w:lang w:eastAsia="lv-LV"/>
              </w:rPr>
              <w:t xml:space="preserve">  </w:t>
            </w:r>
            <w:proofErr w:type="gramEnd"/>
            <w:r w:rsidR="00D71DA7" w:rsidRPr="00D71DA7">
              <w:rPr>
                <w:rFonts w:eastAsiaTheme="minorEastAsia" w:cstheme="minorHAnsi"/>
                <w:bCs/>
                <w:color w:val="000000" w:themeColor="text1"/>
                <w:sz w:val="20"/>
                <w:szCs w:val="20"/>
                <w:lang w:eastAsia="lv-LV"/>
              </w:rPr>
              <w:t>Zinātniskās izpētes pakalpojumu sniegšana</w:t>
            </w:r>
          </w:p>
        </w:tc>
        <w:tc>
          <w:tcPr>
            <w:tcW w:w="2161" w:type="dxa"/>
            <w:tcBorders>
              <w:top w:val="single" w:sz="4" w:space="0" w:color="auto"/>
              <w:left w:val="single" w:sz="4" w:space="0" w:color="auto"/>
              <w:bottom w:val="single" w:sz="4" w:space="0" w:color="auto"/>
              <w:right w:val="single" w:sz="4" w:space="0" w:color="auto"/>
            </w:tcBorders>
          </w:tcPr>
          <w:p w:rsidR="00D26BC6" w:rsidRPr="00AB1157" w:rsidRDefault="00D71DA7" w:rsidP="00D71DA7">
            <w:pPr>
              <w:rPr>
                <w:rFonts w:cstheme="minorHAnsi"/>
                <w:b/>
                <w:sz w:val="20"/>
                <w:szCs w:val="20"/>
              </w:rPr>
            </w:pPr>
            <w:r w:rsidRPr="00D71DA7">
              <w:rPr>
                <w:rFonts w:eastAsiaTheme="minorEastAsia" w:cstheme="minorHAnsi"/>
                <w:color w:val="000000" w:themeColor="text1"/>
                <w:sz w:val="20"/>
                <w:szCs w:val="20"/>
                <w:lang w:eastAsia="lv-LV"/>
              </w:rPr>
              <w:t>Zinātniskās izpētes pakalpojumu pieejamība</w:t>
            </w:r>
            <w:r>
              <w:rPr>
                <w:rFonts w:eastAsiaTheme="minorEastAsia" w:cstheme="minorHAnsi"/>
                <w:color w:val="000000" w:themeColor="text1"/>
                <w:sz w:val="20"/>
                <w:szCs w:val="20"/>
                <w:lang w:eastAsia="lv-LV"/>
              </w:rPr>
              <w:t xml:space="preserve"> restaurācijas vajadzībām</w:t>
            </w:r>
          </w:p>
        </w:tc>
        <w:tc>
          <w:tcPr>
            <w:tcW w:w="2523" w:type="dxa"/>
            <w:gridSpan w:val="2"/>
            <w:tcBorders>
              <w:top w:val="single" w:sz="4" w:space="0" w:color="000000"/>
              <w:left w:val="single" w:sz="4" w:space="0" w:color="auto"/>
              <w:bottom w:val="single" w:sz="4" w:space="0" w:color="000000"/>
              <w:right w:val="single" w:sz="4" w:space="0" w:color="auto"/>
            </w:tcBorders>
          </w:tcPr>
          <w:p w:rsidR="00D26BC6" w:rsidRPr="00AB1157" w:rsidRDefault="00D26BC6" w:rsidP="00233873">
            <w:pPr>
              <w:rPr>
                <w:rFonts w:cstheme="minorHAnsi"/>
                <w:b/>
                <w:sz w:val="20"/>
                <w:szCs w:val="20"/>
              </w:rPr>
            </w:pPr>
            <w:r w:rsidRPr="00AB1157">
              <w:rPr>
                <w:rFonts w:eastAsiaTheme="minorEastAsia" w:cstheme="minorHAnsi"/>
                <w:color w:val="000000" w:themeColor="text1"/>
                <w:sz w:val="20"/>
                <w:szCs w:val="20"/>
                <w:lang w:eastAsia="lv-LV"/>
              </w:rPr>
              <w:t>Tiek nodrošināti dažādu priekšm</w:t>
            </w:r>
            <w:r w:rsidR="00D71DA7">
              <w:rPr>
                <w:rFonts w:eastAsiaTheme="minorEastAsia" w:cstheme="minorHAnsi"/>
                <w:color w:val="000000" w:themeColor="text1"/>
                <w:sz w:val="20"/>
                <w:szCs w:val="20"/>
                <w:lang w:eastAsia="lv-LV"/>
              </w:rPr>
              <w:t xml:space="preserve">etu </w:t>
            </w:r>
            <w:proofErr w:type="spellStart"/>
            <w:r w:rsidR="00D71DA7">
              <w:rPr>
                <w:rFonts w:eastAsiaTheme="minorEastAsia" w:cstheme="minorHAnsi"/>
                <w:color w:val="000000" w:themeColor="text1"/>
                <w:sz w:val="20"/>
                <w:szCs w:val="20"/>
                <w:lang w:eastAsia="lv-LV"/>
              </w:rPr>
              <w:t>digitalizācijas</w:t>
            </w:r>
            <w:proofErr w:type="spellEnd"/>
            <w:r w:rsidR="00D71DA7">
              <w:rPr>
                <w:rFonts w:eastAsiaTheme="minorEastAsia" w:cstheme="minorHAnsi"/>
                <w:color w:val="000000" w:themeColor="text1"/>
                <w:sz w:val="20"/>
                <w:szCs w:val="20"/>
                <w:lang w:eastAsia="lv-LV"/>
              </w:rPr>
              <w:t xml:space="preserve"> pakalpojumi restaurācijas kvalitātes uzlabošanai</w:t>
            </w:r>
          </w:p>
        </w:tc>
        <w:tc>
          <w:tcPr>
            <w:tcW w:w="3118" w:type="dxa"/>
            <w:tcBorders>
              <w:top w:val="single" w:sz="4" w:space="0" w:color="000000"/>
              <w:left w:val="single" w:sz="4" w:space="0" w:color="auto"/>
              <w:bottom w:val="single" w:sz="4" w:space="0" w:color="000000"/>
              <w:right w:val="single" w:sz="4" w:space="0" w:color="auto"/>
            </w:tcBorders>
          </w:tcPr>
          <w:p w:rsidR="005C6D6A" w:rsidRDefault="00D71DA7" w:rsidP="00233873">
            <w:pPr>
              <w:rPr>
                <w:rFonts w:cstheme="minorHAnsi"/>
                <w:sz w:val="20"/>
                <w:szCs w:val="20"/>
              </w:rPr>
            </w:pPr>
            <w:r>
              <w:rPr>
                <w:rFonts w:cstheme="minorHAnsi"/>
                <w:sz w:val="20"/>
                <w:szCs w:val="20"/>
              </w:rPr>
              <w:t>Izveidots</w:t>
            </w:r>
            <w:r w:rsidR="005C6D6A">
              <w:rPr>
                <w:rFonts w:cstheme="minorHAnsi"/>
                <w:sz w:val="20"/>
                <w:szCs w:val="20"/>
              </w:rPr>
              <w:t xml:space="preserve"> rentgena kabinets, fotostudija, iegādāta aparatūra.</w:t>
            </w:r>
          </w:p>
          <w:p w:rsidR="00D26BC6" w:rsidRPr="00AB1157" w:rsidRDefault="00D26BC6" w:rsidP="00233873">
            <w:pPr>
              <w:rPr>
                <w:rFonts w:cstheme="minorHAnsi"/>
                <w:sz w:val="20"/>
                <w:szCs w:val="20"/>
              </w:rPr>
            </w:pPr>
          </w:p>
        </w:tc>
        <w:tc>
          <w:tcPr>
            <w:tcW w:w="1972" w:type="dxa"/>
            <w:tcBorders>
              <w:top w:val="single" w:sz="4" w:space="0" w:color="auto"/>
              <w:left w:val="single" w:sz="4" w:space="0" w:color="auto"/>
              <w:bottom w:val="single" w:sz="4" w:space="0" w:color="auto"/>
              <w:right w:val="single" w:sz="4" w:space="0" w:color="auto"/>
            </w:tcBorders>
          </w:tcPr>
          <w:p w:rsidR="00D26BC6" w:rsidRPr="00AB1157" w:rsidRDefault="00D26BC6" w:rsidP="00233873">
            <w:pPr>
              <w:rPr>
                <w:rFonts w:cstheme="minorHAnsi"/>
                <w:b/>
                <w:sz w:val="20"/>
                <w:szCs w:val="20"/>
              </w:rPr>
            </w:pPr>
            <w:r w:rsidRPr="00AB1157">
              <w:rPr>
                <w:rFonts w:eastAsiaTheme="minorEastAsia" w:cstheme="minorHAnsi"/>
                <w:bCs/>
                <w:color w:val="000000" w:themeColor="text1"/>
                <w:sz w:val="20"/>
                <w:szCs w:val="20"/>
                <w:lang w:eastAsia="lv-LV"/>
              </w:rPr>
              <w:t>Dažādi zinātniskās izpētes pakalpojumi.</w:t>
            </w:r>
          </w:p>
        </w:tc>
        <w:tc>
          <w:tcPr>
            <w:tcW w:w="1572" w:type="dxa"/>
            <w:tcBorders>
              <w:top w:val="single" w:sz="4" w:space="0" w:color="auto"/>
              <w:left w:val="single" w:sz="4" w:space="0" w:color="auto"/>
              <w:bottom w:val="single" w:sz="4" w:space="0" w:color="auto"/>
              <w:right w:val="single" w:sz="4" w:space="0" w:color="auto"/>
            </w:tcBorders>
          </w:tcPr>
          <w:p w:rsidR="00D26BC6" w:rsidRPr="00AB1157" w:rsidRDefault="004E0492" w:rsidP="00233873">
            <w:pPr>
              <w:rPr>
                <w:rFonts w:cstheme="minorHAnsi"/>
                <w:sz w:val="20"/>
                <w:szCs w:val="20"/>
              </w:rPr>
            </w:pPr>
            <w:r w:rsidRPr="004E0492">
              <w:rPr>
                <w:rFonts w:cstheme="minorHAnsi"/>
                <w:sz w:val="20"/>
                <w:szCs w:val="20"/>
              </w:rPr>
              <w:t>Visu objekta darbības laiku</w:t>
            </w:r>
            <w:r w:rsidR="00F748A8">
              <w:rPr>
                <w:rFonts w:cstheme="minorHAnsi"/>
                <w:sz w:val="20"/>
                <w:szCs w:val="20"/>
              </w:rPr>
              <w:t xml:space="preserve"> </w:t>
            </w:r>
            <w:r w:rsidR="00F748A8" w:rsidRPr="00F748A8">
              <w:rPr>
                <w:rFonts w:cstheme="minorHAnsi"/>
                <w:sz w:val="20"/>
                <w:szCs w:val="20"/>
              </w:rPr>
              <w:t>(sākot no 2020.gada 3.cet.)</w:t>
            </w:r>
          </w:p>
        </w:tc>
        <w:tc>
          <w:tcPr>
            <w:tcW w:w="2013" w:type="dxa"/>
            <w:tcBorders>
              <w:top w:val="single" w:sz="4" w:space="0" w:color="auto"/>
              <w:left w:val="single" w:sz="4" w:space="0" w:color="auto"/>
              <w:bottom w:val="single" w:sz="4" w:space="0" w:color="auto"/>
              <w:right w:val="single" w:sz="4" w:space="0" w:color="auto"/>
            </w:tcBorders>
          </w:tcPr>
          <w:p w:rsidR="00D26BC6" w:rsidRPr="00AB1157" w:rsidRDefault="00D26BC6" w:rsidP="00233873">
            <w:pPr>
              <w:rPr>
                <w:rFonts w:cstheme="minorHAnsi"/>
                <w:sz w:val="20"/>
                <w:szCs w:val="20"/>
              </w:rPr>
            </w:pPr>
            <w:r w:rsidRPr="00D77187">
              <w:rPr>
                <w:rFonts w:cstheme="minorHAnsi"/>
                <w:sz w:val="20"/>
                <w:szCs w:val="20"/>
              </w:rPr>
              <w:t>Eiropas Reģionālās attīstības fonds, Jelgavas pilsētas pašvaldības finansējums, valsts budžeta dotācija</w:t>
            </w:r>
          </w:p>
        </w:tc>
      </w:tr>
      <w:tr w:rsidR="00D71DA7" w:rsidRPr="00AB1157" w:rsidTr="00834F3E">
        <w:trPr>
          <w:trHeight w:val="420"/>
        </w:trPr>
        <w:tc>
          <w:tcPr>
            <w:tcW w:w="2087" w:type="dxa"/>
            <w:tcBorders>
              <w:top w:val="single" w:sz="4" w:space="0" w:color="auto"/>
              <w:left w:val="single" w:sz="4" w:space="0" w:color="auto"/>
              <w:bottom w:val="single" w:sz="4" w:space="0" w:color="auto"/>
              <w:right w:val="single" w:sz="4" w:space="0" w:color="auto"/>
            </w:tcBorders>
          </w:tcPr>
          <w:p w:rsidR="00D26BC6" w:rsidRPr="00AB1157" w:rsidRDefault="00583C22" w:rsidP="00D71DA7">
            <w:pPr>
              <w:kinsoku w:val="0"/>
              <w:overflowPunct w:val="0"/>
              <w:spacing w:before="60" w:after="60"/>
              <w:textAlignment w:val="baseline"/>
              <w:rPr>
                <w:rFonts w:eastAsia="Times New Roman" w:cstheme="minorHAnsi"/>
                <w:sz w:val="20"/>
                <w:szCs w:val="20"/>
                <w:lang w:eastAsia="lv-LV"/>
              </w:rPr>
            </w:pPr>
            <w:r>
              <w:rPr>
                <w:rFonts w:eastAsiaTheme="minorEastAsia" w:cstheme="minorHAnsi"/>
                <w:b/>
                <w:bCs/>
                <w:color w:val="000000" w:themeColor="text1"/>
                <w:sz w:val="20"/>
                <w:szCs w:val="20"/>
                <w:lang w:eastAsia="lv-LV"/>
              </w:rPr>
              <w:t>2</w:t>
            </w:r>
            <w:r w:rsidR="00D26BC6" w:rsidRPr="00AB1157">
              <w:rPr>
                <w:rFonts w:eastAsiaTheme="minorEastAsia" w:cstheme="minorHAnsi"/>
                <w:b/>
                <w:bCs/>
                <w:color w:val="000000" w:themeColor="text1"/>
                <w:sz w:val="20"/>
                <w:szCs w:val="20"/>
                <w:lang w:eastAsia="lv-LV"/>
              </w:rPr>
              <w:t>.3.</w:t>
            </w:r>
            <w:r w:rsidR="00D71DA7">
              <w:rPr>
                <w:rFonts w:eastAsiaTheme="minorEastAsia" w:cstheme="minorHAnsi"/>
                <w:b/>
                <w:bCs/>
                <w:color w:val="000000" w:themeColor="text1"/>
                <w:sz w:val="20"/>
                <w:szCs w:val="20"/>
                <w:lang w:eastAsia="lv-LV"/>
              </w:rPr>
              <w:t xml:space="preserve"> </w:t>
            </w:r>
            <w:r w:rsidR="00D71DA7" w:rsidRPr="00D71DA7">
              <w:rPr>
                <w:rFonts w:eastAsiaTheme="minorEastAsia" w:cstheme="minorHAnsi"/>
                <w:bCs/>
                <w:color w:val="000000" w:themeColor="text1"/>
                <w:sz w:val="20"/>
                <w:szCs w:val="20"/>
                <w:lang w:eastAsia="lv-LV"/>
              </w:rPr>
              <w:t>Sadarbības attīstīšana un veicināšana ar muzejiem, juridiskām un privātām personām restaurācijas pakalpojumu popularizēšanai</w:t>
            </w:r>
            <w:r w:rsidR="00D26BC6" w:rsidRPr="00AB1157">
              <w:rPr>
                <w:rFonts w:eastAsiaTheme="minorEastAsia" w:cstheme="minorHAnsi"/>
                <w:bCs/>
                <w:color w:val="000000" w:themeColor="text1"/>
                <w:sz w:val="20"/>
                <w:szCs w:val="20"/>
                <w:lang w:eastAsia="lv-LV"/>
              </w:rPr>
              <w:t>.</w:t>
            </w:r>
          </w:p>
        </w:tc>
        <w:tc>
          <w:tcPr>
            <w:tcW w:w="2161" w:type="dxa"/>
            <w:tcBorders>
              <w:top w:val="single" w:sz="4" w:space="0" w:color="auto"/>
              <w:left w:val="single" w:sz="4" w:space="0" w:color="auto"/>
              <w:bottom w:val="single" w:sz="4" w:space="0" w:color="auto"/>
              <w:right w:val="single" w:sz="4" w:space="0" w:color="auto"/>
            </w:tcBorders>
            <w:hideMark/>
          </w:tcPr>
          <w:p w:rsidR="00D26BC6" w:rsidRPr="00AB1157" w:rsidRDefault="00D26BC6" w:rsidP="00D71DA7">
            <w:pPr>
              <w:rPr>
                <w:rFonts w:cstheme="minorHAnsi"/>
                <w:b/>
                <w:sz w:val="20"/>
                <w:szCs w:val="20"/>
              </w:rPr>
            </w:pPr>
            <w:r w:rsidRPr="00AB1157">
              <w:rPr>
                <w:rFonts w:cstheme="minorHAnsi"/>
                <w:sz w:val="20"/>
                <w:szCs w:val="20"/>
              </w:rPr>
              <w:t>Izveidots sadarbības un partnerības mehānisms.</w:t>
            </w:r>
          </w:p>
        </w:tc>
        <w:tc>
          <w:tcPr>
            <w:tcW w:w="2523" w:type="dxa"/>
            <w:gridSpan w:val="2"/>
            <w:tcBorders>
              <w:top w:val="single" w:sz="4" w:space="0" w:color="000000"/>
              <w:left w:val="single" w:sz="4" w:space="0" w:color="auto"/>
              <w:bottom w:val="single" w:sz="4" w:space="0" w:color="000000"/>
              <w:right w:val="single" w:sz="4" w:space="0" w:color="auto"/>
            </w:tcBorders>
            <w:hideMark/>
          </w:tcPr>
          <w:p w:rsidR="004E0492" w:rsidRDefault="004E0492" w:rsidP="00233873">
            <w:pPr>
              <w:rPr>
                <w:rFonts w:cstheme="minorHAnsi"/>
                <w:sz w:val="20"/>
                <w:szCs w:val="20"/>
              </w:rPr>
            </w:pPr>
            <w:r w:rsidRPr="004E0492">
              <w:rPr>
                <w:rFonts w:cstheme="minorHAnsi"/>
                <w:sz w:val="20"/>
                <w:szCs w:val="20"/>
              </w:rPr>
              <w:t>Izveidots sadarbības un partnerības mehānisms</w:t>
            </w:r>
            <w:r w:rsidR="00D26BC6" w:rsidRPr="00AB1157">
              <w:rPr>
                <w:rFonts w:cstheme="minorHAnsi"/>
                <w:sz w:val="20"/>
                <w:szCs w:val="20"/>
              </w:rPr>
              <w:t xml:space="preserve">. </w:t>
            </w:r>
          </w:p>
          <w:p w:rsidR="00D26BC6" w:rsidRPr="00AB1157" w:rsidRDefault="00D26BC6" w:rsidP="00233873">
            <w:pPr>
              <w:rPr>
                <w:rFonts w:cstheme="minorHAnsi"/>
                <w:sz w:val="20"/>
                <w:szCs w:val="20"/>
              </w:rPr>
            </w:pPr>
            <w:r w:rsidRPr="00AB1157">
              <w:rPr>
                <w:rFonts w:cstheme="minorHAnsi"/>
                <w:sz w:val="20"/>
                <w:szCs w:val="20"/>
              </w:rPr>
              <w:t>Zemgales restaurācijas centra pakalpojumu integrācija citos piedāvājumos, līdz ar to paaugstinot centra piedāvājuma konkurētspēju.</w:t>
            </w:r>
          </w:p>
        </w:tc>
        <w:tc>
          <w:tcPr>
            <w:tcW w:w="3118" w:type="dxa"/>
            <w:tcBorders>
              <w:top w:val="single" w:sz="4" w:space="0" w:color="000000"/>
              <w:left w:val="single" w:sz="4" w:space="0" w:color="auto"/>
              <w:bottom w:val="single" w:sz="4" w:space="0" w:color="000000"/>
              <w:right w:val="single" w:sz="4" w:space="0" w:color="auto"/>
            </w:tcBorders>
          </w:tcPr>
          <w:p w:rsidR="00D26BC6" w:rsidRPr="00AB1157" w:rsidRDefault="00D26BC6" w:rsidP="005C6D6A">
            <w:pPr>
              <w:spacing w:after="160" w:line="256" w:lineRule="auto"/>
              <w:contextualSpacing/>
              <w:rPr>
                <w:rFonts w:cstheme="minorHAnsi"/>
                <w:sz w:val="20"/>
                <w:szCs w:val="20"/>
              </w:rPr>
            </w:pPr>
            <w:r w:rsidRPr="00AB1157">
              <w:rPr>
                <w:rFonts w:cstheme="minorHAnsi"/>
                <w:sz w:val="20"/>
                <w:szCs w:val="20"/>
              </w:rPr>
              <w:t xml:space="preserve">Vismaz 2 tikšanās gada laikā ar sadarbības partneriem </w:t>
            </w:r>
          </w:p>
          <w:p w:rsidR="00D26BC6" w:rsidRPr="00AB1157" w:rsidRDefault="00D26BC6" w:rsidP="00233873">
            <w:pPr>
              <w:ind w:left="175"/>
              <w:contextualSpacing/>
              <w:rPr>
                <w:rFonts w:cstheme="minorHAnsi"/>
                <w:sz w:val="20"/>
                <w:szCs w:val="20"/>
              </w:rPr>
            </w:pPr>
          </w:p>
        </w:tc>
        <w:tc>
          <w:tcPr>
            <w:tcW w:w="1972" w:type="dxa"/>
            <w:tcBorders>
              <w:top w:val="single" w:sz="4" w:space="0" w:color="auto"/>
              <w:left w:val="single" w:sz="4" w:space="0" w:color="auto"/>
              <w:bottom w:val="single" w:sz="4" w:space="0" w:color="auto"/>
              <w:right w:val="single" w:sz="4" w:space="0" w:color="auto"/>
            </w:tcBorders>
            <w:hideMark/>
          </w:tcPr>
          <w:p w:rsidR="00D26BC6" w:rsidRPr="00AB1157" w:rsidRDefault="00D26BC6" w:rsidP="00233873">
            <w:pPr>
              <w:rPr>
                <w:rFonts w:cstheme="minorHAnsi"/>
                <w:sz w:val="20"/>
                <w:szCs w:val="20"/>
              </w:rPr>
            </w:pPr>
            <w:r w:rsidRPr="00AB1157">
              <w:rPr>
                <w:rFonts w:cstheme="minorHAnsi"/>
                <w:sz w:val="20"/>
                <w:szCs w:val="20"/>
              </w:rPr>
              <w:t>Sadarbības pasākumi, pieredzes apmaiņa.</w:t>
            </w:r>
          </w:p>
        </w:tc>
        <w:tc>
          <w:tcPr>
            <w:tcW w:w="1572" w:type="dxa"/>
            <w:tcBorders>
              <w:top w:val="single" w:sz="4" w:space="0" w:color="auto"/>
              <w:left w:val="single" w:sz="4" w:space="0" w:color="auto"/>
              <w:bottom w:val="single" w:sz="4" w:space="0" w:color="auto"/>
              <w:right w:val="single" w:sz="4" w:space="0" w:color="auto"/>
            </w:tcBorders>
          </w:tcPr>
          <w:p w:rsidR="00D26BC6" w:rsidRPr="00AB1157" w:rsidRDefault="00D26BC6" w:rsidP="00233873">
            <w:pPr>
              <w:rPr>
                <w:rFonts w:cstheme="minorHAnsi"/>
                <w:sz w:val="20"/>
                <w:szCs w:val="20"/>
              </w:rPr>
            </w:pPr>
            <w:r>
              <w:rPr>
                <w:rFonts w:cstheme="minorHAnsi"/>
                <w:sz w:val="20"/>
                <w:szCs w:val="20"/>
              </w:rPr>
              <w:t>Visu objekta darbības laiku</w:t>
            </w:r>
            <w:r w:rsidR="00F748A8">
              <w:rPr>
                <w:rFonts w:cstheme="minorHAnsi"/>
                <w:sz w:val="20"/>
                <w:szCs w:val="20"/>
              </w:rPr>
              <w:t xml:space="preserve"> </w:t>
            </w:r>
            <w:r w:rsidR="00F748A8" w:rsidRPr="00F748A8">
              <w:rPr>
                <w:rFonts w:cstheme="minorHAnsi"/>
                <w:sz w:val="20"/>
                <w:szCs w:val="20"/>
              </w:rPr>
              <w:t>(sākot no 2020.gada 3.cet.)</w:t>
            </w:r>
          </w:p>
        </w:tc>
        <w:tc>
          <w:tcPr>
            <w:tcW w:w="2013" w:type="dxa"/>
            <w:tcBorders>
              <w:top w:val="single" w:sz="4" w:space="0" w:color="auto"/>
              <w:left w:val="single" w:sz="4" w:space="0" w:color="auto"/>
              <w:bottom w:val="single" w:sz="4" w:space="0" w:color="auto"/>
              <w:right w:val="single" w:sz="4" w:space="0" w:color="auto"/>
            </w:tcBorders>
          </w:tcPr>
          <w:p w:rsidR="00D26BC6" w:rsidRPr="00B2113A" w:rsidRDefault="00D26BC6" w:rsidP="00233873">
            <w:pPr>
              <w:rPr>
                <w:rFonts w:cstheme="minorHAnsi"/>
                <w:sz w:val="20"/>
                <w:szCs w:val="20"/>
              </w:rPr>
            </w:pPr>
            <w:r w:rsidRPr="00B2113A">
              <w:rPr>
                <w:rFonts w:cstheme="minorHAnsi"/>
                <w:sz w:val="20"/>
                <w:szCs w:val="20"/>
              </w:rPr>
              <w:t>Pašvaldības budžeta līdzekļi</w:t>
            </w:r>
            <w:r w:rsidR="004E0492" w:rsidRPr="004E0492">
              <w:rPr>
                <w:rFonts w:cstheme="minorHAnsi"/>
                <w:sz w:val="20"/>
                <w:szCs w:val="20"/>
              </w:rPr>
              <w:t>, ES fondi</w:t>
            </w:r>
          </w:p>
        </w:tc>
      </w:tr>
      <w:tr w:rsidR="00D71DA7" w:rsidRPr="00AB1157" w:rsidTr="00834F3E">
        <w:trPr>
          <w:trHeight w:val="419"/>
        </w:trPr>
        <w:tc>
          <w:tcPr>
            <w:tcW w:w="2087" w:type="dxa"/>
            <w:tcBorders>
              <w:top w:val="single" w:sz="4" w:space="0" w:color="auto"/>
              <w:left w:val="single" w:sz="4" w:space="0" w:color="auto"/>
              <w:bottom w:val="single" w:sz="4" w:space="0" w:color="auto"/>
              <w:right w:val="single" w:sz="4" w:space="0" w:color="auto"/>
            </w:tcBorders>
          </w:tcPr>
          <w:p w:rsidR="00D26BC6" w:rsidRPr="00AB1157" w:rsidRDefault="00583C22" w:rsidP="00233873">
            <w:pPr>
              <w:kinsoku w:val="0"/>
              <w:overflowPunct w:val="0"/>
              <w:spacing w:before="60" w:after="60"/>
              <w:textAlignment w:val="baseline"/>
              <w:rPr>
                <w:rFonts w:eastAsia="Times New Roman" w:cstheme="minorHAnsi"/>
                <w:sz w:val="20"/>
                <w:szCs w:val="20"/>
                <w:lang w:eastAsia="lv-LV"/>
              </w:rPr>
            </w:pPr>
            <w:r>
              <w:rPr>
                <w:rFonts w:eastAsiaTheme="minorEastAsia" w:cstheme="minorHAnsi"/>
                <w:b/>
                <w:bCs/>
                <w:color w:val="000000" w:themeColor="text1"/>
                <w:sz w:val="20"/>
                <w:szCs w:val="20"/>
                <w:lang w:eastAsia="lv-LV"/>
              </w:rPr>
              <w:t>2</w:t>
            </w:r>
            <w:r w:rsidR="00D26BC6" w:rsidRPr="00AB1157">
              <w:rPr>
                <w:rFonts w:eastAsiaTheme="minorEastAsia" w:cstheme="minorHAnsi"/>
                <w:b/>
                <w:bCs/>
                <w:color w:val="000000" w:themeColor="text1"/>
                <w:sz w:val="20"/>
                <w:szCs w:val="20"/>
                <w:lang w:eastAsia="lv-LV"/>
              </w:rPr>
              <w:t>.4.</w:t>
            </w:r>
            <w:r w:rsidR="00D26BC6" w:rsidRPr="00AB1157">
              <w:rPr>
                <w:rFonts w:eastAsiaTheme="minorEastAsia" w:cstheme="minorHAnsi"/>
                <w:bCs/>
                <w:color w:val="000000" w:themeColor="text1"/>
                <w:sz w:val="20"/>
                <w:szCs w:val="20"/>
                <w:lang w:eastAsia="lv-LV"/>
              </w:rPr>
              <w:t xml:space="preserve"> </w:t>
            </w:r>
            <w:r w:rsidR="004E0492" w:rsidRPr="004E0492">
              <w:rPr>
                <w:rFonts w:eastAsiaTheme="minorEastAsia" w:cstheme="minorHAnsi"/>
                <w:bCs/>
                <w:color w:val="000000" w:themeColor="text1"/>
                <w:sz w:val="20"/>
                <w:szCs w:val="20"/>
                <w:lang w:eastAsia="lv-LV"/>
              </w:rPr>
              <w:t>Efektīvas pasākumu plānošanas sistēmas izveide</w:t>
            </w:r>
            <w:r w:rsidR="00F748A8">
              <w:rPr>
                <w:rFonts w:eastAsiaTheme="minorEastAsia" w:cstheme="minorHAnsi"/>
                <w:bCs/>
                <w:color w:val="000000" w:themeColor="text1"/>
                <w:sz w:val="20"/>
                <w:szCs w:val="20"/>
                <w:lang w:eastAsia="lv-LV"/>
              </w:rPr>
              <w:t xml:space="preserve"> un īstenošana</w:t>
            </w:r>
            <w:r w:rsidR="004E0492" w:rsidRPr="004E0492">
              <w:rPr>
                <w:rFonts w:eastAsiaTheme="minorEastAsia" w:cstheme="minorHAnsi"/>
                <w:bCs/>
                <w:color w:val="000000" w:themeColor="text1"/>
                <w:sz w:val="20"/>
                <w:szCs w:val="20"/>
                <w:lang w:eastAsia="lv-LV"/>
              </w:rPr>
              <w:t>, t.sk. atvērtā tipa lekcijas, semināri, meistarklases, restaurēto darbu izstādes, interaktīvas nodarbības, ēnu dienas, karjeras nedēļas</w:t>
            </w:r>
          </w:p>
        </w:tc>
        <w:tc>
          <w:tcPr>
            <w:tcW w:w="2161" w:type="dxa"/>
            <w:tcBorders>
              <w:top w:val="single" w:sz="4" w:space="0" w:color="auto"/>
              <w:left w:val="single" w:sz="4" w:space="0" w:color="auto"/>
              <w:bottom w:val="single" w:sz="4" w:space="0" w:color="auto"/>
              <w:right w:val="single" w:sz="4" w:space="0" w:color="auto"/>
            </w:tcBorders>
          </w:tcPr>
          <w:p w:rsidR="00D26BC6" w:rsidRPr="00AB1157" w:rsidRDefault="004E0492" w:rsidP="00233873">
            <w:pPr>
              <w:autoSpaceDE w:val="0"/>
              <w:autoSpaceDN w:val="0"/>
              <w:adjustRightInd w:val="0"/>
              <w:rPr>
                <w:rFonts w:cstheme="minorHAnsi"/>
                <w:color w:val="000000"/>
                <w:sz w:val="20"/>
                <w:szCs w:val="20"/>
              </w:rPr>
            </w:pPr>
            <w:r>
              <w:rPr>
                <w:rFonts w:cstheme="minorHAnsi"/>
                <w:color w:val="000000"/>
                <w:sz w:val="20"/>
                <w:szCs w:val="20"/>
              </w:rPr>
              <w:t xml:space="preserve">Izveidota efektīva kultūras, izglītības un tūrisma </w:t>
            </w:r>
            <w:r w:rsidR="00D26BC6" w:rsidRPr="00AB1157">
              <w:rPr>
                <w:rFonts w:cstheme="minorHAnsi"/>
                <w:color w:val="000000"/>
                <w:sz w:val="20"/>
                <w:szCs w:val="20"/>
              </w:rPr>
              <w:t xml:space="preserve">pasākumu plānošanas sistēma </w:t>
            </w:r>
          </w:p>
          <w:p w:rsidR="00D26BC6" w:rsidRPr="00AB1157" w:rsidRDefault="00D26BC6" w:rsidP="00233873">
            <w:pPr>
              <w:rPr>
                <w:rFonts w:cstheme="minorHAnsi"/>
                <w:sz w:val="20"/>
                <w:szCs w:val="20"/>
              </w:rPr>
            </w:pPr>
          </w:p>
        </w:tc>
        <w:tc>
          <w:tcPr>
            <w:tcW w:w="2523" w:type="dxa"/>
            <w:gridSpan w:val="2"/>
            <w:tcBorders>
              <w:top w:val="single" w:sz="4" w:space="0" w:color="000000"/>
              <w:left w:val="single" w:sz="4" w:space="0" w:color="auto"/>
              <w:bottom w:val="single" w:sz="4" w:space="0" w:color="000000"/>
              <w:right w:val="single" w:sz="4" w:space="0" w:color="auto"/>
            </w:tcBorders>
            <w:hideMark/>
          </w:tcPr>
          <w:p w:rsidR="00D26BC6" w:rsidRPr="00AB1157" w:rsidRDefault="00D26BC6" w:rsidP="00233873">
            <w:pPr>
              <w:autoSpaceDE w:val="0"/>
              <w:autoSpaceDN w:val="0"/>
              <w:adjustRightInd w:val="0"/>
              <w:rPr>
                <w:rFonts w:cstheme="minorHAnsi"/>
                <w:color w:val="000000"/>
                <w:sz w:val="20"/>
                <w:szCs w:val="20"/>
              </w:rPr>
            </w:pPr>
            <w:r w:rsidRPr="00AB1157">
              <w:rPr>
                <w:rFonts w:cstheme="minorHAnsi"/>
                <w:color w:val="000000"/>
                <w:sz w:val="20"/>
                <w:szCs w:val="20"/>
              </w:rPr>
              <w:t xml:space="preserve">Efektīva </w:t>
            </w:r>
            <w:r w:rsidR="004E0492" w:rsidRPr="004E0492">
              <w:rPr>
                <w:rFonts w:cstheme="minorHAnsi"/>
                <w:color w:val="000000"/>
                <w:sz w:val="20"/>
                <w:szCs w:val="20"/>
              </w:rPr>
              <w:t>kultūras, izglītības un tūrisma</w:t>
            </w:r>
            <w:r w:rsidRPr="00AB1157">
              <w:rPr>
                <w:rFonts w:cstheme="minorHAnsi"/>
                <w:color w:val="000000"/>
                <w:sz w:val="20"/>
                <w:szCs w:val="20"/>
              </w:rPr>
              <w:t xml:space="preserve"> pasākumu plānošanas sistēmas izveide sekmē kultūras piedāvājumu daudzveidības nodrošināšanu dažādām mērķa grupā</w:t>
            </w:r>
            <w:r w:rsidR="004E0492">
              <w:rPr>
                <w:rFonts w:cstheme="minorHAnsi"/>
                <w:color w:val="000000"/>
                <w:sz w:val="20"/>
                <w:szCs w:val="20"/>
              </w:rPr>
              <w:t>m dažādos profesionālos līmeņos</w:t>
            </w:r>
          </w:p>
        </w:tc>
        <w:tc>
          <w:tcPr>
            <w:tcW w:w="3118" w:type="dxa"/>
            <w:tcBorders>
              <w:top w:val="single" w:sz="4" w:space="0" w:color="000000"/>
              <w:left w:val="single" w:sz="4" w:space="0" w:color="auto"/>
              <w:bottom w:val="single" w:sz="4" w:space="0" w:color="000000"/>
              <w:right w:val="single" w:sz="4" w:space="0" w:color="auto"/>
            </w:tcBorders>
            <w:hideMark/>
          </w:tcPr>
          <w:p w:rsidR="00D26BC6" w:rsidRPr="00AB1157" w:rsidRDefault="004E0492" w:rsidP="00233873">
            <w:pPr>
              <w:rPr>
                <w:rFonts w:cstheme="minorHAnsi"/>
                <w:sz w:val="20"/>
                <w:szCs w:val="20"/>
              </w:rPr>
            </w:pPr>
            <w:r>
              <w:rPr>
                <w:rFonts w:cstheme="minorHAnsi"/>
                <w:sz w:val="20"/>
                <w:szCs w:val="20"/>
              </w:rPr>
              <w:t>Vecpilsētā pieaug</w:t>
            </w:r>
            <w:r w:rsidR="00D26BC6" w:rsidRPr="00AB1157">
              <w:rPr>
                <w:rFonts w:cstheme="minorHAnsi"/>
                <w:sz w:val="20"/>
                <w:szCs w:val="20"/>
              </w:rPr>
              <w:t xml:space="preserve"> apmeklētāju skaits, pateicoties pakalpojumu un p</w:t>
            </w:r>
            <w:r>
              <w:rPr>
                <w:rFonts w:cstheme="minorHAnsi"/>
                <w:sz w:val="20"/>
                <w:szCs w:val="20"/>
              </w:rPr>
              <w:t>asākumu daudzveidībai</w:t>
            </w:r>
          </w:p>
        </w:tc>
        <w:tc>
          <w:tcPr>
            <w:tcW w:w="1972" w:type="dxa"/>
            <w:tcBorders>
              <w:top w:val="single" w:sz="4" w:space="0" w:color="auto"/>
              <w:left w:val="single" w:sz="4" w:space="0" w:color="auto"/>
              <w:bottom w:val="single" w:sz="4" w:space="0" w:color="auto"/>
              <w:right w:val="single" w:sz="4" w:space="0" w:color="auto"/>
            </w:tcBorders>
            <w:hideMark/>
          </w:tcPr>
          <w:p w:rsidR="00D26BC6" w:rsidRPr="00AB1157" w:rsidRDefault="004E0492" w:rsidP="004E0492">
            <w:pPr>
              <w:rPr>
                <w:rFonts w:cstheme="minorHAnsi"/>
                <w:sz w:val="20"/>
                <w:szCs w:val="20"/>
              </w:rPr>
            </w:pPr>
            <w:r>
              <w:rPr>
                <w:rFonts w:cstheme="minorHAnsi"/>
                <w:sz w:val="20"/>
                <w:szCs w:val="20"/>
              </w:rPr>
              <w:t>Restaurācijas pakalpojumu, kultūras, izglītības</w:t>
            </w:r>
            <w:r w:rsidR="00D26BC6" w:rsidRPr="00AB1157">
              <w:rPr>
                <w:rFonts w:cstheme="minorHAnsi"/>
                <w:sz w:val="20"/>
                <w:szCs w:val="20"/>
              </w:rPr>
              <w:t xml:space="preserve"> un tūrisma pasākumu piedāvājuma nodrošināš</w:t>
            </w:r>
            <w:r w:rsidR="00D26BC6">
              <w:rPr>
                <w:rFonts w:cstheme="minorHAnsi"/>
                <w:sz w:val="20"/>
                <w:szCs w:val="20"/>
              </w:rPr>
              <w:t>a</w:t>
            </w:r>
            <w:r w:rsidR="00834F3E">
              <w:rPr>
                <w:rFonts w:cstheme="minorHAnsi"/>
                <w:sz w:val="20"/>
                <w:szCs w:val="20"/>
              </w:rPr>
              <w:t>na</w:t>
            </w:r>
          </w:p>
        </w:tc>
        <w:tc>
          <w:tcPr>
            <w:tcW w:w="1572" w:type="dxa"/>
            <w:tcBorders>
              <w:top w:val="single" w:sz="4" w:space="0" w:color="auto"/>
              <w:left w:val="single" w:sz="4" w:space="0" w:color="auto"/>
              <w:bottom w:val="single" w:sz="4" w:space="0" w:color="auto"/>
              <w:right w:val="single" w:sz="4" w:space="0" w:color="auto"/>
            </w:tcBorders>
          </w:tcPr>
          <w:p w:rsidR="00D26BC6" w:rsidRPr="00AB1157" w:rsidRDefault="004E0492" w:rsidP="00233873">
            <w:pPr>
              <w:rPr>
                <w:rFonts w:cstheme="minorHAnsi"/>
                <w:sz w:val="20"/>
                <w:szCs w:val="20"/>
              </w:rPr>
            </w:pPr>
            <w:r w:rsidRPr="004E0492">
              <w:rPr>
                <w:rFonts w:cstheme="minorHAnsi"/>
                <w:sz w:val="20"/>
                <w:szCs w:val="20"/>
              </w:rPr>
              <w:t>Visu objekta darbības laiku</w:t>
            </w:r>
            <w:r w:rsidR="00F748A8">
              <w:rPr>
                <w:rFonts w:cstheme="minorHAnsi"/>
                <w:sz w:val="20"/>
                <w:szCs w:val="20"/>
              </w:rPr>
              <w:t xml:space="preserve"> </w:t>
            </w:r>
            <w:r w:rsidR="00F748A8" w:rsidRPr="00F748A8">
              <w:rPr>
                <w:rFonts w:cstheme="minorHAnsi"/>
                <w:sz w:val="20"/>
                <w:szCs w:val="20"/>
              </w:rPr>
              <w:t>(sākot no 2020.gada 3.cet.)</w:t>
            </w:r>
          </w:p>
        </w:tc>
        <w:tc>
          <w:tcPr>
            <w:tcW w:w="2013" w:type="dxa"/>
            <w:tcBorders>
              <w:top w:val="single" w:sz="4" w:space="0" w:color="auto"/>
              <w:left w:val="single" w:sz="4" w:space="0" w:color="auto"/>
              <w:bottom w:val="single" w:sz="4" w:space="0" w:color="auto"/>
              <w:right w:val="single" w:sz="4" w:space="0" w:color="auto"/>
            </w:tcBorders>
          </w:tcPr>
          <w:p w:rsidR="00D26BC6" w:rsidRPr="00AB1157" w:rsidRDefault="00D26BC6" w:rsidP="00233873">
            <w:pPr>
              <w:rPr>
                <w:rFonts w:cstheme="minorHAnsi"/>
                <w:sz w:val="20"/>
                <w:szCs w:val="20"/>
              </w:rPr>
            </w:pPr>
            <w:r w:rsidRPr="00B2113A">
              <w:rPr>
                <w:rFonts w:cstheme="minorHAnsi"/>
                <w:sz w:val="20"/>
                <w:szCs w:val="20"/>
              </w:rPr>
              <w:t>Pašvaldības budžeta līdzekļi</w:t>
            </w:r>
            <w:r w:rsidR="004E0492">
              <w:rPr>
                <w:rFonts w:cstheme="minorHAnsi"/>
                <w:sz w:val="20"/>
                <w:szCs w:val="20"/>
              </w:rPr>
              <w:t>, ES fondi</w:t>
            </w:r>
          </w:p>
        </w:tc>
      </w:tr>
      <w:tr w:rsidR="00D71DA7" w:rsidRPr="00AB1157" w:rsidTr="00834F3E">
        <w:trPr>
          <w:trHeight w:val="420"/>
        </w:trPr>
        <w:tc>
          <w:tcPr>
            <w:tcW w:w="2087" w:type="dxa"/>
            <w:tcBorders>
              <w:top w:val="single" w:sz="4" w:space="0" w:color="auto"/>
              <w:left w:val="single" w:sz="4" w:space="0" w:color="auto"/>
              <w:bottom w:val="single" w:sz="4" w:space="0" w:color="auto"/>
              <w:right w:val="single" w:sz="4" w:space="0" w:color="auto"/>
            </w:tcBorders>
          </w:tcPr>
          <w:p w:rsidR="00D26BC6" w:rsidRPr="00AB1157" w:rsidRDefault="00583C22" w:rsidP="005C6D6A">
            <w:pPr>
              <w:kinsoku w:val="0"/>
              <w:overflowPunct w:val="0"/>
              <w:spacing w:before="60" w:after="60"/>
              <w:textAlignment w:val="baseline"/>
              <w:rPr>
                <w:rFonts w:eastAsia="Times New Roman" w:cstheme="minorHAnsi"/>
                <w:sz w:val="20"/>
                <w:szCs w:val="20"/>
                <w:lang w:eastAsia="lv-LV"/>
              </w:rPr>
            </w:pPr>
            <w:r>
              <w:rPr>
                <w:rFonts w:eastAsiaTheme="minorEastAsia" w:cstheme="minorHAnsi"/>
                <w:b/>
                <w:bCs/>
                <w:color w:val="000000" w:themeColor="text1"/>
                <w:sz w:val="20"/>
                <w:szCs w:val="20"/>
                <w:lang w:eastAsia="lv-LV"/>
              </w:rPr>
              <w:t>2</w:t>
            </w:r>
            <w:r w:rsidR="00D26BC6" w:rsidRPr="00AB1157">
              <w:rPr>
                <w:rFonts w:eastAsiaTheme="minorEastAsia" w:cstheme="minorHAnsi"/>
                <w:b/>
                <w:bCs/>
                <w:color w:val="000000" w:themeColor="text1"/>
                <w:sz w:val="20"/>
                <w:szCs w:val="20"/>
                <w:lang w:eastAsia="lv-LV"/>
              </w:rPr>
              <w:t>.5.</w:t>
            </w:r>
            <w:r w:rsidR="00D26BC6" w:rsidRPr="00AB1157">
              <w:rPr>
                <w:rFonts w:eastAsiaTheme="minorEastAsia" w:cstheme="minorHAnsi"/>
                <w:bCs/>
                <w:color w:val="000000" w:themeColor="text1"/>
                <w:sz w:val="20"/>
                <w:szCs w:val="20"/>
                <w:lang w:eastAsia="lv-LV"/>
              </w:rPr>
              <w:t xml:space="preserve"> Izstāžu veidošana restaurētajiem darbiem un priekšmetiem </w:t>
            </w:r>
          </w:p>
        </w:tc>
        <w:tc>
          <w:tcPr>
            <w:tcW w:w="2161" w:type="dxa"/>
            <w:tcBorders>
              <w:top w:val="single" w:sz="4" w:space="0" w:color="auto"/>
              <w:left w:val="single" w:sz="4" w:space="0" w:color="auto"/>
              <w:bottom w:val="single" w:sz="4" w:space="0" w:color="auto"/>
              <w:right w:val="single" w:sz="4" w:space="0" w:color="auto"/>
            </w:tcBorders>
            <w:hideMark/>
          </w:tcPr>
          <w:p w:rsidR="00D26BC6" w:rsidRPr="00AB1157" w:rsidRDefault="004E0492" w:rsidP="00233873">
            <w:pPr>
              <w:rPr>
                <w:rFonts w:cstheme="minorHAnsi"/>
                <w:sz w:val="20"/>
                <w:szCs w:val="20"/>
              </w:rPr>
            </w:pPr>
            <w:r>
              <w:rPr>
                <w:rFonts w:cstheme="minorHAnsi"/>
                <w:sz w:val="20"/>
                <w:szCs w:val="20"/>
              </w:rPr>
              <w:t>R</w:t>
            </w:r>
            <w:r w:rsidR="00D26BC6" w:rsidRPr="00AB1157">
              <w:rPr>
                <w:rFonts w:cstheme="minorHAnsi"/>
                <w:sz w:val="20"/>
                <w:szCs w:val="20"/>
              </w:rPr>
              <w:t>estaurēto un restaurējamo priekšmetu eksponēš</w:t>
            </w:r>
            <w:r w:rsidR="00D26BC6">
              <w:rPr>
                <w:rFonts w:cstheme="minorHAnsi"/>
                <w:sz w:val="20"/>
                <w:szCs w:val="20"/>
              </w:rPr>
              <w:t>a</w:t>
            </w:r>
            <w:r>
              <w:rPr>
                <w:rFonts w:cstheme="minorHAnsi"/>
                <w:sz w:val="20"/>
                <w:szCs w:val="20"/>
              </w:rPr>
              <w:t>na</w:t>
            </w:r>
          </w:p>
        </w:tc>
        <w:tc>
          <w:tcPr>
            <w:tcW w:w="2523" w:type="dxa"/>
            <w:gridSpan w:val="2"/>
            <w:tcBorders>
              <w:top w:val="single" w:sz="4" w:space="0" w:color="000000"/>
              <w:left w:val="single" w:sz="4" w:space="0" w:color="auto"/>
              <w:bottom w:val="single" w:sz="4" w:space="0" w:color="000000"/>
              <w:right w:val="single" w:sz="4" w:space="0" w:color="auto"/>
            </w:tcBorders>
            <w:hideMark/>
          </w:tcPr>
          <w:p w:rsidR="00D26BC6" w:rsidRPr="00AB1157" w:rsidRDefault="00D26BC6" w:rsidP="00233873">
            <w:pPr>
              <w:rPr>
                <w:rFonts w:cstheme="minorHAnsi"/>
                <w:sz w:val="20"/>
                <w:szCs w:val="20"/>
              </w:rPr>
            </w:pPr>
            <w:r w:rsidRPr="00AB1157">
              <w:rPr>
                <w:rFonts w:cstheme="minorHAnsi"/>
                <w:sz w:val="20"/>
                <w:szCs w:val="20"/>
              </w:rPr>
              <w:t xml:space="preserve">Iekārtojot ekspozīciju, izstādi tiek </w:t>
            </w:r>
            <w:r w:rsidR="00834F3E">
              <w:rPr>
                <w:rFonts w:cstheme="minorHAnsi"/>
                <w:sz w:val="20"/>
                <w:szCs w:val="20"/>
              </w:rPr>
              <w:t>popularizēts restauratora darbs</w:t>
            </w:r>
          </w:p>
        </w:tc>
        <w:tc>
          <w:tcPr>
            <w:tcW w:w="3118" w:type="dxa"/>
            <w:tcBorders>
              <w:top w:val="single" w:sz="4" w:space="0" w:color="000000"/>
              <w:left w:val="single" w:sz="4" w:space="0" w:color="auto"/>
              <w:bottom w:val="single" w:sz="4" w:space="0" w:color="000000"/>
              <w:right w:val="single" w:sz="4" w:space="0" w:color="auto"/>
            </w:tcBorders>
          </w:tcPr>
          <w:p w:rsidR="00D26BC6" w:rsidRPr="00AB1157" w:rsidRDefault="00D26BC6" w:rsidP="00233873">
            <w:pPr>
              <w:spacing w:after="160" w:line="256" w:lineRule="auto"/>
              <w:contextualSpacing/>
              <w:rPr>
                <w:rFonts w:cstheme="minorHAnsi"/>
                <w:sz w:val="20"/>
                <w:szCs w:val="20"/>
              </w:rPr>
            </w:pPr>
            <w:r w:rsidRPr="00AB1157">
              <w:rPr>
                <w:rFonts w:cstheme="minorHAnsi"/>
                <w:sz w:val="20"/>
                <w:szCs w:val="20"/>
              </w:rPr>
              <w:t>Izveidota maināma</w:t>
            </w:r>
            <w:r w:rsidR="00834F3E">
              <w:rPr>
                <w:rFonts w:cstheme="minorHAnsi"/>
                <w:sz w:val="20"/>
                <w:szCs w:val="20"/>
              </w:rPr>
              <w:t xml:space="preserve"> restauratoru darbu ekspozīcija</w:t>
            </w:r>
          </w:p>
          <w:p w:rsidR="00D26BC6" w:rsidRPr="00AB1157" w:rsidRDefault="00D26BC6" w:rsidP="00233873">
            <w:pPr>
              <w:ind w:left="175"/>
              <w:contextualSpacing/>
              <w:rPr>
                <w:rFonts w:cstheme="minorHAnsi"/>
                <w:sz w:val="20"/>
                <w:szCs w:val="20"/>
              </w:rPr>
            </w:pPr>
          </w:p>
        </w:tc>
        <w:tc>
          <w:tcPr>
            <w:tcW w:w="1972" w:type="dxa"/>
            <w:tcBorders>
              <w:top w:val="single" w:sz="4" w:space="0" w:color="auto"/>
              <w:left w:val="single" w:sz="4" w:space="0" w:color="auto"/>
              <w:bottom w:val="single" w:sz="4" w:space="0" w:color="auto"/>
              <w:right w:val="single" w:sz="4" w:space="0" w:color="auto"/>
            </w:tcBorders>
            <w:hideMark/>
          </w:tcPr>
          <w:p w:rsidR="00D26BC6" w:rsidRPr="00AB1157" w:rsidRDefault="00D26BC6" w:rsidP="00834F3E">
            <w:pPr>
              <w:rPr>
                <w:rFonts w:cstheme="minorHAnsi"/>
                <w:sz w:val="20"/>
                <w:szCs w:val="20"/>
              </w:rPr>
            </w:pPr>
            <w:r w:rsidRPr="00AB1157">
              <w:rPr>
                <w:rFonts w:cstheme="minorHAnsi"/>
                <w:sz w:val="20"/>
                <w:szCs w:val="20"/>
              </w:rPr>
              <w:t>Izveidota</w:t>
            </w:r>
            <w:r w:rsidR="00834F3E">
              <w:rPr>
                <w:rFonts w:cstheme="minorHAnsi"/>
                <w:sz w:val="20"/>
                <w:szCs w:val="20"/>
              </w:rPr>
              <w:t>s</w:t>
            </w:r>
            <w:r w:rsidRPr="00AB1157">
              <w:rPr>
                <w:rFonts w:cstheme="minorHAnsi"/>
                <w:sz w:val="20"/>
                <w:szCs w:val="20"/>
              </w:rPr>
              <w:t xml:space="preserve"> un iekārtota</w:t>
            </w:r>
            <w:r w:rsidR="00834F3E">
              <w:rPr>
                <w:rFonts w:cstheme="minorHAnsi"/>
                <w:sz w:val="20"/>
                <w:szCs w:val="20"/>
              </w:rPr>
              <w:t>s</w:t>
            </w:r>
            <w:r w:rsidRPr="00AB1157">
              <w:rPr>
                <w:rFonts w:cstheme="minorHAnsi"/>
                <w:sz w:val="20"/>
                <w:szCs w:val="20"/>
              </w:rPr>
              <w:t xml:space="preserve"> izstāde</w:t>
            </w:r>
            <w:r w:rsidR="00834F3E">
              <w:rPr>
                <w:rFonts w:cstheme="minorHAnsi"/>
                <w:sz w:val="20"/>
                <w:szCs w:val="20"/>
              </w:rPr>
              <w:t>s</w:t>
            </w:r>
            <w:r w:rsidRPr="00AB1157">
              <w:rPr>
                <w:rFonts w:cstheme="minorHAnsi"/>
                <w:sz w:val="20"/>
                <w:szCs w:val="20"/>
              </w:rPr>
              <w:t xml:space="preserve"> </w:t>
            </w:r>
            <w:r w:rsidR="00834F3E">
              <w:rPr>
                <w:rFonts w:cstheme="minorHAnsi"/>
                <w:sz w:val="20"/>
                <w:szCs w:val="20"/>
              </w:rPr>
              <w:t>par</w:t>
            </w:r>
            <w:r w:rsidR="004E0492">
              <w:rPr>
                <w:rFonts w:cstheme="minorHAnsi"/>
                <w:sz w:val="20"/>
                <w:szCs w:val="20"/>
              </w:rPr>
              <w:t xml:space="preserve"> </w:t>
            </w:r>
            <w:r w:rsidR="00834F3E">
              <w:rPr>
                <w:rFonts w:cstheme="minorHAnsi"/>
                <w:sz w:val="20"/>
                <w:szCs w:val="20"/>
              </w:rPr>
              <w:t>restaurējamo / restaurēto</w:t>
            </w:r>
            <w:r w:rsidRPr="00AB1157">
              <w:rPr>
                <w:rFonts w:cstheme="minorHAnsi"/>
                <w:sz w:val="20"/>
                <w:szCs w:val="20"/>
              </w:rPr>
              <w:t xml:space="preserve"> ar</w:t>
            </w:r>
            <w:r w:rsidR="00834F3E">
              <w:rPr>
                <w:rFonts w:cstheme="minorHAnsi"/>
                <w:sz w:val="20"/>
                <w:szCs w:val="20"/>
              </w:rPr>
              <w:t xml:space="preserve">tefaktu, </w:t>
            </w:r>
            <w:r w:rsidR="00834F3E">
              <w:rPr>
                <w:rFonts w:cstheme="minorHAnsi"/>
                <w:sz w:val="20"/>
                <w:szCs w:val="20"/>
              </w:rPr>
              <w:lastRenderedPageBreak/>
              <w:t>tā vēsturisko stāstu u.c.</w:t>
            </w:r>
          </w:p>
        </w:tc>
        <w:tc>
          <w:tcPr>
            <w:tcW w:w="1572" w:type="dxa"/>
            <w:tcBorders>
              <w:top w:val="single" w:sz="4" w:space="0" w:color="auto"/>
              <w:left w:val="single" w:sz="4" w:space="0" w:color="auto"/>
              <w:bottom w:val="single" w:sz="4" w:space="0" w:color="auto"/>
              <w:right w:val="single" w:sz="4" w:space="0" w:color="auto"/>
            </w:tcBorders>
          </w:tcPr>
          <w:p w:rsidR="00D26BC6" w:rsidRPr="00AB1157" w:rsidRDefault="004E0492" w:rsidP="00233873">
            <w:pPr>
              <w:rPr>
                <w:rFonts w:cstheme="minorHAnsi"/>
                <w:sz w:val="20"/>
                <w:szCs w:val="20"/>
              </w:rPr>
            </w:pPr>
            <w:r w:rsidRPr="004E0492">
              <w:rPr>
                <w:rFonts w:cstheme="minorHAnsi"/>
                <w:sz w:val="20"/>
                <w:szCs w:val="20"/>
              </w:rPr>
              <w:lastRenderedPageBreak/>
              <w:t>Visu objekta darbības laiku</w:t>
            </w:r>
            <w:r w:rsidR="00F748A8">
              <w:rPr>
                <w:rFonts w:cstheme="minorHAnsi"/>
                <w:sz w:val="20"/>
                <w:szCs w:val="20"/>
              </w:rPr>
              <w:t xml:space="preserve"> </w:t>
            </w:r>
            <w:r w:rsidR="00F748A8" w:rsidRPr="00F748A8">
              <w:rPr>
                <w:rFonts w:cstheme="minorHAnsi"/>
                <w:sz w:val="20"/>
                <w:szCs w:val="20"/>
              </w:rPr>
              <w:t xml:space="preserve">(sākot no 2020.gada </w:t>
            </w:r>
            <w:r w:rsidR="00F748A8" w:rsidRPr="00F748A8">
              <w:rPr>
                <w:rFonts w:cstheme="minorHAnsi"/>
                <w:sz w:val="20"/>
                <w:szCs w:val="20"/>
              </w:rPr>
              <w:lastRenderedPageBreak/>
              <w:t>3.cet.)</w:t>
            </w:r>
          </w:p>
        </w:tc>
        <w:tc>
          <w:tcPr>
            <w:tcW w:w="2013" w:type="dxa"/>
            <w:tcBorders>
              <w:top w:val="single" w:sz="4" w:space="0" w:color="auto"/>
              <w:left w:val="single" w:sz="4" w:space="0" w:color="auto"/>
              <w:bottom w:val="single" w:sz="4" w:space="0" w:color="auto"/>
              <w:right w:val="single" w:sz="4" w:space="0" w:color="auto"/>
            </w:tcBorders>
          </w:tcPr>
          <w:p w:rsidR="00D26BC6" w:rsidRPr="00AB1157" w:rsidRDefault="004E0492" w:rsidP="004E0492">
            <w:pPr>
              <w:rPr>
                <w:rFonts w:cstheme="minorHAnsi"/>
                <w:sz w:val="20"/>
                <w:szCs w:val="20"/>
              </w:rPr>
            </w:pPr>
            <w:r>
              <w:rPr>
                <w:rFonts w:cstheme="minorHAnsi"/>
                <w:sz w:val="20"/>
                <w:szCs w:val="20"/>
              </w:rPr>
              <w:lastRenderedPageBreak/>
              <w:t>ES fondi</w:t>
            </w:r>
            <w:r w:rsidR="00D26BC6" w:rsidRPr="00D77187">
              <w:rPr>
                <w:rFonts w:cstheme="minorHAnsi"/>
                <w:sz w:val="20"/>
                <w:szCs w:val="20"/>
              </w:rPr>
              <w:t>, Jelgavas pilsētas pašvaldības finansējums, valsts budžet</w:t>
            </w:r>
            <w:r>
              <w:rPr>
                <w:rFonts w:cstheme="minorHAnsi"/>
                <w:sz w:val="20"/>
                <w:szCs w:val="20"/>
              </w:rPr>
              <w:t>s</w:t>
            </w:r>
          </w:p>
        </w:tc>
      </w:tr>
      <w:tr w:rsidR="005C6D6A" w:rsidRPr="0067591E" w:rsidTr="00581BF8">
        <w:trPr>
          <w:trHeight w:val="420"/>
        </w:trPr>
        <w:tc>
          <w:tcPr>
            <w:tcW w:w="15446" w:type="dxa"/>
            <w:gridSpan w:val="8"/>
            <w:tcBorders>
              <w:top w:val="single" w:sz="4" w:space="0" w:color="auto"/>
              <w:left w:val="single" w:sz="4" w:space="0" w:color="auto"/>
              <w:bottom w:val="single" w:sz="4" w:space="0" w:color="auto"/>
              <w:right w:val="single" w:sz="4" w:space="0" w:color="auto"/>
            </w:tcBorders>
            <w:vAlign w:val="center"/>
          </w:tcPr>
          <w:p w:rsidR="005C6D6A" w:rsidRPr="0067591E" w:rsidRDefault="0067591E" w:rsidP="00D77951">
            <w:pPr>
              <w:pStyle w:val="ListParagraph"/>
              <w:numPr>
                <w:ilvl w:val="0"/>
                <w:numId w:val="30"/>
              </w:numPr>
              <w:spacing w:after="0" w:line="240" w:lineRule="auto"/>
              <w:rPr>
                <w:rFonts w:cstheme="minorHAnsi"/>
                <w:b/>
              </w:rPr>
            </w:pPr>
            <w:r w:rsidRPr="0067591E">
              <w:rPr>
                <w:rFonts w:cstheme="minorHAnsi"/>
                <w:b/>
              </w:rPr>
              <w:lastRenderedPageBreak/>
              <w:t>mērķis – Izstrādāt un īstenot daudzveidīgu, plašu un atraktīvu tūrisma, kultūras un izglītības pakalpojumu klāstu</w:t>
            </w:r>
          </w:p>
        </w:tc>
      </w:tr>
      <w:tr w:rsidR="00D71DA7" w:rsidRPr="00AB1157" w:rsidTr="00386CB2">
        <w:trPr>
          <w:trHeight w:val="420"/>
        </w:trPr>
        <w:tc>
          <w:tcPr>
            <w:tcW w:w="2087" w:type="dxa"/>
            <w:tcBorders>
              <w:top w:val="single" w:sz="4" w:space="0" w:color="auto"/>
              <w:left w:val="single" w:sz="4" w:space="0" w:color="auto"/>
              <w:bottom w:val="single" w:sz="4" w:space="0" w:color="auto"/>
              <w:right w:val="single" w:sz="4" w:space="0" w:color="auto"/>
            </w:tcBorders>
          </w:tcPr>
          <w:p w:rsidR="00F25AA3" w:rsidRPr="00AB1157" w:rsidRDefault="004E0492" w:rsidP="00D77951">
            <w:pPr>
              <w:numPr>
                <w:ilvl w:val="1"/>
                <w:numId w:val="30"/>
              </w:numPr>
              <w:spacing w:after="160" w:line="256" w:lineRule="auto"/>
              <w:ind w:left="313" w:hanging="313"/>
              <w:contextualSpacing/>
              <w:rPr>
                <w:rFonts w:cstheme="minorHAnsi"/>
                <w:sz w:val="20"/>
                <w:szCs w:val="20"/>
              </w:rPr>
            </w:pPr>
            <w:r>
              <w:rPr>
                <w:rFonts w:cstheme="minorHAnsi"/>
                <w:sz w:val="20"/>
                <w:szCs w:val="20"/>
              </w:rPr>
              <w:t xml:space="preserve"> </w:t>
            </w:r>
            <w:r w:rsidR="00F25AA3" w:rsidRPr="00AB1157">
              <w:rPr>
                <w:rFonts w:cstheme="minorHAnsi"/>
                <w:sz w:val="20"/>
                <w:szCs w:val="20"/>
              </w:rPr>
              <w:t>Sabiedrības</w:t>
            </w:r>
          </w:p>
          <w:p w:rsidR="00F25AA3" w:rsidRPr="00AB1157" w:rsidRDefault="00F25AA3" w:rsidP="00F25AA3">
            <w:pPr>
              <w:rPr>
                <w:rFonts w:cstheme="minorHAnsi"/>
                <w:sz w:val="20"/>
                <w:szCs w:val="20"/>
              </w:rPr>
            </w:pPr>
            <w:r w:rsidRPr="00AB1157">
              <w:rPr>
                <w:rFonts w:cstheme="minorHAnsi"/>
                <w:sz w:val="20"/>
                <w:szCs w:val="20"/>
              </w:rPr>
              <w:t>izglītošana par kultūras mantojuma saglabāšanas un aizsargāšanas nozīmi</w:t>
            </w:r>
            <w:r w:rsidR="00222EEB">
              <w:rPr>
                <w:rFonts w:cstheme="minorHAnsi"/>
                <w:sz w:val="20"/>
                <w:szCs w:val="20"/>
              </w:rPr>
              <w:t>,</w:t>
            </w:r>
          </w:p>
          <w:p w:rsidR="00F25AA3" w:rsidRPr="00222EEB" w:rsidRDefault="0014710D" w:rsidP="00581BF8">
            <w:pPr>
              <w:rPr>
                <w:rFonts w:cstheme="minorHAnsi"/>
                <w:sz w:val="20"/>
                <w:szCs w:val="20"/>
              </w:rPr>
            </w:pPr>
            <w:r w:rsidRPr="00222EEB">
              <w:rPr>
                <w:rFonts w:cstheme="minorHAnsi"/>
                <w:sz w:val="20"/>
                <w:szCs w:val="20"/>
              </w:rPr>
              <w:t>organizē</w:t>
            </w:r>
            <w:r w:rsidR="00222EEB" w:rsidRPr="00222EEB">
              <w:rPr>
                <w:rFonts w:cstheme="minorHAnsi"/>
                <w:sz w:val="20"/>
                <w:szCs w:val="20"/>
              </w:rPr>
              <w:t>jot</w:t>
            </w:r>
            <w:r w:rsidRPr="00222EEB">
              <w:rPr>
                <w:rFonts w:cstheme="minorHAnsi"/>
                <w:sz w:val="20"/>
                <w:szCs w:val="20"/>
              </w:rPr>
              <w:t xml:space="preserve"> kultūras, izglītojošus un biznesa pasākumus </w:t>
            </w:r>
          </w:p>
        </w:tc>
        <w:tc>
          <w:tcPr>
            <w:tcW w:w="2161" w:type="dxa"/>
            <w:tcBorders>
              <w:top w:val="single" w:sz="4" w:space="0" w:color="auto"/>
              <w:left w:val="single" w:sz="4" w:space="0" w:color="auto"/>
              <w:bottom w:val="single" w:sz="4" w:space="0" w:color="auto"/>
              <w:right w:val="single" w:sz="4" w:space="0" w:color="auto"/>
            </w:tcBorders>
          </w:tcPr>
          <w:p w:rsidR="00F25AA3" w:rsidRPr="00AB1157" w:rsidRDefault="004543E2" w:rsidP="004543E2">
            <w:pPr>
              <w:rPr>
                <w:rFonts w:cstheme="minorHAnsi"/>
                <w:sz w:val="20"/>
                <w:szCs w:val="20"/>
              </w:rPr>
            </w:pPr>
            <w:r w:rsidRPr="00AB1157">
              <w:rPr>
                <w:rFonts w:cstheme="minorHAnsi"/>
                <w:sz w:val="20"/>
                <w:szCs w:val="20"/>
              </w:rPr>
              <w:t xml:space="preserve">Izstrādātas un realizētas kultūras mantojuma saglabāšanas un atbalsta programmas, kultūrvēsturiskās izglītības programmas, dažādu aktivitāšu piedāvājums. </w:t>
            </w:r>
          </w:p>
        </w:tc>
        <w:tc>
          <w:tcPr>
            <w:tcW w:w="2523" w:type="dxa"/>
            <w:gridSpan w:val="2"/>
            <w:tcBorders>
              <w:top w:val="single" w:sz="4" w:space="0" w:color="000000"/>
              <w:left w:val="single" w:sz="4" w:space="0" w:color="auto"/>
              <w:bottom w:val="single" w:sz="4" w:space="0" w:color="000000"/>
              <w:right w:val="single" w:sz="4" w:space="0" w:color="auto"/>
            </w:tcBorders>
          </w:tcPr>
          <w:p w:rsidR="00F25AA3" w:rsidRPr="00AB1157" w:rsidRDefault="00CF3E35" w:rsidP="004543E2">
            <w:pPr>
              <w:rPr>
                <w:rFonts w:cstheme="minorHAnsi"/>
                <w:sz w:val="20"/>
                <w:szCs w:val="20"/>
              </w:rPr>
            </w:pPr>
            <w:r>
              <w:rPr>
                <w:rFonts w:cstheme="minorHAnsi"/>
                <w:sz w:val="20"/>
                <w:szCs w:val="20"/>
              </w:rPr>
              <w:t>Centra īstenoto p</w:t>
            </w:r>
            <w:r w:rsidR="00D10D37">
              <w:rPr>
                <w:rFonts w:cstheme="minorHAnsi"/>
                <w:sz w:val="20"/>
                <w:szCs w:val="20"/>
              </w:rPr>
              <w:t>asākumu rezultātā palielinā</w:t>
            </w:r>
            <w:r>
              <w:rPr>
                <w:rFonts w:cstheme="minorHAnsi"/>
                <w:sz w:val="20"/>
                <w:szCs w:val="20"/>
              </w:rPr>
              <w:t>s</w:t>
            </w:r>
            <w:r w:rsidR="00F25AA3" w:rsidRPr="00AB1157">
              <w:rPr>
                <w:rFonts w:cstheme="minorHAnsi"/>
                <w:sz w:val="20"/>
                <w:szCs w:val="20"/>
              </w:rPr>
              <w:t xml:space="preserve"> iedzīvotāju izpratne par kultūras mantojuma objekta vērtību</w:t>
            </w:r>
            <w:r w:rsidR="004543E2">
              <w:rPr>
                <w:rFonts w:cstheme="minorHAnsi"/>
                <w:sz w:val="20"/>
                <w:szCs w:val="20"/>
              </w:rPr>
              <w:t>,</w:t>
            </w:r>
            <w:r w:rsidR="00F25AA3" w:rsidRPr="00AB1157">
              <w:rPr>
                <w:rFonts w:cstheme="minorHAnsi"/>
                <w:sz w:val="20"/>
                <w:szCs w:val="20"/>
              </w:rPr>
              <w:t xml:space="preserve"> </w:t>
            </w:r>
            <w:r w:rsidR="004543E2" w:rsidRPr="004543E2">
              <w:rPr>
                <w:rFonts w:cstheme="minorHAnsi"/>
                <w:sz w:val="20"/>
                <w:szCs w:val="20"/>
              </w:rPr>
              <w:t>radīts būtisks kultūras, izglītības un tūrisma pakalpojuma kopums, veicinot apmeklētāju piesaisti Vecpilsētas kvartālam, palielinot izpratni par Jelgavas vēsturi un restauratora darbu.</w:t>
            </w:r>
          </w:p>
        </w:tc>
        <w:tc>
          <w:tcPr>
            <w:tcW w:w="3118" w:type="dxa"/>
            <w:tcBorders>
              <w:top w:val="single" w:sz="4" w:space="0" w:color="000000"/>
              <w:left w:val="single" w:sz="4" w:space="0" w:color="auto"/>
              <w:bottom w:val="single" w:sz="4" w:space="0" w:color="000000"/>
              <w:right w:val="single" w:sz="4" w:space="0" w:color="auto"/>
            </w:tcBorders>
          </w:tcPr>
          <w:p w:rsidR="00F25AA3" w:rsidRPr="00FE38FE" w:rsidRDefault="00F25AA3" w:rsidP="00F25AA3">
            <w:pPr>
              <w:rPr>
                <w:rFonts w:cstheme="minorHAnsi"/>
                <w:sz w:val="20"/>
                <w:szCs w:val="20"/>
              </w:rPr>
            </w:pPr>
            <w:r w:rsidRPr="00FE38FE">
              <w:rPr>
                <w:rFonts w:cstheme="minorHAnsi"/>
                <w:sz w:val="20"/>
                <w:szCs w:val="20"/>
              </w:rPr>
              <w:t>Plānotie pasākumi gadā:</w:t>
            </w:r>
          </w:p>
          <w:p w:rsidR="00F25AA3" w:rsidRPr="00FE38FE" w:rsidRDefault="00F25AA3" w:rsidP="00F25AA3">
            <w:pPr>
              <w:rPr>
                <w:rFonts w:cstheme="minorHAnsi"/>
                <w:sz w:val="20"/>
                <w:szCs w:val="20"/>
              </w:rPr>
            </w:pPr>
            <w:r w:rsidRPr="00FE38FE">
              <w:rPr>
                <w:rFonts w:cstheme="minorHAnsi"/>
                <w:sz w:val="20"/>
                <w:szCs w:val="20"/>
              </w:rPr>
              <w:t>Izstādes – 6</w:t>
            </w:r>
          </w:p>
          <w:p w:rsidR="00F25AA3" w:rsidRPr="00FE38FE" w:rsidRDefault="00F25AA3" w:rsidP="00F25AA3">
            <w:pPr>
              <w:rPr>
                <w:rFonts w:cstheme="minorHAnsi"/>
                <w:sz w:val="20"/>
                <w:szCs w:val="20"/>
              </w:rPr>
            </w:pPr>
            <w:r w:rsidRPr="00FE38FE">
              <w:rPr>
                <w:rFonts w:cstheme="minorHAnsi"/>
                <w:sz w:val="20"/>
                <w:szCs w:val="20"/>
              </w:rPr>
              <w:t>Lekcijas – 12</w:t>
            </w:r>
          </w:p>
          <w:p w:rsidR="00F25AA3" w:rsidRPr="00FE38FE" w:rsidRDefault="00F25AA3" w:rsidP="00F25AA3">
            <w:pPr>
              <w:rPr>
                <w:rFonts w:cstheme="minorHAnsi"/>
                <w:sz w:val="20"/>
                <w:szCs w:val="20"/>
              </w:rPr>
            </w:pPr>
            <w:r w:rsidRPr="00FE38FE">
              <w:rPr>
                <w:rFonts w:cstheme="minorHAnsi"/>
                <w:sz w:val="20"/>
                <w:szCs w:val="20"/>
              </w:rPr>
              <w:t>Semināri, meistarklases – 6</w:t>
            </w:r>
          </w:p>
          <w:p w:rsidR="00F25AA3" w:rsidRPr="00FE38FE" w:rsidRDefault="00F25AA3" w:rsidP="00F25AA3">
            <w:pPr>
              <w:rPr>
                <w:rFonts w:cstheme="minorHAnsi"/>
                <w:sz w:val="20"/>
                <w:szCs w:val="20"/>
              </w:rPr>
            </w:pPr>
            <w:r w:rsidRPr="00FE38FE">
              <w:rPr>
                <w:rFonts w:cstheme="minorHAnsi"/>
                <w:sz w:val="20"/>
                <w:szCs w:val="20"/>
              </w:rPr>
              <w:t>Ēnu diena – 1</w:t>
            </w:r>
          </w:p>
          <w:p w:rsidR="00F25AA3" w:rsidRPr="00FE38FE" w:rsidRDefault="00F25AA3" w:rsidP="00F25AA3">
            <w:pPr>
              <w:rPr>
                <w:rFonts w:cstheme="minorHAnsi"/>
                <w:sz w:val="20"/>
                <w:szCs w:val="20"/>
              </w:rPr>
            </w:pPr>
            <w:r w:rsidRPr="00FE38FE">
              <w:rPr>
                <w:rFonts w:cstheme="minorHAnsi"/>
                <w:sz w:val="20"/>
                <w:szCs w:val="20"/>
              </w:rPr>
              <w:t>Karjeras nedēļa – 1</w:t>
            </w:r>
            <w:r w:rsidR="004E0492" w:rsidRPr="00FE38FE">
              <w:rPr>
                <w:rFonts w:cstheme="minorHAnsi"/>
                <w:sz w:val="20"/>
                <w:szCs w:val="20"/>
              </w:rPr>
              <w:t xml:space="preserve"> </w:t>
            </w:r>
            <w:r w:rsidRPr="00FE38FE">
              <w:rPr>
                <w:rFonts w:cstheme="minorHAnsi"/>
                <w:sz w:val="20"/>
                <w:szCs w:val="20"/>
              </w:rPr>
              <w:t>(5 dienas)</w:t>
            </w:r>
          </w:p>
          <w:p w:rsidR="00FE38FE" w:rsidRDefault="00FE38FE" w:rsidP="00FE38FE">
            <w:pPr>
              <w:rPr>
                <w:rFonts w:cstheme="minorHAnsi"/>
                <w:sz w:val="20"/>
                <w:szCs w:val="20"/>
              </w:rPr>
            </w:pPr>
          </w:p>
          <w:p w:rsidR="004543E2" w:rsidRPr="00FE38FE" w:rsidRDefault="00FE38FE" w:rsidP="00FE38FE">
            <w:pPr>
              <w:rPr>
                <w:rFonts w:cstheme="minorHAnsi"/>
                <w:sz w:val="20"/>
                <w:szCs w:val="20"/>
              </w:rPr>
            </w:pPr>
            <w:r w:rsidRPr="00FE38FE">
              <w:rPr>
                <w:rFonts w:cstheme="minorHAnsi"/>
                <w:sz w:val="20"/>
                <w:szCs w:val="20"/>
              </w:rPr>
              <w:t>Plānoti starptautiski, valsts mēroga pasākumi, izglītības programmas, tūristu aktivitāšu piedāvājumi</w:t>
            </w:r>
            <w:r>
              <w:rPr>
                <w:rFonts w:cstheme="minorHAnsi"/>
                <w:sz w:val="20"/>
                <w:szCs w:val="20"/>
              </w:rPr>
              <w:t xml:space="preserve"> </w:t>
            </w:r>
          </w:p>
        </w:tc>
        <w:tc>
          <w:tcPr>
            <w:tcW w:w="1972" w:type="dxa"/>
            <w:tcBorders>
              <w:top w:val="single" w:sz="4" w:space="0" w:color="auto"/>
              <w:left w:val="single" w:sz="4" w:space="0" w:color="auto"/>
              <w:bottom w:val="single" w:sz="4" w:space="0" w:color="auto"/>
              <w:right w:val="single" w:sz="4" w:space="0" w:color="auto"/>
            </w:tcBorders>
          </w:tcPr>
          <w:p w:rsidR="00F25AA3" w:rsidRPr="00AB1157" w:rsidRDefault="00222EEB" w:rsidP="00F25AA3">
            <w:pPr>
              <w:rPr>
                <w:rFonts w:cstheme="minorHAnsi"/>
                <w:sz w:val="20"/>
                <w:szCs w:val="20"/>
              </w:rPr>
            </w:pPr>
            <w:r w:rsidRPr="00AB1157">
              <w:rPr>
                <w:rFonts w:cstheme="minorHAnsi"/>
                <w:sz w:val="20"/>
                <w:szCs w:val="20"/>
              </w:rPr>
              <w:t>Kultūras pasākumi, izglītojošas lekcijas meistarklases, plenēri interaktīvas nodarbības, karjeras nedēļas, ēnu dienas, izstādes</w:t>
            </w:r>
          </w:p>
        </w:tc>
        <w:tc>
          <w:tcPr>
            <w:tcW w:w="1572" w:type="dxa"/>
            <w:tcBorders>
              <w:top w:val="single" w:sz="4" w:space="0" w:color="auto"/>
              <w:left w:val="single" w:sz="4" w:space="0" w:color="auto"/>
              <w:bottom w:val="single" w:sz="4" w:space="0" w:color="auto"/>
              <w:right w:val="single" w:sz="4" w:space="0" w:color="auto"/>
            </w:tcBorders>
          </w:tcPr>
          <w:p w:rsidR="00F25AA3" w:rsidRPr="00AB1157" w:rsidRDefault="00B2113A" w:rsidP="00F25AA3">
            <w:pPr>
              <w:rPr>
                <w:rFonts w:cstheme="minorHAnsi"/>
                <w:sz w:val="20"/>
                <w:szCs w:val="20"/>
              </w:rPr>
            </w:pPr>
            <w:r>
              <w:rPr>
                <w:rFonts w:cstheme="minorHAnsi"/>
                <w:sz w:val="20"/>
                <w:szCs w:val="20"/>
              </w:rPr>
              <w:t>Visu objekta darbības laiku</w:t>
            </w:r>
            <w:r w:rsidR="002652A0">
              <w:rPr>
                <w:rFonts w:cstheme="minorHAnsi"/>
                <w:sz w:val="20"/>
                <w:szCs w:val="20"/>
              </w:rPr>
              <w:t xml:space="preserve"> </w:t>
            </w:r>
            <w:r w:rsidR="002652A0" w:rsidRPr="002652A0">
              <w:rPr>
                <w:rFonts w:cstheme="minorHAnsi"/>
                <w:sz w:val="20"/>
                <w:szCs w:val="20"/>
              </w:rPr>
              <w:t>(sākot no 2020.gada 3.cet.)</w:t>
            </w:r>
          </w:p>
        </w:tc>
        <w:tc>
          <w:tcPr>
            <w:tcW w:w="2013" w:type="dxa"/>
            <w:tcBorders>
              <w:top w:val="single" w:sz="4" w:space="0" w:color="auto"/>
              <w:left w:val="single" w:sz="4" w:space="0" w:color="auto"/>
              <w:bottom w:val="single" w:sz="4" w:space="0" w:color="auto"/>
              <w:right w:val="single" w:sz="4" w:space="0" w:color="auto"/>
            </w:tcBorders>
          </w:tcPr>
          <w:p w:rsidR="00F25AA3" w:rsidRPr="00AB1157" w:rsidRDefault="00B2113A" w:rsidP="00B2113A">
            <w:pPr>
              <w:rPr>
                <w:rFonts w:cstheme="minorHAnsi"/>
                <w:sz w:val="20"/>
                <w:szCs w:val="20"/>
              </w:rPr>
            </w:pPr>
            <w:r>
              <w:rPr>
                <w:rFonts w:cstheme="minorHAnsi"/>
                <w:sz w:val="20"/>
                <w:szCs w:val="20"/>
              </w:rPr>
              <w:t>Pašvaldības budžeta līdzekļi, ES fondi</w:t>
            </w:r>
            <w:r w:rsidR="00FE38FE">
              <w:rPr>
                <w:rFonts w:cstheme="minorHAnsi"/>
                <w:sz w:val="20"/>
                <w:szCs w:val="20"/>
              </w:rPr>
              <w:t>, valsts budžets</w:t>
            </w:r>
          </w:p>
        </w:tc>
      </w:tr>
      <w:tr w:rsidR="00D71DA7" w:rsidRPr="00AB1157" w:rsidTr="00386CB2">
        <w:trPr>
          <w:trHeight w:val="420"/>
        </w:trPr>
        <w:tc>
          <w:tcPr>
            <w:tcW w:w="2087" w:type="dxa"/>
            <w:tcBorders>
              <w:top w:val="single" w:sz="4" w:space="0" w:color="auto"/>
              <w:left w:val="single" w:sz="4" w:space="0" w:color="auto"/>
              <w:bottom w:val="single" w:sz="4" w:space="0" w:color="auto"/>
              <w:right w:val="single" w:sz="4" w:space="0" w:color="auto"/>
            </w:tcBorders>
          </w:tcPr>
          <w:p w:rsidR="004543E2" w:rsidRPr="00B21656" w:rsidRDefault="00FE38FE" w:rsidP="00FE38FE">
            <w:pPr>
              <w:spacing w:line="256" w:lineRule="auto"/>
              <w:rPr>
                <w:rFonts w:cstheme="minorHAnsi"/>
                <w:color w:val="548DD4" w:themeColor="text2" w:themeTint="99"/>
                <w:sz w:val="20"/>
                <w:szCs w:val="20"/>
              </w:rPr>
            </w:pPr>
            <w:r w:rsidRPr="00FE38FE">
              <w:rPr>
                <w:rFonts w:cstheme="minorHAnsi"/>
                <w:b/>
                <w:sz w:val="20"/>
                <w:szCs w:val="20"/>
              </w:rPr>
              <w:t>3.2</w:t>
            </w:r>
            <w:r w:rsidR="004543E2" w:rsidRPr="00FE38FE">
              <w:rPr>
                <w:rFonts w:cstheme="minorHAnsi"/>
                <w:b/>
                <w:sz w:val="20"/>
                <w:szCs w:val="20"/>
              </w:rPr>
              <w:t>.</w:t>
            </w:r>
            <w:r w:rsidR="004543E2" w:rsidRPr="00FE38FE">
              <w:rPr>
                <w:rFonts w:cstheme="minorHAnsi"/>
                <w:sz w:val="20"/>
                <w:szCs w:val="20"/>
              </w:rPr>
              <w:t>Sabiedrības informēšanas un informācijas aprites nodrošināšana</w:t>
            </w:r>
          </w:p>
        </w:tc>
        <w:tc>
          <w:tcPr>
            <w:tcW w:w="2161" w:type="dxa"/>
            <w:tcBorders>
              <w:top w:val="single" w:sz="4" w:space="0" w:color="auto"/>
              <w:left w:val="single" w:sz="4" w:space="0" w:color="auto"/>
              <w:bottom w:val="single" w:sz="4" w:space="0" w:color="auto"/>
              <w:right w:val="single" w:sz="4" w:space="0" w:color="auto"/>
            </w:tcBorders>
          </w:tcPr>
          <w:p w:rsidR="004543E2" w:rsidRPr="00FE38FE" w:rsidRDefault="00FE38FE" w:rsidP="004543E2">
            <w:pPr>
              <w:rPr>
                <w:rFonts w:ascii="Calibri" w:eastAsia="Calibri" w:hAnsi="Calibri" w:cs="Times New Roman"/>
                <w:sz w:val="20"/>
                <w:szCs w:val="20"/>
              </w:rPr>
            </w:pPr>
            <w:r>
              <w:rPr>
                <w:rFonts w:ascii="Calibri" w:eastAsia="Calibri" w:hAnsi="Calibri" w:cs="Times New Roman"/>
                <w:sz w:val="20"/>
                <w:szCs w:val="20"/>
              </w:rPr>
              <w:t xml:space="preserve">Izveidota </w:t>
            </w:r>
            <w:r w:rsidR="004543E2" w:rsidRPr="00FE38FE">
              <w:rPr>
                <w:rFonts w:ascii="Calibri" w:eastAsia="Calibri" w:hAnsi="Calibri" w:cs="Times New Roman"/>
                <w:sz w:val="20"/>
                <w:szCs w:val="20"/>
              </w:rPr>
              <w:t xml:space="preserve">vizuāli un saturiski pievilcīga Zemgales restaurācijas centra mājas lapa, </w:t>
            </w:r>
          </w:p>
          <w:p w:rsidR="004543E2" w:rsidRPr="00FE38FE" w:rsidRDefault="004543E2" w:rsidP="004543E2">
            <w:pPr>
              <w:rPr>
                <w:rFonts w:cstheme="minorHAnsi"/>
                <w:sz w:val="20"/>
                <w:szCs w:val="20"/>
                <w:highlight w:val="yellow"/>
              </w:rPr>
            </w:pPr>
            <w:r w:rsidRPr="00FE38FE">
              <w:rPr>
                <w:rFonts w:ascii="Calibri" w:eastAsia="Calibri" w:hAnsi="Calibri" w:cs="Times New Roman"/>
                <w:sz w:val="20"/>
                <w:szCs w:val="20"/>
              </w:rPr>
              <w:t xml:space="preserve">Sagatavoti un izdoti informatīvie materiāli un bukleti, nodrošināta iespēja informēt par jaunumiem - sociālajos tīklos </w:t>
            </w:r>
            <w:proofErr w:type="spellStart"/>
            <w:r w:rsidRPr="00FE38FE">
              <w:rPr>
                <w:rFonts w:ascii="Calibri" w:eastAsia="Calibri" w:hAnsi="Calibri" w:cs="Times New Roman"/>
                <w:sz w:val="20"/>
                <w:szCs w:val="20"/>
              </w:rPr>
              <w:t>Twitter</w:t>
            </w:r>
            <w:proofErr w:type="spellEnd"/>
            <w:r w:rsidRPr="00FE38FE">
              <w:rPr>
                <w:rFonts w:ascii="Calibri" w:eastAsia="Calibri" w:hAnsi="Calibri" w:cs="Times New Roman"/>
                <w:sz w:val="20"/>
                <w:szCs w:val="20"/>
              </w:rPr>
              <w:t xml:space="preserve">, </w:t>
            </w:r>
            <w:proofErr w:type="spellStart"/>
            <w:r w:rsidRPr="00FE38FE">
              <w:rPr>
                <w:rFonts w:ascii="Calibri" w:eastAsia="Calibri" w:hAnsi="Calibri" w:cs="Times New Roman"/>
                <w:sz w:val="20"/>
                <w:szCs w:val="20"/>
              </w:rPr>
              <w:t>draugiem.lv</w:t>
            </w:r>
            <w:proofErr w:type="spellEnd"/>
            <w:r w:rsidRPr="00FE38FE">
              <w:rPr>
                <w:rFonts w:ascii="Calibri" w:eastAsia="Calibri" w:hAnsi="Calibri" w:cs="Times New Roman"/>
                <w:sz w:val="20"/>
                <w:szCs w:val="20"/>
              </w:rPr>
              <w:t xml:space="preserve">, Facebook.com, </w:t>
            </w:r>
            <w:proofErr w:type="spellStart"/>
            <w:r w:rsidRPr="00FE38FE">
              <w:rPr>
                <w:rFonts w:ascii="Calibri" w:eastAsia="Calibri" w:hAnsi="Calibri" w:cs="Times New Roman"/>
                <w:sz w:val="20"/>
                <w:szCs w:val="20"/>
              </w:rPr>
              <w:t>Youtube</w:t>
            </w:r>
            <w:proofErr w:type="spellEnd"/>
            <w:r w:rsidRPr="00FE38FE">
              <w:rPr>
                <w:rFonts w:ascii="Calibri" w:eastAsia="Calibri" w:hAnsi="Calibri" w:cs="Times New Roman"/>
                <w:sz w:val="20"/>
                <w:szCs w:val="20"/>
              </w:rPr>
              <w:t xml:space="preserve"> un Instagram.com</w:t>
            </w:r>
          </w:p>
        </w:tc>
        <w:tc>
          <w:tcPr>
            <w:tcW w:w="2523" w:type="dxa"/>
            <w:gridSpan w:val="2"/>
            <w:tcBorders>
              <w:top w:val="single" w:sz="4" w:space="0" w:color="000000"/>
              <w:left w:val="single" w:sz="4" w:space="0" w:color="auto"/>
              <w:bottom w:val="single" w:sz="4" w:space="0" w:color="000000"/>
              <w:right w:val="single" w:sz="4" w:space="0" w:color="auto"/>
            </w:tcBorders>
          </w:tcPr>
          <w:p w:rsidR="004543E2" w:rsidRPr="00AB1157" w:rsidRDefault="004543E2" w:rsidP="004543E2">
            <w:pPr>
              <w:rPr>
                <w:rFonts w:cstheme="minorHAnsi"/>
                <w:sz w:val="20"/>
                <w:szCs w:val="20"/>
              </w:rPr>
            </w:pPr>
            <w:r w:rsidRPr="00AB1157">
              <w:rPr>
                <w:rFonts w:cstheme="minorHAnsi"/>
                <w:sz w:val="20"/>
                <w:szCs w:val="20"/>
              </w:rPr>
              <w:t>Palielinās interesentu informētība par Zemgales restaurācijas centra piedāvātajiem pakalpojumiem.</w:t>
            </w:r>
          </w:p>
        </w:tc>
        <w:tc>
          <w:tcPr>
            <w:tcW w:w="3118" w:type="dxa"/>
            <w:tcBorders>
              <w:top w:val="single" w:sz="4" w:space="0" w:color="000000"/>
              <w:left w:val="single" w:sz="4" w:space="0" w:color="auto"/>
              <w:bottom w:val="single" w:sz="4" w:space="0" w:color="000000"/>
              <w:right w:val="single" w:sz="4" w:space="0" w:color="auto"/>
            </w:tcBorders>
          </w:tcPr>
          <w:p w:rsidR="004543E2" w:rsidRPr="00AB1157" w:rsidRDefault="00FE38FE" w:rsidP="00FE38FE">
            <w:pPr>
              <w:rPr>
                <w:rFonts w:cstheme="minorHAnsi"/>
                <w:sz w:val="20"/>
                <w:szCs w:val="20"/>
              </w:rPr>
            </w:pPr>
            <w:r>
              <w:rPr>
                <w:rFonts w:cstheme="minorHAnsi"/>
                <w:sz w:val="20"/>
                <w:szCs w:val="20"/>
              </w:rPr>
              <w:t>Informācijas un informatīvo materiālu sagatavošana p</w:t>
            </w:r>
            <w:r w:rsidR="003C3EFA">
              <w:rPr>
                <w:rFonts w:cstheme="minorHAnsi"/>
                <w:sz w:val="20"/>
                <w:szCs w:val="20"/>
              </w:rPr>
              <w:t>ēc nep</w:t>
            </w:r>
            <w:r>
              <w:rPr>
                <w:rFonts w:cstheme="minorHAnsi"/>
                <w:sz w:val="20"/>
                <w:szCs w:val="20"/>
              </w:rPr>
              <w:t>i</w:t>
            </w:r>
            <w:r w:rsidR="003C3EFA">
              <w:rPr>
                <w:rFonts w:cstheme="minorHAnsi"/>
                <w:sz w:val="20"/>
                <w:szCs w:val="20"/>
              </w:rPr>
              <w:t>e</w:t>
            </w:r>
            <w:r>
              <w:rPr>
                <w:rFonts w:cstheme="minorHAnsi"/>
                <w:sz w:val="20"/>
                <w:szCs w:val="20"/>
              </w:rPr>
              <w:t>ciešamības</w:t>
            </w:r>
          </w:p>
        </w:tc>
        <w:tc>
          <w:tcPr>
            <w:tcW w:w="1972" w:type="dxa"/>
            <w:tcBorders>
              <w:top w:val="single" w:sz="4" w:space="0" w:color="auto"/>
              <w:left w:val="single" w:sz="4" w:space="0" w:color="auto"/>
              <w:bottom w:val="single" w:sz="4" w:space="0" w:color="auto"/>
              <w:right w:val="single" w:sz="4" w:space="0" w:color="auto"/>
            </w:tcBorders>
          </w:tcPr>
          <w:p w:rsidR="00FE38FE" w:rsidRDefault="00FE38FE" w:rsidP="00FE38FE">
            <w:pPr>
              <w:rPr>
                <w:rFonts w:cstheme="minorHAnsi"/>
                <w:sz w:val="20"/>
                <w:szCs w:val="20"/>
              </w:rPr>
            </w:pPr>
            <w:r w:rsidRPr="00FE38FE">
              <w:rPr>
                <w:rFonts w:cstheme="minorHAnsi"/>
                <w:sz w:val="20"/>
                <w:szCs w:val="20"/>
              </w:rPr>
              <w:t>Informēšana</w:t>
            </w:r>
            <w:r>
              <w:rPr>
                <w:rFonts w:cstheme="minorHAnsi"/>
                <w:sz w:val="20"/>
                <w:szCs w:val="20"/>
              </w:rPr>
              <w:t xml:space="preserve"> par </w:t>
            </w:r>
            <w:r w:rsidR="004543E2" w:rsidRPr="00AB1157">
              <w:rPr>
                <w:rFonts w:cstheme="minorHAnsi"/>
                <w:sz w:val="20"/>
                <w:szCs w:val="20"/>
              </w:rPr>
              <w:t>Zemgales restaurācijas centra piedāvātajiem pakalpojumiem dažādos mēdijos</w:t>
            </w:r>
          </w:p>
          <w:p w:rsidR="004543E2" w:rsidRPr="00AB1157" w:rsidRDefault="004543E2" w:rsidP="00FE38FE">
            <w:pPr>
              <w:rPr>
                <w:rFonts w:cstheme="minorHAnsi"/>
                <w:b/>
                <w:sz w:val="24"/>
                <w:szCs w:val="24"/>
              </w:rPr>
            </w:pPr>
          </w:p>
        </w:tc>
        <w:tc>
          <w:tcPr>
            <w:tcW w:w="1572" w:type="dxa"/>
            <w:tcBorders>
              <w:top w:val="single" w:sz="4" w:space="0" w:color="auto"/>
              <w:left w:val="single" w:sz="4" w:space="0" w:color="auto"/>
              <w:bottom w:val="single" w:sz="4" w:space="0" w:color="auto"/>
              <w:right w:val="single" w:sz="4" w:space="0" w:color="auto"/>
            </w:tcBorders>
          </w:tcPr>
          <w:p w:rsidR="004543E2" w:rsidRPr="004543E2" w:rsidRDefault="00FE38FE" w:rsidP="004543E2">
            <w:pPr>
              <w:rPr>
                <w:rFonts w:cstheme="minorHAnsi"/>
                <w:b/>
                <w:sz w:val="24"/>
                <w:szCs w:val="24"/>
                <w:highlight w:val="yellow"/>
              </w:rPr>
            </w:pPr>
            <w:r w:rsidRPr="00FE38FE">
              <w:rPr>
                <w:rFonts w:cstheme="minorHAnsi"/>
                <w:sz w:val="20"/>
                <w:szCs w:val="20"/>
              </w:rPr>
              <w:t>Visu objekta darbības laiku</w:t>
            </w:r>
            <w:r w:rsidR="002652A0">
              <w:rPr>
                <w:rFonts w:cstheme="minorHAnsi"/>
                <w:sz w:val="20"/>
                <w:szCs w:val="20"/>
              </w:rPr>
              <w:t xml:space="preserve"> </w:t>
            </w:r>
            <w:r w:rsidR="002652A0" w:rsidRPr="002652A0">
              <w:rPr>
                <w:rFonts w:cstheme="minorHAnsi"/>
                <w:sz w:val="20"/>
                <w:szCs w:val="20"/>
              </w:rPr>
              <w:t>(sākot no 2020.gada 3.cet.)</w:t>
            </w:r>
          </w:p>
        </w:tc>
        <w:tc>
          <w:tcPr>
            <w:tcW w:w="2013" w:type="dxa"/>
            <w:tcBorders>
              <w:top w:val="single" w:sz="4" w:space="0" w:color="auto"/>
              <w:left w:val="single" w:sz="4" w:space="0" w:color="auto"/>
              <w:bottom w:val="single" w:sz="4" w:space="0" w:color="auto"/>
              <w:right w:val="single" w:sz="4" w:space="0" w:color="auto"/>
            </w:tcBorders>
          </w:tcPr>
          <w:p w:rsidR="004543E2" w:rsidRPr="004543E2" w:rsidRDefault="00FE38FE" w:rsidP="004543E2">
            <w:pPr>
              <w:rPr>
                <w:rFonts w:cstheme="minorHAnsi"/>
                <w:sz w:val="20"/>
                <w:szCs w:val="20"/>
                <w:highlight w:val="yellow"/>
              </w:rPr>
            </w:pPr>
            <w:r w:rsidRPr="00FE38FE">
              <w:rPr>
                <w:rFonts w:cstheme="minorHAnsi"/>
                <w:sz w:val="20"/>
                <w:szCs w:val="20"/>
              </w:rPr>
              <w:t>Pašvaldības budžeta līdzekļi, ES fondi, valsts budžets</w:t>
            </w:r>
          </w:p>
        </w:tc>
      </w:tr>
      <w:tr w:rsidR="00D71DA7" w:rsidRPr="00AB1157" w:rsidTr="00386CB2">
        <w:trPr>
          <w:trHeight w:val="420"/>
        </w:trPr>
        <w:tc>
          <w:tcPr>
            <w:tcW w:w="2087" w:type="dxa"/>
            <w:tcBorders>
              <w:top w:val="single" w:sz="4" w:space="0" w:color="auto"/>
              <w:left w:val="single" w:sz="4" w:space="0" w:color="auto"/>
              <w:bottom w:val="single" w:sz="4" w:space="0" w:color="auto"/>
              <w:right w:val="single" w:sz="4" w:space="0" w:color="auto"/>
            </w:tcBorders>
          </w:tcPr>
          <w:p w:rsidR="004543E2" w:rsidRPr="00FE38FE" w:rsidRDefault="00FE38FE" w:rsidP="004543E2">
            <w:pPr>
              <w:rPr>
                <w:rFonts w:cstheme="minorHAnsi"/>
                <w:sz w:val="20"/>
                <w:szCs w:val="20"/>
              </w:rPr>
            </w:pPr>
            <w:r w:rsidRPr="00FE38FE">
              <w:rPr>
                <w:rFonts w:cstheme="minorHAnsi"/>
                <w:b/>
                <w:sz w:val="20"/>
                <w:szCs w:val="20"/>
              </w:rPr>
              <w:t>3.3</w:t>
            </w:r>
            <w:r w:rsidR="004543E2" w:rsidRPr="00FE38FE">
              <w:rPr>
                <w:rFonts w:cstheme="minorHAnsi"/>
                <w:b/>
                <w:sz w:val="20"/>
                <w:szCs w:val="20"/>
              </w:rPr>
              <w:t>.</w:t>
            </w:r>
            <w:r w:rsidR="004543E2" w:rsidRPr="00FE38FE">
              <w:rPr>
                <w:rFonts w:cstheme="minorHAnsi"/>
                <w:sz w:val="20"/>
                <w:szCs w:val="20"/>
              </w:rPr>
              <w:t>Informatīv</w:t>
            </w:r>
            <w:r w:rsidRPr="00FE38FE">
              <w:rPr>
                <w:rFonts w:cstheme="minorHAnsi"/>
                <w:sz w:val="20"/>
                <w:szCs w:val="20"/>
              </w:rPr>
              <w:t>u norāžu un stendu izvietošana V</w:t>
            </w:r>
            <w:r w:rsidR="004543E2" w:rsidRPr="00FE38FE">
              <w:rPr>
                <w:rFonts w:cstheme="minorHAnsi"/>
                <w:sz w:val="20"/>
                <w:szCs w:val="20"/>
              </w:rPr>
              <w:t xml:space="preserve">ecpilsētas teritorijā, </w:t>
            </w:r>
            <w:r w:rsidR="004543E2" w:rsidRPr="00FE38FE">
              <w:rPr>
                <w:rFonts w:cstheme="minorHAnsi"/>
                <w:sz w:val="20"/>
                <w:szCs w:val="20"/>
              </w:rPr>
              <w:lastRenderedPageBreak/>
              <w:t xml:space="preserve">tās tuvākajā apkārtnē un citviet Jelgavas pilsētā. </w:t>
            </w:r>
          </w:p>
          <w:p w:rsidR="004543E2" w:rsidRPr="00FE38FE" w:rsidRDefault="004543E2" w:rsidP="004543E2">
            <w:pPr>
              <w:ind w:left="709"/>
              <w:rPr>
                <w:rFonts w:cstheme="minorHAnsi"/>
                <w:sz w:val="20"/>
                <w:szCs w:val="20"/>
              </w:rPr>
            </w:pPr>
          </w:p>
        </w:tc>
        <w:tc>
          <w:tcPr>
            <w:tcW w:w="2161" w:type="dxa"/>
            <w:tcBorders>
              <w:top w:val="single" w:sz="4" w:space="0" w:color="auto"/>
              <w:left w:val="single" w:sz="4" w:space="0" w:color="auto"/>
              <w:bottom w:val="single" w:sz="4" w:space="0" w:color="auto"/>
              <w:right w:val="single" w:sz="4" w:space="0" w:color="auto"/>
            </w:tcBorders>
          </w:tcPr>
          <w:p w:rsidR="004543E2" w:rsidRPr="003C3EFA" w:rsidRDefault="003C3EFA" w:rsidP="003C3EFA">
            <w:pPr>
              <w:rPr>
                <w:rFonts w:cstheme="minorHAnsi"/>
                <w:color w:val="548DD4" w:themeColor="text2" w:themeTint="99"/>
                <w:sz w:val="20"/>
                <w:szCs w:val="20"/>
              </w:rPr>
            </w:pPr>
            <w:r w:rsidRPr="003C3EFA">
              <w:rPr>
                <w:rFonts w:cstheme="minorHAnsi"/>
                <w:sz w:val="20"/>
                <w:szCs w:val="20"/>
              </w:rPr>
              <w:lastRenderedPageBreak/>
              <w:t xml:space="preserve">Izgatavoti un uzstādīti – informatīvais stends teritorijā un </w:t>
            </w:r>
            <w:r w:rsidR="004543E2" w:rsidRPr="003C3EFA">
              <w:rPr>
                <w:rFonts w:cstheme="minorHAnsi"/>
                <w:sz w:val="20"/>
                <w:szCs w:val="20"/>
              </w:rPr>
              <w:lastRenderedPageBreak/>
              <w:t>informatīvā</w:t>
            </w:r>
            <w:r w:rsidRPr="003C3EFA">
              <w:rPr>
                <w:rFonts w:cstheme="minorHAnsi"/>
                <w:sz w:val="20"/>
                <w:szCs w:val="20"/>
              </w:rPr>
              <w:t xml:space="preserve"> plāksne pie ēkas u.c.</w:t>
            </w:r>
          </w:p>
        </w:tc>
        <w:tc>
          <w:tcPr>
            <w:tcW w:w="2523" w:type="dxa"/>
            <w:gridSpan w:val="2"/>
            <w:tcBorders>
              <w:top w:val="single" w:sz="4" w:space="0" w:color="000000"/>
              <w:left w:val="single" w:sz="4" w:space="0" w:color="auto"/>
              <w:bottom w:val="single" w:sz="4" w:space="0" w:color="000000"/>
              <w:right w:val="single" w:sz="4" w:space="0" w:color="auto"/>
            </w:tcBorders>
          </w:tcPr>
          <w:p w:rsidR="004543E2" w:rsidRPr="00AB1157" w:rsidRDefault="004543E2" w:rsidP="003C3EFA">
            <w:pPr>
              <w:rPr>
                <w:rFonts w:cstheme="minorHAnsi"/>
                <w:sz w:val="20"/>
                <w:szCs w:val="20"/>
              </w:rPr>
            </w:pPr>
            <w:r w:rsidRPr="00AB1157">
              <w:rPr>
                <w:rFonts w:cstheme="minorHAnsi"/>
                <w:sz w:val="20"/>
                <w:szCs w:val="20"/>
              </w:rPr>
              <w:lastRenderedPageBreak/>
              <w:t>Informatīvo un citu tūrisma infrastruktūras</w:t>
            </w:r>
            <w:r>
              <w:rPr>
                <w:rFonts w:cstheme="minorHAnsi"/>
                <w:sz w:val="20"/>
                <w:szCs w:val="20"/>
              </w:rPr>
              <w:t xml:space="preserve"> elementu uzstādīšana paaugstinās</w:t>
            </w:r>
            <w:r w:rsidRPr="00AB1157">
              <w:rPr>
                <w:rFonts w:cstheme="minorHAnsi"/>
                <w:sz w:val="20"/>
                <w:szCs w:val="20"/>
              </w:rPr>
              <w:t xml:space="preserve"> </w:t>
            </w:r>
            <w:r w:rsidRPr="00AB1157">
              <w:rPr>
                <w:rFonts w:cstheme="minorHAnsi"/>
                <w:sz w:val="20"/>
                <w:szCs w:val="20"/>
              </w:rPr>
              <w:lastRenderedPageBreak/>
              <w:t>Vecpilsētas pieejamību, informāciju par apskatāmajiem objektiem uzlabo apmeklētāju ērtības un paaugstina kultūras, izglītības un tūrisma apmeklētāju skaitu.</w:t>
            </w:r>
          </w:p>
        </w:tc>
        <w:tc>
          <w:tcPr>
            <w:tcW w:w="3118" w:type="dxa"/>
            <w:tcBorders>
              <w:top w:val="single" w:sz="4" w:space="0" w:color="000000"/>
              <w:left w:val="single" w:sz="4" w:space="0" w:color="auto"/>
              <w:bottom w:val="single" w:sz="4" w:space="0" w:color="000000"/>
              <w:right w:val="single" w:sz="4" w:space="0" w:color="auto"/>
            </w:tcBorders>
          </w:tcPr>
          <w:p w:rsidR="004543E2" w:rsidRPr="00AB1157" w:rsidRDefault="004543E2" w:rsidP="00D77951">
            <w:pPr>
              <w:numPr>
                <w:ilvl w:val="0"/>
                <w:numId w:val="14"/>
              </w:numPr>
              <w:spacing w:after="160" w:line="256" w:lineRule="auto"/>
              <w:ind w:left="175" w:hanging="175"/>
              <w:contextualSpacing/>
              <w:rPr>
                <w:rFonts w:cstheme="minorHAnsi"/>
                <w:sz w:val="20"/>
                <w:szCs w:val="20"/>
              </w:rPr>
            </w:pPr>
            <w:r w:rsidRPr="00AB1157">
              <w:rPr>
                <w:rFonts w:cstheme="minorHAnsi"/>
                <w:sz w:val="20"/>
                <w:szCs w:val="20"/>
              </w:rPr>
              <w:lastRenderedPageBreak/>
              <w:t>Uzstādītas informatīvās norādes.</w:t>
            </w:r>
          </w:p>
          <w:p w:rsidR="004543E2" w:rsidRPr="00AB1157" w:rsidRDefault="004543E2" w:rsidP="00D77951">
            <w:pPr>
              <w:numPr>
                <w:ilvl w:val="0"/>
                <w:numId w:val="14"/>
              </w:numPr>
              <w:spacing w:after="160" w:line="256" w:lineRule="auto"/>
              <w:ind w:left="175" w:hanging="175"/>
              <w:contextualSpacing/>
              <w:rPr>
                <w:rFonts w:cstheme="minorHAnsi"/>
                <w:sz w:val="20"/>
                <w:szCs w:val="20"/>
              </w:rPr>
            </w:pPr>
            <w:r w:rsidRPr="00AB1157">
              <w:rPr>
                <w:rFonts w:cstheme="minorHAnsi"/>
                <w:sz w:val="20"/>
                <w:szCs w:val="20"/>
              </w:rPr>
              <w:t>Uzstādīts informācijas stends.</w:t>
            </w:r>
          </w:p>
          <w:p w:rsidR="004543E2" w:rsidRPr="00AB1157" w:rsidRDefault="004543E2" w:rsidP="003C3EFA">
            <w:pPr>
              <w:spacing w:after="160" w:line="256" w:lineRule="auto"/>
              <w:ind w:left="175"/>
              <w:contextualSpacing/>
              <w:rPr>
                <w:rFonts w:cstheme="minorHAnsi"/>
                <w:sz w:val="20"/>
                <w:szCs w:val="20"/>
              </w:rPr>
            </w:pPr>
          </w:p>
        </w:tc>
        <w:tc>
          <w:tcPr>
            <w:tcW w:w="1972" w:type="dxa"/>
            <w:tcBorders>
              <w:top w:val="single" w:sz="4" w:space="0" w:color="auto"/>
              <w:left w:val="single" w:sz="4" w:space="0" w:color="auto"/>
              <w:bottom w:val="single" w:sz="4" w:space="0" w:color="auto"/>
              <w:right w:val="single" w:sz="4" w:space="0" w:color="auto"/>
            </w:tcBorders>
          </w:tcPr>
          <w:p w:rsidR="004543E2" w:rsidRPr="00AB1157" w:rsidRDefault="003C3EFA" w:rsidP="003C3EFA">
            <w:pPr>
              <w:rPr>
                <w:rFonts w:cstheme="minorHAnsi"/>
                <w:sz w:val="20"/>
                <w:szCs w:val="20"/>
              </w:rPr>
            </w:pPr>
            <w:r>
              <w:rPr>
                <w:rFonts w:cstheme="minorHAnsi"/>
                <w:sz w:val="20"/>
                <w:szCs w:val="20"/>
              </w:rPr>
              <w:t>Informatīvu norāžu,</w:t>
            </w:r>
            <w:r w:rsidRPr="003C3EFA">
              <w:rPr>
                <w:rFonts w:cstheme="minorHAnsi"/>
                <w:sz w:val="20"/>
                <w:szCs w:val="20"/>
              </w:rPr>
              <w:t xml:space="preserve"> stendu </w:t>
            </w:r>
            <w:r>
              <w:rPr>
                <w:rFonts w:cstheme="minorHAnsi"/>
                <w:sz w:val="20"/>
                <w:szCs w:val="20"/>
              </w:rPr>
              <w:t xml:space="preserve">un plāksnes </w:t>
            </w:r>
            <w:r w:rsidRPr="003C3EFA">
              <w:rPr>
                <w:rFonts w:cstheme="minorHAnsi"/>
                <w:sz w:val="20"/>
                <w:szCs w:val="20"/>
              </w:rPr>
              <w:t>iz</w:t>
            </w:r>
            <w:r>
              <w:rPr>
                <w:rFonts w:cstheme="minorHAnsi"/>
                <w:sz w:val="20"/>
                <w:szCs w:val="20"/>
              </w:rPr>
              <w:t>gatavo</w:t>
            </w:r>
            <w:r w:rsidRPr="003C3EFA">
              <w:rPr>
                <w:rFonts w:cstheme="minorHAnsi"/>
                <w:sz w:val="20"/>
                <w:szCs w:val="20"/>
              </w:rPr>
              <w:t>šana</w:t>
            </w:r>
            <w:r>
              <w:rPr>
                <w:rFonts w:cstheme="minorHAnsi"/>
                <w:sz w:val="20"/>
                <w:szCs w:val="20"/>
              </w:rPr>
              <w:t xml:space="preserve"> un </w:t>
            </w:r>
            <w:r>
              <w:rPr>
                <w:rFonts w:cstheme="minorHAnsi"/>
                <w:sz w:val="20"/>
                <w:szCs w:val="20"/>
              </w:rPr>
              <w:lastRenderedPageBreak/>
              <w:t>uzstādīšana</w:t>
            </w:r>
          </w:p>
        </w:tc>
        <w:tc>
          <w:tcPr>
            <w:tcW w:w="1572" w:type="dxa"/>
            <w:tcBorders>
              <w:top w:val="single" w:sz="4" w:space="0" w:color="auto"/>
              <w:left w:val="single" w:sz="4" w:space="0" w:color="auto"/>
              <w:bottom w:val="single" w:sz="4" w:space="0" w:color="auto"/>
              <w:right w:val="single" w:sz="4" w:space="0" w:color="auto"/>
            </w:tcBorders>
          </w:tcPr>
          <w:p w:rsidR="004543E2" w:rsidRPr="00AB1157" w:rsidRDefault="003C3EFA" w:rsidP="004543E2">
            <w:pPr>
              <w:rPr>
                <w:rFonts w:cstheme="minorHAnsi"/>
                <w:sz w:val="20"/>
                <w:szCs w:val="20"/>
              </w:rPr>
            </w:pPr>
            <w:r>
              <w:rPr>
                <w:rFonts w:cstheme="minorHAnsi"/>
                <w:sz w:val="20"/>
                <w:szCs w:val="20"/>
              </w:rPr>
              <w:lastRenderedPageBreak/>
              <w:t>2020.gada 2</w:t>
            </w:r>
            <w:r w:rsidRPr="003C3EFA">
              <w:rPr>
                <w:rFonts w:cstheme="minorHAnsi"/>
                <w:sz w:val="20"/>
                <w:szCs w:val="20"/>
              </w:rPr>
              <w:t>.cet.</w:t>
            </w:r>
          </w:p>
        </w:tc>
        <w:tc>
          <w:tcPr>
            <w:tcW w:w="2013" w:type="dxa"/>
            <w:tcBorders>
              <w:top w:val="single" w:sz="4" w:space="0" w:color="auto"/>
              <w:left w:val="single" w:sz="4" w:space="0" w:color="auto"/>
              <w:bottom w:val="single" w:sz="4" w:space="0" w:color="auto"/>
              <w:right w:val="single" w:sz="4" w:space="0" w:color="auto"/>
            </w:tcBorders>
          </w:tcPr>
          <w:p w:rsidR="004543E2" w:rsidRPr="00AB1157" w:rsidRDefault="004543E2" w:rsidP="003C3EFA">
            <w:pPr>
              <w:rPr>
                <w:rFonts w:cstheme="minorHAnsi"/>
                <w:sz w:val="20"/>
                <w:szCs w:val="20"/>
              </w:rPr>
            </w:pPr>
            <w:r>
              <w:rPr>
                <w:rFonts w:cstheme="minorHAnsi"/>
                <w:sz w:val="20"/>
                <w:szCs w:val="20"/>
              </w:rPr>
              <w:t>P</w:t>
            </w:r>
            <w:r w:rsidR="003C3EFA">
              <w:rPr>
                <w:rFonts w:cstheme="minorHAnsi"/>
                <w:sz w:val="20"/>
                <w:szCs w:val="20"/>
              </w:rPr>
              <w:t>ašvaldības budžeta līdzekļi</w:t>
            </w:r>
          </w:p>
        </w:tc>
      </w:tr>
      <w:tr w:rsidR="00FE38FE" w:rsidRPr="00AB1157" w:rsidTr="00386CB2">
        <w:trPr>
          <w:trHeight w:val="420"/>
        </w:trPr>
        <w:tc>
          <w:tcPr>
            <w:tcW w:w="2087" w:type="dxa"/>
          </w:tcPr>
          <w:p w:rsidR="00FE38FE" w:rsidRPr="00AB1157" w:rsidRDefault="003C3EFA" w:rsidP="00834F3E">
            <w:pPr>
              <w:rPr>
                <w:rFonts w:cstheme="minorHAnsi"/>
                <w:b/>
                <w:sz w:val="20"/>
                <w:szCs w:val="20"/>
              </w:rPr>
            </w:pPr>
            <w:r>
              <w:rPr>
                <w:rFonts w:cstheme="minorHAnsi"/>
                <w:b/>
                <w:sz w:val="20"/>
                <w:szCs w:val="20"/>
              </w:rPr>
              <w:lastRenderedPageBreak/>
              <w:t>3.4</w:t>
            </w:r>
            <w:r w:rsidR="00FE38FE">
              <w:rPr>
                <w:rFonts w:cstheme="minorHAnsi"/>
                <w:b/>
                <w:sz w:val="20"/>
                <w:szCs w:val="20"/>
              </w:rPr>
              <w:t>.</w:t>
            </w:r>
            <w:r w:rsidR="008537EE">
              <w:rPr>
                <w:rFonts w:cstheme="minorHAnsi"/>
                <w:b/>
                <w:sz w:val="20"/>
                <w:szCs w:val="20"/>
              </w:rPr>
              <w:t xml:space="preserve"> </w:t>
            </w:r>
            <w:r w:rsidR="00834F3E" w:rsidRPr="00834F3E">
              <w:rPr>
                <w:rFonts w:cstheme="minorHAnsi"/>
                <w:sz w:val="20"/>
                <w:szCs w:val="20"/>
              </w:rPr>
              <w:t>I</w:t>
            </w:r>
            <w:r w:rsidR="008537EE" w:rsidRPr="00834F3E">
              <w:rPr>
                <w:rFonts w:cstheme="minorHAnsi"/>
                <w:sz w:val="20"/>
                <w:szCs w:val="20"/>
              </w:rPr>
              <w:t>n</w:t>
            </w:r>
            <w:r w:rsidR="008537EE" w:rsidRPr="008537EE">
              <w:rPr>
                <w:rFonts w:cstheme="minorHAnsi"/>
                <w:sz w:val="20"/>
                <w:szCs w:val="20"/>
              </w:rPr>
              <w:t>teraktīvās ekspozīcijas par Jelgavas Vecpilsētas vēsturi izveide</w:t>
            </w:r>
          </w:p>
        </w:tc>
        <w:tc>
          <w:tcPr>
            <w:tcW w:w="2161" w:type="dxa"/>
            <w:hideMark/>
          </w:tcPr>
          <w:p w:rsidR="00FE38FE" w:rsidRPr="00AB1157" w:rsidRDefault="008537EE" w:rsidP="00606727">
            <w:pPr>
              <w:rPr>
                <w:rFonts w:cstheme="minorHAnsi"/>
                <w:sz w:val="20"/>
                <w:szCs w:val="20"/>
              </w:rPr>
            </w:pPr>
            <w:r>
              <w:rPr>
                <w:rFonts w:cstheme="minorHAnsi"/>
                <w:sz w:val="20"/>
                <w:szCs w:val="20"/>
              </w:rPr>
              <w:t>I</w:t>
            </w:r>
            <w:r w:rsidR="00FE38FE" w:rsidRPr="00AB1157">
              <w:rPr>
                <w:rFonts w:cstheme="minorHAnsi"/>
                <w:sz w:val="20"/>
                <w:szCs w:val="20"/>
              </w:rPr>
              <w:t xml:space="preserve">zveidota </w:t>
            </w:r>
            <w:proofErr w:type="spellStart"/>
            <w:r w:rsidR="00FE38FE" w:rsidRPr="00AB1157">
              <w:rPr>
                <w:rFonts w:cstheme="minorHAnsi"/>
                <w:sz w:val="20"/>
                <w:szCs w:val="20"/>
              </w:rPr>
              <w:t>pamatekspozīcija</w:t>
            </w:r>
            <w:proofErr w:type="spellEnd"/>
            <w:r w:rsidR="00FE38FE" w:rsidRPr="00AB1157">
              <w:rPr>
                <w:rFonts w:cstheme="minorHAnsi"/>
                <w:sz w:val="20"/>
                <w:szCs w:val="20"/>
              </w:rPr>
              <w:t xml:space="preserve"> par Jelgav</w:t>
            </w:r>
            <w:r w:rsidR="00FE38FE">
              <w:rPr>
                <w:rFonts w:cstheme="minorHAnsi"/>
                <w:sz w:val="20"/>
                <w:szCs w:val="20"/>
              </w:rPr>
              <w:t>as vecpilsētu</w:t>
            </w:r>
            <w:r w:rsidR="00FE38FE" w:rsidRPr="00AB1157">
              <w:rPr>
                <w:rFonts w:cstheme="minorHAnsi"/>
                <w:sz w:val="20"/>
                <w:szCs w:val="20"/>
              </w:rPr>
              <w:t xml:space="preserve"> un koka būv</w:t>
            </w:r>
            <w:r w:rsidR="00FE38FE">
              <w:rPr>
                <w:rFonts w:cstheme="minorHAnsi"/>
                <w:sz w:val="20"/>
                <w:szCs w:val="20"/>
              </w:rPr>
              <w:t>niecības vēsturi</w:t>
            </w:r>
            <w:r w:rsidR="00FE38FE" w:rsidRPr="00AB1157">
              <w:rPr>
                <w:rFonts w:cstheme="minorHAnsi"/>
                <w:sz w:val="20"/>
                <w:szCs w:val="20"/>
              </w:rPr>
              <w:t>.</w:t>
            </w:r>
          </w:p>
          <w:p w:rsidR="00FE38FE" w:rsidRPr="00AB1157" w:rsidRDefault="00FE38FE" w:rsidP="00606727">
            <w:pPr>
              <w:rPr>
                <w:rFonts w:cstheme="minorHAnsi"/>
                <w:sz w:val="20"/>
                <w:szCs w:val="20"/>
              </w:rPr>
            </w:pPr>
          </w:p>
        </w:tc>
        <w:tc>
          <w:tcPr>
            <w:tcW w:w="2523" w:type="dxa"/>
            <w:gridSpan w:val="2"/>
            <w:hideMark/>
          </w:tcPr>
          <w:p w:rsidR="00FE38FE" w:rsidRPr="00AB1157" w:rsidRDefault="00FE38FE" w:rsidP="00606727">
            <w:pPr>
              <w:rPr>
                <w:rFonts w:cstheme="minorHAnsi"/>
                <w:sz w:val="20"/>
                <w:szCs w:val="20"/>
              </w:rPr>
            </w:pPr>
            <w:r>
              <w:rPr>
                <w:rFonts w:cstheme="minorHAnsi"/>
                <w:sz w:val="20"/>
                <w:szCs w:val="20"/>
              </w:rPr>
              <w:t>Iekārtojot interaktīvo ek</w:t>
            </w:r>
            <w:r w:rsidRPr="00AB1157">
              <w:rPr>
                <w:rFonts w:cstheme="minorHAnsi"/>
                <w:sz w:val="20"/>
                <w:szCs w:val="20"/>
              </w:rPr>
              <w:t>spozīciju</w:t>
            </w:r>
            <w:r>
              <w:rPr>
                <w:rFonts w:cstheme="minorHAnsi"/>
                <w:sz w:val="20"/>
                <w:szCs w:val="20"/>
              </w:rPr>
              <w:t xml:space="preserve"> un izstāžu telpu </w:t>
            </w:r>
            <w:r w:rsidRPr="00AB1157">
              <w:rPr>
                <w:rFonts w:cstheme="minorHAnsi"/>
                <w:sz w:val="20"/>
                <w:szCs w:val="20"/>
              </w:rPr>
              <w:t>radīts būtisks tūrisma un izglītības pakalpojumu elements, sekmējot visu vecuma grupu zināšanas un izpratni par Jelgavas vēsturi, restauratora darbu.</w:t>
            </w:r>
          </w:p>
        </w:tc>
        <w:tc>
          <w:tcPr>
            <w:tcW w:w="3118" w:type="dxa"/>
            <w:hideMark/>
          </w:tcPr>
          <w:p w:rsidR="00FE38FE" w:rsidRPr="00AB1157" w:rsidRDefault="00FE38FE" w:rsidP="00606727">
            <w:pPr>
              <w:numPr>
                <w:ilvl w:val="0"/>
                <w:numId w:val="12"/>
              </w:numPr>
              <w:spacing w:after="160" w:line="256" w:lineRule="auto"/>
              <w:ind w:left="175" w:hanging="142"/>
              <w:contextualSpacing/>
              <w:rPr>
                <w:rFonts w:cstheme="minorHAnsi"/>
                <w:sz w:val="20"/>
                <w:szCs w:val="20"/>
              </w:rPr>
            </w:pPr>
            <w:r w:rsidRPr="00AB1157">
              <w:rPr>
                <w:rFonts w:cstheme="minorHAnsi"/>
                <w:sz w:val="20"/>
                <w:szCs w:val="20"/>
              </w:rPr>
              <w:t xml:space="preserve">Izveidota pastāvīga interaktīva </w:t>
            </w:r>
            <w:r w:rsidR="002652A0">
              <w:rPr>
                <w:rFonts w:cstheme="minorHAnsi"/>
                <w:sz w:val="20"/>
                <w:szCs w:val="20"/>
              </w:rPr>
              <w:t xml:space="preserve">vēstures </w:t>
            </w:r>
            <w:r w:rsidRPr="00AB1157">
              <w:rPr>
                <w:rFonts w:cstheme="minorHAnsi"/>
                <w:sz w:val="20"/>
                <w:szCs w:val="20"/>
              </w:rPr>
              <w:t>ekspozīcija.</w:t>
            </w:r>
          </w:p>
          <w:p w:rsidR="00FE38FE" w:rsidRPr="00AB1157" w:rsidRDefault="00FE38FE" w:rsidP="00606727">
            <w:pPr>
              <w:numPr>
                <w:ilvl w:val="0"/>
                <w:numId w:val="12"/>
              </w:numPr>
              <w:spacing w:after="160" w:line="256" w:lineRule="auto"/>
              <w:ind w:left="175" w:hanging="142"/>
              <w:contextualSpacing/>
              <w:rPr>
                <w:rFonts w:cstheme="minorHAnsi"/>
                <w:sz w:val="20"/>
                <w:szCs w:val="20"/>
              </w:rPr>
            </w:pPr>
            <w:r w:rsidRPr="00AB1157">
              <w:rPr>
                <w:rFonts w:cstheme="minorHAnsi"/>
                <w:sz w:val="20"/>
                <w:szCs w:val="20"/>
              </w:rPr>
              <w:t>Izveidota un iekārtota r</w:t>
            </w:r>
            <w:r>
              <w:rPr>
                <w:rFonts w:cstheme="minorHAnsi"/>
                <w:sz w:val="20"/>
                <w:szCs w:val="20"/>
              </w:rPr>
              <w:t>adoši – izzinošā telpa</w:t>
            </w:r>
            <w:r w:rsidRPr="00AB1157">
              <w:rPr>
                <w:rFonts w:cstheme="minorHAnsi"/>
                <w:sz w:val="20"/>
                <w:szCs w:val="20"/>
              </w:rPr>
              <w:t xml:space="preserve">. </w:t>
            </w:r>
          </w:p>
          <w:p w:rsidR="00FE38FE" w:rsidRPr="00AB1157" w:rsidRDefault="00FE38FE" w:rsidP="00606727">
            <w:pPr>
              <w:spacing w:after="160" w:line="256" w:lineRule="auto"/>
              <w:ind w:left="33"/>
              <w:contextualSpacing/>
              <w:rPr>
                <w:rFonts w:cstheme="minorHAnsi"/>
                <w:sz w:val="20"/>
                <w:szCs w:val="20"/>
              </w:rPr>
            </w:pPr>
          </w:p>
        </w:tc>
        <w:tc>
          <w:tcPr>
            <w:tcW w:w="1972" w:type="dxa"/>
            <w:hideMark/>
          </w:tcPr>
          <w:p w:rsidR="00834F3E" w:rsidRDefault="002652A0" w:rsidP="002652A0">
            <w:pPr>
              <w:rPr>
                <w:rFonts w:cstheme="minorHAnsi"/>
                <w:sz w:val="20"/>
                <w:szCs w:val="20"/>
              </w:rPr>
            </w:pPr>
            <w:r w:rsidRPr="002652A0">
              <w:rPr>
                <w:rFonts w:cstheme="minorHAnsi"/>
                <w:sz w:val="20"/>
                <w:szCs w:val="20"/>
              </w:rPr>
              <w:t xml:space="preserve">Interaktīvās ekspozīcijas satura </w:t>
            </w:r>
            <w:r w:rsidR="00834F3E">
              <w:rPr>
                <w:rFonts w:cstheme="minorHAnsi"/>
                <w:sz w:val="20"/>
                <w:szCs w:val="20"/>
              </w:rPr>
              <w:t>izstrāde.</w:t>
            </w:r>
          </w:p>
          <w:p w:rsidR="002652A0" w:rsidRPr="002652A0" w:rsidRDefault="00834F3E" w:rsidP="002652A0">
            <w:pPr>
              <w:rPr>
                <w:rFonts w:cstheme="minorHAnsi"/>
                <w:sz w:val="20"/>
                <w:szCs w:val="20"/>
              </w:rPr>
            </w:pPr>
            <w:r>
              <w:rPr>
                <w:rFonts w:cstheme="minorHAnsi"/>
                <w:sz w:val="20"/>
                <w:szCs w:val="20"/>
              </w:rPr>
              <w:t>Ekspozīcijas</w:t>
            </w:r>
            <w:proofErr w:type="gramStart"/>
            <w:r>
              <w:rPr>
                <w:rFonts w:cstheme="minorHAnsi"/>
                <w:sz w:val="20"/>
                <w:szCs w:val="20"/>
              </w:rPr>
              <w:t xml:space="preserve"> </w:t>
            </w:r>
            <w:r w:rsidR="002652A0" w:rsidRPr="002652A0">
              <w:rPr>
                <w:rFonts w:cstheme="minorHAnsi"/>
                <w:sz w:val="20"/>
                <w:szCs w:val="20"/>
              </w:rPr>
              <w:t xml:space="preserve"> </w:t>
            </w:r>
            <w:proofErr w:type="gramEnd"/>
            <w:r w:rsidR="002652A0" w:rsidRPr="002652A0">
              <w:rPr>
                <w:rFonts w:cstheme="minorHAnsi"/>
                <w:sz w:val="20"/>
                <w:szCs w:val="20"/>
              </w:rPr>
              <w:t>dizaina izstrāde.</w:t>
            </w:r>
          </w:p>
          <w:p w:rsidR="002652A0" w:rsidRPr="002652A0" w:rsidRDefault="002652A0" w:rsidP="002652A0">
            <w:pPr>
              <w:rPr>
                <w:rFonts w:cstheme="minorHAnsi"/>
                <w:sz w:val="20"/>
                <w:szCs w:val="20"/>
              </w:rPr>
            </w:pPr>
            <w:r w:rsidRPr="002652A0">
              <w:rPr>
                <w:rFonts w:cstheme="minorHAnsi"/>
                <w:sz w:val="20"/>
                <w:szCs w:val="20"/>
              </w:rPr>
              <w:t>Interaktīvās ekspozīcijas izveide, t.sk. multimediju iekārtu iegāde.</w:t>
            </w:r>
          </w:p>
          <w:p w:rsidR="00047E6B" w:rsidRDefault="00047E6B" w:rsidP="008537EE">
            <w:pPr>
              <w:rPr>
                <w:rFonts w:cstheme="minorHAnsi"/>
                <w:sz w:val="20"/>
                <w:szCs w:val="20"/>
              </w:rPr>
            </w:pPr>
          </w:p>
          <w:p w:rsidR="00FE38FE" w:rsidRPr="00AB1157" w:rsidRDefault="00047E6B" w:rsidP="008537EE">
            <w:pPr>
              <w:rPr>
                <w:rFonts w:cstheme="minorHAnsi"/>
                <w:sz w:val="20"/>
                <w:szCs w:val="20"/>
              </w:rPr>
            </w:pPr>
            <w:r>
              <w:rPr>
                <w:rFonts w:cstheme="minorHAnsi"/>
                <w:sz w:val="20"/>
                <w:szCs w:val="20"/>
              </w:rPr>
              <w:t>Ekspozīcijas radoši – izzinošo aktivitāšu telpu aprīkošana</w:t>
            </w:r>
          </w:p>
        </w:tc>
        <w:tc>
          <w:tcPr>
            <w:tcW w:w="1572" w:type="dxa"/>
          </w:tcPr>
          <w:p w:rsidR="00FE38FE" w:rsidRPr="00AB1157" w:rsidRDefault="00834F3E" w:rsidP="00606727">
            <w:pPr>
              <w:rPr>
                <w:rFonts w:cstheme="minorHAnsi"/>
                <w:sz w:val="20"/>
                <w:szCs w:val="20"/>
              </w:rPr>
            </w:pPr>
            <w:r>
              <w:rPr>
                <w:rFonts w:cstheme="minorHAnsi"/>
                <w:sz w:val="20"/>
                <w:szCs w:val="20"/>
              </w:rPr>
              <w:t>2018</w:t>
            </w:r>
            <w:r w:rsidR="002652A0">
              <w:rPr>
                <w:rFonts w:cstheme="minorHAnsi"/>
                <w:sz w:val="20"/>
                <w:szCs w:val="20"/>
              </w:rPr>
              <w:t>.gada 1.cet.-2020.gada 2</w:t>
            </w:r>
            <w:r w:rsidR="00FE38FE">
              <w:rPr>
                <w:rFonts w:cstheme="minorHAnsi"/>
                <w:sz w:val="20"/>
                <w:szCs w:val="20"/>
              </w:rPr>
              <w:t>.cet.</w:t>
            </w:r>
          </w:p>
        </w:tc>
        <w:tc>
          <w:tcPr>
            <w:tcW w:w="2013" w:type="dxa"/>
          </w:tcPr>
          <w:p w:rsidR="00FE38FE" w:rsidRPr="00AB1157" w:rsidRDefault="00FE38FE" w:rsidP="008537EE">
            <w:pPr>
              <w:rPr>
                <w:rFonts w:cstheme="minorHAnsi"/>
                <w:sz w:val="20"/>
                <w:szCs w:val="20"/>
              </w:rPr>
            </w:pPr>
            <w:r w:rsidRPr="00D77187">
              <w:rPr>
                <w:rFonts w:cstheme="minorHAnsi"/>
                <w:sz w:val="20"/>
                <w:szCs w:val="20"/>
              </w:rPr>
              <w:t>Jelgavas pilsētas pašvaldības finansējums</w:t>
            </w:r>
          </w:p>
        </w:tc>
      </w:tr>
      <w:tr w:rsidR="008537EE" w:rsidRPr="008537EE" w:rsidTr="00386CB2">
        <w:trPr>
          <w:trHeight w:val="420"/>
        </w:trPr>
        <w:tc>
          <w:tcPr>
            <w:tcW w:w="2087" w:type="dxa"/>
            <w:tcBorders>
              <w:top w:val="single" w:sz="4" w:space="0" w:color="auto"/>
              <w:left w:val="single" w:sz="4" w:space="0" w:color="auto"/>
              <w:bottom w:val="single" w:sz="4" w:space="0" w:color="auto"/>
              <w:right w:val="single" w:sz="4" w:space="0" w:color="auto"/>
            </w:tcBorders>
          </w:tcPr>
          <w:p w:rsidR="004543E2" w:rsidRPr="008537EE" w:rsidRDefault="004543E2" w:rsidP="004543E2">
            <w:pPr>
              <w:rPr>
                <w:rFonts w:cstheme="minorHAnsi"/>
                <w:sz w:val="20"/>
                <w:szCs w:val="20"/>
              </w:rPr>
            </w:pPr>
            <w:r w:rsidRPr="008537EE">
              <w:rPr>
                <w:rFonts w:cstheme="minorHAnsi"/>
                <w:b/>
                <w:sz w:val="20"/>
                <w:szCs w:val="20"/>
              </w:rPr>
              <w:t>3.5.</w:t>
            </w:r>
            <w:r w:rsidRPr="008537EE">
              <w:rPr>
                <w:rFonts w:cstheme="minorHAnsi"/>
                <w:sz w:val="20"/>
                <w:szCs w:val="20"/>
              </w:rPr>
              <w:tab/>
              <w:t>Zemgales restaurācijas centra atpazīstamības veicināšana un Vecpilsētas teritorijas kompleksa iekļaušana Latvijas un starptautiskos tūrisma maršrutos.</w:t>
            </w:r>
          </w:p>
        </w:tc>
        <w:tc>
          <w:tcPr>
            <w:tcW w:w="2161" w:type="dxa"/>
            <w:tcBorders>
              <w:top w:val="single" w:sz="4" w:space="0" w:color="auto"/>
              <w:left w:val="single" w:sz="4" w:space="0" w:color="auto"/>
              <w:bottom w:val="single" w:sz="4" w:space="0" w:color="auto"/>
              <w:right w:val="single" w:sz="4" w:space="0" w:color="auto"/>
            </w:tcBorders>
            <w:hideMark/>
          </w:tcPr>
          <w:p w:rsidR="008537EE" w:rsidRPr="008537EE" w:rsidRDefault="008537EE" w:rsidP="00A51F5B">
            <w:pPr>
              <w:rPr>
                <w:rFonts w:cstheme="minorHAnsi"/>
                <w:sz w:val="20"/>
                <w:szCs w:val="20"/>
              </w:rPr>
            </w:pPr>
            <w:r>
              <w:rPr>
                <w:rFonts w:cstheme="minorHAnsi"/>
                <w:sz w:val="20"/>
                <w:szCs w:val="20"/>
              </w:rPr>
              <w:t xml:space="preserve">Nodrošināta </w:t>
            </w:r>
            <w:r w:rsidRPr="008537EE">
              <w:rPr>
                <w:rFonts w:cstheme="minorHAnsi"/>
                <w:sz w:val="20"/>
                <w:szCs w:val="20"/>
              </w:rPr>
              <w:t>Zemgales res</w:t>
            </w:r>
            <w:r>
              <w:rPr>
                <w:rFonts w:cstheme="minorHAnsi"/>
                <w:sz w:val="20"/>
                <w:szCs w:val="20"/>
              </w:rPr>
              <w:t>taurācijas centra atpazīstamība</w:t>
            </w:r>
            <w:r w:rsidRPr="008537EE">
              <w:rPr>
                <w:rFonts w:cstheme="minorHAnsi"/>
                <w:sz w:val="20"/>
                <w:szCs w:val="20"/>
              </w:rPr>
              <w:t xml:space="preserve"> </w:t>
            </w:r>
            <w:r>
              <w:rPr>
                <w:rFonts w:cstheme="minorHAnsi"/>
                <w:sz w:val="20"/>
                <w:szCs w:val="20"/>
              </w:rPr>
              <w:t xml:space="preserve">un </w:t>
            </w:r>
            <w:r w:rsidR="00A51F5B" w:rsidRPr="00A51F5B">
              <w:rPr>
                <w:rFonts w:cstheme="minorHAnsi"/>
                <w:sz w:val="20"/>
                <w:szCs w:val="20"/>
              </w:rPr>
              <w:t>Vecpilsētas kā Jelgavas tūrisma produkta attīstība</w:t>
            </w:r>
          </w:p>
        </w:tc>
        <w:tc>
          <w:tcPr>
            <w:tcW w:w="2523" w:type="dxa"/>
            <w:gridSpan w:val="2"/>
            <w:tcBorders>
              <w:top w:val="single" w:sz="4" w:space="0" w:color="000000"/>
              <w:left w:val="single" w:sz="4" w:space="0" w:color="auto"/>
              <w:bottom w:val="single" w:sz="4" w:space="0" w:color="000000"/>
              <w:right w:val="single" w:sz="4" w:space="0" w:color="auto"/>
            </w:tcBorders>
          </w:tcPr>
          <w:p w:rsidR="008537EE" w:rsidRPr="008537EE" w:rsidRDefault="008537EE" w:rsidP="008537EE">
            <w:pPr>
              <w:rPr>
                <w:rFonts w:cstheme="minorHAnsi"/>
                <w:sz w:val="20"/>
                <w:szCs w:val="20"/>
              </w:rPr>
            </w:pPr>
            <w:r w:rsidRPr="008537EE">
              <w:rPr>
                <w:rFonts w:cstheme="minorHAnsi"/>
                <w:sz w:val="20"/>
                <w:szCs w:val="20"/>
              </w:rPr>
              <w:t>Dalība starptautiskās izstādēs, konferencēs</w:t>
            </w:r>
            <w:r>
              <w:rPr>
                <w:rFonts w:cstheme="minorHAnsi"/>
                <w:sz w:val="20"/>
                <w:szCs w:val="20"/>
              </w:rPr>
              <w:t>.</w:t>
            </w:r>
          </w:p>
          <w:p w:rsidR="008537EE" w:rsidRDefault="008537EE" w:rsidP="008537EE">
            <w:pPr>
              <w:rPr>
                <w:rFonts w:cstheme="minorHAnsi"/>
                <w:sz w:val="20"/>
                <w:szCs w:val="20"/>
              </w:rPr>
            </w:pPr>
            <w:r w:rsidRPr="008537EE">
              <w:rPr>
                <w:rFonts w:cstheme="minorHAnsi"/>
                <w:sz w:val="20"/>
                <w:szCs w:val="20"/>
              </w:rPr>
              <w:t>Publikācijas, suvenīri.</w:t>
            </w:r>
          </w:p>
          <w:p w:rsidR="004543E2" w:rsidRPr="008537EE" w:rsidRDefault="008537EE" w:rsidP="008537EE">
            <w:pPr>
              <w:rPr>
                <w:rFonts w:cstheme="minorHAnsi"/>
                <w:sz w:val="20"/>
                <w:szCs w:val="20"/>
              </w:rPr>
            </w:pPr>
            <w:r>
              <w:rPr>
                <w:rFonts w:cstheme="minorHAnsi"/>
                <w:sz w:val="20"/>
                <w:szCs w:val="20"/>
              </w:rPr>
              <w:t>Jaunu tūrisma produktu izstrāde</w:t>
            </w:r>
          </w:p>
        </w:tc>
        <w:tc>
          <w:tcPr>
            <w:tcW w:w="3118" w:type="dxa"/>
            <w:tcBorders>
              <w:top w:val="single" w:sz="4" w:space="0" w:color="000000"/>
              <w:left w:val="single" w:sz="4" w:space="0" w:color="auto"/>
              <w:bottom w:val="single" w:sz="4" w:space="0" w:color="000000"/>
              <w:right w:val="single" w:sz="4" w:space="0" w:color="auto"/>
            </w:tcBorders>
          </w:tcPr>
          <w:p w:rsidR="003C3EFA" w:rsidRDefault="003C3EFA" w:rsidP="003C3EFA">
            <w:pPr>
              <w:numPr>
                <w:ilvl w:val="0"/>
                <w:numId w:val="14"/>
              </w:numPr>
              <w:spacing w:after="160" w:line="256" w:lineRule="auto"/>
              <w:ind w:left="175" w:hanging="175"/>
              <w:contextualSpacing/>
              <w:rPr>
                <w:rFonts w:cstheme="minorHAnsi"/>
                <w:sz w:val="20"/>
                <w:szCs w:val="20"/>
              </w:rPr>
            </w:pPr>
            <w:r w:rsidRPr="008537EE">
              <w:rPr>
                <w:rFonts w:cstheme="minorHAnsi"/>
                <w:sz w:val="20"/>
                <w:szCs w:val="20"/>
              </w:rPr>
              <w:t xml:space="preserve">Izstrādāti maršruti </w:t>
            </w:r>
            <w:r w:rsidR="008537EE">
              <w:rPr>
                <w:rFonts w:cstheme="minorHAnsi"/>
                <w:sz w:val="20"/>
                <w:szCs w:val="20"/>
              </w:rPr>
              <w:t>saistībā ar</w:t>
            </w:r>
            <w:r w:rsidRPr="008537EE">
              <w:rPr>
                <w:rFonts w:cstheme="minorHAnsi"/>
                <w:sz w:val="20"/>
                <w:szCs w:val="20"/>
              </w:rPr>
              <w:t xml:space="preserve"> Vecpilsētu.</w:t>
            </w:r>
          </w:p>
          <w:p w:rsidR="008537EE" w:rsidRDefault="008537EE" w:rsidP="003C3EFA">
            <w:pPr>
              <w:numPr>
                <w:ilvl w:val="0"/>
                <w:numId w:val="14"/>
              </w:numPr>
              <w:spacing w:after="160" w:line="256" w:lineRule="auto"/>
              <w:ind w:left="175" w:hanging="175"/>
              <w:contextualSpacing/>
              <w:rPr>
                <w:rFonts w:cstheme="minorHAnsi"/>
                <w:sz w:val="20"/>
                <w:szCs w:val="20"/>
              </w:rPr>
            </w:pPr>
            <w:r>
              <w:rPr>
                <w:rFonts w:cstheme="minorHAnsi"/>
                <w:sz w:val="20"/>
                <w:szCs w:val="20"/>
              </w:rPr>
              <w:t xml:space="preserve">Izstrādāti jauni tūrisma produkti </w:t>
            </w:r>
          </w:p>
          <w:p w:rsidR="001D5A79" w:rsidRPr="008537EE" w:rsidRDefault="001D5A79" w:rsidP="003C3EFA">
            <w:pPr>
              <w:numPr>
                <w:ilvl w:val="0"/>
                <w:numId w:val="14"/>
              </w:numPr>
              <w:spacing w:after="160" w:line="256" w:lineRule="auto"/>
              <w:ind w:left="175" w:hanging="175"/>
              <w:contextualSpacing/>
              <w:rPr>
                <w:rFonts w:cstheme="minorHAnsi"/>
                <w:sz w:val="20"/>
                <w:szCs w:val="20"/>
              </w:rPr>
            </w:pPr>
            <w:r>
              <w:rPr>
                <w:rFonts w:cstheme="minorHAnsi"/>
                <w:sz w:val="20"/>
                <w:szCs w:val="20"/>
              </w:rPr>
              <w:t xml:space="preserve">Veikti informācijas pasākumi un izstrādāti marketinga materiāli </w:t>
            </w:r>
            <w:r w:rsidRPr="008537EE">
              <w:rPr>
                <w:rFonts w:cstheme="minorHAnsi"/>
                <w:sz w:val="20"/>
                <w:szCs w:val="20"/>
              </w:rPr>
              <w:t>Zemgales res</w:t>
            </w:r>
            <w:r>
              <w:rPr>
                <w:rFonts w:cstheme="minorHAnsi"/>
                <w:sz w:val="20"/>
                <w:szCs w:val="20"/>
              </w:rPr>
              <w:t>taurācijas centra popularizēšanai</w:t>
            </w:r>
          </w:p>
          <w:p w:rsidR="004543E2" w:rsidRPr="008537EE" w:rsidRDefault="004543E2" w:rsidP="004543E2">
            <w:pPr>
              <w:ind w:left="175"/>
              <w:contextualSpacing/>
              <w:rPr>
                <w:rFonts w:cstheme="minorHAnsi"/>
                <w:sz w:val="20"/>
                <w:szCs w:val="20"/>
              </w:rPr>
            </w:pPr>
          </w:p>
        </w:tc>
        <w:tc>
          <w:tcPr>
            <w:tcW w:w="1972" w:type="dxa"/>
            <w:tcBorders>
              <w:top w:val="single" w:sz="4" w:space="0" w:color="auto"/>
              <w:left w:val="single" w:sz="4" w:space="0" w:color="auto"/>
              <w:bottom w:val="single" w:sz="4" w:space="0" w:color="auto"/>
              <w:right w:val="single" w:sz="4" w:space="0" w:color="auto"/>
            </w:tcBorders>
          </w:tcPr>
          <w:p w:rsidR="004543E2" w:rsidRPr="008537EE" w:rsidRDefault="005F3A51" w:rsidP="005F3A51">
            <w:pPr>
              <w:rPr>
                <w:rFonts w:cstheme="minorHAnsi"/>
                <w:sz w:val="20"/>
                <w:szCs w:val="20"/>
              </w:rPr>
            </w:pPr>
            <w:r>
              <w:rPr>
                <w:rFonts w:cstheme="minorHAnsi"/>
                <w:sz w:val="20"/>
                <w:szCs w:val="20"/>
              </w:rPr>
              <w:t>Sadarbība ar tūrisma pakalpojumu operatoriem</w:t>
            </w:r>
            <w:r w:rsidR="00581BF8">
              <w:rPr>
                <w:rFonts w:cstheme="minorHAnsi"/>
                <w:sz w:val="20"/>
                <w:szCs w:val="20"/>
              </w:rPr>
              <w:t>, uzņēmējiem, mēdijiem</w:t>
            </w:r>
            <w:proofErr w:type="gramStart"/>
            <w:r w:rsidR="00581BF8">
              <w:rPr>
                <w:rFonts w:cstheme="minorHAnsi"/>
                <w:sz w:val="20"/>
                <w:szCs w:val="20"/>
              </w:rPr>
              <w:t xml:space="preserve"> </w:t>
            </w:r>
            <w:r>
              <w:rPr>
                <w:rFonts w:cstheme="minorHAnsi"/>
                <w:sz w:val="20"/>
                <w:szCs w:val="20"/>
              </w:rPr>
              <w:t xml:space="preserve"> </w:t>
            </w:r>
            <w:proofErr w:type="gramEnd"/>
          </w:p>
        </w:tc>
        <w:tc>
          <w:tcPr>
            <w:tcW w:w="1572" w:type="dxa"/>
            <w:tcBorders>
              <w:top w:val="single" w:sz="4" w:space="0" w:color="auto"/>
              <w:left w:val="single" w:sz="4" w:space="0" w:color="auto"/>
              <w:bottom w:val="single" w:sz="4" w:space="0" w:color="auto"/>
              <w:right w:val="single" w:sz="4" w:space="0" w:color="auto"/>
            </w:tcBorders>
          </w:tcPr>
          <w:p w:rsidR="004543E2" w:rsidRPr="008537EE" w:rsidRDefault="003C3EFA" w:rsidP="004543E2">
            <w:pPr>
              <w:rPr>
                <w:rFonts w:cstheme="minorHAnsi"/>
                <w:sz w:val="20"/>
                <w:szCs w:val="20"/>
              </w:rPr>
            </w:pPr>
            <w:r w:rsidRPr="008537EE">
              <w:rPr>
                <w:rFonts w:cstheme="minorHAnsi"/>
                <w:sz w:val="20"/>
                <w:szCs w:val="20"/>
              </w:rPr>
              <w:t>Visu objekta darbības laiku</w:t>
            </w:r>
            <w:r w:rsidR="00047E6B">
              <w:rPr>
                <w:rFonts w:cstheme="minorHAnsi"/>
                <w:sz w:val="20"/>
                <w:szCs w:val="20"/>
              </w:rPr>
              <w:t xml:space="preserve"> </w:t>
            </w:r>
            <w:r w:rsidR="00047E6B" w:rsidRPr="00047E6B">
              <w:rPr>
                <w:rFonts w:cstheme="minorHAnsi"/>
                <w:sz w:val="20"/>
                <w:szCs w:val="20"/>
              </w:rPr>
              <w:t>(sākot no 2020.gada 3.cet.)</w:t>
            </w:r>
          </w:p>
        </w:tc>
        <w:tc>
          <w:tcPr>
            <w:tcW w:w="2013" w:type="dxa"/>
            <w:tcBorders>
              <w:top w:val="single" w:sz="4" w:space="0" w:color="auto"/>
              <w:left w:val="single" w:sz="4" w:space="0" w:color="auto"/>
              <w:bottom w:val="single" w:sz="4" w:space="0" w:color="auto"/>
              <w:right w:val="single" w:sz="4" w:space="0" w:color="auto"/>
            </w:tcBorders>
          </w:tcPr>
          <w:p w:rsidR="004543E2" w:rsidRPr="008537EE" w:rsidRDefault="008537EE" w:rsidP="004543E2">
            <w:pPr>
              <w:rPr>
                <w:rFonts w:cstheme="minorHAnsi"/>
                <w:sz w:val="20"/>
                <w:szCs w:val="20"/>
              </w:rPr>
            </w:pPr>
            <w:r w:rsidRPr="008537EE">
              <w:rPr>
                <w:rFonts w:cstheme="minorHAnsi"/>
                <w:sz w:val="20"/>
                <w:szCs w:val="20"/>
              </w:rPr>
              <w:t>Pašvaldības budžeta līdzekļi, ES fondi, valsts budžets</w:t>
            </w:r>
          </w:p>
        </w:tc>
      </w:tr>
    </w:tbl>
    <w:p w:rsidR="00D179AF" w:rsidRPr="00AB1157" w:rsidRDefault="00895902" w:rsidP="00D179AF">
      <w:pPr>
        <w:rPr>
          <w:rFonts w:cstheme="minorHAnsi"/>
          <w:i/>
        </w:rPr>
      </w:pPr>
      <w:r w:rsidRPr="00AB1157">
        <w:rPr>
          <w:rFonts w:cstheme="minorHAnsi"/>
          <w:i/>
        </w:rPr>
        <w:br w:type="page"/>
      </w:r>
    </w:p>
    <w:p w:rsidR="00895902" w:rsidRPr="00AB1157" w:rsidRDefault="00895902" w:rsidP="00055E2D">
      <w:pPr>
        <w:pStyle w:val="Heading2"/>
        <w:jc w:val="center"/>
        <w:rPr>
          <w:rFonts w:asciiTheme="minorHAnsi" w:hAnsiTheme="minorHAnsi" w:cstheme="minorHAnsi"/>
          <w:color w:val="auto"/>
        </w:rPr>
        <w:sectPr w:rsidR="00895902" w:rsidRPr="00AB1157" w:rsidSect="00386CB2">
          <w:footerReference w:type="first" r:id="rId21"/>
          <w:pgSz w:w="16838" w:h="11906" w:orient="landscape"/>
          <w:pgMar w:top="1414" w:right="1134" w:bottom="1134" w:left="964" w:header="567" w:footer="709" w:gutter="0"/>
          <w:cols w:space="708"/>
          <w:docGrid w:linePitch="360"/>
        </w:sectPr>
      </w:pPr>
    </w:p>
    <w:p w:rsidR="007004A4" w:rsidRPr="00F36215" w:rsidRDefault="00F36215" w:rsidP="00F36215">
      <w:pPr>
        <w:pStyle w:val="Heading2"/>
        <w:spacing w:before="0" w:line="240" w:lineRule="auto"/>
        <w:jc w:val="center"/>
        <w:rPr>
          <w:rFonts w:asciiTheme="minorHAnsi" w:hAnsiTheme="minorHAnsi" w:cstheme="minorHAnsi"/>
          <w:color w:val="auto"/>
          <w:sz w:val="28"/>
          <w:szCs w:val="28"/>
        </w:rPr>
      </w:pPr>
      <w:bookmarkStart w:id="12" w:name="_Toc481132778"/>
      <w:r w:rsidRPr="00F36215">
        <w:rPr>
          <w:rFonts w:asciiTheme="minorHAnsi" w:hAnsiTheme="minorHAnsi" w:cstheme="minorHAnsi"/>
          <w:color w:val="auto"/>
          <w:sz w:val="28"/>
          <w:szCs w:val="28"/>
        </w:rPr>
        <w:lastRenderedPageBreak/>
        <w:t xml:space="preserve">4.5. </w:t>
      </w:r>
      <w:r w:rsidR="00D10D37" w:rsidRPr="00F36215">
        <w:rPr>
          <w:rFonts w:asciiTheme="minorHAnsi" w:hAnsiTheme="minorHAnsi" w:cstheme="minorHAnsi"/>
          <w:color w:val="auto"/>
          <w:sz w:val="28"/>
          <w:szCs w:val="28"/>
        </w:rPr>
        <w:t>TELPU NOSLOGOJUMA UN APMEKLĒTĀJU SKAITA RAKSTUROJUMS UN PROGNOZE</w:t>
      </w:r>
      <w:bookmarkEnd w:id="12"/>
    </w:p>
    <w:p w:rsidR="00A1493D" w:rsidRDefault="00A1493D" w:rsidP="00A1493D">
      <w:pPr>
        <w:spacing w:after="0" w:line="240" w:lineRule="auto"/>
        <w:jc w:val="both"/>
        <w:rPr>
          <w:rFonts w:cstheme="minorHAnsi"/>
          <w:sz w:val="20"/>
          <w:szCs w:val="20"/>
        </w:rPr>
      </w:pPr>
    </w:p>
    <w:p w:rsidR="00A1493D" w:rsidRPr="00A1493D" w:rsidRDefault="00A1493D" w:rsidP="00A1493D">
      <w:pPr>
        <w:spacing w:after="0" w:line="240" w:lineRule="auto"/>
        <w:jc w:val="both"/>
        <w:rPr>
          <w:rFonts w:cstheme="minorHAnsi"/>
        </w:rPr>
      </w:pPr>
    </w:p>
    <w:p w:rsidR="00A1493D" w:rsidRPr="00A1493D" w:rsidRDefault="00FD6755" w:rsidP="00FD6755">
      <w:pPr>
        <w:spacing w:after="0" w:line="240" w:lineRule="auto"/>
        <w:ind w:firstLine="567"/>
        <w:jc w:val="both"/>
        <w:rPr>
          <w:rFonts w:cstheme="minorHAnsi"/>
        </w:rPr>
      </w:pPr>
      <w:r w:rsidRPr="00FD6755">
        <w:rPr>
          <w:rFonts w:cstheme="minorHAnsi"/>
        </w:rPr>
        <w:t>Zemgales restaurācijas centra</w:t>
      </w:r>
      <w:r w:rsidR="00A1493D" w:rsidRPr="00A1493D">
        <w:rPr>
          <w:rFonts w:cstheme="minorHAnsi"/>
        </w:rPr>
        <w:t xml:space="preserve"> pieejamās ekspozīcijas, suvenīru veikals un semināru telpas būs papildinājums kopējam Jelgavas pilsētas tūrisma piedāvājumam:</w:t>
      </w:r>
    </w:p>
    <w:p w:rsidR="00A1493D" w:rsidRPr="00A1493D" w:rsidRDefault="00A2233E" w:rsidP="00D77951">
      <w:pPr>
        <w:pStyle w:val="ListParagraph"/>
        <w:numPr>
          <w:ilvl w:val="0"/>
          <w:numId w:val="4"/>
        </w:numPr>
        <w:spacing w:after="0" w:line="240" w:lineRule="auto"/>
        <w:jc w:val="both"/>
        <w:rPr>
          <w:rFonts w:cstheme="minorHAnsi"/>
        </w:rPr>
      </w:pPr>
      <w:r>
        <w:rPr>
          <w:rFonts w:cstheme="minorHAnsi"/>
        </w:rPr>
        <w:t>iekļaujot kā apskates objektu</w:t>
      </w:r>
      <w:r w:rsidR="00A1493D" w:rsidRPr="00A1493D">
        <w:rPr>
          <w:rFonts w:cstheme="minorHAnsi"/>
        </w:rPr>
        <w:t xml:space="preserve"> pilsētas gidu vadītajās ekskursijās – līdz šim ceļotāji ir izrādījuši interesi par Jelgavas Vecpilsētas kvartāla apskati, tomēr nereti kvartāla apmeklējums neattaisno ceļotāju </w:t>
      </w:r>
      <w:proofErr w:type="spellStart"/>
      <w:r w:rsidR="00A1493D" w:rsidRPr="00A1493D">
        <w:rPr>
          <w:rFonts w:cstheme="minorHAnsi"/>
        </w:rPr>
        <w:t>ekspektācijas</w:t>
      </w:r>
      <w:proofErr w:type="spellEnd"/>
      <w:r w:rsidR="00A1493D" w:rsidRPr="00A1493D">
        <w:rPr>
          <w:rFonts w:cstheme="minorHAnsi"/>
        </w:rPr>
        <w:t>;</w:t>
      </w:r>
    </w:p>
    <w:p w:rsidR="00A1493D" w:rsidRPr="00A1493D" w:rsidRDefault="00A2233E" w:rsidP="00D77951">
      <w:pPr>
        <w:pStyle w:val="ListParagraph"/>
        <w:numPr>
          <w:ilvl w:val="0"/>
          <w:numId w:val="4"/>
        </w:numPr>
        <w:spacing w:after="0" w:line="240" w:lineRule="auto"/>
        <w:jc w:val="both"/>
        <w:rPr>
          <w:rFonts w:cstheme="minorHAnsi"/>
        </w:rPr>
      </w:pPr>
      <w:r>
        <w:rPr>
          <w:rFonts w:cstheme="minorHAnsi"/>
        </w:rPr>
        <w:t>iekļaujot</w:t>
      </w:r>
      <w:r w:rsidR="00A1493D" w:rsidRPr="00A1493D">
        <w:rPr>
          <w:rFonts w:cstheme="minorHAnsi"/>
        </w:rPr>
        <w:t xml:space="preserve"> Jelgavas reģionālā tūrisma centra izdotajos tūrisma ceļvežos un kartēs, informācija par piedāvājumu publicēta mājas lapā </w:t>
      </w:r>
      <w:hyperlink r:id="rId22" w:history="1">
        <w:r w:rsidR="00A1493D" w:rsidRPr="00A1493D">
          <w:rPr>
            <w:rStyle w:val="Hyperlink"/>
            <w:rFonts w:cstheme="minorHAnsi"/>
          </w:rPr>
          <w:t>www.visit.jelgava.lv</w:t>
        </w:r>
      </w:hyperlink>
      <w:r w:rsidR="00A1493D" w:rsidRPr="00A1493D">
        <w:rPr>
          <w:rFonts w:cstheme="minorHAnsi"/>
        </w:rPr>
        <w:t xml:space="preserve"> un popularizēts sociālajos tīklos </w:t>
      </w:r>
      <w:proofErr w:type="spellStart"/>
      <w:r w:rsidR="00A1493D" w:rsidRPr="00455C20">
        <w:rPr>
          <w:rFonts w:cstheme="minorHAnsi"/>
          <w:i/>
        </w:rPr>
        <w:t>Visit</w:t>
      </w:r>
      <w:proofErr w:type="spellEnd"/>
      <w:r w:rsidR="00A1493D" w:rsidRPr="00455C20">
        <w:rPr>
          <w:rFonts w:cstheme="minorHAnsi"/>
          <w:i/>
        </w:rPr>
        <w:t xml:space="preserve"> Jelgava</w:t>
      </w:r>
      <w:r w:rsidR="00A1493D" w:rsidRPr="00A1493D">
        <w:rPr>
          <w:rFonts w:cstheme="minorHAnsi"/>
        </w:rPr>
        <w:t xml:space="preserve"> profilā;</w:t>
      </w:r>
    </w:p>
    <w:p w:rsidR="00A1493D" w:rsidRPr="00A1493D" w:rsidRDefault="00A2233E" w:rsidP="00A2233E">
      <w:pPr>
        <w:pStyle w:val="ListParagraph"/>
        <w:numPr>
          <w:ilvl w:val="0"/>
          <w:numId w:val="4"/>
        </w:numPr>
        <w:spacing w:after="0" w:line="240" w:lineRule="auto"/>
        <w:jc w:val="both"/>
        <w:rPr>
          <w:rFonts w:cstheme="minorHAnsi"/>
        </w:rPr>
      </w:pPr>
      <w:r>
        <w:rPr>
          <w:rFonts w:cstheme="minorHAnsi"/>
        </w:rPr>
        <w:t>i</w:t>
      </w:r>
      <w:r w:rsidR="00A1493D" w:rsidRPr="00A1493D">
        <w:rPr>
          <w:rFonts w:cstheme="minorHAnsi"/>
        </w:rPr>
        <w:t xml:space="preserve">ekļaujot </w:t>
      </w:r>
      <w:r w:rsidRPr="00A2233E">
        <w:rPr>
          <w:rFonts w:cstheme="minorHAnsi"/>
        </w:rPr>
        <w:t>Jelgavas reģionālā tūrisma centra</w:t>
      </w:r>
      <w:r w:rsidR="00A1493D" w:rsidRPr="00A1493D">
        <w:rPr>
          <w:rFonts w:cstheme="minorHAnsi"/>
        </w:rPr>
        <w:t xml:space="preserve"> veidotajos gājēju un velobraucēju maršrutos pilsētas viesiem;</w:t>
      </w:r>
    </w:p>
    <w:p w:rsidR="00A1493D" w:rsidRPr="00A1493D" w:rsidRDefault="00A2233E" w:rsidP="00D77951">
      <w:pPr>
        <w:pStyle w:val="ListParagraph"/>
        <w:numPr>
          <w:ilvl w:val="0"/>
          <w:numId w:val="4"/>
        </w:numPr>
        <w:spacing w:after="0" w:line="240" w:lineRule="auto"/>
        <w:jc w:val="both"/>
        <w:rPr>
          <w:rFonts w:cstheme="minorHAnsi"/>
        </w:rPr>
      </w:pPr>
      <w:r>
        <w:rPr>
          <w:rFonts w:cstheme="minorHAnsi"/>
        </w:rPr>
        <w:t>iesaistot</w:t>
      </w:r>
      <w:r w:rsidR="00A1493D" w:rsidRPr="00A1493D">
        <w:rPr>
          <w:rFonts w:cstheme="minorHAnsi"/>
        </w:rPr>
        <w:t xml:space="preserve"> pilsētas svētkos un festivālos</w:t>
      </w:r>
      <w:r>
        <w:rPr>
          <w:rFonts w:cstheme="minorHAnsi"/>
        </w:rPr>
        <w:t xml:space="preserve"> -</w:t>
      </w:r>
      <w:r w:rsidR="00A1493D" w:rsidRPr="00A1493D">
        <w:rPr>
          <w:rFonts w:cstheme="minorHAnsi"/>
        </w:rPr>
        <w:t xml:space="preserve"> iespēja paplašināt Vecpilsētas ielas svētku norisi, dalība Jelgavas pilsētas svētkos, citos pilsētas lielākajos pasākumos;</w:t>
      </w:r>
    </w:p>
    <w:p w:rsidR="00A1493D" w:rsidRPr="00A1493D" w:rsidRDefault="00A2233E" w:rsidP="00D77951">
      <w:pPr>
        <w:pStyle w:val="ListParagraph"/>
        <w:numPr>
          <w:ilvl w:val="0"/>
          <w:numId w:val="4"/>
        </w:numPr>
        <w:spacing w:after="0" w:line="240" w:lineRule="auto"/>
        <w:jc w:val="both"/>
        <w:rPr>
          <w:rFonts w:cstheme="minorHAnsi"/>
        </w:rPr>
      </w:pPr>
      <w:r>
        <w:rPr>
          <w:rFonts w:cstheme="minorHAnsi"/>
        </w:rPr>
        <w:t>organizējot j</w:t>
      </w:r>
      <w:r w:rsidR="00A1493D" w:rsidRPr="00A1493D">
        <w:rPr>
          <w:rFonts w:cstheme="minorHAnsi"/>
        </w:rPr>
        <w:t>aunu</w:t>
      </w:r>
      <w:r>
        <w:rPr>
          <w:rFonts w:cstheme="minorHAnsi"/>
        </w:rPr>
        <w:t>s</w:t>
      </w:r>
      <w:r w:rsidR="00A1493D" w:rsidRPr="00A1493D">
        <w:rPr>
          <w:rFonts w:cstheme="minorHAnsi"/>
        </w:rPr>
        <w:t xml:space="preserve"> pasākumu</w:t>
      </w:r>
      <w:r>
        <w:rPr>
          <w:rFonts w:cstheme="minorHAnsi"/>
        </w:rPr>
        <w:t>s</w:t>
      </w:r>
      <w:r w:rsidR="00A1493D" w:rsidRPr="00A1493D">
        <w:rPr>
          <w:rFonts w:cstheme="minorHAnsi"/>
        </w:rPr>
        <w:t xml:space="preserve"> Vecpilsētas ielas kvartālā.</w:t>
      </w:r>
    </w:p>
    <w:p w:rsidR="00A1493D" w:rsidRPr="00A1493D" w:rsidRDefault="00FD6755" w:rsidP="00FD6755">
      <w:pPr>
        <w:spacing w:after="0" w:line="240" w:lineRule="auto"/>
        <w:ind w:firstLine="567"/>
        <w:jc w:val="both"/>
        <w:rPr>
          <w:rFonts w:cstheme="minorHAnsi"/>
        </w:rPr>
      </w:pPr>
      <w:r w:rsidRPr="00FD6755">
        <w:rPr>
          <w:rFonts w:cstheme="minorHAnsi"/>
        </w:rPr>
        <w:t>Zemgales restaurācijas centra</w:t>
      </w:r>
      <w:r w:rsidR="00A1493D" w:rsidRPr="00A1493D">
        <w:rPr>
          <w:rFonts w:cstheme="minorHAnsi"/>
        </w:rPr>
        <w:t xml:space="preserve"> darbība nodrošinās lielāku tūristu plūsmu Vecpilsētas ielas apkārtnē, kas ir viens no jaunu vai esošu tūrisma </w:t>
      </w:r>
      <w:r w:rsidR="00455C20">
        <w:rPr>
          <w:rFonts w:cstheme="minorHAnsi"/>
        </w:rPr>
        <w:t>pakalpojumu sniedzēju attīstību</w:t>
      </w:r>
      <w:r w:rsidR="00A1493D" w:rsidRPr="00A1493D">
        <w:rPr>
          <w:rFonts w:cstheme="minorHAnsi"/>
        </w:rPr>
        <w:t xml:space="preserve"> veicinošajiem faktoriem. Līdz ar pieaugošu tūristu interesi par Vecpilsētas ielas kvartāla iekļa</w:t>
      </w:r>
      <w:r w:rsidR="00455C20">
        <w:rPr>
          <w:rFonts w:cstheme="minorHAnsi"/>
        </w:rPr>
        <w:t>ušanu pilsētas apskates maršrutos</w:t>
      </w:r>
      <w:r w:rsidR="00A1493D" w:rsidRPr="00A1493D">
        <w:rPr>
          <w:rFonts w:cstheme="minorHAnsi"/>
        </w:rPr>
        <w:t xml:space="preserve">, </w:t>
      </w:r>
      <w:r w:rsidR="00455C20">
        <w:rPr>
          <w:rFonts w:cstheme="minorHAnsi"/>
        </w:rPr>
        <w:t xml:space="preserve">arī </w:t>
      </w:r>
      <w:r w:rsidR="00A1493D" w:rsidRPr="00A1493D">
        <w:rPr>
          <w:rFonts w:cstheme="minorHAnsi"/>
        </w:rPr>
        <w:t xml:space="preserve">ēdināšanas </w:t>
      </w:r>
      <w:r w:rsidR="00455C20">
        <w:rPr>
          <w:rFonts w:cstheme="minorHAnsi"/>
        </w:rPr>
        <w:t xml:space="preserve">un citu saistīto </w:t>
      </w:r>
      <w:r w:rsidR="00A1493D" w:rsidRPr="00A1493D">
        <w:rPr>
          <w:rFonts w:cstheme="minorHAnsi"/>
        </w:rPr>
        <w:t>pakalpojumu sniedzējiem būs iespēja piesaistīt vairāk apmeklētāju, tādējādi nodrošinot lielākus ieņēmumus.</w:t>
      </w:r>
    </w:p>
    <w:p w:rsidR="00A1493D" w:rsidRPr="00A1493D" w:rsidRDefault="00A1493D" w:rsidP="00201566">
      <w:pPr>
        <w:spacing w:after="0" w:line="240" w:lineRule="auto"/>
        <w:ind w:firstLine="720"/>
        <w:jc w:val="both"/>
        <w:rPr>
          <w:rFonts w:cstheme="minorHAnsi"/>
        </w:rPr>
      </w:pPr>
    </w:p>
    <w:p w:rsidR="00A1493D" w:rsidRPr="00A1493D" w:rsidRDefault="00A1493D" w:rsidP="00FD6755">
      <w:pPr>
        <w:spacing w:after="0" w:line="240" w:lineRule="auto"/>
        <w:ind w:firstLine="567"/>
        <w:rPr>
          <w:rFonts w:cstheme="minorHAnsi"/>
        </w:rPr>
      </w:pPr>
      <w:r w:rsidRPr="00A1493D">
        <w:rPr>
          <w:rFonts w:cstheme="minorHAnsi"/>
        </w:rPr>
        <w:t>Zemgales restaurācijas centra apmeklētāju mērķa grupas:</w:t>
      </w:r>
    </w:p>
    <w:p w:rsidR="00A1493D" w:rsidRPr="00A1493D" w:rsidRDefault="00A1493D" w:rsidP="00D77951">
      <w:pPr>
        <w:pStyle w:val="Default"/>
        <w:numPr>
          <w:ilvl w:val="0"/>
          <w:numId w:val="3"/>
        </w:numPr>
        <w:jc w:val="both"/>
        <w:rPr>
          <w:rFonts w:asciiTheme="minorHAnsi" w:hAnsiTheme="minorHAnsi" w:cstheme="minorHAnsi"/>
          <w:sz w:val="22"/>
          <w:szCs w:val="22"/>
        </w:rPr>
      </w:pPr>
      <w:r w:rsidRPr="00A1493D">
        <w:rPr>
          <w:rFonts w:asciiTheme="minorHAnsi" w:hAnsiTheme="minorHAnsi" w:cstheme="minorHAnsi"/>
          <w:sz w:val="22"/>
          <w:szCs w:val="22"/>
        </w:rPr>
        <w:t xml:space="preserve">Jelgavas pilsētas un novada iedzīvotāji - kurus interesē kultūras mantojuma vērtības un to restaurācija, saglabāšana, kultūras norises un sabiedriskie pasākumi; </w:t>
      </w:r>
    </w:p>
    <w:p w:rsidR="00A1493D" w:rsidRPr="00A1493D" w:rsidRDefault="00A1493D" w:rsidP="00D77951">
      <w:pPr>
        <w:pStyle w:val="Default"/>
        <w:numPr>
          <w:ilvl w:val="0"/>
          <w:numId w:val="3"/>
        </w:numPr>
        <w:jc w:val="both"/>
        <w:rPr>
          <w:rFonts w:asciiTheme="minorHAnsi" w:hAnsiTheme="minorHAnsi" w:cstheme="minorHAnsi"/>
          <w:sz w:val="22"/>
          <w:szCs w:val="22"/>
        </w:rPr>
      </w:pPr>
      <w:r w:rsidRPr="00A1493D">
        <w:rPr>
          <w:rFonts w:asciiTheme="minorHAnsi" w:hAnsiTheme="minorHAnsi" w:cstheme="minorHAnsi"/>
          <w:sz w:val="22"/>
          <w:szCs w:val="22"/>
        </w:rPr>
        <w:t xml:space="preserve">Zemgales reģiona un visas Latvijas iedzīvotāji – kuri apceļo un iepazīst savu valsti, kurus interesē kultūras mantojuma vērtības, kultūras norises un sabiedriskie pasākumi; </w:t>
      </w:r>
    </w:p>
    <w:p w:rsidR="00A1493D" w:rsidRPr="00A1493D" w:rsidRDefault="00A1493D" w:rsidP="00D77951">
      <w:pPr>
        <w:pStyle w:val="Default"/>
        <w:numPr>
          <w:ilvl w:val="0"/>
          <w:numId w:val="3"/>
        </w:numPr>
        <w:jc w:val="both"/>
        <w:rPr>
          <w:rFonts w:asciiTheme="minorHAnsi" w:hAnsiTheme="minorHAnsi" w:cstheme="minorHAnsi"/>
          <w:sz w:val="22"/>
          <w:szCs w:val="22"/>
        </w:rPr>
      </w:pPr>
      <w:r w:rsidRPr="00A1493D">
        <w:rPr>
          <w:rFonts w:asciiTheme="minorHAnsi" w:hAnsiTheme="minorHAnsi" w:cstheme="minorHAnsi"/>
          <w:sz w:val="22"/>
          <w:szCs w:val="22"/>
        </w:rPr>
        <w:t xml:space="preserve">ārvalstu un vietējie individuālie un grupu tūristi - kuri vēlas iepazīt kultūras mantojumu, restauratora darbu; </w:t>
      </w:r>
    </w:p>
    <w:p w:rsidR="00A1493D" w:rsidRPr="00A1493D" w:rsidRDefault="00A1493D" w:rsidP="00D77951">
      <w:pPr>
        <w:pStyle w:val="Default"/>
        <w:numPr>
          <w:ilvl w:val="0"/>
          <w:numId w:val="3"/>
        </w:numPr>
        <w:jc w:val="both"/>
        <w:rPr>
          <w:rFonts w:asciiTheme="minorHAnsi" w:hAnsiTheme="minorHAnsi" w:cstheme="minorHAnsi"/>
          <w:sz w:val="22"/>
          <w:szCs w:val="22"/>
        </w:rPr>
      </w:pPr>
      <w:r w:rsidRPr="00A1493D">
        <w:rPr>
          <w:rFonts w:asciiTheme="minorHAnsi" w:hAnsiTheme="minorHAnsi" w:cstheme="minorHAnsi"/>
          <w:sz w:val="22"/>
          <w:szCs w:val="22"/>
        </w:rPr>
        <w:t>ģimenes ar bērniem</w:t>
      </w:r>
      <w:r w:rsidR="00455C20">
        <w:rPr>
          <w:rFonts w:asciiTheme="minorHAnsi" w:hAnsiTheme="minorHAnsi" w:cstheme="minorHAnsi"/>
          <w:sz w:val="22"/>
          <w:szCs w:val="22"/>
        </w:rPr>
        <w:t xml:space="preserve"> – kuri vēlas izzināt Jelgavas V</w:t>
      </w:r>
      <w:r w:rsidRPr="00A1493D">
        <w:rPr>
          <w:rFonts w:asciiTheme="minorHAnsi" w:hAnsiTheme="minorHAnsi" w:cstheme="minorHAnsi"/>
          <w:sz w:val="22"/>
          <w:szCs w:val="22"/>
        </w:rPr>
        <w:t xml:space="preserve">ecpilsētas un koka apbūves vēsturi, rast ieskatu restauratora darbā; </w:t>
      </w:r>
    </w:p>
    <w:p w:rsidR="00A1493D" w:rsidRPr="00A1493D" w:rsidRDefault="00A1493D" w:rsidP="00D77951">
      <w:pPr>
        <w:pStyle w:val="Default"/>
        <w:numPr>
          <w:ilvl w:val="0"/>
          <w:numId w:val="3"/>
        </w:numPr>
        <w:jc w:val="both"/>
        <w:rPr>
          <w:rFonts w:asciiTheme="minorHAnsi" w:hAnsiTheme="minorHAnsi" w:cstheme="minorHAnsi"/>
          <w:sz w:val="22"/>
          <w:szCs w:val="22"/>
        </w:rPr>
      </w:pPr>
      <w:r w:rsidRPr="00A1493D">
        <w:rPr>
          <w:rFonts w:asciiTheme="minorHAnsi" w:hAnsiTheme="minorHAnsi" w:cstheme="minorHAnsi"/>
          <w:sz w:val="22"/>
          <w:szCs w:val="22"/>
        </w:rPr>
        <w:t xml:space="preserve">seniori - kurus interesē kultūras mantojuma vērtības, kvalitatīvas kultūras norises un sabiedriski pasākumi, sakārtota vieta; </w:t>
      </w:r>
    </w:p>
    <w:p w:rsidR="00A1493D" w:rsidRPr="00A1493D" w:rsidRDefault="00A1493D" w:rsidP="00D77951">
      <w:pPr>
        <w:pStyle w:val="Default"/>
        <w:numPr>
          <w:ilvl w:val="0"/>
          <w:numId w:val="3"/>
        </w:numPr>
        <w:jc w:val="both"/>
        <w:rPr>
          <w:rFonts w:asciiTheme="minorHAnsi" w:hAnsiTheme="minorHAnsi" w:cstheme="minorHAnsi"/>
          <w:sz w:val="22"/>
          <w:szCs w:val="22"/>
        </w:rPr>
      </w:pPr>
      <w:r w:rsidRPr="00A1493D">
        <w:rPr>
          <w:rFonts w:asciiTheme="minorHAnsi" w:hAnsiTheme="minorHAnsi" w:cstheme="minorHAnsi"/>
          <w:sz w:val="22"/>
          <w:szCs w:val="22"/>
        </w:rPr>
        <w:t xml:space="preserve">skolu organizētas skolēnu grupas un jaunieši – kuri vēlas papildināt </w:t>
      </w:r>
      <w:r w:rsidR="00455C20">
        <w:rPr>
          <w:rFonts w:asciiTheme="minorHAnsi" w:hAnsiTheme="minorHAnsi" w:cstheme="minorHAnsi"/>
          <w:sz w:val="22"/>
          <w:szCs w:val="22"/>
        </w:rPr>
        <w:t>zināšanas</w:t>
      </w:r>
      <w:r w:rsidRPr="00A1493D">
        <w:rPr>
          <w:rFonts w:asciiTheme="minorHAnsi" w:hAnsiTheme="minorHAnsi" w:cstheme="minorHAnsi"/>
          <w:sz w:val="22"/>
          <w:szCs w:val="22"/>
        </w:rPr>
        <w:t xml:space="preserve"> izglītojošās lekcijās un radošajās darbnīcās; </w:t>
      </w:r>
    </w:p>
    <w:p w:rsidR="00A1493D" w:rsidRPr="00A1493D" w:rsidRDefault="00A1493D" w:rsidP="00D77951">
      <w:pPr>
        <w:pStyle w:val="Default"/>
        <w:numPr>
          <w:ilvl w:val="0"/>
          <w:numId w:val="3"/>
        </w:numPr>
        <w:jc w:val="both"/>
        <w:rPr>
          <w:rFonts w:asciiTheme="minorHAnsi" w:hAnsiTheme="minorHAnsi" w:cstheme="minorHAnsi"/>
          <w:sz w:val="22"/>
          <w:szCs w:val="22"/>
        </w:rPr>
      </w:pPr>
      <w:r w:rsidRPr="00A1493D">
        <w:rPr>
          <w:rFonts w:asciiTheme="minorHAnsi" w:hAnsiTheme="minorHAnsi" w:cstheme="minorHAnsi"/>
          <w:sz w:val="22"/>
          <w:szCs w:val="22"/>
        </w:rPr>
        <w:t xml:space="preserve">uzņēmēji, muzeji, kolekcionāri – kuri vēlas izmantot centra telpas konferencēm, semināriem, restauratoru pakalpojumus; </w:t>
      </w:r>
    </w:p>
    <w:p w:rsidR="00A1493D" w:rsidRPr="00A1493D" w:rsidRDefault="00A1493D" w:rsidP="00D77951">
      <w:pPr>
        <w:pStyle w:val="Default"/>
        <w:numPr>
          <w:ilvl w:val="0"/>
          <w:numId w:val="3"/>
        </w:numPr>
        <w:jc w:val="both"/>
        <w:rPr>
          <w:rFonts w:asciiTheme="minorHAnsi" w:hAnsiTheme="minorHAnsi" w:cstheme="minorHAnsi"/>
          <w:sz w:val="22"/>
          <w:szCs w:val="22"/>
        </w:rPr>
      </w:pPr>
      <w:r w:rsidRPr="00A1493D">
        <w:rPr>
          <w:rFonts w:asciiTheme="minorHAnsi" w:hAnsiTheme="minorHAnsi" w:cstheme="minorHAnsi"/>
          <w:sz w:val="22"/>
          <w:szCs w:val="22"/>
        </w:rPr>
        <w:t>restauratori – pieredzes apmaiņa</w:t>
      </w:r>
      <w:r w:rsidR="00455C20">
        <w:rPr>
          <w:rFonts w:asciiTheme="minorHAnsi" w:hAnsiTheme="minorHAnsi" w:cstheme="minorHAnsi"/>
          <w:sz w:val="22"/>
          <w:szCs w:val="22"/>
        </w:rPr>
        <w:t>, profesionālās kompetences paaugstināšana</w:t>
      </w:r>
      <w:r w:rsidRPr="00A1493D">
        <w:rPr>
          <w:rFonts w:asciiTheme="minorHAnsi" w:hAnsiTheme="minorHAnsi" w:cstheme="minorHAnsi"/>
          <w:sz w:val="22"/>
          <w:szCs w:val="22"/>
        </w:rPr>
        <w:t>.</w:t>
      </w:r>
    </w:p>
    <w:p w:rsidR="00A1493D" w:rsidRPr="00A1493D" w:rsidRDefault="00A1493D" w:rsidP="00201566">
      <w:pPr>
        <w:spacing w:after="0" w:line="240" w:lineRule="auto"/>
        <w:ind w:firstLine="720"/>
        <w:jc w:val="both"/>
        <w:rPr>
          <w:rFonts w:cstheme="minorHAnsi"/>
        </w:rPr>
      </w:pPr>
    </w:p>
    <w:p w:rsidR="00A1493D" w:rsidRPr="00A1493D" w:rsidRDefault="00A1493D" w:rsidP="00A1493D">
      <w:pPr>
        <w:spacing w:after="0" w:line="240" w:lineRule="auto"/>
        <w:ind w:firstLine="720"/>
        <w:jc w:val="both"/>
        <w:rPr>
          <w:rFonts w:cstheme="minorHAnsi"/>
        </w:rPr>
      </w:pPr>
      <w:r w:rsidRPr="00A1493D">
        <w:rPr>
          <w:rFonts w:cstheme="minorHAnsi"/>
        </w:rPr>
        <w:t>Šobrīd Vecpilsētas teritorijā apmeklējums netiek uzskaitīts un ēkas nav publiski pieejamas. Plānots, ka Zemgales restaurācijas centrs sa</w:t>
      </w:r>
      <w:r w:rsidR="00455C20">
        <w:rPr>
          <w:rFonts w:cstheme="minorHAnsi"/>
        </w:rPr>
        <w:t>vu darbību varētu sākt 2020.gada 3.ceturksnī</w:t>
      </w:r>
      <w:r w:rsidRPr="00A1493D">
        <w:rPr>
          <w:rFonts w:cstheme="minorHAnsi"/>
        </w:rPr>
        <w:t xml:space="preserve"> un līdz 2023.gadam apmeklējums varētu sasniegt 20000 apmeklētāju, jo jau ēku restaurācijas laikā tiks organizētas ekskursijas, lai interesenti varētu iepazīt </w:t>
      </w:r>
      <w:r w:rsidR="00455C20">
        <w:rPr>
          <w:rFonts w:cstheme="minorHAnsi"/>
        </w:rPr>
        <w:t>objektā notiekošos būvniecības un</w:t>
      </w:r>
      <w:r w:rsidRPr="00A1493D">
        <w:rPr>
          <w:rFonts w:cstheme="minorHAnsi"/>
        </w:rPr>
        <w:t xml:space="preserve"> restaurācijas procesu</w:t>
      </w:r>
      <w:r w:rsidR="00455C20">
        <w:rPr>
          <w:rFonts w:cstheme="minorHAnsi"/>
        </w:rPr>
        <w:t>s</w:t>
      </w:r>
      <w:r w:rsidRPr="00A1493D">
        <w:rPr>
          <w:rFonts w:cstheme="minorHAnsi"/>
        </w:rPr>
        <w:t>.</w:t>
      </w:r>
    </w:p>
    <w:p w:rsidR="00A1493D" w:rsidRPr="00A1493D" w:rsidRDefault="00A1493D" w:rsidP="00A1493D">
      <w:pPr>
        <w:spacing w:after="0" w:line="240" w:lineRule="auto"/>
        <w:ind w:firstLine="720"/>
        <w:jc w:val="both"/>
        <w:rPr>
          <w:rFonts w:cstheme="minorHAnsi"/>
        </w:rPr>
      </w:pPr>
      <w:r w:rsidRPr="00A1493D">
        <w:rPr>
          <w:rFonts w:cstheme="minorHAnsi"/>
        </w:rPr>
        <w:t>Apmeklētāju skaita prognozes tika izstrādātas</w:t>
      </w:r>
      <w:r>
        <w:rPr>
          <w:rFonts w:cstheme="minorHAnsi"/>
        </w:rPr>
        <w:t>,</w:t>
      </w:r>
      <w:r w:rsidRPr="00A1493D">
        <w:rPr>
          <w:rFonts w:cstheme="minorHAnsi"/>
        </w:rPr>
        <w:t xml:space="preserve"> balstoties uz Jelgavas </w:t>
      </w:r>
      <w:proofErr w:type="spellStart"/>
      <w:r w:rsidRPr="00A1493D">
        <w:rPr>
          <w:rFonts w:cstheme="minorHAnsi"/>
        </w:rPr>
        <w:t>Sv</w:t>
      </w:r>
      <w:proofErr w:type="spellEnd"/>
      <w:r w:rsidRPr="00A1493D">
        <w:rPr>
          <w:rFonts w:cstheme="minorHAnsi"/>
        </w:rPr>
        <w:t>. Trīsvienības baznīcas torņa apmeklētāju skaita dinamiku un interesēm. Vislielākais apmeklētāju skaits prognozējams pastāvīgām interaktīvajām ekspozīcijām un izstādēm, jo tās būs pastāvīgi pieejamas un izraisa vislielāko apmeklētāju interesi. Kā nākošie lielākie apmeklētājus piesaistošie pakalpojumi ir sabiedriskie pasākumi, radošās nodarbības un izglītojošās programmas.</w:t>
      </w:r>
    </w:p>
    <w:p w:rsidR="00A1493D" w:rsidRDefault="00A1493D" w:rsidP="00A1493D">
      <w:pPr>
        <w:spacing w:after="0" w:line="240" w:lineRule="auto"/>
        <w:ind w:firstLine="720"/>
        <w:jc w:val="both"/>
        <w:rPr>
          <w:rFonts w:cstheme="minorHAnsi"/>
          <w:sz w:val="20"/>
          <w:szCs w:val="20"/>
        </w:rPr>
      </w:pPr>
    </w:p>
    <w:p w:rsidR="00A1493D" w:rsidRDefault="00A1493D" w:rsidP="009E7B72">
      <w:pPr>
        <w:ind w:left="-709" w:firstLine="851"/>
        <w:rPr>
          <w:rFonts w:cstheme="minorHAnsi"/>
          <w:sz w:val="24"/>
          <w:szCs w:val="24"/>
        </w:rPr>
      </w:pPr>
    </w:p>
    <w:p w:rsidR="00C84463" w:rsidRDefault="00C84463" w:rsidP="009E7B72">
      <w:pPr>
        <w:ind w:left="-709" w:firstLine="851"/>
        <w:rPr>
          <w:rFonts w:cstheme="minorHAnsi"/>
          <w:sz w:val="24"/>
          <w:szCs w:val="24"/>
        </w:rPr>
      </w:pPr>
    </w:p>
    <w:tbl>
      <w:tblPr>
        <w:tblStyle w:val="TableGrid"/>
        <w:tblW w:w="10200" w:type="dxa"/>
        <w:tblInd w:w="-318" w:type="dxa"/>
        <w:tblLayout w:type="fixed"/>
        <w:tblLook w:val="04A0" w:firstRow="1" w:lastRow="0" w:firstColumn="1" w:lastColumn="0" w:noHBand="0" w:noVBand="1"/>
      </w:tblPr>
      <w:tblGrid>
        <w:gridCol w:w="1277"/>
        <w:gridCol w:w="1352"/>
        <w:gridCol w:w="807"/>
        <w:gridCol w:w="1094"/>
        <w:gridCol w:w="708"/>
        <w:gridCol w:w="709"/>
        <w:gridCol w:w="709"/>
        <w:gridCol w:w="709"/>
        <w:gridCol w:w="708"/>
        <w:gridCol w:w="709"/>
        <w:gridCol w:w="709"/>
        <w:gridCol w:w="709"/>
      </w:tblGrid>
      <w:tr w:rsidR="00F914E4" w:rsidRPr="00201566" w:rsidTr="00F914E4">
        <w:trPr>
          <w:trHeight w:val="305"/>
        </w:trPr>
        <w:tc>
          <w:tcPr>
            <w:tcW w:w="1277" w:type="dxa"/>
            <w:vMerge w:val="restart"/>
            <w:vAlign w:val="center"/>
          </w:tcPr>
          <w:p w:rsidR="00F914E4" w:rsidRPr="00201566" w:rsidRDefault="00F914E4" w:rsidP="00F16570">
            <w:pPr>
              <w:jc w:val="center"/>
              <w:rPr>
                <w:rFonts w:cstheme="minorHAnsi"/>
                <w:sz w:val="18"/>
                <w:szCs w:val="18"/>
              </w:rPr>
            </w:pPr>
            <w:r w:rsidRPr="00823648">
              <w:rPr>
                <w:rFonts w:cstheme="minorHAnsi"/>
                <w:b/>
                <w:sz w:val="18"/>
                <w:szCs w:val="18"/>
              </w:rPr>
              <w:t>Pakalpojums</w:t>
            </w:r>
          </w:p>
        </w:tc>
        <w:tc>
          <w:tcPr>
            <w:tcW w:w="1352" w:type="dxa"/>
            <w:vMerge w:val="restart"/>
            <w:vAlign w:val="center"/>
          </w:tcPr>
          <w:p w:rsidR="00F914E4" w:rsidRPr="00823648" w:rsidRDefault="00F914E4" w:rsidP="00F16570">
            <w:pPr>
              <w:autoSpaceDE w:val="0"/>
              <w:autoSpaceDN w:val="0"/>
              <w:adjustRightInd w:val="0"/>
              <w:jc w:val="center"/>
              <w:rPr>
                <w:rFonts w:cstheme="minorHAnsi"/>
                <w:b/>
                <w:bCs/>
                <w:color w:val="000000"/>
                <w:sz w:val="18"/>
                <w:szCs w:val="18"/>
              </w:rPr>
            </w:pPr>
            <w:r w:rsidRPr="00823648">
              <w:rPr>
                <w:rFonts w:cstheme="minorHAnsi"/>
                <w:b/>
                <w:bCs/>
                <w:color w:val="000000"/>
                <w:sz w:val="18"/>
                <w:szCs w:val="18"/>
              </w:rPr>
              <w:t>Izmantojamā telpa</w:t>
            </w:r>
          </w:p>
        </w:tc>
        <w:tc>
          <w:tcPr>
            <w:tcW w:w="7571" w:type="dxa"/>
            <w:gridSpan w:val="10"/>
            <w:tcBorders>
              <w:right w:val="single" w:sz="4" w:space="0" w:color="auto"/>
            </w:tcBorders>
          </w:tcPr>
          <w:p w:rsidR="00F914E4" w:rsidRPr="00823648" w:rsidRDefault="00F914E4" w:rsidP="00F16570">
            <w:pPr>
              <w:jc w:val="center"/>
              <w:rPr>
                <w:rFonts w:cstheme="minorHAnsi"/>
                <w:b/>
                <w:sz w:val="18"/>
                <w:szCs w:val="18"/>
              </w:rPr>
            </w:pPr>
            <w:r w:rsidRPr="00823648">
              <w:rPr>
                <w:rFonts w:cstheme="minorHAnsi"/>
                <w:b/>
                <w:sz w:val="18"/>
                <w:szCs w:val="18"/>
              </w:rPr>
              <w:t>Apmeklētāju skaits</w:t>
            </w:r>
          </w:p>
        </w:tc>
      </w:tr>
      <w:tr w:rsidR="00F914E4" w:rsidRPr="00201566" w:rsidTr="00F914E4">
        <w:trPr>
          <w:trHeight w:val="305"/>
        </w:trPr>
        <w:tc>
          <w:tcPr>
            <w:tcW w:w="1277" w:type="dxa"/>
            <w:vMerge/>
          </w:tcPr>
          <w:p w:rsidR="00F914E4" w:rsidRPr="00201566" w:rsidRDefault="00F914E4" w:rsidP="00F16570">
            <w:pPr>
              <w:rPr>
                <w:rFonts w:cstheme="minorHAnsi"/>
                <w:sz w:val="18"/>
                <w:szCs w:val="18"/>
              </w:rPr>
            </w:pPr>
          </w:p>
        </w:tc>
        <w:tc>
          <w:tcPr>
            <w:tcW w:w="1352" w:type="dxa"/>
            <w:vMerge/>
          </w:tcPr>
          <w:p w:rsidR="00F914E4" w:rsidRPr="00201566" w:rsidRDefault="00F914E4" w:rsidP="00F16570">
            <w:pPr>
              <w:autoSpaceDE w:val="0"/>
              <w:autoSpaceDN w:val="0"/>
              <w:adjustRightInd w:val="0"/>
              <w:rPr>
                <w:rFonts w:cstheme="minorHAnsi"/>
                <w:bCs/>
                <w:color w:val="000000"/>
                <w:sz w:val="18"/>
                <w:szCs w:val="18"/>
              </w:rPr>
            </w:pPr>
          </w:p>
        </w:tc>
        <w:tc>
          <w:tcPr>
            <w:tcW w:w="807" w:type="dxa"/>
          </w:tcPr>
          <w:p w:rsidR="00F914E4" w:rsidRPr="00823648" w:rsidRDefault="00F914E4" w:rsidP="00F16570">
            <w:pPr>
              <w:jc w:val="center"/>
              <w:rPr>
                <w:rFonts w:cstheme="minorHAnsi"/>
                <w:b/>
                <w:sz w:val="18"/>
                <w:szCs w:val="18"/>
              </w:rPr>
            </w:pPr>
            <w:r w:rsidRPr="00823648">
              <w:rPr>
                <w:rFonts w:cstheme="minorHAnsi"/>
                <w:b/>
                <w:sz w:val="18"/>
                <w:szCs w:val="18"/>
              </w:rPr>
              <w:t>Vidēji gadā</w:t>
            </w:r>
          </w:p>
        </w:tc>
        <w:tc>
          <w:tcPr>
            <w:tcW w:w="1094" w:type="dxa"/>
          </w:tcPr>
          <w:p w:rsidR="00F914E4" w:rsidRPr="00823648" w:rsidRDefault="00F914E4" w:rsidP="00F16570">
            <w:pPr>
              <w:jc w:val="center"/>
              <w:rPr>
                <w:rFonts w:cstheme="minorHAnsi"/>
                <w:b/>
                <w:sz w:val="18"/>
                <w:szCs w:val="18"/>
              </w:rPr>
            </w:pPr>
            <w:r w:rsidRPr="00823648">
              <w:rPr>
                <w:rFonts w:cstheme="minorHAnsi"/>
                <w:b/>
                <w:sz w:val="18"/>
                <w:szCs w:val="18"/>
              </w:rPr>
              <w:t>Kopā 2018.-2025.g.</w:t>
            </w:r>
          </w:p>
        </w:tc>
        <w:tc>
          <w:tcPr>
            <w:tcW w:w="708" w:type="dxa"/>
            <w:vAlign w:val="center"/>
          </w:tcPr>
          <w:p w:rsidR="00F914E4" w:rsidRPr="00201566" w:rsidRDefault="00F914E4" w:rsidP="00F16570">
            <w:pPr>
              <w:jc w:val="center"/>
              <w:rPr>
                <w:rFonts w:cstheme="minorHAnsi"/>
                <w:b/>
                <w:sz w:val="18"/>
                <w:szCs w:val="18"/>
              </w:rPr>
            </w:pPr>
            <w:r w:rsidRPr="00201566">
              <w:rPr>
                <w:rFonts w:cstheme="minorHAnsi"/>
                <w:b/>
                <w:sz w:val="18"/>
                <w:szCs w:val="18"/>
              </w:rPr>
              <w:t>2018</w:t>
            </w:r>
          </w:p>
        </w:tc>
        <w:tc>
          <w:tcPr>
            <w:tcW w:w="709" w:type="dxa"/>
            <w:vAlign w:val="center"/>
          </w:tcPr>
          <w:p w:rsidR="00F914E4" w:rsidRPr="00201566" w:rsidRDefault="00F914E4" w:rsidP="00F16570">
            <w:pPr>
              <w:jc w:val="center"/>
              <w:rPr>
                <w:rFonts w:cstheme="minorHAnsi"/>
                <w:b/>
                <w:sz w:val="18"/>
                <w:szCs w:val="18"/>
              </w:rPr>
            </w:pPr>
            <w:r w:rsidRPr="00201566">
              <w:rPr>
                <w:rFonts w:cstheme="minorHAnsi"/>
                <w:b/>
                <w:sz w:val="18"/>
                <w:szCs w:val="18"/>
              </w:rPr>
              <w:t>2019</w:t>
            </w:r>
          </w:p>
        </w:tc>
        <w:tc>
          <w:tcPr>
            <w:tcW w:w="709" w:type="dxa"/>
            <w:vAlign w:val="center"/>
          </w:tcPr>
          <w:p w:rsidR="00F914E4" w:rsidRPr="00201566" w:rsidRDefault="00F914E4" w:rsidP="00F16570">
            <w:pPr>
              <w:jc w:val="center"/>
              <w:rPr>
                <w:rFonts w:cstheme="minorHAnsi"/>
                <w:b/>
                <w:sz w:val="18"/>
                <w:szCs w:val="18"/>
              </w:rPr>
            </w:pPr>
            <w:r w:rsidRPr="00201566">
              <w:rPr>
                <w:rFonts w:cstheme="minorHAnsi"/>
                <w:b/>
                <w:sz w:val="18"/>
                <w:szCs w:val="18"/>
              </w:rPr>
              <w:t>2020</w:t>
            </w:r>
          </w:p>
        </w:tc>
        <w:tc>
          <w:tcPr>
            <w:tcW w:w="709" w:type="dxa"/>
            <w:vAlign w:val="center"/>
          </w:tcPr>
          <w:p w:rsidR="00F914E4" w:rsidRPr="00201566" w:rsidRDefault="00F914E4" w:rsidP="00F16570">
            <w:pPr>
              <w:jc w:val="center"/>
              <w:rPr>
                <w:rFonts w:cstheme="minorHAnsi"/>
                <w:b/>
                <w:sz w:val="18"/>
                <w:szCs w:val="18"/>
              </w:rPr>
            </w:pPr>
            <w:r w:rsidRPr="00201566">
              <w:rPr>
                <w:rFonts w:cstheme="minorHAnsi"/>
                <w:b/>
                <w:sz w:val="18"/>
                <w:szCs w:val="18"/>
              </w:rPr>
              <w:t>2021</w:t>
            </w:r>
          </w:p>
        </w:tc>
        <w:tc>
          <w:tcPr>
            <w:tcW w:w="708" w:type="dxa"/>
            <w:vAlign w:val="center"/>
          </w:tcPr>
          <w:p w:rsidR="00F914E4" w:rsidRPr="00201566" w:rsidRDefault="00F914E4" w:rsidP="00F16570">
            <w:pPr>
              <w:jc w:val="center"/>
              <w:rPr>
                <w:rFonts w:cstheme="minorHAnsi"/>
                <w:b/>
                <w:sz w:val="18"/>
                <w:szCs w:val="18"/>
              </w:rPr>
            </w:pPr>
            <w:r w:rsidRPr="00201566">
              <w:rPr>
                <w:rFonts w:cstheme="minorHAnsi"/>
                <w:b/>
                <w:sz w:val="18"/>
                <w:szCs w:val="18"/>
              </w:rPr>
              <w:t>2022</w:t>
            </w:r>
          </w:p>
        </w:tc>
        <w:tc>
          <w:tcPr>
            <w:tcW w:w="709" w:type="dxa"/>
            <w:tcBorders>
              <w:right w:val="single" w:sz="4" w:space="0" w:color="auto"/>
            </w:tcBorders>
            <w:vAlign w:val="center"/>
          </w:tcPr>
          <w:p w:rsidR="00F914E4" w:rsidRPr="00201566" w:rsidRDefault="00F914E4" w:rsidP="00F16570">
            <w:pPr>
              <w:jc w:val="center"/>
              <w:rPr>
                <w:rFonts w:cstheme="minorHAnsi"/>
                <w:b/>
                <w:sz w:val="18"/>
                <w:szCs w:val="18"/>
              </w:rPr>
            </w:pPr>
            <w:r w:rsidRPr="00201566">
              <w:rPr>
                <w:rFonts w:cstheme="minorHAnsi"/>
                <w:b/>
                <w:sz w:val="18"/>
                <w:szCs w:val="18"/>
              </w:rPr>
              <w:t>2023</w:t>
            </w:r>
          </w:p>
        </w:tc>
        <w:tc>
          <w:tcPr>
            <w:tcW w:w="709" w:type="dxa"/>
            <w:tcBorders>
              <w:right w:val="single" w:sz="4" w:space="0" w:color="auto"/>
            </w:tcBorders>
            <w:vAlign w:val="center"/>
          </w:tcPr>
          <w:p w:rsidR="00F914E4" w:rsidRPr="00201566" w:rsidRDefault="00F914E4" w:rsidP="00F16570">
            <w:pPr>
              <w:jc w:val="center"/>
              <w:rPr>
                <w:rFonts w:cstheme="minorHAnsi"/>
                <w:b/>
                <w:sz w:val="18"/>
                <w:szCs w:val="18"/>
              </w:rPr>
            </w:pPr>
            <w:r w:rsidRPr="00201566">
              <w:rPr>
                <w:rFonts w:cstheme="minorHAnsi"/>
                <w:b/>
                <w:sz w:val="18"/>
                <w:szCs w:val="18"/>
              </w:rPr>
              <w:t>2024</w:t>
            </w:r>
          </w:p>
        </w:tc>
        <w:tc>
          <w:tcPr>
            <w:tcW w:w="709" w:type="dxa"/>
            <w:tcBorders>
              <w:right w:val="single" w:sz="4" w:space="0" w:color="auto"/>
            </w:tcBorders>
            <w:vAlign w:val="center"/>
          </w:tcPr>
          <w:p w:rsidR="00F914E4" w:rsidRPr="00201566" w:rsidRDefault="00F914E4" w:rsidP="00F16570">
            <w:pPr>
              <w:jc w:val="center"/>
              <w:rPr>
                <w:rFonts w:cstheme="minorHAnsi"/>
                <w:b/>
                <w:sz w:val="18"/>
                <w:szCs w:val="18"/>
              </w:rPr>
            </w:pPr>
            <w:r w:rsidRPr="00201566">
              <w:rPr>
                <w:rFonts w:cstheme="minorHAnsi"/>
                <w:b/>
                <w:sz w:val="18"/>
                <w:szCs w:val="18"/>
              </w:rPr>
              <w:t>2025</w:t>
            </w:r>
          </w:p>
        </w:tc>
      </w:tr>
      <w:tr w:rsidR="00F914E4" w:rsidRPr="00201566" w:rsidTr="00187C68">
        <w:trPr>
          <w:trHeight w:val="305"/>
        </w:trPr>
        <w:tc>
          <w:tcPr>
            <w:tcW w:w="1277" w:type="dxa"/>
          </w:tcPr>
          <w:p w:rsidR="00F914E4" w:rsidRPr="00201566" w:rsidRDefault="00F914E4" w:rsidP="00F16570">
            <w:pPr>
              <w:rPr>
                <w:rFonts w:cstheme="minorHAnsi"/>
                <w:sz w:val="18"/>
                <w:szCs w:val="18"/>
              </w:rPr>
            </w:pPr>
            <w:r w:rsidRPr="00201566">
              <w:rPr>
                <w:rFonts w:cstheme="minorHAnsi"/>
                <w:sz w:val="18"/>
                <w:szCs w:val="18"/>
              </w:rPr>
              <w:t>Tūrisma pakalpojumi (ekskursijas)</w:t>
            </w:r>
          </w:p>
        </w:tc>
        <w:tc>
          <w:tcPr>
            <w:tcW w:w="1352" w:type="dxa"/>
          </w:tcPr>
          <w:p w:rsidR="00F914E4" w:rsidRPr="00201566" w:rsidRDefault="00F914E4" w:rsidP="00F16570">
            <w:pPr>
              <w:autoSpaceDE w:val="0"/>
              <w:autoSpaceDN w:val="0"/>
              <w:adjustRightInd w:val="0"/>
              <w:rPr>
                <w:rFonts w:cstheme="minorHAnsi"/>
                <w:bCs/>
                <w:color w:val="000000"/>
                <w:sz w:val="18"/>
                <w:szCs w:val="18"/>
              </w:rPr>
            </w:pPr>
          </w:p>
        </w:tc>
        <w:tc>
          <w:tcPr>
            <w:tcW w:w="807" w:type="dxa"/>
            <w:vAlign w:val="center"/>
          </w:tcPr>
          <w:p w:rsidR="00F914E4" w:rsidRPr="00201566" w:rsidRDefault="00F914E4" w:rsidP="00187C68">
            <w:pPr>
              <w:jc w:val="center"/>
              <w:rPr>
                <w:rFonts w:cstheme="minorHAnsi"/>
                <w:sz w:val="18"/>
                <w:szCs w:val="18"/>
              </w:rPr>
            </w:pPr>
            <w:r>
              <w:rPr>
                <w:rFonts w:cstheme="minorHAnsi"/>
                <w:sz w:val="18"/>
                <w:szCs w:val="18"/>
              </w:rPr>
              <w:t>3000</w:t>
            </w:r>
          </w:p>
        </w:tc>
        <w:tc>
          <w:tcPr>
            <w:tcW w:w="1094" w:type="dxa"/>
            <w:vAlign w:val="center"/>
          </w:tcPr>
          <w:p w:rsidR="00F914E4" w:rsidRPr="00201566" w:rsidRDefault="00F914E4" w:rsidP="00187C68">
            <w:pPr>
              <w:jc w:val="center"/>
              <w:rPr>
                <w:rFonts w:cstheme="minorHAnsi"/>
                <w:sz w:val="18"/>
                <w:szCs w:val="18"/>
              </w:rPr>
            </w:pPr>
            <w:r>
              <w:rPr>
                <w:rFonts w:cstheme="minorHAnsi"/>
                <w:sz w:val="18"/>
                <w:szCs w:val="18"/>
              </w:rPr>
              <w:t>24</w:t>
            </w:r>
            <w:r w:rsidRPr="00201566">
              <w:rPr>
                <w:rFonts w:cstheme="minorHAnsi"/>
                <w:sz w:val="18"/>
                <w:szCs w:val="18"/>
              </w:rPr>
              <w:t>000</w:t>
            </w:r>
          </w:p>
        </w:tc>
        <w:tc>
          <w:tcPr>
            <w:tcW w:w="708" w:type="dxa"/>
            <w:vAlign w:val="center"/>
          </w:tcPr>
          <w:p w:rsidR="00F914E4" w:rsidRPr="00201566" w:rsidRDefault="00F914E4" w:rsidP="00187C68">
            <w:pPr>
              <w:jc w:val="center"/>
              <w:rPr>
                <w:rFonts w:cstheme="minorHAnsi"/>
                <w:sz w:val="18"/>
                <w:szCs w:val="18"/>
              </w:rPr>
            </w:pPr>
            <w:r>
              <w:rPr>
                <w:rFonts w:cstheme="minorHAnsi"/>
                <w:sz w:val="18"/>
                <w:szCs w:val="18"/>
              </w:rPr>
              <w:t>600</w:t>
            </w:r>
          </w:p>
        </w:tc>
        <w:tc>
          <w:tcPr>
            <w:tcW w:w="709" w:type="dxa"/>
            <w:vAlign w:val="center"/>
          </w:tcPr>
          <w:p w:rsidR="00F914E4" w:rsidRPr="00201566" w:rsidRDefault="00F914E4" w:rsidP="00187C68">
            <w:pPr>
              <w:jc w:val="center"/>
              <w:rPr>
                <w:rFonts w:cstheme="minorHAnsi"/>
                <w:sz w:val="18"/>
                <w:szCs w:val="18"/>
              </w:rPr>
            </w:pPr>
            <w:r>
              <w:rPr>
                <w:rFonts w:cstheme="minorHAnsi"/>
                <w:sz w:val="18"/>
                <w:szCs w:val="18"/>
              </w:rPr>
              <w:t>600</w:t>
            </w:r>
          </w:p>
        </w:tc>
        <w:tc>
          <w:tcPr>
            <w:tcW w:w="709" w:type="dxa"/>
            <w:vAlign w:val="center"/>
          </w:tcPr>
          <w:p w:rsidR="00F914E4" w:rsidRPr="00201566" w:rsidRDefault="00F914E4" w:rsidP="00187C68">
            <w:pPr>
              <w:jc w:val="center"/>
              <w:rPr>
                <w:rFonts w:cstheme="minorHAnsi"/>
                <w:sz w:val="18"/>
                <w:szCs w:val="18"/>
              </w:rPr>
            </w:pPr>
            <w:r>
              <w:rPr>
                <w:rFonts w:cstheme="minorHAnsi"/>
                <w:sz w:val="18"/>
                <w:szCs w:val="18"/>
              </w:rPr>
              <w:t>7000</w:t>
            </w:r>
          </w:p>
        </w:tc>
        <w:tc>
          <w:tcPr>
            <w:tcW w:w="709" w:type="dxa"/>
            <w:vAlign w:val="center"/>
          </w:tcPr>
          <w:p w:rsidR="00F914E4" w:rsidRPr="00201566" w:rsidRDefault="00F914E4" w:rsidP="00187C68">
            <w:pPr>
              <w:jc w:val="center"/>
              <w:rPr>
                <w:rFonts w:cstheme="minorHAnsi"/>
                <w:sz w:val="18"/>
                <w:szCs w:val="18"/>
              </w:rPr>
            </w:pPr>
            <w:r>
              <w:rPr>
                <w:rFonts w:cstheme="minorHAnsi"/>
                <w:sz w:val="18"/>
                <w:szCs w:val="18"/>
              </w:rPr>
              <w:t>53</w:t>
            </w:r>
            <w:r w:rsidRPr="00201566">
              <w:rPr>
                <w:rFonts w:cstheme="minorHAnsi"/>
                <w:sz w:val="18"/>
                <w:szCs w:val="18"/>
              </w:rPr>
              <w:t>00</w:t>
            </w:r>
          </w:p>
        </w:tc>
        <w:tc>
          <w:tcPr>
            <w:tcW w:w="708" w:type="dxa"/>
            <w:vAlign w:val="center"/>
          </w:tcPr>
          <w:p w:rsidR="00F914E4" w:rsidRPr="00201566" w:rsidRDefault="00F914E4" w:rsidP="00187C68">
            <w:pPr>
              <w:jc w:val="center"/>
              <w:rPr>
                <w:rFonts w:cstheme="minorHAnsi"/>
                <w:sz w:val="18"/>
                <w:szCs w:val="18"/>
              </w:rPr>
            </w:pPr>
            <w:r>
              <w:rPr>
                <w:rFonts w:cstheme="minorHAnsi"/>
                <w:sz w:val="18"/>
                <w:szCs w:val="18"/>
              </w:rPr>
              <w:t>35</w:t>
            </w:r>
            <w:r w:rsidRPr="00201566">
              <w:rPr>
                <w:rFonts w:cstheme="minorHAnsi"/>
                <w:sz w:val="18"/>
                <w:szCs w:val="18"/>
              </w:rPr>
              <w:t>00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Pr>
                <w:rFonts w:cstheme="minorHAnsi"/>
                <w:sz w:val="18"/>
                <w:szCs w:val="18"/>
              </w:rPr>
              <w:t>30</w:t>
            </w:r>
            <w:r w:rsidRPr="00201566">
              <w:rPr>
                <w:rFonts w:cstheme="minorHAnsi"/>
                <w:sz w:val="18"/>
                <w:szCs w:val="18"/>
              </w:rPr>
              <w:t>00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Pr>
                <w:rFonts w:cstheme="minorHAnsi"/>
                <w:sz w:val="18"/>
                <w:szCs w:val="18"/>
              </w:rPr>
              <w:t>20</w:t>
            </w:r>
            <w:r w:rsidRPr="00201566">
              <w:rPr>
                <w:rFonts w:cstheme="minorHAnsi"/>
                <w:sz w:val="18"/>
                <w:szCs w:val="18"/>
              </w:rPr>
              <w:t>00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Pr>
                <w:rFonts w:cstheme="minorHAnsi"/>
                <w:sz w:val="18"/>
                <w:szCs w:val="18"/>
              </w:rPr>
              <w:t>2</w:t>
            </w:r>
            <w:r w:rsidRPr="00201566">
              <w:rPr>
                <w:rFonts w:cstheme="minorHAnsi"/>
                <w:sz w:val="18"/>
                <w:szCs w:val="18"/>
              </w:rPr>
              <w:t>000</w:t>
            </w:r>
          </w:p>
        </w:tc>
      </w:tr>
      <w:tr w:rsidR="00F914E4" w:rsidRPr="00201566" w:rsidTr="00187C68">
        <w:trPr>
          <w:trHeight w:val="305"/>
        </w:trPr>
        <w:tc>
          <w:tcPr>
            <w:tcW w:w="1277" w:type="dxa"/>
          </w:tcPr>
          <w:p w:rsidR="00F914E4" w:rsidRPr="00201566" w:rsidRDefault="00F914E4" w:rsidP="00F16570">
            <w:pPr>
              <w:rPr>
                <w:rFonts w:cstheme="minorHAnsi"/>
                <w:sz w:val="18"/>
                <w:szCs w:val="18"/>
              </w:rPr>
            </w:pPr>
          </w:p>
        </w:tc>
        <w:tc>
          <w:tcPr>
            <w:tcW w:w="1352" w:type="dxa"/>
          </w:tcPr>
          <w:p w:rsidR="00F914E4" w:rsidRPr="00201566" w:rsidRDefault="00F914E4" w:rsidP="00F16570">
            <w:pPr>
              <w:autoSpaceDE w:val="0"/>
              <w:autoSpaceDN w:val="0"/>
              <w:adjustRightInd w:val="0"/>
              <w:rPr>
                <w:rFonts w:cstheme="minorHAnsi"/>
                <w:bCs/>
                <w:color w:val="000000"/>
                <w:sz w:val="18"/>
                <w:szCs w:val="18"/>
              </w:rPr>
            </w:pPr>
          </w:p>
        </w:tc>
        <w:tc>
          <w:tcPr>
            <w:tcW w:w="807" w:type="dxa"/>
            <w:vAlign w:val="center"/>
          </w:tcPr>
          <w:p w:rsidR="00F914E4" w:rsidRPr="00201566" w:rsidRDefault="00F914E4" w:rsidP="00187C68">
            <w:pPr>
              <w:jc w:val="center"/>
              <w:rPr>
                <w:rFonts w:cstheme="minorHAnsi"/>
                <w:sz w:val="18"/>
                <w:szCs w:val="18"/>
              </w:rPr>
            </w:pPr>
          </w:p>
        </w:tc>
        <w:tc>
          <w:tcPr>
            <w:tcW w:w="1094" w:type="dxa"/>
            <w:vAlign w:val="center"/>
          </w:tcPr>
          <w:p w:rsidR="00F914E4" w:rsidRPr="00201566" w:rsidRDefault="00F914E4" w:rsidP="00187C68">
            <w:pPr>
              <w:jc w:val="center"/>
              <w:rPr>
                <w:rFonts w:cstheme="minorHAnsi"/>
                <w:sz w:val="18"/>
                <w:szCs w:val="18"/>
              </w:rPr>
            </w:pPr>
          </w:p>
        </w:tc>
        <w:tc>
          <w:tcPr>
            <w:tcW w:w="708" w:type="dxa"/>
            <w:vAlign w:val="center"/>
          </w:tcPr>
          <w:p w:rsidR="00F914E4" w:rsidRPr="00201566" w:rsidRDefault="00F914E4" w:rsidP="00187C68">
            <w:pPr>
              <w:jc w:val="center"/>
              <w:rPr>
                <w:rFonts w:cstheme="minorHAnsi"/>
                <w:sz w:val="18"/>
                <w:szCs w:val="18"/>
              </w:rPr>
            </w:pPr>
          </w:p>
        </w:tc>
        <w:tc>
          <w:tcPr>
            <w:tcW w:w="709" w:type="dxa"/>
            <w:vAlign w:val="center"/>
          </w:tcPr>
          <w:p w:rsidR="00F914E4" w:rsidRPr="00201566" w:rsidRDefault="00F914E4" w:rsidP="00187C68">
            <w:pPr>
              <w:jc w:val="center"/>
              <w:rPr>
                <w:rFonts w:cstheme="minorHAnsi"/>
                <w:sz w:val="18"/>
                <w:szCs w:val="18"/>
              </w:rPr>
            </w:pPr>
          </w:p>
        </w:tc>
        <w:tc>
          <w:tcPr>
            <w:tcW w:w="709" w:type="dxa"/>
            <w:vAlign w:val="center"/>
          </w:tcPr>
          <w:p w:rsidR="00F914E4" w:rsidRPr="00201566" w:rsidRDefault="00F914E4" w:rsidP="00187C68">
            <w:pPr>
              <w:jc w:val="center"/>
              <w:rPr>
                <w:rFonts w:cstheme="minorHAnsi"/>
                <w:sz w:val="18"/>
                <w:szCs w:val="18"/>
              </w:rPr>
            </w:pPr>
          </w:p>
        </w:tc>
        <w:tc>
          <w:tcPr>
            <w:tcW w:w="709" w:type="dxa"/>
            <w:vAlign w:val="center"/>
          </w:tcPr>
          <w:p w:rsidR="00F914E4" w:rsidRPr="00201566" w:rsidRDefault="00F914E4" w:rsidP="00187C68">
            <w:pPr>
              <w:jc w:val="center"/>
              <w:rPr>
                <w:rFonts w:cstheme="minorHAnsi"/>
                <w:sz w:val="18"/>
                <w:szCs w:val="18"/>
              </w:rPr>
            </w:pPr>
          </w:p>
        </w:tc>
        <w:tc>
          <w:tcPr>
            <w:tcW w:w="708" w:type="dxa"/>
            <w:vAlign w:val="center"/>
          </w:tcPr>
          <w:p w:rsidR="00F914E4" w:rsidRPr="00201566" w:rsidRDefault="00F914E4" w:rsidP="00187C68">
            <w:pPr>
              <w:jc w:val="center"/>
              <w:rPr>
                <w:rFonts w:cstheme="minorHAnsi"/>
                <w:sz w:val="18"/>
                <w:szCs w:val="18"/>
              </w:rPr>
            </w:pP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p>
        </w:tc>
      </w:tr>
      <w:tr w:rsidR="00606727" w:rsidRPr="00201566" w:rsidTr="00187C68">
        <w:trPr>
          <w:trHeight w:val="477"/>
        </w:trPr>
        <w:tc>
          <w:tcPr>
            <w:tcW w:w="1277" w:type="dxa"/>
          </w:tcPr>
          <w:p w:rsidR="00606727" w:rsidRPr="00201566" w:rsidRDefault="00606727" w:rsidP="00F16570">
            <w:pPr>
              <w:rPr>
                <w:rFonts w:cstheme="minorHAnsi"/>
                <w:sz w:val="18"/>
                <w:szCs w:val="18"/>
              </w:rPr>
            </w:pPr>
            <w:r w:rsidRPr="00201566">
              <w:rPr>
                <w:rFonts w:cstheme="minorHAnsi"/>
                <w:sz w:val="18"/>
                <w:szCs w:val="18"/>
              </w:rPr>
              <w:t>Pastāvīgās vēstures ekspozīcijas</w:t>
            </w:r>
          </w:p>
        </w:tc>
        <w:tc>
          <w:tcPr>
            <w:tcW w:w="1352" w:type="dxa"/>
          </w:tcPr>
          <w:p w:rsidR="00606727" w:rsidRPr="00201566" w:rsidRDefault="00606727" w:rsidP="00F16570">
            <w:pPr>
              <w:autoSpaceDE w:val="0"/>
              <w:autoSpaceDN w:val="0"/>
              <w:adjustRightInd w:val="0"/>
              <w:rPr>
                <w:rFonts w:cstheme="minorHAnsi"/>
                <w:bCs/>
                <w:color w:val="000000"/>
                <w:sz w:val="18"/>
                <w:szCs w:val="18"/>
              </w:rPr>
            </w:pPr>
            <w:r w:rsidRPr="00201566">
              <w:rPr>
                <w:rFonts w:cstheme="minorHAnsi"/>
                <w:bCs/>
                <w:color w:val="000000"/>
                <w:sz w:val="18"/>
                <w:szCs w:val="18"/>
              </w:rPr>
              <w:t>Interaktīvās ekspozīcijas telpas</w:t>
            </w:r>
          </w:p>
        </w:tc>
        <w:tc>
          <w:tcPr>
            <w:tcW w:w="807" w:type="dxa"/>
            <w:vAlign w:val="center"/>
          </w:tcPr>
          <w:p w:rsidR="00606727" w:rsidRPr="00201566" w:rsidRDefault="00606727" w:rsidP="00187C68">
            <w:pPr>
              <w:jc w:val="center"/>
              <w:rPr>
                <w:rFonts w:cstheme="minorHAnsi"/>
                <w:sz w:val="18"/>
                <w:szCs w:val="18"/>
              </w:rPr>
            </w:pPr>
            <w:r>
              <w:rPr>
                <w:rFonts w:cstheme="minorHAnsi"/>
                <w:sz w:val="18"/>
                <w:szCs w:val="18"/>
              </w:rPr>
              <w:t>3083</w:t>
            </w:r>
          </w:p>
        </w:tc>
        <w:tc>
          <w:tcPr>
            <w:tcW w:w="1094" w:type="dxa"/>
            <w:vAlign w:val="center"/>
          </w:tcPr>
          <w:p w:rsidR="00606727" w:rsidRPr="00201566" w:rsidRDefault="00606727" w:rsidP="00187C68">
            <w:pPr>
              <w:jc w:val="center"/>
              <w:rPr>
                <w:rFonts w:cstheme="minorHAnsi"/>
                <w:sz w:val="18"/>
                <w:szCs w:val="18"/>
              </w:rPr>
            </w:pPr>
            <w:r w:rsidRPr="00201566">
              <w:rPr>
                <w:rFonts w:cstheme="minorHAnsi"/>
                <w:sz w:val="18"/>
                <w:szCs w:val="18"/>
              </w:rPr>
              <w:t>1</w:t>
            </w:r>
            <w:r>
              <w:rPr>
                <w:rFonts w:cstheme="minorHAnsi"/>
                <w:sz w:val="18"/>
                <w:szCs w:val="18"/>
              </w:rPr>
              <w:t>85</w:t>
            </w:r>
            <w:r w:rsidRPr="00201566">
              <w:rPr>
                <w:rFonts w:cstheme="minorHAnsi"/>
                <w:sz w:val="18"/>
                <w:szCs w:val="18"/>
              </w:rPr>
              <w:t>00</w:t>
            </w:r>
          </w:p>
        </w:tc>
        <w:tc>
          <w:tcPr>
            <w:tcW w:w="708"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sidRPr="00201566">
              <w:rPr>
                <w:rFonts w:cstheme="minorHAnsi"/>
                <w:sz w:val="18"/>
                <w:szCs w:val="18"/>
              </w:rPr>
              <w:t>-</w:t>
            </w:r>
          </w:p>
        </w:tc>
        <w:tc>
          <w:tcPr>
            <w:tcW w:w="709"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sidRPr="00201566">
              <w:rPr>
                <w:rFonts w:cstheme="minorHAnsi"/>
                <w:sz w:val="18"/>
                <w:szCs w:val="18"/>
              </w:rPr>
              <w:t>-</w:t>
            </w:r>
          </w:p>
        </w:tc>
        <w:tc>
          <w:tcPr>
            <w:tcW w:w="709" w:type="dxa"/>
            <w:vAlign w:val="center"/>
          </w:tcPr>
          <w:p w:rsidR="00606727" w:rsidRPr="00201566" w:rsidRDefault="00606727" w:rsidP="00187C68">
            <w:pPr>
              <w:jc w:val="center"/>
              <w:rPr>
                <w:rFonts w:cstheme="minorHAnsi"/>
                <w:sz w:val="18"/>
                <w:szCs w:val="18"/>
              </w:rPr>
            </w:pPr>
            <w:r>
              <w:rPr>
                <w:rFonts w:cstheme="minorHAnsi"/>
                <w:sz w:val="18"/>
                <w:szCs w:val="18"/>
              </w:rPr>
              <w:t>7000</w:t>
            </w:r>
          </w:p>
        </w:tc>
        <w:tc>
          <w:tcPr>
            <w:tcW w:w="709" w:type="dxa"/>
            <w:vAlign w:val="center"/>
          </w:tcPr>
          <w:p w:rsidR="00606727" w:rsidRPr="00201566" w:rsidRDefault="00606727" w:rsidP="00187C68">
            <w:pPr>
              <w:jc w:val="center"/>
              <w:rPr>
                <w:rFonts w:cstheme="minorHAnsi"/>
                <w:sz w:val="18"/>
                <w:szCs w:val="18"/>
              </w:rPr>
            </w:pPr>
            <w:r>
              <w:rPr>
                <w:rFonts w:cstheme="minorHAnsi"/>
                <w:sz w:val="18"/>
                <w:szCs w:val="18"/>
              </w:rPr>
              <w:t>53</w:t>
            </w:r>
            <w:r w:rsidRPr="00201566">
              <w:rPr>
                <w:rFonts w:cstheme="minorHAnsi"/>
                <w:sz w:val="18"/>
                <w:szCs w:val="18"/>
              </w:rPr>
              <w:t>00</w:t>
            </w:r>
          </w:p>
        </w:tc>
        <w:tc>
          <w:tcPr>
            <w:tcW w:w="708" w:type="dxa"/>
            <w:vAlign w:val="center"/>
          </w:tcPr>
          <w:p w:rsidR="00606727" w:rsidRPr="00201566" w:rsidRDefault="00606727" w:rsidP="00187C68">
            <w:pPr>
              <w:jc w:val="center"/>
              <w:rPr>
                <w:rFonts w:cstheme="minorHAnsi"/>
                <w:sz w:val="18"/>
                <w:szCs w:val="18"/>
              </w:rPr>
            </w:pPr>
            <w:r>
              <w:rPr>
                <w:rFonts w:cstheme="minorHAnsi"/>
                <w:sz w:val="18"/>
                <w:szCs w:val="18"/>
              </w:rPr>
              <w:t>35</w:t>
            </w:r>
            <w:r w:rsidRPr="00201566">
              <w:rPr>
                <w:rFonts w:cstheme="minorHAnsi"/>
                <w:sz w:val="18"/>
                <w:szCs w:val="18"/>
              </w:rPr>
              <w:t>00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30</w:t>
            </w:r>
            <w:r w:rsidRPr="00201566">
              <w:rPr>
                <w:rFonts w:cstheme="minorHAnsi"/>
                <w:sz w:val="18"/>
                <w:szCs w:val="18"/>
              </w:rPr>
              <w:t>00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20</w:t>
            </w:r>
            <w:r w:rsidRPr="00201566">
              <w:rPr>
                <w:rFonts w:cstheme="minorHAnsi"/>
                <w:sz w:val="18"/>
                <w:szCs w:val="18"/>
              </w:rPr>
              <w:t>00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2</w:t>
            </w:r>
            <w:r w:rsidRPr="00201566">
              <w:rPr>
                <w:rFonts w:cstheme="minorHAnsi"/>
                <w:sz w:val="18"/>
                <w:szCs w:val="18"/>
              </w:rPr>
              <w:t>000</w:t>
            </w:r>
          </w:p>
        </w:tc>
      </w:tr>
      <w:tr w:rsidR="00606727" w:rsidRPr="00201566" w:rsidTr="00187C68">
        <w:trPr>
          <w:trHeight w:val="477"/>
        </w:trPr>
        <w:tc>
          <w:tcPr>
            <w:tcW w:w="1277" w:type="dxa"/>
          </w:tcPr>
          <w:p w:rsidR="00606727" w:rsidRPr="00201566" w:rsidRDefault="00606727" w:rsidP="00F16570">
            <w:pPr>
              <w:rPr>
                <w:rFonts w:cstheme="minorHAnsi"/>
                <w:sz w:val="18"/>
                <w:szCs w:val="18"/>
              </w:rPr>
            </w:pPr>
            <w:r w:rsidRPr="00201566">
              <w:rPr>
                <w:rFonts w:cstheme="minorHAnsi"/>
                <w:sz w:val="18"/>
                <w:szCs w:val="18"/>
              </w:rPr>
              <w:t>Mākslas izstādes</w:t>
            </w:r>
          </w:p>
        </w:tc>
        <w:tc>
          <w:tcPr>
            <w:tcW w:w="1352" w:type="dxa"/>
          </w:tcPr>
          <w:p w:rsidR="00606727" w:rsidRPr="00201566" w:rsidRDefault="00606727" w:rsidP="00F16570">
            <w:pPr>
              <w:autoSpaceDE w:val="0"/>
              <w:autoSpaceDN w:val="0"/>
              <w:adjustRightInd w:val="0"/>
              <w:rPr>
                <w:rFonts w:cstheme="minorHAnsi"/>
                <w:bCs/>
                <w:color w:val="000000"/>
                <w:sz w:val="18"/>
                <w:szCs w:val="18"/>
              </w:rPr>
            </w:pPr>
            <w:r w:rsidRPr="00201566">
              <w:rPr>
                <w:rFonts w:cstheme="minorHAnsi"/>
                <w:bCs/>
                <w:color w:val="000000"/>
                <w:sz w:val="18"/>
                <w:szCs w:val="18"/>
              </w:rPr>
              <w:t>Bēniņu telpā</w:t>
            </w:r>
          </w:p>
        </w:tc>
        <w:tc>
          <w:tcPr>
            <w:tcW w:w="807" w:type="dxa"/>
            <w:vAlign w:val="center"/>
          </w:tcPr>
          <w:p w:rsidR="00606727" w:rsidRPr="00201566" w:rsidRDefault="00606727" w:rsidP="00187C68">
            <w:pPr>
              <w:jc w:val="center"/>
              <w:rPr>
                <w:rFonts w:cstheme="minorHAnsi"/>
                <w:sz w:val="18"/>
                <w:szCs w:val="18"/>
              </w:rPr>
            </w:pPr>
            <w:r w:rsidRPr="00201566">
              <w:rPr>
                <w:rFonts w:cstheme="minorHAnsi"/>
                <w:sz w:val="18"/>
                <w:szCs w:val="18"/>
              </w:rPr>
              <w:t>3</w:t>
            </w:r>
            <w:r>
              <w:rPr>
                <w:rFonts w:cstheme="minorHAnsi"/>
                <w:sz w:val="18"/>
                <w:szCs w:val="18"/>
              </w:rPr>
              <w:t>083</w:t>
            </w:r>
          </w:p>
        </w:tc>
        <w:tc>
          <w:tcPr>
            <w:tcW w:w="1094" w:type="dxa"/>
            <w:vAlign w:val="center"/>
          </w:tcPr>
          <w:p w:rsidR="00606727" w:rsidRPr="00201566" w:rsidRDefault="00606727" w:rsidP="00187C68">
            <w:pPr>
              <w:jc w:val="center"/>
              <w:rPr>
                <w:rFonts w:cstheme="minorHAnsi"/>
                <w:sz w:val="18"/>
                <w:szCs w:val="18"/>
              </w:rPr>
            </w:pPr>
            <w:r w:rsidRPr="00201566">
              <w:rPr>
                <w:rFonts w:cstheme="minorHAnsi"/>
                <w:sz w:val="18"/>
                <w:szCs w:val="18"/>
              </w:rPr>
              <w:t>1</w:t>
            </w:r>
            <w:r>
              <w:rPr>
                <w:rFonts w:cstheme="minorHAnsi"/>
                <w:sz w:val="18"/>
                <w:szCs w:val="18"/>
              </w:rPr>
              <w:t>85</w:t>
            </w:r>
            <w:r w:rsidRPr="00201566">
              <w:rPr>
                <w:rFonts w:cstheme="minorHAnsi"/>
                <w:sz w:val="18"/>
                <w:szCs w:val="18"/>
              </w:rPr>
              <w:t>00</w:t>
            </w:r>
          </w:p>
        </w:tc>
        <w:tc>
          <w:tcPr>
            <w:tcW w:w="708"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sidRPr="00201566">
              <w:rPr>
                <w:rFonts w:cstheme="minorHAnsi"/>
                <w:sz w:val="18"/>
                <w:szCs w:val="18"/>
              </w:rPr>
              <w:t>-</w:t>
            </w:r>
          </w:p>
        </w:tc>
        <w:tc>
          <w:tcPr>
            <w:tcW w:w="709"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sidRPr="00201566">
              <w:rPr>
                <w:rFonts w:cstheme="minorHAnsi"/>
                <w:sz w:val="18"/>
                <w:szCs w:val="18"/>
              </w:rPr>
              <w:t>-</w:t>
            </w:r>
          </w:p>
        </w:tc>
        <w:tc>
          <w:tcPr>
            <w:tcW w:w="709" w:type="dxa"/>
            <w:vAlign w:val="center"/>
          </w:tcPr>
          <w:p w:rsidR="00606727" w:rsidRPr="00201566" w:rsidRDefault="00606727" w:rsidP="00187C68">
            <w:pPr>
              <w:jc w:val="center"/>
              <w:rPr>
                <w:rFonts w:cstheme="minorHAnsi"/>
                <w:sz w:val="18"/>
                <w:szCs w:val="18"/>
              </w:rPr>
            </w:pPr>
            <w:r>
              <w:rPr>
                <w:rFonts w:cstheme="minorHAnsi"/>
                <w:sz w:val="18"/>
                <w:szCs w:val="18"/>
              </w:rPr>
              <w:t>7000</w:t>
            </w:r>
          </w:p>
        </w:tc>
        <w:tc>
          <w:tcPr>
            <w:tcW w:w="709" w:type="dxa"/>
            <w:vAlign w:val="center"/>
          </w:tcPr>
          <w:p w:rsidR="00606727" w:rsidRPr="00201566" w:rsidRDefault="00606727" w:rsidP="00187C68">
            <w:pPr>
              <w:jc w:val="center"/>
              <w:rPr>
                <w:rFonts w:cstheme="minorHAnsi"/>
                <w:sz w:val="18"/>
                <w:szCs w:val="18"/>
              </w:rPr>
            </w:pPr>
            <w:r>
              <w:rPr>
                <w:rFonts w:cstheme="minorHAnsi"/>
                <w:sz w:val="18"/>
                <w:szCs w:val="18"/>
              </w:rPr>
              <w:t>53</w:t>
            </w:r>
            <w:r w:rsidRPr="00201566">
              <w:rPr>
                <w:rFonts w:cstheme="minorHAnsi"/>
                <w:sz w:val="18"/>
                <w:szCs w:val="18"/>
              </w:rPr>
              <w:t>00</w:t>
            </w:r>
          </w:p>
        </w:tc>
        <w:tc>
          <w:tcPr>
            <w:tcW w:w="708" w:type="dxa"/>
            <w:vAlign w:val="center"/>
          </w:tcPr>
          <w:p w:rsidR="00606727" w:rsidRPr="00201566" w:rsidRDefault="00606727" w:rsidP="00187C68">
            <w:pPr>
              <w:jc w:val="center"/>
              <w:rPr>
                <w:rFonts w:cstheme="minorHAnsi"/>
                <w:sz w:val="18"/>
                <w:szCs w:val="18"/>
              </w:rPr>
            </w:pPr>
            <w:r>
              <w:rPr>
                <w:rFonts w:cstheme="minorHAnsi"/>
                <w:sz w:val="18"/>
                <w:szCs w:val="18"/>
              </w:rPr>
              <w:t>35</w:t>
            </w:r>
            <w:r w:rsidRPr="00201566">
              <w:rPr>
                <w:rFonts w:cstheme="minorHAnsi"/>
                <w:sz w:val="18"/>
                <w:szCs w:val="18"/>
              </w:rPr>
              <w:t>00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30</w:t>
            </w:r>
            <w:r w:rsidRPr="00201566">
              <w:rPr>
                <w:rFonts w:cstheme="minorHAnsi"/>
                <w:sz w:val="18"/>
                <w:szCs w:val="18"/>
              </w:rPr>
              <w:t>00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20</w:t>
            </w:r>
            <w:r w:rsidRPr="00201566">
              <w:rPr>
                <w:rFonts w:cstheme="minorHAnsi"/>
                <w:sz w:val="18"/>
                <w:szCs w:val="18"/>
              </w:rPr>
              <w:t>00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2</w:t>
            </w:r>
            <w:r w:rsidRPr="00201566">
              <w:rPr>
                <w:rFonts w:cstheme="minorHAnsi"/>
                <w:sz w:val="18"/>
                <w:szCs w:val="18"/>
              </w:rPr>
              <w:t>000</w:t>
            </w:r>
          </w:p>
        </w:tc>
      </w:tr>
      <w:tr w:rsidR="00F914E4" w:rsidRPr="00201566" w:rsidTr="00187C68">
        <w:trPr>
          <w:trHeight w:val="265"/>
        </w:trPr>
        <w:tc>
          <w:tcPr>
            <w:tcW w:w="1277" w:type="dxa"/>
          </w:tcPr>
          <w:p w:rsidR="00F914E4" w:rsidRPr="00201566" w:rsidRDefault="00F914E4" w:rsidP="00F16570">
            <w:pPr>
              <w:jc w:val="right"/>
              <w:rPr>
                <w:rFonts w:cstheme="minorHAnsi"/>
                <w:b/>
                <w:i/>
                <w:sz w:val="18"/>
                <w:szCs w:val="18"/>
              </w:rPr>
            </w:pPr>
          </w:p>
        </w:tc>
        <w:tc>
          <w:tcPr>
            <w:tcW w:w="1352" w:type="dxa"/>
          </w:tcPr>
          <w:p w:rsidR="00F914E4" w:rsidRPr="00201566" w:rsidRDefault="00F914E4" w:rsidP="00F16570">
            <w:pPr>
              <w:autoSpaceDE w:val="0"/>
              <w:autoSpaceDN w:val="0"/>
              <w:adjustRightInd w:val="0"/>
              <w:rPr>
                <w:rFonts w:cstheme="minorHAnsi"/>
                <w:bCs/>
                <w:color w:val="000000"/>
                <w:sz w:val="18"/>
                <w:szCs w:val="18"/>
              </w:rPr>
            </w:pPr>
          </w:p>
        </w:tc>
        <w:tc>
          <w:tcPr>
            <w:tcW w:w="807" w:type="dxa"/>
            <w:vAlign w:val="center"/>
          </w:tcPr>
          <w:p w:rsidR="00F914E4" w:rsidRPr="00201566" w:rsidRDefault="00F914E4" w:rsidP="00187C68">
            <w:pPr>
              <w:jc w:val="center"/>
              <w:rPr>
                <w:rFonts w:cstheme="minorHAnsi"/>
                <w:sz w:val="18"/>
                <w:szCs w:val="18"/>
              </w:rPr>
            </w:pPr>
          </w:p>
        </w:tc>
        <w:tc>
          <w:tcPr>
            <w:tcW w:w="1094" w:type="dxa"/>
            <w:vAlign w:val="center"/>
          </w:tcPr>
          <w:p w:rsidR="00F914E4" w:rsidRPr="00201566" w:rsidRDefault="00F914E4" w:rsidP="00187C68">
            <w:pPr>
              <w:jc w:val="center"/>
              <w:rPr>
                <w:rFonts w:cstheme="minorHAnsi"/>
                <w:sz w:val="18"/>
                <w:szCs w:val="18"/>
              </w:rPr>
            </w:pPr>
          </w:p>
        </w:tc>
        <w:tc>
          <w:tcPr>
            <w:tcW w:w="708" w:type="dxa"/>
            <w:vAlign w:val="center"/>
          </w:tcPr>
          <w:p w:rsidR="00F914E4" w:rsidRPr="00201566" w:rsidRDefault="00F914E4" w:rsidP="00187C68">
            <w:pPr>
              <w:jc w:val="center"/>
              <w:rPr>
                <w:rFonts w:cstheme="minorHAnsi"/>
                <w:sz w:val="18"/>
                <w:szCs w:val="18"/>
              </w:rPr>
            </w:pPr>
          </w:p>
        </w:tc>
        <w:tc>
          <w:tcPr>
            <w:tcW w:w="709" w:type="dxa"/>
            <w:vAlign w:val="center"/>
          </w:tcPr>
          <w:p w:rsidR="00F914E4" w:rsidRPr="00201566" w:rsidRDefault="00F914E4" w:rsidP="00187C68">
            <w:pPr>
              <w:jc w:val="center"/>
              <w:rPr>
                <w:rFonts w:cstheme="minorHAnsi"/>
                <w:sz w:val="18"/>
                <w:szCs w:val="18"/>
              </w:rPr>
            </w:pPr>
          </w:p>
        </w:tc>
        <w:tc>
          <w:tcPr>
            <w:tcW w:w="709" w:type="dxa"/>
            <w:vAlign w:val="center"/>
          </w:tcPr>
          <w:p w:rsidR="00F914E4" w:rsidRPr="00201566" w:rsidRDefault="00F914E4" w:rsidP="00187C68">
            <w:pPr>
              <w:jc w:val="center"/>
              <w:rPr>
                <w:rFonts w:cstheme="minorHAnsi"/>
                <w:sz w:val="18"/>
                <w:szCs w:val="18"/>
              </w:rPr>
            </w:pPr>
          </w:p>
        </w:tc>
        <w:tc>
          <w:tcPr>
            <w:tcW w:w="709" w:type="dxa"/>
            <w:vAlign w:val="center"/>
          </w:tcPr>
          <w:p w:rsidR="00F914E4" w:rsidRPr="00201566" w:rsidRDefault="00F914E4" w:rsidP="00187C68">
            <w:pPr>
              <w:jc w:val="center"/>
              <w:rPr>
                <w:rFonts w:cstheme="minorHAnsi"/>
                <w:sz w:val="18"/>
                <w:szCs w:val="18"/>
              </w:rPr>
            </w:pPr>
          </w:p>
        </w:tc>
        <w:tc>
          <w:tcPr>
            <w:tcW w:w="708" w:type="dxa"/>
            <w:vAlign w:val="center"/>
          </w:tcPr>
          <w:p w:rsidR="00F914E4" w:rsidRPr="00201566" w:rsidRDefault="00F914E4" w:rsidP="00187C68">
            <w:pPr>
              <w:jc w:val="center"/>
              <w:rPr>
                <w:rFonts w:cstheme="minorHAnsi"/>
                <w:sz w:val="18"/>
                <w:szCs w:val="18"/>
              </w:rPr>
            </w:pP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p>
        </w:tc>
      </w:tr>
      <w:tr w:rsidR="00F914E4" w:rsidRPr="00201566" w:rsidTr="00187C68">
        <w:trPr>
          <w:trHeight w:val="312"/>
        </w:trPr>
        <w:tc>
          <w:tcPr>
            <w:tcW w:w="1277" w:type="dxa"/>
          </w:tcPr>
          <w:p w:rsidR="00F914E4" w:rsidRPr="00201566" w:rsidRDefault="00F914E4" w:rsidP="00F16570">
            <w:pPr>
              <w:rPr>
                <w:rFonts w:cstheme="minorHAnsi"/>
                <w:sz w:val="18"/>
                <w:szCs w:val="18"/>
              </w:rPr>
            </w:pPr>
            <w:r w:rsidRPr="00201566">
              <w:rPr>
                <w:rFonts w:cstheme="minorHAnsi"/>
                <w:sz w:val="18"/>
                <w:szCs w:val="18"/>
              </w:rPr>
              <w:t>Semināri, meistarklases</w:t>
            </w:r>
            <w:r w:rsidR="00606727">
              <w:rPr>
                <w:rFonts w:cstheme="minorHAnsi"/>
                <w:sz w:val="18"/>
                <w:szCs w:val="18"/>
              </w:rPr>
              <w:t xml:space="preserve"> </w:t>
            </w:r>
            <w:r w:rsidR="00606727" w:rsidRPr="00606727">
              <w:rPr>
                <w:rFonts w:ascii="Times New Roman" w:eastAsia="Calibri" w:hAnsi="Times New Roman" w:cs="Times New Roman"/>
                <w:i/>
                <w:sz w:val="16"/>
                <w:szCs w:val="16"/>
              </w:rPr>
              <w:t>(restauratoriem, profesionāļiem)</w:t>
            </w:r>
          </w:p>
        </w:tc>
        <w:tc>
          <w:tcPr>
            <w:tcW w:w="1352" w:type="dxa"/>
          </w:tcPr>
          <w:p w:rsidR="00F914E4" w:rsidRPr="00201566" w:rsidRDefault="00606727" w:rsidP="00606727">
            <w:pPr>
              <w:autoSpaceDE w:val="0"/>
              <w:autoSpaceDN w:val="0"/>
              <w:adjustRightInd w:val="0"/>
              <w:rPr>
                <w:rFonts w:cstheme="minorHAnsi"/>
                <w:bCs/>
                <w:color w:val="000000"/>
                <w:sz w:val="18"/>
                <w:szCs w:val="18"/>
              </w:rPr>
            </w:pPr>
            <w:r>
              <w:rPr>
                <w:rFonts w:cstheme="minorHAnsi"/>
                <w:bCs/>
                <w:color w:val="000000"/>
                <w:sz w:val="18"/>
                <w:szCs w:val="18"/>
              </w:rPr>
              <w:t>Konferenču zāle</w:t>
            </w:r>
            <w:r w:rsidR="00F914E4">
              <w:rPr>
                <w:rFonts w:cstheme="minorHAnsi"/>
                <w:bCs/>
                <w:color w:val="000000"/>
                <w:sz w:val="18"/>
                <w:szCs w:val="18"/>
              </w:rPr>
              <w:t>, restaur</w:t>
            </w:r>
            <w:r>
              <w:rPr>
                <w:rFonts w:cstheme="minorHAnsi"/>
                <w:bCs/>
                <w:color w:val="000000"/>
                <w:sz w:val="18"/>
                <w:szCs w:val="18"/>
              </w:rPr>
              <w:t>ācijas</w:t>
            </w:r>
            <w:r w:rsidR="00F914E4" w:rsidRPr="00201566">
              <w:rPr>
                <w:rFonts w:cstheme="minorHAnsi"/>
                <w:bCs/>
                <w:color w:val="000000"/>
                <w:sz w:val="18"/>
                <w:szCs w:val="18"/>
              </w:rPr>
              <w:t xml:space="preserve"> darbnīcas</w:t>
            </w:r>
          </w:p>
        </w:tc>
        <w:tc>
          <w:tcPr>
            <w:tcW w:w="807" w:type="dxa"/>
            <w:vAlign w:val="center"/>
          </w:tcPr>
          <w:p w:rsidR="00F914E4" w:rsidRPr="00201566" w:rsidRDefault="00606727" w:rsidP="00187C68">
            <w:pPr>
              <w:jc w:val="center"/>
              <w:rPr>
                <w:rFonts w:cstheme="minorHAnsi"/>
                <w:sz w:val="18"/>
                <w:szCs w:val="18"/>
              </w:rPr>
            </w:pPr>
            <w:r>
              <w:rPr>
                <w:rFonts w:cstheme="minorHAnsi"/>
                <w:sz w:val="18"/>
                <w:szCs w:val="18"/>
              </w:rPr>
              <w:t>90</w:t>
            </w:r>
          </w:p>
        </w:tc>
        <w:tc>
          <w:tcPr>
            <w:tcW w:w="1094" w:type="dxa"/>
            <w:vAlign w:val="center"/>
          </w:tcPr>
          <w:p w:rsidR="00F914E4" w:rsidRPr="00201566" w:rsidRDefault="00606727" w:rsidP="00187C68">
            <w:pPr>
              <w:jc w:val="center"/>
              <w:rPr>
                <w:rFonts w:cstheme="minorHAnsi"/>
                <w:sz w:val="18"/>
                <w:szCs w:val="18"/>
              </w:rPr>
            </w:pPr>
            <w:r>
              <w:rPr>
                <w:rFonts w:cstheme="minorHAnsi"/>
                <w:sz w:val="18"/>
                <w:szCs w:val="18"/>
              </w:rPr>
              <w:t>540</w:t>
            </w:r>
          </w:p>
        </w:tc>
        <w:tc>
          <w:tcPr>
            <w:tcW w:w="708" w:type="dxa"/>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tc>
        <w:tc>
          <w:tcPr>
            <w:tcW w:w="709" w:type="dxa"/>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tc>
        <w:tc>
          <w:tcPr>
            <w:tcW w:w="709" w:type="dxa"/>
            <w:vAlign w:val="center"/>
          </w:tcPr>
          <w:p w:rsidR="00F914E4" w:rsidRPr="00201566" w:rsidRDefault="00606727" w:rsidP="00187C68">
            <w:pPr>
              <w:jc w:val="center"/>
              <w:rPr>
                <w:rFonts w:cstheme="minorHAnsi"/>
                <w:sz w:val="18"/>
                <w:szCs w:val="18"/>
              </w:rPr>
            </w:pPr>
            <w:r>
              <w:rPr>
                <w:rFonts w:cstheme="minorHAnsi"/>
                <w:sz w:val="18"/>
                <w:szCs w:val="18"/>
              </w:rPr>
              <w:t>9</w:t>
            </w:r>
            <w:r w:rsidR="00F914E4" w:rsidRPr="00201566">
              <w:rPr>
                <w:rFonts w:cstheme="minorHAnsi"/>
                <w:sz w:val="18"/>
                <w:szCs w:val="18"/>
              </w:rPr>
              <w:t>0</w:t>
            </w:r>
          </w:p>
        </w:tc>
        <w:tc>
          <w:tcPr>
            <w:tcW w:w="709" w:type="dxa"/>
            <w:vAlign w:val="center"/>
          </w:tcPr>
          <w:p w:rsidR="00F914E4" w:rsidRPr="00201566" w:rsidRDefault="00606727" w:rsidP="00187C68">
            <w:pPr>
              <w:jc w:val="center"/>
              <w:rPr>
                <w:rFonts w:cstheme="minorHAnsi"/>
                <w:sz w:val="18"/>
                <w:szCs w:val="18"/>
              </w:rPr>
            </w:pPr>
            <w:r>
              <w:rPr>
                <w:rFonts w:cstheme="minorHAnsi"/>
                <w:sz w:val="18"/>
                <w:szCs w:val="18"/>
              </w:rPr>
              <w:t>9</w:t>
            </w:r>
            <w:r w:rsidR="00F914E4" w:rsidRPr="00201566">
              <w:rPr>
                <w:rFonts w:cstheme="minorHAnsi"/>
                <w:sz w:val="18"/>
                <w:szCs w:val="18"/>
              </w:rPr>
              <w:t>0</w:t>
            </w:r>
          </w:p>
        </w:tc>
        <w:tc>
          <w:tcPr>
            <w:tcW w:w="708" w:type="dxa"/>
            <w:vAlign w:val="center"/>
          </w:tcPr>
          <w:p w:rsidR="00F914E4" w:rsidRPr="00201566" w:rsidRDefault="00606727" w:rsidP="00187C68">
            <w:pPr>
              <w:jc w:val="center"/>
              <w:rPr>
                <w:rFonts w:cstheme="minorHAnsi"/>
                <w:sz w:val="18"/>
                <w:szCs w:val="18"/>
              </w:rPr>
            </w:pPr>
            <w:r>
              <w:rPr>
                <w:rFonts w:cstheme="minorHAnsi"/>
                <w:sz w:val="18"/>
                <w:szCs w:val="18"/>
              </w:rPr>
              <w:t>9</w:t>
            </w:r>
            <w:r w:rsidR="00F914E4" w:rsidRPr="00201566">
              <w:rPr>
                <w:rFonts w:cstheme="minorHAns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9</w:t>
            </w:r>
            <w:r w:rsidR="00F914E4" w:rsidRPr="00201566">
              <w:rPr>
                <w:rFonts w:cstheme="minorHAns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9</w:t>
            </w:r>
            <w:r w:rsidR="00F914E4" w:rsidRPr="00201566">
              <w:rPr>
                <w:rFonts w:cstheme="minorHAns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9</w:t>
            </w:r>
            <w:r w:rsidR="00F914E4" w:rsidRPr="00201566">
              <w:rPr>
                <w:rFonts w:cstheme="minorHAnsi"/>
                <w:sz w:val="18"/>
                <w:szCs w:val="18"/>
              </w:rPr>
              <w:t>0</w:t>
            </w:r>
          </w:p>
        </w:tc>
      </w:tr>
      <w:tr w:rsidR="00F914E4" w:rsidRPr="00201566" w:rsidTr="00187C68">
        <w:trPr>
          <w:trHeight w:val="275"/>
        </w:trPr>
        <w:tc>
          <w:tcPr>
            <w:tcW w:w="1277" w:type="dxa"/>
          </w:tcPr>
          <w:p w:rsidR="00F914E4" w:rsidRPr="00201566" w:rsidRDefault="00F914E4" w:rsidP="00F16570">
            <w:pPr>
              <w:rPr>
                <w:rFonts w:cstheme="minorHAnsi"/>
                <w:sz w:val="18"/>
                <w:szCs w:val="18"/>
              </w:rPr>
            </w:pPr>
            <w:r w:rsidRPr="00201566">
              <w:rPr>
                <w:rFonts w:cstheme="minorHAnsi"/>
                <w:sz w:val="18"/>
                <w:szCs w:val="18"/>
              </w:rPr>
              <w:t>Ēnu dienas</w:t>
            </w:r>
          </w:p>
        </w:tc>
        <w:tc>
          <w:tcPr>
            <w:tcW w:w="1352" w:type="dxa"/>
          </w:tcPr>
          <w:p w:rsidR="00F914E4" w:rsidRPr="00201566" w:rsidRDefault="00F914E4" w:rsidP="00606727">
            <w:pPr>
              <w:autoSpaceDE w:val="0"/>
              <w:autoSpaceDN w:val="0"/>
              <w:adjustRightInd w:val="0"/>
              <w:rPr>
                <w:rFonts w:cstheme="minorHAnsi"/>
                <w:bCs/>
                <w:color w:val="000000"/>
                <w:sz w:val="18"/>
                <w:szCs w:val="18"/>
              </w:rPr>
            </w:pPr>
            <w:r w:rsidRPr="00201566">
              <w:rPr>
                <w:rFonts w:cstheme="minorHAnsi"/>
                <w:bCs/>
                <w:color w:val="000000"/>
                <w:sz w:val="18"/>
                <w:szCs w:val="18"/>
              </w:rPr>
              <w:t>Restaur</w:t>
            </w:r>
            <w:r w:rsidR="00606727">
              <w:rPr>
                <w:rFonts w:cstheme="minorHAnsi"/>
                <w:bCs/>
                <w:color w:val="000000"/>
                <w:sz w:val="18"/>
                <w:szCs w:val="18"/>
              </w:rPr>
              <w:t>ācijas</w:t>
            </w:r>
            <w:r w:rsidRPr="00201566">
              <w:rPr>
                <w:rFonts w:cstheme="minorHAnsi"/>
                <w:bCs/>
                <w:color w:val="000000"/>
                <w:sz w:val="18"/>
                <w:szCs w:val="18"/>
              </w:rPr>
              <w:t xml:space="preserve"> darbnīcas</w:t>
            </w:r>
          </w:p>
        </w:tc>
        <w:tc>
          <w:tcPr>
            <w:tcW w:w="807" w:type="dxa"/>
            <w:vAlign w:val="center"/>
          </w:tcPr>
          <w:p w:rsidR="00F914E4" w:rsidRPr="00201566" w:rsidRDefault="00606727" w:rsidP="00187C68">
            <w:pPr>
              <w:jc w:val="center"/>
              <w:rPr>
                <w:rFonts w:cstheme="minorHAnsi"/>
                <w:sz w:val="18"/>
                <w:szCs w:val="18"/>
              </w:rPr>
            </w:pPr>
            <w:r>
              <w:rPr>
                <w:rFonts w:cstheme="minorHAnsi"/>
                <w:sz w:val="18"/>
                <w:szCs w:val="18"/>
              </w:rPr>
              <w:t>1</w:t>
            </w:r>
            <w:r w:rsidR="00F914E4" w:rsidRPr="00201566">
              <w:rPr>
                <w:rFonts w:cstheme="minorHAnsi"/>
                <w:sz w:val="18"/>
                <w:szCs w:val="18"/>
              </w:rPr>
              <w:t>0</w:t>
            </w:r>
          </w:p>
        </w:tc>
        <w:tc>
          <w:tcPr>
            <w:tcW w:w="1094" w:type="dxa"/>
            <w:vAlign w:val="center"/>
          </w:tcPr>
          <w:p w:rsidR="00F914E4" w:rsidRPr="00201566" w:rsidRDefault="00606727" w:rsidP="00187C68">
            <w:pPr>
              <w:jc w:val="center"/>
              <w:rPr>
                <w:rFonts w:cstheme="minorHAnsi"/>
                <w:sz w:val="18"/>
                <w:szCs w:val="18"/>
              </w:rPr>
            </w:pPr>
            <w:r>
              <w:rPr>
                <w:rFonts w:cstheme="minorHAnsi"/>
                <w:sz w:val="18"/>
                <w:szCs w:val="18"/>
              </w:rPr>
              <w:t>60</w:t>
            </w:r>
          </w:p>
        </w:tc>
        <w:tc>
          <w:tcPr>
            <w:tcW w:w="708" w:type="dxa"/>
            <w:vAlign w:val="center"/>
          </w:tcPr>
          <w:p w:rsidR="00F914E4" w:rsidRPr="00201566" w:rsidRDefault="00F914E4" w:rsidP="00187C68">
            <w:pPr>
              <w:jc w:val="center"/>
              <w:rPr>
                <w:rFonts w:cstheme="minorHAnsi"/>
                <w:sz w:val="18"/>
                <w:szCs w:val="18"/>
              </w:rPr>
            </w:pPr>
            <w:r w:rsidRPr="00201566">
              <w:rPr>
                <w:rFonts w:cstheme="minorHAnsi"/>
                <w:sz w:val="18"/>
                <w:szCs w:val="18"/>
              </w:rPr>
              <w:t>-</w:t>
            </w:r>
          </w:p>
        </w:tc>
        <w:tc>
          <w:tcPr>
            <w:tcW w:w="709" w:type="dxa"/>
            <w:vAlign w:val="center"/>
          </w:tcPr>
          <w:p w:rsidR="00F914E4" w:rsidRPr="00201566" w:rsidRDefault="00F914E4" w:rsidP="00187C68">
            <w:pPr>
              <w:jc w:val="center"/>
              <w:rPr>
                <w:rFonts w:cstheme="minorHAnsi"/>
                <w:sz w:val="18"/>
                <w:szCs w:val="18"/>
              </w:rPr>
            </w:pPr>
            <w:r w:rsidRPr="00201566">
              <w:rPr>
                <w:rFonts w:cstheme="minorHAnsi"/>
                <w:sz w:val="18"/>
                <w:szCs w:val="18"/>
              </w:rPr>
              <w:t>-</w:t>
            </w:r>
          </w:p>
        </w:tc>
        <w:tc>
          <w:tcPr>
            <w:tcW w:w="709" w:type="dxa"/>
            <w:vAlign w:val="center"/>
          </w:tcPr>
          <w:p w:rsidR="00F914E4" w:rsidRPr="00201566" w:rsidRDefault="00606727" w:rsidP="00187C68">
            <w:pPr>
              <w:jc w:val="center"/>
              <w:rPr>
                <w:rFonts w:cstheme="minorHAnsi"/>
                <w:sz w:val="18"/>
                <w:szCs w:val="18"/>
              </w:rPr>
            </w:pPr>
            <w:r>
              <w:rPr>
                <w:rFonts w:cstheme="minorHAnsi"/>
                <w:sz w:val="18"/>
                <w:szCs w:val="18"/>
              </w:rPr>
              <w:t>1</w:t>
            </w:r>
            <w:r w:rsidR="00F914E4" w:rsidRPr="00201566">
              <w:rPr>
                <w:rFonts w:cstheme="minorHAnsi"/>
                <w:sz w:val="18"/>
                <w:szCs w:val="18"/>
              </w:rPr>
              <w:t>0</w:t>
            </w:r>
          </w:p>
        </w:tc>
        <w:tc>
          <w:tcPr>
            <w:tcW w:w="709" w:type="dxa"/>
            <w:vAlign w:val="center"/>
          </w:tcPr>
          <w:p w:rsidR="00F914E4" w:rsidRPr="00201566" w:rsidRDefault="00606727" w:rsidP="00187C68">
            <w:pPr>
              <w:jc w:val="center"/>
              <w:rPr>
                <w:rFonts w:cstheme="minorHAnsi"/>
                <w:sz w:val="18"/>
                <w:szCs w:val="18"/>
              </w:rPr>
            </w:pPr>
            <w:r>
              <w:rPr>
                <w:rFonts w:cstheme="minorHAnsi"/>
                <w:sz w:val="18"/>
                <w:szCs w:val="18"/>
              </w:rPr>
              <w:t>1</w:t>
            </w:r>
            <w:r w:rsidR="00F914E4" w:rsidRPr="00201566">
              <w:rPr>
                <w:rFonts w:cstheme="minorHAnsi"/>
                <w:sz w:val="18"/>
                <w:szCs w:val="18"/>
              </w:rPr>
              <w:t>0</w:t>
            </w:r>
          </w:p>
        </w:tc>
        <w:tc>
          <w:tcPr>
            <w:tcW w:w="708" w:type="dxa"/>
            <w:vAlign w:val="center"/>
          </w:tcPr>
          <w:p w:rsidR="00F914E4" w:rsidRPr="00201566" w:rsidRDefault="00606727" w:rsidP="00187C68">
            <w:pPr>
              <w:jc w:val="center"/>
              <w:rPr>
                <w:rFonts w:cstheme="minorHAnsi"/>
                <w:sz w:val="18"/>
                <w:szCs w:val="18"/>
              </w:rPr>
            </w:pPr>
            <w:r>
              <w:rPr>
                <w:rFonts w:cstheme="minorHAnsi"/>
                <w:sz w:val="18"/>
                <w:szCs w:val="18"/>
              </w:rPr>
              <w:t>1</w:t>
            </w:r>
            <w:r w:rsidR="00F914E4" w:rsidRPr="00201566">
              <w:rPr>
                <w:rFonts w:cstheme="minorHAns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w:t>
            </w:r>
            <w:r w:rsidR="00F914E4" w:rsidRPr="00201566">
              <w:rPr>
                <w:rFonts w:cstheme="minorHAns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w:t>
            </w:r>
            <w:r w:rsidR="00F914E4" w:rsidRPr="00201566">
              <w:rPr>
                <w:rFonts w:cstheme="minorHAns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w:t>
            </w:r>
            <w:r w:rsidR="00F914E4" w:rsidRPr="00201566">
              <w:rPr>
                <w:rFonts w:cstheme="minorHAnsi"/>
                <w:sz w:val="18"/>
                <w:szCs w:val="18"/>
              </w:rPr>
              <w:t>0</w:t>
            </w:r>
          </w:p>
        </w:tc>
      </w:tr>
      <w:tr w:rsidR="00606727" w:rsidRPr="00201566" w:rsidTr="00187C68">
        <w:trPr>
          <w:trHeight w:val="275"/>
        </w:trPr>
        <w:tc>
          <w:tcPr>
            <w:tcW w:w="1277" w:type="dxa"/>
          </w:tcPr>
          <w:p w:rsidR="00606727" w:rsidRPr="00201566" w:rsidRDefault="00606727" w:rsidP="00F16570">
            <w:pPr>
              <w:rPr>
                <w:rFonts w:cstheme="minorHAnsi"/>
                <w:sz w:val="18"/>
                <w:szCs w:val="18"/>
              </w:rPr>
            </w:pPr>
            <w:r w:rsidRPr="00201566">
              <w:rPr>
                <w:rFonts w:cstheme="minorHAnsi"/>
                <w:sz w:val="18"/>
                <w:szCs w:val="18"/>
              </w:rPr>
              <w:t>Lekcijas</w:t>
            </w:r>
            <w:r>
              <w:rPr>
                <w:rFonts w:cstheme="minorHAnsi"/>
                <w:sz w:val="18"/>
                <w:szCs w:val="18"/>
              </w:rPr>
              <w:t xml:space="preserve"> </w:t>
            </w:r>
            <w:r w:rsidRPr="00606727">
              <w:rPr>
                <w:rFonts w:ascii="Times New Roman" w:eastAsia="Calibri" w:hAnsi="Times New Roman" w:cs="Times New Roman"/>
                <w:i/>
                <w:sz w:val="16"/>
                <w:szCs w:val="16"/>
              </w:rPr>
              <w:t>(restauratoriem, studentiem, interesentiem)</w:t>
            </w:r>
          </w:p>
        </w:tc>
        <w:tc>
          <w:tcPr>
            <w:tcW w:w="1352" w:type="dxa"/>
          </w:tcPr>
          <w:p w:rsidR="00606727" w:rsidRPr="00201566" w:rsidRDefault="00606727" w:rsidP="00F16570">
            <w:pPr>
              <w:autoSpaceDE w:val="0"/>
              <w:autoSpaceDN w:val="0"/>
              <w:adjustRightInd w:val="0"/>
              <w:rPr>
                <w:rFonts w:cstheme="minorHAnsi"/>
                <w:bCs/>
                <w:color w:val="000000"/>
                <w:sz w:val="18"/>
                <w:szCs w:val="18"/>
              </w:rPr>
            </w:pPr>
            <w:r>
              <w:rPr>
                <w:rFonts w:cstheme="minorHAnsi"/>
                <w:bCs/>
                <w:color w:val="000000"/>
                <w:sz w:val="18"/>
                <w:szCs w:val="18"/>
              </w:rPr>
              <w:t>Konferen</w:t>
            </w:r>
            <w:r w:rsidRPr="00201566">
              <w:rPr>
                <w:rFonts w:cstheme="minorHAnsi"/>
                <w:bCs/>
                <w:color w:val="000000"/>
                <w:sz w:val="18"/>
                <w:szCs w:val="18"/>
              </w:rPr>
              <w:t>ču zāle</w:t>
            </w:r>
          </w:p>
        </w:tc>
        <w:tc>
          <w:tcPr>
            <w:tcW w:w="807" w:type="dxa"/>
            <w:vAlign w:val="center"/>
          </w:tcPr>
          <w:p w:rsidR="00606727" w:rsidRPr="00201566" w:rsidRDefault="00606727" w:rsidP="00187C68">
            <w:pPr>
              <w:jc w:val="center"/>
              <w:rPr>
                <w:rFonts w:cstheme="minorHAnsi"/>
                <w:sz w:val="18"/>
                <w:szCs w:val="18"/>
              </w:rPr>
            </w:pPr>
            <w:r>
              <w:rPr>
                <w:rFonts w:cstheme="minorHAnsi"/>
                <w:sz w:val="18"/>
                <w:szCs w:val="18"/>
              </w:rPr>
              <w:t>18</w:t>
            </w:r>
            <w:r w:rsidRPr="00201566">
              <w:rPr>
                <w:rFonts w:cstheme="minorHAnsi"/>
                <w:sz w:val="18"/>
                <w:szCs w:val="18"/>
              </w:rPr>
              <w:t>0</w:t>
            </w:r>
          </w:p>
        </w:tc>
        <w:tc>
          <w:tcPr>
            <w:tcW w:w="1094" w:type="dxa"/>
            <w:vAlign w:val="center"/>
          </w:tcPr>
          <w:p w:rsidR="00606727" w:rsidRPr="00201566" w:rsidRDefault="00606727" w:rsidP="00187C68">
            <w:pPr>
              <w:jc w:val="center"/>
              <w:rPr>
                <w:rFonts w:cstheme="minorHAnsi"/>
                <w:sz w:val="18"/>
                <w:szCs w:val="18"/>
              </w:rPr>
            </w:pPr>
            <w:r>
              <w:rPr>
                <w:rFonts w:cstheme="minorHAnsi"/>
                <w:sz w:val="18"/>
                <w:szCs w:val="18"/>
              </w:rPr>
              <w:t>1080</w:t>
            </w:r>
          </w:p>
        </w:tc>
        <w:tc>
          <w:tcPr>
            <w:tcW w:w="708"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sidRPr="00201566">
              <w:rPr>
                <w:rFonts w:cstheme="minorHAnsi"/>
                <w:sz w:val="18"/>
                <w:szCs w:val="18"/>
              </w:rPr>
              <w:t>-</w:t>
            </w:r>
          </w:p>
        </w:tc>
        <w:tc>
          <w:tcPr>
            <w:tcW w:w="709"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sidRPr="00201566">
              <w:rPr>
                <w:rFonts w:cstheme="minorHAnsi"/>
                <w:sz w:val="18"/>
                <w:szCs w:val="18"/>
              </w:rPr>
              <w:t>-</w:t>
            </w:r>
          </w:p>
        </w:tc>
        <w:tc>
          <w:tcPr>
            <w:tcW w:w="709" w:type="dxa"/>
            <w:vAlign w:val="center"/>
          </w:tcPr>
          <w:p w:rsidR="00606727" w:rsidRPr="00201566" w:rsidRDefault="00606727" w:rsidP="00187C68">
            <w:pPr>
              <w:jc w:val="center"/>
              <w:rPr>
                <w:rFonts w:cstheme="minorHAnsi"/>
                <w:sz w:val="18"/>
                <w:szCs w:val="18"/>
              </w:rPr>
            </w:pPr>
            <w:r>
              <w:rPr>
                <w:rFonts w:cstheme="minorHAnsi"/>
                <w:sz w:val="18"/>
                <w:szCs w:val="18"/>
              </w:rPr>
              <w:t>18</w:t>
            </w:r>
            <w:r w:rsidRPr="00201566">
              <w:rPr>
                <w:rFonts w:cstheme="minorHAnsi"/>
                <w:sz w:val="18"/>
                <w:szCs w:val="18"/>
              </w:rPr>
              <w:t>0</w:t>
            </w:r>
          </w:p>
        </w:tc>
        <w:tc>
          <w:tcPr>
            <w:tcW w:w="709" w:type="dxa"/>
            <w:vAlign w:val="center"/>
          </w:tcPr>
          <w:p w:rsidR="00606727" w:rsidRPr="00201566" w:rsidRDefault="00606727" w:rsidP="00187C68">
            <w:pPr>
              <w:jc w:val="center"/>
              <w:rPr>
                <w:rFonts w:cstheme="minorHAnsi"/>
                <w:sz w:val="18"/>
                <w:szCs w:val="18"/>
              </w:rPr>
            </w:pPr>
            <w:r>
              <w:rPr>
                <w:rFonts w:cstheme="minorHAnsi"/>
                <w:sz w:val="18"/>
                <w:szCs w:val="18"/>
              </w:rPr>
              <w:t>18</w:t>
            </w:r>
            <w:r w:rsidRPr="00201566">
              <w:rPr>
                <w:rFonts w:cstheme="minorHAnsi"/>
                <w:sz w:val="18"/>
                <w:szCs w:val="18"/>
              </w:rPr>
              <w:t>0</w:t>
            </w:r>
          </w:p>
        </w:tc>
        <w:tc>
          <w:tcPr>
            <w:tcW w:w="708" w:type="dxa"/>
            <w:vAlign w:val="center"/>
          </w:tcPr>
          <w:p w:rsidR="00606727" w:rsidRPr="00201566" w:rsidRDefault="00606727" w:rsidP="00187C68">
            <w:pPr>
              <w:jc w:val="center"/>
              <w:rPr>
                <w:rFonts w:cstheme="minorHAnsi"/>
                <w:sz w:val="18"/>
                <w:szCs w:val="18"/>
              </w:rPr>
            </w:pPr>
            <w:r>
              <w:rPr>
                <w:rFonts w:cstheme="minorHAnsi"/>
                <w:sz w:val="18"/>
                <w:szCs w:val="18"/>
              </w:rPr>
              <w:t>18</w:t>
            </w:r>
            <w:r w:rsidRPr="00201566">
              <w:rPr>
                <w:rFonts w:cstheme="minorHAnsi"/>
                <w:sz w:val="18"/>
                <w:szCs w:val="18"/>
              </w:rPr>
              <w:t>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18</w:t>
            </w:r>
            <w:r w:rsidRPr="00201566">
              <w:rPr>
                <w:rFonts w:cstheme="minorHAnsi"/>
                <w:sz w:val="18"/>
                <w:szCs w:val="18"/>
              </w:rPr>
              <w:t>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18</w:t>
            </w:r>
            <w:r w:rsidRPr="00201566">
              <w:rPr>
                <w:rFonts w:cstheme="minorHAnsi"/>
                <w:sz w:val="18"/>
                <w:szCs w:val="18"/>
              </w:rPr>
              <w:t>0</w:t>
            </w:r>
          </w:p>
        </w:tc>
        <w:tc>
          <w:tcPr>
            <w:tcW w:w="709" w:type="dxa"/>
            <w:tcBorders>
              <w:right w:val="single" w:sz="4" w:space="0" w:color="auto"/>
            </w:tcBorders>
            <w:vAlign w:val="center"/>
          </w:tcPr>
          <w:p w:rsidR="00606727" w:rsidRPr="00201566" w:rsidRDefault="00606727" w:rsidP="00187C68">
            <w:pPr>
              <w:jc w:val="center"/>
              <w:rPr>
                <w:rFonts w:cstheme="minorHAnsi"/>
                <w:sz w:val="18"/>
                <w:szCs w:val="18"/>
              </w:rPr>
            </w:pPr>
            <w:r>
              <w:rPr>
                <w:rFonts w:cstheme="minorHAnsi"/>
                <w:sz w:val="18"/>
                <w:szCs w:val="18"/>
              </w:rPr>
              <w:t>18</w:t>
            </w:r>
            <w:r w:rsidRPr="00201566">
              <w:rPr>
                <w:rFonts w:cstheme="minorHAnsi"/>
                <w:sz w:val="18"/>
                <w:szCs w:val="18"/>
              </w:rPr>
              <w:t>0</w:t>
            </w:r>
          </w:p>
        </w:tc>
      </w:tr>
      <w:tr w:rsidR="00F914E4" w:rsidRPr="00201566" w:rsidTr="00187C68">
        <w:trPr>
          <w:trHeight w:val="275"/>
        </w:trPr>
        <w:tc>
          <w:tcPr>
            <w:tcW w:w="1277" w:type="dxa"/>
            <w:vAlign w:val="center"/>
          </w:tcPr>
          <w:p w:rsidR="00F914E4" w:rsidRPr="00201566" w:rsidRDefault="00F914E4" w:rsidP="00187C68">
            <w:pPr>
              <w:rPr>
                <w:rFonts w:cstheme="minorHAnsi"/>
                <w:sz w:val="18"/>
                <w:szCs w:val="18"/>
              </w:rPr>
            </w:pPr>
            <w:r w:rsidRPr="00201566">
              <w:rPr>
                <w:rFonts w:cstheme="minorHAnsi"/>
                <w:sz w:val="18"/>
                <w:szCs w:val="18"/>
              </w:rPr>
              <w:t>Karjeras nedēļa</w:t>
            </w:r>
          </w:p>
        </w:tc>
        <w:tc>
          <w:tcPr>
            <w:tcW w:w="1352" w:type="dxa"/>
          </w:tcPr>
          <w:p w:rsidR="00F914E4" w:rsidRPr="00201566" w:rsidRDefault="00F914E4" w:rsidP="00606727">
            <w:pPr>
              <w:autoSpaceDE w:val="0"/>
              <w:autoSpaceDN w:val="0"/>
              <w:adjustRightInd w:val="0"/>
              <w:rPr>
                <w:rFonts w:cstheme="minorHAnsi"/>
                <w:bCs/>
                <w:color w:val="000000"/>
                <w:sz w:val="18"/>
                <w:szCs w:val="18"/>
              </w:rPr>
            </w:pPr>
            <w:r>
              <w:rPr>
                <w:rFonts w:cstheme="minorHAnsi"/>
                <w:bCs/>
                <w:color w:val="000000"/>
                <w:sz w:val="18"/>
                <w:szCs w:val="18"/>
              </w:rPr>
              <w:t>Konferen</w:t>
            </w:r>
            <w:r w:rsidRPr="00201566">
              <w:rPr>
                <w:rFonts w:cstheme="minorHAnsi"/>
                <w:bCs/>
                <w:color w:val="000000"/>
                <w:sz w:val="18"/>
                <w:szCs w:val="18"/>
              </w:rPr>
              <w:t>ču zāle, restaur</w:t>
            </w:r>
            <w:r w:rsidR="00606727">
              <w:rPr>
                <w:rFonts w:cstheme="minorHAnsi"/>
                <w:bCs/>
                <w:color w:val="000000"/>
                <w:sz w:val="18"/>
                <w:szCs w:val="18"/>
              </w:rPr>
              <w:t>ācijas</w:t>
            </w:r>
            <w:r w:rsidRPr="00201566">
              <w:rPr>
                <w:rFonts w:cstheme="minorHAnsi"/>
                <w:bCs/>
                <w:color w:val="000000"/>
                <w:sz w:val="18"/>
                <w:szCs w:val="18"/>
              </w:rPr>
              <w:t xml:space="preserve"> darbnīcas</w:t>
            </w:r>
          </w:p>
        </w:tc>
        <w:tc>
          <w:tcPr>
            <w:tcW w:w="807" w:type="dxa"/>
            <w:vAlign w:val="center"/>
          </w:tcPr>
          <w:p w:rsidR="00F914E4" w:rsidRPr="00201566" w:rsidRDefault="00F914E4" w:rsidP="00187C68">
            <w:pPr>
              <w:jc w:val="center"/>
              <w:rPr>
                <w:rFonts w:cstheme="minorHAnsi"/>
                <w:sz w:val="18"/>
                <w:szCs w:val="18"/>
              </w:rPr>
            </w:pPr>
            <w:r w:rsidRPr="00201566">
              <w:rPr>
                <w:rFonts w:cstheme="minorHAnsi"/>
                <w:sz w:val="18"/>
                <w:szCs w:val="18"/>
              </w:rPr>
              <w:t>10</w:t>
            </w:r>
          </w:p>
        </w:tc>
        <w:tc>
          <w:tcPr>
            <w:tcW w:w="1094" w:type="dxa"/>
            <w:vAlign w:val="center"/>
          </w:tcPr>
          <w:p w:rsidR="00F914E4" w:rsidRPr="00201566" w:rsidRDefault="00F914E4" w:rsidP="00187C68">
            <w:pPr>
              <w:jc w:val="center"/>
              <w:rPr>
                <w:rFonts w:cstheme="minorHAnsi"/>
                <w:sz w:val="18"/>
                <w:szCs w:val="18"/>
              </w:rPr>
            </w:pPr>
            <w:r>
              <w:rPr>
                <w:rFonts w:cstheme="minorHAnsi"/>
                <w:sz w:val="18"/>
                <w:szCs w:val="18"/>
              </w:rPr>
              <w:t>6</w:t>
            </w:r>
            <w:r w:rsidRPr="00201566">
              <w:rPr>
                <w:rFonts w:cstheme="minorHAnsi"/>
                <w:sz w:val="18"/>
                <w:szCs w:val="18"/>
              </w:rPr>
              <w:t>0</w:t>
            </w:r>
          </w:p>
        </w:tc>
        <w:tc>
          <w:tcPr>
            <w:tcW w:w="708" w:type="dxa"/>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tc>
        <w:tc>
          <w:tcPr>
            <w:tcW w:w="709" w:type="dxa"/>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tc>
        <w:tc>
          <w:tcPr>
            <w:tcW w:w="709" w:type="dxa"/>
            <w:vAlign w:val="center"/>
          </w:tcPr>
          <w:p w:rsidR="00F914E4" w:rsidRPr="00201566" w:rsidRDefault="00F914E4" w:rsidP="00187C68">
            <w:pPr>
              <w:jc w:val="center"/>
              <w:rPr>
                <w:rFonts w:cstheme="minorHAnsi"/>
                <w:sz w:val="18"/>
                <w:szCs w:val="18"/>
              </w:rPr>
            </w:pPr>
            <w:r w:rsidRPr="00201566">
              <w:rPr>
                <w:rFonts w:cstheme="minorHAnsi"/>
                <w:sz w:val="18"/>
                <w:szCs w:val="18"/>
              </w:rPr>
              <w:t>10</w:t>
            </w:r>
          </w:p>
        </w:tc>
        <w:tc>
          <w:tcPr>
            <w:tcW w:w="709" w:type="dxa"/>
            <w:vAlign w:val="center"/>
          </w:tcPr>
          <w:p w:rsidR="00F914E4" w:rsidRPr="00201566" w:rsidRDefault="00F914E4" w:rsidP="00187C68">
            <w:pPr>
              <w:jc w:val="center"/>
              <w:rPr>
                <w:rFonts w:cstheme="minorHAnsi"/>
                <w:sz w:val="18"/>
                <w:szCs w:val="18"/>
              </w:rPr>
            </w:pPr>
            <w:r w:rsidRPr="00201566">
              <w:rPr>
                <w:rFonts w:cstheme="minorHAnsi"/>
                <w:sz w:val="18"/>
                <w:szCs w:val="18"/>
              </w:rPr>
              <w:t>10</w:t>
            </w:r>
          </w:p>
        </w:tc>
        <w:tc>
          <w:tcPr>
            <w:tcW w:w="708" w:type="dxa"/>
            <w:vAlign w:val="center"/>
          </w:tcPr>
          <w:p w:rsidR="00F914E4" w:rsidRPr="00201566" w:rsidRDefault="00F914E4" w:rsidP="00187C68">
            <w:pPr>
              <w:jc w:val="center"/>
              <w:rPr>
                <w:rFonts w:cstheme="minorHAnsi"/>
                <w:sz w:val="18"/>
                <w:szCs w:val="18"/>
              </w:rPr>
            </w:pPr>
            <w:r w:rsidRPr="00201566">
              <w:rPr>
                <w:rFonts w:cstheme="minorHAnsi"/>
                <w:sz w:val="18"/>
                <w:szCs w:val="18"/>
              </w:rPr>
              <w:t>10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10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10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10</w:t>
            </w:r>
          </w:p>
        </w:tc>
      </w:tr>
      <w:tr w:rsidR="00606727" w:rsidRPr="00201566" w:rsidTr="00187C68">
        <w:trPr>
          <w:trHeight w:val="327"/>
        </w:trPr>
        <w:tc>
          <w:tcPr>
            <w:tcW w:w="1277" w:type="dxa"/>
          </w:tcPr>
          <w:p w:rsidR="00606727" w:rsidRPr="00201566" w:rsidRDefault="00606727" w:rsidP="00F16570">
            <w:pPr>
              <w:jc w:val="right"/>
              <w:rPr>
                <w:rFonts w:cstheme="minorHAnsi"/>
                <w:b/>
                <w:i/>
                <w:sz w:val="18"/>
                <w:szCs w:val="18"/>
              </w:rPr>
            </w:pPr>
            <w:r w:rsidRPr="00201566">
              <w:rPr>
                <w:rFonts w:cstheme="minorHAnsi"/>
                <w:b/>
                <w:i/>
                <w:sz w:val="18"/>
                <w:szCs w:val="18"/>
              </w:rPr>
              <w:t>kopā</w:t>
            </w:r>
          </w:p>
        </w:tc>
        <w:tc>
          <w:tcPr>
            <w:tcW w:w="1352" w:type="dxa"/>
          </w:tcPr>
          <w:p w:rsidR="00606727" w:rsidRPr="00201566" w:rsidRDefault="00606727" w:rsidP="00F16570">
            <w:pPr>
              <w:autoSpaceDE w:val="0"/>
              <w:autoSpaceDN w:val="0"/>
              <w:adjustRightInd w:val="0"/>
              <w:rPr>
                <w:rFonts w:cstheme="minorHAnsi"/>
                <w:bCs/>
                <w:color w:val="000000"/>
                <w:sz w:val="18"/>
                <w:szCs w:val="18"/>
              </w:rPr>
            </w:pPr>
          </w:p>
        </w:tc>
        <w:tc>
          <w:tcPr>
            <w:tcW w:w="807" w:type="dxa"/>
            <w:vAlign w:val="center"/>
          </w:tcPr>
          <w:p w:rsidR="00606727" w:rsidRPr="00201566" w:rsidRDefault="00606727" w:rsidP="00187C68">
            <w:pPr>
              <w:jc w:val="center"/>
              <w:rPr>
                <w:rFonts w:cstheme="minorHAnsi"/>
                <w:b/>
                <w:i/>
                <w:sz w:val="18"/>
                <w:szCs w:val="18"/>
              </w:rPr>
            </w:pPr>
            <w:r>
              <w:rPr>
                <w:rFonts w:cstheme="minorHAnsi"/>
                <w:b/>
                <w:i/>
                <w:sz w:val="18"/>
                <w:szCs w:val="18"/>
              </w:rPr>
              <w:t>29</w:t>
            </w:r>
            <w:r w:rsidRPr="00201566">
              <w:rPr>
                <w:rFonts w:cstheme="minorHAnsi"/>
                <w:b/>
                <w:i/>
                <w:sz w:val="18"/>
                <w:szCs w:val="18"/>
              </w:rPr>
              <w:t>0</w:t>
            </w:r>
          </w:p>
        </w:tc>
        <w:tc>
          <w:tcPr>
            <w:tcW w:w="1094" w:type="dxa"/>
            <w:vAlign w:val="center"/>
          </w:tcPr>
          <w:p w:rsidR="00606727" w:rsidRPr="00201566" w:rsidRDefault="00606727" w:rsidP="00187C68">
            <w:pPr>
              <w:jc w:val="center"/>
              <w:rPr>
                <w:rFonts w:cstheme="minorHAnsi"/>
                <w:b/>
                <w:i/>
                <w:sz w:val="18"/>
                <w:szCs w:val="18"/>
              </w:rPr>
            </w:pPr>
            <w:r>
              <w:rPr>
                <w:rFonts w:cstheme="minorHAnsi"/>
                <w:b/>
                <w:i/>
                <w:sz w:val="18"/>
                <w:szCs w:val="18"/>
              </w:rPr>
              <w:t>1740</w:t>
            </w:r>
          </w:p>
        </w:tc>
        <w:tc>
          <w:tcPr>
            <w:tcW w:w="708" w:type="dxa"/>
            <w:vAlign w:val="center"/>
          </w:tcPr>
          <w:p w:rsidR="00606727" w:rsidRPr="00201566" w:rsidRDefault="00606727" w:rsidP="00187C68">
            <w:pPr>
              <w:jc w:val="center"/>
              <w:rPr>
                <w:rFonts w:cstheme="minorHAnsi"/>
                <w:i/>
                <w:sz w:val="18"/>
                <w:szCs w:val="18"/>
              </w:rPr>
            </w:pPr>
            <w:r w:rsidRPr="00201566">
              <w:rPr>
                <w:rFonts w:cstheme="minorHAnsi"/>
                <w:i/>
                <w:sz w:val="18"/>
                <w:szCs w:val="18"/>
              </w:rPr>
              <w:t>-</w:t>
            </w:r>
          </w:p>
        </w:tc>
        <w:tc>
          <w:tcPr>
            <w:tcW w:w="709" w:type="dxa"/>
            <w:vAlign w:val="center"/>
          </w:tcPr>
          <w:p w:rsidR="00606727" w:rsidRPr="00201566" w:rsidRDefault="00606727" w:rsidP="00187C68">
            <w:pPr>
              <w:jc w:val="center"/>
              <w:rPr>
                <w:rFonts w:cstheme="minorHAnsi"/>
                <w:i/>
                <w:sz w:val="18"/>
                <w:szCs w:val="18"/>
              </w:rPr>
            </w:pPr>
            <w:r w:rsidRPr="00201566">
              <w:rPr>
                <w:rFonts w:cstheme="minorHAnsi"/>
                <w:i/>
                <w:sz w:val="18"/>
                <w:szCs w:val="18"/>
              </w:rPr>
              <w:t>-</w:t>
            </w:r>
          </w:p>
        </w:tc>
        <w:tc>
          <w:tcPr>
            <w:tcW w:w="709" w:type="dxa"/>
            <w:vAlign w:val="center"/>
          </w:tcPr>
          <w:p w:rsidR="00606727" w:rsidRPr="00201566" w:rsidRDefault="00606727" w:rsidP="00187C68">
            <w:pPr>
              <w:jc w:val="center"/>
              <w:rPr>
                <w:rFonts w:cstheme="minorHAnsi"/>
                <w:b/>
                <w:i/>
                <w:sz w:val="18"/>
                <w:szCs w:val="18"/>
              </w:rPr>
            </w:pPr>
            <w:r>
              <w:rPr>
                <w:rFonts w:cstheme="minorHAnsi"/>
                <w:b/>
                <w:i/>
                <w:sz w:val="18"/>
                <w:szCs w:val="18"/>
              </w:rPr>
              <w:t>290</w:t>
            </w:r>
          </w:p>
        </w:tc>
        <w:tc>
          <w:tcPr>
            <w:tcW w:w="709" w:type="dxa"/>
            <w:vAlign w:val="center"/>
          </w:tcPr>
          <w:p w:rsidR="00606727" w:rsidRDefault="00606727" w:rsidP="00187C68">
            <w:pPr>
              <w:jc w:val="center"/>
            </w:pPr>
            <w:r w:rsidRPr="00170675">
              <w:rPr>
                <w:rFonts w:cstheme="minorHAnsi"/>
                <w:b/>
                <w:i/>
                <w:sz w:val="18"/>
                <w:szCs w:val="18"/>
              </w:rPr>
              <w:t>290</w:t>
            </w:r>
          </w:p>
        </w:tc>
        <w:tc>
          <w:tcPr>
            <w:tcW w:w="708" w:type="dxa"/>
            <w:vAlign w:val="center"/>
          </w:tcPr>
          <w:p w:rsidR="00606727" w:rsidRDefault="00606727" w:rsidP="00187C68">
            <w:pPr>
              <w:jc w:val="center"/>
            </w:pPr>
            <w:r w:rsidRPr="00170675">
              <w:rPr>
                <w:rFonts w:cstheme="minorHAnsi"/>
                <w:b/>
                <w:i/>
                <w:sz w:val="18"/>
                <w:szCs w:val="18"/>
              </w:rPr>
              <w:t>290</w:t>
            </w:r>
          </w:p>
        </w:tc>
        <w:tc>
          <w:tcPr>
            <w:tcW w:w="709" w:type="dxa"/>
            <w:tcBorders>
              <w:right w:val="single" w:sz="4" w:space="0" w:color="auto"/>
            </w:tcBorders>
            <w:vAlign w:val="center"/>
          </w:tcPr>
          <w:p w:rsidR="00606727" w:rsidRDefault="00606727" w:rsidP="00187C68">
            <w:pPr>
              <w:jc w:val="center"/>
            </w:pPr>
            <w:r w:rsidRPr="00170675">
              <w:rPr>
                <w:rFonts w:cstheme="minorHAnsi"/>
                <w:b/>
                <w:i/>
                <w:sz w:val="18"/>
                <w:szCs w:val="18"/>
              </w:rPr>
              <w:t>290</w:t>
            </w:r>
          </w:p>
        </w:tc>
        <w:tc>
          <w:tcPr>
            <w:tcW w:w="709" w:type="dxa"/>
            <w:tcBorders>
              <w:right w:val="single" w:sz="4" w:space="0" w:color="auto"/>
            </w:tcBorders>
            <w:vAlign w:val="center"/>
          </w:tcPr>
          <w:p w:rsidR="00606727" w:rsidRDefault="00606727" w:rsidP="00187C68">
            <w:pPr>
              <w:jc w:val="center"/>
            </w:pPr>
            <w:r w:rsidRPr="00170675">
              <w:rPr>
                <w:rFonts w:cstheme="minorHAnsi"/>
                <w:b/>
                <w:i/>
                <w:sz w:val="18"/>
                <w:szCs w:val="18"/>
              </w:rPr>
              <w:t>290</w:t>
            </w:r>
          </w:p>
        </w:tc>
        <w:tc>
          <w:tcPr>
            <w:tcW w:w="709" w:type="dxa"/>
            <w:tcBorders>
              <w:right w:val="single" w:sz="4" w:space="0" w:color="auto"/>
            </w:tcBorders>
            <w:vAlign w:val="center"/>
          </w:tcPr>
          <w:p w:rsidR="00606727" w:rsidRDefault="00606727" w:rsidP="00187C68">
            <w:pPr>
              <w:jc w:val="center"/>
            </w:pPr>
            <w:r w:rsidRPr="00170675">
              <w:rPr>
                <w:rFonts w:cstheme="minorHAnsi"/>
                <w:b/>
                <w:i/>
                <w:sz w:val="18"/>
                <w:szCs w:val="18"/>
              </w:rPr>
              <w:t>290</w:t>
            </w:r>
          </w:p>
        </w:tc>
      </w:tr>
      <w:tr w:rsidR="00F914E4" w:rsidRPr="00201566" w:rsidTr="00187C68">
        <w:trPr>
          <w:trHeight w:val="327"/>
        </w:trPr>
        <w:tc>
          <w:tcPr>
            <w:tcW w:w="1277" w:type="dxa"/>
          </w:tcPr>
          <w:p w:rsidR="00F914E4" w:rsidRPr="00201566" w:rsidRDefault="00F914E4" w:rsidP="00F16570">
            <w:pPr>
              <w:pStyle w:val="Default"/>
              <w:rPr>
                <w:rFonts w:asciiTheme="minorHAnsi" w:hAnsiTheme="minorHAnsi" w:cstheme="minorHAnsi"/>
                <w:sz w:val="18"/>
                <w:szCs w:val="18"/>
              </w:rPr>
            </w:pPr>
            <w:r w:rsidRPr="00201566">
              <w:rPr>
                <w:rFonts w:asciiTheme="minorHAnsi" w:hAnsiTheme="minorHAnsi" w:cstheme="minorHAnsi"/>
                <w:sz w:val="18"/>
                <w:szCs w:val="18"/>
              </w:rPr>
              <w:t>Izglītojoš</w:t>
            </w:r>
            <w:r w:rsidR="00606727">
              <w:rPr>
                <w:rFonts w:asciiTheme="minorHAnsi" w:hAnsiTheme="minorHAnsi" w:cstheme="minorHAnsi"/>
                <w:sz w:val="18"/>
                <w:szCs w:val="18"/>
              </w:rPr>
              <w:t>i izzinošās</w:t>
            </w:r>
            <w:r w:rsidRPr="00201566">
              <w:rPr>
                <w:rFonts w:asciiTheme="minorHAnsi" w:hAnsiTheme="minorHAnsi" w:cstheme="minorHAnsi"/>
                <w:sz w:val="18"/>
                <w:szCs w:val="18"/>
              </w:rPr>
              <w:t xml:space="preserve"> programmas </w:t>
            </w:r>
          </w:p>
        </w:tc>
        <w:tc>
          <w:tcPr>
            <w:tcW w:w="1352" w:type="dxa"/>
          </w:tcPr>
          <w:p w:rsidR="00F914E4" w:rsidRPr="00201566" w:rsidRDefault="00F914E4" w:rsidP="00F16570">
            <w:pPr>
              <w:autoSpaceDE w:val="0"/>
              <w:autoSpaceDN w:val="0"/>
              <w:adjustRightInd w:val="0"/>
              <w:rPr>
                <w:rFonts w:cstheme="minorHAnsi"/>
                <w:bCs/>
                <w:color w:val="000000"/>
                <w:sz w:val="18"/>
                <w:szCs w:val="18"/>
              </w:rPr>
            </w:pPr>
            <w:r w:rsidRPr="00201566">
              <w:rPr>
                <w:rFonts w:cstheme="minorHAnsi"/>
                <w:bCs/>
                <w:color w:val="000000"/>
                <w:sz w:val="18"/>
                <w:szCs w:val="18"/>
              </w:rPr>
              <w:t>Aktivitāšu klase/darbnīca</w:t>
            </w:r>
          </w:p>
        </w:tc>
        <w:tc>
          <w:tcPr>
            <w:tcW w:w="807" w:type="dxa"/>
            <w:vAlign w:val="center"/>
          </w:tcPr>
          <w:p w:rsidR="00F914E4" w:rsidRPr="00201566" w:rsidRDefault="00F914E4" w:rsidP="00187C68">
            <w:pPr>
              <w:jc w:val="center"/>
              <w:rPr>
                <w:rFonts w:cstheme="minorHAnsi"/>
                <w:sz w:val="18"/>
                <w:szCs w:val="18"/>
              </w:rPr>
            </w:pPr>
            <w:r w:rsidRPr="00201566">
              <w:rPr>
                <w:rFonts w:cstheme="minorHAnsi"/>
                <w:sz w:val="18"/>
                <w:szCs w:val="18"/>
              </w:rPr>
              <w:t>360</w:t>
            </w:r>
          </w:p>
        </w:tc>
        <w:tc>
          <w:tcPr>
            <w:tcW w:w="1094" w:type="dxa"/>
            <w:vAlign w:val="center"/>
          </w:tcPr>
          <w:p w:rsidR="00F914E4" w:rsidRPr="00201566" w:rsidRDefault="00F914E4" w:rsidP="00187C68">
            <w:pPr>
              <w:jc w:val="center"/>
              <w:rPr>
                <w:rFonts w:cstheme="minorHAnsi"/>
                <w:sz w:val="18"/>
                <w:szCs w:val="18"/>
              </w:rPr>
            </w:pPr>
            <w:r>
              <w:rPr>
                <w:rFonts w:cstheme="minorHAnsi"/>
                <w:sz w:val="18"/>
                <w:szCs w:val="18"/>
              </w:rPr>
              <w:t>216</w:t>
            </w:r>
            <w:r w:rsidRPr="00201566">
              <w:rPr>
                <w:rFonts w:cstheme="minorHAnsi"/>
                <w:sz w:val="18"/>
                <w:szCs w:val="18"/>
              </w:rPr>
              <w:t>0</w:t>
            </w:r>
          </w:p>
        </w:tc>
        <w:tc>
          <w:tcPr>
            <w:tcW w:w="708" w:type="dxa"/>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tc>
        <w:tc>
          <w:tcPr>
            <w:tcW w:w="709" w:type="dxa"/>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tc>
        <w:tc>
          <w:tcPr>
            <w:tcW w:w="709" w:type="dxa"/>
            <w:vAlign w:val="center"/>
          </w:tcPr>
          <w:p w:rsidR="00F914E4" w:rsidRPr="00201566" w:rsidRDefault="00F914E4" w:rsidP="00187C68">
            <w:pPr>
              <w:jc w:val="center"/>
              <w:rPr>
                <w:rFonts w:cstheme="minorHAnsi"/>
                <w:sz w:val="18"/>
                <w:szCs w:val="18"/>
              </w:rPr>
            </w:pPr>
            <w:r w:rsidRPr="00201566">
              <w:rPr>
                <w:rFonts w:cstheme="minorHAnsi"/>
                <w:sz w:val="18"/>
                <w:szCs w:val="18"/>
              </w:rPr>
              <w:t>360</w:t>
            </w:r>
          </w:p>
        </w:tc>
        <w:tc>
          <w:tcPr>
            <w:tcW w:w="709" w:type="dxa"/>
            <w:vAlign w:val="center"/>
          </w:tcPr>
          <w:p w:rsidR="00F914E4" w:rsidRPr="00201566" w:rsidRDefault="00F914E4" w:rsidP="00187C68">
            <w:pPr>
              <w:jc w:val="center"/>
              <w:rPr>
                <w:rFonts w:cstheme="minorHAnsi"/>
                <w:sz w:val="18"/>
                <w:szCs w:val="18"/>
              </w:rPr>
            </w:pPr>
            <w:r w:rsidRPr="00201566">
              <w:rPr>
                <w:rFonts w:cstheme="minorHAnsi"/>
                <w:sz w:val="18"/>
                <w:szCs w:val="18"/>
              </w:rPr>
              <w:t>360</w:t>
            </w:r>
          </w:p>
        </w:tc>
        <w:tc>
          <w:tcPr>
            <w:tcW w:w="708" w:type="dxa"/>
            <w:vAlign w:val="center"/>
          </w:tcPr>
          <w:p w:rsidR="00F914E4" w:rsidRPr="00201566" w:rsidRDefault="00F914E4" w:rsidP="00187C68">
            <w:pPr>
              <w:jc w:val="center"/>
              <w:rPr>
                <w:rFonts w:cstheme="minorHAnsi"/>
                <w:sz w:val="18"/>
                <w:szCs w:val="18"/>
              </w:rPr>
            </w:pPr>
            <w:r w:rsidRPr="00201566">
              <w:rPr>
                <w:rFonts w:cstheme="minorHAnsi"/>
                <w:sz w:val="18"/>
                <w:szCs w:val="18"/>
              </w:rPr>
              <w:t>360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360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360</w:t>
            </w:r>
          </w:p>
        </w:tc>
        <w:tc>
          <w:tcPr>
            <w:tcW w:w="709" w:type="dxa"/>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360</w:t>
            </w:r>
          </w:p>
        </w:tc>
      </w:tr>
      <w:tr w:rsidR="00F914E4" w:rsidRPr="00201566" w:rsidTr="00187C68">
        <w:trPr>
          <w:trHeight w:val="327"/>
        </w:trPr>
        <w:tc>
          <w:tcPr>
            <w:tcW w:w="1277" w:type="dxa"/>
          </w:tcPr>
          <w:p w:rsidR="00F914E4" w:rsidRPr="00201566" w:rsidRDefault="00F914E4" w:rsidP="00F16570">
            <w:pPr>
              <w:pStyle w:val="Default"/>
              <w:jc w:val="right"/>
              <w:rPr>
                <w:rFonts w:asciiTheme="minorHAnsi" w:hAnsiTheme="minorHAnsi" w:cstheme="minorHAnsi"/>
                <w:sz w:val="18"/>
                <w:szCs w:val="18"/>
              </w:rPr>
            </w:pPr>
            <w:r w:rsidRPr="00201566">
              <w:rPr>
                <w:rFonts w:asciiTheme="minorHAnsi" w:hAnsiTheme="minorHAnsi" w:cstheme="minorHAnsi"/>
                <w:b/>
                <w:i/>
                <w:sz w:val="18"/>
                <w:szCs w:val="18"/>
              </w:rPr>
              <w:t>kopā</w:t>
            </w:r>
          </w:p>
        </w:tc>
        <w:tc>
          <w:tcPr>
            <w:tcW w:w="1352" w:type="dxa"/>
          </w:tcPr>
          <w:p w:rsidR="00F914E4" w:rsidRPr="00201566" w:rsidRDefault="00F914E4" w:rsidP="00F16570">
            <w:pPr>
              <w:autoSpaceDE w:val="0"/>
              <w:autoSpaceDN w:val="0"/>
              <w:adjustRightInd w:val="0"/>
              <w:rPr>
                <w:rFonts w:cstheme="minorHAnsi"/>
                <w:bCs/>
                <w:color w:val="000000"/>
                <w:sz w:val="18"/>
                <w:szCs w:val="18"/>
              </w:rPr>
            </w:pPr>
          </w:p>
        </w:tc>
        <w:tc>
          <w:tcPr>
            <w:tcW w:w="807" w:type="dxa"/>
            <w:vAlign w:val="center"/>
          </w:tcPr>
          <w:p w:rsidR="00F914E4" w:rsidRPr="00201566" w:rsidRDefault="00606727" w:rsidP="00187C68">
            <w:pPr>
              <w:jc w:val="center"/>
              <w:rPr>
                <w:rFonts w:cstheme="minorHAnsi"/>
                <w:b/>
                <w:i/>
                <w:sz w:val="18"/>
                <w:szCs w:val="18"/>
              </w:rPr>
            </w:pPr>
            <w:r>
              <w:rPr>
                <w:rFonts w:cstheme="minorHAnsi"/>
                <w:b/>
                <w:i/>
                <w:sz w:val="18"/>
                <w:szCs w:val="18"/>
              </w:rPr>
              <w:t>36</w:t>
            </w:r>
            <w:r w:rsidR="00F914E4" w:rsidRPr="00201566">
              <w:rPr>
                <w:rFonts w:cstheme="minorHAnsi"/>
                <w:b/>
                <w:i/>
                <w:sz w:val="18"/>
                <w:szCs w:val="18"/>
              </w:rPr>
              <w:t>0</w:t>
            </w:r>
          </w:p>
        </w:tc>
        <w:tc>
          <w:tcPr>
            <w:tcW w:w="1094" w:type="dxa"/>
            <w:vAlign w:val="center"/>
          </w:tcPr>
          <w:p w:rsidR="00F914E4" w:rsidRPr="00201566" w:rsidRDefault="00606727" w:rsidP="00187C68">
            <w:pPr>
              <w:jc w:val="center"/>
              <w:rPr>
                <w:rFonts w:cstheme="minorHAnsi"/>
                <w:b/>
                <w:i/>
                <w:sz w:val="18"/>
                <w:szCs w:val="18"/>
              </w:rPr>
            </w:pPr>
            <w:r>
              <w:rPr>
                <w:rFonts w:cstheme="minorHAnsi"/>
                <w:b/>
                <w:i/>
                <w:sz w:val="18"/>
                <w:szCs w:val="18"/>
              </w:rPr>
              <w:t>216</w:t>
            </w:r>
            <w:r w:rsidR="00F914E4" w:rsidRPr="00201566">
              <w:rPr>
                <w:rFonts w:cstheme="minorHAnsi"/>
                <w:b/>
                <w:i/>
                <w:sz w:val="18"/>
                <w:szCs w:val="18"/>
              </w:rPr>
              <w:t>0</w:t>
            </w:r>
          </w:p>
        </w:tc>
        <w:tc>
          <w:tcPr>
            <w:tcW w:w="708" w:type="dxa"/>
            <w:vAlign w:val="center"/>
          </w:tcPr>
          <w:p w:rsidR="00F914E4" w:rsidRPr="00201566" w:rsidRDefault="00F914E4" w:rsidP="00187C68">
            <w:pPr>
              <w:jc w:val="center"/>
              <w:rPr>
                <w:rFonts w:cstheme="minorHAnsi"/>
                <w:b/>
                <w:i/>
                <w:sz w:val="18"/>
                <w:szCs w:val="18"/>
              </w:rPr>
            </w:pPr>
          </w:p>
        </w:tc>
        <w:tc>
          <w:tcPr>
            <w:tcW w:w="709" w:type="dxa"/>
            <w:vAlign w:val="center"/>
          </w:tcPr>
          <w:p w:rsidR="00F914E4" w:rsidRPr="00201566" w:rsidRDefault="00F914E4" w:rsidP="00187C68">
            <w:pPr>
              <w:jc w:val="center"/>
              <w:rPr>
                <w:rFonts w:cstheme="minorHAnsi"/>
                <w:b/>
                <w:i/>
                <w:sz w:val="18"/>
                <w:szCs w:val="18"/>
              </w:rPr>
            </w:pPr>
          </w:p>
        </w:tc>
        <w:tc>
          <w:tcPr>
            <w:tcW w:w="709" w:type="dxa"/>
            <w:vAlign w:val="center"/>
          </w:tcPr>
          <w:p w:rsidR="00F914E4" w:rsidRPr="00201566" w:rsidRDefault="00F914E4" w:rsidP="00187C68">
            <w:pPr>
              <w:jc w:val="center"/>
              <w:rPr>
                <w:rFonts w:cstheme="minorHAnsi"/>
                <w:b/>
                <w:i/>
                <w:sz w:val="18"/>
                <w:szCs w:val="18"/>
              </w:rPr>
            </w:pPr>
            <w:r w:rsidRPr="00201566">
              <w:rPr>
                <w:rFonts w:cstheme="minorHAnsi"/>
                <w:b/>
                <w:i/>
                <w:sz w:val="18"/>
                <w:szCs w:val="18"/>
              </w:rPr>
              <w:t>600</w:t>
            </w:r>
          </w:p>
        </w:tc>
        <w:tc>
          <w:tcPr>
            <w:tcW w:w="709" w:type="dxa"/>
            <w:vAlign w:val="center"/>
          </w:tcPr>
          <w:p w:rsidR="00F914E4" w:rsidRPr="00201566" w:rsidRDefault="00F914E4" w:rsidP="00187C68">
            <w:pPr>
              <w:jc w:val="center"/>
              <w:rPr>
                <w:rFonts w:cstheme="minorHAnsi"/>
                <w:b/>
                <w:i/>
                <w:sz w:val="18"/>
                <w:szCs w:val="18"/>
              </w:rPr>
            </w:pPr>
            <w:r w:rsidRPr="00201566">
              <w:rPr>
                <w:rFonts w:cstheme="minorHAnsi"/>
                <w:b/>
                <w:i/>
                <w:sz w:val="18"/>
                <w:szCs w:val="18"/>
              </w:rPr>
              <w:t>600</w:t>
            </w:r>
          </w:p>
        </w:tc>
        <w:tc>
          <w:tcPr>
            <w:tcW w:w="708" w:type="dxa"/>
            <w:vAlign w:val="center"/>
          </w:tcPr>
          <w:p w:rsidR="00F914E4" w:rsidRPr="00201566" w:rsidRDefault="00F914E4" w:rsidP="00187C68">
            <w:pPr>
              <w:jc w:val="center"/>
              <w:rPr>
                <w:rFonts w:cstheme="minorHAnsi"/>
                <w:b/>
                <w:i/>
                <w:sz w:val="18"/>
                <w:szCs w:val="18"/>
              </w:rPr>
            </w:pPr>
            <w:r w:rsidRPr="00201566">
              <w:rPr>
                <w:rFonts w:cstheme="minorHAnsi"/>
                <w:b/>
                <w:i/>
                <w:sz w:val="18"/>
                <w:szCs w:val="18"/>
              </w:rPr>
              <w:t>600</w:t>
            </w:r>
          </w:p>
        </w:tc>
        <w:tc>
          <w:tcPr>
            <w:tcW w:w="709" w:type="dxa"/>
            <w:tcBorders>
              <w:right w:val="single" w:sz="4" w:space="0" w:color="auto"/>
            </w:tcBorders>
            <w:vAlign w:val="center"/>
          </w:tcPr>
          <w:p w:rsidR="00F914E4" w:rsidRPr="00201566" w:rsidRDefault="00F914E4" w:rsidP="00187C68">
            <w:pPr>
              <w:jc w:val="center"/>
              <w:rPr>
                <w:rFonts w:cstheme="minorHAnsi"/>
                <w:b/>
                <w:i/>
                <w:sz w:val="18"/>
                <w:szCs w:val="18"/>
              </w:rPr>
            </w:pPr>
            <w:r w:rsidRPr="00201566">
              <w:rPr>
                <w:rFonts w:cstheme="minorHAnsi"/>
                <w:b/>
                <w:i/>
                <w:sz w:val="18"/>
                <w:szCs w:val="18"/>
              </w:rPr>
              <w:t>600</w:t>
            </w:r>
          </w:p>
        </w:tc>
        <w:tc>
          <w:tcPr>
            <w:tcW w:w="709" w:type="dxa"/>
            <w:tcBorders>
              <w:right w:val="single" w:sz="4" w:space="0" w:color="auto"/>
            </w:tcBorders>
            <w:vAlign w:val="center"/>
          </w:tcPr>
          <w:p w:rsidR="00F914E4" w:rsidRPr="00201566" w:rsidRDefault="00F914E4" w:rsidP="00187C68">
            <w:pPr>
              <w:jc w:val="center"/>
              <w:rPr>
                <w:rFonts w:cstheme="minorHAnsi"/>
                <w:b/>
                <w:i/>
                <w:sz w:val="18"/>
                <w:szCs w:val="18"/>
              </w:rPr>
            </w:pPr>
            <w:r w:rsidRPr="00201566">
              <w:rPr>
                <w:rFonts w:cstheme="minorHAnsi"/>
                <w:b/>
                <w:i/>
                <w:sz w:val="18"/>
                <w:szCs w:val="18"/>
              </w:rPr>
              <w:t>600</w:t>
            </w:r>
          </w:p>
        </w:tc>
        <w:tc>
          <w:tcPr>
            <w:tcW w:w="709" w:type="dxa"/>
            <w:tcBorders>
              <w:right w:val="single" w:sz="4" w:space="0" w:color="auto"/>
            </w:tcBorders>
            <w:vAlign w:val="center"/>
          </w:tcPr>
          <w:p w:rsidR="00F914E4" w:rsidRPr="00201566" w:rsidRDefault="00F914E4" w:rsidP="00187C68">
            <w:pPr>
              <w:jc w:val="center"/>
              <w:rPr>
                <w:rFonts w:cstheme="minorHAnsi"/>
                <w:b/>
                <w:i/>
                <w:sz w:val="18"/>
                <w:szCs w:val="18"/>
              </w:rPr>
            </w:pPr>
            <w:r w:rsidRPr="00201566">
              <w:rPr>
                <w:rFonts w:cstheme="minorHAnsi"/>
                <w:b/>
                <w:i/>
                <w:sz w:val="18"/>
                <w:szCs w:val="18"/>
              </w:rPr>
              <w:t>600</w:t>
            </w:r>
          </w:p>
        </w:tc>
      </w:tr>
      <w:tr w:rsidR="00606727" w:rsidRPr="00201566" w:rsidTr="00187C68">
        <w:trPr>
          <w:trHeight w:val="327"/>
        </w:trPr>
        <w:tc>
          <w:tcPr>
            <w:tcW w:w="1277" w:type="dxa"/>
          </w:tcPr>
          <w:p w:rsidR="00606727" w:rsidRPr="00201566" w:rsidRDefault="00606727" w:rsidP="00F16570">
            <w:pPr>
              <w:rPr>
                <w:rFonts w:cstheme="minorHAnsi"/>
                <w:sz w:val="18"/>
                <w:szCs w:val="18"/>
              </w:rPr>
            </w:pPr>
            <w:r>
              <w:rPr>
                <w:rFonts w:cstheme="minorHAnsi"/>
                <w:sz w:val="18"/>
                <w:szCs w:val="18"/>
              </w:rPr>
              <w:t>Starptautiska</w:t>
            </w:r>
            <w:r w:rsidRPr="00201566">
              <w:rPr>
                <w:rFonts w:cstheme="minorHAnsi"/>
                <w:sz w:val="18"/>
                <w:szCs w:val="18"/>
              </w:rPr>
              <w:t xml:space="preserve"> mēroga pasākumi</w:t>
            </w:r>
          </w:p>
        </w:tc>
        <w:tc>
          <w:tcPr>
            <w:tcW w:w="1352" w:type="dxa"/>
          </w:tcPr>
          <w:p w:rsidR="00606727" w:rsidRPr="00201566" w:rsidRDefault="00606727" w:rsidP="00F16570">
            <w:pPr>
              <w:autoSpaceDE w:val="0"/>
              <w:autoSpaceDN w:val="0"/>
              <w:adjustRightInd w:val="0"/>
              <w:rPr>
                <w:rFonts w:cstheme="minorHAnsi"/>
                <w:bCs/>
                <w:color w:val="000000"/>
                <w:sz w:val="18"/>
                <w:szCs w:val="18"/>
              </w:rPr>
            </w:pPr>
            <w:r>
              <w:rPr>
                <w:rFonts w:cstheme="minorHAnsi"/>
                <w:bCs/>
                <w:color w:val="000000"/>
                <w:sz w:val="18"/>
                <w:szCs w:val="18"/>
              </w:rPr>
              <w:t>Konferen</w:t>
            </w:r>
            <w:r w:rsidRPr="00201566">
              <w:rPr>
                <w:rFonts w:cstheme="minorHAnsi"/>
                <w:bCs/>
                <w:color w:val="000000"/>
                <w:sz w:val="18"/>
                <w:szCs w:val="18"/>
              </w:rPr>
              <w:t>č</w:t>
            </w:r>
            <w:r>
              <w:rPr>
                <w:rFonts w:cstheme="minorHAnsi"/>
                <w:bCs/>
                <w:color w:val="000000"/>
                <w:sz w:val="18"/>
                <w:szCs w:val="18"/>
              </w:rPr>
              <w:t>u zāle</w:t>
            </w:r>
          </w:p>
        </w:tc>
        <w:tc>
          <w:tcPr>
            <w:tcW w:w="807"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Pr>
                <w:rFonts w:cstheme="minorHAnsi"/>
                <w:sz w:val="18"/>
                <w:szCs w:val="18"/>
              </w:rPr>
              <w:t>50</w:t>
            </w:r>
          </w:p>
        </w:tc>
        <w:tc>
          <w:tcPr>
            <w:tcW w:w="1094"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Pr>
                <w:rFonts w:cstheme="minorHAnsi"/>
                <w:sz w:val="18"/>
                <w:szCs w:val="18"/>
              </w:rPr>
              <w:t>30</w:t>
            </w:r>
            <w:r w:rsidRPr="00201566">
              <w:rPr>
                <w:rFonts w:cstheme="minorHAnsi"/>
                <w:sz w:val="18"/>
                <w:szCs w:val="18"/>
              </w:rPr>
              <w:t>0</w:t>
            </w:r>
          </w:p>
        </w:tc>
        <w:tc>
          <w:tcPr>
            <w:tcW w:w="708"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sidRPr="00201566">
              <w:rPr>
                <w:rFonts w:cstheme="minorHAnsi"/>
                <w:sz w:val="18"/>
                <w:szCs w:val="18"/>
              </w:rPr>
              <w:t>-</w:t>
            </w:r>
          </w:p>
        </w:tc>
        <w:tc>
          <w:tcPr>
            <w:tcW w:w="709"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sidRPr="00201566">
              <w:rPr>
                <w:rFonts w:cstheme="minorHAnsi"/>
                <w:sz w:val="18"/>
                <w:szCs w:val="18"/>
              </w:rPr>
              <w:t>-</w:t>
            </w:r>
          </w:p>
        </w:tc>
        <w:tc>
          <w:tcPr>
            <w:tcW w:w="709"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Pr>
                <w:rFonts w:cstheme="minorHAnsi"/>
                <w:sz w:val="18"/>
                <w:szCs w:val="18"/>
              </w:rPr>
              <w:t>5</w:t>
            </w:r>
            <w:r w:rsidRPr="00201566">
              <w:rPr>
                <w:rFonts w:cstheme="minorHAnsi"/>
                <w:sz w:val="18"/>
                <w:szCs w:val="18"/>
              </w:rPr>
              <w:t>0</w:t>
            </w:r>
          </w:p>
        </w:tc>
        <w:tc>
          <w:tcPr>
            <w:tcW w:w="709" w:type="dxa"/>
            <w:vAlign w:val="center"/>
          </w:tcPr>
          <w:p w:rsidR="00606727" w:rsidRPr="00201566" w:rsidRDefault="00606727" w:rsidP="00187C68">
            <w:pPr>
              <w:jc w:val="center"/>
              <w:rPr>
                <w:rFonts w:cstheme="minorHAnsi"/>
                <w:sz w:val="18"/>
                <w:szCs w:val="18"/>
              </w:rPr>
            </w:pPr>
          </w:p>
          <w:p w:rsidR="00606727" w:rsidRPr="00201566" w:rsidRDefault="00606727" w:rsidP="00187C68">
            <w:pPr>
              <w:jc w:val="center"/>
              <w:rPr>
                <w:rFonts w:cstheme="minorHAnsi"/>
                <w:sz w:val="18"/>
                <w:szCs w:val="18"/>
              </w:rPr>
            </w:pPr>
            <w:r>
              <w:rPr>
                <w:rFonts w:cstheme="minorHAnsi"/>
                <w:sz w:val="18"/>
                <w:szCs w:val="18"/>
              </w:rPr>
              <w:t>5</w:t>
            </w:r>
            <w:r w:rsidRPr="00201566">
              <w:rPr>
                <w:rFonts w:cstheme="minorHAnsi"/>
                <w:sz w:val="18"/>
                <w:szCs w:val="18"/>
              </w:rPr>
              <w:t>0</w:t>
            </w:r>
          </w:p>
        </w:tc>
        <w:tc>
          <w:tcPr>
            <w:tcW w:w="708" w:type="dxa"/>
            <w:vAlign w:val="center"/>
          </w:tcPr>
          <w:p w:rsidR="00606727" w:rsidRDefault="00606727" w:rsidP="00187C68">
            <w:pPr>
              <w:jc w:val="center"/>
            </w:pPr>
            <w:r w:rsidRPr="00F4547D">
              <w:rPr>
                <w:rFonts w:cstheme="minorHAnsi"/>
                <w:sz w:val="18"/>
                <w:szCs w:val="18"/>
              </w:rPr>
              <w:t>50</w:t>
            </w:r>
          </w:p>
        </w:tc>
        <w:tc>
          <w:tcPr>
            <w:tcW w:w="709" w:type="dxa"/>
            <w:tcBorders>
              <w:right w:val="single" w:sz="4" w:space="0" w:color="auto"/>
            </w:tcBorders>
            <w:vAlign w:val="center"/>
          </w:tcPr>
          <w:p w:rsidR="00606727" w:rsidRDefault="00606727" w:rsidP="00187C68">
            <w:pPr>
              <w:jc w:val="center"/>
            </w:pPr>
            <w:r w:rsidRPr="00F4547D">
              <w:rPr>
                <w:rFonts w:cstheme="minorHAnsi"/>
                <w:sz w:val="18"/>
                <w:szCs w:val="18"/>
              </w:rPr>
              <w:t>50</w:t>
            </w:r>
          </w:p>
        </w:tc>
        <w:tc>
          <w:tcPr>
            <w:tcW w:w="709" w:type="dxa"/>
            <w:tcBorders>
              <w:right w:val="single" w:sz="4" w:space="0" w:color="auto"/>
            </w:tcBorders>
            <w:vAlign w:val="center"/>
          </w:tcPr>
          <w:p w:rsidR="00606727" w:rsidRDefault="00606727" w:rsidP="00187C68">
            <w:pPr>
              <w:jc w:val="center"/>
            </w:pPr>
            <w:r w:rsidRPr="00F4547D">
              <w:rPr>
                <w:rFonts w:cstheme="minorHAnsi"/>
                <w:sz w:val="18"/>
                <w:szCs w:val="18"/>
              </w:rPr>
              <w:t>50</w:t>
            </w:r>
          </w:p>
        </w:tc>
        <w:tc>
          <w:tcPr>
            <w:tcW w:w="709" w:type="dxa"/>
            <w:tcBorders>
              <w:right w:val="single" w:sz="4" w:space="0" w:color="auto"/>
            </w:tcBorders>
            <w:vAlign w:val="center"/>
          </w:tcPr>
          <w:p w:rsidR="00606727" w:rsidRDefault="00606727" w:rsidP="00187C68">
            <w:pPr>
              <w:jc w:val="center"/>
            </w:pPr>
            <w:r w:rsidRPr="00F4547D">
              <w:rPr>
                <w:rFonts w:cstheme="minorHAnsi"/>
                <w:sz w:val="18"/>
                <w:szCs w:val="18"/>
              </w:rPr>
              <w:t>50</w:t>
            </w:r>
          </w:p>
        </w:tc>
      </w:tr>
      <w:tr w:rsidR="00F914E4" w:rsidRPr="00201566" w:rsidTr="00187C68">
        <w:trPr>
          <w:trHeight w:val="450"/>
        </w:trPr>
        <w:tc>
          <w:tcPr>
            <w:tcW w:w="1277" w:type="dxa"/>
            <w:vMerge w:val="restart"/>
            <w:vAlign w:val="center"/>
          </w:tcPr>
          <w:p w:rsidR="00F914E4" w:rsidRPr="00201566" w:rsidRDefault="00F914E4" w:rsidP="00187C68">
            <w:pPr>
              <w:rPr>
                <w:rFonts w:cstheme="minorHAnsi"/>
                <w:sz w:val="18"/>
                <w:szCs w:val="18"/>
              </w:rPr>
            </w:pPr>
            <w:r w:rsidRPr="00201566">
              <w:rPr>
                <w:rFonts w:cstheme="minorHAnsi"/>
                <w:sz w:val="18"/>
                <w:szCs w:val="18"/>
              </w:rPr>
              <w:t>Valsts mēroga publiskie pasākumi</w:t>
            </w:r>
          </w:p>
        </w:tc>
        <w:tc>
          <w:tcPr>
            <w:tcW w:w="1352" w:type="dxa"/>
          </w:tcPr>
          <w:p w:rsidR="00F914E4" w:rsidRPr="00201566" w:rsidRDefault="00F914E4" w:rsidP="00F16570">
            <w:pPr>
              <w:autoSpaceDE w:val="0"/>
              <w:autoSpaceDN w:val="0"/>
              <w:adjustRightInd w:val="0"/>
              <w:rPr>
                <w:rFonts w:cstheme="minorHAnsi"/>
                <w:bCs/>
                <w:color w:val="000000"/>
                <w:sz w:val="18"/>
                <w:szCs w:val="18"/>
              </w:rPr>
            </w:pPr>
            <w:r>
              <w:rPr>
                <w:rFonts w:cstheme="minorHAnsi"/>
                <w:bCs/>
                <w:color w:val="000000"/>
                <w:sz w:val="18"/>
                <w:szCs w:val="18"/>
              </w:rPr>
              <w:t>Konferen</w:t>
            </w:r>
            <w:r w:rsidR="00606727">
              <w:rPr>
                <w:rFonts w:cstheme="minorHAnsi"/>
                <w:bCs/>
                <w:color w:val="000000"/>
                <w:sz w:val="18"/>
                <w:szCs w:val="18"/>
              </w:rPr>
              <w:t>ču zāle</w:t>
            </w:r>
          </w:p>
        </w:tc>
        <w:tc>
          <w:tcPr>
            <w:tcW w:w="807" w:type="dxa"/>
            <w:vMerge w:val="restart"/>
            <w:vAlign w:val="center"/>
          </w:tcPr>
          <w:p w:rsidR="00F914E4" w:rsidRPr="00201566" w:rsidRDefault="00F914E4" w:rsidP="00187C68">
            <w:pPr>
              <w:jc w:val="center"/>
              <w:rPr>
                <w:rFonts w:cstheme="minorHAnsi"/>
                <w:sz w:val="18"/>
                <w:szCs w:val="18"/>
              </w:rPr>
            </w:pPr>
          </w:p>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p w:rsidR="00F914E4" w:rsidRPr="00201566" w:rsidRDefault="00F914E4" w:rsidP="00187C68">
            <w:pPr>
              <w:jc w:val="center"/>
              <w:rPr>
                <w:rFonts w:cstheme="minorHAnsi"/>
                <w:sz w:val="18"/>
                <w:szCs w:val="18"/>
              </w:rPr>
            </w:pPr>
          </w:p>
        </w:tc>
        <w:tc>
          <w:tcPr>
            <w:tcW w:w="1094" w:type="dxa"/>
            <w:vMerge w:val="restart"/>
            <w:vAlign w:val="center"/>
          </w:tcPr>
          <w:p w:rsidR="00F914E4" w:rsidRPr="00201566" w:rsidRDefault="00606727" w:rsidP="00187C68">
            <w:pPr>
              <w:jc w:val="center"/>
              <w:rPr>
                <w:rFonts w:cstheme="minorHAnsi"/>
                <w:sz w:val="18"/>
                <w:szCs w:val="18"/>
              </w:rPr>
            </w:pPr>
            <w:r>
              <w:rPr>
                <w:rFonts w:cstheme="minorHAnsi"/>
                <w:sz w:val="18"/>
                <w:szCs w:val="18"/>
              </w:rPr>
              <w:t>60</w:t>
            </w:r>
            <w:r w:rsidR="00F914E4" w:rsidRPr="00201566">
              <w:rPr>
                <w:rFonts w:cstheme="minorHAnsi"/>
                <w:sz w:val="18"/>
                <w:szCs w:val="18"/>
              </w:rPr>
              <w:t>0</w:t>
            </w:r>
          </w:p>
        </w:tc>
        <w:tc>
          <w:tcPr>
            <w:tcW w:w="708" w:type="dxa"/>
            <w:vMerge w:val="restart"/>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p>
        </w:tc>
        <w:tc>
          <w:tcPr>
            <w:tcW w:w="709" w:type="dxa"/>
            <w:vMerge w:val="restart"/>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p>
        </w:tc>
        <w:tc>
          <w:tcPr>
            <w:tcW w:w="709" w:type="dxa"/>
            <w:vMerge w:val="restart"/>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9" w:type="dxa"/>
            <w:vMerge w:val="restart"/>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8" w:type="dxa"/>
            <w:vMerge w:val="restart"/>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9" w:type="dxa"/>
            <w:vMerge w:val="restart"/>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9" w:type="dxa"/>
            <w:vMerge w:val="restart"/>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9" w:type="dxa"/>
            <w:vMerge w:val="restart"/>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r>
      <w:tr w:rsidR="00F914E4" w:rsidRPr="00201566" w:rsidTr="00187C68">
        <w:trPr>
          <w:trHeight w:val="225"/>
        </w:trPr>
        <w:tc>
          <w:tcPr>
            <w:tcW w:w="1277" w:type="dxa"/>
            <w:vMerge/>
          </w:tcPr>
          <w:p w:rsidR="00F914E4" w:rsidRPr="00201566" w:rsidRDefault="00F914E4" w:rsidP="00F16570">
            <w:pPr>
              <w:rPr>
                <w:rFonts w:cstheme="minorHAnsi"/>
                <w:sz w:val="18"/>
                <w:szCs w:val="18"/>
              </w:rPr>
            </w:pPr>
          </w:p>
        </w:tc>
        <w:tc>
          <w:tcPr>
            <w:tcW w:w="1352" w:type="dxa"/>
          </w:tcPr>
          <w:p w:rsidR="00F914E4" w:rsidRPr="00201566" w:rsidRDefault="00606727" w:rsidP="00F16570">
            <w:pPr>
              <w:autoSpaceDE w:val="0"/>
              <w:autoSpaceDN w:val="0"/>
              <w:adjustRightInd w:val="0"/>
              <w:rPr>
                <w:rFonts w:cstheme="minorHAnsi"/>
                <w:bCs/>
                <w:color w:val="000000"/>
                <w:sz w:val="18"/>
                <w:szCs w:val="18"/>
              </w:rPr>
            </w:pPr>
            <w:r>
              <w:rPr>
                <w:rFonts w:cstheme="minorHAnsi"/>
                <w:bCs/>
                <w:color w:val="000000"/>
                <w:sz w:val="18"/>
                <w:szCs w:val="18"/>
              </w:rPr>
              <w:t>Vecpilsētas teritorija</w:t>
            </w:r>
          </w:p>
        </w:tc>
        <w:tc>
          <w:tcPr>
            <w:tcW w:w="807" w:type="dxa"/>
            <w:vMerge/>
            <w:vAlign w:val="center"/>
          </w:tcPr>
          <w:p w:rsidR="00F914E4" w:rsidRPr="00201566" w:rsidRDefault="00F914E4" w:rsidP="00187C68">
            <w:pPr>
              <w:jc w:val="center"/>
              <w:rPr>
                <w:rFonts w:cstheme="minorHAnsi"/>
                <w:sz w:val="18"/>
                <w:szCs w:val="18"/>
              </w:rPr>
            </w:pPr>
          </w:p>
        </w:tc>
        <w:tc>
          <w:tcPr>
            <w:tcW w:w="1094" w:type="dxa"/>
            <w:vMerge/>
            <w:vAlign w:val="center"/>
          </w:tcPr>
          <w:p w:rsidR="00F914E4" w:rsidRPr="00201566" w:rsidRDefault="00F914E4" w:rsidP="00187C68">
            <w:pPr>
              <w:jc w:val="center"/>
              <w:rPr>
                <w:rFonts w:cstheme="minorHAnsi"/>
                <w:sz w:val="18"/>
                <w:szCs w:val="18"/>
              </w:rPr>
            </w:pPr>
          </w:p>
        </w:tc>
        <w:tc>
          <w:tcPr>
            <w:tcW w:w="708" w:type="dxa"/>
            <w:vMerge/>
            <w:vAlign w:val="center"/>
          </w:tcPr>
          <w:p w:rsidR="00F914E4" w:rsidRPr="00201566" w:rsidRDefault="00F914E4" w:rsidP="00187C68">
            <w:pPr>
              <w:jc w:val="center"/>
              <w:rPr>
                <w:rFonts w:cstheme="minorHAnsi"/>
                <w:sz w:val="18"/>
                <w:szCs w:val="18"/>
              </w:rPr>
            </w:pPr>
          </w:p>
        </w:tc>
        <w:tc>
          <w:tcPr>
            <w:tcW w:w="709" w:type="dxa"/>
            <w:vMerge/>
            <w:vAlign w:val="center"/>
          </w:tcPr>
          <w:p w:rsidR="00F914E4" w:rsidRPr="00201566" w:rsidRDefault="00F914E4" w:rsidP="00187C68">
            <w:pPr>
              <w:jc w:val="center"/>
              <w:rPr>
                <w:rFonts w:cstheme="minorHAnsi"/>
                <w:sz w:val="18"/>
                <w:szCs w:val="18"/>
              </w:rPr>
            </w:pPr>
          </w:p>
        </w:tc>
        <w:tc>
          <w:tcPr>
            <w:tcW w:w="709" w:type="dxa"/>
            <w:vMerge/>
            <w:vAlign w:val="center"/>
          </w:tcPr>
          <w:p w:rsidR="00F914E4" w:rsidRPr="00201566" w:rsidRDefault="00F914E4" w:rsidP="00187C68">
            <w:pPr>
              <w:jc w:val="center"/>
              <w:rPr>
                <w:rFonts w:cstheme="minorHAnsi"/>
                <w:sz w:val="18"/>
                <w:szCs w:val="18"/>
              </w:rPr>
            </w:pPr>
          </w:p>
        </w:tc>
        <w:tc>
          <w:tcPr>
            <w:tcW w:w="709" w:type="dxa"/>
            <w:vMerge/>
            <w:vAlign w:val="center"/>
          </w:tcPr>
          <w:p w:rsidR="00F914E4" w:rsidRPr="00201566" w:rsidRDefault="00F914E4" w:rsidP="00187C68">
            <w:pPr>
              <w:jc w:val="center"/>
              <w:rPr>
                <w:rFonts w:cstheme="minorHAnsi"/>
                <w:sz w:val="18"/>
                <w:szCs w:val="18"/>
              </w:rPr>
            </w:pPr>
          </w:p>
        </w:tc>
        <w:tc>
          <w:tcPr>
            <w:tcW w:w="708" w:type="dxa"/>
            <w:vMerge/>
            <w:vAlign w:val="center"/>
          </w:tcPr>
          <w:p w:rsidR="00F914E4" w:rsidRPr="00201566" w:rsidRDefault="00F914E4" w:rsidP="00187C68">
            <w:pPr>
              <w:jc w:val="center"/>
              <w:rPr>
                <w:rFonts w:cstheme="minorHAnsi"/>
                <w:sz w:val="18"/>
                <w:szCs w:val="18"/>
              </w:rPr>
            </w:pPr>
          </w:p>
        </w:tc>
        <w:tc>
          <w:tcPr>
            <w:tcW w:w="709" w:type="dxa"/>
            <w:vMerge/>
            <w:tcBorders>
              <w:right w:val="single" w:sz="4" w:space="0" w:color="auto"/>
            </w:tcBorders>
            <w:vAlign w:val="center"/>
          </w:tcPr>
          <w:p w:rsidR="00F914E4" w:rsidRPr="00201566" w:rsidRDefault="00F914E4" w:rsidP="00187C68">
            <w:pPr>
              <w:jc w:val="center"/>
              <w:rPr>
                <w:rFonts w:cstheme="minorHAnsi"/>
                <w:sz w:val="18"/>
                <w:szCs w:val="18"/>
              </w:rPr>
            </w:pPr>
          </w:p>
        </w:tc>
        <w:tc>
          <w:tcPr>
            <w:tcW w:w="709" w:type="dxa"/>
            <w:vMerge/>
            <w:tcBorders>
              <w:right w:val="single" w:sz="4" w:space="0" w:color="auto"/>
            </w:tcBorders>
            <w:vAlign w:val="center"/>
          </w:tcPr>
          <w:p w:rsidR="00F914E4" w:rsidRPr="00201566" w:rsidRDefault="00F914E4" w:rsidP="00187C68">
            <w:pPr>
              <w:jc w:val="center"/>
              <w:rPr>
                <w:rFonts w:cstheme="minorHAnsi"/>
                <w:sz w:val="18"/>
                <w:szCs w:val="18"/>
              </w:rPr>
            </w:pPr>
          </w:p>
        </w:tc>
        <w:tc>
          <w:tcPr>
            <w:tcW w:w="709" w:type="dxa"/>
            <w:vMerge/>
            <w:tcBorders>
              <w:right w:val="single" w:sz="4" w:space="0" w:color="auto"/>
            </w:tcBorders>
            <w:vAlign w:val="center"/>
          </w:tcPr>
          <w:p w:rsidR="00F914E4" w:rsidRPr="00201566" w:rsidRDefault="00F914E4" w:rsidP="00187C68">
            <w:pPr>
              <w:jc w:val="center"/>
              <w:rPr>
                <w:rFonts w:cstheme="minorHAnsi"/>
                <w:sz w:val="18"/>
                <w:szCs w:val="18"/>
              </w:rPr>
            </w:pPr>
          </w:p>
        </w:tc>
      </w:tr>
      <w:tr w:rsidR="00F914E4" w:rsidRPr="00201566" w:rsidTr="00187C68">
        <w:trPr>
          <w:trHeight w:val="480"/>
        </w:trPr>
        <w:tc>
          <w:tcPr>
            <w:tcW w:w="1277" w:type="dxa"/>
            <w:vMerge w:val="restart"/>
          </w:tcPr>
          <w:p w:rsidR="00F914E4" w:rsidRPr="00201566" w:rsidRDefault="00F914E4" w:rsidP="00F16570">
            <w:pPr>
              <w:rPr>
                <w:rFonts w:cstheme="minorHAnsi"/>
                <w:sz w:val="18"/>
                <w:szCs w:val="18"/>
              </w:rPr>
            </w:pPr>
            <w:r w:rsidRPr="00201566">
              <w:rPr>
                <w:rFonts w:cstheme="minorHAnsi"/>
                <w:sz w:val="18"/>
                <w:szCs w:val="18"/>
              </w:rPr>
              <w:t>Novada nozīmes publiskie pasākumi</w:t>
            </w:r>
          </w:p>
        </w:tc>
        <w:tc>
          <w:tcPr>
            <w:tcW w:w="1352" w:type="dxa"/>
          </w:tcPr>
          <w:p w:rsidR="00F914E4" w:rsidRPr="00201566" w:rsidRDefault="00F914E4" w:rsidP="00F16570">
            <w:pPr>
              <w:autoSpaceDE w:val="0"/>
              <w:autoSpaceDN w:val="0"/>
              <w:adjustRightInd w:val="0"/>
              <w:rPr>
                <w:rFonts w:cstheme="minorHAnsi"/>
                <w:bCs/>
                <w:color w:val="000000"/>
                <w:sz w:val="18"/>
                <w:szCs w:val="18"/>
              </w:rPr>
            </w:pPr>
            <w:r>
              <w:rPr>
                <w:rFonts w:cstheme="minorHAnsi"/>
                <w:bCs/>
                <w:color w:val="000000"/>
                <w:sz w:val="18"/>
                <w:szCs w:val="18"/>
              </w:rPr>
              <w:t>Konferen</w:t>
            </w:r>
            <w:r w:rsidR="00606727">
              <w:rPr>
                <w:rFonts w:cstheme="minorHAnsi"/>
                <w:bCs/>
                <w:color w:val="000000"/>
                <w:sz w:val="18"/>
                <w:szCs w:val="18"/>
              </w:rPr>
              <w:t>ču zāle</w:t>
            </w:r>
          </w:p>
        </w:tc>
        <w:tc>
          <w:tcPr>
            <w:tcW w:w="807" w:type="dxa"/>
            <w:vMerge w:val="restart"/>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1094" w:type="dxa"/>
            <w:vMerge w:val="restart"/>
            <w:vAlign w:val="center"/>
          </w:tcPr>
          <w:p w:rsidR="00F914E4" w:rsidRPr="00201566" w:rsidRDefault="00F914E4" w:rsidP="00187C68">
            <w:pPr>
              <w:jc w:val="center"/>
              <w:rPr>
                <w:rFonts w:cstheme="minorHAnsi"/>
                <w:sz w:val="18"/>
                <w:szCs w:val="18"/>
              </w:rPr>
            </w:pPr>
          </w:p>
          <w:p w:rsidR="00F914E4" w:rsidRPr="00201566" w:rsidRDefault="00606727" w:rsidP="00187C68">
            <w:pPr>
              <w:jc w:val="center"/>
              <w:rPr>
                <w:rFonts w:cstheme="minorHAnsi"/>
                <w:sz w:val="18"/>
                <w:szCs w:val="18"/>
              </w:rPr>
            </w:pPr>
            <w:r>
              <w:rPr>
                <w:rFonts w:cstheme="minorHAnsi"/>
                <w:sz w:val="18"/>
                <w:szCs w:val="18"/>
              </w:rPr>
              <w:t>60</w:t>
            </w:r>
            <w:r w:rsidR="00F914E4" w:rsidRPr="00201566">
              <w:rPr>
                <w:rFonts w:cstheme="minorHAnsi"/>
                <w:sz w:val="18"/>
                <w:szCs w:val="18"/>
              </w:rPr>
              <w:t>0</w:t>
            </w:r>
          </w:p>
          <w:p w:rsidR="00F914E4" w:rsidRPr="00201566" w:rsidRDefault="00F914E4" w:rsidP="00187C68">
            <w:pPr>
              <w:jc w:val="center"/>
              <w:rPr>
                <w:rFonts w:cstheme="minorHAnsi"/>
                <w:sz w:val="18"/>
                <w:szCs w:val="18"/>
              </w:rPr>
            </w:pPr>
          </w:p>
        </w:tc>
        <w:tc>
          <w:tcPr>
            <w:tcW w:w="708" w:type="dxa"/>
            <w:vMerge w:val="restart"/>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p>
        </w:tc>
        <w:tc>
          <w:tcPr>
            <w:tcW w:w="709" w:type="dxa"/>
            <w:vMerge w:val="restart"/>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p>
        </w:tc>
        <w:tc>
          <w:tcPr>
            <w:tcW w:w="709" w:type="dxa"/>
            <w:vMerge w:val="restart"/>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9" w:type="dxa"/>
            <w:vMerge w:val="restart"/>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8" w:type="dxa"/>
            <w:vMerge w:val="restart"/>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9" w:type="dxa"/>
            <w:vMerge w:val="restart"/>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9" w:type="dxa"/>
            <w:vMerge w:val="restart"/>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c>
          <w:tcPr>
            <w:tcW w:w="709" w:type="dxa"/>
            <w:vMerge w:val="restart"/>
            <w:tcBorders>
              <w:right w:val="single" w:sz="4" w:space="0" w:color="auto"/>
            </w:tcBorders>
            <w:vAlign w:val="center"/>
          </w:tcPr>
          <w:p w:rsidR="00F914E4" w:rsidRPr="00201566" w:rsidRDefault="00606727" w:rsidP="00187C68">
            <w:pPr>
              <w:jc w:val="center"/>
              <w:rPr>
                <w:rFonts w:cstheme="minorHAnsi"/>
                <w:sz w:val="18"/>
                <w:szCs w:val="18"/>
              </w:rPr>
            </w:pPr>
            <w:r>
              <w:rPr>
                <w:rFonts w:cstheme="minorHAnsi"/>
                <w:sz w:val="18"/>
                <w:szCs w:val="18"/>
              </w:rPr>
              <w:t>10</w:t>
            </w:r>
            <w:r w:rsidR="00F914E4" w:rsidRPr="00201566">
              <w:rPr>
                <w:rFonts w:cstheme="minorHAnsi"/>
                <w:sz w:val="18"/>
                <w:szCs w:val="18"/>
              </w:rPr>
              <w:t>0</w:t>
            </w:r>
          </w:p>
        </w:tc>
      </w:tr>
      <w:tr w:rsidR="00F914E4" w:rsidRPr="00201566" w:rsidTr="00187C68">
        <w:trPr>
          <w:trHeight w:val="425"/>
        </w:trPr>
        <w:tc>
          <w:tcPr>
            <w:tcW w:w="1277" w:type="dxa"/>
            <w:vMerge/>
          </w:tcPr>
          <w:p w:rsidR="00F914E4" w:rsidRPr="00201566" w:rsidRDefault="00F914E4" w:rsidP="00F16570">
            <w:pPr>
              <w:rPr>
                <w:rFonts w:cstheme="minorHAnsi"/>
                <w:sz w:val="18"/>
                <w:szCs w:val="18"/>
              </w:rPr>
            </w:pPr>
          </w:p>
        </w:tc>
        <w:tc>
          <w:tcPr>
            <w:tcW w:w="1352" w:type="dxa"/>
          </w:tcPr>
          <w:p w:rsidR="00F914E4" w:rsidRPr="00201566" w:rsidRDefault="00606727" w:rsidP="00F16570">
            <w:pPr>
              <w:autoSpaceDE w:val="0"/>
              <w:autoSpaceDN w:val="0"/>
              <w:adjustRightInd w:val="0"/>
              <w:rPr>
                <w:rFonts w:cstheme="minorHAnsi"/>
                <w:bCs/>
                <w:color w:val="000000"/>
                <w:sz w:val="18"/>
                <w:szCs w:val="18"/>
              </w:rPr>
            </w:pPr>
            <w:r>
              <w:rPr>
                <w:rFonts w:cstheme="minorHAnsi"/>
                <w:bCs/>
                <w:color w:val="000000"/>
                <w:sz w:val="18"/>
                <w:szCs w:val="18"/>
              </w:rPr>
              <w:t>Vecpilsētas teritorija</w:t>
            </w:r>
          </w:p>
        </w:tc>
        <w:tc>
          <w:tcPr>
            <w:tcW w:w="807" w:type="dxa"/>
            <w:vMerge/>
            <w:vAlign w:val="center"/>
          </w:tcPr>
          <w:p w:rsidR="00F914E4" w:rsidRPr="00201566" w:rsidRDefault="00F914E4" w:rsidP="00187C68">
            <w:pPr>
              <w:jc w:val="center"/>
              <w:rPr>
                <w:rFonts w:cstheme="minorHAnsi"/>
                <w:sz w:val="18"/>
                <w:szCs w:val="18"/>
              </w:rPr>
            </w:pPr>
          </w:p>
        </w:tc>
        <w:tc>
          <w:tcPr>
            <w:tcW w:w="1094" w:type="dxa"/>
            <w:vMerge/>
            <w:vAlign w:val="center"/>
          </w:tcPr>
          <w:p w:rsidR="00F914E4" w:rsidRPr="00201566" w:rsidRDefault="00F914E4" w:rsidP="00187C68">
            <w:pPr>
              <w:jc w:val="center"/>
              <w:rPr>
                <w:rFonts w:cstheme="minorHAnsi"/>
                <w:sz w:val="18"/>
                <w:szCs w:val="18"/>
              </w:rPr>
            </w:pPr>
          </w:p>
        </w:tc>
        <w:tc>
          <w:tcPr>
            <w:tcW w:w="708" w:type="dxa"/>
            <w:vMerge/>
            <w:vAlign w:val="center"/>
          </w:tcPr>
          <w:p w:rsidR="00F914E4" w:rsidRPr="00201566" w:rsidRDefault="00F914E4" w:rsidP="00187C68">
            <w:pPr>
              <w:jc w:val="center"/>
              <w:rPr>
                <w:rFonts w:cstheme="minorHAnsi"/>
                <w:sz w:val="18"/>
                <w:szCs w:val="18"/>
              </w:rPr>
            </w:pPr>
          </w:p>
        </w:tc>
        <w:tc>
          <w:tcPr>
            <w:tcW w:w="709" w:type="dxa"/>
            <w:vMerge/>
            <w:vAlign w:val="center"/>
          </w:tcPr>
          <w:p w:rsidR="00F914E4" w:rsidRPr="00201566" w:rsidRDefault="00F914E4" w:rsidP="00187C68">
            <w:pPr>
              <w:jc w:val="center"/>
              <w:rPr>
                <w:rFonts w:cstheme="minorHAnsi"/>
                <w:sz w:val="18"/>
                <w:szCs w:val="18"/>
              </w:rPr>
            </w:pPr>
          </w:p>
        </w:tc>
        <w:tc>
          <w:tcPr>
            <w:tcW w:w="709" w:type="dxa"/>
            <w:vMerge/>
            <w:vAlign w:val="center"/>
          </w:tcPr>
          <w:p w:rsidR="00F914E4" w:rsidRPr="00201566" w:rsidRDefault="00F914E4" w:rsidP="00187C68">
            <w:pPr>
              <w:jc w:val="center"/>
              <w:rPr>
                <w:rFonts w:cstheme="minorHAnsi"/>
                <w:sz w:val="18"/>
                <w:szCs w:val="18"/>
              </w:rPr>
            </w:pPr>
          </w:p>
        </w:tc>
        <w:tc>
          <w:tcPr>
            <w:tcW w:w="709" w:type="dxa"/>
            <w:vMerge/>
            <w:vAlign w:val="center"/>
          </w:tcPr>
          <w:p w:rsidR="00F914E4" w:rsidRPr="00201566" w:rsidRDefault="00F914E4" w:rsidP="00187C68">
            <w:pPr>
              <w:jc w:val="center"/>
              <w:rPr>
                <w:rFonts w:cstheme="minorHAnsi"/>
                <w:sz w:val="18"/>
                <w:szCs w:val="18"/>
              </w:rPr>
            </w:pPr>
          </w:p>
        </w:tc>
        <w:tc>
          <w:tcPr>
            <w:tcW w:w="708" w:type="dxa"/>
            <w:vMerge/>
            <w:vAlign w:val="center"/>
          </w:tcPr>
          <w:p w:rsidR="00F914E4" w:rsidRPr="00201566" w:rsidRDefault="00F914E4" w:rsidP="00187C68">
            <w:pPr>
              <w:jc w:val="center"/>
              <w:rPr>
                <w:rFonts w:cstheme="minorHAnsi"/>
                <w:sz w:val="18"/>
                <w:szCs w:val="18"/>
              </w:rPr>
            </w:pPr>
          </w:p>
        </w:tc>
        <w:tc>
          <w:tcPr>
            <w:tcW w:w="709" w:type="dxa"/>
            <w:vMerge/>
            <w:tcBorders>
              <w:right w:val="single" w:sz="4" w:space="0" w:color="auto"/>
            </w:tcBorders>
            <w:vAlign w:val="center"/>
          </w:tcPr>
          <w:p w:rsidR="00F914E4" w:rsidRPr="00201566" w:rsidRDefault="00F914E4" w:rsidP="00187C68">
            <w:pPr>
              <w:jc w:val="center"/>
              <w:rPr>
                <w:rFonts w:cstheme="minorHAnsi"/>
                <w:sz w:val="18"/>
                <w:szCs w:val="18"/>
              </w:rPr>
            </w:pPr>
          </w:p>
        </w:tc>
        <w:tc>
          <w:tcPr>
            <w:tcW w:w="709" w:type="dxa"/>
            <w:vMerge/>
            <w:tcBorders>
              <w:right w:val="single" w:sz="4" w:space="0" w:color="auto"/>
            </w:tcBorders>
            <w:vAlign w:val="center"/>
          </w:tcPr>
          <w:p w:rsidR="00F914E4" w:rsidRPr="00201566" w:rsidRDefault="00F914E4" w:rsidP="00187C68">
            <w:pPr>
              <w:jc w:val="center"/>
              <w:rPr>
                <w:rFonts w:cstheme="minorHAnsi"/>
                <w:sz w:val="18"/>
                <w:szCs w:val="18"/>
              </w:rPr>
            </w:pPr>
          </w:p>
        </w:tc>
        <w:tc>
          <w:tcPr>
            <w:tcW w:w="709" w:type="dxa"/>
            <w:vMerge/>
            <w:tcBorders>
              <w:right w:val="single" w:sz="4" w:space="0" w:color="auto"/>
            </w:tcBorders>
            <w:vAlign w:val="center"/>
          </w:tcPr>
          <w:p w:rsidR="00F914E4" w:rsidRPr="00201566" w:rsidRDefault="00F914E4" w:rsidP="00187C68">
            <w:pPr>
              <w:jc w:val="center"/>
              <w:rPr>
                <w:rFonts w:cstheme="minorHAnsi"/>
                <w:sz w:val="18"/>
                <w:szCs w:val="18"/>
              </w:rPr>
            </w:pPr>
          </w:p>
        </w:tc>
      </w:tr>
      <w:tr w:rsidR="00F914E4" w:rsidRPr="00201566" w:rsidTr="00187C68">
        <w:trPr>
          <w:trHeight w:val="327"/>
        </w:trPr>
        <w:tc>
          <w:tcPr>
            <w:tcW w:w="1277" w:type="dxa"/>
          </w:tcPr>
          <w:p w:rsidR="00F914E4" w:rsidRPr="00201566" w:rsidRDefault="00F914E4" w:rsidP="00F16570">
            <w:pPr>
              <w:jc w:val="right"/>
              <w:rPr>
                <w:rFonts w:cstheme="minorHAnsi"/>
                <w:b/>
                <w:i/>
                <w:sz w:val="18"/>
                <w:szCs w:val="18"/>
              </w:rPr>
            </w:pPr>
            <w:r w:rsidRPr="00201566">
              <w:rPr>
                <w:rFonts w:cstheme="minorHAnsi"/>
                <w:b/>
                <w:i/>
                <w:sz w:val="18"/>
                <w:szCs w:val="18"/>
              </w:rPr>
              <w:t>kopā</w:t>
            </w:r>
          </w:p>
        </w:tc>
        <w:tc>
          <w:tcPr>
            <w:tcW w:w="1352" w:type="dxa"/>
          </w:tcPr>
          <w:p w:rsidR="00F914E4" w:rsidRPr="00201566" w:rsidRDefault="00F914E4" w:rsidP="00F16570">
            <w:pPr>
              <w:autoSpaceDE w:val="0"/>
              <w:autoSpaceDN w:val="0"/>
              <w:adjustRightInd w:val="0"/>
              <w:rPr>
                <w:rFonts w:cstheme="minorHAnsi"/>
                <w:bCs/>
                <w:color w:val="000000"/>
                <w:sz w:val="18"/>
                <w:szCs w:val="18"/>
              </w:rPr>
            </w:pPr>
          </w:p>
        </w:tc>
        <w:tc>
          <w:tcPr>
            <w:tcW w:w="807" w:type="dxa"/>
            <w:vAlign w:val="center"/>
          </w:tcPr>
          <w:p w:rsidR="00F914E4" w:rsidRPr="00201566" w:rsidRDefault="00D216E9" w:rsidP="00187C68">
            <w:pPr>
              <w:jc w:val="center"/>
              <w:rPr>
                <w:rFonts w:cstheme="minorHAnsi"/>
                <w:b/>
                <w:i/>
                <w:sz w:val="18"/>
                <w:szCs w:val="18"/>
              </w:rPr>
            </w:pPr>
            <w:r>
              <w:rPr>
                <w:rFonts w:cstheme="minorHAnsi"/>
                <w:b/>
                <w:i/>
                <w:sz w:val="18"/>
                <w:szCs w:val="18"/>
              </w:rPr>
              <w:t>25</w:t>
            </w:r>
            <w:r w:rsidR="00F914E4" w:rsidRPr="00201566">
              <w:rPr>
                <w:rFonts w:cstheme="minorHAnsi"/>
                <w:b/>
                <w:i/>
                <w:sz w:val="18"/>
                <w:szCs w:val="18"/>
              </w:rPr>
              <w:t>0</w:t>
            </w:r>
          </w:p>
        </w:tc>
        <w:tc>
          <w:tcPr>
            <w:tcW w:w="1094" w:type="dxa"/>
            <w:vAlign w:val="center"/>
          </w:tcPr>
          <w:p w:rsidR="00F914E4" w:rsidRPr="00201566" w:rsidRDefault="00D216E9" w:rsidP="00187C68">
            <w:pPr>
              <w:jc w:val="center"/>
              <w:rPr>
                <w:rFonts w:cstheme="minorHAnsi"/>
                <w:b/>
                <w:i/>
                <w:sz w:val="18"/>
                <w:szCs w:val="18"/>
              </w:rPr>
            </w:pPr>
            <w:r>
              <w:rPr>
                <w:rFonts w:cstheme="minorHAnsi"/>
                <w:b/>
                <w:i/>
                <w:sz w:val="18"/>
                <w:szCs w:val="18"/>
              </w:rPr>
              <w:t>1</w:t>
            </w:r>
            <w:r w:rsidR="00F914E4">
              <w:rPr>
                <w:rFonts w:cstheme="minorHAnsi"/>
                <w:b/>
                <w:i/>
                <w:sz w:val="18"/>
                <w:szCs w:val="18"/>
              </w:rPr>
              <w:t>5</w:t>
            </w:r>
            <w:r>
              <w:rPr>
                <w:rFonts w:cstheme="minorHAnsi"/>
                <w:b/>
                <w:i/>
                <w:sz w:val="18"/>
                <w:szCs w:val="18"/>
              </w:rPr>
              <w:t>00</w:t>
            </w:r>
          </w:p>
        </w:tc>
        <w:tc>
          <w:tcPr>
            <w:tcW w:w="708" w:type="dxa"/>
            <w:vAlign w:val="center"/>
          </w:tcPr>
          <w:p w:rsidR="00F914E4" w:rsidRPr="00201566" w:rsidRDefault="00F914E4" w:rsidP="00187C68">
            <w:pPr>
              <w:jc w:val="center"/>
              <w:rPr>
                <w:rFonts w:cstheme="minorHAnsi"/>
                <w:b/>
                <w:i/>
                <w:sz w:val="18"/>
                <w:szCs w:val="18"/>
              </w:rPr>
            </w:pPr>
          </w:p>
        </w:tc>
        <w:tc>
          <w:tcPr>
            <w:tcW w:w="709" w:type="dxa"/>
            <w:vAlign w:val="center"/>
          </w:tcPr>
          <w:p w:rsidR="00F914E4" w:rsidRPr="00201566" w:rsidRDefault="00F914E4" w:rsidP="00187C68">
            <w:pPr>
              <w:jc w:val="center"/>
              <w:rPr>
                <w:rFonts w:cstheme="minorHAnsi"/>
                <w:b/>
                <w:i/>
                <w:sz w:val="18"/>
                <w:szCs w:val="18"/>
              </w:rPr>
            </w:pPr>
          </w:p>
        </w:tc>
        <w:tc>
          <w:tcPr>
            <w:tcW w:w="709" w:type="dxa"/>
            <w:vAlign w:val="center"/>
          </w:tcPr>
          <w:p w:rsidR="00F914E4" w:rsidRPr="00201566" w:rsidRDefault="00606727" w:rsidP="00187C68">
            <w:pPr>
              <w:jc w:val="center"/>
              <w:rPr>
                <w:rFonts w:cstheme="minorHAnsi"/>
                <w:b/>
                <w:i/>
                <w:sz w:val="18"/>
                <w:szCs w:val="18"/>
              </w:rPr>
            </w:pPr>
            <w:r>
              <w:rPr>
                <w:rFonts w:cstheme="minorHAnsi"/>
                <w:b/>
                <w:i/>
                <w:sz w:val="18"/>
                <w:szCs w:val="18"/>
              </w:rPr>
              <w:t>250</w:t>
            </w:r>
          </w:p>
        </w:tc>
        <w:tc>
          <w:tcPr>
            <w:tcW w:w="709" w:type="dxa"/>
            <w:vAlign w:val="center"/>
          </w:tcPr>
          <w:p w:rsidR="00F914E4" w:rsidRPr="00201566" w:rsidRDefault="00606727" w:rsidP="00187C68">
            <w:pPr>
              <w:jc w:val="center"/>
              <w:rPr>
                <w:rFonts w:cstheme="minorHAnsi"/>
                <w:b/>
                <w:i/>
                <w:sz w:val="18"/>
                <w:szCs w:val="18"/>
              </w:rPr>
            </w:pPr>
            <w:r>
              <w:rPr>
                <w:rFonts w:cstheme="minorHAnsi"/>
                <w:b/>
                <w:i/>
                <w:sz w:val="18"/>
                <w:szCs w:val="18"/>
              </w:rPr>
              <w:t>25</w:t>
            </w:r>
            <w:r w:rsidR="00F914E4" w:rsidRPr="00201566">
              <w:rPr>
                <w:rFonts w:cstheme="minorHAnsi"/>
                <w:b/>
                <w:i/>
                <w:sz w:val="18"/>
                <w:szCs w:val="18"/>
              </w:rPr>
              <w:t>0</w:t>
            </w:r>
          </w:p>
        </w:tc>
        <w:tc>
          <w:tcPr>
            <w:tcW w:w="708" w:type="dxa"/>
            <w:vAlign w:val="center"/>
          </w:tcPr>
          <w:p w:rsidR="00F914E4" w:rsidRPr="00201566" w:rsidRDefault="00606727" w:rsidP="00187C68">
            <w:pPr>
              <w:jc w:val="center"/>
              <w:rPr>
                <w:rFonts w:cstheme="minorHAnsi"/>
                <w:b/>
                <w:i/>
                <w:sz w:val="18"/>
                <w:szCs w:val="18"/>
              </w:rPr>
            </w:pPr>
            <w:r>
              <w:rPr>
                <w:rFonts w:cstheme="minorHAnsi"/>
                <w:b/>
                <w:i/>
                <w:sz w:val="18"/>
                <w:szCs w:val="18"/>
              </w:rPr>
              <w:t>25</w:t>
            </w:r>
            <w:r w:rsidR="00F914E4" w:rsidRPr="00201566">
              <w:rPr>
                <w:rFonts w:cstheme="minorHAnsi"/>
                <w:b/>
                <w: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b/>
                <w:i/>
                <w:sz w:val="18"/>
                <w:szCs w:val="18"/>
              </w:rPr>
            </w:pPr>
            <w:r>
              <w:rPr>
                <w:rFonts w:cstheme="minorHAnsi"/>
                <w:b/>
                <w:i/>
                <w:sz w:val="18"/>
                <w:szCs w:val="18"/>
              </w:rPr>
              <w:t>25</w:t>
            </w:r>
            <w:r w:rsidR="00F914E4" w:rsidRPr="00201566">
              <w:rPr>
                <w:rFonts w:cstheme="minorHAnsi"/>
                <w:b/>
                <w: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b/>
                <w:i/>
                <w:sz w:val="18"/>
                <w:szCs w:val="18"/>
              </w:rPr>
            </w:pPr>
            <w:r>
              <w:rPr>
                <w:rFonts w:cstheme="minorHAnsi"/>
                <w:b/>
                <w:i/>
                <w:sz w:val="18"/>
                <w:szCs w:val="18"/>
              </w:rPr>
              <w:t>25</w:t>
            </w:r>
            <w:r w:rsidR="00F914E4" w:rsidRPr="00201566">
              <w:rPr>
                <w:rFonts w:cstheme="minorHAnsi"/>
                <w:b/>
                <w:i/>
                <w:sz w:val="18"/>
                <w:szCs w:val="18"/>
              </w:rPr>
              <w:t>0</w:t>
            </w:r>
          </w:p>
        </w:tc>
        <w:tc>
          <w:tcPr>
            <w:tcW w:w="709" w:type="dxa"/>
            <w:tcBorders>
              <w:right w:val="single" w:sz="4" w:space="0" w:color="auto"/>
            </w:tcBorders>
            <w:vAlign w:val="center"/>
          </w:tcPr>
          <w:p w:rsidR="00F914E4" w:rsidRPr="00201566" w:rsidRDefault="00606727" w:rsidP="00187C68">
            <w:pPr>
              <w:jc w:val="center"/>
              <w:rPr>
                <w:rFonts w:cstheme="minorHAnsi"/>
                <w:b/>
                <w:i/>
                <w:sz w:val="18"/>
                <w:szCs w:val="18"/>
              </w:rPr>
            </w:pPr>
            <w:r>
              <w:rPr>
                <w:rFonts w:cstheme="minorHAnsi"/>
                <w:b/>
                <w:i/>
                <w:sz w:val="18"/>
                <w:szCs w:val="18"/>
              </w:rPr>
              <w:t>25</w:t>
            </w:r>
            <w:r w:rsidR="00F914E4" w:rsidRPr="00201566">
              <w:rPr>
                <w:rFonts w:cstheme="minorHAnsi"/>
                <w:b/>
                <w:i/>
                <w:sz w:val="18"/>
                <w:szCs w:val="18"/>
              </w:rPr>
              <w:t>0</w:t>
            </w:r>
          </w:p>
        </w:tc>
      </w:tr>
      <w:tr w:rsidR="00F914E4" w:rsidRPr="00201566" w:rsidTr="00187C68">
        <w:trPr>
          <w:trHeight w:val="469"/>
        </w:trPr>
        <w:tc>
          <w:tcPr>
            <w:tcW w:w="1277" w:type="dxa"/>
            <w:vMerge w:val="restart"/>
            <w:vAlign w:val="center"/>
          </w:tcPr>
          <w:p w:rsidR="00F914E4" w:rsidRPr="00201566" w:rsidRDefault="00F914E4" w:rsidP="00187C68">
            <w:pPr>
              <w:rPr>
                <w:rFonts w:cstheme="minorHAnsi"/>
                <w:sz w:val="18"/>
                <w:szCs w:val="18"/>
              </w:rPr>
            </w:pPr>
            <w:r w:rsidRPr="00201566">
              <w:rPr>
                <w:rFonts w:cstheme="minorHAnsi"/>
                <w:sz w:val="18"/>
                <w:szCs w:val="18"/>
              </w:rPr>
              <w:t>Sabiedriski pasākumi</w:t>
            </w:r>
          </w:p>
        </w:tc>
        <w:tc>
          <w:tcPr>
            <w:tcW w:w="1352" w:type="dxa"/>
          </w:tcPr>
          <w:p w:rsidR="00F914E4" w:rsidRPr="00201566" w:rsidRDefault="00F914E4" w:rsidP="00F16570">
            <w:pPr>
              <w:autoSpaceDE w:val="0"/>
              <w:autoSpaceDN w:val="0"/>
              <w:adjustRightInd w:val="0"/>
              <w:rPr>
                <w:rFonts w:cstheme="minorHAnsi"/>
                <w:bCs/>
                <w:color w:val="000000"/>
                <w:sz w:val="18"/>
                <w:szCs w:val="18"/>
              </w:rPr>
            </w:pPr>
            <w:r>
              <w:rPr>
                <w:rFonts w:cstheme="minorHAnsi"/>
                <w:bCs/>
                <w:color w:val="000000"/>
                <w:sz w:val="18"/>
                <w:szCs w:val="18"/>
              </w:rPr>
              <w:t>Konferen</w:t>
            </w:r>
            <w:r w:rsidR="00606727">
              <w:rPr>
                <w:rFonts w:cstheme="minorHAnsi"/>
                <w:bCs/>
                <w:color w:val="000000"/>
                <w:sz w:val="18"/>
                <w:szCs w:val="18"/>
              </w:rPr>
              <w:t>ču zāle</w:t>
            </w:r>
          </w:p>
        </w:tc>
        <w:tc>
          <w:tcPr>
            <w:tcW w:w="807" w:type="dxa"/>
            <w:vMerge w:val="restart"/>
            <w:vAlign w:val="center"/>
          </w:tcPr>
          <w:p w:rsidR="00F914E4" w:rsidRPr="00201566" w:rsidRDefault="00F914E4" w:rsidP="00187C68">
            <w:pPr>
              <w:jc w:val="center"/>
              <w:rPr>
                <w:rFonts w:cstheme="minorHAnsi"/>
                <w:sz w:val="18"/>
                <w:szCs w:val="18"/>
              </w:rPr>
            </w:pPr>
            <w:r w:rsidRPr="00201566">
              <w:rPr>
                <w:rFonts w:cstheme="minorHAnsi"/>
                <w:sz w:val="18"/>
                <w:szCs w:val="18"/>
              </w:rPr>
              <w:t>4</w:t>
            </w:r>
            <w:r w:rsidR="00D216E9">
              <w:rPr>
                <w:rFonts w:cstheme="minorHAnsi"/>
                <w:sz w:val="18"/>
                <w:szCs w:val="18"/>
              </w:rPr>
              <w:t>50</w:t>
            </w:r>
          </w:p>
        </w:tc>
        <w:tc>
          <w:tcPr>
            <w:tcW w:w="1094" w:type="dxa"/>
            <w:vMerge w:val="restart"/>
            <w:vAlign w:val="center"/>
          </w:tcPr>
          <w:p w:rsidR="00F914E4" w:rsidRPr="00201566" w:rsidRDefault="00D216E9" w:rsidP="00187C68">
            <w:pPr>
              <w:jc w:val="center"/>
              <w:rPr>
                <w:rFonts w:cstheme="minorHAnsi"/>
                <w:sz w:val="18"/>
                <w:szCs w:val="18"/>
              </w:rPr>
            </w:pPr>
            <w:r>
              <w:rPr>
                <w:rFonts w:cstheme="minorHAnsi"/>
                <w:sz w:val="18"/>
                <w:szCs w:val="18"/>
              </w:rPr>
              <w:t>27</w:t>
            </w:r>
            <w:r w:rsidR="00F914E4" w:rsidRPr="00201566">
              <w:rPr>
                <w:rFonts w:cstheme="minorHAnsi"/>
                <w:sz w:val="18"/>
                <w:szCs w:val="18"/>
              </w:rPr>
              <w:t>00</w:t>
            </w:r>
          </w:p>
        </w:tc>
        <w:tc>
          <w:tcPr>
            <w:tcW w:w="708" w:type="dxa"/>
            <w:vMerge w:val="restart"/>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p>
        </w:tc>
        <w:tc>
          <w:tcPr>
            <w:tcW w:w="709" w:type="dxa"/>
            <w:vMerge w:val="restart"/>
            <w:vAlign w:val="center"/>
          </w:tcPr>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r w:rsidRPr="00201566">
              <w:rPr>
                <w:rFonts w:cstheme="minorHAnsi"/>
                <w:sz w:val="18"/>
                <w:szCs w:val="18"/>
              </w:rPr>
              <w:t>-</w:t>
            </w:r>
          </w:p>
          <w:p w:rsidR="00F914E4" w:rsidRPr="00201566" w:rsidRDefault="00F914E4" w:rsidP="00187C68">
            <w:pPr>
              <w:jc w:val="center"/>
              <w:rPr>
                <w:rFonts w:cstheme="minorHAnsi"/>
                <w:sz w:val="18"/>
                <w:szCs w:val="18"/>
              </w:rPr>
            </w:pPr>
          </w:p>
          <w:p w:rsidR="00F914E4" w:rsidRPr="00201566" w:rsidRDefault="00F914E4" w:rsidP="00187C68">
            <w:pPr>
              <w:jc w:val="center"/>
              <w:rPr>
                <w:rFonts w:cstheme="minorHAnsi"/>
                <w:sz w:val="18"/>
                <w:szCs w:val="18"/>
              </w:rPr>
            </w:pPr>
          </w:p>
        </w:tc>
        <w:tc>
          <w:tcPr>
            <w:tcW w:w="709" w:type="dxa"/>
            <w:vMerge w:val="restart"/>
            <w:vAlign w:val="center"/>
          </w:tcPr>
          <w:p w:rsidR="00F914E4" w:rsidRPr="00201566" w:rsidRDefault="00D216E9" w:rsidP="00187C68">
            <w:pPr>
              <w:jc w:val="center"/>
              <w:rPr>
                <w:rFonts w:cstheme="minorHAnsi"/>
                <w:sz w:val="18"/>
                <w:szCs w:val="18"/>
              </w:rPr>
            </w:pPr>
            <w:r>
              <w:rPr>
                <w:rFonts w:cstheme="minorHAnsi"/>
                <w:sz w:val="18"/>
                <w:szCs w:val="18"/>
              </w:rPr>
              <w:t>3</w:t>
            </w:r>
            <w:r w:rsidR="00F914E4" w:rsidRPr="00201566">
              <w:rPr>
                <w:rFonts w:cstheme="minorHAnsi"/>
                <w:sz w:val="18"/>
                <w:szCs w:val="18"/>
              </w:rPr>
              <w:t>00</w:t>
            </w:r>
          </w:p>
        </w:tc>
        <w:tc>
          <w:tcPr>
            <w:tcW w:w="709" w:type="dxa"/>
            <w:vMerge w:val="restart"/>
            <w:vAlign w:val="center"/>
          </w:tcPr>
          <w:p w:rsidR="00F914E4" w:rsidRPr="00201566" w:rsidRDefault="00D216E9" w:rsidP="00187C68">
            <w:pPr>
              <w:jc w:val="center"/>
              <w:rPr>
                <w:rFonts w:cstheme="minorHAnsi"/>
                <w:sz w:val="18"/>
                <w:szCs w:val="18"/>
              </w:rPr>
            </w:pPr>
            <w:r>
              <w:rPr>
                <w:rFonts w:cstheme="minorHAnsi"/>
                <w:sz w:val="18"/>
                <w:szCs w:val="18"/>
              </w:rPr>
              <w:t>4</w:t>
            </w:r>
            <w:r w:rsidR="00F914E4" w:rsidRPr="00201566">
              <w:rPr>
                <w:rFonts w:cstheme="minorHAnsi"/>
                <w:sz w:val="18"/>
                <w:szCs w:val="18"/>
              </w:rPr>
              <w:t>00</w:t>
            </w:r>
          </w:p>
        </w:tc>
        <w:tc>
          <w:tcPr>
            <w:tcW w:w="708" w:type="dxa"/>
            <w:vMerge w:val="restart"/>
            <w:vAlign w:val="center"/>
          </w:tcPr>
          <w:p w:rsidR="00F914E4" w:rsidRPr="00201566" w:rsidRDefault="00F914E4" w:rsidP="00187C68">
            <w:pPr>
              <w:jc w:val="center"/>
              <w:rPr>
                <w:rFonts w:cstheme="minorHAnsi"/>
                <w:sz w:val="18"/>
                <w:szCs w:val="18"/>
              </w:rPr>
            </w:pPr>
            <w:r w:rsidRPr="00201566">
              <w:rPr>
                <w:rFonts w:cstheme="minorHAnsi"/>
                <w:sz w:val="18"/>
                <w:szCs w:val="18"/>
              </w:rPr>
              <w:t>500</w:t>
            </w:r>
          </w:p>
        </w:tc>
        <w:tc>
          <w:tcPr>
            <w:tcW w:w="709" w:type="dxa"/>
            <w:vMerge w:val="restart"/>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500</w:t>
            </w:r>
          </w:p>
        </w:tc>
        <w:tc>
          <w:tcPr>
            <w:tcW w:w="709" w:type="dxa"/>
            <w:vMerge w:val="restart"/>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500</w:t>
            </w:r>
          </w:p>
        </w:tc>
        <w:tc>
          <w:tcPr>
            <w:tcW w:w="709" w:type="dxa"/>
            <w:vMerge w:val="restart"/>
            <w:tcBorders>
              <w:right w:val="single" w:sz="4" w:space="0" w:color="auto"/>
            </w:tcBorders>
            <w:vAlign w:val="center"/>
          </w:tcPr>
          <w:p w:rsidR="00F914E4" w:rsidRPr="00201566" w:rsidRDefault="00F914E4" w:rsidP="00187C68">
            <w:pPr>
              <w:jc w:val="center"/>
              <w:rPr>
                <w:rFonts w:cstheme="minorHAnsi"/>
                <w:sz w:val="18"/>
                <w:szCs w:val="18"/>
              </w:rPr>
            </w:pPr>
            <w:r w:rsidRPr="00201566">
              <w:rPr>
                <w:rFonts w:cstheme="minorHAnsi"/>
                <w:sz w:val="18"/>
                <w:szCs w:val="18"/>
              </w:rPr>
              <w:t>500</w:t>
            </w:r>
          </w:p>
        </w:tc>
      </w:tr>
      <w:tr w:rsidR="00F914E4" w:rsidRPr="00201566" w:rsidTr="00606727">
        <w:trPr>
          <w:trHeight w:val="417"/>
        </w:trPr>
        <w:tc>
          <w:tcPr>
            <w:tcW w:w="1277" w:type="dxa"/>
            <w:vMerge/>
          </w:tcPr>
          <w:p w:rsidR="00F914E4" w:rsidRPr="00201566" w:rsidRDefault="00F914E4" w:rsidP="00F16570">
            <w:pPr>
              <w:rPr>
                <w:rFonts w:cstheme="minorHAnsi"/>
                <w:sz w:val="18"/>
                <w:szCs w:val="18"/>
              </w:rPr>
            </w:pPr>
          </w:p>
        </w:tc>
        <w:tc>
          <w:tcPr>
            <w:tcW w:w="1352" w:type="dxa"/>
          </w:tcPr>
          <w:p w:rsidR="00F914E4" w:rsidRPr="00201566" w:rsidRDefault="00606727" w:rsidP="00F16570">
            <w:pPr>
              <w:autoSpaceDE w:val="0"/>
              <w:autoSpaceDN w:val="0"/>
              <w:adjustRightInd w:val="0"/>
              <w:rPr>
                <w:rFonts w:cstheme="minorHAnsi"/>
                <w:bCs/>
                <w:color w:val="000000"/>
                <w:sz w:val="18"/>
                <w:szCs w:val="18"/>
              </w:rPr>
            </w:pPr>
            <w:r>
              <w:rPr>
                <w:rFonts w:cstheme="minorHAnsi"/>
                <w:bCs/>
                <w:color w:val="000000"/>
                <w:sz w:val="18"/>
                <w:szCs w:val="18"/>
              </w:rPr>
              <w:t>Vecpilsētas teritorija</w:t>
            </w:r>
          </w:p>
        </w:tc>
        <w:tc>
          <w:tcPr>
            <w:tcW w:w="807" w:type="dxa"/>
            <w:vMerge/>
          </w:tcPr>
          <w:p w:rsidR="00F914E4" w:rsidRPr="00201566" w:rsidRDefault="00F914E4" w:rsidP="00F16570">
            <w:pPr>
              <w:rPr>
                <w:rFonts w:cstheme="minorHAnsi"/>
                <w:sz w:val="18"/>
                <w:szCs w:val="18"/>
              </w:rPr>
            </w:pPr>
          </w:p>
        </w:tc>
        <w:tc>
          <w:tcPr>
            <w:tcW w:w="1094" w:type="dxa"/>
            <w:vMerge/>
          </w:tcPr>
          <w:p w:rsidR="00F914E4" w:rsidRPr="00201566" w:rsidRDefault="00F914E4" w:rsidP="00F16570">
            <w:pPr>
              <w:rPr>
                <w:rFonts w:cstheme="minorHAnsi"/>
                <w:sz w:val="18"/>
                <w:szCs w:val="18"/>
              </w:rPr>
            </w:pPr>
          </w:p>
        </w:tc>
        <w:tc>
          <w:tcPr>
            <w:tcW w:w="708" w:type="dxa"/>
            <w:vMerge/>
          </w:tcPr>
          <w:p w:rsidR="00F914E4" w:rsidRPr="00201566" w:rsidRDefault="00F914E4" w:rsidP="00F16570">
            <w:pPr>
              <w:jc w:val="center"/>
              <w:rPr>
                <w:rFonts w:cstheme="minorHAnsi"/>
                <w:sz w:val="18"/>
                <w:szCs w:val="18"/>
              </w:rPr>
            </w:pPr>
          </w:p>
        </w:tc>
        <w:tc>
          <w:tcPr>
            <w:tcW w:w="709" w:type="dxa"/>
            <w:vMerge/>
          </w:tcPr>
          <w:p w:rsidR="00F914E4" w:rsidRPr="00201566" w:rsidRDefault="00F914E4" w:rsidP="00F16570">
            <w:pPr>
              <w:rPr>
                <w:rFonts w:cstheme="minorHAnsi"/>
                <w:sz w:val="18"/>
                <w:szCs w:val="18"/>
              </w:rPr>
            </w:pPr>
          </w:p>
        </w:tc>
        <w:tc>
          <w:tcPr>
            <w:tcW w:w="709" w:type="dxa"/>
            <w:vMerge/>
          </w:tcPr>
          <w:p w:rsidR="00F914E4" w:rsidRPr="00201566" w:rsidRDefault="00F914E4" w:rsidP="00F16570">
            <w:pPr>
              <w:rPr>
                <w:rFonts w:cstheme="minorHAnsi"/>
                <w:sz w:val="18"/>
                <w:szCs w:val="18"/>
              </w:rPr>
            </w:pPr>
          </w:p>
        </w:tc>
        <w:tc>
          <w:tcPr>
            <w:tcW w:w="709" w:type="dxa"/>
            <w:vMerge/>
          </w:tcPr>
          <w:p w:rsidR="00F914E4" w:rsidRPr="00201566" w:rsidRDefault="00F914E4" w:rsidP="00F16570">
            <w:pPr>
              <w:rPr>
                <w:rFonts w:cstheme="minorHAnsi"/>
                <w:sz w:val="18"/>
                <w:szCs w:val="18"/>
              </w:rPr>
            </w:pPr>
          </w:p>
        </w:tc>
        <w:tc>
          <w:tcPr>
            <w:tcW w:w="708" w:type="dxa"/>
            <w:vMerge/>
          </w:tcPr>
          <w:p w:rsidR="00F914E4" w:rsidRPr="00201566" w:rsidRDefault="00F914E4" w:rsidP="00F16570">
            <w:pPr>
              <w:rPr>
                <w:rFonts w:cstheme="minorHAnsi"/>
                <w:sz w:val="18"/>
                <w:szCs w:val="18"/>
              </w:rPr>
            </w:pPr>
          </w:p>
        </w:tc>
        <w:tc>
          <w:tcPr>
            <w:tcW w:w="709" w:type="dxa"/>
            <w:vMerge/>
            <w:tcBorders>
              <w:right w:val="single" w:sz="4" w:space="0" w:color="auto"/>
            </w:tcBorders>
          </w:tcPr>
          <w:p w:rsidR="00F914E4" w:rsidRPr="00201566" w:rsidRDefault="00F914E4" w:rsidP="00F16570">
            <w:pPr>
              <w:rPr>
                <w:rFonts w:cstheme="minorHAnsi"/>
                <w:sz w:val="18"/>
                <w:szCs w:val="18"/>
              </w:rPr>
            </w:pPr>
          </w:p>
        </w:tc>
        <w:tc>
          <w:tcPr>
            <w:tcW w:w="709" w:type="dxa"/>
            <w:vMerge/>
            <w:tcBorders>
              <w:right w:val="single" w:sz="4" w:space="0" w:color="auto"/>
            </w:tcBorders>
          </w:tcPr>
          <w:p w:rsidR="00F914E4" w:rsidRPr="00201566" w:rsidRDefault="00F914E4" w:rsidP="00F16570">
            <w:pPr>
              <w:rPr>
                <w:rFonts w:cstheme="minorHAnsi"/>
                <w:sz w:val="18"/>
                <w:szCs w:val="18"/>
              </w:rPr>
            </w:pPr>
          </w:p>
        </w:tc>
        <w:tc>
          <w:tcPr>
            <w:tcW w:w="709" w:type="dxa"/>
            <w:vMerge/>
            <w:tcBorders>
              <w:right w:val="single" w:sz="4" w:space="0" w:color="auto"/>
            </w:tcBorders>
          </w:tcPr>
          <w:p w:rsidR="00F914E4" w:rsidRPr="00201566" w:rsidRDefault="00F914E4" w:rsidP="00F16570">
            <w:pPr>
              <w:rPr>
                <w:rFonts w:cstheme="minorHAnsi"/>
                <w:sz w:val="18"/>
                <w:szCs w:val="18"/>
              </w:rPr>
            </w:pPr>
          </w:p>
        </w:tc>
      </w:tr>
    </w:tbl>
    <w:p w:rsidR="00C84463" w:rsidRDefault="00C84463" w:rsidP="009E7B72">
      <w:pPr>
        <w:ind w:left="-709" w:firstLine="851"/>
        <w:rPr>
          <w:rFonts w:cstheme="minorHAnsi"/>
          <w:sz w:val="24"/>
          <w:szCs w:val="24"/>
        </w:rPr>
      </w:pPr>
    </w:p>
    <w:p w:rsidR="00C84463" w:rsidRDefault="00C84463" w:rsidP="009E7B72">
      <w:pPr>
        <w:ind w:left="-709" w:firstLine="851"/>
        <w:rPr>
          <w:rFonts w:cstheme="minorHAnsi"/>
          <w:sz w:val="24"/>
          <w:szCs w:val="24"/>
        </w:rPr>
      </w:pPr>
    </w:p>
    <w:p w:rsidR="00262803" w:rsidRPr="00AB1157" w:rsidRDefault="00262803" w:rsidP="009E7B72">
      <w:pPr>
        <w:ind w:left="-709" w:firstLine="851"/>
        <w:rPr>
          <w:rFonts w:cstheme="minorHAnsi"/>
          <w:sz w:val="24"/>
          <w:szCs w:val="24"/>
        </w:rPr>
      </w:pPr>
    </w:p>
    <w:p w:rsidR="008E7740" w:rsidRDefault="008E7740">
      <w:pPr>
        <w:rPr>
          <w:rFonts w:cstheme="minorHAnsi"/>
          <w:sz w:val="20"/>
          <w:szCs w:val="20"/>
        </w:rPr>
      </w:pPr>
      <w:r>
        <w:rPr>
          <w:rFonts w:cstheme="minorHAnsi"/>
          <w:sz w:val="20"/>
          <w:szCs w:val="20"/>
        </w:rPr>
        <w:br w:type="page"/>
      </w:r>
    </w:p>
    <w:p w:rsidR="008E7740" w:rsidRPr="00AB1157" w:rsidRDefault="008E7740" w:rsidP="008E7740">
      <w:pPr>
        <w:pStyle w:val="Heading1"/>
        <w:jc w:val="center"/>
        <w:rPr>
          <w:rFonts w:asciiTheme="minorHAnsi" w:hAnsiTheme="minorHAnsi" w:cstheme="minorHAnsi"/>
          <w:color w:val="auto"/>
        </w:rPr>
      </w:pPr>
      <w:bookmarkStart w:id="13" w:name="_Toc481132779"/>
      <w:r>
        <w:rPr>
          <w:rFonts w:asciiTheme="minorHAnsi" w:hAnsiTheme="minorHAnsi" w:cstheme="minorHAnsi"/>
          <w:color w:val="auto"/>
        </w:rPr>
        <w:lastRenderedPageBreak/>
        <w:t>5</w:t>
      </w:r>
      <w:r w:rsidRPr="00AB1157">
        <w:rPr>
          <w:rFonts w:asciiTheme="minorHAnsi" w:hAnsiTheme="minorHAnsi" w:cstheme="minorHAnsi"/>
          <w:color w:val="auto"/>
        </w:rPr>
        <w:t>. ZEMGALES RESTAURĀCIJAS CENTRA DARBĪBAS ILGTSPĒJA</w:t>
      </w:r>
      <w:bookmarkEnd w:id="13"/>
    </w:p>
    <w:p w:rsidR="008E7740" w:rsidRPr="00AB1157" w:rsidRDefault="008E7740" w:rsidP="008E7740">
      <w:pPr>
        <w:spacing w:after="0" w:line="240" w:lineRule="auto"/>
        <w:rPr>
          <w:rFonts w:cstheme="minorHAnsi"/>
        </w:rPr>
      </w:pPr>
    </w:p>
    <w:p w:rsidR="008E7740" w:rsidRPr="0024623A" w:rsidRDefault="0024623A" w:rsidP="002C751E">
      <w:pPr>
        <w:pStyle w:val="Heading2"/>
        <w:spacing w:before="0" w:line="240" w:lineRule="auto"/>
        <w:jc w:val="center"/>
        <w:rPr>
          <w:rFonts w:cstheme="minorHAnsi"/>
          <w:b w:val="0"/>
          <w:bCs w:val="0"/>
          <w:sz w:val="28"/>
          <w:szCs w:val="28"/>
        </w:rPr>
      </w:pPr>
      <w:bookmarkStart w:id="14" w:name="_Toc481132780"/>
      <w:r w:rsidRPr="002C751E">
        <w:rPr>
          <w:rFonts w:asciiTheme="minorHAnsi" w:hAnsiTheme="minorHAnsi" w:cstheme="minorHAnsi"/>
          <w:color w:val="auto"/>
          <w:sz w:val="28"/>
          <w:szCs w:val="28"/>
        </w:rPr>
        <w:t>5.1. INSTITUCIONĀLĀ UN FINANŠU ILGTSPĒJA</w:t>
      </w:r>
      <w:bookmarkEnd w:id="14"/>
      <w:r w:rsidRPr="0024623A">
        <w:rPr>
          <w:rFonts w:cstheme="minorHAnsi"/>
          <w:b w:val="0"/>
          <w:bCs w:val="0"/>
          <w:sz w:val="28"/>
          <w:szCs w:val="28"/>
        </w:rPr>
        <w:t xml:space="preserve"> </w:t>
      </w:r>
    </w:p>
    <w:p w:rsidR="008E7740" w:rsidRPr="00AB1157" w:rsidRDefault="008E7740" w:rsidP="008E7740">
      <w:pPr>
        <w:spacing w:after="0" w:line="240" w:lineRule="auto"/>
        <w:rPr>
          <w:rFonts w:cstheme="minorHAnsi"/>
        </w:rPr>
      </w:pPr>
    </w:p>
    <w:p w:rsidR="00200DAF" w:rsidRDefault="00200DAF" w:rsidP="00200DAF">
      <w:pPr>
        <w:spacing w:after="0" w:line="240" w:lineRule="auto"/>
        <w:ind w:firstLine="567"/>
        <w:jc w:val="both"/>
        <w:rPr>
          <w:rFonts w:cstheme="minorHAnsi"/>
        </w:rPr>
      </w:pPr>
      <w:r>
        <w:rPr>
          <w:rFonts w:cstheme="minorHAnsi"/>
        </w:rPr>
        <w:t>Zemgales restaurācijas centra izveide</w:t>
      </w:r>
      <w:r w:rsidRPr="008A5A92">
        <w:rPr>
          <w:rFonts w:cstheme="minorHAnsi"/>
        </w:rPr>
        <w:t xml:space="preserve"> </w:t>
      </w:r>
      <w:r>
        <w:rPr>
          <w:rFonts w:cstheme="minorHAnsi"/>
        </w:rPr>
        <w:t xml:space="preserve">notiks </w:t>
      </w:r>
      <w:r w:rsidRPr="008A5A92">
        <w:rPr>
          <w:rFonts w:cstheme="minorHAnsi"/>
        </w:rPr>
        <w:t xml:space="preserve">Eiropas Reģionālās attīstības fonda līdzfinansēta projekta “Nozīmīga kultūrvēsturiskā mantojuma saglabāšana un attīstība kultūras tūrisma piedāvājuma pilnveidošanai Zemgales reģionā” </w:t>
      </w:r>
      <w:proofErr w:type="gramStart"/>
      <w:r>
        <w:rPr>
          <w:rFonts w:cstheme="minorHAnsi"/>
        </w:rPr>
        <w:t>(</w:t>
      </w:r>
      <w:proofErr w:type="gramEnd"/>
      <w:r w:rsidRPr="008A5A92">
        <w:rPr>
          <w:rFonts w:cstheme="minorHAnsi"/>
        </w:rPr>
        <w:t>ietvaros laika periodā no 2017.</w:t>
      </w:r>
      <w:r w:rsidR="00455C20">
        <w:rPr>
          <w:rFonts w:cstheme="minorHAnsi"/>
        </w:rPr>
        <w:t>gada 4.ceturkšņa līdz 2020.gada 2.ceturksnim</w:t>
      </w:r>
      <w:r w:rsidRPr="008A5A92">
        <w:rPr>
          <w:rFonts w:cstheme="minorHAnsi"/>
        </w:rPr>
        <w:t>, nodrošinot projekta ilgtspēju vismaz 5 g</w:t>
      </w:r>
      <w:r w:rsidR="00455C20">
        <w:rPr>
          <w:rFonts w:cstheme="minorHAnsi"/>
        </w:rPr>
        <w:t>adus pēc projekta pabeigšanas. Jelgavas pilsētas pašvaldības p</w:t>
      </w:r>
      <w:r w:rsidRPr="008A5A92">
        <w:rPr>
          <w:rFonts w:cstheme="minorHAnsi"/>
        </w:rPr>
        <w:t xml:space="preserve">rojekta </w:t>
      </w:r>
      <w:r w:rsidR="00455C20">
        <w:rPr>
          <w:rFonts w:cstheme="minorHAnsi"/>
        </w:rPr>
        <w:t xml:space="preserve">darbību </w:t>
      </w:r>
      <w:r w:rsidRPr="008A5A92">
        <w:rPr>
          <w:rFonts w:cstheme="minorHAnsi"/>
        </w:rPr>
        <w:t>finanšu resursi – E</w:t>
      </w:r>
      <w:r w:rsidR="00455C20">
        <w:rPr>
          <w:rFonts w:cstheme="minorHAnsi"/>
        </w:rPr>
        <w:t>iropas Reģionālās attīstības fonda, pašvaldības</w:t>
      </w:r>
      <w:r w:rsidRPr="008A5A92">
        <w:rPr>
          <w:rFonts w:cstheme="minorHAnsi"/>
        </w:rPr>
        <w:t xml:space="preserve"> finansējums, valsts budžeta dotācija pašvaldībām. </w:t>
      </w:r>
    </w:p>
    <w:p w:rsidR="00200DAF" w:rsidRDefault="00200DAF" w:rsidP="00200DAF">
      <w:pPr>
        <w:spacing w:after="0" w:line="240" w:lineRule="auto"/>
        <w:ind w:firstLine="567"/>
        <w:jc w:val="both"/>
        <w:rPr>
          <w:rFonts w:cstheme="minorHAnsi"/>
        </w:rPr>
      </w:pPr>
      <w:r>
        <w:rPr>
          <w:rFonts w:cstheme="minorHAnsi"/>
        </w:rPr>
        <w:t>Viens no svarīgākajiem faktoriem Zemgales restaurācijas centra darbības ilgtspējas nodrošināšanai ir tas, ka objekts ir Jelgavas pilsētas pašvaldības īpašums, tai pašā laikā darbības stratēģijas uzdevums ir plānot objekta darbību tā, lai neradītu lielu papildus finanšu slogu pašvaldībai kultūrvēsturiskā mantojuma objekta uzturēšanai.</w:t>
      </w:r>
    </w:p>
    <w:p w:rsidR="00200DAF" w:rsidRDefault="00200DAF" w:rsidP="00200DAF">
      <w:pPr>
        <w:spacing w:after="0" w:line="240" w:lineRule="auto"/>
        <w:ind w:firstLine="567"/>
        <w:jc w:val="both"/>
        <w:rPr>
          <w:rFonts w:cstheme="minorHAnsi"/>
        </w:rPr>
      </w:pPr>
      <w:r w:rsidRPr="008A5A92">
        <w:rPr>
          <w:rFonts w:cstheme="minorHAnsi"/>
        </w:rPr>
        <w:t>Stratēģijas īstenošanas rezultātā projektā veikto ieguldījumu ilgtspēju nodrošinās objekta īpašnieks un apsaimniekotājs</w:t>
      </w:r>
      <w:r>
        <w:rPr>
          <w:rFonts w:cstheme="minorHAnsi"/>
        </w:rPr>
        <w:t xml:space="preserve"> – Jelgavas pilsētas pašvaldība</w:t>
      </w:r>
      <w:r w:rsidRPr="008A5A92">
        <w:rPr>
          <w:rFonts w:cstheme="minorHAnsi"/>
        </w:rPr>
        <w:t xml:space="preserve">. </w:t>
      </w:r>
      <w:r>
        <w:rPr>
          <w:rFonts w:cstheme="minorHAnsi"/>
        </w:rPr>
        <w:t>N</w:t>
      </w:r>
      <w:r w:rsidRPr="008A5A92">
        <w:rPr>
          <w:rFonts w:cstheme="minorHAnsi"/>
        </w:rPr>
        <w:t>av plānotas institucionālas izmaiņas, kas varētu ietekmēt Stratēģijas īstenošanas rezultātu institucionālo dzīvotspēju</w:t>
      </w:r>
      <w:r>
        <w:rPr>
          <w:rFonts w:cstheme="minorHAnsi"/>
        </w:rPr>
        <w:t xml:space="preserve">. </w:t>
      </w:r>
      <w:r w:rsidRPr="008A5A92">
        <w:rPr>
          <w:rFonts w:cstheme="minorHAnsi"/>
        </w:rPr>
        <w:t xml:space="preserve">Lai nodrošinātu jaunizveidoto funkciju veikšanu un pakalpojumu sekmīgu īstenošanu, papildus būs nepieciešams izveidotas jaunas </w:t>
      </w:r>
      <w:proofErr w:type="gramStart"/>
      <w:r w:rsidRPr="008A5A92">
        <w:rPr>
          <w:rFonts w:cstheme="minorHAnsi"/>
        </w:rPr>
        <w:t>darba vietas</w:t>
      </w:r>
      <w:proofErr w:type="gramEnd"/>
      <w:r w:rsidRPr="008A5A92">
        <w:rPr>
          <w:rFonts w:cstheme="minorHAnsi"/>
        </w:rPr>
        <w:t xml:space="preserve"> </w:t>
      </w:r>
      <w:r>
        <w:rPr>
          <w:rFonts w:cstheme="minorHAnsi"/>
        </w:rPr>
        <w:t xml:space="preserve">– Zemgales restaurācijas centrs būs Jelgavas pilsētas pašvaldības iestādes “Ģederta </w:t>
      </w:r>
      <w:proofErr w:type="spellStart"/>
      <w:r>
        <w:rPr>
          <w:rFonts w:cstheme="minorHAnsi"/>
        </w:rPr>
        <w:t>Eliasa</w:t>
      </w:r>
      <w:proofErr w:type="spellEnd"/>
      <w:r>
        <w:rPr>
          <w:rFonts w:cstheme="minorHAnsi"/>
        </w:rPr>
        <w:t xml:space="preserve"> Jelgavas Vēstures un mākslas muzejs” filiāle un darbosies kā tās struktūrvienība. Sadarbībā ar Jelgavas pilsētas pašvaldības iestādi </w:t>
      </w:r>
      <w:r w:rsidRPr="00313B99">
        <w:rPr>
          <w:rFonts w:cstheme="minorHAnsi"/>
        </w:rPr>
        <w:t>“Jelgavas reģionālais tūrisma centrs”</w:t>
      </w:r>
      <w:r w:rsidRPr="008A5A92">
        <w:rPr>
          <w:rFonts w:cstheme="minorHAnsi"/>
        </w:rPr>
        <w:t xml:space="preserve"> </w:t>
      </w:r>
      <w:r>
        <w:rPr>
          <w:rFonts w:cstheme="minorHAnsi"/>
        </w:rPr>
        <w:t>projekta ietvaros</w:t>
      </w:r>
      <w:r w:rsidRPr="008A5A92">
        <w:rPr>
          <w:rFonts w:cstheme="minorHAnsi"/>
        </w:rPr>
        <w:t xml:space="preserve"> </w:t>
      </w:r>
      <w:r>
        <w:rPr>
          <w:rFonts w:cstheme="minorHAnsi"/>
        </w:rPr>
        <w:t>tiks izveidots tūrisma objekta</w:t>
      </w:r>
      <w:r w:rsidRPr="008A5A92">
        <w:rPr>
          <w:rFonts w:cstheme="minorHAnsi"/>
        </w:rPr>
        <w:t xml:space="preserve"> piedāvājum</w:t>
      </w:r>
      <w:r>
        <w:rPr>
          <w:rFonts w:cstheme="minorHAnsi"/>
        </w:rPr>
        <w:t>s</w:t>
      </w:r>
      <w:r w:rsidRPr="008A5A92">
        <w:rPr>
          <w:rFonts w:cstheme="minorHAnsi"/>
        </w:rPr>
        <w:t xml:space="preserve">, </w:t>
      </w:r>
      <w:r>
        <w:rPr>
          <w:rFonts w:cstheme="minorHAnsi"/>
        </w:rPr>
        <w:t>p</w:t>
      </w:r>
      <w:r w:rsidRPr="008A5A92">
        <w:rPr>
          <w:rFonts w:cstheme="minorHAnsi"/>
        </w:rPr>
        <w:t>ēc projekta īstenošanas pabeigšanas turpinās</w:t>
      </w:r>
      <w:r>
        <w:rPr>
          <w:rFonts w:cstheme="minorHAnsi"/>
        </w:rPr>
        <w:t>ies</w:t>
      </w:r>
      <w:r w:rsidRPr="008A5A92">
        <w:rPr>
          <w:rFonts w:cstheme="minorHAnsi"/>
        </w:rPr>
        <w:t xml:space="preserve"> </w:t>
      </w:r>
      <w:r>
        <w:rPr>
          <w:rFonts w:cstheme="minorHAnsi"/>
        </w:rPr>
        <w:t>tā attīstība,</w:t>
      </w:r>
      <w:r w:rsidRPr="008A5A92">
        <w:rPr>
          <w:rFonts w:cstheme="minorHAnsi"/>
        </w:rPr>
        <w:t xml:space="preserve"> veidojot </w:t>
      </w:r>
      <w:r>
        <w:rPr>
          <w:rFonts w:cstheme="minorHAnsi"/>
        </w:rPr>
        <w:t xml:space="preserve">reģionālus </w:t>
      </w:r>
      <w:r w:rsidRPr="008A5A92">
        <w:rPr>
          <w:rFonts w:cstheme="minorHAnsi"/>
        </w:rPr>
        <w:t>tūrisma maršrutus, iesaistoties jaun</w:t>
      </w:r>
      <w:r>
        <w:rPr>
          <w:rFonts w:cstheme="minorHAnsi"/>
        </w:rPr>
        <w:t>u tūrisma pakalpojumu izveidē</w:t>
      </w:r>
      <w:r w:rsidRPr="008A5A92">
        <w:rPr>
          <w:rFonts w:cstheme="minorHAnsi"/>
        </w:rPr>
        <w:t>.</w:t>
      </w:r>
      <w:r>
        <w:rPr>
          <w:rFonts w:cstheme="minorHAnsi"/>
        </w:rPr>
        <w:t xml:space="preserve"> </w:t>
      </w:r>
    </w:p>
    <w:p w:rsidR="00200DAF" w:rsidRPr="008A5A92" w:rsidRDefault="00200DAF" w:rsidP="00200DAF">
      <w:pPr>
        <w:spacing w:after="0" w:line="240" w:lineRule="auto"/>
        <w:ind w:firstLine="567"/>
        <w:jc w:val="both"/>
        <w:rPr>
          <w:rFonts w:cstheme="minorHAnsi"/>
        </w:rPr>
      </w:pPr>
      <w:r w:rsidRPr="008A5A92">
        <w:rPr>
          <w:rFonts w:cstheme="minorHAnsi"/>
        </w:rPr>
        <w:t>Turpmākai ob</w:t>
      </w:r>
      <w:r>
        <w:rPr>
          <w:rFonts w:cstheme="minorHAnsi"/>
        </w:rPr>
        <w:t>jekta</w:t>
      </w:r>
      <w:r w:rsidRPr="008A5A92">
        <w:rPr>
          <w:rFonts w:cstheme="minorHAnsi"/>
        </w:rPr>
        <w:t xml:space="preserve"> pilnveidošanai un uzturēšanai bez pašvaldības finanšu līdzekļiem, ir plānots piesaistīt E</w:t>
      </w:r>
      <w:r w:rsidR="00BA4B9B">
        <w:rPr>
          <w:rFonts w:cstheme="minorHAnsi"/>
        </w:rPr>
        <w:t>iropas Savienības</w:t>
      </w:r>
      <w:r w:rsidRPr="008A5A92">
        <w:rPr>
          <w:rFonts w:cstheme="minorHAnsi"/>
        </w:rPr>
        <w:t xml:space="preserve"> fondu finansējumu, </w:t>
      </w:r>
      <w:proofErr w:type="spellStart"/>
      <w:r w:rsidRPr="008A5A92">
        <w:rPr>
          <w:rFonts w:cstheme="minorHAnsi"/>
        </w:rPr>
        <w:t>mērķziedojumus</w:t>
      </w:r>
      <w:proofErr w:type="spellEnd"/>
      <w:r w:rsidRPr="008A5A92">
        <w:rPr>
          <w:rFonts w:cstheme="minorHAnsi"/>
        </w:rPr>
        <w:t xml:space="preserve"> un pašu ieņēmumus no ieejas maksas un no papildus pakalpojumiem.</w:t>
      </w:r>
    </w:p>
    <w:p w:rsidR="008E7740" w:rsidRPr="00BA75FD" w:rsidRDefault="00200DAF" w:rsidP="00200DAF">
      <w:pPr>
        <w:spacing w:after="0" w:line="240" w:lineRule="auto"/>
        <w:ind w:firstLine="567"/>
        <w:jc w:val="both"/>
        <w:rPr>
          <w:rFonts w:cstheme="minorHAnsi"/>
          <w:color w:val="548DD4" w:themeColor="text2" w:themeTint="99"/>
        </w:rPr>
      </w:pPr>
      <w:r>
        <w:rPr>
          <w:rFonts w:cstheme="minorHAnsi"/>
        </w:rPr>
        <w:t>Zemgales restaurācijas centra darbība</w:t>
      </w:r>
      <w:r w:rsidRPr="008A5A92">
        <w:rPr>
          <w:rFonts w:cstheme="minorHAnsi"/>
        </w:rPr>
        <w:t xml:space="preserve"> nodrošinās nepieciešamos apstākļus veiksmīga kultūras, izglītības un tūrisma produkta izveidei, piesaistot apmeklētājus, radot darbavietas un uzlabojot dzīves kvalitāti </w:t>
      </w:r>
      <w:r>
        <w:rPr>
          <w:rFonts w:cstheme="minorHAnsi"/>
        </w:rPr>
        <w:t>Jelgavā</w:t>
      </w:r>
      <w:r w:rsidRPr="008A5A92">
        <w:rPr>
          <w:rFonts w:cstheme="minorHAnsi"/>
        </w:rPr>
        <w:t>.</w:t>
      </w:r>
    </w:p>
    <w:p w:rsidR="008E7740" w:rsidRPr="00AB1157" w:rsidRDefault="008E7740" w:rsidP="008E7740">
      <w:pPr>
        <w:spacing w:after="0" w:line="240" w:lineRule="auto"/>
        <w:rPr>
          <w:rFonts w:cstheme="minorHAnsi"/>
        </w:rPr>
      </w:pPr>
    </w:p>
    <w:p w:rsidR="008E7740" w:rsidRPr="00AB1157" w:rsidRDefault="008E7740" w:rsidP="008E7740">
      <w:pPr>
        <w:spacing w:after="0" w:line="240" w:lineRule="auto"/>
        <w:rPr>
          <w:rFonts w:cstheme="minorHAnsi"/>
        </w:rPr>
      </w:pPr>
    </w:p>
    <w:p w:rsidR="008E7740" w:rsidRPr="00AB1157" w:rsidRDefault="008E7740" w:rsidP="008E7740">
      <w:pPr>
        <w:spacing w:after="0" w:line="240" w:lineRule="auto"/>
        <w:rPr>
          <w:rFonts w:cstheme="minorHAnsi"/>
        </w:rPr>
      </w:pPr>
    </w:p>
    <w:p w:rsidR="0024623A" w:rsidRDefault="002C751E" w:rsidP="002C751E">
      <w:pPr>
        <w:pStyle w:val="Heading2"/>
        <w:spacing w:before="0" w:line="240" w:lineRule="auto"/>
        <w:jc w:val="center"/>
        <w:rPr>
          <w:rFonts w:asciiTheme="minorHAnsi" w:hAnsiTheme="minorHAnsi" w:cstheme="minorHAnsi"/>
          <w:color w:val="auto"/>
        </w:rPr>
      </w:pPr>
      <w:bookmarkStart w:id="15" w:name="_Toc481132781"/>
      <w:r>
        <w:rPr>
          <w:rFonts w:asciiTheme="minorHAnsi" w:hAnsiTheme="minorHAnsi" w:cstheme="minorHAnsi"/>
          <w:color w:val="auto"/>
          <w:sz w:val="28"/>
          <w:szCs w:val="28"/>
        </w:rPr>
        <w:t>5.2.</w:t>
      </w:r>
      <w:proofErr w:type="gramStart"/>
      <w:r>
        <w:rPr>
          <w:rFonts w:asciiTheme="minorHAnsi" w:hAnsiTheme="minorHAnsi" w:cstheme="minorHAnsi"/>
          <w:color w:val="auto"/>
          <w:sz w:val="28"/>
          <w:szCs w:val="28"/>
        </w:rPr>
        <w:t xml:space="preserve">  </w:t>
      </w:r>
      <w:proofErr w:type="gramEnd"/>
      <w:r w:rsidR="0024623A" w:rsidRPr="002C751E">
        <w:rPr>
          <w:rFonts w:asciiTheme="minorHAnsi" w:hAnsiTheme="minorHAnsi" w:cstheme="minorHAnsi"/>
          <w:color w:val="auto"/>
          <w:sz w:val="28"/>
          <w:szCs w:val="28"/>
        </w:rPr>
        <w:t>MARKETINGS UN PUBLICITĀTE</w:t>
      </w:r>
      <w:bookmarkEnd w:id="15"/>
    </w:p>
    <w:p w:rsidR="0024623A" w:rsidRDefault="0024623A" w:rsidP="0024623A">
      <w:pPr>
        <w:spacing w:after="0" w:line="240" w:lineRule="auto"/>
      </w:pPr>
    </w:p>
    <w:p w:rsidR="00BE50EE" w:rsidRPr="00BE50EE" w:rsidRDefault="00BE50EE" w:rsidP="00BE50EE">
      <w:pPr>
        <w:spacing w:after="120" w:line="240" w:lineRule="auto"/>
        <w:ind w:firstLine="567"/>
        <w:jc w:val="both"/>
        <w:rPr>
          <w:rFonts w:ascii="Calibri" w:eastAsia="Calibri" w:hAnsi="Calibri" w:cs="Times New Roman"/>
        </w:rPr>
      </w:pPr>
      <w:r w:rsidRPr="00BE50EE">
        <w:rPr>
          <w:rFonts w:ascii="Calibri" w:eastAsia="Calibri" w:hAnsi="Calibri" w:cs="Times New Roman"/>
        </w:rPr>
        <w:t xml:space="preserve">Lai panāktu sabiedrības izpratni par </w:t>
      </w:r>
      <w:r>
        <w:rPr>
          <w:rFonts w:ascii="Calibri" w:eastAsia="Calibri" w:hAnsi="Calibri" w:cs="Times New Roman"/>
        </w:rPr>
        <w:t>Eiropas Savienības</w:t>
      </w:r>
      <w:r w:rsidRPr="00BE50EE">
        <w:rPr>
          <w:rFonts w:ascii="Calibri" w:eastAsia="Calibri" w:hAnsi="Calibri" w:cs="Times New Roman"/>
        </w:rPr>
        <w:t xml:space="preserve"> fondu ieguldījumu kultūras mantojuma saglabāšanā un attīstībā un būtiskākos Zemgales restaurācijas centra darbības jautājumus padarītu pieejamus plašam interesentu lokam, tiks veiktas mērķtiecīgas mārketinga un publicitātes aktivitātes. </w:t>
      </w:r>
      <w:r>
        <w:rPr>
          <w:rFonts w:ascii="Calibri" w:eastAsia="Calibri" w:hAnsi="Calibri" w:cs="Times New Roman"/>
        </w:rPr>
        <w:t>Publicitātes un marketinga pasākumus plānos un īstenos</w:t>
      </w:r>
      <w:r w:rsidRPr="00BE50EE">
        <w:rPr>
          <w:rFonts w:ascii="Calibri" w:eastAsia="Calibri" w:hAnsi="Calibri" w:cs="Times New Roman"/>
        </w:rPr>
        <w:t>, balstoties uz Zemgales restaurācijas centra darbības virzieniem un orientējoties uz galvenajām apmeklētāju mērķa grupām.</w:t>
      </w:r>
    </w:p>
    <w:p w:rsidR="008C59DC" w:rsidRDefault="008C59DC" w:rsidP="008C59DC">
      <w:pPr>
        <w:spacing w:after="0" w:line="240" w:lineRule="auto"/>
        <w:ind w:firstLine="567"/>
        <w:jc w:val="both"/>
        <w:rPr>
          <w:rFonts w:ascii="Calibri" w:eastAsia="Calibri" w:hAnsi="Calibri" w:cs="Times New Roman"/>
        </w:rPr>
      </w:pPr>
      <w:r w:rsidRPr="008C59DC">
        <w:rPr>
          <w:rFonts w:ascii="Calibri" w:eastAsia="Calibri" w:hAnsi="Calibri" w:cs="Times New Roman"/>
        </w:rPr>
        <w:t>Marketinga un publicitātes mērķis ir Zemgales restaurācijas centra darbības popularizēšana veidojot to par iedzīvotājiem, tūristiem un uzņēmējiem pievilcīgu vietu, kas raksturo pilsētas tēlu un zīmolu, un nodrošina sasaisti ar pilsētas attīstības stratēģiskajiem virzieniem.</w:t>
      </w:r>
    </w:p>
    <w:p w:rsidR="008C59DC" w:rsidRPr="008C59DC" w:rsidRDefault="008C59DC" w:rsidP="008C59DC">
      <w:pPr>
        <w:spacing w:after="0" w:line="240" w:lineRule="auto"/>
        <w:ind w:firstLine="567"/>
        <w:jc w:val="both"/>
        <w:rPr>
          <w:rFonts w:ascii="Calibri" w:eastAsia="Calibri" w:hAnsi="Calibri" w:cs="Times New Roman"/>
        </w:rPr>
      </w:pPr>
    </w:p>
    <w:p w:rsidR="008C59DC" w:rsidRPr="00BE50EE" w:rsidRDefault="008C59DC" w:rsidP="008C59DC">
      <w:pPr>
        <w:spacing w:after="120" w:line="240" w:lineRule="auto"/>
        <w:ind w:firstLine="567"/>
        <w:rPr>
          <w:rFonts w:ascii="Calibri" w:eastAsia="Calibri" w:hAnsi="Calibri" w:cs="Times New Roman"/>
        </w:rPr>
      </w:pPr>
      <w:r w:rsidRPr="00BE50EE">
        <w:rPr>
          <w:rFonts w:ascii="Calibri" w:eastAsia="Calibri" w:hAnsi="Calibri" w:cs="Times New Roman"/>
        </w:rPr>
        <w:t xml:space="preserve">Marketinga un publicitātes galvenie virzieni: </w:t>
      </w:r>
    </w:p>
    <w:p w:rsidR="008C59DC" w:rsidRPr="00BE50EE" w:rsidRDefault="008C59DC" w:rsidP="00D77951">
      <w:pPr>
        <w:numPr>
          <w:ilvl w:val="0"/>
          <w:numId w:val="23"/>
        </w:numPr>
        <w:spacing w:after="120" w:line="240" w:lineRule="auto"/>
        <w:contextualSpacing/>
        <w:rPr>
          <w:rFonts w:ascii="Calibri" w:eastAsia="Calibri" w:hAnsi="Calibri" w:cs="Times New Roman"/>
        </w:rPr>
      </w:pPr>
      <w:r>
        <w:rPr>
          <w:rFonts w:ascii="Calibri" w:eastAsia="Calibri" w:hAnsi="Calibri" w:cs="Times New Roman"/>
        </w:rPr>
        <w:t>i</w:t>
      </w:r>
      <w:r w:rsidRPr="00BE50EE">
        <w:rPr>
          <w:rFonts w:ascii="Calibri" w:eastAsia="Calibri" w:hAnsi="Calibri" w:cs="Times New Roman"/>
        </w:rPr>
        <w:t>nformācijas sniegšana, apmeklētāju, iedzīvotāju, pakalpojumos ieinteresēto pušu informētība, iesaiste aktivitātēs;</w:t>
      </w:r>
    </w:p>
    <w:p w:rsidR="008C59DC" w:rsidRPr="00BE50EE" w:rsidRDefault="008C59DC" w:rsidP="00D77951">
      <w:pPr>
        <w:numPr>
          <w:ilvl w:val="0"/>
          <w:numId w:val="23"/>
        </w:numPr>
        <w:spacing w:after="120" w:line="240" w:lineRule="auto"/>
        <w:contextualSpacing/>
        <w:rPr>
          <w:rFonts w:ascii="Calibri" w:eastAsia="Calibri" w:hAnsi="Calibri" w:cs="Times New Roman"/>
        </w:rPr>
      </w:pPr>
      <w:r>
        <w:rPr>
          <w:rFonts w:ascii="Calibri" w:eastAsia="Calibri" w:hAnsi="Calibri" w:cs="Times New Roman"/>
        </w:rPr>
        <w:t>a</w:t>
      </w:r>
      <w:r w:rsidRPr="00BE50EE">
        <w:rPr>
          <w:rFonts w:ascii="Calibri" w:eastAsia="Calibri" w:hAnsi="Calibri" w:cs="Times New Roman"/>
        </w:rPr>
        <w:t>tgriezeniskās saites veidošana;</w:t>
      </w:r>
    </w:p>
    <w:p w:rsidR="008C59DC" w:rsidRPr="00BE50EE" w:rsidRDefault="008C59DC" w:rsidP="00D77951">
      <w:pPr>
        <w:numPr>
          <w:ilvl w:val="0"/>
          <w:numId w:val="23"/>
        </w:numPr>
        <w:spacing w:after="120" w:line="240" w:lineRule="auto"/>
        <w:contextualSpacing/>
        <w:rPr>
          <w:rFonts w:ascii="Calibri" w:eastAsia="Calibri" w:hAnsi="Calibri" w:cs="Times New Roman"/>
        </w:rPr>
      </w:pPr>
      <w:r w:rsidRPr="00BE50EE">
        <w:rPr>
          <w:rFonts w:ascii="Calibri" w:eastAsia="Calibri" w:hAnsi="Calibri" w:cs="Times New Roman"/>
        </w:rPr>
        <w:t xml:space="preserve">Zemgales restaurācijas centra iekšējās un </w:t>
      </w:r>
      <w:proofErr w:type="spellStart"/>
      <w:r w:rsidRPr="00BE50EE">
        <w:rPr>
          <w:rFonts w:ascii="Calibri" w:eastAsia="Calibri" w:hAnsi="Calibri" w:cs="Times New Roman"/>
        </w:rPr>
        <w:t>starpinstitucionālās</w:t>
      </w:r>
      <w:proofErr w:type="spellEnd"/>
      <w:r w:rsidRPr="00BE50EE">
        <w:rPr>
          <w:rFonts w:ascii="Calibri" w:eastAsia="Calibri" w:hAnsi="Calibri" w:cs="Times New Roman"/>
        </w:rPr>
        <w:t xml:space="preserve"> komunikācijas veidošana.</w:t>
      </w:r>
    </w:p>
    <w:p w:rsidR="008C59DC" w:rsidRDefault="008C59DC" w:rsidP="008C59DC">
      <w:pPr>
        <w:spacing w:after="0" w:line="240" w:lineRule="auto"/>
        <w:rPr>
          <w:rFonts w:ascii="Calibri" w:eastAsia="Calibri" w:hAnsi="Calibri" w:cs="Times New Roman"/>
        </w:rPr>
      </w:pPr>
    </w:p>
    <w:p w:rsidR="00BE50EE" w:rsidRPr="00BE50EE" w:rsidRDefault="00BE50EE" w:rsidP="00BE50EE">
      <w:pPr>
        <w:spacing w:after="120" w:line="240" w:lineRule="auto"/>
        <w:ind w:firstLine="567"/>
        <w:jc w:val="both"/>
        <w:rPr>
          <w:rFonts w:ascii="Calibri" w:eastAsia="Calibri" w:hAnsi="Calibri" w:cs="Times New Roman"/>
        </w:rPr>
      </w:pPr>
      <w:r w:rsidRPr="00BE50EE">
        <w:rPr>
          <w:rFonts w:ascii="Calibri" w:eastAsia="Calibri" w:hAnsi="Calibri" w:cs="Times New Roman"/>
        </w:rPr>
        <w:t>Mārketinga galvenās mērķauditorijas ir:</w:t>
      </w:r>
    </w:p>
    <w:p w:rsidR="00BE50EE" w:rsidRPr="00BE50EE" w:rsidRDefault="00BE50EE" w:rsidP="00D77951">
      <w:pPr>
        <w:numPr>
          <w:ilvl w:val="0"/>
          <w:numId w:val="25"/>
        </w:numPr>
        <w:spacing w:after="120" w:line="240" w:lineRule="auto"/>
        <w:ind w:left="709" w:hanging="283"/>
        <w:contextualSpacing/>
        <w:jc w:val="both"/>
        <w:rPr>
          <w:rFonts w:ascii="Calibri" w:eastAsia="Calibri" w:hAnsi="Calibri" w:cs="Times New Roman"/>
        </w:rPr>
      </w:pPr>
      <w:r w:rsidRPr="00BE50EE">
        <w:rPr>
          <w:rFonts w:ascii="Calibri" w:eastAsia="Calibri" w:hAnsi="Calibri" w:cs="Times New Roman"/>
        </w:rPr>
        <w:lastRenderedPageBreak/>
        <w:t>apmeklētāji (vietējie tūristi, ārvalstu tūristi, apkārtējo novadu un pilsētu iedzīvotāji, kam pilsētā interesē izklaide, iepirkšanās, pakalpojumi);</w:t>
      </w:r>
    </w:p>
    <w:p w:rsidR="00BE50EE" w:rsidRPr="00BE50EE" w:rsidRDefault="00BE50EE" w:rsidP="00D77951">
      <w:pPr>
        <w:numPr>
          <w:ilvl w:val="0"/>
          <w:numId w:val="25"/>
        </w:numPr>
        <w:spacing w:after="120" w:line="240" w:lineRule="auto"/>
        <w:ind w:left="709" w:hanging="283"/>
        <w:contextualSpacing/>
        <w:jc w:val="both"/>
        <w:rPr>
          <w:rFonts w:ascii="Calibri" w:eastAsia="Calibri" w:hAnsi="Calibri" w:cs="Times New Roman"/>
        </w:rPr>
      </w:pPr>
      <w:r w:rsidRPr="00BE50EE">
        <w:rPr>
          <w:rFonts w:ascii="Calibri" w:eastAsia="Calibri" w:hAnsi="Calibri" w:cs="Times New Roman"/>
        </w:rPr>
        <w:t>iedzīvotāji (esošie, bijušie, potenciālie, kam ir senču zemes, ārvalstīs strādājošie);</w:t>
      </w:r>
    </w:p>
    <w:p w:rsidR="00BE50EE" w:rsidRPr="00BE50EE" w:rsidRDefault="00BE50EE" w:rsidP="00D77951">
      <w:pPr>
        <w:numPr>
          <w:ilvl w:val="0"/>
          <w:numId w:val="25"/>
        </w:numPr>
        <w:spacing w:after="120" w:line="240" w:lineRule="auto"/>
        <w:ind w:left="709" w:hanging="283"/>
        <w:contextualSpacing/>
        <w:jc w:val="both"/>
        <w:rPr>
          <w:rFonts w:ascii="Calibri" w:eastAsia="Calibri" w:hAnsi="Calibri" w:cs="Times New Roman"/>
        </w:rPr>
      </w:pPr>
      <w:r w:rsidRPr="00BE50EE">
        <w:rPr>
          <w:rFonts w:ascii="Calibri" w:eastAsia="Calibri" w:hAnsi="Calibri" w:cs="Times New Roman"/>
        </w:rPr>
        <w:t>bizness (uzņēmēji, restauratori – no pilsētas teritorijas, ienācēji no citām pilsētām un reģioniem; uzņēmējdarbības uzsācēji; investori – esošie, potenciālie).</w:t>
      </w:r>
    </w:p>
    <w:p w:rsidR="008C59DC" w:rsidRDefault="008C59DC" w:rsidP="008C59DC">
      <w:pPr>
        <w:spacing w:after="0" w:line="240" w:lineRule="auto"/>
        <w:jc w:val="both"/>
        <w:rPr>
          <w:rFonts w:ascii="Calibri" w:eastAsia="Calibri" w:hAnsi="Calibri" w:cs="Times New Roman"/>
        </w:rPr>
      </w:pPr>
    </w:p>
    <w:p w:rsidR="00BE50EE" w:rsidRPr="00BE50EE" w:rsidRDefault="00BE50EE" w:rsidP="00BE50EE">
      <w:pPr>
        <w:spacing w:after="0" w:line="240" w:lineRule="auto"/>
        <w:rPr>
          <w:rFonts w:ascii="Calibri" w:eastAsia="Calibri" w:hAnsi="Calibri" w:cs="Times New Roman"/>
        </w:rPr>
      </w:pPr>
      <w:r w:rsidRPr="00BE50EE">
        <w:rPr>
          <w:rFonts w:ascii="Calibri" w:eastAsia="Calibri" w:hAnsi="Calibri" w:cs="Times New Roman"/>
        </w:rPr>
        <w:t>Galvenie publicitātes pasākumi:</w:t>
      </w:r>
    </w:p>
    <w:p w:rsidR="00BE50EE" w:rsidRPr="00BE50EE" w:rsidRDefault="00BE50EE" w:rsidP="00D77951">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sniegt aktuālo informāciju par Zemgales restaurācijas centra pakalpojumiem un aktivitātēm vietējiem un nacionālajiem medijiem – laikrakstu redakcijām, ziņu aģentūrām, TV un radiostaciju ziņu dienestiem un interneta, tai skaitā tūrisma nozares, portāliem;</w:t>
      </w:r>
    </w:p>
    <w:p w:rsidR="00BE50EE" w:rsidRPr="00BE50EE" w:rsidRDefault="00BE50EE" w:rsidP="00D77951">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 xml:space="preserve">nodrošināt iedzīvotājiem iespējas uzzināt par jaunumiem, noskaidrot interesējošos jautājumus viņiem visērtākajā vidē - sociālajos tīklos </w:t>
      </w:r>
      <w:proofErr w:type="spellStart"/>
      <w:r w:rsidRPr="00A308B9">
        <w:rPr>
          <w:rFonts w:ascii="Calibri" w:eastAsia="Calibri" w:hAnsi="Calibri" w:cs="Times New Roman"/>
          <w:i/>
        </w:rPr>
        <w:t>Twitter</w:t>
      </w:r>
      <w:proofErr w:type="spellEnd"/>
      <w:r w:rsidRPr="00BE50EE">
        <w:rPr>
          <w:rFonts w:ascii="Calibri" w:eastAsia="Calibri" w:hAnsi="Calibri" w:cs="Times New Roman"/>
        </w:rPr>
        <w:t xml:space="preserve">, </w:t>
      </w:r>
      <w:proofErr w:type="spellStart"/>
      <w:r w:rsidRPr="00A308B9">
        <w:rPr>
          <w:rFonts w:ascii="Calibri" w:eastAsia="Calibri" w:hAnsi="Calibri" w:cs="Times New Roman"/>
          <w:i/>
        </w:rPr>
        <w:t>draugiem.lv</w:t>
      </w:r>
      <w:proofErr w:type="spellEnd"/>
      <w:r w:rsidRPr="00BE50EE">
        <w:rPr>
          <w:rFonts w:ascii="Calibri" w:eastAsia="Calibri" w:hAnsi="Calibri" w:cs="Times New Roman"/>
        </w:rPr>
        <w:t xml:space="preserve">, </w:t>
      </w:r>
      <w:r w:rsidRPr="00A308B9">
        <w:rPr>
          <w:rFonts w:ascii="Calibri" w:eastAsia="Calibri" w:hAnsi="Calibri" w:cs="Times New Roman"/>
          <w:i/>
        </w:rPr>
        <w:t>Facebook.com</w:t>
      </w:r>
      <w:r w:rsidRPr="00BE50EE">
        <w:rPr>
          <w:rFonts w:ascii="Calibri" w:eastAsia="Calibri" w:hAnsi="Calibri" w:cs="Times New Roman"/>
        </w:rPr>
        <w:t xml:space="preserve">, </w:t>
      </w:r>
      <w:proofErr w:type="spellStart"/>
      <w:r w:rsidRPr="00A308B9">
        <w:rPr>
          <w:rFonts w:ascii="Calibri" w:eastAsia="Calibri" w:hAnsi="Calibri" w:cs="Times New Roman"/>
          <w:i/>
        </w:rPr>
        <w:t>Youtube</w:t>
      </w:r>
      <w:proofErr w:type="spellEnd"/>
      <w:r w:rsidRPr="00BE50EE">
        <w:rPr>
          <w:rFonts w:ascii="Calibri" w:eastAsia="Calibri" w:hAnsi="Calibri" w:cs="Times New Roman"/>
        </w:rPr>
        <w:t xml:space="preserve"> un </w:t>
      </w:r>
      <w:r w:rsidRPr="00A308B9">
        <w:rPr>
          <w:rFonts w:ascii="Calibri" w:eastAsia="Calibri" w:hAnsi="Calibri" w:cs="Times New Roman"/>
          <w:i/>
        </w:rPr>
        <w:t>Instagram.com</w:t>
      </w:r>
      <w:r w:rsidRPr="00BE50EE">
        <w:rPr>
          <w:rFonts w:ascii="Calibri" w:eastAsia="Calibri" w:hAnsi="Calibri" w:cs="Times New Roman"/>
        </w:rPr>
        <w:t>, kur pilsētas profilus uztur Jelgavas pilsētas pašvaldība;</w:t>
      </w:r>
    </w:p>
    <w:p w:rsidR="00BE50EE" w:rsidRPr="00BE50EE" w:rsidRDefault="00BE50EE" w:rsidP="00D77951">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nodrošināt sabiedrības izglītošanu un objektīvas informācijas apriti vietējā sabiedrībā sadarbībā ar Jelgavas pilsētas pašvaldības iestādi „Zemgales INFO”, kura izdod bezmaksas laikrakstu “Jelgavas Vēstnesis”;</w:t>
      </w:r>
    </w:p>
    <w:p w:rsidR="00BE50EE" w:rsidRPr="00BE50EE" w:rsidRDefault="00BE50EE" w:rsidP="00D77951">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izvietot i</w:t>
      </w:r>
      <w:r w:rsidR="008537EE">
        <w:rPr>
          <w:rFonts w:ascii="Calibri" w:eastAsia="Calibri" w:hAnsi="Calibri" w:cs="Times New Roman"/>
        </w:rPr>
        <w:t>nformatīvas norādes un stendus V</w:t>
      </w:r>
      <w:r w:rsidRPr="00BE50EE">
        <w:rPr>
          <w:rFonts w:ascii="Calibri" w:eastAsia="Calibri" w:hAnsi="Calibri" w:cs="Times New Roman"/>
        </w:rPr>
        <w:t>ecpilsētas teritorijā, tās tuvākajā apkārtnē un citviet Jelgavas pilsētā par atsevišķu objektu atrašanā vietu norādot vēsturisko informāciju;</w:t>
      </w:r>
    </w:p>
    <w:p w:rsidR="00BE50EE" w:rsidRPr="00BE50EE" w:rsidRDefault="00BE50EE" w:rsidP="00D77951">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sagatavot un izdot bukletus un cita veida informatīvus izdevumus dažādās valodās par Zemgales restaurācijas centra aktivitātēm un pakalpojumiem;</w:t>
      </w:r>
    </w:p>
    <w:p w:rsidR="00F74366" w:rsidRPr="00BE50EE" w:rsidRDefault="00F74366" w:rsidP="00F74366">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izveidot vizuāli un saturiski pievilcīgu Zemgales restaurācijas centra mājas lapu;</w:t>
      </w:r>
    </w:p>
    <w:p w:rsidR="008537EE" w:rsidRDefault="00BE50EE" w:rsidP="00D77951">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 xml:space="preserve">Zemgales restaurācijas centra atpazīstamības veicināšana un </w:t>
      </w:r>
      <w:r w:rsidR="008537EE">
        <w:rPr>
          <w:rFonts w:ascii="Calibri" w:eastAsia="Calibri" w:hAnsi="Calibri" w:cs="Times New Roman"/>
        </w:rPr>
        <w:t xml:space="preserve">Vecpilsētas kā </w:t>
      </w:r>
      <w:r w:rsidRPr="00BE50EE">
        <w:rPr>
          <w:rFonts w:ascii="Calibri" w:eastAsia="Calibri" w:hAnsi="Calibri" w:cs="Times New Roman"/>
        </w:rPr>
        <w:t xml:space="preserve">Jelgavas </w:t>
      </w:r>
      <w:r w:rsidR="008537EE">
        <w:rPr>
          <w:rFonts w:ascii="Calibri" w:eastAsia="Calibri" w:hAnsi="Calibri" w:cs="Times New Roman"/>
        </w:rPr>
        <w:t>tūrisma produkta attīstība;</w:t>
      </w:r>
    </w:p>
    <w:p w:rsidR="00BE50EE" w:rsidRPr="00BE50EE" w:rsidRDefault="008537EE" w:rsidP="00D77951">
      <w:pPr>
        <w:numPr>
          <w:ilvl w:val="0"/>
          <w:numId w:val="22"/>
        </w:numPr>
        <w:spacing w:after="0" w:line="240" w:lineRule="auto"/>
        <w:contextualSpacing/>
        <w:jc w:val="both"/>
        <w:rPr>
          <w:rFonts w:ascii="Calibri" w:eastAsia="Calibri" w:hAnsi="Calibri" w:cs="Times New Roman"/>
        </w:rPr>
      </w:pPr>
      <w:r>
        <w:rPr>
          <w:rFonts w:ascii="Calibri" w:eastAsia="Calibri" w:hAnsi="Calibri" w:cs="Times New Roman"/>
        </w:rPr>
        <w:t>Jelgav</w:t>
      </w:r>
      <w:r w:rsidR="00BE50EE" w:rsidRPr="00BE50EE">
        <w:rPr>
          <w:rFonts w:ascii="Calibri" w:eastAsia="Calibri" w:hAnsi="Calibri" w:cs="Times New Roman"/>
        </w:rPr>
        <w:t>as kā Zemgales reģiona centra statusa nostiprināšana visos informatīvajos materiālos izmantojot Jelgavas pilsētas simboliku;</w:t>
      </w:r>
    </w:p>
    <w:p w:rsidR="00BE50EE" w:rsidRPr="00BE50EE" w:rsidRDefault="00BE50EE" w:rsidP="00D77951">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 xml:space="preserve">organizēt kultūras, izglītojošus un biznesa pasākumus sadarbībā ar muzejiem, izglītības iestādēm, profesionālajām biedrībām, restauratoriem, kolekcionāriem, u.c. </w:t>
      </w:r>
    </w:p>
    <w:p w:rsidR="00A86592" w:rsidRPr="00BE50EE" w:rsidRDefault="00BE50EE" w:rsidP="00D77951">
      <w:pPr>
        <w:numPr>
          <w:ilvl w:val="0"/>
          <w:numId w:val="22"/>
        </w:numPr>
        <w:spacing w:after="0" w:line="240" w:lineRule="auto"/>
        <w:contextualSpacing/>
        <w:jc w:val="both"/>
        <w:rPr>
          <w:rFonts w:ascii="Calibri" w:eastAsia="Calibri" w:hAnsi="Calibri" w:cs="Times New Roman"/>
        </w:rPr>
      </w:pPr>
      <w:r w:rsidRPr="00BE50EE">
        <w:rPr>
          <w:rFonts w:ascii="Calibri" w:eastAsia="Calibri" w:hAnsi="Calibri" w:cs="Times New Roman"/>
        </w:rPr>
        <w:t>sadarbībā ar Latvijas Investīciju un attīstības aģentūras Tūrisma departamentu, Zemgales Tūrisma asociāciju, Lauku ceļotāju, tūrisma operatoriem un aģentūrām veicināt Jelgavas Vecpilsētas teritorijas un Zemgales restaurācijas centra iekļaušanu Latvijas un starptautiskos tūrisma maršrutos.</w:t>
      </w:r>
    </w:p>
    <w:p w:rsidR="00A86592" w:rsidRDefault="00A86592" w:rsidP="00BB4512">
      <w:pPr>
        <w:spacing w:after="0" w:line="240" w:lineRule="auto"/>
      </w:pPr>
    </w:p>
    <w:p w:rsidR="00A86592" w:rsidRDefault="00A86592" w:rsidP="00BB4512">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pPr>
    </w:p>
    <w:p w:rsidR="0024623A" w:rsidRDefault="0024623A" w:rsidP="0024623A">
      <w:pPr>
        <w:spacing w:after="0" w:line="240" w:lineRule="auto"/>
        <w:sectPr w:rsidR="0024623A" w:rsidSect="00985082">
          <w:footerReference w:type="first" r:id="rId23"/>
          <w:pgSz w:w="11906" w:h="16838"/>
          <w:pgMar w:top="1134" w:right="1134" w:bottom="964" w:left="1588" w:header="567" w:footer="283" w:gutter="0"/>
          <w:cols w:space="708"/>
          <w:docGrid w:linePitch="360"/>
        </w:sectPr>
      </w:pPr>
    </w:p>
    <w:p w:rsidR="008A34E1" w:rsidRPr="00AB1157" w:rsidRDefault="008E7740" w:rsidP="00FB41F9">
      <w:pPr>
        <w:pStyle w:val="Heading1"/>
        <w:spacing w:before="0" w:line="240" w:lineRule="auto"/>
        <w:jc w:val="center"/>
        <w:rPr>
          <w:rFonts w:asciiTheme="minorHAnsi" w:hAnsiTheme="minorHAnsi" w:cstheme="minorHAnsi"/>
          <w:color w:val="auto"/>
        </w:rPr>
      </w:pPr>
      <w:bookmarkStart w:id="16" w:name="_Toc481132782"/>
      <w:r>
        <w:rPr>
          <w:rFonts w:asciiTheme="minorHAnsi" w:hAnsiTheme="minorHAnsi" w:cstheme="minorHAnsi"/>
          <w:color w:val="auto"/>
        </w:rPr>
        <w:lastRenderedPageBreak/>
        <w:t>6</w:t>
      </w:r>
      <w:r w:rsidR="00250011" w:rsidRPr="00AB1157">
        <w:rPr>
          <w:rFonts w:asciiTheme="minorHAnsi" w:hAnsiTheme="minorHAnsi" w:cstheme="minorHAnsi"/>
          <w:color w:val="auto"/>
        </w:rPr>
        <w:t>.</w:t>
      </w:r>
      <w:r w:rsidR="00B2113A">
        <w:rPr>
          <w:rFonts w:asciiTheme="minorHAnsi" w:hAnsiTheme="minorHAnsi" w:cstheme="minorHAnsi"/>
          <w:color w:val="auto"/>
        </w:rPr>
        <w:t xml:space="preserve">  </w:t>
      </w:r>
      <w:r w:rsidR="00916C2F" w:rsidRPr="00AB1157">
        <w:rPr>
          <w:rFonts w:asciiTheme="minorHAnsi" w:hAnsiTheme="minorHAnsi" w:cstheme="minorHAnsi"/>
          <w:color w:val="auto"/>
        </w:rPr>
        <w:t>ATJAUNOJAMĀS UN</w:t>
      </w:r>
      <w:r w:rsidR="00250011" w:rsidRPr="00AB1157">
        <w:rPr>
          <w:rFonts w:asciiTheme="minorHAnsi" w:hAnsiTheme="minorHAnsi" w:cstheme="minorHAnsi"/>
          <w:color w:val="auto"/>
        </w:rPr>
        <w:t xml:space="preserve"> PĀRBŪVĒJAMĀS INFRASTRUK</w:t>
      </w:r>
      <w:r w:rsidR="00647E10" w:rsidRPr="00AB1157">
        <w:rPr>
          <w:rFonts w:asciiTheme="minorHAnsi" w:hAnsiTheme="minorHAnsi" w:cstheme="minorHAnsi"/>
          <w:color w:val="auto"/>
        </w:rPr>
        <w:t>T</w:t>
      </w:r>
      <w:r w:rsidR="00250011" w:rsidRPr="00AB1157">
        <w:rPr>
          <w:rFonts w:asciiTheme="minorHAnsi" w:hAnsiTheme="minorHAnsi" w:cstheme="minorHAnsi"/>
          <w:color w:val="auto"/>
        </w:rPr>
        <w:t>ŪRAS APRAKSTS</w:t>
      </w:r>
      <w:bookmarkEnd w:id="16"/>
    </w:p>
    <w:p w:rsidR="008A34E1" w:rsidRPr="00AB1157" w:rsidRDefault="008A34E1" w:rsidP="00FB41F9">
      <w:pPr>
        <w:spacing w:after="0" w:line="240" w:lineRule="auto"/>
        <w:rPr>
          <w:rFonts w:cstheme="minorHAnsi"/>
        </w:rPr>
      </w:pPr>
    </w:p>
    <w:tbl>
      <w:tblPr>
        <w:tblStyle w:val="TableGrid"/>
        <w:tblW w:w="0" w:type="auto"/>
        <w:tblLayout w:type="fixed"/>
        <w:tblLook w:val="04A0" w:firstRow="1" w:lastRow="0" w:firstColumn="1" w:lastColumn="0" w:noHBand="0" w:noVBand="1"/>
      </w:tblPr>
      <w:tblGrid>
        <w:gridCol w:w="675"/>
        <w:gridCol w:w="4395"/>
        <w:gridCol w:w="9886"/>
      </w:tblGrid>
      <w:tr w:rsidR="00FE57E9" w:rsidRPr="00AB1157" w:rsidTr="00233873">
        <w:tc>
          <w:tcPr>
            <w:tcW w:w="675" w:type="dxa"/>
          </w:tcPr>
          <w:p w:rsidR="00FE57E9" w:rsidRPr="00AB1157" w:rsidRDefault="00FE57E9" w:rsidP="00233873">
            <w:pPr>
              <w:rPr>
                <w:rFonts w:cstheme="minorHAnsi"/>
              </w:rPr>
            </w:pPr>
            <w:r w:rsidRPr="00AB1157">
              <w:rPr>
                <w:rFonts w:cstheme="minorHAnsi"/>
              </w:rPr>
              <w:t>1.</w:t>
            </w:r>
          </w:p>
        </w:tc>
        <w:tc>
          <w:tcPr>
            <w:tcW w:w="4395" w:type="dxa"/>
          </w:tcPr>
          <w:p w:rsidR="00FE57E9" w:rsidRPr="005F3B38" w:rsidRDefault="00FE57E9" w:rsidP="00233873">
            <w:pPr>
              <w:rPr>
                <w:rFonts w:cstheme="minorHAnsi"/>
                <w:b/>
              </w:rPr>
            </w:pPr>
            <w:r w:rsidRPr="005F3B38">
              <w:rPr>
                <w:rFonts w:cstheme="minorHAnsi"/>
                <w:b/>
              </w:rPr>
              <w:t>Infrastruktūras attīstības projekta nosaukums un īstenotājs</w:t>
            </w:r>
          </w:p>
        </w:tc>
        <w:tc>
          <w:tcPr>
            <w:tcW w:w="9886" w:type="dxa"/>
          </w:tcPr>
          <w:p w:rsidR="00FE57E9" w:rsidRDefault="00FE57E9" w:rsidP="00233873">
            <w:pPr>
              <w:rPr>
                <w:rFonts w:cstheme="minorHAnsi"/>
              </w:rPr>
            </w:pPr>
            <w:r w:rsidRPr="005019BD">
              <w:rPr>
                <w:rFonts w:cstheme="minorHAnsi"/>
              </w:rPr>
              <w:t>Nozīmīga kultūrvēsturiskā mantojuma saglabāšana un attīstība kultūras tūrisma piedāvājuma pilnveidošanai Zemgales reģionā</w:t>
            </w:r>
            <w:r>
              <w:rPr>
                <w:rFonts w:cstheme="minorHAnsi"/>
              </w:rPr>
              <w:t xml:space="preserve">. </w:t>
            </w:r>
          </w:p>
          <w:p w:rsidR="00FE57E9" w:rsidRDefault="00FE57E9" w:rsidP="00233873">
            <w:pPr>
              <w:rPr>
                <w:rFonts w:cstheme="minorHAnsi"/>
              </w:rPr>
            </w:pPr>
            <w:r w:rsidRPr="00FE310E">
              <w:rPr>
                <w:rFonts w:cstheme="minorHAnsi"/>
              </w:rPr>
              <w:t>Zemgales restaurācijas centra izveide Vecpilsētas ielā 14, Jelgavā un objekta funkcionēšanai nepieciešam</w:t>
            </w:r>
            <w:r>
              <w:rPr>
                <w:rFonts w:cstheme="minorHAnsi"/>
              </w:rPr>
              <w:t>aj</w:t>
            </w:r>
            <w:r w:rsidRPr="00FE310E">
              <w:rPr>
                <w:rFonts w:cstheme="minorHAnsi"/>
              </w:rPr>
              <w:t>ā saistīt</w:t>
            </w:r>
            <w:r>
              <w:rPr>
                <w:rFonts w:cstheme="minorHAnsi"/>
              </w:rPr>
              <w:t>aj</w:t>
            </w:r>
            <w:r w:rsidRPr="00FE310E">
              <w:rPr>
                <w:rFonts w:cstheme="minorHAnsi"/>
              </w:rPr>
              <w:t xml:space="preserve">ā infrastruktūra - </w:t>
            </w:r>
            <w:r>
              <w:rPr>
                <w:rFonts w:cstheme="minorHAnsi"/>
              </w:rPr>
              <w:t>ēkā</w:t>
            </w:r>
            <w:r w:rsidRPr="00FE310E">
              <w:rPr>
                <w:rFonts w:cstheme="minorHAnsi"/>
              </w:rPr>
              <w:t xml:space="preserve"> Krišjāņa Barona ielā 50, Jelgavā</w:t>
            </w:r>
            <w:r>
              <w:rPr>
                <w:rFonts w:cstheme="minorHAnsi"/>
              </w:rPr>
              <w:t xml:space="preserve">. </w:t>
            </w:r>
          </w:p>
          <w:p w:rsidR="00FE57E9" w:rsidRPr="00AB1157" w:rsidRDefault="00FE57E9" w:rsidP="00233873">
            <w:pPr>
              <w:rPr>
                <w:rFonts w:cstheme="minorHAnsi"/>
              </w:rPr>
            </w:pPr>
            <w:r>
              <w:rPr>
                <w:rFonts w:cstheme="minorHAnsi"/>
              </w:rPr>
              <w:t>Jelgavas pilsētas dome</w:t>
            </w:r>
            <w:r>
              <w:rPr>
                <w:rFonts w:ascii="Times New Roman" w:eastAsia="Times New Roman" w:hAnsi="Times New Roman"/>
              </w:rPr>
              <w:t xml:space="preserve"> </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2.</w:t>
            </w:r>
          </w:p>
        </w:tc>
        <w:tc>
          <w:tcPr>
            <w:tcW w:w="4395" w:type="dxa"/>
          </w:tcPr>
          <w:p w:rsidR="00FE57E9" w:rsidRPr="005F3B38" w:rsidRDefault="00FE57E9" w:rsidP="00233873">
            <w:pPr>
              <w:rPr>
                <w:rFonts w:cstheme="minorHAnsi"/>
                <w:b/>
              </w:rPr>
            </w:pPr>
            <w:r w:rsidRPr="005F3B38">
              <w:rPr>
                <w:rFonts w:cstheme="minorHAnsi"/>
                <w:b/>
              </w:rPr>
              <w:t xml:space="preserve">Teritorija, kurā plānots īstenot infrastruktūras attīstības projektu, ietverot teritorijas un infrastruktūras projekta novietojuma </w:t>
            </w:r>
            <w:proofErr w:type="spellStart"/>
            <w:r w:rsidRPr="005F3B38">
              <w:rPr>
                <w:rFonts w:cstheme="minorHAnsi"/>
                <w:b/>
              </w:rPr>
              <w:t>kartoshēmu</w:t>
            </w:r>
            <w:proofErr w:type="spellEnd"/>
            <w:r w:rsidRPr="005F3B38">
              <w:rPr>
                <w:rFonts w:cstheme="minorHAnsi"/>
                <w:b/>
              </w:rPr>
              <w:t xml:space="preserve"> </w:t>
            </w:r>
          </w:p>
        </w:tc>
        <w:tc>
          <w:tcPr>
            <w:tcW w:w="9886" w:type="dxa"/>
          </w:tcPr>
          <w:p w:rsidR="00FE57E9" w:rsidRPr="00AB1157" w:rsidRDefault="00FE57E9" w:rsidP="00233873">
            <w:pPr>
              <w:rPr>
                <w:rFonts w:cstheme="minorHAnsi"/>
              </w:rPr>
            </w:pPr>
            <w:r w:rsidRPr="00AB1157">
              <w:rPr>
                <w:rFonts w:cstheme="minorHAnsi"/>
              </w:rPr>
              <w:t>Skat. 1.pielikumu</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3.</w:t>
            </w:r>
          </w:p>
        </w:tc>
        <w:tc>
          <w:tcPr>
            <w:tcW w:w="4395" w:type="dxa"/>
          </w:tcPr>
          <w:p w:rsidR="00FE57E9" w:rsidRPr="005F3B38" w:rsidRDefault="00FE57E9" w:rsidP="00233873">
            <w:pPr>
              <w:rPr>
                <w:rFonts w:cstheme="minorHAnsi"/>
                <w:b/>
              </w:rPr>
            </w:pPr>
            <w:r w:rsidRPr="005F3B38">
              <w:rPr>
                <w:rFonts w:cstheme="minorHAnsi"/>
                <w:b/>
              </w:rPr>
              <w:t>Infrastruktūras attīstības projekta mērķis 5.5.1.SAM kontekstā, uzsverot pakalpojumu pieprasījumu, jaunu pakalpojumu attīstību un apmeklējumu pieaugumu</w:t>
            </w:r>
          </w:p>
        </w:tc>
        <w:tc>
          <w:tcPr>
            <w:tcW w:w="9886" w:type="dxa"/>
          </w:tcPr>
          <w:p w:rsidR="00FE57E9" w:rsidRPr="007027E8" w:rsidRDefault="00FE57E9" w:rsidP="00233873">
            <w:pPr>
              <w:rPr>
                <w:rFonts w:cstheme="minorHAnsi"/>
              </w:rPr>
            </w:pPr>
            <w:r w:rsidRPr="00D60E1D">
              <w:rPr>
                <w:rFonts w:cstheme="minorHAnsi"/>
              </w:rPr>
              <w:t>Zemgales restaurācijas centra izveides mērķis – atjaunot valsts nozīmes arhitektūras pieminekli Nr.5185 Vecpilsētas ielā 14 - 18.gs. sākuma būvniecības paraugu Latvijas nozīmes pilsētbūvniecības pieminekļa “Jelgavas pilsētas vēsturiskais centrs” teritorijā, veidojot tajā unikālu piedāvājumu, kas nodrošinās restauratoru darbnīcu pieejamību kultūrvēsturisko un citu nozīmīgu priekšmetu restaurācijai, iespēju interesentiem klātienē iepazīties un izzināt restaurācijas procesa gaitu un piedāvās citus tūrisma un izglītojošus pakalpojumus, tādējādi veicinot Vecpilsētas teritorijas aktīvu integrāciju kopējā pilsētvidē u</w:t>
            </w:r>
            <w:r w:rsidR="007027E8">
              <w:rPr>
                <w:rFonts w:cstheme="minorHAnsi"/>
              </w:rPr>
              <w:t>n vietējā ekonomikas struktūrā.</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4.</w:t>
            </w:r>
          </w:p>
        </w:tc>
        <w:tc>
          <w:tcPr>
            <w:tcW w:w="14281" w:type="dxa"/>
            <w:gridSpan w:val="2"/>
          </w:tcPr>
          <w:p w:rsidR="00FE57E9" w:rsidRPr="005F3B38" w:rsidRDefault="00FE57E9" w:rsidP="00233873">
            <w:pPr>
              <w:rPr>
                <w:rFonts w:cstheme="minorHAnsi"/>
                <w:b/>
              </w:rPr>
            </w:pPr>
            <w:r w:rsidRPr="005F3B38">
              <w:rPr>
                <w:rFonts w:cstheme="minorHAnsi"/>
                <w:b/>
              </w:rPr>
              <w:t>Infrastruktūras attīstības projekta nepieciešamības pamatojums:</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4.1.</w:t>
            </w:r>
          </w:p>
        </w:tc>
        <w:tc>
          <w:tcPr>
            <w:tcW w:w="4395" w:type="dxa"/>
          </w:tcPr>
          <w:p w:rsidR="00FE57E9" w:rsidRPr="005F3B38" w:rsidRDefault="00FE57E9" w:rsidP="00233873">
            <w:pPr>
              <w:rPr>
                <w:rFonts w:cstheme="minorHAnsi"/>
                <w:b/>
              </w:rPr>
            </w:pPr>
            <w:proofErr w:type="spellStart"/>
            <w:r w:rsidRPr="005F3B38">
              <w:rPr>
                <w:rFonts w:cstheme="minorHAnsi"/>
                <w:b/>
              </w:rPr>
              <w:t>problēmsituācija</w:t>
            </w:r>
            <w:proofErr w:type="spellEnd"/>
            <w:r w:rsidRPr="005F3B38">
              <w:rPr>
                <w:rFonts w:cstheme="minorHAnsi"/>
                <w:b/>
              </w:rPr>
              <w:t>, kuru risina konkrētais infrastruktūras attīstības projekts</w:t>
            </w:r>
          </w:p>
        </w:tc>
        <w:tc>
          <w:tcPr>
            <w:tcW w:w="9886" w:type="dxa"/>
          </w:tcPr>
          <w:p w:rsidR="00FE57E9" w:rsidRDefault="00FE57E9" w:rsidP="00233873">
            <w:pPr>
              <w:rPr>
                <w:rFonts w:cstheme="minorHAnsi"/>
              </w:rPr>
            </w:pPr>
            <w:r w:rsidRPr="00B32C3F">
              <w:rPr>
                <w:rFonts w:cstheme="minorHAnsi"/>
              </w:rPr>
              <w:t xml:space="preserve">Jelgava no 15.gs. līdz mūsu dienām ir Zemgales </w:t>
            </w:r>
            <w:proofErr w:type="spellStart"/>
            <w:r w:rsidRPr="00B32C3F">
              <w:rPr>
                <w:rFonts w:cstheme="minorHAnsi"/>
              </w:rPr>
              <w:t>kultūretnogrāfiskā</w:t>
            </w:r>
            <w:proofErr w:type="spellEnd"/>
            <w:r w:rsidRPr="00B32C3F">
              <w:rPr>
                <w:rFonts w:cstheme="minorHAnsi"/>
              </w:rPr>
              <w:t xml:space="preserve"> novada lielākā un nozīmīgākā pilsēta ar unikālu kultūrvēsturi, taču pilsētas apbūves bojā eja 1944.gada vasarā, padomju okupācijas periodā jaunuzceltā blokmāju apbūve, kā arī tas, ka Jelgava padomju okupācijas gados bija t.s. “slēgtā” pilsēta, ne īpaši reklamēta tūristiem, veidoja priekšstatu, ka Jelgava ir industriāla pilsēta un tūrisma potenciāla šeit nav. Pēdējos gadu desmitos pilsēta sekmīgi iekļāvusies kopējā Latvijas kultūras un tūrisma piedāvājumā. Viena no teritorijām, kurai pēdējo gadu laikā ir uzsākta sakārtošana un kas tiek iekļauta tūrisma apritē, ir t.s. Vecpilsētas ielas kvartāls, kura apbūve saistāma ar 18.-20.gs. sākumu. Te ir saglabājies senās apbūves blīvuma raksturs, arhitektoniskā, mākslinieciskā un vēsturisko elementu izteiksmība</w:t>
            </w:r>
            <w:proofErr w:type="gramStart"/>
            <w:r w:rsidRPr="00B32C3F">
              <w:rPr>
                <w:rFonts w:cstheme="minorHAnsi"/>
              </w:rPr>
              <w:t>, tā</w:t>
            </w:r>
            <w:proofErr w:type="gramEnd"/>
            <w:r w:rsidRPr="00B32C3F">
              <w:rPr>
                <w:rFonts w:cstheme="minorHAnsi"/>
              </w:rPr>
              <w:t xml:space="preserve"> ir daļa no Latvijas nozīmes pilsētbūvniecības pieminekļa Nr.7433 „Jelgavas pilsētas vēsturiskais centrs”, taču pašlaik daļa šeit esošo ēku ir kritiskā stāvoklī. </w:t>
            </w:r>
          </w:p>
          <w:p w:rsidR="00FE57E9" w:rsidRPr="00AB1157" w:rsidRDefault="00FE57E9" w:rsidP="00233873">
            <w:pPr>
              <w:rPr>
                <w:rFonts w:cstheme="minorHAnsi"/>
              </w:rPr>
            </w:pPr>
            <w:r w:rsidRPr="00B32C3F">
              <w:rPr>
                <w:rFonts w:cstheme="minorHAnsi"/>
              </w:rPr>
              <w:t xml:space="preserve">Lai veicinātu Vecpilsētas teritorijas iekļaušanos kultūras un tūrisma piedāvājumā un pilnvērtīgāk izmantotu tās attīstības potenciālu, </w:t>
            </w:r>
            <w:r w:rsidRPr="00BA5C6F">
              <w:rPr>
                <w:rFonts w:cstheme="minorHAnsi"/>
              </w:rPr>
              <w:t xml:space="preserve">atjaunojot, restaurējot un pārbūvējot valsts nozīmes arhitektūras pieminekli - </w:t>
            </w:r>
            <w:r>
              <w:rPr>
                <w:rFonts w:cstheme="minorHAnsi"/>
              </w:rPr>
              <w:t>ēku</w:t>
            </w:r>
            <w:r w:rsidRPr="00B32C3F">
              <w:rPr>
                <w:rFonts w:cstheme="minorHAnsi"/>
              </w:rPr>
              <w:t xml:space="preserve"> Vecpilsētas ielā 14 (valsts nozīmes arhitektūras piemineklis Nr.5185) </w:t>
            </w:r>
            <w:r>
              <w:rPr>
                <w:rFonts w:cstheme="minorHAnsi"/>
              </w:rPr>
              <w:t>un</w:t>
            </w:r>
            <w:r w:rsidRPr="00B32C3F">
              <w:rPr>
                <w:rFonts w:cstheme="minorHAnsi"/>
              </w:rPr>
              <w:t xml:space="preserve"> ēku Krišjāņa Barona ielā</w:t>
            </w:r>
            <w:r>
              <w:rPr>
                <w:rFonts w:cstheme="minorHAnsi"/>
              </w:rPr>
              <w:t xml:space="preserve"> 50, </w:t>
            </w:r>
            <w:r w:rsidRPr="00B32C3F">
              <w:rPr>
                <w:rFonts w:cstheme="minorHAnsi"/>
              </w:rPr>
              <w:t xml:space="preserve">ir paredzēts izveidot jaunu </w:t>
            </w:r>
            <w:r>
              <w:rPr>
                <w:rFonts w:cstheme="minorHAnsi"/>
              </w:rPr>
              <w:t xml:space="preserve">kultūras un </w:t>
            </w:r>
            <w:r w:rsidRPr="00B32C3F">
              <w:rPr>
                <w:rFonts w:cstheme="minorHAnsi"/>
              </w:rPr>
              <w:t xml:space="preserve">tūrisma objektu - Zemgales restaurācijas centru ar unikālu </w:t>
            </w:r>
            <w:r w:rsidRPr="00B32C3F">
              <w:rPr>
                <w:rFonts w:cstheme="minorHAnsi"/>
              </w:rPr>
              <w:lastRenderedPageBreak/>
              <w:t xml:space="preserve">piedāvājumu reģionā, kas nodrošinās restauratoru pakalpojumu pieejamību kultūrvēsturisko un citu nozīmīgu priekšmetu restaurācijai, iespēju interesentiem klātienē iepazīties un izzināt restaurācijas procesa gaitu, kā arī piedāvāt citus pakalpojumus. </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lastRenderedPageBreak/>
              <w:t>4.2.</w:t>
            </w:r>
          </w:p>
        </w:tc>
        <w:tc>
          <w:tcPr>
            <w:tcW w:w="4395" w:type="dxa"/>
          </w:tcPr>
          <w:p w:rsidR="00FE57E9" w:rsidRPr="005F3B38" w:rsidRDefault="00FE57E9" w:rsidP="00233873">
            <w:pPr>
              <w:rPr>
                <w:rFonts w:cstheme="minorHAnsi"/>
                <w:b/>
              </w:rPr>
            </w:pPr>
            <w:r w:rsidRPr="005F3B38">
              <w:rPr>
                <w:rFonts w:cstheme="minorHAnsi"/>
                <w:b/>
              </w:rPr>
              <w:t>sasaiste ar darbības programmu “Izaugsme un nodarbinātība” un valsts ilgtermiņa plānu Baltijas jūras piekrastei (pašlaik projekts)</w:t>
            </w:r>
          </w:p>
        </w:tc>
        <w:tc>
          <w:tcPr>
            <w:tcW w:w="9886" w:type="dxa"/>
          </w:tcPr>
          <w:p w:rsidR="00FE57E9" w:rsidRDefault="00FE57E9" w:rsidP="00233873">
            <w:pPr>
              <w:rPr>
                <w:rFonts w:cstheme="minorHAnsi"/>
              </w:rPr>
            </w:pPr>
            <w:r>
              <w:rPr>
                <w:rFonts w:cstheme="minorHAnsi"/>
              </w:rPr>
              <w:t xml:space="preserve">Zemgales restaurācijas centra izveide, atjaunojot, restaurējot un pārbūvējot </w:t>
            </w:r>
            <w:r w:rsidRPr="00874AE7">
              <w:rPr>
                <w:rFonts w:cstheme="minorHAnsi"/>
              </w:rPr>
              <w:t>valsts nozīmes arhitektūras pieminekli</w:t>
            </w:r>
            <w:r>
              <w:rPr>
                <w:rFonts w:cstheme="minorHAnsi"/>
              </w:rPr>
              <w:t xml:space="preserve"> - ēku</w:t>
            </w:r>
            <w:r w:rsidRPr="00874AE7">
              <w:rPr>
                <w:rFonts w:cstheme="minorHAnsi"/>
              </w:rPr>
              <w:t xml:space="preserve"> Vecpilsētas ielā 14 </w:t>
            </w:r>
            <w:r>
              <w:rPr>
                <w:rFonts w:cstheme="minorHAnsi"/>
              </w:rPr>
              <w:t>un ēku</w:t>
            </w:r>
            <w:r w:rsidRPr="00874AE7">
              <w:rPr>
                <w:rFonts w:cstheme="minorHAnsi"/>
              </w:rPr>
              <w:t xml:space="preserve"> Krišjāņa Barona ielā 50</w:t>
            </w:r>
            <w:r>
              <w:rPr>
                <w:rFonts w:cstheme="minorHAnsi"/>
              </w:rPr>
              <w:t xml:space="preserve">, plānota </w:t>
            </w:r>
            <w:r w:rsidRPr="00BA5C6F">
              <w:rPr>
                <w:rFonts w:cstheme="minorHAnsi"/>
              </w:rPr>
              <w:t>Darbības programmas „Izaugsme un nodarbinātība” prioritārā virziena „Vides aizsardzības un resursu izmantošanas efektivitāte” 5.5.1. specifiskā atbalsta mērķa “Saglabāt, aizsargāt un attīstīt nozīmīgu kultūras un dabas mantojumu, kā arī attīstīt ar to saistītos pakalpojumus”</w:t>
            </w:r>
            <w:r>
              <w:rPr>
                <w:rFonts w:cstheme="minorHAnsi"/>
              </w:rPr>
              <w:t xml:space="preserve"> ietvaros, jo a</w:t>
            </w:r>
            <w:r w:rsidRPr="00BA5C6F">
              <w:rPr>
                <w:rFonts w:cstheme="minorHAnsi"/>
              </w:rPr>
              <w:t xml:space="preserve">r Ministru kabineta 2016.gada 20.decembra rīkojumu Nr.779 „Par 5.5.1. specifiskā atbalsta mērķa „Saglabāt, aizsargāt un attīstīt nozīmīgu kultūras un dabas mantojumu, kā arī attīstīt ar to saistītos pakalpojumus” projektu iesniegumu iesniedzēju saraksta apstiprināšanu” Jelgavas pilsētas dome </w:t>
            </w:r>
            <w:r>
              <w:rPr>
                <w:rFonts w:cstheme="minorHAnsi"/>
              </w:rPr>
              <w:t xml:space="preserve">ir apstiprināta </w:t>
            </w:r>
            <w:r w:rsidRPr="00BA5C6F">
              <w:rPr>
                <w:rFonts w:cstheme="minorHAnsi"/>
              </w:rPr>
              <w:t xml:space="preserve">kā projekta idejas </w:t>
            </w:r>
            <w:proofErr w:type="spellStart"/>
            <w:r w:rsidRPr="00BA5C6F">
              <w:rPr>
                <w:rFonts w:cstheme="minorHAnsi"/>
              </w:rPr>
              <w:t>Nr.ERAF</w:t>
            </w:r>
            <w:proofErr w:type="spellEnd"/>
            <w:r w:rsidRPr="00BA5C6F">
              <w:rPr>
                <w:rFonts w:cstheme="minorHAnsi"/>
              </w:rPr>
              <w:t>/551SAM/2016/I/13 “Nozīmīga kultūrvēsturiskā mantojuma saglabāšana un attīstība kultūras tūrisma piedāvājuma pilnveidošanai Zemgales reģionā” iesniedzējs.</w:t>
            </w:r>
            <w:r>
              <w:rPr>
                <w:rFonts w:cstheme="minorHAnsi"/>
              </w:rPr>
              <w:t xml:space="preserve"> </w:t>
            </w:r>
          </w:p>
          <w:p w:rsidR="00FE57E9" w:rsidRPr="00AB1157" w:rsidRDefault="00FE57E9" w:rsidP="00233873">
            <w:pPr>
              <w:rPr>
                <w:rFonts w:cstheme="minorHAnsi"/>
              </w:rPr>
            </w:pPr>
            <w:r>
              <w:rPr>
                <w:rFonts w:cstheme="minorHAnsi"/>
              </w:rPr>
              <w:t xml:space="preserve">Projekta ietvaros plānotās investīcijas </w:t>
            </w:r>
            <w:r w:rsidRPr="00217AA0">
              <w:rPr>
                <w:rFonts w:cstheme="minorHAnsi"/>
              </w:rPr>
              <w:t xml:space="preserve">vērstas uz to, lai saglabātu, aizsargātu un attīstītu šobrīd nepietiekoši izmantotās kultūras un dabas mantojuma teritorijas un objektus, padarot tos pievilcīgākus un pieejamākus, kā arī paplašinot to saturisko piedāvājumu un rodot tiem jaunas funkcijas, lai veicinātu to kvalitatīvu izmantošanu. Investīcijām kultūras mantojumā </w:t>
            </w:r>
            <w:r>
              <w:rPr>
                <w:rFonts w:cstheme="minorHAnsi"/>
              </w:rPr>
              <w:t>būs</w:t>
            </w:r>
            <w:r w:rsidRPr="00217AA0">
              <w:rPr>
                <w:rFonts w:cstheme="minorHAnsi"/>
              </w:rPr>
              <w:t xml:space="preserve"> tieša ietekme uz kultūras un dabas tūrisma izaugsmi, kas ilgtermiņā rada sociālu un ekonomisku labumu.</w:t>
            </w:r>
            <w:r>
              <w:t xml:space="preserve"> </w:t>
            </w:r>
            <w:r w:rsidRPr="00217AA0">
              <w:rPr>
                <w:rFonts w:cstheme="minorHAnsi"/>
              </w:rPr>
              <w:t>Investīcijas paredzētas teritorijās ar pilnvērtīgi neizmantotu attīstības potenciālu – kultūrvēsturisko teritoriju un ainavu koncentrācijas vietās ar izcilām kultūras un dabas vērtībām</w:t>
            </w:r>
            <w:r>
              <w:rPr>
                <w:rFonts w:cstheme="minorHAnsi"/>
              </w:rPr>
              <w:t xml:space="preserve">, </w:t>
            </w:r>
            <w:r w:rsidRPr="00217AA0">
              <w:rPr>
                <w:rFonts w:cstheme="minorHAnsi"/>
              </w:rPr>
              <w:t>kurās dabas un kultūras mantojuma attīstībai ir lielākā potenciālā ietekme uz reģionālās attīstības, vietējās izaugsmes, komercdarbības, nodarbinātības un izaugsmes veicināšanu</w:t>
            </w:r>
            <w:r>
              <w:rPr>
                <w:rFonts w:cstheme="minorHAnsi"/>
              </w:rPr>
              <w:t>. Līdz ar to i</w:t>
            </w:r>
            <w:r w:rsidRPr="00217AA0">
              <w:rPr>
                <w:rFonts w:cstheme="minorHAnsi"/>
              </w:rPr>
              <w:t>nf</w:t>
            </w:r>
            <w:r>
              <w:rPr>
                <w:rFonts w:cstheme="minorHAnsi"/>
              </w:rPr>
              <w:t>rastruktūras attīstības projekts tiešā veidā sasaistās ar Darbības programmu</w:t>
            </w:r>
            <w:r w:rsidRPr="004E062E">
              <w:rPr>
                <w:rFonts w:cstheme="minorHAnsi"/>
              </w:rPr>
              <w:t xml:space="preserve"> „Izaugsme un nodarbinātība”</w:t>
            </w:r>
            <w:r>
              <w:rPr>
                <w:rFonts w:cstheme="minorHAnsi"/>
              </w:rPr>
              <w:t xml:space="preserve"> -</w:t>
            </w:r>
            <w:proofErr w:type="gramStart"/>
            <w:r>
              <w:rPr>
                <w:rFonts w:cstheme="minorHAnsi"/>
              </w:rPr>
              <w:t xml:space="preserve">  </w:t>
            </w:r>
            <w:proofErr w:type="gramEnd"/>
            <w:r>
              <w:rPr>
                <w:rFonts w:cstheme="minorHAnsi"/>
              </w:rPr>
              <w:t>5.5.1.SAM prioritātēm un sasniedzamajiem rezultātiem.</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4.3.</w:t>
            </w:r>
          </w:p>
        </w:tc>
        <w:tc>
          <w:tcPr>
            <w:tcW w:w="4395" w:type="dxa"/>
          </w:tcPr>
          <w:p w:rsidR="00FE57E9" w:rsidRPr="005F3B38" w:rsidRDefault="00FE57E9" w:rsidP="00233873">
            <w:pPr>
              <w:rPr>
                <w:rFonts w:cstheme="minorHAnsi"/>
                <w:b/>
              </w:rPr>
            </w:pPr>
            <w:r w:rsidRPr="005F3B38">
              <w:rPr>
                <w:rFonts w:cstheme="minorHAnsi"/>
                <w:b/>
              </w:rPr>
              <w:t>sasaiste ar pašvaldības attīstības programmu, tostarp investīciju plānu</w:t>
            </w:r>
          </w:p>
        </w:tc>
        <w:tc>
          <w:tcPr>
            <w:tcW w:w="9886" w:type="dxa"/>
          </w:tcPr>
          <w:p w:rsidR="00FE57E9" w:rsidRDefault="00FE57E9" w:rsidP="00233873">
            <w:pPr>
              <w:rPr>
                <w:rFonts w:cstheme="minorHAnsi"/>
              </w:rPr>
            </w:pPr>
            <w:r w:rsidRPr="00D60E1D">
              <w:rPr>
                <w:rFonts w:cstheme="minorHAnsi"/>
              </w:rPr>
              <w:t>Jelgavas pilsētas attīstības programma</w:t>
            </w:r>
            <w:r>
              <w:rPr>
                <w:rFonts w:cstheme="minorHAnsi"/>
              </w:rPr>
              <w:t>s</w:t>
            </w:r>
            <w:r w:rsidRPr="00D60E1D">
              <w:rPr>
                <w:rFonts w:cstheme="minorHAnsi"/>
              </w:rPr>
              <w:t xml:space="preserve"> 2014.–2020.gadam apstiprināta ar Jelgavas pilsētas domes 23.05.2013. lēmumu Nr.5/5, </w:t>
            </w:r>
            <w:r>
              <w:rPr>
                <w:rFonts w:cstheme="minorHAnsi"/>
              </w:rPr>
              <w:t>i</w:t>
            </w:r>
            <w:r w:rsidRPr="00D60E1D">
              <w:rPr>
                <w:rFonts w:cstheme="minorHAnsi"/>
              </w:rPr>
              <w:t xml:space="preserve">nvestīciju plāns </w:t>
            </w:r>
            <w:r>
              <w:rPr>
                <w:rFonts w:cstheme="minorHAnsi"/>
              </w:rPr>
              <w:t>tiek aktualizēts vismaz reizi gadā</w:t>
            </w:r>
            <w:r w:rsidRPr="00D60E1D">
              <w:rPr>
                <w:rFonts w:cstheme="minorHAnsi"/>
              </w:rPr>
              <w:t xml:space="preserve">. </w:t>
            </w:r>
          </w:p>
          <w:p w:rsidR="00FE57E9" w:rsidRPr="00D60E1D" w:rsidRDefault="00FE57E9" w:rsidP="00233873">
            <w:pPr>
              <w:rPr>
                <w:rFonts w:cstheme="minorHAnsi"/>
              </w:rPr>
            </w:pPr>
            <w:r w:rsidRPr="00D60E1D">
              <w:rPr>
                <w:rFonts w:cstheme="minorHAnsi"/>
              </w:rPr>
              <w:t>Attīstības programmas esošās situācijas raksturojumā noteiktas pilsētas funkcionālās saites, t.sk. - sadarbībā ar pieguļošajām teritorijām nepieciešams mērķtiecīgs tūrisma mārketings un kompleksu tūrisma produktu piedāvājuma attīstīšana.</w:t>
            </w:r>
          </w:p>
          <w:p w:rsidR="00FE57E9" w:rsidRPr="00D60E1D" w:rsidRDefault="00FE57E9" w:rsidP="00233873">
            <w:pPr>
              <w:rPr>
                <w:rFonts w:cstheme="minorHAnsi"/>
              </w:rPr>
            </w:pPr>
            <w:r>
              <w:rPr>
                <w:rFonts w:cstheme="minorHAnsi"/>
              </w:rPr>
              <w:t>E</w:t>
            </w:r>
            <w:r w:rsidRPr="005A0FFA">
              <w:rPr>
                <w:rFonts w:cstheme="minorHAnsi"/>
              </w:rPr>
              <w:t>sošās situācijas raksturojum</w:t>
            </w:r>
            <w:r>
              <w:rPr>
                <w:rFonts w:cstheme="minorHAnsi"/>
              </w:rPr>
              <w:t>a s</w:t>
            </w:r>
            <w:r w:rsidRPr="00D60E1D">
              <w:rPr>
                <w:rFonts w:cstheme="minorHAnsi"/>
              </w:rPr>
              <w:t>adaļā 2.5. “Kultūra” noteikts - muzejam nepieciešam</w:t>
            </w:r>
            <w:r>
              <w:rPr>
                <w:rFonts w:cstheme="minorHAnsi"/>
              </w:rPr>
              <w:t>a restaurācijas centra izveide, s</w:t>
            </w:r>
            <w:r w:rsidRPr="00D60E1D">
              <w:rPr>
                <w:rFonts w:cstheme="minorHAnsi"/>
              </w:rPr>
              <w:t>adaļā 3.4. “Tūrisms” noteikts – nepieciešams mērķtiecīgs pilsētas tūrisma mārketings un komplekss tūrisma produktu piedāvājums.</w:t>
            </w:r>
          </w:p>
          <w:p w:rsidR="00FE57E9" w:rsidRPr="00D60E1D" w:rsidRDefault="00FE57E9" w:rsidP="00233873">
            <w:pPr>
              <w:rPr>
                <w:rFonts w:cstheme="minorHAnsi"/>
              </w:rPr>
            </w:pPr>
            <w:r w:rsidRPr="00D60E1D">
              <w:rPr>
                <w:rFonts w:cstheme="minorHAnsi"/>
              </w:rPr>
              <w:t>Stratēģiskajā daļā noteikta:</w:t>
            </w:r>
          </w:p>
          <w:p w:rsidR="00FE57E9" w:rsidRPr="00D60E1D" w:rsidRDefault="00FE57E9" w:rsidP="00233873">
            <w:pPr>
              <w:rPr>
                <w:rFonts w:cstheme="minorHAnsi"/>
              </w:rPr>
            </w:pPr>
            <w:r w:rsidRPr="00D60E1D">
              <w:rPr>
                <w:rFonts w:cstheme="minorHAnsi"/>
              </w:rPr>
              <w:t>•</w:t>
            </w:r>
            <w:r w:rsidRPr="00D60E1D">
              <w:rPr>
                <w:rFonts w:cstheme="minorHAnsi"/>
              </w:rPr>
              <w:tab/>
              <w:t>Jelgavas specializācija t.sk. - izglītības, kultūras, tūrisma un sporta centrs ar starptautiskas un nacionālas nozīmes kultūras pasākumiem;</w:t>
            </w:r>
          </w:p>
          <w:p w:rsidR="00FE57E9" w:rsidRPr="00D60E1D" w:rsidRDefault="00FE57E9" w:rsidP="00233873">
            <w:pPr>
              <w:rPr>
                <w:rFonts w:cstheme="minorHAnsi"/>
              </w:rPr>
            </w:pPr>
            <w:r w:rsidRPr="00D60E1D">
              <w:rPr>
                <w:rFonts w:cstheme="minorHAnsi"/>
              </w:rPr>
              <w:lastRenderedPageBreak/>
              <w:t>•</w:t>
            </w:r>
            <w:r w:rsidRPr="00D60E1D">
              <w:rPr>
                <w:rFonts w:cstheme="minorHAnsi"/>
              </w:rPr>
              <w:tab/>
              <w:t xml:space="preserve">Trešā </w:t>
            </w:r>
            <w:proofErr w:type="spellStart"/>
            <w:r w:rsidRPr="00D60E1D">
              <w:rPr>
                <w:rFonts w:cstheme="minorHAnsi"/>
              </w:rPr>
              <w:t>rīcībpolitika</w:t>
            </w:r>
            <w:proofErr w:type="spellEnd"/>
            <w:r w:rsidRPr="00D60E1D">
              <w:rPr>
                <w:rFonts w:cstheme="minorHAnsi"/>
              </w:rPr>
              <w:t xml:space="preserve"> “Atpazīstams un konkurētspējīgs piedāvājums kultūras, tūrisma un sporta jomās”, kuras ietvaros izvirzīts uzdevums “Nodrošināt daudzveidīgu un kvalitatīvu kultūras piedāvājumu” un rīcības:</w:t>
            </w:r>
          </w:p>
          <w:p w:rsidR="00FE57E9" w:rsidRPr="00D60E1D" w:rsidRDefault="00FE57E9" w:rsidP="00233873">
            <w:pPr>
              <w:ind w:left="459"/>
              <w:rPr>
                <w:rFonts w:cstheme="minorHAnsi"/>
              </w:rPr>
            </w:pPr>
            <w:r w:rsidRPr="00D60E1D">
              <w:rPr>
                <w:rFonts w:cstheme="minorHAnsi"/>
              </w:rPr>
              <w:t>1.</w:t>
            </w:r>
            <w:r w:rsidRPr="00D60E1D">
              <w:rPr>
                <w:rFonts w:cstheme="minorHAnsi"/>
              </w:rPr>
              <w:tab/>
              <w:t xml:space="preserve">Veicināt aktīvu </w:t>
            </w:r>
            <w:proofErr w:type="spellStart"/>
            <w:r w:rsidRPr="00D60E1D">
              <w:rPr>
                <w:rFonts w:cstheme="minorHAnsi"/>
              </w:rPr>
              <w:t>kultūrdzīvi</w:t>
            </w:r>
            <w:proofErr w:type="spellEnd"/>
            <w:r w:rsidRPr="00D60E1D">
              <w:rPr>
                <w:rFonts w:cstheme="minorHAnsi"/>
              </w:rPr>
              <w:t xml:space="preserve"> pilsētā, nodrošinot konkurētspējīgu nacionālas nozīmes attīstības centra kultūras pakalpojumu klāstu un daudzveidīgas brīvā laika pavadīšanas iespējas</w:t>
            </w:r>
          </w:p>
          <w:p w:rsidR="00FE57E9" w:rsidRPr="00D60E1D" w:rsidRDefault="00FE57E9" w:rsidP="00233873">
            <w:pPr>
              <w:ind w:left="459"/>
              <w:rPr>
                <w:rFonts w:cstheme="minorHAnsi"/>
              </w:rPr>
            </w:pPr>
            <w:r w:rsidRPr="00D60E1D">
              <w:rPr>
                <w:rFonts w:cstheme="minorHAnsi"/>
              </w:rPr>
              <w:t>2.</w:t>
            </w:r>
            <w:r w:rsidRPr="00D60E1D">
              <w:rPr>
                <w:rFonts w:cstheme="minorHAnsi"/>
              </w:rPr>
              <w:tab/>
              <w:t>Pilnveidot un attīstīt kultūras infrastruktūru un materiāli tehnisko bāzi</w:t>
            </w:r>
          </w:p>
          <w:p w:rsidR="00FE57E9" w:rsidRPr="00D60E1D" w:rsidRDefault="00FE57E9" w:rsidP="00233873">
            <w:pPr>
              <w:ind w:left="459"/>
              <w:rPr>
                <w:rFonts w:cstheme="minorHAnsi"/>
              </w:rPr>
            </w:pPr>
            <w:r w:rsidRPr="00D60E1D">
              <w:rPr>
                <w:rFonts w:cstheme="minorHAnsi"/>
              </w:rPr>
              <w:t>3.</w:t>
            </w:r>
            <w:r w:rsidRPr="00D60E1D">
              <w:rPr>
                <w:rFonts w:cstheme="minorHAnsi"/>
              </w:rPr>
              <w:tab/>
              <w:t xml:space="preserve">Saglabāt kultūras mantojumu un radīt nākotnes kultūras mantojumu </w:t>
            </w:r>
          </w:p>
          <w:p w:rsidR="00FE57E9" w:rsidRPr="00D60E1D" w:rsidRDefault="00FE57E9" w:rsidP="00233873">
            <w:pPr>
              <w:ind w:left="459"/>
              <w:rPr>
                <w:rFonts w:cstheme="minorHAnsi"/>
              </w:rPr>
            </w:pPr>
            <w:r w:rsidRPr="00D60E1D">
              <w:rPr>
                <w:rFonts w:cstheme="minorHAnsi"/>
              </w:rPr>
              <w:t>4.</w:t>
            </w:r>
            <w:r w:rsidRPr="00D60E1D">
              <w:rPr>
                <w:rFonts w:cstheme="minorHAnsi"/>
              </w:rPr>
              <w:tab/>
              <w:t>Veidot labvēlīgu vidi radošo industriju attīstībai</w:t>
            </w:r>
          </w:p>
          <w:p w:rsidR="00FE57E9" w:rsidRPr="00D60E1D" w:rsidRDefault="00FE57E9" w:rsidP="00233873">
            <w:pPr>
              <w:ind w:left="459"/>
              <w:rPr>
                <w:rFonts w:cstheme="minorHAnsi"/>
              </w:rPr>
            </w:pPr>
            <w:r w:rsidRPr="00D60E1D">
              <w:rPr>
                <w:rFonts w:cstheme="minorHAnsi"/>
              </w:rPr>
              <w:t>5.</w:t>
            </w:r>
            <w:r w:rsidRPr="00D60E1D">
              <w:rPr>
                <w:rFonts w:cstheme="minorHAnsi"/>
              </w:rPr>
              <w:tab/>
              <w:t>Paaugstināt speciālistu kvalifikāciju un nodrošināt jaunu speciālistu piesaisti kultūras jomā</w:t>
            </w:r>
          </w:p>
          <w:p w:rsidR="00FE57E9" w:rsidRPr="00D60E1D" w:rsidRDefault="00FE57E9" w:rsidP="00233873">
            <w:pPr>
              <w:ind w:left="459"/>
              <w:rPr>
                <w:rFonts w:cstheme="minorHAnsi"/>
              </w:rPr>
            </w:pPr>
            <w:r w:rsidRPr="00D60E1D">
              <w:rPr>
                <w:rFonts w:cstheme="minorHAnsi"/>
              </w:rPr>
              <w:t>6.</w:t>
            </w:r>
            <w:r w:rsidRPr="00D60E1D">
              <w:rPr>
                <w:rFonts w:cstheme="minorHAnsi"/>
              </w:rPr>
              <w:tab/>
              <w:t>Sekmēt sadarbību kultūras jomā kultūras piedāvājuma dažādošanai</w:t>
            </w:r>
          </w:p>
          <w:p w:rsidR="00FE57E9" w:rsidRPr="00AB1157" w:rsidRDefault="00FE57E9" w:rsidP="00233873">
            <w:pPr>
              <w:rPr>
                <w:rFonts w:cstheme="minorHAnsi"/>
              </w:rPr>
            </w:pPr>
            <w:r w:rsidRPr="00D60E1D">
              <w:rPr>
                <w:rFonts w:cstheme="minorHAnsi"/>
              </w:rPr>
              <w:t xml:space="preserve">Investīciju plānā iepriekš </w:t>
            </w:r>
            <w:r>
              <w:rPr>
                <w:rFonts w:cstheme="minorHAnsi"/>
              </w:rPr>
              <w:t xml:space="preserve">minētās </w:t>
            </w:r>
            <w:proofErr w:type="spellStart"/>
            <w:r>
              <w:rPr>
                <w:rFonts w:cstheme="minorHAnsi"/>
              </w:rPr>
              <w:t>rīcībpolitikas</w:t>
            </w:r>
            <w:proofErr w:type="spellEnd"/>
            <w:r>
              <w:rPr>
                <w:rFonts w:cstheme="minorHAnsi"/>
              </w:rPr>
              <w:t xml:space="preserve"> īstenošanai cita starpā iekļauta projekta</w:t>
            </w:r>
            <w:r w:rsidRPr="00D60E1D">
              <w:rPr>
                <w:rFonts w:cstheme="minorHAnsi"/>
              </w:rPr>
              <w:t xml:space="preserve"> ideja</w:t>
            </w:r>
            <w:r>
              <w:rPr>
                <w:rFonts w:cstheme="minorHAnsi"/>
              </w:rPr>
              <w:t xml:space="preserve"> “3.2.3. </w:t>
            </w:r>
            <w:r w:rsidRPr="00990612">
              <w:rPr>
                <w:rFonts w:cstheme="minorHAnsi"/>
              </w:rPr>
              <w:t>Kultūrvēsturiskā mantojuma saglabāšana Jelgavas Vecpilsētā, 1.kārta - Zemgales restaurācijas centra izveide</w:t>
            </w:r>
            <w:r>
              <w:rPr>
                <w:rFonts w:cstheme="minorHAnsi"/>
              </w:rPr>
              <w:t>”.</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lastRenderedPageBreak/>
              <w:t>4.4.</w:t>
            </w:r>
          </w:p>
        </w:tc>
        <w:tc>
          <w:tcPr>
            <w:tcW w:w="4395" w:type="dxa"/>
          </w:tcPr>
          <w:p w:rsidR="00FE57E9" w:rsidRPr="005F3B38" w:rsidRDefault="00FE57E9" w:rsidP="00233873">
            <w:pPr>
              <w:rPr>
                <w:rFonts w:cstheme="minorHAnsi"/>
                <w:b/>
              </w:rPr>
            </w:pPr>
            <w:r w:rsidRPr="005F3B38">
              <w:rPr>
                <w:rFonts w:cstheme="minorHAnsi"/>
                <w:b/>
              </w:rPr>
              <w:t>sasaiste ar dabas aizsardzības plānu, ja investīcijas plānotas īpaši aizsargājamā dabas teritorijā</w:t>
            </w:r>
          </w:p>
        </w:tc>
        <w:tc>
          <w:tcPr>
            <w:tcW w:w="9886" w:type="dxa"/>
          </w:tcPr>
          <w:p w:rsidR="00FE57E9" w:rsidRPr="00AB1157" w:rsidRDefault="00FE57E9" w:rsidP="00233873">
            <w:pPr>
              <w:rPr>
                <w:rFonts w:cstheme="minorHAnsi"/>
              </w:rPr>
            </w:pPr>
            <w:r>
              <w:rPr>
                <w:rFonts w:cstheme="minorHAnsi"/>
              </w:rPr>
              <w:t xml:space="preserve">Investīcijas nav plānotas </w:t>
            </w:r>
            <w:r w:rsidRPr="005F3B38">
              <w:rPr>
                <w:rFonts w:cstheme="minorHAnsi"/>
              </w:rPr>
              <w:t>īpaši aizsargājamā dabas teritorijā</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4.5.</w:t>
            </w:r>
          </w:p>
        </w:tc>
        <w:tc>
          <w:tcPr>
            <w:tcW w:w="4395" w:type="dxa"/>
          </w:tcPr>
          <w:p w:rsidR="00FE57E9" w:rsidRPr="005F3B38" w:rsidRDefault="00FE57E9" w:rsidP="00233873">
            <w:pPr>
              <w:rPr>
                <w:rFonts w:cstheme="minorHAnsi"/>
                <w:b/>
              </w:rPr>
            </w:pPr>
            <w:r w:rsidRPr="005F3B38">
              <w:rPr>
                <w:rFonts w:cstheme="minorHAnsi"/>
                <w:b/>
              </w:rPr>
              <w:t>sasaiste/papildinātība ar</w:t>
            </w:r>
            <w:r w:rsidR="007027E8">
              <w:rPr>
                <w:rFonts w:cstheme="minorHAnsi"/>
                <w:b/>
              </w:rPr>
              <w:t xml:space="preserve"> </w:t>
            </w:r>
            <w:r w:rsidRPr="005F3B38">
              <w:rPr>
                <w:rFonts w:cstheme="minorHAnsi"/>
                <w:b/>
              </w:rPr>
              <w:t xml:space="preserve">iepriekšējā plānošanas periodā īstenotiem, īstenošanā esošiem vai plānotiem, t.sk. 5.5.1.SAM projektiem </w:t>
            </w:r>
          </w:p>
        </w:tc>
        <w:tc>
          <w:tcPr>
            <w:tcW w:w="9886" w:type="dxa"/>
          </w:tcPr>
          <w:p w:rsidR="00FE57E9" w:rsidRPr="00AB1157" w:rsidRDefault="00FE57E9" w:rsidP="00233873">
            <w:pPr>
              <w:rPr>
                <w:rFonts w:cstheme="minorHAnsi"/>
              </w:rPr>
            </w:pPr>
            <w:r>
              <w:rPr>
                <w:rFonts w:cstheme="minorHAnsi"/>
              </w:rPr>
              <w:t xml:space="preserve">Skat. 2.pielikumu </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5.</w:t>
            </w:r>
          </w:p>
        </w:tc>
        <w:tc>
          <w:tcPr>
            <w:tcW w:w="4395" w:type="dxa"/>
          </w:tcPr>
          <w:p w:rsidR="00FE57E9" w:rsidRPr="005F3B38" w:rsidRDefault="00FE57E9" w:rsidP="00233873">
            <w:pPr>
              <w:rPr>
                <w:rFonts w:cstheme="minorHAnsi"/>
                <w:b/>
              </w:rPr>
            </w:pPr>
            <w:r w:rsidRPr="005F3B38">
              <w:rPr>
                <w:rFonts w:cstheme="minorHAnsi"/>
                <w:b/>
              </w:rPr>
              <w:t xml:space="preserve">Infrastruktūras attīstības projektā plānotās darbības, ietverot atjaunojamās, pārbūvējamās, konservējamas vai jaunbūvējamās infrastruktūras īpašumtiesības, parametrus, nepieciešamo kopējo un ERAF finansējumu, kā arī ietekmi uz 5.5.1.SAM sasniedzamajiem rezultātiem: apmeklējumu pieaugumu, jaunu pakalpojumu izveidi </w:t>
            </w:r>
          </w:p>
        </w:tc>
        <w:tc>
          <w:tcPr>
            <w:tcW w:w="9886" w:type="dxa"/>
          </w:tcPr>
          <w:p w:rsidR="00FE57E9" w:rsidRPr="00AB1157" w:rsidRDefault="00FE57E9" w:rsidP="00233873">
            <w:pPr>
              <w:rPr>
                <w:rFonts w:cstheme="minorHAnsi"/>
              </w:rPr>
            </w:pPr>
            <w:r>
              <w:rPr>
                <w:rFonts w:cstheme="minorHAnsi"/>
              </w:rPr>
              <w:t>Skat. 3.pielikumu</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6.</w:t>
            </w:r>
          </w:p>
        </w:tc>
        <w:tc>
          <w:tcPr>
            <w:tcW w:w="4395" w:type="dxa"/>
          </w:tcPr>
          <w:p w:rsidR="00FE57E9" w:rsidRPr="005F3B38" w:rsidRDefault="00FE57E9" w:rsidP="00233873">
            <w:pPr>
              <w:rPr>
                <w:rFonts w:cstheme="minorHAnsi"/>
                <w:b/>
              </w:rPr>
            </w:pPr>
            <w:r w:rsidRPr="005F3B38">
              <w:rPr>
                <w:rFonts w:cstheme="minorHAnsi"/>
                <w:b/>
              </w:rPr>
              <w:t>Galvenie sociālekonomiskie ieguvumi (vispārīgi), īstenojot infrastruktūras attīstības projektu</w:t>
            </w:r>
          </w:p>
        </w:tc>
        <w:tc>
          <w:tcPr>
            <w:tcW w:w="9886" w:type="dxa"/>
          </w:tcPr>
          <w:p w:rsidR="00FE57E9" w:rsidRPr="00CA65C7" w:rsidRDefault="00FE57E9" w:rsidP="00233873">
            <w:pPr>
              <w:rPr>
                <w:rFonts w:cstheme="minorHAnsi"/>
              </w:rPr>
            </w:pPr>
            <w:r w:rsidRPr="00CA65C7">
              <w:rPr>
                <w:rFonts w:cstheme="minorHAnsi"/>
              </w:rPr>
              <w:t>Projekta īstenošana:</w:t>
            </w:r>
          </w:p>
          <w:p w:rsidR="00FE57E9" w:rsidRPr="00CA65C7" w:rsidRDefault="00FE57E9" w:rsidP="00FE57E9">
            <w:pPr>
              <w:pStyle w:val="ListParagraph"/>
              <w:numPr>
                <w:ilvl w:val="3"/>
                <w:numId w:val="34"/>
              </w:numPr>
              <w:spacing w:after="0" w:line="240" w:lineRule="auto"/>
              <w:ind w:left="459" w:hanging="284"/>
              <w:rPr>
                <w:rFonts w:cstheme="minorHAnsi"/>
              </w:rPr>
            </w:pPr>
            <w:r w:rsidRPr="00CA65C7">
              <w:rPr>
                <w:rFonts w:cstheme="minorHAnsi"/>
              </w:rPr>
              <w:t xml:space="preserve">nodrošinās Zemgales reģiona centrālajā daļā </w:t>
            </w:r>
            <w:r>
              <w:rPr>
                <w:rFonts w:cstheme="minorHAnsi"/>
              </w:rPr>
              <w:t>un Jelgavā esoša</w:t>
            </w:r>
            <w:r w:rsidRPr="00CA65C7">
              <w:rPr>
                <w:rFonts w:cstheme="minorHAnsi"/>
              </w:rPr>
              <w:t xml:space="preserve"> nozīmīg</w:t>
            </w:r>
            <w:r>
              <w:rPr>
                <w:rFonts w:cstheme="minorHAnsi"/>
              </w:rPr>
              <w:t>a</w:t>
            </w:r>
            <w:r w:rsidRPr="00CA65C7">
              <w:rPr>
                <w:rFonts w:cstheme="minorHAnsi"/>
              </w:rPr>
              <w:t xml:space="preserve"> ku</w:t>
            </w:r>
            <w:r>
              <w:rPr>
                <w:rFonts w:cstheme="minorHAnsi"/>
              </w:rPr>
              <w:t>ltūrvēsturiskā mantojuma objekta</w:t>
            </w:r>
            <w:r w:rsidRPr="00CA65C7">
              <w:rPr>
                <w:rFonts w:cstheme="minorHAnsi"/>
              </w:rPr>
              <w:t xml:space="preserve"> pieejamību;</w:t>
            </w:r>
          </w:p>
          <w:p w:rsidR="00FE57E9" w:rsidRPr="00CA65C7" w:rsidRDefault="00FE57E9" w:rsidP="00FE57E9">
            <w:pPr>
              <w:pStyle w:val="ListParagraph"/>
              <w:numPr>
                <w:ilvl w:val="3"/>
                <w:numId w:val="34"/>
              </w:numPr>
              <w:spacing w:after="0" w:line="240" w:lineRule="auto"/>
              <w:ind w:left="459" w:hanging="284"/>
              <w:rPr>
                <w:rFonts w:cstheme="minorHAnsi"/>
              </w:rPr>
            </w:pPr>
            <w:r w:rsidRPr="00CA65C7">
              <w:rPr>
                <w:rFonts w:cstheme="minorHAnsi"/>
              </w:rPr>
              <w:t xml:space="preserve">pilnveidos reģiona kultūras un tūrisma piedāvājumu un veicinās tā </w:t>
            </w:r>
            <w:proofErr w:type="spellStart"/>
            <w:r w:rsidRPr="00CA65C7">
              <w:rPr>
                <w:rFonts w:cstheme="minorHAnsi"/>
              </w:rPr>
              <w:t>eksportspēju</w:t>
            </w:r>
            <w:proofErr w:type="spellEnd"/>
            <w:r w:rsidRPr="00CA65C7">
              <w:rPr>
                <w:rFonts w:cstheme="minorHAnsi"/>
              </w:rPr>
              <w:t>;</w:t>
            </w:r>
          </w:p>
          <w:p w:rsidR="00FE57E9" w:rsidRPr="00CA65C7" w:rsidRDefault="00FE57E9" w:rsidP="00FE57E9">
            <w:pPr>
              <w:pStyle w:val="ListParagraph"/>
              <w:numPr>
                <w:ilvl w:val="3"/>
                <w:numId w:val="34"/>
              </w:numPr>
              <w:spacing w:after="0" w:line="240" w:lineRule="auto"/>
              <w:ind w:left="459" w:hanging="284"/>
              <w:rPr>
                <w:rFonts w:cstheme="minorHAnsi"/>
              </w:rPr>
            </w:pPr>
            <w:r w:rsidRPr="00CA65C7">
              <w:rPr>
                <w:rFonts w:cstheme="minorHAnsi"/>
              </w:rPr>
              <w:t xml:space="preserve">radīs jaunus, izglītojošus kultūras un tūrisma pakalpojumus, kas nodrošinās reģiona identitātes </w:t>
            </w:r>
            <w:r w:rsidRPr="00CA65C7">
              <w:rPr>
                <w:rFonts w:cstheme="minorHAnsi"/>
              </w:rPr>
              <w:lastRenderedPageBreak/>
              <w:t>atpazīstamību vietējā un starptautiskā tirgū;</w:t>
            </w:r>
          </w:p>
          <w:p w:rsidR="00FE57E9" w:rsidRPr="00CA65C7" w:rsidRDefault="00FE57E9" w:rsidP="00FE57E9">
            <w:pPr>
              <w:pStyle w:val="ListParagraph"/>
              <w:numPr>
                <w:ilvl w:val="3"/>
                <w:numId w:val="34"/>
              </w:numPr>
              <w:spacing w:after="0" w:line="240" w:lineRule="auto"/>
              <w:ind w:left="459" w:hanging="284"/>
              <w:rPr>
                <w:rFonts w:cstheme="minorHAnsi"/>
              </w:rPr>
            </w:pPr>
            <w:r w:rsidRPr="00CA65C7">
              <w:rPr>
                <w:rFonts w:cstheme="minorHAnsi"/>
              </w:rPr>
              <w:t>sniegs iespēju nākamajām paaudzēm saglabāt unikālu kultūrvēsturisko mantojumu un interaktīvā veidā izzināt tā vēstures gaitas;</w:t>
            </w:r>
          </w:p>
          <w:p w:rsidR="00FE57E9" w:rsidRPr="00CA65C7" w:rsidRDefault="00FE57E9" w:rsidP="00FE57E9">
            <w:pPr>
              <w:pStyle w:val="ListParagraph"/>
              <w:numPr>
                <w:ilvl w:val="3"/>
                <w:numId w:val="34"/>
              </w:numPr>
              <w:spacing w:after="0" w:line="240" w:lineRule="auto"/>
              <w:ind w:left="459" w:hanging="284"/>
              <w:rPr>
                <w:rFonts w:cstheme="minorHAnsi"/>
              </w:rPr>
            </w:pPr>
            <w:r w:rsidRPr="00CA65C7">
              <w:rPr>
                <w:rFonts w:cstheme="minorHAnsi"/>
              </w:rPr>
              <w:t xml:space="preserve">sniegs iespēju veidot jaunus tematiskus un izglītojošus reģionālus tūrisma maršrutus un piedāvājumus, iekļaujot arī citus Zemgales reģiona tūrisma objektus, kultūras pasākumus un festivālus; </w:t>
            </w:r>
          </w:p>
          <w:p w:rsidR="00FE57E9" w:rsidRPr="00CA65C7" w:rsidRDefault="00FE57E9" w:rsidP="00FE57E9">
            <w:pPr>
              <w:pStyle w:val="ListParagraph"/>
              <w:numPr>
                <w:ilvl w:val="3"/>
                <w:numId w:val="34"/>
              </w:numPr>
              <w:spacing w:after="0" w:line="240" w:lineRule="auto"/>
              <w:ind w:left="459" w:hanging="284"/>
              <w:rPr>
                <w:rFonts w:cstheme="minorHAnsi"/>
              </w:rPr>
            </w:pPr>
            <w:r w:rsidRPr="00CA65C7">
              <w:rPr>
                <w:rFonts w:cstheme="minorHAnsi"/>
              </w:rPr>
              <w:t>palielinās objektu apmeklētību un nakšņojošo personu skaitu Zemgales centrālajā daļā;</w:t>
            </w:r>
          </w:p>
          <w:p w:rsidR="00FE57E9" w:rsidRPr="00CA65C7" w:rsidRDefault="00FE57E9" w:rsidP="00FE57E9">
            <w:pPr>
              <w:pStyle w:val="ListParagraph"/>
              <w:numPr>
                <w:ilvl w:val="3"/>
                <w:numId w:val="34"/>
              </w:numPr>
              <w:spacing w:after="0" w:line="240" w:lineRule="auto"/>
              <w:ind w:left="459" w:hanging="284"/>
              <w:rPr>
                <w:rFonts w:cstheme="minorHAnsi"/>
              </w:rPr>
            </w:pPr>
            <w:r w:rsidRPr="00CA65C7">
              <w:rPr>
                <w:rFonts w:cstheme="minorHAnsi"/>
              </w:rPr>
              <w:t>radīs priekšnosacījumus tūrisma pudura attīstībai reģionā, mērķtiecīga tūrisma mārketinga un kompleksa tūrisma produktu piedāvājuma veidošanai, kas rosinās tūristus uzturēties Zemgalē ilgāk kā vienu dienu;</w:t>
            </w:r>
          </w:p>
          <w:p w:rsidR="00FE57E9" w:rsidRPr="00CA65C7" w:rsidRDefault="00FE57E9" w:rsidP="00FE57E9">
            <w:pPr>
              <w:pStyle w:val="ListParagraph"/>
              <w:numPr>
                <w:ilvl w:val="3"/>
                <w:numId w:val="34"/>
              </w:numPr>
              <w:spacing w:after="0" w:line="240" w:lineRule="auto"/>
              <w:ind w:left="459" w:hanging="284"/>
              <w:rPr>
                <w:rFonts w:cstheme="minorHAnsi"/>
              </w:rPr>
            </w:pPr>
            <w:r w:rsidRPr="00CA65C7">
              <w:rPr>
                <w:rFonts w:cstheme="minorHAnsi"/>
              </w:rPr>
              <w:t>uzlabos iesaistīto teritoriju vides kvalitāti un uzlabos pašvaldību iedzīvotāju dzīves kvalitāti;</w:t>
            </w:r>
          </w:p>
          <w:p w:rsidR="00FE57E9" w:rsidRPr="00CA65C7" w:rsidRDefault="00FE57E9" w:rsidP="00FE57E9">
            <w:pPr>
              <w:pStyle w:val="ListParagraph"/>
              <w:numPr>
                <w:ilvl w:val="0"/>
                <w:numId w:val="34"/>
              </w:numPr>
              <w:spacing w:after="0" w:line="240" w:lineRule="auto"/>
              <w:ind w:left="459" w:hanging="284"/>
              <w:rPr>
                <w:rFonts w:cstheme="minorHAnsi"/>
              </w:rPr>
            </w:pPr>
            <w:r w:rsidRPr="00CA65C7">
              <w:rPr>
                <w:rFonts w:cstheme="minorHAnsi"/>
              </w:rPr>
              <w:t>radītie jaunie pakalpojumi organiski papildinās esošos pakalpojumus un piedāvājumus, atraktīvā un sakārtotā vide būs labvēlīga mazo uzņēmumu darbībai, veicinot vietējās ekonomikas attīstību.</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lastRenderedPageBreak/>
              <w:t>7.</w:t>
            </w:r>
            <w:r w:rsidRPr="00AB1157">
              <w:rPr>
                <w:rFonts w:cstheme="minorHAnsi"/>
              </w:rPr>
              <w:tab/>
            </w:r>
          </w:p>
        </w:tc>
        <w:tc>
          <w:tcPr>
            <w:tcW w:w="4395" w:type="dxa"/>
          </w:tcPr>
          <w:p w:rsidR="00FE57E9" w:rsidRPr="005F3B38" w:rsidRDefault="00FE57E9" w:rsidP="00233873">
            <w:pPr>
              <w:rPr>
                <w:rFonts w:cstheme="minorHAnsi"/>
                <w:b/>
              </w:rPr>
            </w:pPr>
            <w:r w:rsidRPr="005F3B38">
              <w:rPr>
                <w:rFonts w:cstheme="minorHAnsi"/>
                <w:b/>
              </w:rPr>
              <w:t xml:space="preserve">Infrastruktūras attīstības projekta ilgtspēja - pilnveidotās vai </w:t>
            </w:r>
            <w:proofErr w:type="spellStart"/>
            <w:r w:rsidRPr="005F3B38">
              <w:rPr>
                <w:rFonts w:cstheme="minorHAnsi"/>
                <w:b/>
              </w:rPr>
              <w:t>jaunbūvētās</w:t>
            </w:r>
            <w:proofErr w:type="spellEnd"/>
            <w:r w:rsidRPr="005F3B38">
              <w:rPr>
                <w:rFonts w:cstheme="minorHAnsi"/>
                <w:b/>
              </w:rPr>
              <w:t xml:space="preserve"> infrastruktūras uzturēšana vismaz piecus gadus pēc projekta pabeigšanas</w:t>
            </w:r>
          </w:p>
        </w:tc>
        <w:tc>
          <w:tcPr>
            <w:tcW w:w="9886" w:type="dxa"/>
          </w:tcPr>
          <w:p w:rsidR="00FE57E9" w:rsidRPr="00AB1157" w:rsidRDefault="00FE57E9" w:rsidP="00233873">
            <w:pPr>
              <w:rPr>
                <w:rFonts w:cstheme="minorHAnsi"/>
              </w:rPr>
            </w:pPr>
            <w:r>
              <w:rPr>
                <w:rFonts w:cstheme="minorHAnsi"/>
              </w:rPr>
              <w:t>P</w:t>
            </w:r>
            <w:r w:rsidRPr="00B517DD">
              <w:rPr>
                <w:rFonts w:cstheme="minorHAnsi"/>
              </w:rPr>
              <w:t xml:space="preserve">ēc projekta īstenošanas un Zemgales restaurācijas centra izveides Jelgavas pilsētas pašvaldība kā </w:t>
            </w:r>
            <w:r>
              <w:rPr>
                <w:rFonts w:cstheme="minorHAnsi"/>
              </w:rPr>
              <w:t xml:space="preserve">minētā </w:t>
            </w:r>
            <w:r w:rsidRPr="00B517DD">
              <w:rPr>
                <w:rFonts w:cstheme="minorHAnsi"/>
              </w:rPr>
              <w:t>nekus</w:t>
            </w:r>
            <w:r>
              <w:rPr>
                <w:rFonts w:cstheme="minorHAnsi"/>
              </w:rPr>
              <w:t>tamā īpašuma īpašnieks nodrošinās</w:t>
            </w:r>
            <w:r w:rsidRPr="00B517DD">
              <w:rPr>
                <w:rFonts w:cstheme="minorHAnsi"/>
              </w:rPr>
              <w:t xml:space="preserve"> </w:t>
            </w:r>
            <w:r>
              <w:rPr>
                <w:rFonts w:cstheme="minorHAnsi"/>
              </w:rPr>
              <w:t>objekta</w:t>
            </w:r>
            <w:r w:rsidRPr="00B517DD">
              <w:rPr>
                <w:rFonts w:cstheme="minorHAnsi"/>
              </w:rPr>
              <w:t xml:space="preserve"> apsaimniekošanu atbilstoši spēkā e</w:t>
            </w:r>
            <w:r>
              <w:rPr>
                <w:rFonts w:cstheme="minorHAnsi"/>
              </w:rPr>
              <w:t>sošajiem normatīvajiem aktiem, Stratēģijai un</w:t>
            </w:r>
            <w:r w:rsidRPr="00B517DD">
              <w:rPr>
                <w:rFonts w:cstheme="minorHAnsi"/>
              </w:rPr>
              <w:t xml:space="preserve"> pašvaldības budžeta iespējām. Lēmumus par Zemgales restaurācijas centra pakalpojumu sniegšanai</w:t>
            </w:r>
            <w:r>
              <w:rPr>
                <w:rFonts w:cstheme="minorHAnsi"/>
              </w:rPr>
              <w:t>, uzturēšanai</w:t>
            </w:r>
            <w:r w:rsidRPr="00B517DD">
              <w:rPr>
                <w:rFonts w:cstheme="minorHAnsi"/>
              </w:rPr>
              <w:t xml:space="preserve"> un </w:t>
            </w:r>
            <w:r>
              <w:rPr>
                <w:rFonts w:cstheme="minorHAnsi"/>
              </w:rPr>
              <w:t xml:space="preserve">objekta tālākai </w:t>
            </w:r>
            <w:r w:rsidRPr="00B517DD">
              <w:rPr>
                <w:rFonts w:cstheme="minorHAnsi"/>
              </w:rPr>
              <w:t>attīstībai nepieciešamajiem resursiem pieņems Jelgavas pilsētas dome, apstiprinot pašvaldības budžetu, kurā tiks iekļauti ar objekta uzturēšanu un Stratēģija</w:t>
            </w:r>
            <w:r>
              <w:rPr>
                <w:rFonts w:cstheme="minorHAnsi"/>
              </w:rPr>
              <w:t>s īstenošanu saistītie izdevumi.</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t>8.</w:t>
            </w:r>
          </w:p>
        </w:tc>
        <w:tc>
          <w:tcPr>
            <w:tcW w:w="4395" w:type="dxa"/>
          </w:tcPr>
          <w:p w:rsidR="00FE57E9" w:rsidRPr="005F3B38" w:rsidRDefault="00FE57E9" w:rsidP="00233873">
            <w:pPr>
              <w:rPr>
                <w:rFonts w:cstheme="minorHAnsi"/>
                <w:b/>
              </w:rPr>
            </w:pPr>
            <w:r w:rsidRPr="005F3B38">
              <w:rPr>
                <w:rFonts w:cstheme="minorHAnsi"/>
                <w:b/>
              </w:rPr>
              <w:t xml:space="preserve">Riska izvērtējums infrastruktūras attīstības projekta īstenošanā, ietverot riska </w:t>
            </w:r>
            <w:proofErr w:type="spellStart"/>
            <w:r w:rsidRPr="005F3B38">
              <w:rPr>
                <w:rFonts w:cstheme="minorHAnsi"/>
                <w:b/>
              </w:rPr>
              <w:t>prevenciju</w:t>
            </w:r>
            <w:proofErr w:type="spellEnd"/>
          </w:p>
        </w:tc>
        <w:tc>
          <w:tcPr>
            <w:tcW w:w="9886" w:type="dxa"/>
          </w:tcPr>
          <w:p w:rsidR="00FE57E9" w:rsidRDefault="00FE57E9" w:rsidP="00233873">
            <w:pPr>
              <w:rPr>
                <w:rFonts w:cstheme="minorHAnsi"/>
              </w:rPr>
            </w:pPr>
            <w:r>
              <w:rPr>
                <w:rFonts w:cstheme="minorHAnsi"/>
              </w:rPr>
              <w:t>Projekta īstenošanā pastāv vairāki risku veidi:</w:t>
            </w:r>
          </w:p>
          <w:p w:rsidR="00FE57E9" w:rsidRPr="00327CD2" w:rsidRDefault="00FE57E9" w:rsidP="00233873">
            <w:pPr>
              <w:rPr>
                <w:rFonts w:cstheme="minorHAnsi"/>
              </w:rPr>
            </w:pPr>
            <w:r w:rsidRPr="00327CD2">
              <w:rPr>
                <w:rFonts w:cstheme="minorHAnsi"/>
              </w:rPr>
              <w:t>-</w:t>
            </w:r>
            <w:r w:rsidRPr="00327CD2">
              <w:rPr>
                <w:rFonts w:cstheme="minorHAnsi"/>
              </w:rPr>
              <w:tab/>
            </w:r>
            <w:r w:rsidRPr="00327CD2">
              <w:rPr>
                <w:rFonts w:cstheme="minorHAnsi"/>
                <w:u w:val="single"/>
              </w:rPr>
              <w:t>finanšu riski</w:t>
            </w:r>
            <w:r w:rsidRPr="00327CD2">
              <w:rPr>
                <w:rFonts w:cstheme="minorHAnsi"/>
              </w:rPr>
              <w:t xml:space="preserve"> – riski, kas saistīti ar projekta finansējumu, piemēram, </w:t>
            </w:r>
            <w:proofErr w:type="spellStart"/>
            <w:r w:rsidRPr="00327CD2">
              <w:rPr>
                <w:rFonts w:cstheme="minorHAnsi"/>
              </w:rPr>
              <w:t>priekšfinansējuma</w:t>
            </w:r>
            <w:proofErr w:type="spellEnd"/>
            <w:r w:rsidRPr="00327CD2">
              <w:rPr>
                <w:rFonts w:cstheme="minorHAnsi"/>
              </w:rPr>
              <w:t xml:space="preserve"> trūkums, nepareizi saplānota finanšu plūsma, sadārdzinājumi un inflācija, kuras dēļ, uzsākot projekta īstenošanu, plānotās izmaksas var būtiski atšķirties no reālajām, izmaiņas likumdošanā, kas ietekmē projekta finanšu plūsmu, kā arī nea</w:t>
            </w:r>
            <w:r>
              <w:rPr>
                <w:rFonts w:cstheme="minorHAnsi"/>
              </w:rPr>
              <w:t>tbilstoši veikto izdevumu riski;</w:t>
            </w:r>
            <w:r w:rsidRPr="00327CD2">
              <w:rPr>
                <w:rFonts w:cstheme="minorHAnsi"/>
              </w:rPr>
              <w:t xml:space="preserve"> </w:t>
            </w:r>
          </w:p>
          <w:p w:rsidR="00FE57E9" w:rsidRPr="00327CD2" w:rsidRDefault="00FE57E9" w:rsidP="00233873">
            <w:pPr>
              <w:rPr>
                <w:rFonts w:cstheme="minorHAnsi"/>
              </w:rPr>
            </w:pPr>
            <w:r w:rsidRPr="00327CD2">
              <w:rPr>
                <w:rFonts w:cstheme="minorHAnsi"/>
              </w:rPr>
              <w:t>-</w:t>
            </w:r>
            <w:r w:rsidRPr="00327CD2">
              <w:rPr>
                <w:rFonts w:cstheme="minorHAnsi"/>
              </w:rPr>
              <w:tab/>
            </w:r>
            <w:r w:rsidRPr="00327CD2">
              <w:rPr>
                <w:rFonts w:cstheme="minorHAnsi"/>
                <w:u w:val="single"/>
              </w:rPr>
              <w:t>īstenošanas riski</w:t>
            </w:r>
            <w:r w:rsidRPr="00327CD2">
              <w:rPr>
                <w:rFonts w:cstheme="minorHAnsi"/>
              </w:rPr>
              <w:t xml:space="preserve"> – riski, kas rodas, ja procesi vai procedūras darbojas kļūdaini vai nedarbojas vispār, kā rezultātā tiek būtiski traucēta vai kavēta projekta īstenošana, piemēram, neprecīza/neloģiska darbību plānošana, nepilnīga/neatbilstoša organizatoriskā struktūra, īstenoto darbību neatbilstība plānotajam, u.c. riski, kas attiecas uz projekta īstenošanā iesaistīto personālu, piemēram, tā nepietiekamās zināšanas vai prasmes, personāla mainība, cilvēkresursu nepietiekamība institūcijā vai to neefektīvs sadalījums, lai veiktu </w:t>
            </w:r>
            <w:r>
              <w:rPr>
                <w:rFonts w:cstheme="minorHAnsi"/>
              </w:rPr>
              <w:t>projektā paredzētās darbības;</w:t>
            </w:r>
          </w:p>
          <w:p w:rsidR="00FE57E9" w:rsidRPr="00327CD2" w:rsidRDefault="00FE57E9" w:rsidP="00233873">
            <w:pPr>
              <w:rPr>
                <w:rFonts w:cstheme="minorHAnsi"/>
              </w:rPr>
            </w:pPr>
            <w:r w:rsidRPr="00327CD2">
              <w:rPr>
                <w:rFonts w:cstheme="minorHAnsi"/>
              </w:rPr>
              <w:t>-</w:t>
            </w:r>
            <w:r w:rsidRPr="00327CD2">
              <w:rPr>
                <w:rFonts w:cstheme="minorHAnsi"/>
              </w:rPr>
              <w:tab/>
            </w:r>
            <w:r w:rsidRPr="00327CD2">
              <w:rPr>
                <w:rFonts w:cstheme="minorHAnsi"/>
                <w:u w:val="single"/>
              </w:rPr>
              <w:t>rezultātu un uzraudzības rādītāju sasniegšanas riski</w:t>
            </w:r>
            <w:r w:rsidRPr="00327CD2">
              <w:rPr>
                <w:rFonts w:cstheme="minorHAnsi"/>
              </w:rPr>
              <w:t xml:space="preserve"> – riski, kas saistīti ar projekta darbību rezultātu un uzraudzības rādītāju sasniegšanu</w:t>
            </w:r>
            <w:r>
              <w:rPr>
                <w:rFonts w:cstheme="minorHAnsi"/>
              </w:rPr>
              <w:t>;</w:t>
            </w:r>
          </w:p>
          <w:p w:rsidR="00FE57E9" w:rsidRPr="00327CD2" w:rsidRDefault="00FE57E9" w:rsidP="00233873">
            <w:pPr>
              <w:rPr>
                <w:rFonts w:cstheme="minorHAnsi"/>
              </w:rPr>
            </w:pPr>
            <w:r>
              <w:rPr>
                <w:rFonts w:cstheme="minorHAnsi"/>
              </w:rPr>
              <w:t>-</w:t>
            </w:r>
            <w:r>
              <w:rPr>
                <w:rFonts w:cstheme="minorHAnsi"/>
              </w:rPr>
              <w:tab/>
            </w:r>
            <w:r w:rsidRPr="00327CD2">
              <w:rPr>
                <w:rFonts w:cstheme="minorHAnsi"/>
                <w:u w:val="single"/>
              </w:rPr>
              <w:t>projekta vadības riski</w:t>
            </w:r>
            <w:r w:rsidRPr="00327CD2">
              <w:rPr>
                <w:rFonts w:cstheme="minorHAnsi"/>
              </w:rPr>
              <w:t xml:space="preserve"> – riski, kas saistīti ar projekta vadību un administrā</w:t>
            </w:r>
            <w:r>
              <w:rPr>
                <w:rFonts w:cstheme="minorHAnsi"/>
              </w:rPr>
              <w:t>cijas darbu saistībā ar projekta</w:t>
            </w:r>
            <w:r w:rsidRPr="00327CD2">
              <w:rPr>
                <w:rFonts w:cstheme="minorHAnsi"/>
              </w:rPr>
              <w:t xml:space="preserve"> ieviešanu, kā arī projektā ieplānotā laika grafika izmaiņas, kas var radīt citu risku iespējamību. </w:t>
            </w:r>
            <w:r w:rsidRPr="00327CD2">
              <w:rPr>
                <w:rFonts w:cstheme="minorHAnsi"/>
              </w:rPr>
              <w:lastRenderedPageBreak/>
              <w:t>Piemēram, projekta vadības pieredzes trūkums, vadības komandas nespēja sastrā</w:t>
            </w:r>
            <w:r>
              <w:rPr>
                <w:rFonts w:cstheme="minorHAnsi"/>
              </w:rPr>
              <w:t>dāties, iestādes vadības maiņa;</w:t>
            </w:r>
          </w:p>
          <w:p w:rsidR="00FE57E9" w:rsidRDefault="00FE57E9" w:rsidP="00233873">
            <w:pPr>
              <w:rPr>
                <w:rFonts w:cstheme="minorHAnsi"/>
              </w:rPr>
            </w:pPr>
            <w:r w:rsidRPr="00327CD2">
              <w:rPr>
                <w:rFonts w:cstheme="minorHAnsi"/>
              </w:rPr>
              <w:t>-</w:t>
            </w:r>
            <w:r w:rsidRPr="00327CD2">
              <w:rPr>
                <w:rFonts w:cstheme="minorHAnsi"/>
              </w:rPr>
              <w:tab/>
            </w:r>
            <w:r w:rsidRPr="00327CD2">
              <w:rPr>
                <w:rFonts w:cstheme="minorHAnsi"/>
                <w:u w:val="single"/>
              </w:rPr>
              <w:t>citi riski</w:t>
            </w:r>
            <w:r w:rsidRPr="00327CD2">
              <w:rPr>
                <w:rFonts w:cstheme="minorHAnsi"/>
              </w:rPr>
              <w:t xml:space="preserve"> - riski, kas attiecas uz spēkā esošo normatīvo aktu izmaiņām vai to prasību neievērošanu, t.sk. Publisko iepirkumu likuma normu neievērošanu, līgumsaistību neievērošanu un citiem juridiskiem aspektiem.</w:t>
            </w:r>
          </w:p>
          <w:p w:rsidR="00FE57E9" w:rsidRPr="00AB1157" w:rsidRDefault="00FE57E9" w:rsidP="00233873">
            <w:pPr>
              <w:rPr>
                <w:rFonts w:cstheme="minorHAnsi"/>
              </w:rPr>
            </w:pPr>
            <w:r>
              <w:rPr>
                <w:rFonts w:cstheme="minorHAnsi"/>
              </w:rPr>
              <w:t>Jelgavas pilsētas pašvaldība veiks visas nepieciešamās darbības risku iestāšanās varbūtības un ietekmes noteikšanai, kā arī preventīvajiem risku</w:t>
            </w:r>
            <w:r w:rsidRPr="00327CD2">
              <w:rPr>
                <w:rFonts w:cstheme="minorHAnsi"/>
              </w:rPr>
              <w:t xml:space="preserve"> novēršanas/ mazināšanas pasākumi</w:t>
            </w:r>
            <w:r>
              <w:rPr>
                <w:rFonts w:cstheme="minorHAnsi"/>
              </w:rPr>
              <w:t>em.</w:t>
            </w:r>
          </w:p>
        </w:tc>
      </w:tr>
      <w:tr w:rsidR="00FE57E9" w:rsidRPr="00AB1157" w:rsidTr="00233873">
        <w:tc>
          <w:tcPr>
            <w:tcW w:w="675" w:type="dxa"/>
          </w:tcPr>
          <w:p w:rsidR="00FE57E9" w:rsidRPr="00AB1157" w:rsidRDefault="00FE57E9" w:rsidP="00233873">
            <w:pPr>
              <w:rPr>
                <w:rFonts w:cstheme="minorHAnsi"/>
              </w:rPr>
            </w:pPr>
            <w:r w:rsidRPr="00AB1157">
              <w:rPr>
                <w:rFonts w:cstheme="minorHAnsi"/>
              </w:rPr>
              <w:lastRenderedPageBreak/>
              <w:t>9.</w:t>
            </w:r>
          </w:p>
        </w:tc>
        <w:tc>
          <w:tcPr>
            <w:tcW w:w="4395" w:type="dxa"/>
          </w:tcPr>
          <w:p w:rsidR="00FE57E9" w:rsidRPr="005F3B38" w:rsidRDefault="00FE57E9" w:rsidP="00233873">
            <w:pPr>
              <w:rPr>
                <w:rFonts w:cstheme="minorHAnsi"/>
                <w:b/>
              </w:rPr>
            </w:pPr>
            <w:r w:rsidRPr="005F3B38">
              <w:rPr>
                <w:rFonts w:cstheme="minorHAnsi"/>
                <w:b/>
              </w:rPr>
              <w:t xml:space="preserve">Indikatīvs infrastruktūras attīstības projekta īstenošanas laika plāns kalendāro mēnešu griezumā </w:t>
            </w:r>
          </w:p>
        </w:tc>
        <w:tc>
          <w:tcPr>
            <w:tcW w:w="9886" w:type="dxa"/>
          </w:tcPr>
          <w:p w:rsidR="00FE57E9" w:rsidRPr="00AB1157" w:rsidRDefault="00FE57E9" w:rsidP="00233873">
            <w:pPr>
              <w:rPr>
                <w:rFonts w:cstheme="minorHAnsi"/>
              </w:rPr>
            </w:pPr>
            <w:r>
              <w:rPr>
                <w:rFonts w:cstheme="minorHAnsi"/>
              </w:rPr>
              <w:t>Skat. 4.pielikumu</w:t>
            </w:r>
          </w:p>
        </w:tc>
      </w:tr>
    </w:tbl>
    <w:p w:rsidR="00055E2D" w:rsidRPr="00AB1157" w:rsidRDefault="00055E2D" w:rsidP="00055E2D">
      <w:pPr>
        <w:rPr>
          <w:rFonts w:cstheme="minorHAnsi"/>
        </w:rPr>
      </w:pPr>
    </w:p>
    <w:p w:rsidR="00A47131" w:rsidRPr="00AB1157" w:rsidRDefault="00A47131" w:rsidP="00055E2D">
      <w:pPr>
        <w:rPr>
          <w:rFonts w:cstheme="minorHAnsi"/>
        </w:rPr>
      </w:pPr>
    </w:p>
    <w:p w:rsidR="00A47131" w:rsidRPr="00AB1157" w:rsidRDefault="00A47131" w:rsidP="00055E2D">
      <w:pPr>
        <w:rPr>
          <w:rFonts w:cstheme="minorHAnsi"/>
        </w:rPr>
      </w:pPr>
    </w:p>
    <w:p w:rsidR="00A47131" w:rsidRPr="00AB1157" w:rsidRDefault="00A47131" w:rsidP="00055E2D">
      <w:pPr>
        <w:rPr>
          <w:rFonts w:cstheme="minorHAnsi"/>
        </w:rPr>
      </w:pPr>
    </w:p>
    <w:p w:rsidR="00A47131" w:rsidRPr="00AB1157" w:rsidRDefault="00A47131" w:rsidP="00055E2D">
      <w:pPr>
        <w:rPr>
          <w:rFonts w:cstheme="minorHAnsi"/>
        </w:rPr>
      </w:pPr>
    </w:p>
    <w:p w:rsidR="00A47131" w:rsidRPr="00AB1157" w:rsidRDefault="00A47131" w:rsidP="00055E2D">
      <w:pPr>
        <w:rPr>
          <w:rFonts w:cstheme="minorHAnsi"/>
        </w:rPr>
      </w:pPr>
    </w:p>
    <w:p w:rsidR="00A47131" w:rsidRPr="00AB1157" w:rsidRDefault="00A47131" w:rsidP="00055E2D">
      <w:pPr>
        <w:rPr>
          <w:rFonts w:cstheme="minorHAnsi"/>
        </w:rPr>
      </w:pPr>
    </w:p>
    <w:p w:rsidR="00A47131" w:rsidRDefault="00A47131" w:rsidP="00055E2D">
      <w:pPr>
        <w:rPr>
          <w:rFonts w:cstheme="minorHAnsi"/>
        </w:rPr>
      </w:pPr>
    </w:p>
    <w:p w:rsidR="00F47979" w:rsidRDefault="00F47979" w:rsidP="00055E2D">
      <w:pPr>
        <w:rPr>
          <w:rFonts w:cstheme="minorHAnsi"/>
        </w:rPr>
        <w:sectPr w:rsidR="00F47979" w:rsidSect="00FB41F9">
          <w:pgSz w:w="16838" w:h="11906" w:orient="landscape"/>
          <w:pgMar w:top="1588" w:right="1134" w:bottom="1134" w:left="964" w:header="567" w:footer="429" w:gutter="0"/>
          <w:cols w:space="708"/>
          <w:docGrid w:linePitch="360"/>
        </w:sectPr>
      </w:pPr>
    </w:p>
    <w:p w:rsidR="00A47131" w:rsidRPr="00A47131" w:rsidRDefault="00A47131" w:rsidP="00A47131">
      <w:pPr>
        <w:spacing w:after="160" w:line="259" w:lineRule="auto"/>
        <w:ind w:left="720"/>
        <w:contextualSpacing/>
        <w:jc w:val="right"/>
        <w:rPr>
          <w:rFonts w:eastAsia="Calibri" w:cstheme="minorHAnsi"/>
          <w:sz w:val="20"/>
          <w:szCs w:val="20"/>
        </w:rPr>
      </w:pPr>
      <w:r w:rsidRPr="00A47131">
        <w:rPr>
          <w:rFonts w:eastAsia="Calibri" w:cstheme="minorHAnsi"/>
          <w:sz w:val="20"/>
          <w:szCs w:val="20"/>
        </w:rPr>
        <w:lastRenderedPageBreak/>
        <w:t xml:space="preserve">1.pielikums infrastruktūras </w:t>
      </w:r>
      <w:r w:rsidR="00574E94" w:rsidRPr="00AB1157">
        <w:rPr>
          <w:rFonts w:eastAsia="Calibri" w:cstheme="minorHAnsi"/>
          <w:sz w:val="20"/>
          <w:szCs w:val="20"/>
        </w:rPr>
        <w:t xml:space="preserve">projekta </w:t>
      </w:r>
      <w:r w:rsidRPr="00A47131">
        <w:rPr>
          <w:rFonts w:eastAsia="Calibri" w:cstheme="minorHAnsi"/>
          <w:sz w:val="20"/>
          <w:szCs w:val="20"/>
        </w:rPr>
        <w:t>aprakstam</w:t>
      </w:r>
    </w:p>
    <w:p w:rsidR="00A47131" w:rsidRPr="00A47131" w:rsidRDefault="00A47131" w:rsidP="00A47131">
      <w:pPr>
        <w:spacing w:after="160" w:line="259" w:lineRule="auto"/>
        <w:ind w:left="720"/>
        <w:contextualSpacing/>
        <w:jc w:val="right"/>
        <w:rPr>
          <w:rFonts w:eastAsia="Calibri" w:cstheme="minorHAnsi"/>
          <w:b/>
          <w:sz w:val="24"/>
          <w:szCs w:val="24"/>
        </w:rPr>
      </w:pPr>
    </w:p>
    <w:p w:rsidR="00A47131" w:rsidRPr="00A47131" w:rsidRDefault="00A47131" w:rsidP="00A47131">
      <w:pPr>
        <w:spacing w:after="160" w:line="259" w:lineRule="auto"/>
        <w:ind w:left="720"/>
        <w:contextualSpacing/>
        <w:jc w:val="center"/>
        <w:rPr>
          <w:rFonts w:eastAsia="Calibri" w:cstheme="minorHAnsi"/>
          <w:b/>
          <w:sz w:val="24"/>
          <w:szCs w:val="24"/>
        </w:rPr>
      </w:pPr>
      <w:r w:rsidRPr="00A47131">
        <w:rPr>
          <w:rFonts w:eastAsia="Calibri" w:cstheme="minorHAnsi"/>
          <w:b/>
          <w:sz w:val="24"/>
          <w:szCs w:val="24"/>
        </w:rPr>
        <w:t xml:space="preserve">Teritorija, kurā plānots īstenot infrastruktūras attīstības projektu un </w:t>
      </w:r>
      <w:r w:rsidRPr="00AB1157">
        <w:rPr>
          <w:rFonts w:eastAsia="Calibri" w:cstheme="minorHAnsi"/>
          <w:b/>
          <w:sz w:val="24"/>
          <w:szCs w:val="24"/>
        </w:rPr>
        <w:t>infrastruktūras objekt</w:t>
      </w:r>
      <w:r w:rsidRPr="00A47131">
        <w:rPr>
          <w:rFonts w:eastAsia="Calibri" w:cstheme="minorHAnsi"/>
          <w:b/>
          <w:sz w:val="24"/>
          <w:szCs w:val="24"/>
        </w:rPr>
        <w:t>u novietojums</w:t>
      </w:r>
    </w:p>
    <w:p w:rsidR="00A47131" w:rsidRPr="00AB1157" w:rsidRDefault="00F47979" w:rsidP="00055E2D">
      <w:pPr>
        <w:rPr>
          <w:rFonts w:cstheme="minorHAnsi"/>
        </w:rPr>
      </w:pPr>
      <w:r>
        <w:rPr>
          <w:rFonts w:cstheme="minorHAnsi"/>
          <w:noProof/>
          <w:lang w:eastAsia="lv-LV"/>
        </w:rPr>
        <w:drawing>
          <wp:inline distT="0" distB="0" distL="0" distR="0">
            <wp:extent cx="5828305" cy="804672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31840" cy="8051600"/>
                    </a:xfrm>
                    <a:prstGeom prst="rect">
                      <a:avLst/>
                    </a:prstGeom>
                    <a:noFill/>
                    <a:ln>
                      <a:noFill/>
                    </a:ln>
                  </pic:spPr>
                </pic:pic>
              </a:graphicData>
            </a:graphic>
          </wp:inline>
        </w:drawing>
      </w:r>
    </w:p>
    <w:p w:rsidR="00574E94" w:rsidRPr="00AB1157" w:rsidRDefault="00574E94" w:rsidP="00055E2D">
      <w:pPr>
        <w:rPr>
          <w:rFonts w:cstheme="minorHAnsi"/>
        </w:rPr>
      </w:pPr>
    </w:p>
    <w:p w:rsidR="00F47979" w:rsidRDefault="00F47979" w:rsidP="00055E2D">
      <w:pPr>
        <w:rPr>
          <w:rFonts w:cstheme="minorHAnsi"/>
        </w:rPr>
        <w:sectPr w:rsidR="00F47979" w:rsidSect="00F47979">
          <w:pgSz w:w="11906" w:h="16838"/>
          <w:pgMar w:top="1134" w:right="1134" w:bottom="964" w:left="1588" w:header="567" w:footer="429" w:gutter="0"/>
          <w:cols w:space="708"/>
          <w:docGrid w:linePitch="360"/>
        </w:sectPr>
      </w:pPr>
    </w:p>
    <w:p w:rsidR="00574E94" w:rsidRDefault="00F47979" w:rsidP="00055E2D">
      <w:pPr>
        <w:rPr>
          <w:rFonts w:cstheme="minorHAnsi"/>
        </w:rPr>
      </w:pPr>
      <w:r>
        <w:rPr>
          <w:rFonts w:cstheme="minorHAnsi"/>
          <w:noProof/>
          <w:lang w:eastAsia="lv-LV"/>
        </w:rPr>
        <w:lastRenderedPageBreak/>
        <w:drawing>
          <wp:inline distT="0" distB="0" distL="0" distR="0" wp14:anchorId="7659D944" wp14:editId="6FF0FF29">
            <wp:extent cx="9310978" cy="510473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14405" cy="5106616"/>
                    </a:xfrm>
                    <a:prstGeom prst="rect">
                      <a:avLst/>
                    </a:prstGeom>
                    <a:noFill/>
                    <a:ln>
                      <a:noFill/>
                    </a:ln>
                  </pic:spPr>
                </pic:pic>
              </a:graphicData>
            </a:graphic>
          </wp:inline>
        </w:drawing>
      </w:r>
    </w:p>
    <w:p w:rsidR="00F47979" w:rsidRDefault="00F47979" w:rsidP="00055E2D">
      <w:pPr>
        <w:rPr>
          <w:rFonts w:cstheme="minorHAnsi"/>
        </w:rPr>
      </w:pPr>
    </w:p>
    <w:p w:rsidR="00F47979" w:rsidRDefault="00F47979" w:rsidP="00055E2D">
      <w:pPr>
        <w:rPr>
          <w:rFonts w:cstheme="minorHAnsi"/>
        </w:rPr>
        <w:sectPr w:rsidR="00F47979" w:rsidSect="00FB41F9">
          <w:pgSz w:w="16838" w:h="11906" w:orient="landscape"/>
          <w:pgMar w:top="1588" w:right="1134" w:bottom="1134" w:left="964" w:header="567" w:footer="429" w:gutter="0"/>
          <w:cols w:space="708"/>
          <w:docGrid w:linePitch="360"/>
        </w:sectPr>
      </w:pPr>
    </w:p>
    <w:p w:rsidR="007809CB" w:rsidRDefault="007809CB" w:rsidP="007809CB">
      <w:pPr>
        <w:spacing w:after="160" w:line="259" w:lineRule="auto"/>
        <w:ind w:left="360"/>
        <w:jc w:val="right"/>
        <w:rPr>
          <w:rFonts w:eastAsia="Calibri" w:cstheme="minorHAnsi"/>
          <w:sz w:val="20"/>
          <w:szCs w:val="20"/>
        </w:rPr>
      </w:pPr>
      <w:r>
        <w:rPr>
          <w:rFonts w:eastAsia="Calibri" w:cstheme="minorHAnsi"/>
          <w:sz w:val="20"/>
          <w:szCs w:val="20"/>
        </w:rPr>
        <w:lastRenderedPageBreak/>
        <w:t>2</w:t>
      </w:r>
      <w:r w:rsidRPr="00574E94">
        <w:rPr>
          <w:rFonts w:eastAsia="Calibri" w:cstheme="minorHAnsi"/>
          <w:sz w:val="20"/>
          <w:szCs w:val="20"/>
        </w:rPr>
        <w:t xml:space="preserve">. pielikums infrastruktūras </w:t>
      </w:r>
      <w:r w:rsidRPr="00AB1157">
        <w:rPr>
          <w:rFonts w:eastAsia="Calibri" w:cstheme="minorHAnsi"/>
          <w:sz w:val="20"/>
          <w:szCs w:val="20"/>
        </w:rPr>
        <w:t xml:space="preserve">projekta </w:t>
      </w:r>
      <w:r w:rsidRPr="00574E94">
        <w:rPr>
          <w:rFonts w:eastAsia="Calibri" w:cstheme="minorHAnsi"/>
          <w:sz w:val="20"/>
          <w:szCs w:val="20"/>
        </w:rPr>
        <w:t>aprakstam</w:t>
      </w:r>
    </w:p>
    <w:p w:rsidR="007809CB" w:rsidRDefault="007809CB" w:rsidP="007809CB">
      <w:pPr>
        <w:spacing w:after="0" w:line="240" w:lineRule="auto"/>
        <w:ind w:left="357"/>
        <w:jc w:val="center"/>
        <w:rPr>
          <w:rFonts w:cstheme="minorHAnsi"/>
          <w:b/>
          <w:sz w:val="24"/>
          <w:szCs w:val="24"/>
        </w:rPr>
      </w:pPr>
      <w:r w:rsidRPr="007809CB">
        <w:rPr>
          <w:rFonts w:cstheme="minorHAnsi"/>
          <w:b/>
          <w:sz w:val="24"/>
          <w:szCs w:val="24"/>
        </w:rPr>
        <w:t>Sasaiste/papildinātība ar iepriekšējā plānošanas periodā īstenotiem, īstenošanā esošiem vai plānotiem, t.sk. 5.5.1.SAM projektiem</w:t>
      </w:r>
    </w:p>
    <w:p w:rsidR="007809CB" w:rsidRDefault="007809CB" w:rsidP="007809CB">
      <w:pPr>
        <w:spacing w:after="0" w:line="240" w:lineRule="auto"/>
        <w:ind w:left="357"/>
        <w:jc w:val="center"/>
        <w:rPr>
          <w:rFonts w:cstheme="minorHAnsi"/>
          <w:b/>
          <w:sz w:val="24"/>
          <w:szCs w:val="24"/>
        </w:rPr>
      </w:pPr>
    </w:p>
    <w:tbl>
      <w:tblPr>
        <w:tblW w:w="5000" w:type="pct"/>
        <w:tblLayout w:type="fixed"/>
        <w:tblLook w:val="04A0" w:firstRow="1" w:lastRow="0" w:firstColumn="1" w:lastColumn="0" w:noHBand="0" w:noVBand="1"/>
      </w:tblPr>
      <w:tblGrid>
        <w:gridCol w:w="916"/>
        <w:gridCol w:w="1564"/>
        <w:gridCol w:w="4143"/>
        <w:gridCol w:w="2632"/>
        <w:gridCol w:w="1313"/>
        <w:gridCol w:w="1624"/>
        <w:gridCol w:w="1358"/>
        <w:gridCol w:w="1406"/>
      </w:tblGrid>
      <w:tr w:rsidR="00EB4A31" w:rsidRPr="00EB4A31" w:rsidTr="00EB4A31">
        <w:trPr>
          <w:trHeight w:val="829"/>
          <w:tblHeader/>
        </w:trPr>
        <w:tc>
          <w:tcPr>
            <w:tcW w:w="306" w:type="pct"/>
            <w:vMerge w:val="restart"/>
            <w:tcBorders>
              <w:top w:val="single" w:sz="4" w:space="0" w:color="auto"/>
              <w:left w:val="single" w:sz="4" w:space="0" w:color="auto"/>
              <w:right w:val="single" w:sz="4" w:space="0" w:color="auto"/>
            </w:tcBorders>
            <w:vAlign w:val="center"/>
          </w:tcPr>
          <w:p w:rsidR="00EB4A31" w:rsidRPr="00EB4A31" w:rsidRDefault="00EB4A31" w:rsidP="00F8498D">
            <w:pPr>
              <w:spacing w:after="0" w:line="240" w:lineRule="auto"/>
              <w:jc w:val="center"/>
              <w:rPr>
                <w:rFonts w:eastAsia="Times New Roman" w:cstheme="minorHAnsi"/>
                <w:b/>
                <w:sz w:val="20"/>
                <w:szCs w:val="20"/>
                <w:lang w:eastAsia="lv-LV"/>
              </w:rPr>
            </w:pPr>
            <w:proofErr w:type="spellStart"/>
            <w:r w:rsidRPr="00EB4A31">
              <w:rPr>
                <w:rFonts w:eastAsia="Times New Roman" w:cstheme="minorHAnsi"/>
                <w:b/>
                <w:sz w:val="20"/>
                <w:szCs w:val="20"/>
                <w:lang w:eastAsia="lv-LV"/>
              </w:rPr>
              <w:t>Nr.p.k</w:t>
            </w:r>
            <w:proofErr w:type="spellEnd"/>
            <w:r w:rsidRPr="00EB4A31">
              <w:rPr>
                <w:rFonts w:eastAsia="Times New Roman" w:cstheme="minorHAnsi"/>
                <w:b/>
                <w:sz w:val="20"/>
                <w:szCs w:val="20"/>
                <w:lang w:eastAsia="lv-LV"/>
              </w:rPr>
              <w:t>.</w:t>
            </w:r>
          </w:p>
        </w:tc>
        <w:tc>
          <w:tcPr>
            <w:tcW w:w="5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B4A31" w:rsidRPr="00EB4A31" w:rsidRDefault="00EB4A31" w:rsidP="00F8498D">
            <w:pPr>
              <w:spacing w:after="0" w:line="240" w:lineRule="auto"/>
              <w:jc w:val="center"/>
              <w:rPr>
                <w:rFonts w:eastAsia="Times New Roman" w:cstheme="minorHAnsi"/>
                <w:b/>
                <w:sz w:val="20"/>
                <w:szCs w:val="20"/>
                <w:lang w:eastAsia="lv-LV"/>
              </w:rPr>
            </w:pPr>
            <w:r w:rsidRPr="00EB4A31">
              <w:rPr>
                <w:rFonts w:eastAsia="Times New Roman" w:cstheme="minorHAnsi"/>
                <w:b/>
                <w:sz w:val="20"/>
                <w:szCs w:val="20"/>
                <w:lang w:eastAsia="lv-LV"/>
              </w:rPr>
              <w:t xml:space="preserve">Projekta nosaukums </w:t>
            </w:r>
          </w:p>
        </w:tc>
        <w:tc>
          <w:tcPr>
            <w:tcW w:w="13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B4A31" w:rsidRPr="00EB4A31" w:rsidRDefault="00EB4A31" w:rsidP="00F8498D">
            <w:pPr>
              <w:spacing w:after="0" w:line="240" w:lineRule="auto"/>
              <w:jc w:val="center"/>
              <w:rPr>
                <w:rFonts w:eastAsia="Times New Roman" w:cstheme="minorHAnsi"/>
                <w:b/>
                <w:sz w:val="20"/>
                <w:szCs w:val="20"/>
                <w:lang w:eastAsia="lv-LV"/>
              </w:rPr>
            </w:pPr>
            <w:r w:rsidRPr="00EB4A31">
              <w:rPr>
                <w:rFonts w:eastAsia="Times New Roman" w:cstheme="minorHAnsi"/>
                <w:b/>
                <w:sz w:val="20"/>
                <w:szCs w:val="20"/>
                <w:lang w:eastAsia="lv-LV"/>
              </w:rPr>
              <w:t>Projekta kopsavilkums, galvenās darbības</w:t>
            </w:r>
          </w:p>
        </w:tc>
        <w:tc>
          <w:tcPr>
            <w:tcW w:w="8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B4A31" w:rsidRPr="00EB4A31" w:rsidRDefault="00EB4A31" w:rsidP="00F8498D">
            <w:pPr>
              <w:spacing w:after="0" w:line="240" w:lineRule="auto"/>
              <w:jc w:val="center"/>
              <w:rPr>
                <w:rFonts w:eastAsia="Times New Roman" w:cstheme="minorHAnsi"/>
                <w:b/>
                <w:sz w:val="20"/>
                <w:szCs w:val="20"/>
                <w:lang w:eastAsia="lv-LV"/>
              </w:rPr>
            </w:pPr>
            <w:proofErr w:type="spellStart"/>
            <w:r w:rsidRPr="00EB4A31">
              <w:rPr>
                <w:rFonts w:eastAsia="Times New Roman" w:cstheme="minorHAnsi"/>
                <w:b/>
                <w:sz w:val="20"/>
                <w:szCs w:val="20"/>
                <w:lang w:eastAsia="lv-LV"/>
              </w:rPr>
              <w:t>Papildināmības</w:t>
            </w:r>
            <w:proofErr w:type="spellEnd"/>
            <w:r w:rsidRPr="00EB4A31">
              <w:rPr>
                <w:rFonts w:eastAsia="Times New Roman" w:cstheme="minorHAnsi"/>
                <w:b/>
                <w:sz w:val="20"/>
                <w:szCs w:val="20"/>
                <w:lang w:eastAsia="lv-LV"/>
              </w:rPr>
              <w:t>/</w:t>
            </w:r>
            <w:r w:rsidR="002959B9">
              <w:rPr>
                <w:rFonts w:eastAsia="Times New Roman" w:cstheme="minorHAnsi"/>
                <w:b/>
                <w:sz w:val="20"/>
                <w:szCs w:val="20"/>
                <w:lang w:eastAsia="lv-LV"/>
              </w:rPr>
              <w:t xml:space="preserve"> </w:t>
            </w:r>
            <w:r w:rsidRPr="00EB4A31">
              <w:rPr>
                <w:rFonts w:eastAsia="Times New Roman" w:cstheme="minorHAnsi"/>
                <w:b/>
                <w:sz w:val="20"/>
                <w:szCs w:val="20"/>
                <w:lang w:eastAsia="lv-LV"/>
              </w:rPr>
              <w:t>demarkācijas apraksts</w:t>
            </w:r>
          </w:p>
        </w:tc>
        <w:tc>
          <w:tcPr>
            <w:tcW w:w="4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B4A31" w:rsidRPr="00EB4A31" w:rsidRDefault="00EB4A31" w:rsidP="00F8498D">
            <w:pPr>
              <w:spacing w:after="0" w:line="240" w:lineRule="auto"/>
              <w:jc w:val="center"/>
              <w:rPr>
                <w:rFonts w:eastAsia="Times New Roman" w:cstheme="minorHAnsi"/>
                <w:b/>
                <w:sz w:val="20"/>
                <w:szCs w:val="20"/>
                <w:lang w:eastAsia="lv-LV"/>
              </w:rPr>
            </w:pPr>
            <w:r w:rsidRPr="00EB4A31">
              <w:rPr>
                <w:rFonts w:eastAsia="Times New Roman" w:cstheme="minorHAnsi"/>
                <w:b/>
                <w:sz w:val="20"/>
                <w:szCs w:val="20"/>
                <w:lang w:eastAsia="lv-LV"/>
              </w:rPr>
              <w:t>Projekta kopējās indikatīvās</w:t>
            </w:r>
            <w:proofErr w:type="gramStart"/>
            <w:r w:rsidRPr="00EB4A31">
              <w:rPr>
                <w:rFonts w:eastAsia="Times New Roman" w:cstheme="minorHAnsi"/>
                <w:b/>
                <w:sz w:val="20"/>
                <w:szCs w:val="20"/>
                <w:lang w:eastAsia="lv-LV"/>
              </w:rPr>
              <w:t xml:space="preserve">  </w:t>
            </w:r>
            <w:proofErr w:type="gramEnd"/>
            <w:r w:rsidRPr="00EB4A31">
              <w:rPr>
                <w:rFonts w:eastAsia="Times New Roman" w:cstheme="minorHAnsi"/>
                <w:b/>
                <w:sz w:val="20"/>
                <w:szCs w:val="20"/>
                <w:lang w:eastAsia="lv-LV"/>
              </w:rPr>
              <w:t>izmaksas (</w:t>
            </w:r>
            <w:proofErr w:type="spellStart"/>
            <w:r w:rsidRPr="00EB4A31">
              <w:rPr>
                <w:rFonts w:eastAsia="Times New Roman" w:cstheme="minorHAnsi"/>
                <w:b/>
                <w:i/>
                <w:iCs/>
                <w:sz w:val="20"/>
                <w:szCs w:val="20"/>
                <w:lang w:eastAsia="lv-LV"/>
              </w:rPr>
              <w:t>euro</w:t>
            </w:r>
            <w:proofErr w:type="spellEnd"/>
            <w:r w:rsidRPr="00EB4A31">
              <w:rPr>
                <w:rFonts w:eastAsia="Times New Roman" w:cstheme="minorHAnsi"/>
                <w:b/>
                <w:i/>
                <w:iCs/>
                <w:sz w:val="20"/>
                <w:szCs w:val="20"/>
                <w:lang w:eastAsia="lv-LV"/>
              </w:rPr>
              <w:t>)</w:t>
            </w:r>
          </w:p>
        </w:tc>
        <w:tc>
          <w:tcPr>
            <w:tcW w:w="5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B4A31" w:rsidRPr="00EB4A31" w:rsidRDefault="00EB4A31" w:rsidP="00F8498D">
            <w:pPr>
              <w:spacing w:after="0" w:line="240" w:lineRule="auto"/>
              <w:jc w:val="center"/>
              <w:rPr>
                <w:rFonts w:eastAsia="Times New Roman" w:cstheme="minorHAnsi"/>
                <w:b/>
                <w:sz w:val="20"/>
                <w:szCs w:val="20"/>
                <w:lang w:eastAsia="lv-LV"/>
              </w:rPr>
            </w:pPr>
            <w:r w:rsidRPr="00EB4A31">
              <w:rPr>
                <w:rFonts w:eastAsia="Times New Roman" w:cstheme="minorHAnsi"/>
                <w:b/>
                <w:sz w:val="20"/>
                <w:szCs w:val="20"/>
                <w:lang w:eastAsia="lv-LV"/>
              </w:rPr>
              <w:t>Finansējuma avots un veids (Valsts/ pašvaldību budžets, ES fondi, cits)</w:t>
            </w:r>
          </w:p>
        </w:tc>
        <w:tc>
          <w:tcPr>
            <w:tcW w:w="92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4A31" w:rsidRPr="00EB4A31" w:rsidRDefault="00EB4A31" w:rsidP="00F8498D">
            <w:pPr>
              <w:spacing w:after="0" w:line="240" w:lineRule="auto"/>
              <w:jc w:val="center"/>
              <w:rPr>
                <w:rFonts w:eastAsia="Times New Roman" w:cstheme="minorHAnsi"/>
                <w:b/>
                <w:sz w:val="20"/>
                <w:szCs w:val="20"/>
                <w:lang w:eastAsia="lv-LV"/>
              </w:rPr>
            </w:pPr>
            <w:r w:rsidRPr="00EB4A31">
              <w:rPr>
                <w:rFonts w:eastAsia="Times New Roman" w:cstheme="minorHAnsi"/>
                <w:b/>
                <w:sz w:val="20"/>
                <w:szCs w:val="20"/>
                <w:lang w:eastAsia="lv-LV"/>
              </w:rPr>
              <w:t>Projekta īstenošanas laiks (mm/</w:t>
            </w:r>
            <w:proofErr w:type="spellStart"/>
            <w:r w:rsidRPr="00EB4A31">
              <w:rPr>
                <w:rFonts w:eastAsia="Times New Roman" w:cstheme="minorHAnsi"/>
                <w:b/>
                <w:sz w:val="20"/>
                <w:szCs w:val="20"/>
                <w:lang w:eastAsia="lv-LV"/>
              </w:rPr>
              <w:t>gggg</w:t>
            </w:r>
            <w:proofErr w:type="spellEnd"/>
            <w:r w:rsidRPr="00EB4A31">
              <w:rPr>
                <w:rFonts w:eastAsia="Times New Roman" w:cstheme="minorHAnsi"/>
                <w:b/>
                <w:sz w:val="20"/>
                <w:szCs w:val="20"/>
                <w:lang w:eastAsia="lv-LV"/>
              </w:rPr>
              <w:t>)</w:t>
            </w:r>
          </w:p>
        </w:tc>
      </w:tr>
      <w:tr w:rsidR="00EB4A31" w:rsidRPr="00EB4A31" w:rsidTr="007027E8">
        <w:trPr>
          <w:trHeight w:val="546"/>
          <w:tblHeader/>
        </w:trPr>
        <w:tc>
          <w:tcPr>
            <w:tcW w:w="306" w:type="pct"/>
            <w:vMerge/>
            <w:tcBorders>
              <w:left w:val="single" w:sz="4" w:space="0" w:color="auto"/>
              <w:bottom w:val="single" w:sz="8" w:space="0" w:color="auto"/>
              <w:right w:val="single" w:sz="4" w:space="0" w:color="auto"/>
            </w:tcBorders>
          </w:tcPr>
          <w:p w:rsidR="00EB4A31" w:rsidRPr="00EB4A31" w:rsidRDefault="00EB4A31" w:rsidP="00F8498D">
            <w:pPr>
              <w:spacing w:after="0" w:line="240" w:lineRule="auto"/>
              <w:rPr>
                <w:rFonts w:eastAsia="Times New Roman" w:cstheme="minorHAnsi"/>
                <w:sz w:val="20"/>
                <w:szCs w:val="20"/>
                <w:lang w:eastAsia="lv-LV"/>
              </w:rPr>
            </w:pPr>
          </w:p>
        </w:tc>
        <w:tc>
          <w:tcPr>
            <w:tcW w:w="523" w:type="pct"/>
            <w:vMerge/>
            <w:tcBorders>
              <w:top w:val="single" w:sz="4" w:space="0" w:color="auto"/>
              <w:left w:val="single" w:sz="4" w:space="0" w:color="auto"/>
              <w:bottom w:val="single" w:sz="8" w:space="0" w:color="auto"/>
              <w:right w:val="single" w:sz="8" w:space="0" w:color="auto"/>
            </w:tcBorders>
            <w:vAlign w:val="center"/>
            <w:hideMark/>
          </w:tcPr>
          <w:p w:rsidR="00EB4A31" w:rsidRPr="00EB4A31" w:rsidRDefault="00EB4A31" w:rsidP="00F8498D">
            <w:pPr>
              <w:spacing w:after="0" w:line="240" w:lineRule="auto"/>
              <w:rPr>
                <w:rFonts w:eastAsia="Times New Roman" w:cstheme="minorHAnsi"/>
                <w:sz w:val="20"/>
                <w:szCs w:val="20"/>
                <w:lang w:eastAsia="lv-LV"/>
              </w:rPr>
            </w:pPr>
          </w:p>
        </w:tc>
        <w:tc>
          <w:tcPr>
            <w:tcW w:w="1385" w:type="pct"/>
            <w:vMerge/>
            <w:tcBorders>
              <w:top w:val="single" w:sz="4" w:space="0" w:color="auto"/>
              <w:left w:val="single" w:sz="8" w:space="0" w:color="auto"/>
              <w:bottom w:val="single" w:sz="8" w:space="0" w:color="auto"/>
              <w:right w:val="single" w:sz="8" w:space="0" w:color="auto"/>
            </w:tcBorders>
            <w:vAlign w:val="center"/>
            <w:hideMark/>
          </w:tcPr>
          <w:p w:rsidR="00EB4A31" w:rsidRPr="00EB4A31" w:rsidRDefault="00EB4A31" w:rsidP="00F8498D">
            <w:pPr>
              <w:spacing w:after="0" w:line="240" w:lineRule="auto"/>
              <w:rPr>
                <w:rFonts w:eastAsia="Times New Roman" w:cstheme="minorHAnsi"/>
                <w:sz w:val="20"/>
                <w:szCs w:val="20"/>
                <w:lang w:eastAsia="lv-LV"/>
              </w:rPr>
            </w:pPr>
          </w:p>
        </w:tc>
        <w:tc>
          <w:tcPr>
            <w:tcW w:w="880" w:type="pct"/>
            <w:vMerge/>
            <w:tcBorders>
              <w:top w:val="single" w:sz="4" w:space="0" w:color="auto"/>
              <w:left w:val="single" w:sz="8" w:space="0" w:color="auto"/>
              <w:bottom w:val="single" w:sz="8" w:space="0" w:color="000000"/>
              <w:right w:val="single" w:sz="8" w:space="0" w:color="000000"/>
            </w:tcBorders>
            <w:vAlign w:val="center"/>
            <w:hideMark/>
          </w:tcPr>
          <w:p w:rsidR="00EB4A31" w:rsidRPr="00EB4A31" w:rsidRDefault="00EB4A31" w:rsidP="00F8498D">
            <w:pPr>
              <w:spacing w:after="0" w:line="240" w:lineRule="auto"/>
              <w:rPr>
                <w:rFonts w:eastAsia="Times New Roman" w:cstheme="minorHAnsi"/>
                <w:sz w:val="20"/>
                <w:szCs w:val="20"/>
                <w:lang w:eastAsia="lv-LV"/>
              </w:rPr>
            </w:pPr>
          </w:p>
        </w:tc>
        <w:tc>
          <w:tcPr>
            <w:tcW w:w="439" w:type="pct"/>
            <w:vMerge/>
            <w:tcBorders>
              <w:top w:val="single" w:sz="4" w:space="0" w:color="auto"/>
              <w:left w:val="single" w:sz="8" w:space="0" w:color="auto"/>
              <w:bottom w:val="single" w:sz="8" w:space="0" w:color="auto"/>
              <w:right w:val="single" w:sz="8" w:space="0" w:color="auto"/>
            </w:tcBorders>
            <w:vAlign w:val="center"/>
            <w:hideMark/>
          </w:tcPr>
          <w:p w:rsidR="00EB4A31" w:rsidRPr="00EB4A31" w:rsidRDefault="00EB4A31" w:rsidP="00F8498D">
            <w:pPr>
              <w:spacing w:after="0" w:line="240" w:lineRule="auto"/>
              <w:rPr>
                <w:rFonts w:eastAsia="Times New Roman" w:cstheme="minorHAnsi"/>
                <w:sz w:val="20"/>
                <w:szCs w:val="20"/>
                <w:lang w:eastAsia="lv-LV"/>
              </w:rPr>
            </w:pPr>
          </w:p>
        </w:tc>
        <w:tc>
          <w:tcPr>
            <w:tcW w:w="543" w:type="pct"/>
            <w:vMerge/>
            <w:tcBorders>
              <w:top w:val="single" w:sz="4" w:space="0" w:color="auto"/>
              <w:left w:val="single" w:sz="8" w:space="0" w:color="auto"/>
              <w:bottom w:val="single" w:sz="8" w:space="0" w:color="auto"/>
              <w:right w:val="single" w:sz="8" w:space="0" w:color="auto"/>
            </w:tcBorders>
            <w:vAlign w:val="center"/>
            <w:hideMark/>
          </w:tcPr>
          <w:p w:rsidR="00EB4A31" w:rsidRPr="00EB4A31" w:rsidRDefault="00EB4A31" w:rsidP="00F8498D">
            <w:pPr>
              <w:spacing w:after="0" w:line="240" w:lineRule="auto"/>
              <w:rPr>
                <w:rFonts w:eastAsia="Times New Roman" w:cstheme="minorHAnsi"/>
                <w:sz w:val="20"/>
                <w:szCs w:val="20"/>
                <w:lang w:eastAsia="lv-LV"/>
              </w:rPr>
            </w:pPr>
          </w:p>
        </w:tc>
        <w:tc>
          <w:tcPr>
            <w:tcW w:w="454" w:type="pct"/>
            <w:tcBorders>
              <w:top w:val="single" w:sz="4" w:space="0" w:color="auto"/>
              <w:left w:val="nil"/>
              <w:bottom w:val="single" w:sz="8" w:space="0" w:color="auto"/>
              <w:right w:val="single" w:sz="8" w:space="0" w:color="auto"/>
            </w:tcBorders>
            <w:shd w:val="clear" w:color="auto" w:fill="auto"/>
            <w:vAlign w:val="center"/>
            <w:hideMark/>
          </w:tcPr>
          <w:p w:rsidR="00EB4A31" w:rsidRPr="00EB4A31" w:rsidRDefault="00EB4A31" w:rsidP="00F8498D">
            <w:pPr>
              <w:spacing w:after="0" w:line="240" w:lineRule="auto"/>
              <w:jc w:val="center"/>
              <w:rPr>
                <w:rFonts w:eastAsia="Times New Roman" w:cstheme="minorHAnsi"/>
                <w:b/>
                <w:sz w:val="20"/>
                <w:szCs w:val="20"/>
                <w:lang w:eastAsia="lv-LV"/>
              </w:rPr>
            </w:pPr>
            <w:r w:rsidRPr="00EB4A31">
              <w:rPr>
                <w:rFonts w:eastAsia="Times New Roman" w:cstheme="minorHAnsi"/>
                <w:b/>
                <w:sz w:val="20"/>
                <w:szCs w:val="20"/>
                <w:lang w:eastAsia="lv-LV"/>
              </w:rPr>
              <w:t>Projekta uzsākšana</w:t>
            </w:r>
          </w:p>
        </w:tc>
        <w:tc>
          <w:tcPr>
            <w:tcW w:w="470" w:type="pct"/>
            <w:tcBorders>
              <w:top w:val="single" w:sz="4" w:space="0" w:color="auto"/>
              <w:left w:val="nil"/>
              <w:bottom w:val="single" w:sz="8" w:space="0" w:color="auto"/>
              <w:right w:val="single" w:sz="8" w:space="0" w:color="auto"/>
            </w:tcBorders>
            <w:shd w:val="clear" w:color="auto" w:fill="auto"/>
            <w:vAlign w:val="center"/>
            <w:hideMark/>
          </w:tcPr>
          <w:p w:rsidR="00EB4A31" w:rsidRPr="00EB4A31" w:rsidRDefault="00EB4A31" w:rsidP="00F8498D">
            <w:pPr>
              <w:spacing w:after="0" w:line="240" w:lineRule="auto"/>
              <w:jc w:val="center"/>
              <w:rPr>
                <w:rFonts w:eastAsia="Times New Roman" w:cstheme="minorHAnsi"/>
                <w:b/>
                <w:sz w:val="20"/>
                <w:szCs w:val="20"/>
                <w:lang w:eastAsia="lv-LV"/>
              </w:rPr>
            </w:pPr>
            <w:r w:rsidRPr="00EB4A31">
              <w:rPr>
                <w:rFonts w:eastAsia="Times New Roman" w:cstheme="minorHAnsi"/>
                <w:b/>
                <w:sz w:val="20"/>
                <w:szCs w:val="20"/>
                <w:lang w:eastAsia="lv-LV"/>
              </w:rPr>
              <w:t>Projekta pabeigšana</w:t>
            </w:r>
          </w:p>
        </w:tc>
      </w:tr>
      <w:tr w:rsidR="00EB4A31" w:rsidRPr="00EB4A31" w:rsidTr="00F36215">
        <w:trPr>
          <w:trHeight w:val="362"/>
        </w:trPr>
        <w:tc>
          <w:tcPr>
            <w:tcW w:w="5000" w:type="pct"/>
            <w:gridSpan w:val="8"/>
            <w:tcBorders>
              <w:top w:val="nil"/>
              <w:left w:val="single" w:sz="8" w:space="0" w:color="auto"/>
              <w:bottom w:val="single" w:sz="8" w:space="0" w:color="auto"/>
              <w:right w:val="single" w:sz="8" w:space="0" w:color="auto"/>
            </w:tcBorders>
            <w:vAlign w:val="center"/>
          </w:tcPr>
          <w:p w:rsidR="00EB4A31" w:rsidRPr="00EB4A31" w:rsidRDefault="00EB4A31" w:rsidP="00F8498D">
            <w:pPr>
              <w:spacing w:after="0" w:line="240" w:lineRule="auto"/>
              <w:jc w:val="center"/>
              <w:rPr>
                <w:rFonts w:eastAsia="Times New Roman" w:cstheme="minorHAnsi"/>
                <w:b/>
                <w:sz w:val="20"/>
                <w:szCs w:val="20"/>
                <w:lang w:eastAsia="lv-LV"/>
              </w:rPr>
            </w:pPr>
            <w:r w:rsidRPr="00EB4A31">
              <w:rPr>
                <w:rFonts w:eastAsia="Times New Roman" w:cstheme="minorHAnsi"/>
                <w:b/>
                <w:sz w:val="20"/>
                <w:szCs w:val="20"/>
                <w:lang w:eastAsia="lv-LV"/>
              </w:rPr>
              <w:t>Jelgavas pilsētas pašvaldības projekti</w:t>
            </w:r>
          </w:p>
        </w:tc>
      </w:tr>
      <w:tr w:rsidR="00EB4A31" w:rsidRPr="00EB4A31" w:rsidTr="00F36215">
        <w:trPr>
          <w:trHeight w:val="2237"/>
        </w:trPr>
        <w:tc>
          <w:tcPr>
            <w:tcW w:w="306" w:type="pct"/>
            <w:tcBorders>
              <w:top w:val="nil"/>
              <w:left w:val="single" w:sz="8" w:space="0" w:color="auto"/>
              <w:bottom w:val="single" w:sz="8" w:space="0" w:color="auto"/>
              <w:right w:val="single" w:sz="8" w:space="0" w:color="auto"/>
            </w:tcBorders>
          </w:tcPr>
          <w:p w:rsidR="00EB4A31" w:rsidRPr="00EB4A31" w:rsidRDefault="00EB4A31" w:rsidP="00D77951">
            <w:pPr>
              <w:pStyle w:val="ListParagraph"/>
              <w:numPr>
                <w:ilvl w:val="0"/>
                <w:numId w:val="17"/>
              </w:numPr>
              <w:spacing w:after="0" w:line="240" w:lineRule="auto"/>
              <w:contextualSpacing w:val="0"/>
              <w:jc w:val="center"/>
              <w:rPr>
                <w:rFonts w:eastAsia="Times New Roman" w:cstheme="minorHAnsi"/>
                <w:sz w:val="20"/>
              </w:rPr>
            </w:pPr>
          </w:p>
        </w:tc>
        <w:tc>
          <w:tcPr>
            <w:tcW w:w="523" w:type="pct"/>
            <w:tcBorders>
              <w:top w:val="nil"/>
              <w:left w:val="nil"/>
              <w:bottom w:val="single" w:sz="8" w:space="0" w:color="auto"/>
              <w:right w:val="single" w:sz="8"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Jelgavas vecpilsētas atjaunošana un pielāgošana tūrisma attīstībai</w:t>
            </w:r>
          </w:p>
        </w:tc>
        <w:tc>
          <w:tcPr>
            <w:tcW w:w="1385" w:type="pct"/>
            <w:tcBorders>
              <w:top w:val="single" w:sz="8" w:space="0" w:color="auto"/>
              <w:left w:val="nil"/>
              <w:bottom w:val="single" w:sz="8" w:space="0" w:color="auto"/>
              <w:right w:val="single" w:sz="8"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 xml:space="preserve">Projekta ietvaros: (1) izveidots jauns tūrisma produkts – „Jelgavas vecpilsēta” kā kultūras resursa kopums, radot iespēju gan ārvalstu, gan vietējiem tūristiem iepazīties ar Jelgavas vecpilsētas un pilsētbūvnieciskās struktūras attīstības vēsturi gadsimtu laikā; </w:t>
            </w:r>
          </w:p>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 xml:space="preserve">(2) labiekārtota piekļuve Jelgavas vecpilsētai, vecpilsētas robežās rekonstruējot Jāņa Asara un Vecpilsētas ielas, kā arī </w:t>
            </w:r>
            <w:proofErr w:type="spellStart"/>
            <w:r w:rsidRPr="00EB4A31">
              <w:rPr>
                <w:rFonts w:eastAsia="Times New Roman" w:cstheme="minorHAnsi"/>
                <w:sz w:val="20"/>
                <w:szCs w:val="20"/>
                <w:lang w:eastAsia="lv-LV"/>
              </w:rPr>
              <w:t>Kr.Barona</w:t>
            </w:r>
            <w:proofErr w:type="spellEnd"/>
            <w:r w:rsidRPr="00EB4A31">
              <w:rPr>
                <w:rFonts w:eastAsia="Times New Roman" w:cstheme="minorHAnsi"/>
                <w:sz w:val="20"/>
                <w:szCs w:val="20"/>
                <w:lang w:eastAsia="lv-LV"/>
              </w:rPr>
              <w:t xml:space="preserve"> ielu posmā no Vecpilsētas ielas līdz Jāņa Asara ielai </w:t>
            </w:r>
          </w:p>
        </w:tc>
        <w:tc>
          <w:tcPr>
            <w:tcW w:w="880" w:type="pct"/>
            <w:tcBorders>
              <w:top w:val="single" w:sz="8" w:space="0" w:color="auto"/>
              <w:left w:val="nil"/>
              <w:bottom w:val="single" w:sz="8" w:space="0" w:color="auto"/>
              <w:right w:val="single" w:sz="8" w:space="0" w:color="000000"/>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Jaunveidojamā Zemgales restaurācijas un radošuma centra atrašanās vieta būs Jelgavas vecpilsētā, šī projekta ietvaros rekonstruētās ielas malā, līdz ar to abi projekti papildina viens otru, ienesot jaunas krāsas un paplašinot Jelgavas vecpilsētas piedāvāto pakalpojumu klāstu un veicinot uzņēmējdarbības attīstību</w:t>
            </w:r>
          </w:p>
        </w:tc>
        <w:tc>
          <w:tcPr>
            <w:tcW w:w="439" w:type="pct"/>
            <w:tcBorders>
              <w:top w:val="nil"/>
              <w:left w:val="nil"/>
              <w:bottom w:val="single" w:sz="8" w:space="0" w:color="auto"/>
              <w:right w:val="single" w:sz="8" w:space="0" w:color="auto"/>
            </w:tcBorders>
            <w:shd w:val="clear" w:color="auto" w:fill="auto"/>
          </w:tcPr>
          <w:p w:rsidR="00EB4A31" w:rsidRPr="00EB4A31" w:rsidRDefault="00EB4A31" w:rsidP="00FE57E9">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 xml:space="preserve">403 969 </w:t>
            </w:r>
          </w:p>
        </w:tc>
        <w:tc>
          <w:tcPr>
            <w:tcW w:w="543" w:type="pct"/>
            <w:tcBorders>
              <w:top w:val="nil"/>
              <w:left w:val="nil"/>
              <w:bottom w:val="single" w:sz="8" w:space="0" w:color="auto"/>
              <w:right w:val="single" w:sz="8"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ERAF - 302 977 EUR (75%),</w:t>
            </w: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Jelgavas pilsētas pašvaldības finansējums – 88 873 EUR (22%), valsts budžeta dotācija pašvaldībām – 12 119 EUR (3%)</w:t>
            </w:r>
          </w:p>
        </w:tc>
        <w:tc>
          <w:tcPr>
            <w:tcW w:w="454" w:type="pct"/>
            <w:tcBorders>
              <w:top w:val="nil"/>
              <w:left w:val="nil"/>
              <w:bottom w:val="single" w:sz="8" w:space="0" w:color="auto"/>
              <w:right w:val="single" w:sz="8"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08.05.2009.</w:t>
            </w:r>
          </w:p>
        </w:tc>
        <w:tc>
          <w:tcPr>
            <w:tcW w:w="470" w:type="pct"/>
            <w:tcBorders>
              <w:top w:val="nil"/>
              <w:left w:val="nil"/>
              <w:bottom w:val="single" w:sz="8" w:space="0" w:color="auto"/>
              <w:right w:val="single" w:sz="8"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31.12.2010.</w:t>
            </w:r>
          </w:p>
        </w:tc>
      </w:tr>
      <w:tr w:rsidR="00EB4A31" w:rsidRPr="00EB4A31" w:rsidTr="00F36215">
        <w:trPr>
          <w:trHeight w:val="449"/>
        </w:trPr>
        <w:tc>
          <w:tcPr>
            <w:tcW w:w="306" w:type="pct"/>
            <w:tcBorders>
              <w:top w:val="nil"/>
              <w:left w:val="single" w:sz="8" w:space="0" w:color="auto"/>
              <w:bottom w:val="single" w:sz="4" w:space="0" w:color="auto"/>
              <w:right w:val="single" w:sz="8" w:space="0" w:color="auto"/>
            </w:tcBorders>
          </w:tcPr>
          <w:p w:rsidR="00EB4A31" w:rsidRPr="00EB4A31" w:rsidRDefault="00EB4A31" w:rsidP="00D77951">
            <w:pPr>
              <w:pStyle w:val="ListParagraph"/>
              <w:numPr>
                <w:ilvl w:val="0"/>
                <w:numId w:val="17"/>
              </w:numPr>
              <w:spacing w:after="0" w:line="240" w:lineRule="auto"/>
              <w:contextualSpacing w:val="0"/>
              <w:jc w:val="center"/>
              <w:rPr>
                <w:rFonts w:eastAsia="Times New Roman" w:cstheme="minorHAnsi"/>
                <w:sz w:val="20"/>
              </w:rPr>
            </w:pPr>
          </w:p>
        </w:tc>
        <w:tc>
          <w:tcPr>
            <w:tcW w:w="523" w:type="pct"/>
            <w:tcBorders>
              <w:top w:val="nil"/>
              <w:left w:val="nil"/>
              <w:bottom w:val="single" w:sz="4" w:space="0" w:color="auto"/>
              <w:right w:val="single" w:sz="8" w:space="0" w:color="auto"/>
            </w:tcBorders>
            <w:shd w:val="clear" w:color="auto" w:fill="auto"/>
            <w:hideMark/>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Reģiona nozīmes tūrisma un kultūrizglītības centra izveide</w:t>
            </w:r>
          </w:p>
        </w:tc>
        <w:tc>
          <w:tcPr>
            <w:tcW w:w="1385" w:type="pct"/>
            <w:tcBorders>
              <w:top w:val="single" w:sz="8" w:space="0" w:color="auto"/>
              <w:left w:val="nil"/>
              <w:bottom w:val="single" w:sz="4" w:space="0" w:color="auto"/>
              <w:right w:val="single" w:sz="8" w:space="0" w:color="auto"/>
            </w:tcBorders>
            <w:shd w:val="clear" w:color="auto" w:fill="auto"/>
            <w:hideMark/>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 xml:space="preserve">Projekta ietvaros: (1) veikta valsts nozīmes arhitektūras pieminekļa – Jelgavas </w:t>
            </w:r>
            <w:proofErr w:type="spellStart"/>
            <w:r w:rsidRPr="00EB4A31">
              <w:rPr>
                <w:rFonts w:eastAsia="Times New Roman" w:cstheme="minorHAnsi"/>
                <w:sz w:val="20"/>
                <w:szCs w:val="20"/>
                <w:lang w:eastAsia="lv-LV"/>
              </w:rPr>
              <w:t>Sv</w:t>
            </w:r>
            <w:proofErr w:type="spellEnd"/>
            <w:r w:rsidRPr="00EB4A31">
              <w:rPr>
                <w:rFonts w:eastAsia="Times New Roman" w:cstheme="minorHAnsi"/>
                <w:sz w:val="20"/>
                <w:szCs w:val="20"/>
                <w:lang w:eastAsia="lv-LV"/>
              </w:rPr>
              <w:t xml:space="preserve">. Trīsvienības baznīcas torņa rekonstrukcija un teritorijas labiekārtošana;(2) veikta arheoloģiskā un arhitektoniskā izpēte; </w:t>
            </w:r>
          </w:p>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 xml:space="preserve">(3) piegādāts un uzstādīts nepieciešamais aprīkojums - mēbeles, multimediji, </w:t>
            </w:r>
            <w:proofErr w:type="spellStart"/>
            <w:r w:rsidRPr="00EB4A31">
              <w:rPr>
                <w:rFonts w:eastAsia="Times New Roman" w:cstheme="minorHAnsi"/>
                <w:sz w:val="20"/>
                <w:szCs w:val="20"/>
                <w:lang w:eastAsia="lv-LV"/>
              </w:rPr>
              <w:t>datoraprīkojums</w:t>
            </w:r>
            <w:proofErr w:type="spellEnd"/>
            <w:r w:rsidRPr="00EB4A31">
              <w:rPr>
                <w:rFonts w:eastAsia="Times New Roman" w:cstheme="minorHAnsi"/>
                <w:sz w:val="20"/>
                <w:szCs w:val="20"/>
                <w:lang w:eastAsia="lv-LV"/>
              </w:rPr>
              <w:t>, izveidotas vēstures ekspozīcijas.</w:t>
            </w:r>
          </w:p>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 xml:space="preserve">Projekta rezultātā atjaunota Jelgavas kultūrvēsturiskā mantojuma nozīmīga daļa, kā arī Jelgavā un Zemgalē ir radīts jauns, </w:t>
            </w:r>
            <w:r w:rsidRPr="00EB4A31">
              <w:rPr>
                <w:rFonts w:eastAsia="Times New Roman" w:cstheme="minorHAnsi"/>
                <w:sz w:val="20"/>
                <w:szCs w:val="20"/>
                <w:lang w:eastAsia="lv-LV"/>
              </w:rPr>
              <w:lastRenderedPageBreak/>
              <w:t>interesants tūrisma produkts, pieejams ikvienam interesentam visa gada garumā, kurā atrodas tūrisma informācijas centrs, inovatīvas vēstures ekspozīcijas, izstāžu un konferenču zāles, skatu laukums. Tornim ir visaugstākie apmeklējuma rādītāji starp Jelgavas tūrisma objektiem</w:t>
            </w:r>
          </w:p>
        </w:tc>
        <w:tc>
          <w:tcPr>
            <w:tcW w:w="880" w:type="pct"/>
            <w:tcBorders>
              <w:top w:val="single" w:sz="8" w:space="0" w:color="auto"/>
              <w:left w:val="nil"/>
              <w:bottom w:val="single" w:sz="4" w:space="0" w:color="auto"/>
              <w:right w:val="single" w:sz="8" w:space="0" w:color="000000"/>
            </w:tcBorders>
            <w:shd w:val="clear" w:color="auto" w:fill="auto"/>
            <w:hideMark/>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lastRenderedPageBreak/>
              <w:t xml:space="preserve">Jelgavas </w:t>
            </w:r>
            <w:proofErr w:type="spellStart"/>
            <w:r w:rsidRPr="00EB4A31">
              <w:rPr>
                <w:rFonts w:eastAsia="Times New Roman" w:cstheme="minorHAnsi"/>
                <w:sz w:val="20"/>
                <w:szCs w:val="20"/>
                <w:lang w:eastAsia="lv-LV"/>
              </w:rPr>
              <w:t>Sv</w:t>
            </w:r>
            <w:proofErr w:type="spellEnd"/>
            <w:r w:rsidRPr="00EB4A31">
              <w:rPr>
                <w:rFonts w:eastAsia="Times New Roman" w:cstheme="minorHAnsi"/>
                <w:sz w:val="20"/>
                <w:szCs w:val="20"/>
                <w:lang w:eastAsia="lv-LV"/>
              </w:rPr>
              <w:t>. Trīsvienības baznīcas tornis, tāpat kā ēka Vecpilsētas ielā 14, Jelgavā ir valsts nozīmes kultūras (arhitektūras) pieminekļi un nozīmīga Jelgavas kultūrvēsturiskā mantojuma daļa</w:t>
            </w:r>
          </w:p>
        </w:tc>
        <w:tc>
          <w:tcPr>
            <w:tcW w:w="439" w:type="pct"/>
            <w:tcBorders>
              <w:top w:val="nil"/>
              <w:left w:val="nil"/>
              <w:bottom w:val="single" w:sz="4" w:space="0" w:color="auto"/>
              <w:right w:val="single" w:sz="8" w:space="0" w:color="auto"/>
            </w:tcBorders>
            <w:shd w:val="clear" w:color="auto" w:fill="auto"/>
            <w:hideMark/>
          </w:tcPr>
          <w:p w:rsidR="00EB4A31" w:rsidRPr="00EB4A31" w:rsidRDefault="00EB4A31" w:rsidP="00FE57E9">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 xml:space="preserve">2 203 926 </w:t>
            </w:r>
          </w:p>
        </w:tc>
        <w:tc>
          <w:tcPr>
            <w:tcW w:w="543" w:type="pct"/>
            <w:tcBorders>
              <w:top w:val="nil"/>
              <w:left w:val="nil"/>
              <w:bottom w:val="single" w:sz="4" w:space="0" w:color="auto"/>
              <w:right w:val="single" w:sz="8" w:space="0" w:color="auto"/>
            </w:tcBorders>
            <w:shd w:val="clear" w:color="auto" w:fill="auto"/>
            <w:hideMark/>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ERAF –</w:t>
            </w: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1 232 648 EUR (56%),</w:t>
            </w: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 xml:space="preserve">Jelgavas pilsētas pašvaldības finansējums – </w:t>
            </w: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 xml:space="preserve">88 873 EUR (41%), valsts budžeta dotācija pašvaldībām – </w:t>
            </w: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65 258 EUR (3%)</w:t>
            </w:r>
          </w:p>
        </w:tc>
        <w:tc>
          <w:tcPr>
            <w:tcW w:w="454" w:type="pct"/>
            <w:tcBorders>
              <w:top w:val="nil"/>
              <w:left w:val="nil"/>
              <w:bottom w:val="single" w:sz="4" w:space="0" w:color="auto"/>
              <w:right w:val="single" w:sz="8" w:space="0" w:color="auto"/>
            </w:tcBorders>
            <w:shd w:val="clear" w:color="auto" w:fill="auto"/>
            <w:hideMark/>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23.03.2009.</w:t>
            </w:r>
          </w:p>
        </w:tc>
        <w:tc>
          <w:tcPr>
            <w:tcW w:w="470" w:type="pct"/>
            <w:tcBorders>
              <w:top w:val="nil"/>
              <w:left w:val="nil"/>
              <w:bottom w:val="single" w:sz="4" w:space="0" w:color="auto"/>
              <w:right w:val="single" w:sz="8" w:space="0" w:color="auto"/>
            </w:tcBorders>
            <w:shd w:val="clear" w:color="auto" w:fill="auto"/>
            <w:hideMark/>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30.12.2010.</w:t>
            </w:r>
          </w:p>
        </w:tc>
      </w:tr>
      <w:tr w:rsidR="00EB4A31" w:rsidRPr="00EB4A31" w:rsidTr="00F36215">
        <w:trPr>
          <w:trHeight w:val="898"/>
        </w:trPr>
        <w:tc>
          <w:tcPr>
            <w:tcW w:w="306" w:type="pct"/>
            <w:tcBorders>
              <w:top w:val="single" w:sz="4" w:space="0" w:color="auto"/>
              <w:left w:val="single" w:sz="8" w:space="0" w:color="auto"/>
              <w:bottom w:val="single" w:sz="8" w:space="0" w:color="auto"/>
              <w:right w:val="single" w:sz="8" w:space="0" w:color="auto"/>
            </w:tcBorders>
          </w:tcPr>
          <w:p w:rsidR="00EB4A31" w:rsidRPr="00EB4A31" w:rsidRDefault="00EB4A31" w:rsidP="00D77951">
            <w:pPr>
              <w:pStyle w:val="ListParagraph"/>
              <w:numPr>
                <w:ilvl w:val="0"/>
                <w:numId w:val="17"/>
              </w:numPr>
              <w:spacing w:after="0" w:line="240" w:lineRule="auto"/>
              <w:contextualSpacing w:val="0"/>
              <w:jc w:val="center"/>
              <w:rPr>
                <w:rFonts w:eastAsia="Times New Roman" w:cstheme="minorHAnsi"/>
                <w:sz w:val="20"/>
              </w:rPr>
            </w:pPr>
          </w:p>
        </w:tc>
        <w:tc>
          <w:tcPr>
            <w:tcW w:w="52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cstheme="minorHAnsi"/>
                <w:bCs/>
                <w:sz w:val="20"/>
                <w:szCs w:val="20"/>
              </w:rPr>
              <w:t xml:space="preserve">Ādolfa </w:t>
            </w:r>
            <w:proofErr w:type="spellStart"/>
            <w:r w:rsidRPr="00EB4A31">
              <w:rPr>
                <w:rFonts w:cstheme="minorHAnsi"/>
                <w:bCs/>
                <w:sz w:val="20"/>
                <w:szCs w:val="20"/>
              </w:rPr>
              <w:t>Alunāna</w:t>
            </w:r>
            <w:proofErr w:type="spellEnd"/>
            <w:r w:rsidRPr="00EB4A31">
              <w:rPr>
                <w:rFonts w:cstheme="minorHAnsi"/>
                <w:bCs/>
                <w:sz w:val="20"/>
                <w:szCs w:val="20"/>
              </w:rPr>
              <w:t xml:space="preserve"> memoriālā muzeja pakalpojumu dažādošana un koka ēkas restaurācija</w:t>
            </w:r>
          </w:p>
        </w:tc>
        <w:tc>
          <w:tcPr>
            <w:tcW w:w="1385"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uppressAutoHyphens/>
              <w:spacing w:after="0" w:line="240" w:lineRule="auto"/>
              <w:rPr>
                <w:rFonts w:eastAsia="Times New Roman" w:cstheme="minorHAnsi"/>
                <w:sz w:val="20"/>
              </w:rPr>
            </w:pPr>
            <w:r w:rsidRPr="00EB4A31">
              <w:rPr>
                <w:rFonts w:cstheme="minorHAnsi"/>
                <w:sz w:val="20"/>
              </w:rPr>
              <w:t xml:space="preserve">Projekta ietvaros veikta Ādolfa </w:t>
            </w:r>
            <w:proofErr w:type="spellStart"/>
            <w:r w:rsidRPr="00EB4A31">
              <w:rPr>
                <w:rFonts w:cstheme="minorHAnsi"/>
                <w:sz w:val="20"/>
              </w:rPr>
              <w:t>Alunāna</w:t>
            </w:r>
            <w:proofErr w:type="spellEnd"/>
            <w:r w:rsidRPr="00EB4A31">
              <w:rPr>
                <w:rFonts w:cstheme="minorHAnsi"/>
                <w:sz w:val="20"/>
              </w:rPr>
              <w:t xml:space="preserve"> memoriālā muzeja koka ēkas restaurācija un muzeja modernizācija, tādējādi nodrošinot muzeja saglabāšanu un pielāgošanu mūsdienīgām prasībām</w:t>
            </w:r>
          </w:p>
        </w:tc>
        <w:tc>
          <w:tcPr>
            <w:tcW w:w="88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rPr>
              <w:t>Muzeja ēkas restaurācija un pakalpojumu modernizācija papildina kultūrvēsturiskā mantojuma piedāvājumu pilsētā</w:t>
            </w:r>
          </w:p>
        </w:tc>
        <w:tc>
          <w:tcPr>
            <w:tcW w:w="439"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cstheme="minorHAnsi"/>
                <w:sz w:val="20"/>
                <w:szCs w:val="20"/>
              </w:rPr>
            </w:pPr>
            <w:r w:rsidRPr="00EB4A31">
              <w:rPr>
                <w:rFonts w:cstheme="minorHAnsi"/>
                <w:sz w:val="20"/>
                <w:szCs w:val="20"/>
              </w:rPr>
              <w:t xml:space="preserve">365 573 </w:t>
            </w:r>
          </w:p>
          <w:p w:rsidR="00EB4A31" w:rsidRPr="00EB4A31" w:rsidRDefault="00EB4A31" w:rsidP="00F8498D">
            <w:pPr>
              <w:spacing w:after="0" w:line="240" w:lineRule="auto"/>
              <w:jc w:val="center"/>
              <w:rPr>
                <w:rFonts w:cstheme="minorHAnsi"/>
                <w:sz w:val="20"/>
                <w:szCs w:val="20"/>
              </w:rPr>
            </w:pPr>
          </w:p>
          <w:p w:rsidR="00EB4A31" w:rsidRPr="00EB4A31" w:rsidRDefault="00EB4A31" w:rsidP="00F8498D">
            <w:pPr>
              <w:spacing w:after="0" w:line="240" w:lineRule="auto"/>
              <w:jc w:val="center"/>
              <w:rPr>
                <w:rFonts w:cstheme="minorHAnsi"/>
                <w:sz w:val="20"/>
                <w:szCs w:val="20"/>
              </w:rPr>
            </w:pPr>
          </w:p>
          <w:p w:rsidR="00EB4A31" w:rsidRPr="00EB4A31" w:rsidRDefault="00EB4A31" w:rsidP="00F8498D">
            <w:pPr>
              <w:spacing w:after="0" w:line="240" w:lineRule="auto"/>
              <w:jc w:val="center"/>
              <w:rPr>
                <w:rFonts w:eastAsia="Times New Roman" w:cstheme="minorHAnsi"/>
                <w:sz w:val="20"/>
                <w:szCs w:val="20"/>
                <w:lang w:eastAsia="lv-LV"/>
              </w:rPr>
            </w:pP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cstheme="minorHAnsi"/>
                <w:sz w:val="20"/>
                <w:szCs w:val="20"/>
              </w:rPr>
              <w:t>Norvēģijas valdības divpusējā finanšu instrumenta finansējums - 430 086 EUR</w:t>
            </w:r>
            <w:r w:rsidR="00072A48">
              <w:rPr>
                <w:rFonts w:cstheme="minorHAnsi"/>
                <w:sz w:val="20"/>
                <w:szCs w:val="20"/>
              </w:rPr>
              <w:t>,</w:t>
            </w:r>
            <w:r w:rsidRPr="00EB4A31">
              <w:rPr>
                <w:rFonts w:cstheme="minorHAnsi"/>
                <w:sz w:val="20"/>
                <w:szCs w:val="20"/>
              </w:rPr>
              <w:t xml:space="preserve"> </w:t>
            </w:r>
            <w:r w:rsidRPr="00EB4A31">
              <w:rPr>
                <w:rFonts w:eastAsia="Times New Roman" w:cstheme="minorHAnsi"/>
                <w:sz w:val="20"/>
                <w:szCs w:val="20"/>
                <w:lang w:eastAsia="lv-LV"/>
              </w:rPr>
              <w:t xml:space="preserve">Jelgavas pilsētas pašvaldības finansējums –54 836 EUR </w:t>
            </w: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cstheme="minorHAnsi"/>
                <w:sz w:val="20"/>
                <w:szCs w:val="20"/>
              </w:rPr>
              <w:t xml:space="preserve">08.2009. </w:t>
            </w:r>
          </w:p>
        </w:tc>
        <w:tc>
          <w:tcPr>
            <w:tcW w:w="47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 xml:space="preserve">04.2011. </w:t>
            </w:r>
          </w:p>
        </w:tc>
      </w:tr>
      <w:tr w:rsidR="00EB4A31" w:rsidRPr="00EB4A31" w:rsidTr="00F36215">
        <w:trPr>
          <w:trHeight w:val="591"/>
        </w:trPr>
        <w:tc>
          <w:tcPr>
            <w:tcW w:w="306" w:type="pct"/>
            <w:tcBorders>
              <w:top w:val="single" w:sz="4" w:space="0" w:color="auto"/>
              <w:left w:val="single" w:sz="8" w:space="0" w:color="auto"/>
              <w:bottom w:val="single" w:sz="8" w:space="0" w:color="auto"/>
              <w:right w:val="single" w:sz="8" w:space="0" w:color="auto"/>
            </w:tcBorders>
          </w:tcPr>
          <w:p w:rsidR="00EB4A31" w:rsidRPr="00EB4A31" w:rsidRDefault="00EB4A31" w:rsidP="00D77951">
            <w:pPr>
              <w:pStyle w:val="ListParagraph"/>
              <w:numPr>
                <w:ilvl w:val="0"/>
                <w:numId w:val="17"/>
              </w:numPr>
              <w:spacing w:after="0" w:line="240" w:lineRule="auto"/>
              <w:contextualSpacing w:val="0"/>
              <w:jc w:val="center"/>
              <w:rPr>
                <w:rFonts w:eastAsia="Times New Roman" w:cstheme="minorHAnsi"/>
                <w:sz w:val="20"/>
              </w:rPr>
            </w:pPr>
          </w:p>
        </w:tc>
        <w:tc>
          <w:tcPr>
            <w:tcW w:w="523" w:type="pct"/>
            <w:tcBorders>
              <w:top w:val="single" w:sz="4" w:space="0" w:color="auto"/>
              <w:left w:val="single" w:sz="4" w:space="0" w:color="auto"/>
              <w:bottom w:val="single" w:sz="4" w:space="0" w:color="auto"/>
              <w:right w:val="single" w:sz="4" w:space="0" w:color="auto"/>
            </w:tcBorders>
            <w:shd w:val="clear" w:color="auto" w:fill="auto"/>
          </w:tcPr>
          <w:p w:rsidR="00EB4A31" w:rsidRPr="00FE57E9" w:rsidRDefault="00EB4A31" w:rsidP="00F8498D">
            <w:pPr>
              <w:spacing w:after="0" w:line="240" w:lineRule="auto"/>
              <w:rPr>
                <w:rFonts w:eastAsia="Times New Roman"/>
                <w:sz w:val="20"/>
                <w:szCs w:val="20"/>
                <w:lang w:eastAsia="lv-LV"/>
              </w:rPr>
            </w:pPr>
            <w:proofErr w:type="spellStart"/>
            <w:r w:rsidRPr="00FE57E9">
              <w:rPr>
                <w:sz w:val="20"/>
                <w:szCs w:val="20"/>
              </w:rPr>
              <w:t>Velomaršrutu</w:t>
            </w:r>
            <w:proofErr w:type="spellEnd"/>
            <w:r w:rsidRPr="00FE57E9">
              <w:rPr>
                <w:sz w:val="20"/>
                <w:szCs w:val="20"/>
              </w:rPr>
              <w:t xml:space="preserve"> tīkla attīstība un uzlabošana </w:t>
            </w:r>
            <w:proofErr w:type="spellStart"/>
            <w:r w:rsidRPr="00FE57E9">
              <w:rPr>
                <w:sz w:val="20"/>
                <w:szCs w:val="20"/>
              </w:rPr>
              <w:t>Centrālbaltijas</w:t>
            </w:r>
            <w:proofErr w:type="spellEnd"/>
            <w:r w:rsidRPr="00FE57E9">
              <w:rPr>
                <w:sz w:val="20"/>
                <w:szCs w:val="20"/>
              </w:rPr>
              <w:t xml:space="preserve"> teritorijā</w:t>
            </w:r>
          </w:p>
          <w:p w:rsidR="00EB4A31" w:rsidRPr="00F8498D" w:rsidRDefault="00EB4A31" w:rsidP="00F8498D">
            <w:pPr>
              <w:spacing w:after="0" w:line="240" w:lineRule="auto"/>
              <w:rPr>
                <w:rFonts w:eastAsia="Times New Roman"/>
                <w:sz w:val="18"/>
                <w:szCs w:val="18"/>
                <w:lang w:eastAsia="lv-LV"/>
              </w:rPr>
            </w:pPr>
          </w:p>
        </w:tc>
        <w:tc>
          <w:tcPr>
            <w:tcW w:w="1385"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uppressAutoHyphens/>
              <w:spacing w:after="0" w:line="240" w:lineRule="auto"/>
              <w:rPr>
                <w:rFonts w:eastAsia="Times New Roman" w:cstheme="minorHAnsi"/>
                <w:sz w:val="20"/>
              </w:rPr>
            </w:pPr>
            <w:r w:rsidRPr="00EB4A31">
              <w:rPr>
                <w:rFonts w:cstheme="minorHAnsi"/>
                <w:sz w:val="20"/>
              </w:rPr>
              <w:t xml:space="preserve">Jelgavas pilsētas pašvaldības iestāde „Jelgavas reģionālais tūrisma centrs” īstenoja projektu Centrālās Baltijas jūras reģiona INTERREG IV A programmas ietvaros. Projekta ietvaros: (1) izveidoti kopīgi un atraktīvi </w:t>
            </w:r>
            <w:proofErr w:type="spellStart"/>
            <w:r w:rsidRPr="00EB4A31">
              <w:rPr>
                <w:rFonts w:cstheme="minorHAnsi"/>
                <w:sz w:val="20"/>
              </w:rPr>
              <w:t>velotūrisma</w:t>
            </w:r>
            <w:proofErr w:type="spellEnd"/>
            <w:r w:rsidRPr="00EB4A31">
              <w:rPr>
                <w:rFonts w:cstheme="minorHAnsi"/>
                <w:sz w:val="20"/>
              </w:rPr>
              <w:t xml:space="preserve"> maršruti Baltijas jūras reģionā; (2) attīstīti konkurētspējīgi </w:t>
            </w:r>
            <w:proofErr w:type="spellStart"/>
            <w:r w:rsidRPr="00EB4A31">
              <w:rPr>
                <w:rFonts w:cstheme="minorHAnsi"/>
                <w:sz w:val="20"/>
              </w:rPr>
              <w:t>velotūrisma</w:t>
            </w:r>
            <w:proofErr w:type="spellEnd"/>
            <w:r w:rsidRPr="00EB4A31">
              <w:rPr>
                <w:rFonts w:cstheme="minorHAnsi"/>
                <w:sz w:val="20"/>
              </w:rPr>
              <w:t xml:space="preserve"> pakalpojumi, uzlabojot nepieciešamo infrastruktūru</w:t>
            </w:r>
          </w:p>
        </w:tc>
        <w:tc>
          <w:tcPr>
            <w:tcW w:w="88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Jaunveidojamā Zemgales restaurācijas un radošuma centr</w:t>
            </w:r>
            <w:r w:rsidR="002959B9">
              <w:rPr>
                <w:rFonts w:eastAsia="Times New Roman" w:cstheme="minorHAnsi"/>
                <w:sz w:val="20"/>
                <w:szCs w:val="20"/>
                <w:lang w:eastAsia="lv-LV"/>
              </w:rPr>
              <w:t>a atrašanās vieta būs Jelgavas V</w:t>
            </w:r>
            <w:r w:rsidRPr="00EB4A31">
              <w:rPr>
                <w:rFonts w:eastAsia="Times New Roman" w:cstheme="minorHAnsi"/>
                <w:sz w:val="20"/>
                <w:szCs w:val="20"/>
                <w:lang w:eastAsia="lv-LV"/>
              </w:rPr>
              <w:t xml:space="preserve">ecpilsētā, kas ir iekļauta minētā projekta ietvaros izveidotajos </w:t>
            </w:r>
            <w:proofErr w:type="spellStart"/>
            <w:r w:rsidRPr="00EB4A31">
              <w:rPr>
                <w:rFonts w:eastAsia="Times New Roman" w:cstheme="minorHAnsi"/>
                <w:sz w:val="20"/>
                <w:szCs w:val="20"/>
                <w:lang w:eastAsia="lv-LV"/>
              </w:rPr>
              <w:t>velomaršrutos</w:t>
            </w:r>
            <w:proofErr w:type="spellEnd"/>
          </w:p>
        </w:tc>
        <w:tc>
          <w:tcPr>
            <w:tcW w:w="439"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E57E9">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 xml:space="preserve">125 012 </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cstheme="minorHAnsi"/>
                <w:sz w:val="20"/>
                <w:szCs w:val="20"/>
              </w:rPr>
            </w:pPr>
            <w:r w:rsidRPr="00EB4A31">
              <w:rPr>
                <w:rFonts w:cstheme="minorHAnsi"/>
                <w:sz w:val="20"/>
                <w:szCs w:val="20"/>
              </w:rPr>
              <w:t>ERAF – 100 010 EUR,</w:t>
            </w: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cstheme="minorHAnsi"/>
                <w:sz w:val="20"/>
                <w:szCs w:val="20"/>
              </w:rPr>
              <w:t xml:space="preserve">JPPI „Jelgavas reģionālais tūrisma centrs” un valsts finansējums 25 002 EUR </w:t>
            </w: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01.2012.</w:t>
            </w:r>
          </w:p>
        </w:tc>
        <w:tc>
          <w:tcPr>
            <w:tcW w:w="47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05.2013.</w:t>
            </w:r>
          </w:p>
        </w:tc>
      </w:tr>
      <w:tr w:rsidR="00EB4A31" w:rsidRPr="00EB4A31" w:rsidTr="00F36215">
        <w:trPr>
          <w:trHeight w:val="2174"/>
        </w:trPr>
        <w:tc>
          <w:tcPr>
            <w:tcW w:w="306" w:type="pct"/>
            <w:tcBorders>
              <w:top w:val="single" w:sz="4" w:space="0" w:color="auto"/>
              <w:left w:val="single" w:sz="8" w:space="0" w:color="auto"/>
              <w:bottom w:val="single" w:sz="8" w:space="0" w:color="auto"/>
              <w:right w:val="single" w:sz="8" w:space="0" w:color="auto"/>
            </w:tcBorders>
          </w:tcPr>
          <w:p w:rsidR="00EB4A31" w:rsidRPr="00EB4A31" w:rsidRDefault="00EB4A31" w:rsidP="00D77951">
            <w:pPr>
              <w:pStyle w:val="ListParagraph"/>
              <w:numPr>
                <w:ilvl w:val="0"/>
                <w:numId w:val="17"/>
              </w:numPr>
              <w:spacing w:after="0" w:line="240" w:lineRule="auto"/>
              <w:contextualSpacing w:val="0"/>
              <w:jc w:val="center"/>
              <w:rPr>
                <w:rFonts w:eastAsia="Times New Roman" w:cstheme="minorHAnsi"/>
                <w:sz w:val="20"/>
              </w:rPr>
            </w:pPr>
          </w:p>
        </w:tc>
        <w:tc>
          <w:tcPr>
            <w:tcW w:w="52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Starptautiskais kultūras tūrisma maršruts “Baltu ceļš”</w:t>
            </w:r>
          </w:p>
        </w:tc>
        <w:tc>
          <w:tcPr>
            <w:tcW w:w="1385"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uppressAutoHyphens/>
              <w:spacing w:after="0" w:line="240" w:lineRule="auto"/>
              <w:rPr>
                <w:rFonts w:eastAsia="Times New Roman" w:cstheme="minorHAnsi"/>
                <w:sz w:val="20"/>
                <w:szCs w:val="20"/>
                <w:lang w:eastAsia="lv-LV"/>
              </w:rPr>
            </w:pPr>
            <w:r w:rsidRPr="00EB4A31">
              <w:rPr>
                <w:rFonts w:eastAsia="Calibri" w:cstheme="minorHAnsi"/>
                <w:sz w:val="20"/>
                <w:szCs w:val="20"/>
              </w:rPr>
              <w:t xml:space="preserve">Projekta mērķis ir palielināt apmeklētāju skaitu, veicinot Baltu kultūrvēsturisko atpazīstamību un izveidojot starptautisku kultūras tūrisma maršrutu “Baltu ceļš”.  Projektu plānots īstenot </w:t>
            </w:r>
            <w:proofErr w:type="spellStart"/>
            <w:r w:rsidR="002959B9" w:rsidRPr="00EB4A31">
              <w:rPr>
                <w:rFonts w:eastAsia="Calibri" w:cstheme="minorHAnsi"/>
                <w:sz w:val="20"/>
                <w:szCs w:val="20"/>
              </w:rPr>
              <w:t>Interreg</w:t>
            </w:r>
            <w:proofErr w:type="spellEnd"/>
            <w:r w:rsidR="002959B9" w:rsidRPr="00EB4A31">
              <w:rPr>
                <w:rFonts w:eastAsia="Calibri" w:cstheme="minorHAnsi"/>
                <w:sz w:val="20"/>
                <w:szCs w:val="20"/>
              </w:rPr>
              <w:t xml:space="preserve"> V-A Latvijas-Lietuvas programma</w:t>
            </w:r>
            <w:r w:rsidR="002959B9">
              <w:rPr>
                <w:rFonts w:eastAsia="Calibri" w:cstheme="minorHAnsi"/>
                <w:sz w:val="20"/>
                <w:szCs w:val="20"/>
              </w:rPr>
              <w:t>s</w:t>
            </w:r>
            <w:r w:rsidR="002959B9" w:rsidRPr="00EB4A31">
              <w:rPr>
                <w:rFonts w:eastAsia="Calibri" w:cstheme="minorHAnsi"/>
                <w:sz w:val="20"/>
                <w:szCs w:val="20"/>
              </w:rPr>
              <w:t xml:space="preserve"> 2014. – 2020.gadam </w:t>
            </w:r>
            <w:r w:rsidR="002959B9">
              <w:rPr>
                <w:rFonts w:eastAsia="Calibri" w:cstheme="minorHAnsi"/>
                <w:sz w:val="20"/>
                <w:szCs w:val="20"/>
              </w:rPr>
              <w:t xml:space="preserve">ietvaros </w:t>
            </w:r>
            <w:r w:rsidRPr="00EB4A31">
              <w:rPr>
                <w:rFonts w:eastAsia="Calibri" w:cstheme="minorHAnsi"/>
                <w:sz w:val="20"/>
                <w:szCs w:val="20"/>
              </w:rPr>
              <w:t>sadarbībā ar 2 partneriem no Lietuvas - Šauļu tūrisma informācijas centru un Nacionālo reģionu attīstības aģentūru un 2 partneriem no Latvijas – Zemgales plānošanas reģionu un Kurzemes plānošanas reģionu.</w:t>
            </w:r>
            <w:r w:rsidR="002959B9">
              <w:rPr>
                <w:rFonts w:eastAsia="Calibri" w:cstheme="minorHAnsi"/>
                <w:sz w:val="20"/>
                <w:szCs w:val="20"/>
              </w:rPr>
              <w:t xml:space="preserve"> </w:t>
            </w:r>
            <w:r w:rsidRPr="00EB4A31">
              <w:rPr>
                <w:rFonts w:eastAsia="Times New Roman" w:cstheme="minorHAnsi"/>
                <w:sz w:val="20"/>
                <w:szCs w:val="20"/>
                <w:lang w:eastAsia="lv-LV"/>
              </w:rPr>
              <w:t>Projekta ietvaros plānots:</w:t>
            </w:r>
          </w:p>
          <w:p w:rsidR="00EB4A31" w:rsidRPr="00EB4A31" w:rsidRDefault="00EB4A31" w:rsidP="00D77951">
            <w:pPr>
              <w:numPr>
                <w:ilvl w:val="0"/>
                <w:numId w:val="18"/>
              </w:numPr>
              <w:suppressAutoHyphens/>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veikt izpēti, identificējot Baltu kultūras vēsturi, esošo situāciju un sniegt ierosinājumus to piemērošanai tūrisma nozarei;</w:t>
            </w:r>
          </w:p>
          <w:p w:rsidR="00EB4A31" w:rsidRPr="00EB4A31" w:rsidRDefault="00EB4A31" w:rsidP="00D77951">
            <w:pPr>
              <w:numPr>
                <w:ilvl w:val="0"/>
                <w:numId w:val="18"/>
              </w:numPr>
              <w:suppressAutoHyphens/>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 xml:space="preserve">izveidot 2 Baltu interaktīvās ekspozīcijas, vienu no tām </w:t>
            </w:r>
            <w:proofErr w:type="spellStart"/>
            <w:r w:rsidRPr="00EB4A31">
              <w:rPr>
                <w:rFonts w:eastAsia="Times New Roman" w:cstheme="minorHAnsi"/>
                <w:sz w:val="20"/>
                <w:szCs w:val="20"/>
                <w:lang w:eastAsia="lv-LV"/>
              </w:rPr>
              <w:t>Ģ.Elisa</w:t>
            </w:r>
            <w:proofErr w:type="spellEnd"/>
            <w:r w:rsidRPr="00EB4A31">
              <w:rPr>
                <w:rFonts w:eastAsia="Times New Roman" w:cstheme="minorHAnsi"/>
                <w:sz w:val="20"/>
                <w:szCs w:val="20"/>
                <w:lang w:eastAsia="lv-LV"/>
              </w:rPr>
              <w:t xml:space="preserve"> Jelgavas Vēstures un mākslas muzejā;</w:t>
            </w:r>
          </w:p>
          <w:p w:rsidR="00EB4A31" w:rsidRPr="00EB4A31" w:rsidRDefault="00EB4A31" w:rsidP="00D77951">
            <w:pPr>
              <w:numPr>
                <w:ilvl w:val="0"/>
                <w:numId w:val="18"/>
              </w:numPr>
              <w:suppressAutoHyphens/>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organizēt 2 Baltu vienības dienas</w:t>
            </w:r>
          </w:p>
          <w:p w:rsidR="00EB4A31" w:rsidRPr="00EB4A31" w:rsidRDefault="00EB4A31" w:rsidP="00D77951">
            <w:pPr>
              <w:numPr>
                <w:ilvl w:val="0"/>
                <w:numId w:val="18"/>
              </w:numPr>
              <w:suppressAutoHyphens/>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izstrādāt kopīgu bukletu “Baltu ceļš”;</w:t>
            </w:r>
          </w:p>
          <w:p w:rsidR="00EB4A31" w:rsidRPr="00EB4A31" w:rsidRDefault="00EB4A31" w:rsidP="00D77951">
            <w:pPr>
              <w:numPr>
                <w:ilvl w:val="0"/>
                <w:numId w:val="18"/>
              </w:numPr>
              <w:suppressAutoHyphens/>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izveidot vismaz 3 kopīgus tūrisma maršrutus;</w:t>
            </w:r>
          </w:p>
          <w:p w:rsidR="00EB4A31" w:rsidRPr="00EB4A31" w:rsidRDefault="00EB4A31" w:rsidP="00D77951">
            <w:pPr>
              <w:numPr>
                <w:ilvl w:val="0"/>
                <w:numId w:val="18"/>
              </w:numPr>
              <w:suppressAutoHyphens/>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organizēt tūrisma nozares speciālistu seminārus, diskusijas un pieredzes apmaiņas braucienus</w:t>
            </w:r>
          </w:p>
        </w:tc>
        <w:tc>
          <w:tcPr>
            <w:tcW w:w="88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lang w:eastAsia="lv-LV"/>
              </w:rPr>
              <w:t>Baltu kultūras vēstures izpēte, jaunie tūrisma maršruti un izveidotās Baltu interaktīvās ekspozīcijas dos ieguldījumu kultūrvēsturiskā mantojuma popularizēšanā Zemgales reģionā</w:t>
            </w:r>
          </w:p>
        </w:tc>
        <w:tc>
          <w:tcPr>
            <w:tcW w:w="439"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Projekta kopējās izmaksas - 750 000 EUR</w:t>
            </w:r>
          </w:p>
          <w:p w:rsidR="00EB4A31" w:rsidRPr="00EB4A31" w:rsidRDefault="00EB4A31" w:rsidP="00F8498D">
            <w:pPr>
              <w:spacing w:after="0" w:line="240" w:lineRule="auto"/>
              <w:jc w:val="center"/>
              <w:rPr>
                <w:rFonts w:eastAsia="Times New Roman" w:cstheme="minorHAnsi"/>
                <w:sz w:val="20"/>
                <w:szCs w:val="20"/>
                <w:lang w:eastAsia="lv-LV"/>
              </w:rPr>
            </w:pP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Jelgavas pilsētas pašvaldības</w:t>
            </w:r>
            <w:r w:rsidR="002959B9">
              <w:rPr>
                <w:rFonts w:eastAsia="Times New Roman" w:cstheme="minorHAnsi"/>
                <w:sz w:val="20"/>
                <w:szCs w:val="20"/>
                <w:lang w:eastAsia="lv-LV"/>
              </w:rPr>
              <w:t xml:space="preserve"> </w:t>
            </w:r>
            <w:r w:rsidRPr="00EB4A31">
              <w:rPr>
                <w:rFonts w:eastAsia="Times New Roman" w:cstheme="minorHAnsi"/>
                <w:sz w:val="20"/>
                <w:szCs w:val="20"/>
                <w:lang w:eastAsia="lv-LV"/>
              </w:rPr>
              <w:t>projekta izmaksas -</w:t>
            </w: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117 647</w:t>
            </w: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EUR</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ERAF –100 000 EUR (85%),Jelgavas pilsētas pašvaldības finansējums – 11764 EUR (10%), valsts budžeta dotācija pašvaldībām –</w:t>
            </w:r>
            <w:proofErr w:type="gramStart"/>
            <w:r w:rsidRPr="00EB4A31">
              <w:rPr>
                <w:rFonts w:eastAsia="Times New Roman" w:cstheme="minorHAnsi"/>
                <w:sz w:val="20"/>
                <w:szCs w:val="20"/>
                <w:lang w:eastAsia="lv-LV"/>
              </w:rPr>
              <w:t xml:space="preserve">  </w:t>
            </w:r>
            <w:proofErr w:type="gramEnd"/>
            <w:r w:rsidRPr="00EB4A31">
              <w:rPr>
                <w:rFonts w:eastAsia="Times New Roman" w:cstheme="minorHAnsi"/>
                <w:sz w:val="20"/>
                <w:szCs w:val="20"/>
                <w:lang w:eastAsia="lv-LV"/>
              </w:rPr>
              <w:t>5882 EUR (5%)</w:t>
            </w: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02.2017.</w:t>
            </w:r>
          </w:p>
        </w:tc>
        <w:tc>
          <w:tcPr>
            <w:tcW w:w="47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02.2019.</w:t>
            </w:r>
          </w:p>
        </w:tc>
      </w:tr>
      <w:tr w:rsidR="00EB4A31" w:rsidRPr="00EB4A31" w:rsidTr="00F36215">
        <w:trPr>
          <w:trHeight w:val="2174"/>
        </w:trPr>
        <w:tc>
          <w:tcPr>
            <w:tcW w:w="306" w:type="pct"/>
            <w:tcBorders>
              <w:top w:val="single" w:sz="4" w:space="0" w:color="auto"/>
              <w:left w:val="single" w:sz="8" w:space="0" w:color="auto"/>
              <w:bottom w:val="single" w:sz="8" w:space="0" w:color="auto"/>
              <w:right w:val="single" w:sz="8" w:space="0" w:color="auto"/>
            </w:tcBorders>
          </w:tcPr>
          <w:p w:rsidR="00EB4A31" w:rsidRPr="00EB4A31" w:rsidRDefault="00EB4A31" w:rsidP="00D77951">
            <w:pPr>
              <w:pStyle w:val="ListParagraph"/>
              <w:numPr>
                <w:ilvl w:val="0"/>
                <w:numId w:val="17"/>
              </w:numPr>
              <w:spacing w:after="0" w:line="240" w:lineRule="auto"/>
              <w:contextualSpacing w:val="0"/>
              <w:jc w:val="center"/>
              <w:rPr>
                <w:rFonts w:eastAsia="Times New Roman" w:cstheme="minorHAnsi"/>
                <w:sz w:val="20"/>
              </w:rPr>
            </w:pPr>
          </w:p>
        </w:tc>
        <w:tc>
          <w:tcPr>
            <w:tcW w:w="52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cstheme="minorHAnsi"/>
                <w:bCs/>
                <w:sz w:val="20"/>
                <w:szCs w:val="20"/>
              </w:rPr>
              <w:t xml:space="preserve">Atraktīvu un pieejamu muzeju attīstība Zemgalē un </w:t>
            </w:r>
            <w:proofErr w:type="spellStart"/>
            <w:r w:rsidRPr="00EB4A31">
              <w:rPr>
                <w:rFonts w:cstheme="minorHAnsi"/>
                <w:bCs/>
                <w:sz w:val="20"/>
                <w:szCs w:val="20"/>
              </w:rPr>
              <w:t>Ziemeļlietuvā</w:t>
            </w:r>
            <w:proofErr w:type="spellEnd"/>
          </w:p>
        </w:tc>
        <w:tc>
          <w:tcPr>
            <w:tcW w:w="1385"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uppressAutoHyphens/>
              <w:spacing w:after="0" w:line="240" w:lineRule="auto"/>
              <w:rPr>
                <w:rFonts w:eastAsia="Times New Roman" w:cstheme="minorHAnsi"/>
                <w:sz w:val="20"/>
                <w:szCs w:val="20"/>
                <w:lang w:eastAsia="lv-LV"/>
              </w:rPr>
            </w:pPr>
            <w:r w:rsidRPr="00EB4A31">
              <w:rPr>
                <w:rFonts w:cstheme="minorHAnsi"/>
                <w:sz w:val="20"/>
                <w:szCs w:val="20"/>
              </w:rPr>
              <w:t>Projekta ietvaros: (1) pilnveidota muzeju darbinieku profesionālā kvalifikācija, notikusi pieredzes apmaiņa un zināšanu pārnese starp muzeju speciālistiem Latvijas un Lietuvas pusē (2) izveidots kopīgs sadarbības tīkls, (3) uzlabotas muzeju darbinieku zināšanas dažādu metodoloģiju pielietošanā ekspozīciju izveidei, (4) izveidota vienota abu reģionu muzeju karte, tādējādi dažādojot Zemgales-</w:t>
            </w:r>
            <w:proofErr w:type="spellStart"/>
            <w:r w:rsidRPr="00EB4A31">
              <w:rPr>
                <w:rFonts w:cstheme="minorHAnsi"/>
                <w:sz w:val="20"/>
                <w:szCs w:val="20"/>
              </w:rPr>
              <w:t>Ziemeļlietuvas</w:t>
            </w:r>
            <w:proofErr w:type="spellEnd"/>
            <w:r w:rsidRPr="00EB4A31">
              <w:rPr>
                <w:rFonts w:cstheme="minorHAnsi"/>
                <w:sz w:val="20"/>
                <w:szCs w:val="20"/>
              </w:rPr>
              <w:t xml:space="preserve"> tūrisma piedāvājumu. Projekta aktivitātēs iesaistījies Ģederta </w:t>
            </w:r>
            <w:proofErr w:type="spellStart"/>
            <w:r w:rsidRPr="00EB4A31">
              <w:rPr>
                <w:rFonts w:cstheme="minorHAnsi"/>
                <w:sz w:val="20"/>
                <w:szCs w:val="20"/>
              </w:rPr>
              <w:t>Eliasa</w:t>
            </w:r>
            <w:proofErr w:type="spellEnd"/>
            <w:r w:rsidRPr="00EB4A31">
              <w:rPr>
                <w:rFonts w:cstheme="minorHAnsi"/>
                <w:sz w:val="20"/>
                <w:szCs w:val="20"/>
              </w:rPr>
              <w:t xml:space="preserve"> Jelgavas vēstures un mākslas muzejs</w:t>
            </w:r>
          </w:p>
        </w:tc>
        <w:tc>
          <w:tcPr>
            <w:tcW w:w="88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rPr>
                <w:rFonts w:eastAsia="Times New Roman" w:cstheme="minorHAnsi"/>
                <w:sz w:val="20"/>
                <w:szCs w:val="20"/>
                <w:lang w:eastAsia="lv-LV"/>
              </w:rPr>
            </w:pPr>
            <w:r w:rsidRPr="00EB4A31">
              <w:rPr>
                <w:rFonts w:eastAsia="Times New Roman" w:cstheme="minorHAnsi"/>
                <w:sz w:val="20"/>
                <w:szCs w:val="20"/>
              </w:rPr>
              <w:t xml:space="preserve">Ģederta </w:t>
            </w:r>
            <w:proofErr w:type="spellStart"/>
            <w:r w:rsidRPr="00EB4A31">
              <w:rPr>
                <w:rFonts w:eastAsia="Times New Roman" w:cstheme="minorHAnsi"/>
                <w:sz w:val="20"/>
                <w:szCs w:val="20"/>
              </w:rPr>
              <w:t>Eliasa</w:t>
            </w:r>
            <w:proofErr w:type="spellEnd"/>
            <w:r w:rsidRPr="00EB4A31">
              <w:rPr>
                <w:rFonts w:eastAsia="Times New Roman" w:cstheme="minorHAnsi"/>
                <w:sz w:val="20"/>
                <w:szCs w:val="20"/>
              </w:rPr>
              <w:t xml:space="preserve"> Jelgavas vēstures un mākslas muzeja pakalpojumu pilnveidošana papildina kultūrvēsturiskā mantojuma piedāvājumu pilsētā</w:t>
            </w:r>
          </w:p>
        </w:tc>
        <w:tc>
          <w:tcPr>
            <w:tcW w:w="439"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4B60BD">
            <w:pPr>
              <w:spacing w:after="0" w:line="240" w:lineRule="auto"/>
              <w:jc w:val="center"/>
              <w:rPr>
                <w:rFonts w:eastAsia="Times New Roman" w:cstheme="minorHAnsi"/>
                <w:sz w:val="20"/>
                <w:szCs w:val="20"/>
                <w:lang w:eastAsia="lv-LV"/>
              </w:rPr>
            </w:pPr>
            <w:r w:rsidRPr="00EB4A31">
              <w:rPr>
                <w:rFonts w:cstheme="minorHAnsi"/>
                <w:sz w:val="20"/>
                <w:szCs w:val="20"/>
              </w:rPr>
              <w:t xml:space="preserve">323 999 </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cstheme="minorHAnsi"/>
                <w:sz w:val="20"/>
                <w:szCs w:val="20"/>
              </w:rPr>
            </w:pPr>
            <w:r w:rsidRPr="00EB4A31">
              <w:rPr>
                <w:rFonts w:cstheme="minorHAnsi"/>
                <w:sz w:val="20"/>
                <w:szCs w:val="20"/>
              </w:rPr>
              <w:t>ERAF – 275 400 EUR</w:t>
            </w:r>
          </w:p>
          <w:p w:rsidR="00EB4A31" w:rsidRPr="00EB4A31" w:rsidRDefault="00EB4A31" w:rsidP="00F8498D">
            <w:pPr>
              <w:spacing w:after="0" w:line="240" w:lineRule="auto"/>
              <w:jc w:val="center"/>
              <w:rPr>
                <w:rFonts w:cstheme="minorHAnsi"/>
                <w:sz w:val="20"/>
                <w:szCs w:val="20"/>
              </w:rPr>
            </w:pPr>
          </w:p>
          <w:p w:rsidR="00EB4A31" w:rsidRPr="00EB4A31" w:rsidRDefault="00EB4A31" w:rsidP="00F8498D">
            <w:pPr>
              <w:spacing w:after="0" w:line="240" w:lineRule="auto"/>
              <w:jc w:val="center"/>
              <w:rPr>
                <w:rFonts w:eastAsia="Times New Roman" w:cstheme="minorHAnsi"/>
                <w:sz w:val="20"/>
                <w:szCs w:val="20"/>
                <w:lang w:eastAsia="lv-LV"/>
              </w:rPr>
            </w:pPr>
            <w:r w:rsidRPr="00EB4A31">
              <w:rPr>
                <w:rFonts w:cstheme="minorHAnsi"/>
                <w:sz w:val="20"/>
                <w:szCs w:val="20"/>
              </w:rPr>
              <w:t>Jelgavas</w:t>
            </w:r>
            <w:r w:rsidR="002959B9">
              <w:rPr>
                <w:rFonts w:cstheme="minorHAnsi"/>
                <w:sz w:val="20"/>
                <w:szCs w:val="20"/>
              </w:rPr>
              <w:t xml:space="preserve"> </w:t>
            </w:r>
            <w:r w:rsidRPr="00EB4A31">
              <w:rPr>
                <w:rFonts w:cstheme="minorHAnsi"/>
                <w:sz w:val="20"/>
                <w:szCs w:val="20"/>
              </w:rPr>
              <w:t>pilsētas pašvaldības līdzfinansējums – 48 599 EUR</w:t>
            </w: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02.2009.</w:t>
            </w:r>
          </w:p>
        </w:tc>
        <w:tc>
          <w:tcPr>
            <w:tcW w:w="47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jc w:val="center"/>
              <w:rPr>
                <w:rFonts w:eastAsia="Times New Roman" w:cstheme="minorHAnsi"/>
                <w:sz w:val="20"/>
                <w:szCs w:val="20"/>
                <w:lang w:eastAsia="lv-LV"/>
              </w:rPr>
            </w:pPr>
            <w:r w:rsidRPr="00EB4A31">
              <w:rPr>
                <w:rFonts w:eastAsia="Times New Roman" w:cstheme="minorHAnsi"/>
                <w:sz w:val="20"/>
                <w:szCs w:val="20"/>
                <w:lang w:eastAsia="lv-LV"/>
              </w:rPr>
              <w:t>01.2010.</w:t>
            </w:r>
          </w:p>
        </w:tc>
      </w:tr>
      <w:tr w:rsidR="00EB4A31" w:rsidRPr="00EB4A31" w:rsidTr="00F36215">
        <w:trPr>
          <w:trHeight w:val="1597"/>
        </w:trPr>
        <w:tc>
          <w:tcPr>
            <w:tcW w:w="306" w:type="pct"/>
            <w:tcBorders>
              <w:top w:val="single" w:sz="4" w:space="0" w:color="auto"/>
              <w:left w:val="single" w:sz="8" w:space="0" w:color="auto"/>
              <w:bottom w:val="single" w:sz="8" w:space="0" w:color="auto"/>
              <w:right w:val="single" w:sz="8" w:space="0" w:color="auto"/>
            </w:tcBorders>
          </w:tcPr>
          <w:p w:rsidR="00EB4A31" w:rsidRPr="00EB4A31" w:rsidRDefault="00EB4A31" w:rsidP="00D77951">
            <w:pPr>
              <w:pStyle w:val="ListParagraph"/>
              <w:numPr>
                <w:ilvl w:val="0"/>
                <w:numId w:val="17"/>
              </w:numPr>
              <w:spacing w:after="0" w:line="240" w:lineRule="auto"/>
              <w:contextualSpacing w:val="0"/>
              <w:jc w:val="center"/>
              <w:rPr>
                <w:rFonts w:eastAsia="Times New Roman" w:cstheme="minorHAnsi"/>
                <w:sz w:val="20"/>
              </w:rPr>
            </w:pPr>
          </w:p>
        </w:tc>
        <w:tc>
          <w:tcPr>
            <w:tcW w:w="52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2959B9" w:rsidP="0097026F">
            <w:pPr>
              <w:spacing w:after="0" w:line="240" w:lineRule="auto"/>
              <w:rPr>
                <w:rFonts w:cstheme="minorHAnsi"/>
                <w:bCs/>
                <w:sz w:val="20"/>
                <w:szCs w:val="20"/>
              </w:rPr>
            </w:pPr>
            <w:r w:rsidRPr="002959B9">
              <w:rPr>
                <w:rFonts w:cstheme="minorHAnsi"/>
                <w:bCs/>
                <w:sz w:val="20"/>
                <w:szCs w:val="20"/>
              </w:rPr>
              <w:t xml:space="preserve">Dzīvesziņas un arodu </w:t>
            </w:r>
            <w:r w:rsidR="0097026F">
              <w:rPr>
                <w:rFonts w:cstheme="minorHAnsi"/>
                <w:bCs/>
                <w:sz w:val="20"/>
                <w:szCs w:val="20"/>
              </w:rPr>
              <w:t>centra</w:t>
            </w:r>
            <w:r w:rsidRPr="002959B9">
              <w:rPr>
                <w:rFonts w:cstheme="minorHAnsi"/>
                <w:bCs/>
                <w:sz w:val="20"/>
                <w:szCs w:val="20"/>
              </w:rPr>
              <w:t xml:space="preserve"> izveide Vecpilsētas ielā 2</w:t>
            </w:r>
            <w:r w:rsidR="00EB4A31" w:rsidRPr="00EB4A31">
              <w:rPr>
                <w:rFonts w:cstheme="minorHAnsi"/>
                <w:bCs/>
                <w:sz w:val="20"/>
                <w:szCs w:val="20"/>
              </w:rPr>
              <w:t>, Jelgavā</w:t>
            </w:r>
          </w:p>
        </w:tc>
        <w:tc>
          <w:tcPr>
            <w:tcW w:w="1385"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uppressAutoHyphens/>
              <w:spacing w:after="0" w:line="240" w:lineRule="auto"/>
              <w:rPr>
                <w:rFonts w:cstheme="minorHAnsi"/>
                <w:sz w:val="20"/>
                <w:szCs w:val="20"/>
              </w:rPr>
            </w:pPr>
            <w:r w:rsidRPr="00EB4A31">
              <w:rPr>
                <w:rFonts w:cstheme="minorHAnsi"/>
                <w:sz w:val="20"/>
                <w:szCs w:val="20"/>
              </w:rPr>
              <w:t>Projekta ietvaros plānota ēkas – valsts nozīmes arhitektūras pieminekļa Nr.5182 restaurācija un aprīkošana amatu un prasmju atspoguļošanai tūristiem, informatīvi izglītojoša piedāvājuma izstrāde</w:t>
            </w:r>
          </w:p>
        </w:tc>
        <w:tc>
          <w:tcPr>
            <w:tcW w:w="88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EB4A31" w:rsidP="00F8498D">
            <w:pPr>
              <w:spacing w:after="0" w:line="240" w:lineRule="auto"/>
              <w:rPr>
                <w:rFonts w:eastAsia="Times New Roman" w:cstheme="minorHAnsi"/>
                <w:sz w:val="20"/>
                <w:szCs w:val="20"/>
              </w:rPr>
            </w:pPr>
            <w:r w:rsidRPr="00EB4A31">
              <w:rPr>
                <w:rFonts w:eastAsia="Times New Roman" w:cstheme="minorHAnsi"/>
                <w:sz w:val="20"/>
                <w:szCs w:val="20"/>
              </w:rPr>
              <w:t>Projekti papildina viens otru</w:t>
            </w:r>
            <w:r w:rsidR="00D63ED9">
              <w:rPr>
                <w:rFonts w:eastAsia="Times New Roman" w:cstheme="minorHAnsi"/>
                <w:sz w:val="20"/>
                <w:szCs w:val="20"/>
              </w:rPr>
              <w:t xml:space="preserve"> tematiski</w:t>
            </w:r>
            <w:r w:rsidRPr="00EB4A31">
              <w:rPr>
                <w:rFonts w:eastAsia="Times New Roman" w:cstheme="minorHAnsi"/>
                <w:sz w:val="20"/>
                <w:szCs w:val="20"/>
              </w:rPr>
              <w:t>, atjaunojot kultūrvēsturisko pilsētvidi, ienesot jaunas</w:t>
            </w:r>
            <w:r w:rsidR="002959B9">
              <w:rPr>
                <w:rFonts w:eastAsia="Times New Roman" w:cstheme="minorHAnsi"/>
                <w:sz w:val="20"/>
                <w:szCs w:val="20"/>
              </w:rPr>
              <w:t xml:space="preserve"> krāsas un paplašinot Jelgavas V</w:t>
            </w:r>
            <w:r w:rsidRPr="00EB4A31">
              <w:rPr>
                <w:rFonts w:eastAsia="Times New Roman" w:cstheme="minorHAnsi"/>
                <w:sz w:val="20"/>
                <w:szCs w:val="20"/>
              </w:rPr>
              <w:t>ecpilsētas piedāvāto pakalpojumu klāstu, kā arī veicinot uzņēmējdarbības attīstību</w:t>
            </w:r>
          </w:p>
        </w:tc>
        <w:tc>
          <w:tcPr>
            <w:tcW w:w="439"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2959B9" w:rsidP="00190940">
            <w:pPr>
              <w:spacing w:after="0" w:line="240" w:lineRule="auto"/>
              <w:jc w:val="center"/>
              <w:rPr>
                <w:rFonts w:cstheme="minorHAnsi"/>
                <w:sz w:val="20"/>
                <w:szCs w:val="20"/>
              </w:rPr>
            </w:pPr>
            <w:r>
              <w:rPr>
                <w:rFonts w:cstheme="minorHAnsi"/>
                <w:sz w:val="20"/>
                <w:szCs w:val="20"/>
              </w:rPr>
              <w:t>2 240 051</w:t>
            </w:r>
          </w:p>
        </w:tc>
        <w:tc>
          <w:tcPr>
            <w:tcW w:w="543"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2959B9" w:rsidP="00F8498D">
            <w:pPr>
              <w:spacing w:after="0" w:line="240" w:lineRule="auto"/>
              <w:jc w:val="center"/>
              <w:rPr>
                <w:rFonts w:cstheme="minorHAnsi"/>
                <w:sz w:val="20"/>
                <w:szCs w:val="20"/>
              </w:rPr>
            </w:pPr>
            <w:r>
              <w:rPr>
                <w:rFonts w:cstheme="minorHAnsi"/>
                <w:sz w:val="20"/>
                <w:szCs w:val="20"/>
              </w:rPr>
              <w:t>ERAF – 1 904 043 EUR,</w:t>
            </w:r>
            <w:r w:rsidR="00EB4A31" w:rsidRPr="00EB4A31">
              <w:rPr>
                <w:rFonts w:cstheme="minorHAnsi"/>
                <w:sz w:val="20"/>
                <w:szCs w:val="20"/>
              </w:rPr>
              <w:t xml:space="preserve"> </w:t>
            </w:r>
            <w:r>
              <w:rPr>
                <w:rFonts w:cstheme="minorHAnsi"/>
                <w:sz w:val="20"/>
                <w:szCs w:val="20"/>
              </w:rPr>
              <w:t xml:space="preserve">publiskais, t.sk. </w:t>
            </w:r>
            <w:r w:rsidR="00EB4A31" w:rsidRPr="00EB4A31">
              <w:rPr>
                <w:rFonts w:cstheme="minorHAnsi"/>
                <w:sz w:val="20"/>
                <w:szCs w:val="20"/>
              </w:rPr>
              <w:t>Jelgavas pilsētas pašvaldība</w:t>
            </w:r>
            <w:r>
              <w:rPr>
                <w:rFonts w:cstheme="minorHAnsi"/>
                <w:sz w:val="20"/>
                <w:szCs w:val="20"/>
              </w:rPr>
              <w:t>s līdzfinansējums – 336 008 EUR</w:t>
            </w: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2959B9" w:rsidP="00F8498D">
            <w:pPr>
              <w:spacing w:after="0" w:line="240" w:lineRule="auto"/>
              <w:jc w:val="center"/>
              <w:rPr>
                <w:rFonts w:eastAsia="Times New Roman" w:cstheme="minorHAnsi"/>
                <w:sz w:val="20"/>
                <w:szCs w:val="20"/>
                <w:lang w:eastAsia="lv-LV"/>
              </w:rPr>
            </w:pPr>
            <w:r>
              <w:rPr>
                <w:rFonts w:eastAsia="Times New Roman" w:cstheme="minorHAnsi"/>
                <w:sz w:val="20"/>
                <w:szCs w:val="20"/>
                <w:lang w:eastAsia="lv-LV"/>
              </w:rPr>
              <w:t>05.</w:t>
            </w:r>
            <w:r w:rsidR="00EB4A31" w:rsidRPr="00EB4A31">
              <w:rPr>
                <w:rFonts w:eastAsia="Times New Roman" w:cstheme="minorHAnsi"/>
                <w:sz w:val="20"/>
                <w:szCs w:val="20"/>
                <w:lang w:eastAsia="lv-LV"/>
              </w:rPr>
              <w:t>2018</w:t>
            </w:r>
          </w:p>
        </w:tc>
        <w:tc>
          <w:tcPr>
            <w:tcW w:w="470" w:type="pct"/>
            <w:tcBorders>
              <w:top w:val="single" w:sz="4" w:space="0" w:color="auto"/>
              <w:left w:val="single" w:sz="4" w:space="0" w:color="auto"/>
              <w:bottom w:val="single" w:sz="4" w:space="0" w:color="auto"/>
              <w:right w:val="single" w:sz="4" w:space="0" w:color="auto"/>
            </w:tcBorders>
            <w:shd w:val="clear" w:color="auto" w:fill="auto"/>
          </w:tcPr>
          <w:p w:rsidR="00EB4A31" w:rsidRPr="00EB4A31" w:rsidRDefault="002959B9" w:rsidP="00F8498D">
            <w:pPr>
              <w:spacing w:after="0" w:line="240" w:lineRule="auto"/>
              <w:jc w:val="center"/>
              <w:rPr>
                <w:rFonts w:eastAsia="Times New Roman" w:cstheme="minorHAnsi"/>
                <w:sz w:val="20"/>
                <w:szCs w:val="20"/>
                <w:lang w:eastAsia="lv-LV"/>
              </w:rPr>
            </w:pPr>
            <w:r>
              <w:rPr>
                <w:rFonts w:eastAsia="Times New Roman" w:cstheme="minorHAnsi"/>
                <w:sz w:val="20"/>
                <w:szCs w:val="20"/>
                <w:lang w:eastAsia="lv-LV"/>
              </w:rPr>
              <w:t>06.</w:t>
            </w:r>
            <w:r w:rsidR="00EB4A31" w:rsidRPr="00EB4A31">
              <w:rPr>
                <w:rFonts w:eastAsia="Times New Roman" w:cstheme="minorHAnsi"/>
                <w:sz w:val="20"/>
                <w:szCs w:val="20"/>
                <w:lang w:eastAsia="lv-LV"/>
              </w:rPr>
              <w:t>2020</w:t>
            </w:r>
          </w:p>
        </w:tc>
      </w:tr>
    </w:tbl>
    <w:p w:rsidR="007809CB" w:rsidRPr="007809CB" w:rsidRDefault="007809CB" w:rsidP="007809CB">
      <w:pPr>
        <w:spacing w:after="0" w:line="240" w:lineRule="auto"/>
        <w:ind w:left="357"/>
        <w:jc w:val="center"/>
        <w:rPr>
          <w:rFonts w:eastAsia="Calibri" w:cstheme="minorHAnsi"/>
          <w:b/>
          <w:sz w:val="24"/>
          <w:szCs w:val="24"/>
        </w:rPr>
      </w:pPr>
    </w:p>
    <w:p w:rsidR="007809CB" w:rsidRDefault="007809CB" w:rsidP="00055E2D">
      <w:pPr>
        <w:rPr>
          <w:rFonts w:cstheme="minorHAnsi"/>
        </w:rPr>
      </w:pPr>
    </w:p>
    <w:p w:rsidR="00EB4A31" w:rsidRDefault="00EB4A31" w:rsidP="00055E2D">
      <w:pPr>
        <w:rPr>
          <w:rFonts w:cstheme="minorHAnsi"/>
        </w:rPr>
      </w:pPr>
    </w:p>
    <w:p w:rsidR="00EB4A31" w:rsidRDefault="00EB4A31" w:rsidP="00055E2D">
      <w:pPr>
        <w:rPr>
          <w:rFonts w:cstheme="minorHAnsi"/>
        </w:rPr>
      </w:pPr>
    </w:p>
    <w:p w:rsidR="00EB4A31" w:rsidRDefault="00EB4A31" w:rsidP="00055E2D">
      <w:pPr>
        <w:rPr>
          <w:rFonts w:cstheme="minorHAnsi"/>
        </w:rPr>
      </w:pPr>
    </w:p>
    <w:p w:rsidR="00574E94" w:rsidRPr="00574E94" w:rsidRDefault="007809CB" w:rsidP="00574E94">
      <w:pPr>
        <w:spacing w:after="160" w:line="259" w:lineRule="auto"/>
        <w:ind w:left="360"/>
        <w:jc w:val="right"/>
        <w:rPr>
          <w:rFonts w:eastAsia="Calibri" w:cstheme="minorHAnsi"/>
          <w:b/>
          <w:sz w:val="24"/>
          <w:szCs w:val="24"/>
        </w:rPr>
      </w:pPr>
      <w:r>
        <w:rPr>
          <w:rFonts w:eastAsia="Calibri" w:cstheme="minorHAnsi"/>
          <w:sz w:val="20"/>
          <w:szCs w:val="20"/>
        </w:rPr>
        <w:lastRenderedPageBreak/>
        <w:t>3</w:t>
      </w:r>
      <w:r w:rsidR="00574E94" w:rsidRPr="00574E94">
        <w:rPr>
          <w:rFonts w:eastAsia="Calibri" w:cstheme="minorHAnsi"/>
          <w:sz w:val="20"/>
          <w:szCs w:val="20"/>
        </w:rPr>
        <w:t xml:space="preserve">. pielikums infrastruktūras </w:t>
      </w:r>
      <w:r w:rsidR="00574E94" w:rsidRPr="00AB1157">
        <w:rPr>
          <w:rFonts w:eastAsia="Calibri" w:cstheme="minorHAnsi"/>
          <w:sz w:val="20"/>
          <w:szCs w:val="20"/>
        </w:rPr>
        <w:t xml:space="preserve">projekta </w:t>
      </w:r>
      <w:r w:rsidR="00574E94" w:rsidRPr="00574E94">
        <w:rPr>
          <w:rFonts w:eastAsia="Calibri" w:cstheme="minorHAnsi"/>
          <w:sz w:val="20"/>
          <w:szCs w:val="20"/>
        </w:rPr>
        <w:t>aprakstam</w:t>
      </w:r>
    </w:p>
    <w:p w:rsidR="00574E94" w:rsidRPr="00574E94" w:rsidRDefault="00574E94" w:rsidP="00574E94">
      <w:pPr>
        <w:spacing w:after="160" w:line="259" w:lineRule="auto"/>
        <w:ind w:left="360"/>
        <w:jc w:val="center"/>
        <w:rPr>
          <w:rFonts w:eastAsia="Calibri" w:cstheme="minorHAnsi"/>
          <w:b/>
          <w:sz w:val="24"/>
          <w:szCs w:val="24"/>
        </w:rPr>
      </w:pPr>
      <w:r w:rsidRPr="00574E94">
        <w:rPr>
          <w:rFonts w:eastAsia="Calibri" w:cstheme="minorHAnsi"/>
          <w:b/>
          <w:sz w:val="24"/>
          <w:szCs w:val="24"/>
        </w:rPr>
        <w:t>Infrastruktūras attīstības projektā plānotās darbības un to ietekme uz 5.5.1.SAM sasniedzamajiem rezultātiem</w:t>
      </w:r>
    </w:p>
    <w:tbl>
      <w:tblPr>
        <w:tblStyle w:val="TableGrid"/>
        <w:tblW w:w="15192" w:type="dxa"/>
        <w:tblInd w:w="108" w:type="dxa"/>
        <w:tblLayout w:type="fixed"/>
        <w:tblLook w:val="04A0" w:firstRow="1" w:lastRow="0" w:firstColumn="1" w:lastColumn="0" w:noHBand="0" w:noVBand="1"/>
      </w:tblPr>
      <w:tblGrid>
        <w:gridCol w:w="709"/>
        <w:gridCol w:w="2693"/>
        <w:gridCol w:w="1560"/>
        <w:gridCol w:w="1590"/>
        <w:gridCol w:w="1170"/>
        <w:gridCol w:w="1170"/>
        <w:gridCol w:w="1530"/>
        <w:gridCol w:w="1620"/>
        <w:gridCol w:w="3150"/>
      </w:tblGrid>
      <w:tr w:rsidR="00FE57E9" w:rsidRPr="002162C5" w:rsidTr="00233873">
        <w:tc>
          <w:tcPr>
            <w:tcW w:w="709" w:type="dxa"/>
            <w:vMerge w:val="restart"/>
            <w:vAlign w:val="center"/>
          </w:tcPr>
          <w:p w:rsidR="00FE57E9" w:rsidRPr="00233873" w:rsidRDefault="00FE57E9" w:rsidP="00233873">
            <w:pPr>
              <w:jc w:val="center"/>
              <w:rPr>
                <w:rFonts w:eastAsia="Calibri" w:cstheme="minorHAnsi"/>
                <w:b/>
                <w:sz w:val="20"/>
                <w:szCs w:val="20"/>
              </w:rPr>
            </w:pPr>
            <w:proofErr w:type="spellStart"/>
            <w:r w:rsidRPr="00233873">
              <w:rPr>
                <w:rFonts w:eastAsia="Calibri" w:cstheme="minorHAnsi"/>
                <w:b/>
                <w:sz w:val="20"/>
                <w:szCs w:val="20"/>
              </w:rPr>
              <w:t>Nr.p</w:t>
            </w:r>
            <w:proofErr w:type="spellEnd"/>
            <w:r w:rsidRPr="00233873">
              <w:rPr>
                <w:rFonts w:eastAsia="Calibri" w:cstheme="minorHAnsi"/>
                <w:b/>
                <w:sz w:val="20"/>
                <w:szCs w:val="20"/>
              </w:rPr>
              <w:t>.</w:t>
            </w:r>
          </w:p>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k.</w:t>
            </w:r>
          </w:p>
        </w:tc>
        <w:tc>
          <w:tcPr>
            <w:tcW w:w="2693" w:type="dxa"/>
            <w:vMerge w:val="restart"/>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Infrastruktūras projekta aktivitātes nosaukums</w:t>
            </w:r>
          </w:p>
        </w:tc>
        <w:tc>
          <w:tcPr>
            <w:tcW w:w="1560" w:type="dxa"/>
            <w:vMerge w:val="restart"/>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Ieguldījumu darbības rezultāts</w:t>
            </w:r>
          </w:p>
          <w:p w:rsidR="00FE57E9" w:rsidRPr="00233873" w:rsidRDefault="00FE57E9" w:rsidP="00233873">
            <w:pPr>
              <w:jc w:val="center"/>
              <w:rPr>
                <w:rFonts w:eastAsia="Calibri" w:cstheme="minorHAnsi"/>
                <w:sz w:val="20"/>
                <w:szCs w:val="20"/>
              </w:rPr>
            </w:pPr>
            <w:r w:rsidRPr="00233873">
              <w:rPr>
                <w:rFonts w:eastAsia="Calibri" w:cstheme="minorHAnsi"/>
                <w:sz w:val="20"/>
                <w:szCs w:val="20"/>
              </w:rPr>
              <w:t>(skaits, parametri)</w:t>
            </w:r>
          </w:p>
        </w:tc>
        <w:tc>
          <w:tcPr>
            <w:tcW w:w="1590" w:type="dxa"/>
            <w:vMerge w:val="restart"/>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Infrastruktūras projekta</w:t>
            </w:r>
          </w:p>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īpašumtiesības, publiska pieejamība</w:t>
            </w:r>
          </w:p>
          <w:p w:rsidR="00FE57E9" w:rsidRPr="00233873" w:rsidRDefault="00FE57E9" w:rsidP="00233873">
            <w:pPr>
              <w:jc w:val="center"/>
              <w:rPr>
                <w:rFonts w:eastAsia="Calibri" w:cstheme="minorHAnsi"/>
                <w:sz w:val="20"/>
                <w:szCs w:val="20"/>
              </w:rPr>
            </w:pPr>
            <w:r w:rsidRPr="00233873">
              <w:rPr>
                <w:rFonts w:eastAsia="Calibri" w:cstheme="minorHAnsi"/>
                <w:sz w:val="20"/>
                <w:szCs w:val="20"/>
              </w:rPr>
              <w:t>(dienu skaits gadā)</w:t>
            </w:r>
          </w:p>
        </w:tc>
        <w:tc>
          <w:tcPr>
            <w:tcW w:w="2340" w:type="dxa"/>
            <w:gridSpan w:val="2"/>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Nepieciešamais indikatīvais finansējums</w:t>
            </w:r>
          </w:p>
        </w:tc>
        <w:tc>
          <w:tcPr>
            <w:tcW w:w="6300" w:type="dxa"/>
            <w:gridSpan w:val="3"/>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Ietekme uz 5.5.1.SAM iznākuma rādītājiem*</w:t>
            </w:r>
          </w:p>
        </w:tc>
      </w:tr>
      <w:tr w:rsidR="00FE57E9" w:rsidRPr="002162C5" w:rsidTr="00233873">
        <w:tc>
          <w:tcPr>
            <w:tcW w:w="709" w:type="dxa"/>
            <w:vMerge/>
            <w:vAlign w:val="center"/>
          </w:tcPr>
          <w:p w:rsidR="00FE57E9" w:rsidRPr="00233873" w:rsidRDefault="00FE57E9" w:rsidP="00233873">
            <w:pPr>
              <w:jc w:val="center"/>
              <w:rPr>
                <w:rFonts w:eastAsia="Calibri" w:cstheme="minorHAnsi"/>
                <w:b/>
                <w:sz w:val="20"/>
                <w:szCs w:val="20"/>
              </w:rPr>
            </w:pPr>
          </w:p>
        </w:tc>
        <w:tc>
          <w:tcPr>
            <w:tcW w:w="2693" w:type="dxa"/>
            <w:vMerge/>
            <w:vAlign w:val="center"/>
          </w:tcPr>
          <w:p w:rsidR="00FE57E9" w:rsidRPr="00233873" w:rsidRDefault="00FE57E9" w:rsidP="00233873">
            <w:pPr>
              <w:jc w:val="center"/>
              <w:rPr>
                <w:rFonts w:eastAsia="Calibri" w:cstheme="minorHAnsi"/>
                <w:b/>
                <w:sz w:val="20"/>
                <w:szCs w:val="20"/>
              </w:rPr>
            </w:pPr>
          </w:p>
        </w:tc>
        <w:tc>
          <w:tcPr>
            <w:tcW w:w="1560" w:type="dxa"/>
            <w:vMerge/>
            <w:vAlign w:val="center"/>
          </w:tcPr>
          <w:p w:rsidR="00FE57E9" w:rsidRPr="00233873" w:rsidRDefault="00FE57E9" w:rsidP="00233873">
            <w:pPr>
              <w:jc w:val="center"/>
              <w:rPr>
                <w:rFonts w:eastAsia="Calibri" w:cstheme="minorHAnsi"/>
                <w:b/>
                <w:sz w:val="20"/>
                <w:szCs w:val="20"/>
              </w:rPr>
            </w:pPr>
          </w:p>
        </w:tc>
        <w:tc>
          <w:tcPr>
            <w:tcW w:w="1590" w:type="dxa"/>
            <w:vMerge/>
            <w:vAlign w:val="center"/>
          </w:tcPr>
          <w:p w:rsidR="00FE57E9" w:rsidRPr="00233873" w:rsidRDefault="00FE57E9" w:rsidP="00233873">
            <w:pPr>
              <w:jc w:val="center"/>
              <w:rPr>
                <w:rFonts w:eastAsia="Calibri" w:cstheme="minorHAnsi"/>
                <w:b/>
                <w:sz w:val="20"/>
                <w:szCs w:val="20"/>
              </w:rPr>
            </w:pPr>
          </w:p>
        </w:tc>
        <w:tc>
          <w:tcPr>
            <w:tcW w:w="1170" w:type="dxa"/>
            <w:vMerge w:val="restart"/>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ERAF</w:t>
            </w:r>
          </w:p>
          <w:p w:rsidR="00FE57E9" w:rsidRPr="00233873" w:rsidRDefault="00FE57E9" w:rsidP="00233873">
            <w:pPr>
              <w:jc w:val="center"/>
              <w:rPr>
                <w:rFonts w:eastAsia="Calibri" w:cstheme="minorHAnsi"/>
                <w:sz w:val="20"/>
                <w:szCs w:val="20"/>
              </w:rPr>
            </w:pPr>
            <w:r w:rsidRPr="00233873">
              <w:rPr>
                <w:rFonts w:eastAsia="Calibri" w:cstheme="minorHAnsi"/>
                <w:sz w:val="20"/>
                <w:szCs w:val="20"/>
              </w:rPr>
              <w:t>(</w:t>
            </w:r>
            <w:proofErr w:type="spellStart"/>
            <w:r w:rsidRPr="002959B9">
              <w:rPr>
                <w:rFonts w:eastAsia="Calibri" w:cstheme="minorHAnsi"/>
                <w:i/>
                <w:sz w:val="20"/>
                <w:szCs w:val="20"/>
              </w:rPr>
              <w:t>euro</w:t>
            </w:r>
            <w:proofErr w:type="spellEnd"/>
            <w:r w:rsidRPr="00233873">
              <w:rPr>
                <w:rFonts w:eastAsia="Calibri" w:cstheme="minorHAnsi"/>
                <w:sz w:val="20"/>
                <w:szCs w:val="20"/>
              </w:rPr>
              <w:t>)</w:t>
            </w:r>
          </w:p>
        </w:tc>
        <w:tc>
          <w:tcPr>
            <w:tcW w:w="1170" w:type="dxa"/>
            <w:vMerge w:val="restart"/>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Kopā</w:t>
            </w:r>
          </w:p>
          <w:p w:rsidR="00FE57E9" w:rsidRPr="00233873" w:rsidRDefault="00FE57E9" w:rsidP="00233873">
            <w:pPr>
              <w:jc w:val="center"/>
              <w:rPr>
                <w:rFonts w:eastAsia="Calibri" w:cstheme="minorHAnsi"/>
                <w:sz w:val="20"/>
                <w:szCs w:val="20"/>
              </w:rPr>
            </w:pPr>
            <w:r w:rsidRPr="00233873">
              <w:rPr>
                <w:rFonts w:eastAsia="Calibri" w:cstheme="minorHAnsi"/>
                <w:sz w:val="20"/>
                <w:szCs w:val="20"/>
              </w:rPr>
              <w:t>(</w:t>
            </w:r>
            <w:proofErr w:type="spellStart"/>
            <w:r w:rsidRPr="002959B9">
              <w:rPr>
                <w:rFonts w:eastAsia="Calibri" w:cstheme="minorHAnsi"/>
                <w:i/>
                <w:sz w:val="20"/>
                <w:szCs w:val="20"/>
              </w:rPr>
              <w:t>euro</w:t>
            </w:r>
            <w:proofErr w:type="spellEnd"/>
            <w:r w:rsidRPr="00233873">
              <w:rPr>
                <w:rFonts w:eastAsia="Calibri" w:cstheme="minorHAnsi"/>
                <w:sz w:val="20"/>
                <w:szCs w:val="20"/>
              </w:rPr>
              <w:t>)</w:t>
            </w:r>
          </w:p>
        </w:tc>
        <w:tc>
          <w:tcPr>
            <w:tcW w:w="3150" w:type="dxa"/>
            <w:gridSpan w:val="2"/>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Apmeklējumu paredzamā skaita pieaugums</w:t>
            </w:r>
          </w:p>
          <w:p w:rsidR="00FE57E9" w:rsidRPr="00233873" w:rsidRDefault="00FE57E9" w:rsidP="00233873">
            <w:pPr>
              <w:jc w:val="center"/>
              <w:rPr>
                <w:rFonts w:eastAsia="Calibri" w:cstheme="minorHAnsi"/>
                <w:sz w:val="20"/>
                <w:szCs w:val="20"/>
              </w:rPr>
            </w:pPr>
            <w:r w:rsidRPr="00233873">
              <w:rPr>
                <w:rFonts w:eastAsia="Calibri" w:cstheme="minorHAnsi"/>
                <w:sz w:val="20"/>
                <w:szCs w:val="20"/>
              </w:rPr>
              <w:t>(apmeklējumu skaita pieaugums 2023.g., salīdzinot ar apmeklētāju skaitu 2015.g.)</w:t>
            </w:r>
          </w:p>
        </w:tc>
        <w:tc>
          <w:tcPr>
            <w:tcW w:w="3150" w:type="dxa"/>
            <w:vMerge w:val="restart"/>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Jaunradīto pakalpojumu nosaukums ieguldījumu objektos</w:t>
            </w:r>
          </w:p>
          <w:p w:rsidR="00FE57E9" w:rsidRPr="00233873" w:rsidRDefault="00FE57E9" w:rsidP="00233873">
            <w:pPr>
              <w:jc w:val="center"/>
              <w:rPr>
                <w:rFonts w:eastAsia="Calibri" w:cstheme="minorHAnsi"/>
                <w:b/>
                <w:sz w:val="20"/>
                <w:szCs w:val="20"/>
              </w:rPr>
            </w:pPr>
          </w:p>
        </w:tc>
      </w:tr>
      <w:tr w:rsidR="00FE57E9" w:rsidRPr="002162C5" w:rsidTr="00233873">
        <w:tc>
          <w:tcPr>
            <w:tcW w:w="709" w:type="dxa"/>
            <w:vMerge/>
          </w:tcPr>
          <w:p w:rsidR="00FE57E9" w:rsidRPr="00233873" w:rsidRDefault="00FE57E9" w:rsidP="00233873">
            <w:pPr>
              <w:rPr>
                <w:rFonts w:eastAsia="Calibri" w:cstheme="minorHAnsi"/>
                <w:b/>
                <w:sz w:val="20"/>
                <w:szCs w:val="20"/>
              </w:rPr>
            </w:pPr>
          </w:p>
        </w:tc>
        <w:tc>
          <w:tcPr>
            <w:tcW w:w="2693" w:type="dxa"/>
            <w:vMerge/>
          </w:tcPr>
          <w:p w:rsidR="00FE57E9" w:rsidRPr="00233873" w:rsidRDefault="00FE57E9" w:rsidP="00233873">
            <w:pPr>
              <w:rPr>
                <w:rFonts w:eastAsia="Calibri" w:cstheme="minorHAnsi"/>
                <w:b/>
                <w:sz w:val="20"/>
                <w:szCs w:val="20"/>
              </w:rPr>
            </w:pPr>
          </w:p>
        </w:tc>
        <w:tc>
          <w:tcPr>
            <w:tcW w:w="1560" w:type="dxa"/>
            <w:vMerge/>
          </w:tcPr>
          <w:p w:rsidR="00FE57E9" w:rsidRPr="00233873" w:rsidRDefault="00FE57E9" w:rsidP="00233873">
            <w:pPr>
              <w:rPr>
                <w:rFonts w:eastAsia="Calibri" w:cstheme="minorHAnsi"/>
                <w:b/>
                <w:sz w:val="20"/>
                <w:szCs w:val="20"/>
              </w:rPr>
            </w:pPr>
          </w:p>
        </w:tc>
        <w:tc>
          <w:tcPr>
            <w:tcW w:w="1590" w:type="dxa"/>
            <w:vMerge/>
          </w:tcPr>
          <w:p w:rsidR="00FE57E9" w:rsidRPr="00233873" w:rsidRDefault="00FE57E9" w:rsidP="00233873">
            <w:pPr>
              <w:rPr>
                <w:rFonts w:eastAsia="Calibri" w:cstheme="minorHAnsi"/>
                <w:b/>
                <w:sz w:val="20"/>
                <w:szCs w:val="20"/>
              </w:rPr>
            </w:pPr>
          </w:p>
        </w:tc>
        <w:tc>
          <w:tcPr>
            <w:tcW w:w="1170" w:type="dxa"/>
            <w:vMerge/>
          </w:tcPr>
          <w:p w:rsidR="00FE57E9" w:rsidRPr="00233873" w:rsidRDefault="00FE57E9" w:rsidP="00233873">
            <w:pPr>
              <w:rPr>
                <w:rFonts w:eastAsia="Calibri" w:cstheme="minorHAnsi"/>
                <w:b/>
                <w:sz w:val="20"/>
                <w:szCs w:val="20"/>
              </w:rPr>
            </w:pPr>
          </w:p>
        </w:tc>
        <w:tc>
          <w:tcPr>
            <w:tcW w:w="1170" w:type="dxa"/>
            <w:vMerge/>
          </w:tcPr>
          <w:p w:rsidR="00FE57E9" w:rsidRPr="00233873" w:rsidRDefault="00FE57E9" w:rsidP="00233873">
            <w:pPr>
              <w:rPr>
                <w:rFonts w:eastAsia="Calibri" w:cstheme="minorHAnsi"/>
                <w:b/>
                <w:sz w:val="20"/>
                <w:szCs w:val="20"/>
              </w:rPr>
            </w:pPr>
          </w:p>
        </w:tc>
        <w:tc>
          <w:tcPr>
            <w:tcW w:w="1530" w:type="dxa"/>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Bāzes vērtība*</w:t>
            </w:r>
          </w:p>
        </w:tc>
        <w:tc>
          <w:tcPr>
            <w:tcW w:w="1620" w:type="dxa"/>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Sasniedzamā vērtība</w:t>
            </w:r>
          </w:p>
        </w:tc>
        <w:tc>
          <w:tcPr>
            <w:tcW w:w="3150" w:type="dxa"/>
            <w:vMerge/>
          </w:tcPr>
          <w:p w:rsidR="00FE57E9" w:rsidRPr="00233873" w:rsidRDefault="00FE57E9" w:rsidP="00233873">
            <w:pPr>
              <w:jc w:val="center"/>
              <w:rPr>
                <w:rFonts w:eastAsia="Calibri" w:cstheme="minorHAnsi"/>
                <w:b/>
                <w:sz w:val="20"/>
                <w:szCs w:val="20"/>
              </w:rPr>
            </w:pPr>
          </w:p>
        </w:tc>
      </w:tr>
      <w:tr w:rsidR="00FE57E9" w:rsidRPr="002162C5" w:rsidTr="00233873">
        <w:tc>
          <w:tcPr>
            <w:tcW w:w="709" w:type="dxa"/>
          </w:tcPr>
          <w:p w:rsidR="00FE57E9" w:rsidRPr="00233873" w:rsidRDefault="00FE57E9" w:rsidP="00233873">
            <w:pPr>
              <w:rPr>
                <w:rFonts w:eastAsia="Calibri" w:cstheme="minorHAnsi"/>
                <w:sz w:val="20"/>
                <w:szCs w:val="20"/>
              </w:rPr>
            </w:pPr>
            <w:r w:rsidRPr="00233873">
              <w:rPr>
                <w:rFonts w:eastAsia="Calibri" w:cstheme="minorHAnsi"/>
                <w:sz w:val="20"/>
                <w:szCs w:val="20"/>
              </w:rPr>
              <w:t>1</w:t>
            </w:r>
          </w:p>
        </w:tc>
        <w:tc>
          <w:tcPr>
            <w:tcW w:w="2693" w:type="dxa"/>
          </w:tcPr>
          <w:p w:rsidR="00FE57E9" w:rsidRPr="00233873" w:rsidRDefault="00FE57E9" w:rsidP="00233873">
            <w:pPr>
              <w:rPr>
                <w:rFonts w:eastAsia="Calibri" w:cstheme="minorHAnsi"/>
                <w:i/>
                <w:sz w:val="20"/>
                <w:szCs w:val="20"/>
              </w:rPr>
            </w:pPr>
            <w:r w:rsidRPr="00233873">
              <w:rPr>
                <w:rFonts w:eastAsia="Calibri" w:cstheme="minorHAnsi"/>
                <w:i/>
                <w:sz w:val="20"/>
                <w:szCs w:val="20"/>
              </w:rPr>
              <w:t>Valsts nozīmes arhitektūras pieminekļa Nr.5158 un objekta funkcionēšanai nepieciešamās saistītās infrastruktūras pārbūve, restaurācija, apkārtējās teritorijas labiekārtošana un jaunu pakalpojumu attīstīšana, izveidojot Zemgales restaurācijas centru</w:t>
            </w:r>
          </w:p>
        </w:tc>
        <w:tc>
          <w:tcPr>
            <w:tcW w:w="1560" w:type="dxa"/>
            <w:vMerge w:val="restart"/>
            <w:vAlign w:val="center"/>
          </w:tcPr>
          <w:p w:rsidR="00FE57E9" w:rsidRPr="00233873" w:rsidRDefault="00FE57E9" w:rsidP="001E2065">
            <w:pPr>
              <w:jc w:val="center"/>
              <w:rPr>
                <w:rFonts w:eastAsia="Calibri" w:cstheme="minorHAnsi"/>
                <w:sz w:val="20"/>
                <w:szCs w:val="20"/>
              </w:rPr>
            </w:pPr>
            <w:r w:rsidRPr="00233873">
              <w:rPr>
                <w:rFonts w:eastAsia="Calibri" w:cstheme="minorHAnsi"/>
                <w:sz w:val="20"/>
                <w:szCs w:val="20"/>
              </w:rPr>
              <w:t xml:space="preserve">Atbalstāmie objekti - Jelgava, Vecpilsētas iela 14 un infrastruktūra K.Barona iela 50, izveidojot Zemgales restaurācijas centru </w:t>
            </w:r>
            <w:r w:rsidR="001E2065">
              <w:rPr>
                <w:rFonts w:eastAsia="Calibri" w:cstheme="minorHAnsi"/>
                <w:sz w:val="20"/>
                <w:szCs w:val="20"/>
              </w:rPr>
              <w:t>865</w:t>
            </w:r>
            <w:r w:rsidRPr="00233873">
              <w:rPr>
                <w:rFonts w:eastAsia="Calibri" w:cstheme="minorHAnsi"/>
                <w:sz w:val="20"/>
                <w:szCs w:val="20"/>
              </w:rPr>
              <w:t xml:space="preserve"> m</w:t>
            </w:r>
            <w:r w:rsidRPr="001E2065">
              <w:rPr>
                <w:rFonts w:eastAsia="Calibri" w:cstheme="minorHAnsi"/>
                <w:sz w:val="20"/>
                <w:szCs w:val="20"/>
                <w:vertAlign w:val="superscript"/>
              </w:rPr>
              <w:t>2</w:t>
            </w:r>
            <w:r w:rsidRPr="00233873">
              <w:rPr>
                <w:rFonts w:eastAsia="Calibri" w:cstheme="minorHAnsi"/>
                <w:sz w:val="20"/>
                <w:szCs w:val="20"/>
              </w:rPr>
              <w:t xml:space="preserve"> platībā</w:t>
            </w:r>
          </w:p>
        </w:tc>
        <w:tc>
          <w:tcPr>
            <w:tcW w:w="1590" w:type="dxa"/>
            <w:vMerge w:val="restart"/>
            <w:vAlign w:val="center"/>
          </w:tcPr>
          <w:p w:rsidR="00FE57E9" w:rsidRPr="00233873" w:rsidRDefault="00FE57E9" w:rsidP="00233873">
            <w:pPr>
              <w:jc w:val="center"/>
              <w:rPr>
                <w:rFonts w:eastAsia="Calibri" w:cstheme="minorHAnsi"/>
                <w:sz w:val="20"/>
                <w:szCs w:val="20"/>
              </w:rPr>
            </w:pPr>
            <w:r w:rsidRPr="00233873">
              <w:rPr>
                <w:rFonts w:eastAsia="Calibri" w:cstheme="minorHAnsi"/>
                <w:sz w:val="20"/>
                <w:szCs w:val="20"/>
              </w:rPr>
              <w:t>Jelgavas pilsētas pašvaldības īpašums.</w:t>
            </w:r>
          </w:p>
          <w:p w:rsidR="00FE57E9" w:rsidRPr="00233873" w:rsidRDefault="00FE57E9" w:rsidP="00233873">
            <w:pPr>
              <w:jc w:val="center"/>
              <w:rPr>
                <w:rFonts w:eastAsia="Calibri" w:cstheme="minorHAnsi"/>
                <w:sz w:val="20"/>
                <w:szCs w:val="20"/>
              </w:rPr>
            </w:pPr>
            <w:r w:rsidRPr="00233873">
              <w:rPr>
                <w:rFonts w:eastAsia="Calibri" w:cstheme="minorHAnsi"/>
                <w:sz w:val="20"/>
                <w:szCs w:val="20"/>
              </w:rPr>
              <w:t>Publiski pieejams 6 dienas nedēļā, vidēji 321 dienu gadā</w:t>
            </w:r>
          </w:p>
        </w:tc>
        <w:tc>
          <w:tcPr>
            <w:tcW w:w="1170" w:type="dxa"/>
            <w:vMerge w:val="restart"/>
            <w:vAlign w:val="center"/>
          </w:tcPr>
          <w:p w:rsidR="00FE57E9" w:rsidRPr="00233873" w:rsidRDefault="00FE57E9" w:rsidP="00233873">
            <w:pPr>
              <w:jc w:val="center"/>
              <w:rPr>
                <w:rFonts w:eastAsia="Calibri" w:cstheme="minorHAnsi"/>
                <w:sz w:val="20"/>
                <w:szCs w:val="20"/>
              </w:rPr>
            </w:pPr>
            <w:r w:rsidRPr="00233873">
              <w:rPr>
                <w:rFonts w:eastAsia="Calibri" w:cstheme="minorHAnsi"/>
                <w:sz w:val="20"/>
                <w:szCs w:val="20"/>
              </w:rPr>
              <w:t>821 263</w:t>
            </w:r>
          </w:p>
        </w:tc>
        <w:tc>
          <w:tcPr>
            <w:tcW w:w="1170" w:type="dxa"/>
            <w:vMerge w:val="restart"/>
            <w:vAlign w:val="center"/>
          </w:tcPr>
          <w:p w:rsidR="00FE57E9" w:rsidRPr="00233873" w:rsidRDefault="00FE57E9" w:rsidP="00233873">
            <w:pPr>
              <w:jc w:val="center"/>
              <w:rPr>
                <w:rFonts w:eastAsia="Calibri" w:cstheme="minorHAnsi"/>
                <w:sz w:val="20"/>
                <w:szCs w:val="20"/>
              </w:rPr>
            </w:pPr>
            <w:r w:rsidRPr="00233873">
              <w:rPr>
                <w:rFonts w:eastAsia="Calibri" w:cstheme="minorHAnsi"/>
                <w:sz w:val="20"/>
                <w:szCs w:val="20"/>
              </w:rPr>
              <w:t>3 000 000</w:t>
            </w:r>
          </w:p>
        </w:tc>
        <w:tc>
          <w:tcPr>
            <w:tcW w:w="1530" w:type="dxa"/>
            <w:vMerge w:val="restart"/>
            <w:vAlign w:val="center"/>
          </w:tcPr>
          <w:p w:rsidR="00FE57E9" w:rsidRPr="00233873" w:rsidRDefault="00FE57E9" w:rsidP="00233873">
            <w:pPr>
              <w:jc w:val="center"/>
              <w:rPr>
                <w:rFonts w:eastAsia="Calibri" w:cstheme="minorHAnsi"/>
                <w:sz w:val="20"/>
                <w:szCs w:val="20"/>
              </w:rPr>
            </w:pPr>
            <w:r w:rsidRPr="00233873">
              <w:rPr>
                <w:rFonts w:eastAsia="Calibri" w:cstheme="minorHAnsi"/>
                <w:sz w:val="20"/>
                <w:szCs w:val="20"/>
              </w:rPr>
              <w:t>0</w:t>
            </w:r>
          </w:p>
        </w:tc>
        <w:tc>
          <w:tcPr>
            <w:tcW w:w="1620" w:type="dxa"/>
            <w:vMerge w:val="restart"/>
            <w:vAlign w:val="center"/>
          </w:tcPr>
          <w:p w:rsidR="00FE57E9" w:rsidRPr="00233873" w:rsidRDefault="00FE57E9" w:rsidP="00233873">
            <w:pPr>
              <w:jc w:val="center"/>
              <w:rPr>
                <w:rFonts w:eastAsia="Calibri" w:cstheme="minorHAnsi"/>
                <w:sz w:val="20"/>
                <w:szCs w:val="20"/>
              </w:rPr>
            </w:pPr>
            <w:r w:rsidRPr="00233873">
              <w:rPr>
                <w:rFonts w:eastAsia="Calibri" w:cstheme="minorHAnsi"/>
                <w:sz w:val="20"/>
                <w:szCs w:val="20"/>
              </w:rPr>
              <w:t>20 000</w:t>
            </w:r>
          </w:p>
        </w:tc>
        <w:tc>
          <w:tcPr>
            <w:tcW w:w="3150" w:type="dxa"/>
            <w:vMerge w:val="restart"/>
            <w:vAlign w:val="center"/>
          </w:tcPr>
          <w:p w:rsidR="00FE57E9" w:rsidRPr="00233873" w:rsidRDefault="00FE57E9" w:rsidP="007027E8">
            <w:pPr>
              <w:pStyle w:val="ListParagraph"/>
              <w:numPr>
                <w:ilvl w:val="0"/>
                <w:numId w:val="35"/>
              </w:numPr>
              <w:spacing w:after="0" w:line="240" w:lineRule="auto"/>
              <w:ind w:left="324" w:hanging="283"/>
              <w:rPr>
                <w:rFonts w:eastAsia="Calibri" w:cstheme="minorHAnsi"/>
                <w:sz w:val="20"/>
                <w:szCs w:val="20"/>
              </w:rPr>
            </w:pPr>
            <w:r w:rsidRPr="00233873">
              <w:rPr>
                <w:rFonts w:eastAsia="Calibri" w:cstheme="minorHAnsi"/>
                <w:sz w:val="20"/>
                <w:szCs w:val="20"/>
              </w:rPr>
              <w:t>Kultūrvēsturisko priekšmetu restaurācijas pakalpojumi</w:t>
            </w:r>
          </w:p>
          <w:p w:rsidR="00FE57E9" w:rsidRPr="00233873" w:rsidRDefault="00FE57E9" w:rsidP="007027E8">
            <w:pPr>
              <w:pStyle w:val="ListParagraph"/>
              <w:numPr>
                <w:ilvl w:val="0"/>
                <w:numId w:val="35"/>
              </w:numPr>
              <w:spacing w:after="0" w:line="240" w:lineRule="auto"/>
              <w:ind w:left="324" w:hanging="283"/>
              <w:rPr>
                <w:rFonts w:eastAsia="Calibri" w:cstheme="minorHAnsi"/>
                <w:sz w:val="20"/>
                <w:szCs w:val="20"/>
              </w:rPr>
            </w:pPr>
            <w:r w:rsidRPr="00233873">
              <w:rPr>
                <w:rFonts w:eastAsia="Calibri" w:cstheme="minorHAnsi"/>
                <w:sz w:val="20"/>
                <w:szCs w:val="20"/>
              </w:rPr>
              <w:t>Interaktīvas vēstures ekspozīcijas izveide</w:t>
            </w:r>
          </w:p>
          <w:p w:rsidR="00FE57E9" w:rsidRPr="00233873" w:rsidRDefault="00FE57E9" w:rsidP="007027E8">
            <w:pPr>
              <w:pStyle w:val="ListParagraph"/>
              <w:numPr>
                <w:ilvl w:val="0"/>
                <w:numId w:val="35"/>
              </w:numPr>
              <w:spacing w:after="0" w:line="240" w:lineRule="auto"/>
              <w:ind w:left="324" w:hanging="283"/>
              <w:rPr>
                <w:rFonts w:eastAsia="Calibri" w:cstheme="minorHAnsi"/>
                <w:sz w:val="20"/>
                <w:szCs w:val="20"/>
              </w:rPr>
            </w:pPr>
            <w:r w:rsidRPr="00233873">
              <w:rPr>
                <w:rFonts w:eastAsia="Times New Roman" w:cstheme="minorHAnsi"/>
                <w:bCs/>
                <w:sz w:val="20"/>
                <w:szCs w:val="20"/>
                <w:lang w:eastAsia="lv-LV"/>
              </w:rPr>
              <w:t>Apmācību programmu piedāvājums</w:t>
            </w:r>
          </w:p>
          <w:p w:rsidR="00FE57E9" w:rsidRPr="00233873" w:rsidRDefault="00FE57E9" w:rsidP="007027E8">
            <w:pPr>
              <w:pStyle w:val="ListParagraph"/>
              <w:numPr>
                <w:ilvl w:val="0"/>
                <w:numId w:val="35"/>
              </w:numPr>
              <w:spacing w:after="0" w:line="240" w:lineRule="auto"/>
              <w:ind w:left="324" w:hanging="283"/>
              <w:rPr>
                <w:rFonts w:eastAsia="Calibri" w:cstheme="minorHAnsi"/>
                <w:sz w:val="20"/>
                <w:szCs w:val="20"/>
              </w:rPr>
            </w:pPr>
            <w:r w:rsidRPr="00233873">
              <w:rPr>
                <w:rFonts w:eastAsia="Times New Roman" w:cstheme="minorHAnsi"/>
                <w:bCs/>
                <w:sz w:val="20"/>
                <w:szCs w:val="20"/>
                <w:lang w:eastAsia="lv-LV"/>
              </w:rPr>
              <w:t>Ekskursijas pa Vecpilsētu, iekļaujot Zemgales restaurācijas centru kā izcilu 18.gs. koka arhitektūras un 19.gs. ķieģeļu īres nama celtniecības paraugu</w:t>
            </w:r>
          </w:p>
        </w:tc>
      </w:tr>
      <w:tr w:rsidR="00FE57E9" w:rsidRPr="002162C5" w:rsidTr="00233873">
        <w:tc>
          <w:tcPr>
            <w:tcW w:w="709" w:type="dxa"/>
          </w:tcPr>
          <w:p w:rsidR="00FE57E9" w:rsidRPr="00233873" w:rsidRDefault="00FE57E9" w:rsidP="00233873">
            <w:pPr>
              <w:rPr>
                <w:rFonts w:eastAsia="Calibri" w:cstheme="minorHAnsi"/>
                <w:sz w:val="20"/>
                <w:szCs w:val="20"/>
              </w:rPr>
            </w:pPr>
            <w:r w:rsidRPr="00233873">
              <w:rPr>
                <w:rFonts w:eastAsia="Calibri" w:cstheme="minorHAnsi"/>
                <w:sz w:val="20"/>
                <w:szCs w:val="20"/>
              </w:rPr>
              <w:t>1.1.</w:t>
            </w:r>
          </w:p>
        </w:tc>
        <w:tc>
          <w:tcPr>
            <w:tcW w:w="2693" w:type="dxa"/>
          </w:tcPr>
          <w:p w:rsidR="00FE57E9" w:rsidRPr="00233873" w:rsidRDefault="00FE57E9" w:rsidP="00746E2B">
            <w:pPr>
              <w:rPr>
                <w:rFonts w:eastAsia="Calibri" w:cstheme="minorHAnsi"/>
                <w:sz w:val="20"/>
                <w:szCs w:val="20"/>
              </w:rPr>
            </w:pPr>
            <w:r w:rsidRPr="00233873">
              <w:rPr>
                <w:rFonts w:eastAsia="Calibri" w:cstheme="minorHAnsi"/>
                <w:sz w:val="20"/>
                <w:szCs w:val="20"/>
              </w:rPr>
              <w:t>Būvniecība - ēkas Vecpilsētas ielā 14, Jelgavā pārbūve un restaurācija</w:t>
            </w:r>
            <w:proofErr w:type="gramStart"/>
            <w:r w:rsidRPr="00233873">
              <w:rPr>
                <w:rFonts w:eastAsia="Calibri" w:cstheme="minorHAnsi"/>
                <w:sz w:val="20"/>
                <w:szCs w:val="20"/>
              </w:rPr>
              <w:t xml:space="preserve"> un</w:t>
            </w:r>
            <w:proofErr w:type="gramEnd"/>
            <w:r w:rsidRPr="00233873">
              <w:rPr>
                <w:rFonts w:eastAsia="Calibri" w:cstheme="minorHAnsi"/>
                <w:sz w:val="20"/>
                <w:szCs w:val="20"/>
              </w:rPr>
              <w:t xml:space="preserve"> ēkas Krišjāņa Barona ielā 50, Jelgavā pārbūve un </w:t>
            </w:r>
            <w:r w:rsidR="00746E2B">
              <w:rPr>
                <w:rFonts w:eastAsia="Calibri" w:cstheme="minorHAnsi"/>
                <w:sz w:val="20"/>
                <w:szCs w:val="20"/>
              </w:rPr>
              <w:t>teritorijas labiekārtošana</w:t>
            </w:r>
          </w:p>
        </w:tc>
        <w:tc>
          <w:tcPr>
            <w:tcW w:w="1560" w:type="dxa"/>
            <w:vMerge/>
          </w:tcPr>
          <w:p w:rsidR="00FE57E9" w:rsidRPr="00233873" w:rsidRDefault="00FE57E9" w:rsidP="00233873">
            <w:pPr>
              <w:rPr>
                <w:rFonts w:eastAsia="Calibri" w:cstheme="minorHAnsi"/>
                <w:sz w:val="20"/>
                <w:szCs w:val="20"/>
              </w:rPr>
            </w:pPr>
          </w:p>
        </w:tc>
        <w:tc>
          <w:tcPr>
            <w:tcW w:w="1590" w:type="dxa"/>
            <w:vMerge/>
          </w:tcPr>
          <w:p w:rsidR="00FE57E9" w:rsidRPr="00233873" w:rsidRDefault="00FE57E9" w:rsidP="00233873">
            <w:pPr>
              <w:rPr>
                <w:rFonts w:eastAsia="Calibri" w:cstheme="minorHAnsi"/>
                <w:sz w:val="20"/>
                <w:szCs w:val="20"/>
              </w:rPr>
            </w:pPr>
          </w:p>
        </w:tc>
        <w:tc>
          <w:tcPr>
            <w:tcW w:w="1170" w:type="dxa"/>
            <w:vMerge/>
          </w:tcPr>
          <w:p w:rsidR="00FE57E9" w:rsidRPr="00233873" w:rsidRDefault="00FE57E9" w:rsidP="00233873">
            <w:pPr>
              <w:rPr>
                <w:rFonts w:eastAsia="Calibri" w:cstheme="minorHAnsi"/>
                <w:sz w:val="20"/>
                <w:szCs w:val="20"/>
              </w:rPr>
            </w:pPr>
          </w:p>
        </w:tc>
        <w:tc>
          <w:tcPr>
            <w:tcW w:w="1170" w:type="dxa"/>
            <w:vMerge/>
          </w:tcPr>
          <w:p w:rsidR="00FE57E9" w:rsidRPr="00233873" w:rsidRDefault="00FE57E9" w:rsidP="00233873">
            <w:pPr>
              <w:rPr>
                <w:rFonts w:eastAsia="Calibri" w:cstheme="minorHAnsi"/>
                <w:sz w:val="20"/>
                <w:szCs w:val="20"/>
              </w:rPr>
            </w:pPr>
          </w:p>
        </w:tc>
        <w:tc>
          <w:tcPr>
            <w:tcW w:w="1530" w:type="dxa"/>
            <w:vMerge/>
          </w:tcPr>
          <w:p w:rsidR="00FE57E9" w:rsidRPr="00233873" w:rsidRDefault="00FE57E9" w:rsidP="00233873">
            <w:pPr>
              <w:jc w:val="center"/>
              <w:rPr>
                <w:rFonts w:eastAsia="Calibri" w:cstheme="minorHAnsi"/>
                <w:sz w:val="20"/>
                <w:szCs w:val="20"/>
              </w:rPr>
            </w:pPr>
          </w:p>
        </w:tc>
        <w:tc>
          <w:tcPr>
            <w:tcW w:w="1620" w:type="dxa"/>
            <w:vMerge/>
          </w:tcPr>
          <w:p w:rsidR="00FE57E9" w:rsidRPr="00233873" w:rsidRDefault="00FE57E9" w:rsidP="00233873">
            <w:pPr>
              <w:jc w:val="center"/>
              <w:rPr>
                <w:rFonts w:eastAsia="Calibri" w:cstheme="minorHAnsi"/>
                <w:sz w:val="20"/>
                <w:szCs w:val="20"/>
              </w:rPr>
            </w:pPr>
          </w:p>
        </w:tc>
        <w:tc>
          <w:tcPr>
            <w:tcW w:w="3150" w:type="dxa"/>
            <w:vMerge/>
          </w:tcPr>
          <w:p w:rsidR="00FE57E9" w:rsidRPr="00233873" w:rsidRDefault="00FE57E9" w:rsidP="00233873">
            <w:pPr>
              <w:pStyle w:val="ListParagraph"/>
              <w:spacing w:after="0" w:line="240" w:lineRule="auto"/>
              <w:ind w:left="41"/>
              <w:rPr>
                <w:rFonts w:eastAsia="Calibri" w:cstheme="minorHAnsi"/>
                <w:sz w:val="20"/>
                <w:szCs w:val="20"/>
              </w:rPr>
            </w:pPr>
          </w:p>
        </w:tc>
      </w:tr>
      <w:tr w:rsidR="00FE57E9" w:rsidRPr="002162C5" w:rsidTr="00233873">
        <w:tc>
          <w:tcPr>
            <w:tcW w:w="709" w:type="dxa"/>
          </w:tcPr>
          <w:p w:rsidR="00FE57E9" w:rsidRPr="00233873" w:rsidRDefault="00FE57E9" w:rsidP="00233873">
            <w:pPr>
              <w:rPr>
                <w:rFonts w:eastAsia="Calibri" w:cstheme="minorHAnsi"/>
                <w:sz w:val="20"/>
                <w:szCs w:val="20"/>
              </w:rPr>
            </w:pPr>
            <w:r w:rsidRPr="00233873">
              <w:rPr>
                <w:rFonts w:eastAsia="Calibri" w:cstheme="minorHAnsi"/>
                <w:sz w:val="20"/>
                <w:szCs w:val="20"/>
              </w:rPr>
              <w:t>1.2.</w:t>
            </w:r>
          </w:p>
        </w:tc>
        <w:tc>
          <w:tcPr>
            <w:tcW w:w="2693" w:type="dxa"/>
          </w:tcPr>
          <w:p w:rsidR="00FE57E9" w:rsidRPr="00233873" w:rsidRDefault="00FE57E9" w:rsidP="00233873">
            <w:pPr>
              <w:rPr>
                <w:rFonts w:eastAsia="Calibri" w:cstheme="minorHAnsi"/>
                <w:sz w:val="20"/>
                <w:szCs w:val="20"/>
              </w:rPr>
            </w:pPr>
            <w:r w:rsidRPr="00233873">
              <w:rPr>
                <w:rFonts w:eastAsia="Calibri" w:cstheme="minorHAnsi"/>
                <w:sz w:val="20"/>
                <w:szCs w:val="20"/>
              </w:rPr>
              <w:t>Būvuzraudzība</w:t>
            </w:r>
          </w:p>
        </w:tc>
        <w:tc>
          <w:tcPr>
            <w:tcW w:w="1560" w:type="dxa"/>
            <w:vMerge/>
          </w:tcPr>
          <w:p w:rsidR="00FE57E9" w:rsidRPr="00233873" w:rsidRDefault="00FE57E9" w:rsidP="00233873">
            <w:pPr>
              <w:rPr>
                <w:rFonts w:eastAsia="Calibri" w:cstheme="minorHAnsi"/>
                <w:sz w:val="20"/>
                <w:szCs w:val="20"/>
              </w:rPr>
            </w:pPr>
          </w:p>
        </w:tc>
        <w:tc>
          <w:tcPr>
            <w:tcW w:w="1590" w:type="dxa"/>
            <w:vMerge/>
          </w:tcPr>
          <w:p w:rsidR="00FE57E9" w:rsidRPr="00233873" w:rsidRDefault="00FE57E9" w:rsidP="00233873">
            <w:pPr>
              <w:rPr>
                <w:rFonts w:eastAsia="Calibri" w:cstheme="minorHAnsi"/>
                <w:sz w:val="20"/>
                <w:szCs w:val="20"/>
              </w:rPr>
            </w:pPr>
          </w:p>
        </w:tc>
        <w:tc>
          <w:tcPr>
            <w:tcW w:w="1170" w:type="dxa"/>
            <w:vMerge/>
          </w:tcPr>
          <w:p w:rsidR="00FE57E9" w:rsidRPr="00233873" w:rsidRDefault="00FE57E9" w:rsidP="00233873">
            <w:pPr>
              <w:rPr>
                <w:rFonts w:eastAsia="Calibri" w:cstheme="minorHAnsi"/>
                <w:sz w:val="20"/>
                <w:szCs w:val="20"/>
              </w:rPr>
            </w:pPr>
          </w:p>
        </w:tc>
        <w:tc>
          <w:tcPr>
            <w:tcW w:w="1170" w:type="dxa"/>
            <w:vMerge/>
          </w:tcPr>
          <w:p w:rsidR="00FE57E9" w:rsidRPr="00233873" w:rsidRDefault="00FE57E9" w:rsidP="00233873">
            <w:pPr>
              <w:rPr>
                <w:rFonts w:eastAsia="Calibri" w:cstheme="minorHAnsi"/>
                <w:sz w:val="20"/>
                <w:szCs w:val="20"/>
              </w:rPr>
            </w:pPr>
          </w:p>
        </w:tc>
        <w:tc>
          <w:tcPr>
            <w:tcW w:w="1530" w:type="dxa"/>
            <w:vMerge/>
          </w:tcPr>
          <w:p w:rsidR="00FE57E9" w:rsidRPr="00233873" w:rsidRDefault="00FE57E9" w:rsidP="00233873">
            <w:pPr>
              <w:jc w:val="center"/>
              <w:rPr>
                <w:rFonts w:eastAsia="Calibri" w:cstheme="minorHAnsi"/>
                <w:sz w:val="20"/>
                <w:szCs w:val="20"/>
              </w:rPr>
            </w:pPr>
          </w:p>
        </w:tc>
        <w:tc>
          <w:tcPr>
            <w:tcW w:w="1620" w:type="dxa"/>
            <w:vMerge/>
          </w:tcPr>
          <w:p w:rsidR="00FE57E9" w:rsidRPr="00233873" w:rsidRDefault="00FE57E9" w:rsidP="00233873">
            <w:pPr>
              <w:jc w:val="center"/>
              <w:rPr>
                <w:rFonts w:eastAsia="Calibri" w:cstheme="minorHAnsi"/>
                <w:sz w:val="20"/>
                <w:szCs w:val="20"/>
              </w:rPr>
            </w:pPr>
          </w:p>
        </w:tc>
        <w:tc>
          <w:tcPr>
            <w:tcW w:w="3150" w:type="dxa"/>
            <w:vMerge/>
          </w:tcPr>
          <w:p w:rsidR="00FE57E9" w:rsidRPr="00233873" w:rsidRDefault="00FE57E9" w:rsidP="00233873">
            <w:pPr>
              <w:pStyle w:val="ListParagraph"/>
              <w:spacing w:after="0" w:line="240" w:lineRule="auto"/>
              <w:ind w:left="41"/>
              <w:rPr>
                <w:rFonts w:eastAsia="Calibri" w:cstheme="minorHAnsi"/>
                <w:sz w:val="20"/>
                <w:szCs w:val="20"/>
              </w:rPr>
            </w:pPr>
          </w:p>
        </w:tc>
      </w:tr>
      <w:tr w:rsidR="00FE57E9" w:rsidRPr="002162C5" w:rsidTr="00233873">
        <w:tc>
          <w:tcPr>
            <w:tcW w:w="709" w:type="dxa"/>
          </w:tcPr>
          <w:p w:rsidR="00FE57E9" w:rsidRPr="00233873" w:rsidRDefault="00FE57E9" w:rsidP="00233873">
            <w:pPr>
              <w:rPr>
                <w:rFonts w:eastAsia="Calibri" w:cstheme="minorHAnsi"/>
                <w:sz w:val="20"/>
                <w:szCs w:val="20"/>
              </w:rPr>
            </w:pPr>
            <w:r w:rsidRPr="00233873">
              <w:rPr>
                <w:rFonts w:eastAsia="Calibri" w:cstheme="minorHAnsi"/>
                <w:sz w:val="20"/>
                <w:szCs w:val="20"/>
              </w:rPr>
              <w:t>1.3.</w:t>
            </w:r>
          </w:p>
        </w:tc>
        <w:tc>
          <w:tcPr>
            <w:tcW w:w="2693" w:type="dxa"/>
          </w:tcPr>
          <w:p w:rsidR="00FE57E9" w:rsidRPr="00233873" w:rsidRDefault="00FE57E9" w:rsidP="00233873">
            <w:pPr>
              <w:rPr>
                <w:rFonts w:eastAsia="Calibri" w:cstheme="minorHAnsi"/>
                <w:sz w:val="20"/>
                <w:szCs w:val="20"/>
              </w:rPr>
            </w:pPr>
            <w:r w:rsidRPr="00233873">
              <w:rPr>
                <w:rFonts w:eastAsia="Calibri" w:cstheme="minorHAnsi"/>
                <w:sz w:val="20"/>
                <w:szCs w:val="20"/>
              </w:rPr>
              <w:t>Autoruzraudzība</w:t>
            </w:r>
          </w:p>
        </w:tc>
        <w:tc>
          <w:tcPr>
            <w:tcW w:w="1560" w:type="dxa"/>
            <w:vMerge/>
          </w:tcPr>
          <w:p w:rsidR="00FE57E9" w:rsidRPr="00233873" w:rsidRDefault="00FE57E9" w:rsidP="00233873">
            <w:pPr>
              <w:rPr>
                <w:rFonts w:eastAsia="Calibri" w:cstheme="minorHAnsi"/>
                <w:sz w:val="20"/>
                <w:szCs w:val="20"/>
              </w:rPr>
            </w:pPr>
          </w:p>
        </w:tc>
        <w:tc>
          <w:tcPr>
            <w:tcW w:w="1590" w:type="dxa"/>
            <w:vMerge/>
          </w:tcPr>
          <w:p w:rsidR="00FE57E9" w:rsidRPr="00233873" w:rsidRDefault="00FE57E9" w:rsidP="00233873">
            <w:pPr>
              <w:rPr>
                <w:rFonts w:eastAsia="Calibri" w:cstheme="minorHAnsi"/>
                <w:sz w:val="20"/>
                <w:szCs w:val="20"/>
              </w:rPr>
            </w:pPr>
          </w:p>
        </w:tc>
        <w:tc>
          <w:tcPr>
            <w:tcW w:w="1170" w:type="dxa"/>
            <w:vMerge/>
          </w:tcPr>
          <w:p w:rsidR="00FE57E9" w:rsidRPr="00233873" w:rsidRDefault="00FE57E9" w:rsidP="00233873">
            <w:pPr>
              <w:rPr>
                <w:rFonts w:eastAsia="Calibri" w:cstheme="minorHAnsi"/>
                <w:sz w:val="20"/>
                <w:szCs w:val="20"/>
              </w:rPr>
            </w:pPr>
          </w:p>
        </w:tc>
        <w:tc>
          <w:tcPr>
            <w:tcW w:w="1170" w:type="dxa"/>
            <w:vMerge/>
          </w:tcPr>
          <w:p w:rsidR="00FE57E9" w:rsidRPr="00233873" w:rsidRDefault="00FE57E9" w:rsidP="00233873">
            <w:pPr>
              <w:rPr>
                <w:rFonts w:eastAsia="Calibri" w:cstheme="minorHAnsi"/>
                <w:sz w:val="20"/>
                <w:szCs w:val="20"/>
              </w:rPr>
            </w:pPr>
          </w:p>
        </w:tc>
        <w:tc>
          <w:tcPr>
            <w:tcW w:w="1530" w:type="dxa"/>
            <w:vMerge/>
          </w:tcPr>
          <w:p w:rsidR="00FE57E9" w:rsidRPr="00233873" w:rsidRDefault="00FE57E9" w:rsidP="00233873">
            <w:pPr>
              <w:jc w:val="center"/>
              <w:rPr>
                <w:rFonts w:eastAsia="Calibri" w:cstheme="minorHAnsi"/>
                <w:sz w:val="20"/>
                <w:szCs w:val="20"/>
              </w:rPr>
            </w:pPr>
          </w:p>
        </w:tc>
        <w:tc>
          <w:tcPr>
            <w:tcW w:w="1620" w:type="dxa"/>
            <w:vMerge/>
          </w:tcPr>
          <w:p w:rsidR="00FE57E9" w:rsidRPr="00233873" w:rsidRDefault="00FE57E9" w:rsidP="00233873">
            <w:pPr>
              <w:jc w:val="center"/>
              <w:rPr>
                <w:rFonts w:eastAsia="Calibri" w:cstheme="minorHAnsi"/>
                <w:sz w:val="20"/>
                <w:szCs w:val="20"/>
              </w:rPr>
            </w:pPr>
          </w:p>
        </w:tc>
        <w:tc>
          <w:tcPr>
            <w:tcW w:w="3150" w:type="dxa"/>
            <w:vMerge/>
          </w:tcPr>
          <w:p w:rsidR="00FE57E9" w:rsidRPr="00233873" w:rsidRDefault="00FE57E9" w:rsidP="00233873">
            <w:pPr>
              <w:pStyle w:val="ListParagraph"/>
              <w:spacing w:after="0" w:line="240" w:lineRule="auto"/>
              <w:ind w:left="41"/>
              <w:rPr>
                <w:rFonts w:eastAsia="Calibri" w:cstheme="minorHAnsi"/>
                <w:sz w:val="20"/>
                <w:szCs w:val="20"/>
              </w:rPr>
            </w:pPr>
          </w:p>
        </w:tc>
      </w:tr>
      <w:tr w:rsidR="00FE57E9" w:rsidRPr="002162C5" w:rsidTr="00233873">
        <w:tc>
          <w:tcPr>
            <w:tcW w:w="709" w:type="dxa"/>
          </w:tcPr>
          <w:p w:rsidR="00FE57E9" w:rsidRPr="00233873" w:rsidRDefault="00FE57E9" w:rsidP="00233873">
            <w:pPr>
              <w:rPr>
                <w:rFonts w:eastAsia="Calibri" w:cstheme="minorHAnsi"/>
                <w:sz w:val="20"/>
                <w:szCs w:val="20"/>
              </w:rPr>
            </w:pPr>
            <w:r w:rsidRPr="00233873">
              <w:rPr>
                <w:rFonts w:eastAsia="Calibri" w:cstheme="minorHAnsi"/>
                <w:sz w:val="20"/>
                <w:szCs w:val="20"/>
              </w:rPr>
              <w:t>1.4.</w:t>
            </w:r>
          </w:p>
        </w:tc>
        <w:tc>
          <w:tcPr>
            <w:tcW w:w="2693" w:type="dxa"/>
          </w:tcPr>
          <w:p w:rsidR="00FE57E9" w:rsidRPr="00233873" w:rsidRDefault="00FE57E9" w:rsidP="00FE57E9">
            <w:pPr>
              <w:rPr>
                <w:rFonts w:eastAsia="Calibri" w:cstheme="minorHAnsi"/>
                <w:sz w:val="20"/>
                <w:szCs w:val="20"/>
              </w:rPr>
            </w:pPr>
            <w:r w:rsidRPr="00233873">
              <w:rPr>
                <w:rFonts w:eastAsia="Calibri" w:cstheme="minorHAnsi"/>
                <w:sz w:val="20"/>
                <w:szCs w:val="20"/>
              </w:rPr>
              <w:t>Objekta aprīkošana un jaunu pakalpojumu izveide</w:t>
            </w:r>
          </w:p>
        </w:tc>
        <w:tc>
          <w:tcPr>
            <w:tcW w:w="1560" w:type="dxa"/>
            <w:vMerge/>
          </w:tcPr>
          <w:p w:rsidR="00FE57E9" w:rsidRPr="00233873" w:rsidRDefault="00FE57E9" w:rsidP="00233873">
            <w:pPr>
              <w:rPr>
                <w:rFonts w:eastAsia="Calibri" w:cstheme="minorHAnsi"/>
                <w:sz w:val="20"/>
                <w:szCs w:val="20"/>
              </w:rPr>
            </w:pPr>
          </w:p>
        </w:tc>
        <w:tc>
          <w:tcPr>
            <w:tcW w:w="1590" w:type="dxa"/>
            <w:vMerge/>
          </w:tcPr>
          <w:p w:rsidR="00FE57E9" w:rsidRPr="00233873" w:rsidRDefault="00FE57E9" w:rsidP="00233873">
            <w:pPr>
              <w:rPr>
                <w:rFonts w:eastAsia="Calibri" w:cstheme="minorHAnsi"/>
                <w:sz w:val="20"/>
                <w:szCs w:val="20"/>
              </w:rPr>
            </w:pPr>
          </w:p>
        </w:tc>
        <w:tc>
          <w:tcPr>
            <w:tcW w:w="1170" w:type="dxa"/>
            <w:vMerge/>
          </w:tcPr>
          <w:p w:rsidR="00FE57E9" w:rsidRPr="00233873" w:rsidRDefault="00FE57E9" w:rsidP="00233873">
            <w:pPr>
              <w:rPr>
                <w:rFonts w:eastAsia="Calibri" w:cstheme="minorHAnsi"/>
                <w:sz w:val="20"/>
                <w:szCs w:val="20"/>
              </w:rPr>
            </w:pPr>
          </w:p>
        </w:tc>
        <w:tc>
          <w:tcPr>
            <w:tcW w:w="1170" w:type="dxa"/>
            <w:vMerge/>
          </w:tcPr>
          <w:p w:rsidR="00FE57E9" w:rsidRPr="00233873" w:rsidRDefault="00FE57E9" w:rsidP="00233873">
            <w:pPr>
              <w:rPr>
                <w:rFonts w:eastAsia="Calibri" w:cstheme="minorHAnsi"/>
                <w:sz w:val="20"/>
                <w:szCs w:val="20"/>
              </w:rPr>
            </w:pPr>
          </w:p>
        </w:tc>
        <w:tc>
          <w:tcPr>
            <w:tcW w:w="1530" w:type="dxa"/>
            <w:vMerge/>
          </w:tcPr>
          <w:p w:rsidR="00FE57E9" w:rsidRPr="00233873" w:rsidRDefault="00FE57E9" w:rsidP="00233873">
            <w:pPr>
              <w:jc w:val="center"/>
              <w:rPr>
                <w:rFonts w:eastAsia="Calibri" w:cstheme="minorHAnsi"/>
                <w:sz w:val="20"/>
                <w:szCs w:val="20"/>
              </w:rPr>
            </w:pPr>
          </w:p>
        </w:tc>
        <w:tc>
          <w:tcPr>
            <w:tcW w:w="1620" w:type="dxa"/>
            <w:vMerge/>
          </w:tcPr>
          <w:p w:rsidR="00FE57E9" w:rsidRPr="00233873" w:rsidRDefault="00FE57E9" w:rsidP="00233873">
            <w:pPr>
              <w:jc w:val="center"/>
              <w:rPr>
                <w:rFonts w:eastAsia="Calibri" w:cstheme="minorHAnsi"/>
                <w:sz w:val="20"/>
                <w:szCs w:val="20"/>
              </w:rPr>
            </w:pPr>
          </w:p>
        </w:tc>
        <w:tc>
          <w:tcPr>
            <w:tcW w:w="3150" w:type="dxa"/>
            <w:vMerge/>
          </w:tcPr>
          <w:p w:rsidR="00FE57E9" w:rsidRPr="00233873" w:rsidRDefault="00FE57E9" w:rsidP="00233873">
            <w:pPr>
              <w:pStyle w:val="ListParagraph"/>
              <w:spacing w:after="0" w:line="240" w:lineRule="auto"/>
              <w:ind w:left="41"/>
              <w:rPr>
                <w:rFonts w:eastAsia="Calibri" w:cstheme="minorHAnsi"/>
                <w:sz w:val="20"/>
                <w:szCs w:val="20"/>
              </w:rPr>
            </w:pPr>
          </w:p>
        </w:tc>
      </w:tr>
      <w:tr w:rsidR="00FE57E9" w:rsidRPr="00BC4096" w:rsidTr="00233873">
        <w:trPr>
          <w:trHeight w:val="390"/>
        </w:trPr>
        <w:tc>
          <w:tcPr>
            <w:tcW w:w="709" w:type="dxa"/>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Kopā</w:t>
            </w:r>
          </w:p>
        </w:tc>
        <w:tc>
          <w:tcPr>
            <w:tcW w:w="2693" w:type="dxa"/>
            <w:vAlign w:val="center"/>
          </w:tcPr>
          <w:p w:rsidR="00FE57E9" w:rsidRPr="00233873" w:rsidRDefault="00FE57E9" w:rsidP="00233873">
            <w:pPr>
              <w:jc w:val="center"/>
              <w:rPr>
                <w:rFonts w:eastAsia="Calibri" w:cstheme="minorHAnsi"/>
                <w:sz w:val="20"/>
                <w:szCs w:val="20"/>
              </w:rPr>
            </w:pPr>
            <w:r w:rsidRPr="00233873">
              <w:rPr>
                <w:rFonts w:eastAsia="Calibri" w:cstheme="minorHAnsi"/>
                <w:sz w:val="20"/>
                <w:szCs w:val="20"/>
              </w:rPr>
              <w:t>-</w:t>
            </w:r>
          </w:p>
        </w:tc>
        <w:tc>
          <w:tcPr>
            <w:tcW w:w="1560" w:type="dxa"/>
            <w:vAlign w:val="center"/>
          </w:tcPr>
          <w:p w:rsidR="00FE57E9" w:rsidRPr="00233873" w:rsidRDefault="00FE57E9" w:rsidP="00233873">
            <w:pPr>
              <w:jc w:val="center"/>
              <w:rPr>
                <w:rFonts w:eastAsia="Calibri" w:cstheme="minorHAnsi"/>
                <w:sz w:val="20"/>
                <w:szCs w:val="20"/>
              </w:rPr>
            </w:pPr>
            <w:r w:rsidRPr="00233873">
              <w:rPr>
                <w:rFonts w:eastAsia="Calibri" w:cstheme="minorHAnsi"/>
                <w:sz w:val="20"/>
                <w:szCs w:val="20"/>
              </w:rPr>
              <w:t>-</w:t>
            </w:r>
          </w:p>
        </w:tc>
        <w:tc>
          <w:tcPr>
            <w:tcW w:w="1590" w:type="dxa"/>
            <w:vAlign w:val="center"/>
          </w:tcPr>
          <w:p w:rsidR="00FE57E9" w:rsidRPr="00233873" w:rsidRDefault="00FE57E9" w:rsidP="00233873">
            <w:pPr>
              <w:jc w:val="center"/>
              <w:rPr>
                <w:rFonts w:eastAsia="Calibri" w:cstheme="minorHAnsi"/>
                <w:sz w:val="20"/>
                <w:szCs w:val="20"/>
              </w:rPr>
            </w:pPr>
            <w:r w:rsidRPr="00233873">
              <w:rPr>
                <w:rFonts w:eastAsia="Calibri" w:cstheme="minorHAnsi"/>
                <w:sz w:val="20"/>
                <w:szCs w:val="20"/>
              </w:rPr>
              <w:t>-</w:t>
            </w:r>
          </w:p>
        </w:tc>
        <w:tc>
          <w:tcPr>
            <w:tcW w:w="1170" w:type="dxa"/>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821 263</w:t>
            </w:r>
          </w:p>
        </w:tc>
        <w:tc>
          <w:tcPr>
            <w:tcW w:w="1170" w:type="dxa"/>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3 000 000</w:t>
            </w:r>
          </w:p>
        </w:tc>
        <w:tc>
          <w:tcPr>
            <w:tcW w:w="1530" w:type="dxa"/>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0</w:t>
            </w:r>
          </w:p>
        </w:tc>
        <w:tc>
          <w:tcPr>
            <w:tcW w:w="1620" w:type="dxa"/>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20 000</w:t>
            </w:r>
          </w:p>
        </w:tc>
        <w:tc>
          <w:tcPr>
            <w:tcW w:w="3150" w:type="dxa"/>
            <w:vAlign w:val="center"/>
          </w:tcPr>
          <w:p w:rsidR="00FE57E9" w:rsidRPr="00233873" w:rsidRDefault="00FE57E9" w:rsidP="00233873">
            <w:pPr>
              <w:jc w:val="center"/>
              <w:rPr>
                <w:rFonts w:eastAsia="Calibri" w:cstheme="minorHAnsi"/>
                <w:b/>
                <w:sz w:val="20"/>
                <w:szCs w:val="20"/>
              </w:rPr>
            </w:pPr>
            <w:r w:rsidRPr="00233873">
              <w:rPr>
                <w:rFonts w:eastAsia="Calibri" w:cstheme="minorHAnsi"/>
                <w:b/>
                <w:sz w:val="20"/>
                <w:szCs w:val="20"/>
              </w:rPr>
              <w:t>4</w:t>
            </w:r>
          </w:p>
        </w:tc>
      </w:tr>
    </w:tbl>
    <w:p w:rsidR="00574E94" w:rsidRPr="00574E94" w:rsidRDefault="00574E94" w:rsidP="00574E94">
      <w:pPr>
        <w:spacing w:after="0" w:line="240" w:lineRule="auto"/>
        <w:rPr>
          <w:rFonts w:eastAsia="Calibri" w:cstheme="minorHAnsi"/>
          <w:sz w:val="24"/>
          <w:szCs w:val="24"/>
        </w:rPr>
      </w:pPr>
    </w:p>
    <w:p w:rsidR="00574E94" w:rsidRPr="00574E94" w:rsidRDefault="00574E94" w:rsidP="00574E94">
      <w:pPr>
        <w:spacing w:after="0" w:line="240" w:lineRule="auto"/>
        <w:rPr>
          <w:rFonts w:eastAsia="Calibri" w:cstheme="minorHAnsi"/>
          <w:sz w:val="20"/>
          <w:szCs w:val="20"/>
        </w:rPr>
      </w:pPr>
      <w:r w:rsidRPr="00574E94">
        <w:rPr>
          <w:rFonts w:eastAsia="Calibri" w:cstheme="minorHAnsi"/>
          <w:sz w:val="24"/>
          <w:szCs w:val="24"/>
        </w:rPr>
        <w:t>*</w:t>
      </w:r>
      <w:r w:rsidRPr="00574E94">
        <w:rPr>
          <w:rFonts w:eastAsia="Calibri" w:cstheme="minorHAnsi"/>
          <w:sz w:val="20"/>
          <w:szCs w:val="20"/>
          <w:u w:val="single"/>
        </w:rPr>
        <w:t xml:space="preserve">jaunizveidojamam </w:t>
      </w:r>
      <w:r w:rsidRPr="00574E94">
        <w:rPr>
          <w:rFonts w:eastAsia="Calibri" w:cstheme="minorHAnsi"/>
          <w:sz w:val="20"/>
          <w:szCs w:val="20"/>
        </w:rPr>
        <w:t>infrastruktūras projektam/darbībai bāzes vērtība ir nulle</w:t>
      </w:r>
    </w:p>
    <w:p w:rsidR="004669AD" w:rsidRDefault="004669AD" w:rsidP="004669AD">
      <w:pPr>
        <w:jc w:val="right"/>
        <w:rPr>
          <w:rFonts w:eastAsia="Calibri" w:cstheme="minorHAnsi"/>
          <w:sz w:val="20"/>
          <w:szCs w:val="20"/>
        </w:rPr>
      </w:pPr>
      <w:r>
        <w:rPr>
          <w:rFonts w:eastAsia="Calibri" w:cstheme="minorHAnsi"/>
          <w:sz w:val="20"/>
          <w:szCs w:val="20"/>
        </w:rPr>
        <w:lastRenderedPageBreak/>
        <w:t>4</w:t>
      </w:r>
      <w:r w:rsidRPr="00574E94">
        <w:rPr>
          <w:rFonts w:eastAsia="Calibri" w:cstheme="minorHAnsi"/>
          <w:sz w:val="20"/>
          <w:szCs w:val="20"/>
        </w:rPr>
        <w:t xml:space="preserve">. pielikums infrastruktūras </w:t>
      </w:r>
      <w:r w:rsidRPr="00AB1157">
        <w:rPr>
          <w:rFonts w:eastAsia="Calibri" w:cstheme="minorHAnsi"/>
          <w:sz w:val="20"/>
          <w:szCs w:val="20"/>
        </w:rPr>
        <w:t xml:space="preserve">projekta </w:t>
      </w:r>
      <w:r w:rsidRPr="00574E94">
        <w:rPr>
          <w:rFonts w:eastAsia="Calibri" w:cstheme="minorHAnsi"/>
          <w:sz w:val="20"/>
          <w:szCs w:val="20"/>
        </w:rPr>
        <w:t>aprakstam</w:t>
      </w:r>
    </w:p>
    <w:p w:rsidR="004669AD" w:rsidRDefault="001048DE" w:rsidP="001048DE">
      <w:pPr>
        <w:spacing w:after="0" w:line="240" w:lineRule="auto"/>
        <w:jc w:val="center"/>
        <w:rPr>
          <w:rFonts w:cstheme="minorHAnsi"/>
          <w:b/>
          <w:sz w:val="28"/>
          <w:szCs w:val="28"/>
        </w:rPr>
      </w:pPr>
      <w:r w:rsidRPr="001048DE">
        <w:rPr>
          <w:rFonts w:cstheme="minorHAnsi"/>
          <w:b/>
          <w:sz w:val="28"/>
          <w:szCs w:val="28"/>
        </w:rPr>
        <w:t>Indikatīvs infrastruktūras attīstības projekta īstenošanas laika plāns</w:t>
      </w:r>
    </w:p>
    <w:p w:rsidR="001048DE" w:rsidRDefault="001048DE" w:rsidP="001048DE">
      <w:pPr>
        <w:spacing w:after="0" w:line="240" w:lineRule="auto"/>
        <w:jc w:val="center"/>
        <w:rPr>
          <w:rFonts w:cstheme="minorHAnsi"/>
          <w:b/>
          <w:sz w:val="28"/>
          <w:szCs w:val="28"/>
        </w:rPr>
      </w:pPr>
    </w:p>
    <w:tbl>
      <w:tblPr>
        <w:tblW w:w="12463" w:type="dxa"/>
        <w:tblInd w:w="1242" w:type="dxa"/>
        <w:tblLook w:val="04A0" w:firstRow="1" w:lastRow="0" w:firstColumn="1" w:lastColumn="0" w:noHBand="0" w:noVBand="1"/>
      </w:tblPr>
      <w:tblGrid>
        <w:gridCol w:w="5103"/>
        <w:gridCol w:w="460"/>
        <w:gridCol w:w="460"/>
        <w:gridCol w:w="460"/>
        <w:gridCol w:w="460"/>
        <w:gridCol w:w="460"/>
        <w:gridCol w:w="460"/>
        <w:gridCol w:w="460"/>
        <w:gridCol w:w="460"/>
        <w:gridCol w:w="460"/>
        <w:gridCol w:w="460"/>
        <w:gridCol w:w="460"/>
        <w:gridCol w:w="460"/>
        <w:gridCol w:w="460"/>
        <w:gridCol w:w="460"/>
        <w:gridCol w:w="460"/>
        <w:gridCol w:w="460"/>
      </w:tblGrid>
      <w:tr w:rsidR="00FE57E9" w:rsidRPr="002C6409" w:rsidTr="00FE57E9">
        <w:trPr>
          <w:trHeight w:val="610"/>
        </w:trPr>
        <w:tc>
          <w:tcPr>
            <w:tcW w:w="5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proofErr w:type="spellStart"/>
            <w:r w:rsidRPr="00FE57E9">
              <w:rPr>
                <w:rFonts w:eastAsia="Calibri" w:cstheme="minorHAnsi"/>
                <w:b/>
                <w:sz w:val="20"/>
                <w:szCs w:val="20"/>
                <w:lang w:val="en-US"/>
              </w:rPr>
              <w:t>Projekta</w:t>
            </w:r>
            <w:proofErr w:type="spellEnd"/>
            <w:r w:rsidRPr="00FE57E9">
              <w:rPr>
                <w:rFonts w:eastAsia="Calibri" w:cstheme="minorHAnsi"/>
                <w:b/>
                <w:sz w:val="20"/>
                <w:szCs w:val="20"/>
                <w:lang w:val="en-US"/>
              </w:rPr>
              <w:t xml:space="preserve"> </w:t>
            </w:r>
            <w:proofErr w:type="spellStart"/>
            <w:r w:rsidRPr="00FE57E9">
              <w:rPr>
                <w:rFonts w:eastAsia="Calibri" w:cstheme="minorHAnsi"/>
                <w:b/>
                <w:sz w:val="20"/>
                <w:szCs w:val="20"/>
                <w:lang w:val="en-US"/>
              </w:rPr>
              <w:t>darbības</w:t>
            </w:r>
            <w:proofErr w:type="spellEnd"/>
            <w:r w:rsidRPr="00FE57E9">
              <w:rPr>
                <w:rFonts w:eastAsia="Calibri" w:cstheme="minorHAnsi"/>
                <w:b/>
                <w:sz w:val="20"/>
                <w:szCs w:val="20"/>
                <w:lang w:val="en-US"/>
              </w:rPr>
              <w:t xml:space="preserve"> </w:t>
            </w:r>
          </w:p>
        </w:tc>
        <w:tc>
          <w:tcPr>
            <w:tcW w:w="7360" w:type="dxa"/>
            <w:gridSpan w:val="16"/>
            <w:tcBorders>
              <w:top w:val="single" w:sz="4" w:space="0" w:color="auto"/>
              <w:left w:val="single" w:sz="4" w:space="0" w:color="auto"/>
              <w:right w:val="single" w:sz="4" w:space="0" w:color="000000"/>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proofErr w:type="spellStart"/>
            <w:r w:rsidRPr="00FE57E9">
              <w:rPr>
                <w:rFonts w:eastAsia="Calibri" w:cstheme="minorHAnsi"/>
                <w:b/>
                <w:sz w:val="20"/>
                <w:szCs w:val="20"/>
                <w:lang w:val="en-US"/>
              </w:rPr>
              <w:t>Projekta</w:t>
            </w:r>
            <w:proofErr w:type="spellEnd"/>
            <w:r w:rsidRPr="00FE57E9">
              <w:rPr>
                <w:rFonts w:eastAsia="Calibri" w:cstheme="minorHAnsi"/>
                <w:b/>
                <w:sz w:val="20"/>
                <w:szCs w:val="20"/>
                <w:lang w:val="en-US"/>
              </w:rPr>
              <w:t xml:space="preserve"> </w:t>
            </w:r>
            <w:proofErr w:type="spellStart"/>
            <w:r w:rsidRPr="00FE57E9">
              <w:rPr>
                <w:rFonts w:eastAsia="Calibri" w:cstheme="minorHAnsi"/>
                <w:b/>
                <w:sz w:val="20"/>
                <w:szCs w:val="20"/>
                <w:lang w:val="en-US"/>
              </w:rPr>
              <w:t>īstenošanas</w:t>
            </w:r>
            <w:proofErr w:type="spellEnd"/>
            <w:r w:rsidRPr="00FE57E9">
              <w:rPr>
                <w:rFonts w:eastAsia="Calibri" w:cstheme="minorHAnsi"/>
                <w:b/>
                <w:sz w:val="20"/>
                <w:szCs w:val="20"/>
                <w:lang w:val="en-US"/>
              </w:rPr>
              <w:t xml:space="preserve"> </w:t>
            </w:r>
            <w:proofErr w:type="spellStart"/>
            <w:r w:rsidRPr="00FE57E9">
              <w:rPr>
                <w:rFonts w:eastAsia="Calibri" w:cstheme="minorHAnsi"/>
                <w:b/>
                <w:sz w:val="20"/>
                <w:szCs w:val="20"/>
                <w:lang w:val="en-US"/>
              </w:rPr>
              <w:t>laika</w:t>
            </w:r>
            <w:proofErr w:type="spellEnd"/>
            <w:r w:rsidRPr="00FE57E9">
              <w:rPr>
                <w:rFonts w:eastAsia="Calibri" w:cstheme="minorHAnsi"/>
                <w:b/>
                <w:sz w:val="20"/>
                <w:szCs w:val="20"/>
                <w:lang w:val="en-US"/>
              </w:rPr>
              <w:t xml:space="preserve"> </w:t>
            </w:r>
            <w:proofErr w:type="spellStart"/>
            <w:r w:rsidRPr="00FE57E9">
              <w:rPr>
                <w:rFonts w:eastAsia="Calibri" w:cstheme="minorHAnsi"/>
                <w:b/>
                <w:sz w:val="20"/>
                <w:szCs w:val="20"/>
                <w:lang w:val="en-US"/>
              </w:rPr>
              <w:t>grafiks</w:t>
            </w:r>
            <w:proofErr w:type="spellEnd"/>
            <w:r w:rsidRPr="00FE57E9">
              <w:rPr>
                <w:rFonts w:eastAsia="Calibri" w:cstheme="minorHAnsi"/>
                <w:b/>
                <w:sz w:val="20"/>
                <w:szCs w:val="20"/>
                <w:lang w:val="en-US"/>
              </w:rPr>
              <w:t xml:space="preserve"> (</w:t>
            </w:r>
            <w:proofErr w:type="spellStart"/>
            <w:r w:rsidRPr="00FE57E9">
              <w:rPr>
                <w:rFonts w:eastAsia="Calibri" w:cstheme="minorHAnsi"/>
                <w:b/>
                <w:sz w:val="20"/>
                <w:szCs w:val="20"/>
                <w:lang w:val="en-US"/>
              </w:rPr>
              <w:t>ceturkšņos</w:t>
            </w:r>
            <w:proofErr w:type="spellEnd"/>
            <w:r w:rsidRPr="00FE57E9">
              <w:rPr>
                <w:rFonts w:eastAsia="Calibri" w:cstheme="minorHAnsi"/>
                <w:b/>
                <w:sz w:val="20"/>
                <w:szCs w:val="20"/>
                <w:lang w:val="en-US"/>
              </w:rPr>
              <w:t>)</w:t>
            </w:r>
          </w:p>
        </w:tc>
      </w:tr>
      <w:tr w:rsidR="00FE57E9" w:rsidRPr="002C6409" w:rsidTr="00FE57E9">
        <w:trPr>
          <w:trHeight w:val="315"/>
        </w:trPr>
        <w:tc>
          <w:tcPr>
            <w:tcW w:w="51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rPr>
                <w:rFonts w:eastAsia="Calibri" w:cstheme="minorHAnsi"/>
                <w:b/>
                <w:sz w:val="20"/>
                <w:szCs w:val="20"/>
                <w:lang w:val="en-US"/>
              </w:rPr>
            </w:pPr>
          </w:p>
        </w:tc>
        <w:tc>
          <w:tcPr>
            <w:tcW w:w="1840" w:type="dxa"/>
            <w:gridSpan w:val="4"/>
            <w:tcBorders>
              <w:top w:val="single" w:sz="4" w:space="0" w:color="auto"/>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2017.gads</w:t>
            </w:r>
          </w:p>
        </w:tc>
        <w:tc>
          <w:tcPr>
            <w:tcW w:w="1840" w:type="dxa"/>
            <w:gridSpan w:val="4"/>
            <w:tcBorders>
              <w:top w:val="single" w:sz="4" w:space="0" w:color="auto"/>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2018.gads</w:t>
            </w:r>
          </w:p>
        </w:tc>
        <w:tc>
          <w:tcPr>
            <w:tcW w:w="1840" w:type="dxa"/>
            <w:gridSpan w:val="4"/>
            <w:tcBorders>
              <w:top w:val="single" w:sz="4" w:space="0" w:color="auto"/>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2019.gads</w:t>
            </w:r>
          </w:p>
        </w:tc>
        <w:tc>
          <w:tcPr>
            <w:tcW w:w="1840" w:type="dxa"/>
            <w:gridSpan w:val="4"/>
            <w:tcBorders>
              <w:top w:val="single" w:sz="4" w:space="0" w:color="auto"/>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2020. gads</w:t>
            </w:r>
          </w:p>
        </w:tc>
      </w:tr>
      <w:tr w:rsidR="00FE57E9" w:rsidRPr="002C6409" w:rsidTr="00FE57E9">
        <w:trPr>
          <w:trHeight w:val="315"/>
        </w:trPr>
        <w:tc>
          <w:tcPr>
            <w:tcW w:w="51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rPr>
                <w:rFonts w:eastAsia="Calibri" w:cstheme="minorHAnsi"/>
                <w:b/>
                <w:sz w:val="20"/>
                <w:szCs w:val="20"/>
                <w:lang w:val="en-US"/>
              </w:rPr>
            </w:pP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1.</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2.</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3.</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4.</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1.</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2.</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3.</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4.</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1.</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2.</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3.</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4.</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1.</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2.</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3.</w:t>
            </w:r>
          </w:p>
        </w:tc>
        <w:tc>
          <w:tcPr>
            <w:tcW w:w="460" w:type="dxa"/>
            <w:tcBorders>
              <w:top w:val="nil"/>
              <w:left w:val="nil"/>
              <w:bottom w:val="single" w:sz="4" w:space="0" w:color="auto"/>
              <w:right w:val="single" w:sz="4" w:space="0" w:color="auto"/>
            </w:tcBorders>
            <w:shd w:val="clear" w:color="auto" w:fill="auto"/>
            <w:vAlign w:val="center"/>
            <w:hideMark/>
          </w:tcPr>
          <w:p w:rsidR="00FE57E9" w:rsidRPr="00FE57E9" w:rsidRDefault="00FE57E9" w:rsidP="00233873">
            <w:pPr>
              <w:spacing w:after="0" w:line="240" w:lineRule="auto"/>
              <w:jc w:val="center"/>
              <w:rPr>
                <w:rFonts w:eastAsia="Calibri" w:cstheme="minorHAnsi"/>
                <w:b/>
                <w:sz w:val="20"/>
                <w:szCs w:val="20"/>
                <w:lang w:val="en-US"/>
              </w:rPr>
            </w:pPr>
            <w:r w:rsidRPr="00FE57E9">
              <w:rPr>
                <w:rFonts w:eastAsia="Calibri" w:cstheme="minorHAnsi"/>
                <w:b/>
                <w:sz w:val="20"/>
                <w:szCs w:val="20"/>
                <w:lang w:val="en-US"/>
              </w:rPr>
              <w:t>4.</w:t>
            </w:r>
          </w:p>
        </w:tc>
      </w:tr>
      <w:tr w:rsidR="00FE57E9" w:rsidRPr="002C6409" w:rsidTr="00FE57E9">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FE57E9" w:rsidRPr="00801E68" w:rsidRDefault="00FE57E9" w:rsidP="00746E2B">
            <w:pPr>
              <w:spacing w:after="0" w:line="240" w:lineRule="auto"/>
              <w:rPr>
                <w:rFonts w:eastAsia="Calibri" w:cstheme="minorHAnsi"/>
                <w:sz w:val="20"/>
                <w:szCs w:val="20"/>
              </w:rPr>
            </w:pPr>
            <w:r w:rsidRPr="00801E68">
              <w:rPr>
                <w:rFonts w:eastAsia="Calibri" w:cstheme="minorHAnsi"/>
                <w:sz w:val="20"/>
                <w:szCs w:val="20"/>
              </w:rPr>
              <w:t>1.1. Būvniecība - ēkas Vecpilsētas ielā 14, Jelgavā pārbūve un restaurācija</w:t>
            </w:r>
            <w:proofErr w:type="gramStart"/>
            <w:r w:rsidRPr="00801E68">
              <w:rPr>
                <w:rFonts w:eastAsia="Calibri" w:cstheme="minorHAnsi"/>
                <w:sz w:val="20"/>
                <w:szCs w:val="20"/>
              </w:rPr>
              <w:t xml:space="preserve"> un</w:t>
            </w:r>
            <w:proofErr w:type="gramEnd"/>
            <w:r w:rsidRPr="00801E68">
              <w:rPr>
                <w:rFonts w:eastAsia="Calibri" w:cstheme="minorHAnsi"/>
                <w:sz w:val="20"/>
                <w:szCs w:val="20"/>
              </w:rPr>
              <w:t xml:space="preserve"> ēkas Krišjāņa Barona ielā 50, Jelgavā pārbūve un </w:t>
            </w:r>
            <w:r w:rsidR="00746E2B">
              <w:rPr>
                <w:rFonts w:eastAsia="Calibri" w:cstheme="minorHAnsi"/>
                <w:sz w:val="20"/>
                <w:szCs w:val="20"/>
              </w:rPr>
              <w:t>teritorijas labiekārtošana</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rPr>
            </w:pPr>
            <w:r w:rsidRPr="00801E68">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rPr>
            </w:pPr>
            <w:r w:rsidRPr="00801E68">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rPr>
            </w:pPr>
            <w:r w:rsidRPr="00801E68">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tcPr>
          <w:p w:rsidR="00FE57E9" w:rsidRPr="00801E68" w:rsidRDefault="00753314" w:rsidP="00233873">
            <w:pPr>
              <w:spacing w:after="0" w:line="240" w:lineRule="auto"/>
              <w:jc w:val="center"/>
              <w:rPr>
                <w:rFonts w:eastAsia="Calibri" w:cstheme="minorHAnsi"/>
                <w:sz w:val="20"/>
                <w:szCs w:val="20"/>
                <w:lang w:val="en-US"/>
              </w:rPr>
            </w:pPr>
            <w:r>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2C6409" w:rsidRDefault="00FE57E9" w:rsidP="00233873">
            <w:pPr>
              <w:spacing w:after="0" w:line="240" w:lineRule="auto"/>
              <w:jc w:val="center"/>
              <w:rPr>
                <w:rFonts w:ascii="Times New Roman" w:eastAsia="Times New Roman" w:hAnsi="Times New Roman" w:cs="Times New Roman"/>
                <w:i/>
                <w:iCs/>
                <w:sz w:val="24"/>
                <w:szCs w:val="24"/>
                <w:lang w:eastAsia="lv-LV"/>
              </w:rPr>
            </w:pPr>
            <w:r w:rsidRPr="002C6409">
              <w:rPr>
                <w:rFonts w:ascii="Times New Roman" w:eastAsia="Times New Roman" w:hAnsi="Times New Roman" w:cs="Times New Roman"/>
                <w:i/>
                <w:iCs/>
                <w:sz w:val="24"/>
                <w:szCs w:val="24"/>
                <w:lang w:eastAsia="lv-LV"/>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C6409" w:rsidRDefault="00FE57E9" w:rsidP="00233873">
            <w:pPr>
              <w:spacing w:after="0" w:line="240" w:lineRule="auto"/>
              <w:jc w:val="center"/>
              <w:rPr>
                <w:rFonts w:ascii="Times New Roman" w:eastAsia="Times New Roman" w:hAnsi="Times New Roman" w:cs="Times New Roman"/>
                <w:i/>
                <w:iCs/>
                <w:sz w:val="24"/>
                <w:szCs w:val="24"/>
                <w:lang w:eastAsia="lv-LV"/>
              </w:rPr>
            </w:pPr>
            <w:r w:rsidRPr="002C6409">
              <w:rPr>
                <w:rFonts w:ascii="Times New Roman" w:eastAsia="Times New Roman" w:hAnsi="Times New Roman" w:cs="Times New Roman"/>
                <w:i/>
                <w:iCs/>
                <w:sz w:val="24"/>
                <w:szCs w:val="24"/>
                <w:lang w:eastAsia="lv-LV"/>
              </w:rPr>
              <w:t> </w:t>
            </w:r>
          </w:p>
        </w:tc>
      </w:tr>
      <w:tr w:rsidR="00FE57E9" w:rsidRPr="002C6409" w:rsidTr="00FE57E9">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rPr>
                <w:rFonts w:eastAsia="Calibri" w:cstheme="minorHAnsi"/>
                <w:sz w:val="20"/>
                <w:szCs w:val="20"/>
                <w:lang w:val="en-US"/>
              </w:rPr>
            </w:pPr>
            <w:r w:rsidRPr="00801E68">
              <w:rPr>
                <w:rFonts w:eastAsia="Calibri" w:cstheme="minorHAnsi"/>
                <w:sz w:val="20"/>
                <w:szCs w:val="20"/>
                <w:lang w:val="en-US"/>
              </w:rPr>
              <w:t xml:space="preserve">1.2. </w:t>
            </w:r>
            <w:proofErr w:type="spellStart"/>
            <w:r w:rsidRPr="00801E68">
              <w:rPr>
                <w:rFonts w:eastAsia="Calibri" w:cstheme="minorHAnsi"/>
                <w:sz w:val="20"/>
                <w:szCs w:val="20"/>
                <w:lang w:val="en-US"/>
              </w:rPr>
              <w:t>Būvuzraudzība</w:t>
            </w:r>
            <w:proofErr w:type="spellEnd"/>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tcPr>
          <w:p w:rsidR="00FE57E9" w:rsidRPr="00801E68" w:rsidRDefault="00753314" w:rsidP="00233873">
            <w:pPr>
              <w:spacing w:after="0" w:line="240" w:lineRule="auto"/>
              <w:jc w:val="center"/>
              <w:rPr>
                <w:rFonts w:eastAsia="Calibri" w:cstheme="minorHAnsi"/>
                <w:sz w:val="20"/>
                <w:szCs w:val="20"/>
                <w:lang w:val="en-US"/>
              </w:rPr>
            </w:pPr>
            <w:r>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2C6409" w:rsidRDefault="00FE57E9" w:rsidP="00233873">
            <w:pPr>
              <w:spacing w:after="0" w:line="240" w:lineRule="auto"/>
              <w:jc w:val="center"/>
              <w:rPr>
                <w:rFonts w:ascii="Times New Roman" w:eastAsia="Times New Roman" w:hAnsi="Times New Roman" w:cs="Times New Roman"/>
                <w:i/>
                <w:iCs/>
                <w:sz w:val="24"/>
                <w:szCs w:val="24"/>
                <w:lang w:eastAsia="lv-LV"/>
              </w:rPr>
            </w:pPr>
            <w:r w:rsidRPr="002C6409">
              <w:rPr>
                <w:rFonts w:ascii="Times New Roman" w:eastAsia="Times New Roman" w:hAnsi="Times New Roman" w:cs="Times New Roman"/>
                <w:i/>
                <w:iCs/>
                <w:sz w:val="24"/>
                <w:szCs w:val="24"/>
                <w:lang w:eastAsia="lv-LV"/>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C6409" w:rsidRDefault="00FE57E9" w:rsidP="00233873">
            <w:pPr>
              <w:spacing w:after="0" w:line="240" w:lineRule="auto"/>
              <w:jc w:val="center"/>
              <w:rPr>
                <w:rFonts w:ascii="Times New Roman" w:eastAsia="Times New Roman" w:hAnsi="Times New Roman" w:cs="Times New Roman"/>
                <w:i/>
                <w:iCs/>
                <w:sz w:val="24"/>
                <w:szCs w:val="24"/>
                <w:lang w:eastAsia="lv-LV"/>
              </w:rPr>
            </w:pPr>
            <w:r w:rsidRPr="002C6409">
              <w:rPr>
                <w:rFonts w:ascii="Times New Roman" w:eastAsia="Times New Roman" w:hAnsi="Times New Roman" w:cs="Times New Roman"/>
                <w:i/>
                <w:iCs/>
                <w:sz w:val="24"/>
                <w:szCs w:val="24"/>
                <w:lang w:eastAsia="lv-LV"/>
              </w:rPr>
              <w:t> </w:t>
            </w:r>
          </w:p>
        </w:tc>
      </w:tr>
      <w:tr w:rsidR="00FE57E9" w:rsidRPr="002C6409" w:rsidTr="00FE57E9">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rPr>
                <w:rFonts w:eastAsia="Calibri" w:cstheme="minorHAnsi"/>
                <w:sz w:val="20"/>
                <w:szCs w:val="20"/>
                <w:lang w:val="en-US"/>
              </w:rPr>
            </w:pPr>
            <w:r w:rsidRPr="00801E68">
              <w:rPr>
                <w:rFonts w:eastAsia="Calibri" w:cstheme="minorHAnsi"/>
                <w:sz w:val="20"/>
                <w:szCs w:val="20"/>
                <w:lang w:val="en-US"/>
              </w:rPr>
              <w:t xml:space="preserve">1.3. </w:t>
            </w:r>
            <w:proofErr w:type="spellStart"/>
            <w:r w:rsidRPr="00801E68">
              <w:rPr>
                <w:rFonts w:eastAsia="Calibri" w:cstheme="minorHAnsi"/>
                <w:sz w:val="20"/>
                <w:szCs w:val="20"/>
                <w:lang w:val="en-US"/>
              </w:rPr>
              <w:t>Autoruzraudzība</w:t>
            </w:r>
            <w:proofErr w:type="spellEnd"/>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tcPr>
          <w:p w:rsidR="00FE57E9" w:rsidRPr="00801E68" w:rsidRDefault="00753314" w:rsidP="00233873">
            <w:pPr>
              <w:spacing w:after="0" w:line="240" w:lineRule="auto"/>
              <w:jc w:val="center"/>
              <w:rPr>
                <w:rFonts w:eastAsia="Calibri" w:cstheme="minorHAnsi"/>
                <w:sz w:val="20"/>
                <w:szCs w:val="20"/>
                <w:lang w:val="en-US"/>
              </w:rPr>
            </w:pPr>
            <w:r>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2C6409" w:rsidRDefault="00FE57E9" w:rsidP="00233873">
            <w:pPr>
              <w:spacing w:after="0" w:line="240" w:lineRule="auto"/>
              <w:jc w:val="center"/>
              <w:rPr>
                <w:rFonts w:ascii="Times New Roman" w:eastAsia="Times New Roman" w:hAnsi="Times New Roman" w:cs="Times New Roman"/>
                <w:i/>
                <w:iCs/>
                <w:sz w:val="24"/>
                <w:szCs w:val="24"/>
                <w:lang w:eastAsia="lv-LV"/>
              </w:rPr>
            </w:pPr>
            <w:r w:rsidRPr="002C6409">
              <w:rPr>
                <w:rFonts w:ascii="Times New Roman" w:eastAsia="Times New Roman" w:hAnsi="Times New Roman" w:cs="Times New Roman"/>
                <w:i/>
                <w:iCs/>
                <w:sz w:val="24"/>
                <w:szCs w:val="24"/>
                <w:lang w:eastAsia="lv-LV"/>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C6409" w:rsidRDefault="00FE57E9" w:rsidP="00233873">
            <w:pPr>
              <w:spacing w:after="0" w:line="240" w:lineRule="auto"/>
              <w:jc w:val="center"/>
              <w:rPr>
                <w:rFonts w:ascii="Times New Roman" w:eastAsia="Times New Roman" w:hAnsi="Times New Roman" w:cs="Times New Roman"/>
                <w:i/>
                <w:iCs/>
                <w:sz w:val="24"/>
                <w:szCs w:val="24"/>
                <w:lang w:eastAsia="lv-LV"/>
              </w:rPr>
            </w:pPr>
            <w:r w:rsidRPr="002C6409">
              <w:rPr>
                <w:rFonts w:ascii="Times New Roman" w:eastAsia="Times New Roman" w:hAnsi="Times New Roman" w:cs="Times New Roman"/>
                <w:i/>
                <w:iCs/>
                <w:sz w:val="24"/>
                <w:szCs w:val="24"/>
                <w:lang w:eastAsia="lv-LV"/>
              </w:rPr>
              <w:t> </w:t>
            </w:r>
          </w:p>
        </w:tc>
      </w:tr>
      <w:tr w:rsidR="00FE57E9" w:rsidRPr="002C6409" w:rsidTr="00233873">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rPr>
                <w:rFonts w:eastAsia="Calibri" w:cstheme="minorHAnsi"/>
                <w:sz w:val="20"/>
                <w:szCs w:val="20"/>
              </w:rPr>
            </w:pPr>
            <w:r w:rsidRPr="00233873">
              <w:rPr>
                <w:rFonts w:eastAsia="Calibri" w:cstheme="minorHAnsi"/>
                <w:sz w:val="20"/>
                <w:szCs w:val="20"/>
              </w:rPr>
              <w:t>1.4. Objekta aprīkošana un jaunu pakalpojumu izveide</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33873" w:rsidRDefault="00FE57E9" w:rsidP="00233873">
            <w:pPr>
              <w:spacing w:after="0" w:line="240" w:lineRule="auto"/>
              <w:jc w:val="center"/>
              <w:rPr>
                <w:rFonts w:eastAsia="Calibri" w:cstheme="minorHAnsi"/>
                <w:sz w:val="20"/>
                <w:szCs w:val="20"/>
              </w:rPr>
            </w:pPr>
            <w:r w:rsidRPr="00233873">
              <w:rPr>
                <w:rFonts w:eastAsia="Calibri" w:cstheme="minorHAnsi"/>
                <w:sz w:val="20"/>
                <w:szCs w:val="20"/>
              </w:rPr>
              <w:t> </w:t>
            </w:r>
            <w:r w:rsidR="00753314">
              <w:rPr>
                <w:rFonts w:eastAsia="Calibri" w:cstheme="minorHAnsi"/>
                <w:sz w:val="20"/>
                <w:szCs w:val="20"/>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801E68" w:rsidRDefault="00FE57E9" w:rsidP="00233873">
            <w:pPr>
              <w:spacing w:after="0" w:line="240" w:lineRule="auto"/>
              <w:jc w:val="center"/>
              <w:rPr>
                <w:rFonts w:eastAsia="Calibri" w:cstheme="minorHAnsi"/>
                <w:sz w:val="20"/>
                <w:szCs w:val="20"/>
                <w:lang w:val="en-US"/>
              </w:rPr>
            </w:pPr>
            <w:r w:rsidRPr="00801E68">
              <w:rPr>
                <w:rFonts w:eastAsia="Calibri" w:cstheme="minorHAnsi"/>
                <w:sz w:val="20"/>
                <w:szCs w:val="20"/>
                <w:lang w:val="en-US"/>
              </w:rPr>
              <w:t>x</w:t>
            </w:r>
          </w:p>
        </w:tc>
        <w:tc>
          <w:tcPr>
            <w:tcW w:w="460" w:type="dxa"/>
            <w:tcBorders>
              <w:top w:val="nil"/>
              <w:left w:val="nil"/>
              <w:bottom w:val="single" w:sz="4" w:space="0" w:color="auto"/>
              <w:right w:val="single" w:sz="4" w:space="0" w:color="auto"/>
            </w:tcBorders>
            <w:shd w:val="clear" w:color="auto" w:fill="auto"/>
            <w:vAlign w:val="center"/>
            <w:hideMark/>
          </w:tcPr>
          <w:p w:rsidR="00FE57E9" w:rsidRPr="002C6409" w:rsidRDefault="00FE57E9" w:rsidP="00233873">
            <w:pPr>
              <w:spacing w:after="0" w:line="240" w:lineRule="auto"/>
              <w:jc w:val="center"/>
              <w:rPr>
                <w:rFonts w:ascii="Times New Roman" w:eastAsia="Times New Roman" w:hAnsi="Times New Roman" w:cs="Times New Roman"/>
                <w:i/>
                <w:iCs/>
                <w:sz w:val="24"/>
                <w:szCs w:val="24"/>
                <w:lang w:eastAsia="lv-LV"/>
              </w:rPr>
            </w:pPr>
            <w:r w:rsidRPr="002C6409">
              <w:rPr>
                <w:rFonts w:ascii="Times New Roman" w:eastAsia="Times New Roman" w:hAnsi="Times New Roman" w:cs="Times New Roman"/>
                <w:i/>
                <w:iCs/>
                <w:sz w:val="24"/>
                <w:szCs w:val="24"/>
                <w:lang w:eastAsia="lv-LV"/>
              </w:rPr>
              <w:t> </w:t>
            </w:r>
          </w:p>
        </w:tc>
        <w:tc>
          <w:tcPr>
            <w:tcW w:w="460" w:type="dxa"/>
            <w:tcBorders>
              <w:top w:val="nil"/>
              <w:left w:val="nil"/>
              <w:bottom w:val="single" w:sz="4" w:space="0" w:color="auto"/>
              <w:right w:val="single" w:sz="4" w:space="0" w:color="auto"/>
            </w:tcBorders>
            <w:shd w:val="clear" w:color="auto" w:fill="auto"/>
            <w:vAlign w:val="center"/>
            <w:hideMark/>
          </w:tcPr>
          <w:p w:rsidR="00FE57E9" w:rsidRPr="002C6409" w:rsidRDefault="00FE57E9" w:rsidP="00233873">
            <w:pPr>
              <w:spacing w:after="0" w:line="240" w:lineRule="auto"/>
              <w:jc w:val="center"/>
              <w:rPr>
                <w:rFonts w:ascii="Times New Roman" w:eastAsia="Times New Roman" w:hAnsi="Times New Roman" w:cs="Times New Roman"/>
                <w:i/>
                <w:iCs/>
                <w:sz w:val="24"/>
                <w:szCs w:val="24"/>
                <w:lang w:eastAsia="lv-LV"/>
              </w:rPr>
            </w:pPr>
            <w:r w:rsidRPr="002C6409">
              <w:rPr>
                <w:rFonts w:ascii="Times New Roman" w:eastAsia="Times New Roman" w:hAnsi="Times New Roman" w:cs="Times New Roman"/>
                <w:i/>
                <w:iCs/>
                <w:sz w:val="24"/>
                <w:szCs w:val="24"/>
                <w:lang w:eastAsia="lv-LV"/>
              </w:rPr>
              <w:t> </w:t>
            </w:r>
          </w:p>
        </w:tc>
      </w:tr>
    </w:tbl>
    <w:p w:rsidR="001048DE" w:rsidRPr="001048DE" w:rsidRDefault="001048DE" w:rsidP="001048DE">
      <w:pPr>
        <w:spacing w:after="0" w:line="240" w:lineRule="auto"/>
        <w:jc w:val="center"/>
        <w:rPr>
          <w:rFonts w:cstheme="minorHAnsi"/>
          <w:b/>
          <w:sz w:val="28"/>
          <w:szCs w:val="28"/>
        </w:rPr>
      </w:pPr>
    </w:p>
    <w:sectPr w:rsidR="001048DE" w:rsidRPr="001048DE" w:rsidSect="00FB41F9">
      <w:pgSz w:w="16838" w:h="11906" w:orient="landscape"/>
      <w:pgMar w:top="1588" w:right="1134" w:bottom="1134" w:left="964" w:header="567" w:footer="42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41FA" w:rsidRDefault="00E741FA" w:rsidP="0046048C">
      <w:pPr>
        <w:spacing w:after="0" w:line="240" w:lineRule="auto"/>
      </w:pPr>
      <w:r>
        <w:separator/>
      </w:r>
    </w:p>
  </w:endnote>
  <w:endnote w:type="continuationSeparator" w:id="0">
    <w:p w:rsidR="00E741FA" w:rsidRDefault="00E741FA" w:rsidP="004604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Candara">
    <w:panose1 w:val="020E0502030303020204"/>
    <w:charset w:val="BA"/>
    <w:family w:val="swiss"/>
    <w:pitch w:val="variable"/>
    <w:sig w:usb0="A00002EF" w:usb1="4000A44B" w:usb2="00000000" w:usb3="00000000" w:csb0="0000019F" w:csb1="00000000"/>
  </w:font>
  <w:font w:name="Cambria Math">
    <w:panose1 w:val="02040503050406030204"/>
    <w:charset w:val="BA"/>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4741026"/>
      <w:docPartObj>
        <w:docPartGallery w:val="Page Numbers (Bottom of Page)"/>
        <w:docPartUnique/>
      </w:docPartObj>
    </w:sdtPr>
    <w:sdtEndPr>
      <w:rPr>
        <w:noProof/>
      </w:rPr>
    </w:sdtEndPr>
    <w:sdtContent>
      <w:p w:rsidR="00E741FA" w:rsidRDefault="00E741FA">
        <w:pPr>
          <w:pStyle w:val="Footer"/>
          <w:jc w:val="center"/>
        </w:pPr>
        <w:r>
          <w:fldChar w:fldCharType="begin"/>
        </w:r>
        <w:r>
          <w:instrText xml:space="preserve"> PAGE   \* MERGEFORMAT </w:instrText>
        </w:r>
        <w:r>
          <w:fldChar w:fldCharType="separate"/>
        </w:r>
        <w:r w:rsidR="00DC0A25">
          <w:rPr>
            <w:noProof/>
          </w:rPr>
          <w:t>37</w:t>
        </w:r>
        <w:r>
          <w:rPr>
            <w:noProof/>
          </w:rPr>
          <w:fldChar w:fldCharType="end"/>
        </w:r>
      </w:p>
    </w:sdtContent>
  </w:sdt>
  <w:p w:rsidR="00E741FA" w:rsidRDefault="00E741F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41FA" w:rsidRDefault="00E741FA" w:rsidP="002E35CB">
    <w:pPr>
      <w:pStyle w:val="Footer"/>
      <w:jc w:val="center"/>
    </w:pPr>
  </w:p>
  <w:p w:rsidR="00E741FA" w:rsidRDefault="00E741F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6231358"/>
      <w:docPartObj>
        <w:docPartGallery w:val="Page Numbers (Bottom of Page)"/>
        <w:docPartUnique/>
      </w:docPartObj>
    </w:sdtPr>
    <w:sdtEndPr>
      <w:rPr>
        <w:noProof/>
      </w:rPr>
    </w:sdtEndPr>
    <w:sdtContent>
      <w:p w:rsidR="00E741FA" w:rsidRDefault="00E741FA">
        <w:pPr>
          <w:pStyle w:val="Footer"/>
          <w:jc w:val="center"/>
        </w:pPr>
        <w:r>
          <w:fldChar w:fldCharType="begin"/>
        </w:r>
        <w:r>
          <w:instrText xml:space="preserve"> PAGE   \* MERGEFORMAT </w:instrText>
        </w:r>
        <w:r>
          <w:fldChar w:fldCharType="separate"/>
        </w:r>
        <w:r w:rsidR="00DC0A25">
          <w:rPr>
            <w:noProof/>
          </w:rPr>
          <w:t>14</w:t>
        </w:r>
        <w:r>
          <w:rPr>
            <w:noProof/>
          </w:rPr>
          <w:fldChar w:fldCharType="end"/>
        </w:r>
      </w:p>
    </w:sdtContent>
  </w:sdt>
  <w:p w:rsidR="00E741FA" w:rsidRDefault="00E741F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41FA" w:rsidRDefault="00E741F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41FA" w:rsidRDefault="00E741F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41FA" w:rsidRDefault="00E741FA" w:rsidP="0046048C">
      <w:pPr>
        <w:spacing w:after="0" w:line="240" w:lineRule="auto"/>
      </w:pPr>
      <w:r>
        <w:separator/>
      </w:r>
    </w:p>
  </w:footnote>
  <w:footnote w:type="continuationSeparator" w:id="0">
    <w:p w:rsidR="00E741FA" w:rsidRDefault="00E741FA" w:rsidP="004604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41FA" w:rsidRPr="002B6861" w:rsidRDefault="00E741FA" w:rsidP="00577526">
    <w:pPr>
      <w:pStyle w:val="Header"/>
      <w:pBdr>
        <w:bottom w:val="single" w:sz="4" w:space="1" w:color="auto"/>
      </w:pBdr>
      <w:rPr>
        <w:rFonts w:cstheme="minorHAnsi"/>
        <w:i/>
        <w:sz w:val="18"/>
        <w:szCs w:val="18"/>
      </w:rPr>
    </w:pPr>
    <w:r w:rsidRPr="002B6861">
      <w:rPr>
        <w:rFonts w:cstheme="minorHAnsi"/>
        <w:i/>
        <w:sz w:val="18"/>
        <w:szCs w:val="18"/>
      </w:rPr>
      <w:t>Zemgales restaurācijas centra darbības stratēģija 2017.-2025.gadam</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41FA" w:rsidRDefault="00E741FA" w:rsidP="006F308A">
    <w:pPr>
      <w:pStyle w:val="Header"/>
      <w:jc w:val="right"/>
    </w:pPr>
    <w:r>
      <w:t>APSTIPRINĀTA</w:t>
    </w:r>
  </w:p>
  <w:p w:rsidR="00E741FA" w:rsidRDefault="00E741FA" w:rsidP="006F308A">
    <w:pPr>
      <w:pStyle w:val="Header"/>
      <w:jc w:val="right"/>
    </w:pPr>
    <w:r>
      <w:t>a</w:t>
    </w:r>
    <w:r w:rsidRPr="006F308A">
      <w:t>r Jelgavas pilsētas domes 25.05.2017. lēmumu Nr.</w:t>
    </w:r>
    <w:r>
      <w:t>6/7</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41FA" w:rsidRPr="00577526" w:rsidRDefault="00E741FA" w:rsidP="00985082">
    <w:pPr>
      <w:pStyle w:val="Header"/>
      <w:pBdr>
        <w:bottom w:val="single" w:sz="4" w:space="1" w:color="auto"/>
      </w:pBdr>
      <w:rPr>
        <w:rFonts w:ascii="Times New Roman" w:hAnsi="Times New Roman" w:cs="Times New Roman"/>
        <w:i/>
        <w:sz w:val="20"/>
        <w:szCs w:val="20"/>
      </w:rPr>
    </w:pPr>
    <w:r w:rsidRPr="002B6861">
      <w:rPr>
        <w:rFonts w:cstheme="minorHAnsi"/>
        <w:i/>
        <w:sz w:val="18"/>
        <w:szCs w:val="18"/>
      </w:rPr>
      <w:t>Zemgales restaurācijas centra darbības stratēģija 2017.-2025.gadam</w:t>
    </w:r>
  </w:p>
  <w:p w:rsidR="00E741FA" w:rsidRPr="00985082" w:rsidRDefault="00E741FA" w:rsidP="0098508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5411D"/>
    <w:multiLevelType w:val="hybridMultilevel"/>
    <w:tmpl w:val="8C0E5C14"/>
    <w:lvl w:ilvl="0" w:tplc="059C836E">
      <w:start w:val="1"/>
      <w:numFmt w:val="bullet"/>
      <w:lvlText w:val=""/>
      <w:lvlJc w:val="left"/>
      <w:pPr>
        <w:ind w:left="720" w:hanging="360"/>
      </w:pPr>
      <w:rPr>
        <w:rFonts w:ascii="Symbol" w:hAnsi="Symbo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nsid w:val="05AB2F50"/>
    <w:multiLevelType w:val="hybridMultilevel"/>
    <w:tmpl w:val="34E46CB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nsid w:val="0EB32B3F"/>
    <w:multiLevelType w:val="hybridMultilevel"/>
    <w:tmpl w:val="8B0CB9F8"/>
    <w:lvl w:ilvl="0" w:tplc="0426000B">
      <w:start w:val="1"/>
      <w:numFmt w:val="bullet"/>
      <w:lvlText w:val=""/>
      <w:lvlJc w:val="left"/>
      <w:pPr>
        <w:ind w:left="720" w:hanging="360"/>
      </w:pPr>
      <w:rPr>
        <w:rFonts w:ascii="Wingdings" w:hAnsi="Wingding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nsid w:val="136653D3"/>
    <w:multiLevelType w:val="hybridMultilevel"/>
    <w:tmpl w:val="60D2C9D0"/>
    <w:lvl w:ilvl="0" w:tplc="064A7E44">
      <w:start w:val="2020"/>
      <w:numFmt w:val="bullet"/>
      <w:lvlText w:val="-"/>
      <w:lvlJc w:val="left"/>
      <w:pPr>
        <w:ind w:left="411" w:hanging="360"/>
      </w:pPr>
      <w:rPr>
        <w:rFonts w:ascii="Calibri" w:eastAsiaTheme="minorEastAsia" w:hAnsi="Calibri" w:cs="Calibri" w:hint="default"/>
      </w:rPr>
    </w:lvl>
    <w:lvl w:ilvl="1" w:tplc="04260003" w:tentative="1">
      <w:start w:val="1"/>
      <w:numFmt w:val="bullet"/>
      <w:lvlText w:val="o"/>
      <w:lvlJc w:val="left"/>
      <w:pPr>
        <w:ind w:left="1131" w:hanging="360"/>
      </w:pPr>
      <w:rPr>
        <w:rFonts w:ascii="Courier New" w:hAnsi="Courier New" w:cs="Courier New" w:hint="default"/>
      </w:rPr>
    </w:lvl>
    <w:lvl w:ilvl="2" w:tplc="04260005" w:tentative="1">
      <w:start w:val="1"/>
      <w:numFmt w:val="bullet"/>
      <w:lvlText w:val=""/>
      <w:lvlJc w:val="left"/>
      <w:pPr>
        <w:ind w:left="1851" w:hanging="360"/>
      </w:pPr>
      <w:rPr>
        <w:rFonts w:ascii="Wingdings" w:hAnsi="Wingdings" w:hint="default"/>
      </w:rPr>
    </w:lvl>
    <w:lvl w:ilvl="3" w:tplc="04260001" w:tentative="1">
      <w:start w:val="1"/>
      <w:numFmt w:val="bullet"/>
      <w:lvlText w:val=""/>
      <w:lvlJc w:val="left"/>
      <w:pPr>
        <w:ind w:left="2571" w:hanging="360"/>
      </w:pPr>
      <w:rPr>
        <w:rFonts w:ascii="Symbol" w:hAnsi="Symbol" w:hint="default"/>
      </w:rPr>
    </w:lvl>
    <w:lvl w:ilvl="4" w:tplc="04260003" w:tentative="1">
      <w:start w:val="1"/>
      <w:numFmt w:val="bullet"/>
      <w:lvlText w:val="o"/>
      <w:lvlJc w:val="left"/>
      <w:pPr>
        <w:ind w:left="3291" w:hanging="360"/>
      </w:pPr>
      <w:rPr>
        <w:rFonts w:ascii="Courier New" w:hAnsi="Courier New" w:cs="Courier New" w:hint="default"/>
      </w:rPr>
    </w:lvl>
    <w:lvl w:ilvl="5" w:tplc="04260005" w:tentative="1">
      <w:start w:val="1"/>
      <w:numFmt w:val="bullet"/>
      <w:lvlText w:val=""/>
      <w:lvlJc w:val="left"/>
      <w:pPr>
        <w:ind w:left="4011" w:hanging="360"/>
      </w:pPr>
      <w:rPr>
        <w:rFonts w:ascii="Wingdings" w:hAnsi="Wingdings" w:hint="default"/>
      </w:rPr>
    </w:lvl>
    <w:lvl w:ilvl="6" w:tplc="04260001" w:tentative="1">
      <w:start w:val="1"/>
      <w:numFmt w:val="bullet"/>
      <w:lvlText w:val=""/>
      <w:lvlJc w:val="left"/>
      <w:pPr>
        <w:ind w:left="4731" w:hanging="360"/>
      </w:pPr>
      <w:rPr>
        <w:rFonts w:ascii="Symbol" w:hAnsi="Symbol" w:hint="default"/>
      </w:rPr>
    </w:lvl>
    <w:lvl w:ilvl="7" w:tplc="04260003" w:tentative="1">
      <w:start w:val="1"/>
      <w:numFmt w:val="bullet"/>
      <w:lvlText w:val="o"/>
      <w:lvlJc w:val="left"/>
      <w:pPr>
        <w:ind w:left="5451" w:hanging="360"/>
      </w:pPr>
      <w:rPr>
        <w:rFonts w:ascii="Courier New" w:hAnsi="Courier New" w:cs="Courier New" w:hint="default"/>
      </w:rPr>
    </w:lvl>
    <w:lvl w:ilvl="8" w:tplc="04260005" w:tentative="1">
      <w:start w:val="1"/>
      <w:numFmt w:val="bullet"/>
      <w:lvlText w:val=""/>
      <w:lvlJc w:val="left"/>
      <w:pPr>
        <w:ind w:left="6171" w:hanging="360"/>
      </w:pPr>
      <w:rPr>
        <w:rFonts w:ascii="Wingdings" w:hAnsi="Wingdings" w:hint="default"/>
      </w:rPr>
    </w:lvl>
  </w:abstractNum>
  <w:abstractNum w:abstractNumId="4">
    <w:nsid w:val="1437436E"/>
    <w:multiLevelType w:val="hybridMultilevel"/>
    <w:tmpl w:val="40684140"/>
    <w:lvl w:ilvl="0" w:tplc="DAC0782E">
      <w:start w:val="1"/>
      <w:numFmt w:val="decimal"/>
      <w:lvlText w:val="1.%1."/>
      <w:lvlJc w:val="left"/>
      <w:pPr>
        <w:ind w:left="2160" w:hanging="360"/>
      </w:pPr>
      <w:rPr>
        <w:rFonts w:hint="default"/>
      </w:rPr>
    </w:lvl>
    <w:lvl w:ilvl="1" w:tplc="04260019" w:tentative="1">
      <w:start w:val="1"/>
      <w:numFmt w:val="lowerLetter"/>
      <w:lvlText w:val="%2."/>
      <w:lvlJc w:val="left"/>
      <w:pPr>
        <w:ind w:left="2880" w:hanging="360"/>
      </w:pPr>
    </w:lvl>
    <w:lvl w:ilvl="2" w:tplc="0426001B" w:tentative="1">
      <w:start w:val="1"/>
      <w:numFmt w:val="lowerRoman"/>
      <w:lvlText w:val="%3."/>
      <w:lvlJc w:val="right"/>
      <w:pPr>
        <w:ind w:left="3600" w:hanging="180"/>
      </w:pPr>
    </w:lvl>
    <w:lvl w:ilvl="3" w:tplc="0426000F" w:tentative="1">
      <w:start w:val="1"/>
      <w:numFmt w:val="decimal"/>
      <w:lvlText w:val="%4."/>
      <w:lvlJc w:val="left"/>
      <w:pPr>
        <w:ind w:left="4320" w:hanging="360"/>
      </w:pPr>
    </w:lvl>
    <w:lvl w:ilvl="4" w:tplc="04260019" w:tentative="1">
      <w:start w:val="1"/>
      <w:numFmt w:val="lowerLetter"/>
      <w:lvlText w:val="%5."/>
      <w:lvlJc w:val="left"/>
      <w:pPr>
        <w:ind w:left="5040" w:hanging="360"/>
      </w:pPr>
    </w:lvl>
    <w:lvl w:ilvl="5" w:tplc="0426001B" w:tentative="1">
      <w:start w:val="1"/>
      <w:numFmt w:val="lowerRoman"/>
      <w:lvlText w:val="%6."/>
      <w:lvlJc w:val="right"/>
      <w:pPr>
        <w:ind w:left="5760" w:hanging="180"/>
      </w:pPr>
    </w:lvl>
    <w:lvl w:ilvl="6" w:tplc="0426000F" w:tentative="1">
      <w:start w:val="1"/>
      <w:numFmt w:val="decimal"/>
      <w:lvlText w:val="%7."/>
      <w:lvlJc w:val="left"/>
      <w:pPr>
        <w:ind w:left="6480" w:hanging="360"/>
      </w:pPr>
    </w:lvl>
    <w:lvl w:ilvl="7" w:tplc="04260019" w:tentative="1">
      <w:start w:val="1"/>
      <w:numFmt w:val="lowerLetter"/>
      <w:lvlText w:val="%8."/>
      <w:lvlJc w:val="left"/>
      <w:pPr>
        <w:ind w:left="7200" w:hanging="360"/>
      </w:pPr>
    </w:lvl>
    <w:lvl w:ilvl="8" w:tplc="0426001B" w:tentative="1">
      <w:start w:val="1"/>
      <w:numFmt w:val="lowerRoman"/>
      <w:lvlText w:val="%9."/>
      <w:lvlJc w:val="right"/>
      <w:pPr>
        <w:ind w:left="7920" w:hanging="180"/>
      </w:pPr>
    </w:lvl>
  </w:abstractNum>
  <w:abstractNum w:abstractNumId="5">
    <w:nsid w:val="15A4574F"/>
    <w:multiLevelType w:val="hybridMultilevel"/>
    <w:tmpl w:val="9A44C4EC"/>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nsid w:val="164C075A"/>
    <w:multiLevelType w:val="hybridMultilevel"/>
    <w:tmpl w:val="54300702"/>
    <w:lvl w:ilvl="0" w:tplc="059C836E">
      <w:start w:val="1"/>
      <w:numFmt w:val="bullet"/>
      <w:lvlText w:val=""/>
      <w:lvlJc w:val="left"/>
      <w:pPr>
        <w:ind w:left="1080" w:hanging="360"/>
      </w:pPr>
      <w:rPr>
        <w:rFonts w:ascii="Symbol" w:hAnsi="Symbol" w:hint="default"/>
        <w:sz w:val="20"/>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7">
    <w:nsid w:val="16950689"/>
    <w:multiLevelType w:val="multilevel"/>
    <w:tmpl w:val="EE1897D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8855D0C"/>
    <w:multiLevelType w:val="hybridMultilevel"/>
    <w:tmpl w:val="03AC538E"/>
    <w:lvl w:ilvl="0" w:tplc="A85C521A">
      <w:start w:val="1"/>
      <w:numFmt w:val="decimal"/>
      <w:lvlText w:val="%1."/>
      <w:lvlJc w:val="left"/>
      <w:pPr>
        <w:ind w:left="720" w:hanging="360"/>
      </w:pPr>
      <w:rPr>
        <w:rFonts w:hint="default"/>
        <w:b/>
        <w:sz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nsid w:val="199A6B3A"/>
    <w:multiLevelType w:val="hybridMultilevel"/>
    <w:tmpl w:val="CA3CD5C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0">
    <w:nsid w:val="1C243888"/>
    <w:multiLevelType w:val="hybridMultilevel"/>
    <w:tmpl w:val="0692561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1">
    <w:nsid w:val="24882E71"/>
    <w:multiLevelType w:val="hybridMultilevel"/>
    <w:tmpl w:val="2B68B6DE"/>
    <w:lvl w:ilvl="0" w:tplc="0426000D">
      <w:start w:val="1"/>
      <w:numFmt w:val="bullet"/>
      <w:lvlText w:val=""/>
      <w:lvlJc w:val="left"/>
      <w:pPr>
        <w:ind w:left="1062" w:hanging="360"/>
      </w:pPr>
      <w:rPr>
        <w:rFonts w:ascii="Wingdings" w:hAnsi="Wingdings" w:hint="default"/>
      </w:rPr>
    </w:lvl>
    <w:lvl w:ilvl="1" w:tplc="04260003" w:tentative="1">
      <w:start w:val="1"/>
      <w:numFmt w:val="bullet"/>
      <w:lvlText w:val="o"/>
      <w:lvlJc w:val="left"/>
      <w:pPr>
        <w:ind w:left="1782" w:hanging="360"/>
      </w:pPr>
      <w:rPr>
        <w:rFonts w:ascii="Courier New" w:hAnsi="Courier New" w:cs="Courier New" w:hint="default"/>
      </w:rPr>
    </w:lvl>
    <w:lvl w:ilvl="2" w:tplc="04260005" w:tentative="1">
      <w:start w:val="1"/>
      <w:numFmt w:val="bullet"/>
      <w:lvlText w:val=""/>
      <w:lvlJc w:val="left"/>
      <w:pPr>
        <w:ind w:left="2502" w:hanging="360"/>
      </w:pPr>
      <w:rPr>
        <w:rFonts w:ascii="Wingdings" w:hAnsi="Wingdings" w:hint="default"/>
      </w:rPr>
    </w:lvl>
    <w:lvl w:ilvl="3" w:tplc="04260001" w:tentative="1">
      <w:start w:val="1"/>
      <w:numFmt w:val="bullet"/>
      <w:lvlText w:val=""/>
      <w:lvlJc w:val="left"/>
      <w:pPr>
        <w:ind w:left="3222" w:hanging="360"/>
      </w:pPr>
      <w:rPr>
        <w:rFonts w:ascii="Symbol" w:hAnsi="Symbol" w:hint="default"/>
      </w:rPr>
    </w:lvl>
    <w:lvl w:ilvl="4" w:tplc="04260003" w:tentative="1">
      <w:start w:val="1"/>
      <w:numFmt w:val="bullet"/>
      <w:lvlText w:val="o"/>
      <w:lvlJc w:val="left"/>
      <w:pPr>
        <w:ind w:left="3942" w:hanging="360"/>
      </w:pPr>
      <w:rPr>
        <w:rFonts w:ascii="Courier New" w:hAnsi="Courier New" w:cs="Courier New" w:hint="default"/>
      </w:rPr>
    </w:lvl>
    <w:lvl w:ilvl="5" w:tplc="04260005" w:tentative="1">
      <w:start w:val="1"/>
      <w:numFmt w:val="bullet"/>
      <w:lvlText w:val=""/>
      <w:lvlJc w:val="left"/>
      <w:pPr>
        <w:ind w:left="4662" w:hanging="360"/>
      </w:pPr>
      <w:rPr>
        <w:rFonts w:ascii="Wingdings" w:hAnsi="Wingdings" w:hint="default"/>
      </w:rPr>
    </w:lvl>
    <w:lvl w:ilvl="6" w:tplc="04260001" w:tentative="1">
      <w:start w:val="1"/>
      <w:numFmt w:val="bullet"/>
      <w:lvlText w:val=""/>
      <w:lvlJc w:val="left"/>
      <w:pPr>
        <w:ind w:left="5382" w:hanging="360"/>
      </w:pPr>
      <w:rPr>
        <w:rFonts w:ascii="Symbol" w:hAnsi="Symbol" w:hint="default"/>
      </w:rPr>
    </w:lvl>
    <w:lvl w:ilvl="7" w:tplc="04260003" w:tentative="1">
      <w:start w:val="1"/>
      <w:numFmt w:val="bullet"/>
      <w:lvlText w:val="o"/>
      <w:lvlJc w:val="left"/>
      <w:pPr>
        <w:ind w:left="6102" w:hanging="360"/>
      </w:pPr>
      <w:rPr>
        <w:rFonts w:ascii="Courier New" w:hAnsi="Courier New" w:cs="Courier New" w:hint="default"/>
      </w:rPr>
    </w:lvl>
    <w:lvl w:ilvl="8" w:tplc="04260005" w:tentative="1">
      <w:start w:val="1"/>
      <w:numFmt w:val="bullet"/>
      <w:lvlText w:val=""/>
      <w:lvlJc w:val="left"/>
      <w:pPr>
        <w:ind w:left="6822" w:hanging="360"/>
      </w:pPr>
      <w:rPr>
        <w:rFonts w:ascii="Wingdings" w:hAnsi="Wingdings" w:hint="default"/>
      </w:rPr>
    </w:lvl>
  </w:abstractNum>
  <w:abstractNum w:abstractNumId="12">
    <w:nsid w:val="2D2936ED"/>
    <w:multiLevelType w:val="hybridMultilevel"/>
    <w:tmpl w:val="D3B0A3A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3">
    <w:nsid w:val="341F532C"/>
    <w:multiLevelType w:val="hybridMultilevel"/>
    <w:tmpl w:val="C33A28A8"/>
    <w:lvl w:ilvl="0" w:tplc="32CE6B96">
      <w:start w:val="1"/>
      <w:numFmt w:val="decimal"/>
      <w:lvlText w:val="(%1)"/>
      <w:lvlJc w:val="left"/>
      <w:pPr>
        <w:ind w:left="450" w:hanging="405"/>
      </w:pPr>
      <w:rPr>
        <w:rFonts w:hint="default"/>
      </w:rPr>
    </w:lvl>
    <w:lvl w:ilvl="1" w:tplc="04260019" w:tentative="1">
      <w:start w:val="1"/>
      <w:numFmt w:val="lowerLetter"/>
      <w:lvlText w:val="%2."/>
      <w:lvlJc w:val="left"/>
      <w:pPr>
        <w:ind w:left="1125" w:hanging="360"/>
      </w:pPr>
    </w:lvl>
    <w:lvl w:ilvl="2" w:tplc="0426001B" w:tentative="1">
      <w:start w:val="1"/>
      <w:numFmt w:val="lowerRoman"/>
      <w:lvlText w:val="%3."/>
      <w:lvlJc w:val="right"/>
      <w:pPr>
        <w:ind w:left="1845" w:hanging="180"/>
      </w:pPr>
    </w:lvl>
    <w:lvl w:ilvl="3" w:tplc="0426000F" w:tentative="1">
      <w:start w:val="1"/>
      <w:numFmt w:val="decimal"/>
      <w:lvlText w:val="%4."/>
      <w:lvlJc w:val="left"/>
      <w:pPr>
        <w:ind w:left="2565" w:hanging="360"/>
      </w:pPr>
    </w:lvl>
    <w:lvl w:ilvl="4" w:tplc="04260019" w:tentative="1">
      <w:start w:val="1"/>
      <w:numFmt w:val="lowerLetter"/>
      <w:lvlText w:val="%5."/>
      <w:lvlJc w:val="left"/>
      <w:pPr>
        <w:ind w:left="3285" w:hanging="360"/>
      </w:pPr>
    </w:lvl>
    <w:lvl w:ilvl="5" w:tplc="0426001B" w:tentative="1">
      <w:start w:val="1"/>
      <w:numFmt w:val="lowerRoman"/>
      <w:lvlText w:val="%6."/>
      <w:lvlJc w:val="right"/>
      <w:pPr>
        <w:ind w:left="4005" w:hanging="180"/>
      </w:pPr>
    </w:lvl>
    <w:lvl w:ilvl="6" w:tplc="0426000F" w:tentative="1">
      <w:start w:val="1"/>
      <w:numFmt w:val="decimal"/>
      <w:lvlText w:val="%7."/>
      <w:lvlJc w:val="left"/>
      <w:pPr>
        <w:ind w:left="4725" w:hanging="360"/>
      </w:pPr>
    </w:lvl>
    <w:lvl w:ilvl="7" w:tplc="04260019" w:tentative="1">
      <w:start w:val="1"/>
      <w:numFmt w:val="lowerLetter"/>
      <w:lvlText w:val="%8."/>
      <w:lvlJc w:val="left"/>
      <w:pPr>
        <w:ind w:left="5445" w:hanging="360"/>
      </w:pPr>
    </w:lvl>
    <w:lvl w:ilvl="8" w:tplc="0426001B" w:tentative="1">
      <w:start w:val="1"/>
      <w:numFmt w:val="lowerRoman"/>
      <w:lvlText w:val="%9."/>
      <w:lvlJc w:val="right"/>
      <w:pPr>
        <w:ind w:left="6165" w:hanging="180"/>
      </w:pPr>
    </w:lvl>
  </w:abstractNum>
  <w:abstractNum w:abstractNumId="14">
    <w:nsid w:val="3845791E"/>
    <w:multiLevelType w:val="hybridMultilevel"/>
    <w:tmpl w:val="83DAC67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5">
    <w:nsid w:val="3A353F9E"/>
    <w:multiLevelType w:val="hybridMultilevel"/>
    <w:tmpl w:val="B9740F0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6">
    <w:nsid w:val="3C4139C2"/>
    <w:multiLevelType w:val="hybridMultilevel"/>
    <w:tmpl w:val="093468E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7">
    <w:nsid w:val="3E9C2C7E"/>
    <w:multiLevelType w:val="hybridMultilevel"/>
    <w:tmpl w:val="A256250E"/>
    <w:lvl w:ilvl="0" w:tplc="0426000D">
      <w:start w:val="1"/>
      <w:numFmt w:val="bullet"/>
      <w:lvlText w:val=""/>
      <w:lvlJc w:val="left"/>
      <w:pPr>
        <w:ind w:left="36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nsid w:val="3EFD25D5"/>
    <w:multiLevelType w:val="hybridMultilevel"/>
    <w:tmpl w:val="47109762"/>
    <w:lvl w:ilvl="0" w:tplc="0426000D">
      <w:start w:val="1"/>
      <w:numFmt w:val="bullet"/>
      <w:lvlText w:val=""/>
      <w:lvlJc w:val="left"/>
      <w:pPr>
        <w:ind w:left="1996" w:hanging="360"/>
      </w:pPr>
      <w:rPr>
        <w:rFonts w:ascii="Wingdings" w:hAnsi="Wingdings" w:hint="default"/>
        <w:sz w:val="20"/>
      </w:rPr>
    </w:lvl>
    <w:lvl w:ilvl="1" w:tplc="04260003" w:tentative="1">
      <w:start w:val="1"/>
      <w:numFmt w:val="bullet"/>
      <w:lvlText w:val="o"/>
      <w:lvlJc w:val="left"/>
      <w:pPr>
        <w:ind w:left="2716" w:hanging="360"/>
      </w:pPr>
      <w:rPr>
        <w:rFonts w:ascii="Courier New" w:hAnsi="Courier New" w:cs="Courier New" w:hint="default"/>
      </w:rPr>
    </w:lvl>
    <w:lvl w:ilvl="2" w:tplc="04260005" w:tentative="1">
      <w:start w:val="1"/>
      <w:numFmt w:val="bullet"/>
      <w:lvlText w:val=""/>
      <w:lvlJc w:val="left"/>
      <w:pPr>
        <w:ind w:left="3436" w:hanging="360"/>
      </w:pPr>
      <w:rPr>
        <w:rFonts w:ascii="Wingdings" w:hAnsi="Wingdings" w:hint="default"/>
      </w:rPr>
    </w:lvl>
    <w:lvl w:ilvl="3" w:tplc="04260001" w:tentative="1">
      <w:start w:val="1"/>
      <w:numFmt w:val="bullet"/>
      <w:lvlText w:val=""/>
      <w:lvlJc w:val="left"/>
      <w:pPr>
        <w:ind w:left="4156" w:hanging="360"/>
      </w:pPr>
      <w:rPr>
        <w:rFonts w:ascii="Symbol" w:hAnsi="Symbol" w:hint="default"/>
      </w:rPr>
    </w:lvl>
    <w:lvl w:ilvl="4" w:tplc="04260003" w:tentative="1">
      <w:start w:val="1"/>
      <w:numFmt w:val="bullet"/>
      <w:lvlText w:val="o"/>
      <w:lvlJc w:val="left"/>
      <w:pPr>
        <w:ind w:left="4876" w:hanging="360"/>
      </w:pPr>
      <w:rPr>
        <w:rFonts w:ascii="Courier New" w:hAnsi="Courier New" w:cs="Courier New" w:hint="default"/>
      </w:rPr>
    </w:lvl>
    <w:lvl w:ilvl="5" w:tplc="04260005" w:tentative="1">
      <w:start w:val="1"/>
      <w:numFmt w:val="bullet"/>
      <w:lvlText w:val=""/>
      <w:lvlJc w:val="left"/>
      <w:pPr>
        <w:ind w:left="5596" w:hanging="360"/>
      </w:pPr>
      <w:rPr>
        <w:rFonts w:ascii="Wingdings" w:hAnsi="Wingdings" w:hint="default"/>
      </w:rPr>
    </w:lvl>
    <w:lvl w:ilvl="6" w:tplc="04260001" w:tentative="1">
      <w:start w:val="1"/>
      <w:numFmt w:val="bullet"/>
      <w:lvlText w:val=""/>
      <w:lvlJc w:val="left"/>
      <w:pPr>
        <w:ind w:left="6316" w:hanging="360"/>
      </w:pPr>
      <w:rPr>
        <w:rFonts w:ascii="Symbol" w:hAnsi="Symbol" w:hint="default"/>
      </w:rPr>
    </w:lvl>
    <w:lvl w:ilvl="7" w:tplc="04260003" w:tentative="1">
      <w:start w:val="1"/>
      <w:numFmt w:val="bullet"/>
      <w:lvlText w:val="o"/>
      <w:lvlJc w:val="left"/>
      <w:pPr>
        <w:ind w:left="7036" w:hanging="360"/>
      </w:pPr>
      <w:rPr>
        <w:rFonts w:ascii="Courier New" w:hAnsi="Courier New" w:cs="Courier New" w:hint="default"/>
      </w:rPr>
    </w:lvl>
    <w:lvl w:ilvl="8" w:tplc="04260005" w:tentative="1">
      <w:start w:val="1"/>
      <w:numFmt w:val="bullet"/>
      <w:lvlText w:val=""/>
      <w:lvlJc w:val="left"/>
      <w:pPr>
        <w:ind w:left="7756" w:hanging="360"/>
      </w:pPr>
      <w:rPr>
        <w:rFonts w:ascii="Wingdings" w:hAnsi="Wingdings" w:hint="default"/>
      </w:rPr>
    </w:lvl>
  </w:abstractNum>
  <w:abstractNum w:abstractNumId="19">
    <w:nsid w:val="3F962DD6"/>
    <w:multiLevelType w:val="hybridMultilevel"/>
    <w:tmpl w:val="50C625FE"/>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nsid w:val="408619AB"/>
    <w:multiLevelType w:val="hybridMultilevel"/>
    <w:tmpl w:val="DAC0A1E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1">
    <w:nsid w:val="45D13760"/>
    <w:multiLevelType w:val="hybridMultilevel"/>
    <w:tmpl w:val="43AA1D44"/>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nsid w:val="46795E0C"/>
    <w:multiLevelType w:val="hybridMultilevel"/>
    <w:tmpl w:val="AA38B3E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nsid w:val="50773279"/>
    <w:multiLevelType w:val="hybridMultilevel"/>
    <w:tmpl w:val="0B8A0CA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nsid w:val="50BF76F6"/>
    <w:multiLevelType w:val="hybridMultilevel"/>
    <w:tmpl w:val="3E2699F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5">
    <w:nsid w:val="547856C7"/>
    <w:multiLevelType w:val="hybridMultilevel"/>
    <w:tmpl w:val="D1E013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nsid w:val="5D350980"/>
    <w:multiLevelType w:val="hybridMultilevel"/>
    <w:tmpl w:val="61E05646"/>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nsid w:val="6A48268D"/>
    <w:multiLevelType w:val="hybridMultilevel"/>
    <w:tmpl w:val="ABD6A816"/>
    <w:lvl w:ilvl="0" w:tplc="D3EEF042">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nsid w:val="6D29127F"/>
    <w:multiLevelType w:val="hybridMultilevel"/>
    <w:tmpl w:val="97225BE2"/>
    <w:lvl w:ilvl="0" w:tplc="0426000D">
      <w:start w:val="1"/>
      <w:numFmt w:val="bullet"/>
      <w:lvlText w:val=""/>
      <w:lvlJc w:val="left"/>
      <w:pPr>
        <w:ind w:left="1287" w:hanging="360"/>
      </w:pPr>
      <w:rPr>
        <w:rFonts w:ascii="Wingdings" w:hAnsi="Wingdings"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9">
    <w:nsid w:val="6E1B583E"/>
    <w:multiLevelType w:val="hybridMultilevel"/>
    <w:tmpl w:val="35C4EB5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0">
    <w:nsid w:val="71812A07"/>
    <w:multiLevelType w:val="hybridMultilevel"/>
    <w:tmpl w:val="1F5C8F9E"/>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nsid w:val="72060F65"/>
    <w:multiLevelType w:val="multilevel"/>
    <w:tmpl w:val="F3F007EA"/>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b/>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2">
    <w:nsid w:val="723709E8"/>
    <w:multiLevelType w:val="multilevel"/>
    <w:tmpl w:val="72441A1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nsid w:val="743555A9"/>
    <w:multiLevelType w:val="hybridMultilevel"/>
    <w:tmpl w:val="D382CA5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4">
    <w:nsid w:val="7768285B"/>
    <w:multiLevelType w:val="hybridMultilevel"/>
    <w:tmpl w:val="AA087770"/>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nsid w:val="787C7365"/>
    <w:multiLevelType w:val="hybridMultilevel"/>
    <w:tmpl w:val="6922A5A0"/>
    <w:lvl w:ilvl="0" w:tplc="059C836E">
      <w:start w:val="1"/>
      <w:numFmt w:val="bullet"/>
      <w:lvlText w:val=""/>
      <w:lvlJc w:val="left"/>
      <w:pPr>
        <w:ind w:left="720" w:hanging="360"/>
      </w:pPr>
      <w:rPr>
        <w:rFonts w:ascii="Symbol" w:hAnsi="Symbo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nsid w:val="7A75389D"/>
    <w:multiLevelType w:val="hybridMultilevel"/>
    <w:tmpl w:val="6076260E"/>
    <w:lvl w:ilvl="0" w:tplc="059C836E">
      <w:start w:val="1"/>
      <w:numFmt w:val="bullet"/>
      <w:lvlText w:val=""/>
      <w:lvlJc w:val="left"/>
      <w:pPr>
        <w:ind w:left="1287" w:hanging="360"/>
      </w:pPr>
      <w:rPr>
        <w:rFonts w:ascii="Symbol" w:hAnsi="Symbol" w:hint="default"/>
        <w:sz w:val="20"/>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7">
    <w:nsid w:val="7FD150EB"/>
    <w:multiLevelType w:val="hybridMultilevel"/>
    <w:tmpl w:val="37088A2E"/>
    <w:lvl w:ilvl="0" w:tplc="0426000D">
      <w:start w:val="1"/>
      <w:numFmt w:val="bullet"/>
      <w:lvlText w:val=""/>
      <w:lvlJc w:val="left"/>
      <w:pPr>
        <w:ind w:left="1211" w:hanging="360"/>
      </w:pPr>
      <w:rPr>
        <w:rFonts w:ascii="Wingdings" w:hAnsi="Wingdings" w:hint="default"/>
        <w:color w:val="000000" w:themeColor="text1"/>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32"/>
  </w:num>
  <w:num w:numId="2">
    <w:abstractNumId w:val="17"/>
  </w:num>
  <w:num w:numId="3">
    <w:abstractNumId w:val="22"/>
  </w:num>
  <w:num w:numId="4">
    <w:abstractNumId w:val="23"/>
  </w:num>
  <w:num w:numId="5">
    <w:abstractNumId w:val="10"/>
  </w:num>
  <w:num w:numId="6">
    <w:abstractNumId w:val="20"/>
  </w:num>
  <w:num w:numId="7">
    <w:abstractNumId w:val="14"/>
  </w:num>
  <w:num w:numId="8">
    <w:abstractNumId w:val="12"/>
  </w:num>
  <w:num w:numId="9">
    <w:abstractNumId w:val="29"/>
  </w:num>
  <w:num w:numId="10">
    <w:abstractNumId w:val="9"/>
  </w:num>
  <w:num w:numId="11">
    <w:abstractNumId w:val="24"/>
  </w:num>
  <w:num w:numId="12">
    <w:abstractNumId w:val="16"/>
  </w:num>
  <w:num w:numId="13">
    <w:abstractNumId w:val="33"/>
  </w:num>
  <w:num w:numId="14">
    <w:abstractNumId w:val="15"/>
  </w:num>
  <w:num w:numId="15">
    <w:abstractNumId w:val="36"/>
  </w:num>
  <w:num w:numId="16">
    <w:abstractNumId w:val="25"/>
  </w:num>
  <w:num w:numId="17">
    <w:abstractNumId w:val="27"/>
  </w:num>
  <w:num w:numId="18">
    <w:abstractNumId w:val="13"/>
  </w:num>
  <w:num w:numId="19">
    <w:abstractNumId w:val="5"/>
  </w:num>
  <w:num w:numId="20">
    <w:abstractNumId w:val="34"/>
  </w:num>
  <w:num w:numId="21">
    <w:abstractNumId w:val="19"/>
  </w:num>
  <w:num w:numId="22">
    <w:abstractNumId w:val="21"/>
  </w:num>
  <w:num w:numId="23">
    <w:abstractNumId w:val="26"/>
  </w:num>
  <w:num w:numId="24">
    <w:abstractNumId w:val="4"/>
  </w:num>
  <w:num w:numId="25">
    <w:abstractNumId w:val="28"/>
  </w:num>
  <w:num w:numId="26">
    <w:abstractNumId w:val="11"/>
  </w:num>
  <w:num w:numId="27">
    <w:abstractNumId w:val="30"/>
  </w:num>
  <w:num w:numId="28">
    <w:abstractNumId w:val="2"/>
  </w:num>
  <w:num w:numId="29">
    <w:abstractNumId w:val="18"/>
  </w:num>
  <w:num w:numId="30">
    <w:abstractNumId w:val="31"/>
  </w:num>
  <w:num w:numId="31">
    <w:abstractNumId w:val="37"/>
  </w:num>
  <w:num w:numId="32">
    <w:abstractNumId w:val="8"/>
  </w:num>
  <w:num w:numId="33">
    <w:abstractNumId w:val="7"/>
  </w:num>
  <w:num w:numId="34">
    <w:abstractNumId w:val="0"/>
  </w:num>
  <w:num w:numId="35">
    <w:abstractNumId w:val="1"/>
  </w:num>
  <w:num w:numId="36">
    <w:abstractNumId w:val="35"/>
  </w:num>
  <w:num w:numId="37">
    <w:abstractNumId w:val="6"/>
  </w:num>
  <w:num w:numId="38">
    <w:abstractNumId w:val="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0806"/>
    <w:rsid w:val="00000E33"/>
    <w:rsid w:val="000017E1"/>
    <w:rsid w:val="00002158"/>
    <w:rsid w:val="0000217A"/>
    <w:rsid w:val="000025A0"/>
    <w:rsid w:val="00002725"/>
    <w:rsid w:val="0000273B"/>
    <w:rsid w:val="000037B9"/>
    <w:rsid w:val="00003E6F"/>
    <w:rsid w:val="000042D1"/>
    <w:rsid w:val="00005993"/>
    <w:rsid w:val="00005CAF"/>
    <w:rsid w:val="00005F0A"/>
    <w:rsid w:val="00006289"/>
    <w:rsid w:val="000066AE"/>
    <w:rsid w:val="00007379"/>
    <w:rsid w:val="00007995"/>
    <w:rsid w:val="00007996"/>
    <w:rsid w:val="0001082C"/>
    <w:rsid w:val="000108FB"/>
    <w:rsid w:val="000126DC"/>
    <w:rsid w:val="000130DE"/>
    <w:rsid w:val="00013207"/>
    <w:rsid w:val="00014BCB"/>
    <w:rsid w:val="00015C2D"/>
    <w:rsid w:val="00015D4E"/>
    <w:rsid w:val="00020854"/>
    <w:rsid w:val="0002191E"/>
    <w:rsid w:val="00021D07"/>
    <w:rsid w:val="00022358"/>
    <w:rsid w:val="00022496"/>
    <w:rsid w:val="000225E9"/>
    <w:rsid w:val="00022B72"/>
    <w:rsid w:val="000238E3"/>
    <w:rsid w:val="000242BF"/>
    <w:rsid w:val="00024F7A"/>
    <w:rsid w:val="00025A7D"/>
    <w:rsid w:val="00025F0B"/>
    <w:rsid w:val="000264CE"/>
    <w:rsid w:val="00026A5A"/>
    <w:rsid w:val="00026F6B"/>
    <w:rsid w:val="0002737F"/>
    <w:rsid w:val="000273EC"/>
    <w:rsid w:val="0003057B"/>
    <w:rsid w:val="0003057D"/>
    <w:rsid w:val="000313F8"/>
    <w:rsid w:val="0003154D"/>
    <w:rsid w:val="00032895"/>
    <w:rsid w:val="00032A95"/>
    <w:rsid w:val="00032C10"/>
    <w:rsid w:val="00032DCA"/>
    <w:rsid w:val="0003421B"/>
    <w:rsid w:val="0003477F"/>
    <w:rsid w:val="00035FB7"/>
    <w:rsid w:val="00037113"/>
    <w:rsid w:val="00037DBD"/>
    <w:rsid w:val="000408DF"/>
    <w:rsid w:val="00040950"/>
    <w:rsid w:val="00042CF1"/>
    <w:rsid w:val="00044309"/>
    <w:rsid w:val="00044341"/>
    <w:rsid w:val="00044787"/>
    <w:rsid w:val="00047B9C"/>
    <w:rsid w:val="00047E6B"/>
    <w:rsid w:val="00047F0C"/>
    <w:rsid w:val="000500A2"/>
    <w:rsid w:val="00051463"/>
    <w:rsid w:val="000514A3"/>
    <w:rsid w:val="00051EC8"/>
    <w:rsid w:val="00052082"/>
    <w:rsid w:val="00052630"/>
    <w:rsid w:val="00052D65"/>
    <w:rsid w:val="00054587"/>
    <w:rsid w:val="00054F68"/>
    <w:rsid w:val="00055110"/>
    <w:rsid w:val="0005516F"/>
    <w:rsid w:val="00055852"/>
    <w:rsid w:val="00055BD7"/>
    <w:rsid w:val="00055E2D"/>
    <w:rsid w:val="00057786"/>
    <w:rsid w:val="000607FF"/>
    <w:rsid w:val="000608D9"/>
    <w:rsid w:val="00060BB3"/>
    <w:rsid w:val="00060C27"/>
    <w:rsid w:val="0006142B"/>
    <w:rsid w:val="00062681"/>
    <w:rsid w:val="00063989"/>
    <w:rsid w:val="00064203"/>
    <w:rsid w:val="00064BB4"/>
    <w:rsid w:val="0006587B"/>
    <w:rsid w:val="00065A8E"/>
    <w:rsid w:val="000674E1"/>
    <w:rsid w:val="0006771A"/>
    <w:rsid w:val="000704B9"/>
    <w:rsid w:val="000723B8"/>
    <w:rsid w:val="00072748"/>
    <w:rsid w:val="0007299C"/>
    <w:rsid w:val="00072A14"/>
    <w:rsid w:val="00072A48"/>
    <w:rsid w:val="00072F18"/>
    <w:rsid w:val="00074B43"/>
    <w:rsid w:val="00074E18"/>
    <w:rsid w:val="0007683E"/>
    <w:rsid w:val="0007739B"/>
    <w:rsid w:val="00083A94"/>
    <w:rsid w:val="0008635F"/>
    <w:rsid w:val="0008682E"/>
    <w:rsid w:val="00086837"/>
    <w:rsid w:val="00086BA4"/>
    <w:rsid w:val="0009014E"/>
    <w:rsid w:val="00090501"/>
    <w:rsid w:val="00090823"/>
    <w:rsid w:val="00092252"/>
    <w:rsid w:val="00092BE6"/>
    <w:rsid w:val="00093222"/>
    <w:rsid w:val="00095848"/>
    <w:rsid w:val="000958C2"/>
    <w:rsid w:val="00096C4F"/>
    <w:rsid w:val="00096ECB"/>
    <w:rsid w:val="00097DD2"/>
    <w:rsid w:val="00097FFD"/>
    <w:rsid w:val="000A108F"/>
    <w:rsid w:val="000A423C"/>
    <w:rsid w:val="000A483B"/>
    <w:rsid w:val="000A61BC"/>
    <w:rsid w:val="000A65FC"/>
    <w:rsid w:val="000A6786"/>
    <w:rsid w:val="000A7E36"/>
    <w:rsid w:val="000B0558"/>
    <w:rsid w:val="000B1314"/>
    <w:rsid w:val="000B1FAB"/>
    <w:rsid w:val="000B319F"/>
    <w:rsid w:val="000B5802"/>
    <w:rsid w:val="000B5D26"/>
    <w:rsid w:val="000C039B"/>
    <w:rsid w:val="000C0B4D"/>
    <w:rsid w:val="000C141B"/>
    <w:rsid w:val="000C1D5F"/>
    <w:rsid w:val="000C2368"/>
    <w:rsid w:val="000C35B5"/>
    <w:rsid w:val="000C373E"/>
    <w:rsid w:val="000C3899"/>
    <w:rsid w:val="000C3D36"/>
    <w:rsid w:val="000C4F18"/>
    <w:rsid w:val="000C568D"/>
    <w:rsid w:val="000C5F09"/>
    <w:rsid w:val="000C6255"/>
    <w:rsid w:val="000D0108"/>
    <w:rsid w:val="000D0AA1"/>
    <w:rsid w:val="000D0D79"/>
    <w:rsid w:val="000D1386"/>
    <w:rsid w:val="000D14CF"/>
    <w:rsid w:val="000D1A22"/>
    <w:rsid w:val="000D1DFE"/>
    <w:rsid w:val="000D29B2"/>
    <w:rsid w:val="000D2F0D"/>
    <w:rsid w:val="000D2F47"/>
    <w:rsid w:val="000D3370"/>
    <w:rsid w:val="000D3D66"/>
    <w:rsid w:val="000D4785"/>
    <w:rsid w:val="000D5133"/>
    <w:rsid w:val="000D66E6"/>
    <w:rsid w:val="000E00D5"/>
    <w:rsid w:val="000E0D1A"/>
    <w:rsid w:val="000E2638"/>
    <w:rsid w:val="000E2C1B"/>
    <w:rsid w:val="000E2CDC"/>
    <w:rsid w:val="000E3C8B"/>
    <w:rsid w:val="000E4B25"/>
    <w:rsid w:val="000E579B"/>
    <w:rsid w:val="000E58D5"/>
    <w:rsid w:val="000E5B7B"/>
    <w:rsid w:val="000E6DCA"/>
    <w:rsid w:val="000E7050"/>
    <w:rsid w:val="000E71FD"/>
    <w:rsid w:val="000F02B0"/>
    <w:rsid w:val="000F0E4D"/>
    <w:rsid w:val="000F129C"/>
    <w:rsid w:val="000F1942"/>
    <w:rsid w:val="000F1A24"/>
    <w:rsid w:val="000F2070"/>
    <w:rsid w:val="000F2B7D"/>
    <w:rsid w:val="000F36F0"/>
    <w:rsid w:val="000F562D"/>
    <w:rsid w:val="000F59A3"/>
    <w:rsid w:val="000F6D89"/>
    <w:rsid w:val="000F7E51"/>
    <w:rsid w:val="0010066E"/>
    <w:rsid w:val="00100824"/>
    <w:rsid w:val="00100A23"/>
    <w:rsid w:val="00100C8E"/>
    <w:rsid w:val="00100E0C"/>
    <w:rsid w:val="00101848"/>
    <w:rsid w:val="00101DC2"/>
    <w:rsid w:val="001026D6"/>
    <w:rsid w:val="00104324"/>
    <w:rsid w:val="001048DE"/>
    <w:rsid w:val="00104E11"/>
    <w:rsid w:val="00105B22"/>
    <w:rsid w:val="00107181"/>
    <w:rsid w:val="00107297"/>
    <w:rsid w:val="0011010F"/>
    <w:rsid w:val="00110517"/>
    <w:rsid w:val="00112BCF"/>
    <w:rsid w:val="00114769"/>
    <w:rsid w:val="0011483C"/>
    <w:rsid w:val="00114C19"/>
    <w:rsid w:val="00115814"/>
    <w:rsid w:val="00116487"/>
    <w:rsid w:val="00116782"/>
    <w:rsid w:val="00116964"/>
    <w:rsid w:val="00117684"/>
    <w:rsid w:val="00117785"/>
    <w:rsid w:val="00122309"/>
    <w:rsid w:val="0012462F"/>
    <w:rsid w:val="0012507F"/>
    <w:rsid w:val="00125F8E"/>
    <w:rsid w:val="00126076"/>
    <w:rsid w:val="0012631B"/>
    <w:rsid w:val="001269B0"/>
    <w:rsid w:val="00126B9D"/>
    <w:rsid w:val="00126F29"/>
    <w:rsid w:val="0012789A"/>
    <w:rsid w:val="001278EC"/>
    <w:rsid w:val="00130BE7"/>
    <w:rsid w:val="001328DA"/>
    <w:rsid w:val="00133662"/>
    <w:rsid w:val="00133D96"/>
    <w:rsid w:val="001347A3"/>
    <w:rsid w:val="00134AA5"/>
    <w:rsid w:val="00137DC0"/>
    <w:rsid w:val="00140E1B"/>
    <w:rsid w:val="00141469"/>
    <w:rsid w:val="00141531"/>
    <w:rsid w:val="00141751"/>
    <w:rsid w:val="001419C6"/>
    <w:rsid w:val="00141A93"/>
    <w:rsid w:val="001428DE"/>
    <w:rsid w:val="00142F97"/>
    <w:rsid w:val="00143230"/>
    <w:rsid w:val="001444C7"/>
    <w:rsid w:val="0014614D"/>
    <w:rsid w:val="00146550"/>
    <w:rsid w:val="0014710D"/>
    <w:rsid w:val="001473B9"/>
    <w:rsid w:val="00147DB5"/>
    <w:rsid w:val="001505DB"/>
    <w:rsid w:val="00151D05"/>
    <w:rsid w:val="00151F67"/>
    <w:rsid w:val="0015293F"/>
    <w:rsid w:val="00153EAF"/>
    <w:rsid w:val="0015416A"/>
    <w:rsid w:val="00154F4F"/>
    <w:rsid w:val="00156B21"/>
    <w:rsid w:val="001573BB"/>
    <w:rsid w:val="00160BC6"/>
    <w:rsid w:val="00162BDC"/>
    <w:rsid w:val="0016320B"/>
    <w:rsid w:val="00163C60"/>
    <w:rsid w:val="00164E15"/>
    <w:rsid w:val="0016520C"/>
    <w:rsid w:val="001652A5"/>
    <w:rsid w:val="00165CE1"/>
    <w:rsid w:val="0016648B"/>
    <w:rsid w:val="00167B6F"/>
    <w:rsid w:val="00170630"/>
    <w:rsid w:val="00170CA8"/>
    <w:rsid w:val="001724C9"/>
    <w:rsid w:val="001724FF"/>
    <w:rsid w:val="00173F3C"/>
    <w:rsid w:val="0017405A"/>
    <w:rsid w:val="001749B9"/>
    <w:rsid w:val="00174AD2"/>
    <w:rsid w:val="00174FDE"/>
    <w:rsid w:val="0017556B"/>
    <w:rsid w:val="00176A59"/>
    <w:rsid w:val="00176D98"/>
    <w:rsid w:val="00177A1D"/>
    <w:rsid w:val="001801BA"/>
    <w:rsid w:val="0018026B"/>
    <w:rsid w:val="001805D4"/>
    <w:rsid w:val="0018225B"/>
    <w:rsid w:val="001822DB"/>
    <w:rsid w:val="001831D3"/>
    <w:rsid w:val="00183AD9"/>
    <w:rsid w:val="00183CC9"/>
    <w:rsid w:val="00184174"/>
    <w:rsid w:val="001851DE"/>
    <w:rsid w:val="001855CD"/>
    <w:rsid w:val="00185A86"/>
    <w:rsid w:val="00186159"/>
    <w:rsid w:val="00187153"/>
    <w:rsid w:val="001877D1"/>
    <w:rsid w:val="00187C68"/>
    <w:rsid w:val="00190940"/>
    <w:rsid w:val="00192844"/>
    <w:rsid w:val="00192A3B"/>
    <w:rsid w:val="00192D1F"/>
    <w:rsid w:val="00192D3A"/>
    <w:rsid w:val="001933A5"/>
    <w:rsid w:val="001935CC"/>
    <w:rsid w:val="00194200"/>
    <w:rsid w:val="0019462F"/>
    <w:rsid w:val="00195658"/>
    <w:rsid w:val="00196658"/>
    <w:rsid w:val="00197417"/>
    <w:rsid w:val="001976E9"/>
    <w:rsid w:val="001A0A2A"/>
    <w:rsid w:val="001A0ACC"/>
    <w:rsid w:val="001A1493"/>
    <w:rsid w:val="001A1959"/>
    <w:rsid w:val="001A1B46"/>
    <w:rsid w:val="001A1E76"/>
    <w:rsid w:val="001A2784"/>
    <w:rsid w:val="001A6889"/>
    <w:rsid w:val="001A7939"/>
    <w:rsid w:val="001B04C5"/>
    <w:rsid w:val="001B104D"/>
    <w:rsid w:val="001B32D6"/>
    <w:rsid w:val="001B49BC"/>
    <w:rsid w:val="001B59D2"/>
    <w:rsid w:val="001B6102"/>
    <w:rsid w:val="001B761D"/>
    <w:rsid w:val="001C2362"/>
    <w:rsid w:val="001C2BFD"/>
    <w:rsid w:val="001C3065"/>
    <w:rsid w:val="001C48FE"/>
    <w:rsid w:val="001C5331"/>
    <w:rsid w:val="001C5872"/>
    <w:rsid w:val="001C6031"/>
    <w:rsid w:val="001C6208"/>
    <w:rsid w:val="001C6FC5"/>
    <w:rsid w:val="001C74B0"/>
    <w:rsid w:val="001C753A"/>
    <w:rsid w:val="001C7C05"/>
    <w:rsid w:val="001D15C4"/>
    <w:rsid w:val="001D17FC"/>
    <w:rsid w:val="001D2D7E"/>
    <w:rsid w:val="001D3D11"/>
    <w:rsid w:val="001D4B34"/>
    <w:rsid w:val="001D582D"/>
    <w:rsid w:val="001D59D8"/>
    <w:rsid w:val="001D5A79"/>
    <w:rsid w:val="001D63ED"/>
    <w:rsid w:val="001D6E6C"/>
    <w:rsid w:val="001D7F62"/>
    <w:rsid w:val="001E08B9"/>
    <w:rsid w:val="001E136E"/>
    <w:rsid w:val="001E2065"/>
    <w:rsid w:val="001E30B6"/>
    <w:rsid w:val="001E44D5"/>
    <w:rsid w:val="001E5226"/>
    <w:rsid w:val="001E5F8A"/>
    <w:rsid w:val="001E7C2E"/>
    <w:rsid w:val="001F05CF"/>
    <w:rsid w:val="001F2E14"/>
    <w:rsid w:val="001F3E23"/>
    <w:rsid w:val="001F6BD2"/>
    <w:rsid w:val="00200DAF"/>
    <w:rsid w:val="00200FE7"/>
    <w:rsid w:val="00201566"/>
    <w:rsid w:val="00201EDB"/>
    <w:rsid w:val="0020263C"/>
    <w:rsid w:val="0020405C"/>
    <w:rsid w:val="0020589C"/>
    <w:rsid w:val="00205BD0"/>
    <w:rsid w:val="00205E14"/>
    <w:rsid w:val="002105D3"/>
    <w:rsid w:val="00210C41"/>
    <w:rsid w:val="00210F68"/>
    <w:rsid w:val="00211113"/>
    <w:rsid w:val="00211122"/>
    <w:rsid w:val="00212011"/>
    <w:rsid w:val="002123F4"/>
    <w:rsid w:val="002129BF"/>
    <w:rsid w:val="00212ADB"/>
    <w:rsid w:val="0021348D"/>
    <w:rsid w:val="00214B91"/>
    <w:rsid w:val="00215B72"/>
    <w:rsid w:val="00216404"/>
    <w:rsid w:val="00216A0F"/>
    <w:rsid w:val="00216B72"/>
    <w:rsid w:val="002170AC"/>
    <w:rsid w:val="00220429"/>
    <w:rsid w:val="002214E1"/>
    <w:rsid w:val="002220EA"/>
    <w:rsid w:val="002221CB"/>
    <w:rsid w:val="00222EEB"/>
    <w:rsid w:val="00222F98"/>
    <w:rsid w:val="00223DBD"/>
    <w:rsid w:val="00225562"/>
    <w:rsid w:val="0022578F"/>
    <w:rsid w:val="00226373"/>
    <w:rsid w:val="00226CE1"/>
    <w:rsid w:val="00232617"/>
    <w:rsid w:val="002328EF"/>
    <w:rsid w:val="002337C9"/>
    <w:rsid w:val="00233873"/>
    <w:rsid w:val="002348EB"/>
    <w:rsid w:val="002349DA"/>
    <w:rsid w:val="00234E5B"/>
    <w:rsid w:val="00235200"/>
    <w:rsid w:val="002358C7"/>
    <w:rsid w:val="00236125"/>
    <w:rsid w:val="00236461"/>
    <w:rsid w:val="002368F2"/>
    <w:rsid w:val="0023698B"/>
    <w:rsid w:val="00240F03"/>
    <w:rsid w:val="002412F3"/>
    <w:rsid w:val="0024195D"/>
    <w:rsid w:val="00241C28"/>
    <w:rsid w:val="00241CE3"/>
    <w:rsid w:val="0024228B"/>
    <w:rsid w:val="00242918"/>
    <w:rsid w:val="002432C2"/>
    <w:rsid w:val="00243599"/>
    <w:rsid w:val="00243711"/>
    <w:rsid w:val="00243726"/>
    <w:rsid w:val="00243F0F"/>
    <w:rsid w:val="002458C6"/>
    <w:rsid w:val="0024623A"/>
    <w:rsid w:val="00246C12"/>
    <w:rsid w:val="00247493"/>
    <w:rsid w:val="00247E0A"/>
    <w:rsid w:val="00250011"/>
    <w:rsid w:val="00250CFE"/>
    <w:rsid w:val="00251373"/>
    <w:rsid w:val="00253DCF"/>
    <w:rsid w:val="0025431D"/>
    <w:rsid w:val="00254EA1"/>
    <w:rsid w:val="00255098"/>
    <w:rsid w:val="00255608"/>
    <w:rsid w:val="002567A5"/>
    <w:rsid w:val="00256ABB"/>
    <w:rsid w:val="002613EF"/>
    <w:rsid w:val="00262378"/>
    <w:rsid w:val="00262803"/>
    <w:rsid w:val="0026287C"/>
    <w:rsid w:val="002633AC"/>
    <w:rsid w:val="0026389E"/>
    <w:rsid w:val="00264911"/>
    <w:rsid w:val="002652A0"/>
    <w:rsid w:val="00265B57"/>
    <w:rsid w:val="0026699F"/>
    <w:rsid w:val="00266BC5"/>
    <w:rsid w:val="002713B6"/>
    <w:rsid w:val="00272702"/>
    <w:rsid w:val="00272BF6"/>
    <w:rsid w:val="00274230"/>
    <w:rsid w:val="002752CD"/>
    <w:rsid w:val="00275BD0"/>
    <w:rsid w:val="00280D3D"/>
    <w:rsid w:val="00282D22"/>
    <w:rsid w:val="002835D1"/>
    <w:rsid w:val="00283794"/>
    <w:rsid w:val="00283AA1"/>
    <w:rsid w:val="00285201"/>
    <w:rsid w:val="0028568A"/>
    <w:rsid w:val="00286440"/>
    <w:rsid w:val="002873B8"/>
    <w:rsid w:val="002879E7"/>
    <w:rsid w:val="00287A67"/>
    <w:rsid w:val="002903BF"/>
    <w:rsid w:val="00290C8B"/>
    <w:rsid w:val="00290F4F"/>
    <w:rsid w:val="00293748"/>
    <w:rsid w:val="0029429F"/>
    <w:rsid w:val="00294382"/>
    <w:rsid w:val="002943B1"/>
    <w:rsid w:val="002946CB"/>
    <w:rsid w:val="002950F9"/>
    <w:rsid w:val="002959B9"/>
    <w:rsid w:val="002968CA"/>
    <w:rsid w:val="002969B1"/>
    <w:rsid w:val="00296B48"/>
    <w:rsid w:val="00296C8F"/>
    <w:rsid w:val="00296E0D"/>
    <w:rsid w:val="00297FF3"/>
    <w:rsid w:val="002A0123"/>
    <w:rsid w:val="002A03CF"/>
    <w:rsid w:val="002A048F"/>
    <w:rsid w:val="002A0661"/>
    <w:rsid w:val="002A186D"/>
    <w:rsid w:val="002A3B42"/>
    <w:rsid w:val="002A48A0"/>
    <w:rsid w:val="002A518F"/>
    <w:rsid w:val="002A7126"/>
    <w:rsid w:val="002B0893"/>
    <w:rsid w:val="002B09E4"/>
    <w:rsid w:val="002B1CE7"/>
    <w:rsid w:val="002B2E30"/>
    <w:rsid w:val="002B35A1"/>
    <w:rsid w:val="002B412E"/>
    <w:rsid w:val="002B599F"/>
    <w:rsid w:val="002B6330"/>
    <w:rsid w:val="002B6861"/>
    <w:rsid w:val="002B69F1"/>
    <w:rsid w:val="002B6AB2"/>
    <w:rsid w:val="002B6F6B"/>
    <w:rsid w:val="002B73C4"/>
    <w:rsid w:val="002C0152"/>
    <w:rsid w:val="002C14CB"/>
    <w:rsid w:val="002C1760"/>
    <w:rsid w:val="002C2575"/>
    <w:rsid w:val="002C271F"/>
    <w:rsid w:val="002C3CAF"/>
    <w:rsid w:val="002C3CCD"/>
    <w:rsid w:val="002C4700"/>
    <w:rsid w:val="002C751E"/>
    <w:rsid w:val="002C7CE9"/>
    <w:rsid w:val="002D0130"/>
    <w:rsid w:val="002D0B24"/>
    <w:rsid w:val="002D1D09"/>
    <w:rsid w:val="002D1F98"/>
    <w:rsid w:val="002D31FA"/>
    <w:rsid w:val="002D3513"/>
    <w:rsid w:val="002D3BC2"/>
    <w:rsid w:val="002D4C60"/>
    <w:rsid w:val="002D5EFA"/>
    <w:rsid w:val="002E065D"/>
    <w:rsid w:val="002E0F57"/>
    <w:rsid w:val="002E15C1"/>
    <w:rsid w:val="002E19C7"/>
    <w:rsid w:val="002E1C1E"/>
    <w:rsid w:val="002E1D4E"/>
    <w:rsid w:val="002E3261"/>
    <w:rsid w:val="002E35CB"/>
    <w:rsid w:val="002E59BD"/>
    <w:rsid w:val="002E64D0"/>
    <w:rsid w:val="002E6506"/>
    <w:rsid w:val="002E6651"/>
    <w:rsid w:val="002E6695"/>
    <w:rsid w:val="002E6EE4"/>
    <w:rsid w:val="002F0BED"/>
    <w:rsid w:val="002F1264"/>
    <w:rsid w:val="002F2370"/>
    <w:rsid w:val="002F2E6A"/>
    <w:rsid w:val="002F38D0"/>
    <w:rsid w:val="002F5236"/>
    <w:rsid w:val="002F5574"/>
    <w:rsid w:val="002F681F"/>
    <w:rsid w:val="002F6A6B"/>
    <w:rsid w:val="002F6DE9"/>
    <w:rsid w:val="002F720E"/>
    <w:rsid w:val="0030098F"/>
    <w:rsid w:val="00300BF3"/>
    <w:rsid w:val="00301656"/>
    <w:rsid w:val="003024C4"/>
    <w:rsid w:val="00303431"/>
    <w:rsid w:val="003040BA"/>
    <w:rsid w:val="0030450A"/>
    <w:rsid w:val="00304623"/>
    <w:rsid w:val="00304CFE"/>
    <w:rsid w:val="00305698"/>
    <w:rsid w:val="00305BE6"/>
    <w:rsid w:val="00310038"/>
    <w:rsid w:val="00310451"/>
    <w:rsid w:val="00311327"/>
    <w:rsid w:val="00311490"/>
    <w:rsid w:val="003128B3"/>
    <w:rsid w:val="00312EA9"/>
    <w:rsid w:val="003141AD"/>
    <w:rsid w:val="003147A6"/>
    <w:rsid w:val="00315D64"/>
    <w:rsid w:val="003168C6"/>
    <w:rsid w:val="00316948"/>
    <w:rsid w:val="00316CE2"/>
    <w:rsid w:val="00317025"/>
    <w:rsid w:val="00317CCD"/>
    <w:rsid w:val="00320544"/>
    <w:rsid w:val="0032092D"/>
    <w:rsid w:val="00320B62"/>
    <w:rsid w:val="0032223C"/>
    <w:rsid w:val="00322731"/>
    <w:rsid w:val="00322F81"/>
    <w:rsid w:val="00324282"/>
    <w:rsid w:val="003244C4"/>
    <w:rsid w:val="00324632"/>
    <w:rsid w:val="003247F1"/>
    <w:rsid w:val="00324A92"/>
    <w:rsid w:val="00324CC2"/>
    <w:rsid w:val="00325B6A"/>
    <w:rsid w:val="0032626B"/>
    <w:rsid w:val="00326BDE"/>
    <w:rsid w:val="00326D0C"/>
    <w:rsid w:val="00327478"/>
    <w:rsid w:val="00327D8F"/>
    <w:rsid w:val="00327E09"/>
    <w:rsid w:val="00327E4C"/>
    <w:rsid w:val="00330F46"/>
    <w:rsid w:val="003312EF"/>
    <w:rsid w:val="00331A08"/>
    <w:rsid w:val="00331EE1"/>
    <w:rsid w:val="00332D80"/>
    <w:rsid w:val="00333A6C"/>
    <w:rsid w:val="00334631"/>
    <w:rsid w:val="003362C7"/>
    <w:rsid w:val="0033689C"/>
    <w:rsid w:val="00336C7C"/>
    <w:rsid w:val="00337DA8"/>
    <w:rsid w:val="00337F01"/>
    <w:rsid w:val="003421FC"/>
    <w:rsid w:val="0034408C"/>
    <w:rsid w:val="003441E3"/>
    <w:rsid w:val="00344350"/>
    <w:rsid w:val="00344F12"/>
    <w:rsid w:val="00347321"/>
    <w:rsid w:val="003478CE"/>
    <w:rsid w:val="00347AC7"/>
    <w:rsid w:val="003502F6"/>
    <w:rsid w:val="00350A71"/>
    <w:rsid w:val="00350F97"/>
    <w:rsid w:val="00351138"/>
    <w:rsid w:val="003513AF"/>
    <w:rsid w:val="003513C6"/>
    <w:rsid w:val="003521C7"/>
    <w:rsid w:val="00352234"/>
    <w:rsid w:val="00352587"/>
    <w:rsid w:val="00352674"/>
    <w:rsid w:val="003536DF"/>
    <w:rsid w:val="003550A5"/>
    <w:rsid w:val="00356157"/>
    <w:rsid w:val="003563CE"/>
    <w:rsid w:val="003564C9"/>
    <w:rsid w:val="00356546"/>
    <w:rsid w:val="00357927"/>
    <w:rsid w:val="003614B7"/>
    <w:rsid w:val="00362B2A"/>
    <w:rsid w:val="0036334F"/>
    <w:rsid w:val="00364643"/>
    <w:rsid w:val="0036499C"/>
    <w:rsid w:val="00365011"/>
    <w:rsid w:val="0036623A"/>
    <w:rsid w:val="00366275"/>
    <w:rsid w:val="00367B0E"/>
    <w:rsid w:val="00370B33"/>
    <w:rsid w:val="003723CF"/>
    <w:rsid w:val="00372AAD"/>
    <w:rsid w:val="00373C1D"/>
    <w:rsid w:val="003744DC"/>
    <w:rsid w:val="0037478D"/>
    <w:rsid w:val="003747C7"/>
    <w:rsid w:val="00374BD8"/>
    <w:rsid w:val="003754EC"/>
    <w:rsid w:val="003756B1"/>
    <w:rsid w:val="00376A65"/>
    <w:rsid w:val="00376BFD"/>
    <w:rsid w:val="00377C98"/>
    <w:rsid w:val="003806FC"/>
    <w:rsid w:val="00380A9F"/>
    <w:rsid w:val="003822C6"/>
    <w:rsid w:val="003839E9"/>
    <w:rsid w:val="00383C02"/>
    <w:rsid w:val="00384029"/>
    <w:rsid w:val="00384428"/>
    <w:rsid w:val="00384C44"/>
    <w:rsid w:val="003858D9"/>
    <w:rsid w:val="00385989"/>
    <w:rsid w:val="00385AF7"/>
    <w:rsid w:val="00386CB2"/>
    <w:rsid w:val="00387FD9"/>
    <w:rsid w:val="0039004A"/>
    <w:rsid w:val="003902CC"/>
    <w:rsid w:val="003904CB"/>
    <w:rsid w:val="003915C4"/>
    <w:rsid w:val="003920C4"/>
    <w:rsid w:val="00392C5B"/>
    <w:rsid w:val="003931BA"/>
    <w:rsid w:val="0039427D"/>
    <w:rsid w:val="00394447"/>
    <w:rsid w:val="003948D3"/>
    <w:rsid w:val="003953F5"/>
    <w:rsid w:val="00395DEE"/>
    <w:rsid w:val="00396F7C"/>
    <w:rsid w:val="0039732D"/>
    <w:rsid w:val="003973A1"/>
    <w:rsid w:val="003973B6"/>
    <w:rsid w:val="003A0110"/>
    <w:rsid w:val="003A25B0"/>
    <w:rsid w:val="003A276A"/>
    <w:rsid w:val="003A47FA"/>
    <w:rsid w:val="003A68FD"/>
    <w:rsid w:val="003A6F21"/>
    <w:rsid w:val="003A7299"/>
    <w:rsid w:val="003A7EB6"/>
    <w:rsid w:val="003B1753"/>
    <w:rsid w:val="003B18D5"/>
    <w:rsid w:val="003B5C55"/>
    <w:rsid w:val="003B5EC3"/>
    <w:rsid w:val="003B6374"/>
    <w:rsid w:val="003B6CEC"/>
    <w:rsid w:val="003B70BF"/>
    <w:rsid w:val="003B748E"/>
    <w:rsid w:val="003B7683"/>
    <w:rsid w:val="003B7D47"/>
    <w:rsid w:val="003C04A2"/>
    <w:rsid w:val="003C0E60"/>
    <w:rsid w:val="003C1571"/>
    <w:rsid w:val="003C2490"/>
    <w:rsid w:val="003C2587"/>
    <w:rsid w:val="003C30FD"/>
    <w:rsid w:val="003C3A7B"/>
    <w:rsid w:val="003C3AA0"/>
    <w:rsid w:val="003C3EFA"/>
    <w:rsid w:val="003C4949"/>
    <w:rsid w:val="003C59A9"/>
    <w:rsid w:val="003C751E"/>
    <w:rsid w:val="003C7EE7"/>
    <w:rsid w:val="003D0B3C"/>
    <w:rsid w:val="003D0D4C"/>
    <w:rsid w:val="003D1BA8"/>
    <w:rsid w:val="003D214E"/>
    <w:rsid w:val="003D25C4"/>
    <w:rsid w:val="003D2B9E"/>
    <w:rsid w:val="003D2C2C"/>
    <w:rsid w:val="003D3854"/>
    <w:rsid w:val="003D39F9"/>
    <w:rsid w:val="003D3F3A"/>
    <w:rsid w:val="003D464D"/>
    <w:rsid w:val="003D46FD"/>
    <w:rsid w:val="003D471E"/>
    <w:rsid w:val="003D4E65"/>
    <w:rsid w:val="003D617E"/>
    <w:rsid w:val="003E00F0"/>
    <w:rsid w:val="003E0A5F"/>
    <w:rsid w:val="003E14C1"/>
    <w:rsid w:val="003E1948"/>
    <w:rsid w:val="003E40B7"/>
    <w:rsid w:val="003E47A5"/>
    <w:rsid w:val="003E4B1F"/>
    <w:rsid w:val="003E5D38"/>
    <w:rsid w:val="003E6109"/>
    <w:rsid w:val="003E690A"/>
    <w:rsid w:val="003E6B1A"/>
    <w:rsid w:val="003F001D"/>
    <w:rsid w:val="003F0B1E"/>
    <w:rsid w:val="003F1B65"/>
    <w:rsid w:val="003F1ECE"/>
    <w:rsid w:val="003F2D71"/>
    <w:rsid w:val="00400BC4"/>
    <w:rsid w:val="00402587"/>
    <w:rsid w:val="004039C0"/>
    <w:rsid w:val="00403ACB"/>
    <w:rsid w:val="004040A7"/>
    <w:rsid w:val="00405109"/>
    <w:rsid w:val="00405C87"/>
    <w:rsid w:val="004067C2"/>
    <w:rsid w:val="004068CC"/>
    <w:rsid w:val="004074A2"/>
    <w:rsid w:val="00407992"/>
    <w:rsid w:val="00407C00"/>
    <w:rsid w:val="00410852"/>
    <w:rsid w:val="00410875"/>
    <w:rsid w:val="00411B10"/>
    <w:rsid w:val="004129FD"/>
    <w:rsid w:val="00414BFE"/>
    <w:rsid w:val="0041514B"/>
    <w:rsid w:val="004151E3"/>
    <w:rsid w:val="00420CAF"/>
    <w:rsid w:val="00420CBF"/>
    <w:rsid w:val="004231D7"/>
    <w:rsid w:val="00423AA1"/>
    <w:rsid w:val="00424F24"/>
    <w:rsid w:val="004251B4"/>
    <w:rsid w:val="00425C0B"/>
    <w:rsid w:val="004268A5"/>
    <w:rsid w:val="0042791B"/>
    <w:rsid w:val="0043115F"/>
    <w:rsid w:val="004326D8"/>
    <w:rsid w:val="00433AFF"/>
    <w:rsid w:val="0043488C"/>
    <w:rsid w:val="00434C9B"/>
    <w:rsid w:val="004363AA"/>
    <w:rsid w:val="00440FFC"/>
    <w:rsid w:val="00441692"/>
    <w:rsid w:val="00441772"/>
    <w:rsid w:val="00441A0E"/>
    <w:rsid w:val="0044241C"/>
    <w:rsid w:val="004426C4"/>
    <w:rsid w:val="004429E9"/>
    <w:rsid w:val="0044321C"/>
    <w:rsid w:val="0044447F"/>
    <w:rsid w:val="00444C85"/>
    <w:rsid w:val="00444E21"/>
    <w:rsid w:val="00444FA5"/>
    <w:rsid w:val="00445331"/>
    <w:rsid w:val="004459E6"/>
    <w:rsid w:val="00446CD8"/>
    <w:rsid w:val="004470C0"/>
    <w:rsid w:val="0044712C"/>
    <w:rsid w:val="004504AB"/>
    <w:rsid w:val="00451591"/>
    <w:rsid w:val="00451B47"/>
    <w:rsid w:val="004531E8"/>
    <w:rsid w:val="0045356C"/>
    <w:rsid w:val="00453DC5"/>
    <w:rsid w:val="004543E2"/>
    <w:rsid w:val="0045467C"/>
    <w:rsid w:val="00455280"/>
    <w:rsid w:val="004552A6"/>
    <w:rsid w:val="00455351"/>
    <w:rsid w:val="00455C20"/>
    <w:rsid w:val="004565DE"/>
    <w:rsid w:val="00457D49"/>
    <w:rsid w:val="0046048C"/>
    <w:rsid w:val="004615AF"/>
    <w:rsid w:val="004622DD"/>
    <w:rsid w:val="00462B92"/>
    <w:rsid w:val="00462DF0"/>
    <w:rsid w:val="00463045"/>
    <w:rsid w:val="00463309"/>
    <w:rsid w:val="00463577"/>
    <w:rsid w:val="004637AD"/>
    <w:rsid w:val="004643B1"/>
    <w:rsid w:val="0046503D"/>
    <w:rsid w:val="004652EB"/>
    <w:rsid w:val="004669AD"/>
    <w:rsid w:val="00466F03"/>
    <w:rsid w:val="004709B5"/>
    <w:rsid w:val="00471586"/>
    <w:rsid w:val="00472903"/>
    <w:rsid w:val="00473670"/>
    <w:rsid w:val="00473B22"/>
    <w:rsid w:val="00474353"/>
    <w:rsid w:val="00476F9E"/>
    <w:rsid w:val="00480034"/>
    <w:rsid w:val="00480458"/>
    <w:rsid w:val="004809DA"/>
    <w:rsid w:val="00480F31"/>
    <w:rsid w:val="00481E26"/>
    <w:rsid w:val="0048255C"/>
    <w:rsid w:val="004825EE"/>
    <w:rsid w:val="00482E31"/>
    <w:rsid w:val="004836DF"/>
    <w:rsid w:val="00483BBD"/>
    <w:rsid w:val="004842ED"/>
    <w:rsid w:val="00484AEC"/>
    <w:rsid w:val="00485EF1"/>
    <w:rsid w:val="00486757"/>
    <w:rsid w:val="004877F8"/>
    <w:rsid w:val="00487A24"/>
    <w:rsid w:val="00487CEA"/>
    <w:rsid w:val="00491BAB"/>
    <w:rsid w:val="00492D37"/>
    <w:rsid w:val="004934C0"/>
    <w:rsid w:val="00493FCB"/>
    <w:rsid w:val="0049562F"/>
    <w:rsid w:val="00496138"/>
    <w:rsid w:val="004A11E6"/>
    <w:rsid w:val="004A179D"/>
    <w:rsid w:val="004A227B"/>
    <w:rsid w:val="004A2488"/>
    <w:rsid w:val="004A25D4"/>
    <w:rsid w:val="004A3C77"/>
    <w:rsid w:val="004A44A4"/>
    <w:rsid w:val="004A5432"/>
    <w:rsid w:val="004A5AD2"/>
    <w:rsid w:val="004A5FC9"/>
    <w:rsid w:val="004A6298"/>
    <w:rsid w:val="004A6C3D"/>
    <w:rsid w:val="004B1F56"/>
    <w:rsid w:val="004B39B4"/>
    <w:rsid w:val="004B4B0B"/>
    <w:rsid w:val="004B60BD"/>
    <w:rsid w:val="004B6562"/>
    <w:rsid w:val="004B663C"/>
    <w:rsid w:val="004B757F"/>
    <w:rsid w:val="004C0426"/>
    <w:rsid w:val="004C1A81"/>
    <w:rsid w:val="004C484F"/>
    <w:rsid w:val="004C52C0"/>
    <w:rsid w:val="004C5B1A"/>
    <w:rsid w:val="004C5DD0"/>
    <w:rsid w:val="004C5F08"/>
    <w:rsid w:val="004C64A9"/>
    <w:rsid w:val="004C7C3C"/>
    <w:rsid w:val="004C7EAB"/>
    <w:rsid w:val="004D18C4"/>
    <w:rsid w:val="004D18E2"/>
    <w:rsid w:val="004D1D36"/>
    <w:rsid w:val="004D32BA"/>
    <w:rsid w:val="004D361A"/>
    <w:rsid w:val="004D3D8C"/>
    <w:rsid w:val="004D59CB"/>
    <w:rsid w:val="004D5F6F"/>
    <w:rsid w:val="004D63D1"/>
    <w:rsid w:val="004D6DB7"/>
    <w:rsid w:val="004D7D89"/>
    <w:rsid w:val="004E0492"/>
    <w:rsid w:val="004E0AF1"/>
    <w:rsid w:val="004E0ED2"/>
    <w:rsid w:val="004E2CFC"/>
    <w:rsid w:val="004E4388"/>
    <w:rsid w:val="004E48BF"/>
    <w:rsid w:val="004E49A9"/>
    <w:rsid w:val="004E5A2F"/>
    <w:rsid w:val="004E660C"/>
    <w:rsid w:val="004F0141"/>
    <w:rsid w:val="004F05AD"/>
    <w:rsid w:val="004F1089"/>
    <w:rsid w:val="004F1380"/>
    <w:rsid w:val="004F1787"/>
    <w:rsid w:val="004F1FBB"/>
    <w:rsid w:val="004F344B"/>
    <w:rsid w:val="004F365A"/>
    <w:rsid w:val="004F463F"/>
    <w:rsid w:val="004F55E4"/>
    <w:rsid w:val="004F5A0F"/>
    <w:rsid w:val="004F7AE7"/>
    <w:rsid w:val="004F7FB1"/>
    <w:rsid w:val="004F7FF5"/>
    <w:rsid w:val="00500D31"/>
    <w:rsid w:val="00501255"/>
    <w:rsid w:val="005019D3"/>
    <w:rsid w:val="00501AEB"/>
    <w:rsid w:val="00501D35"/>
    <w:rsid w:val="00501EF4"/>
    <w:rsid w:val="00502309"/>
    <w:rsid w:val="005026BB"/>
    <w:rsid w:val="00502803"/>
    <w:rsid w:val="00502D09"/>
    <w:rsid w:val="00503412"/>
    <w:rsid w:val="00504D6D"/>
    <w:rsid w:val="005052B7"/>
    <w:rsid w:val="00505DB1"/>
    <w:rsid w:val="00505F52"/>
    <w:rsid w:val="00506EF6"/>
    <w:rsid w:val="00507005"/>
    <w:rsid w:val="00510D33"/>
    <w:rsid w:val="00511122"/>
    <w:rsid w:val="005111AE"/>
    <w:rsid w:val="00511323"/>
    <w:rsid w:val="00511BE6"/>
    <w:rsid w:val="00512179"/>
    <w:rsid w:val="0051230A"/>
    <w:rsid w:val="0051258F"/>
    <w:rsid w:val="00512A54"/>
    <w:rsid w:val="00512D5D"/>
    <w:rsid w:val="005132E7"/>
    <w:rsid w:val="0051418C"/>
    <w:rsid w:val="005144C9"/>
    <w:rsid w:val="005160BD"/>
    <w:rsid w:val="00516F13"/>
    <w:rsid w:val="0051737E"/>
    <w:rsid w:val="00520324"/>
    <w:rsid w:val="00521A51"/>
    <w:rsid w:val="005221D0"/>
    <w:rsid w:val="00522CB2"/>
    <w:rsid w:val="005236F4"/>
    <w:rsid w:val="00524AB2"/>
    <w:rsid w:val="00524C08"/>
    <w:rsid w:val="00525B08"/>
    <w:rsid w:val="005266A2"/>
    <w:rsid w:val="005268B1"/>
    <w:rsid w:val="00526C73"/>
    <w:rsid w:val="0052727D"/>
    <w:rsid w:val="00527550"/>
    <w:rsid w:val="005275E9"/>
    <w:rsid w:val="005302E4"/>
    <w:rsid w:val="00530A5A"/>
    <w:rsid w:val="005315FB"/>
    <w:rsid w:val="00531686"/>
    <w:rsid w:val="00531F4D"/>
    <w:rsid w:val="00532684"/>
    <w:rsid w:val="0053312A"/>
    <w:rsid w:val="00533370"/>
    <w:rsid w:val="0053374F"/>
    <w:rsid w:val="0053434B"/>
    <w:rsid w:val="00535203"/>
    <w:rsid w:val="00535E41"/>
    <w:rsid w:val="00536348"/>
    <w:rsid w:val="00537283"/>
    <w:rsid w:val="00540784"/>
    <w:rsid w:val="00540C77"/>
    <w:rsid w:val="00542924"/>
    <w:rsid w:val="00543745"/>
    <w:rsid w:val="00544C30"/>
    <w:rsid w:val="00544C42"/>
    <w:rsid w:val="00544D43"/>
    <w:rsid w:val="0054576B"/>
    <w:rsid w:val="0054625B"/>
    <w:rsid w:val="0054738C"/>
    <w:rsid w:val="00551A0E"/>
    <w:rsid w:val="0055207D"/>
    <w:rsid w:val="0055240C"/>
    <w:rsid w:val="00552E73"/>
    <w:rsid w:val="005533E1"/>
    <w:rsid w:val="00554541"/>
    <w:rsid w:val="005556C7"/>
    <w:rsid w:val="00555749"/>
    <w:rsid w:val="005611B1"/>
    <w:rsid w:val="00561F58"/>
    <w:rsid w:val="0056262E"/>
    <w:rsid w:val="005629D4"/>
    <w:rsid w:val="0056356C"/>
    <w:rsid w:val="00563CD7"/>
    <w:rsid w:val="00564DA8"/>
    <w:rsid w:val="0056785C"/>
    <w:rsid w:val="005678A8"/>
    <w:rsid w:val="00570278"/>
    <w:rsid w:val="005707C5"/>
    <w:rsid w:val="00570FDC"/>
    <w:rsid w:val="00572B99"/>
    <w:rsid w:val="005731FA"/>
    <w:rsid w:val="00574E94"/>
    <w:rsid w:val="005759AD"/>
    <w:rsid w:val="00575CC4"/>
    <w:rsid w:val="00576C38"/>
    <w:rsid w:val="00576F0C"/>
    <w:rsid w:val="00577526"/>
    <w:rsid w:val="005814D1"/>
    <w:rsid w:val="00581BF8"/>
    <w:rsid w:val="005820B1"/>
    <w:rsid w:val="0058263D"/>
    <w:rsid w:val="00583541"/>
    <w:rsid w:val="00583C22"/>
    <w:rsid w:val="0058453C"/>
    <w:rsid w:val="00584708"/>
    <w:rsid w:val="0058477B"/>
    <w:rsid w:val="00585559"/>
    <w:rsid w:val="0058592F"/>
    <w:rsid w:val="00586A59"/>
    <w:rsid w:val="005871B3"/>
    <w:rsid w:val="005874A9"/>
    <w:rsid w:val="00587A72"/>
    <w:rsid w:val="00587ECA"/>
    <w:rsid w:val="005913EA"/>
    <w:rsid w:val="00591519"/>
    <w:rsid w:val="00591A40"/>
    <w:rsid w:val="0059262F"/>
    <w:rsid w:val="00594214"/>
    <w:rsid w:val="005944C4"/>
    <w:rsid w:val="00594775"/>
    <w:rsid w:val="005947A9"/>
    <w:rsid w:val="00594969"/>
    <w:rsid w:val="00596ACA"/>
    <w:rsid w:val="00596FF2"/>
    <w:rsid w:val="005977F7"/>
    <w:rsid w:val="00597887"/>
    <w:rsid w:val="00597B49"/>
    <w:rsid w:val="005A053D"/>
    <w:rsid w:val="005A0749"/>
    <w:rsid w:val="005A0EAA"/>
    <w:rsid w:val="005A1769"/>
    <w:rsid w:val="005A1D69"/>
    <w:rsid w:val="005A53A3"/>
    <w:rsid w:val="005A63DD"/>
    <w:rsid w:val="005A6DA3"/>
    <w:rsid w:val="005A7102"/>
    <w:rsid w:val="005B0AE3"/>
    <w:rsid w:val="005B1BA2"/>
    <w:rsid w:val="005B1CE6"/>
    <w:rsid w:val="005B2ACB"/>
    <w:rsid w:val="005B4422"/>
    <w:rsid w:val="005B4E29"/>
    <w:rsid w:val="005B524B"/>
    <w:rsid w:val="005B59A8"/>
    <w:rsid w:val="005B7863"/>
    <w:rsid w:val="005B7EA3"/>
    <w:rsid w:val="005C04E5"/>
    <w:rsid w:val="005C196E"/>
    <w:rsid w:val="005C23F1"/>
    <w:rsid w:val="005C3E46"/>
    <w:rsid w:val="005C4A58"/>
    <w:rsid w:val="005C5B32"/>
    <w:rsid w:val="005C5B85"/>
    <w:rsid w:val="005C5BFA"/>
    <w:rsid w:val="005C673A"/>
    <w:rsid w:val="005C6D6A"/>
    <w:rsid w:val="005C6EB2"/>
    <w:rsid w:val="005C7D39"/>
    <w:rsid w:val="005D030C"/>
    <w:rsid w:val="005D0369"/>
    <w:rsid w:val="005D13D5"/>
    <w:rsid w:val="005D2A45"/>
    <w:rsid w:val="005D360E"/>
    <w:rsid w:val="005D3BA6"/>
    <w:rsid w:val="005D3F06"/>
    <w:rsid w:val="005D4079"/>
    <w:rsid w:val="005D5299"/>
    <w:rsid w:val="005D6014"/>
    <w:rsid w:val="005E01B1"/>
    <w:rsid w:val="005E1313"/>
    <w:rsid w:val="005E1B9A"/>
    <w:rsid w:val="005E1BAD"/>
    <w:rsid w:val="005E20AD"/>
    <w:rsid w:val="005E30C2"/>
    <w:rsid w:val="005E3B55"/>
    <w:rsid w:val="005E4F4C"/>
    <w:rsid w:val="005E6721"/>
    <w:rsid w:val="005E7769"/>
    <w:rsid w:val="005F0565"/>
    <w:rsid w:val="005F16EB"/>
    <w:rsid w:val="005F1D7A"/>
    <w:rsid w:val="005F3304"/>
    <w:rsid w:val="005F3A51"/>
    <w:rsid w:val="005F68CE"/>
    <w:rsid w:val="005F79F6"/>
    <w:rsid w:val="0060121F"/>
    <w:rsid w:val="00601311"/>
    <w:rsid w:val="006016A7"/>
    <w:rsid w:val="0060366F"/>
    <w:rsid w:val="0060436D"/>
    <w:rsid w:val="00605A5A"/>
    <w:rsid w:val="00605DF9"/>
    <w:rsid w:val="00606727"/>
    <w:rsid w:val="00606A81"/>
    <w:rsid w:val="00606C06"/>
    <w:rsid w:val="00606F10"/>
    <w:rsid w:val="0060789B"/>
    <w:rsid w:val="00607936"/>
    <w:rsid w:val="00607B57"/>
    <w:rsid w:val="00610037"/>
    <w:rsid w:val="0061032A"/>
    <w:rsid w:val="006117DA"/>
    <w:rsid w:val="00611C9C"/>
    <w:rsid w:val="00611E51"/>
    <w:rsid w:val="0061331E"/>
    <w:rsid w:val="00614359"/>
    <w:rsid w:val="00615886"/>
    <w:rsid w:val="00615A95"/>
    <w:rsid w:val="0061623F"/>
    <w:rsid w:val="00616E8D"/>
    <w:rsid w:val="00616EAB"/>
    <w:rsid w:val="00617AE8"/>
    <w:rsid w:val="006201F7"/>
    <w:rsid w:val="0062121B"/>
    <w:rsid w:val="00621224"/>
    <w:rsid w:val="00621D32"/>
    <w:rsid w:val="00621EC9"/>
    <w:rsid w:val="00622F6A"/>
    <w:rsid w:val="00623003"/>
    <w:rsid w:val="006230A2"/>
    <w:rsid w:val="00623554"/>
    <w:rsid w:val="00623BAA"/>
    <w:rsid w:val="00626895"/>
    <w:rsid w:val="00626DAA"/>
    <w:rsid w:val="00626FE0"/>
    <w:rsid w:val="00627177"/>
    <w:rsid w:val="00630567"/>
    <w:rsid w:val="00631B9E"/>
    <w:rsid w:val="00632876"/>
    <w:rsid w:val="006330AA"/>
    <w:rsid w:val="00633BAE"/>
    <w:rsid w:val="00634B41"/>
    <w:rsid w:val="006357B9"/>
    <w:rsid w:val="006361D4"/>
    <w:rsid w:val="00636D79"/>
    <w:rsid w:val="0063704D"/>
    <w:rsid w:val="0063714B"/>
    <w:rsid w:val="00637F9F"/>
    <w:rsid w:val="00640B32"/>
    <w:rsid w:val="00640FCB"/>
    <w:rsid w:val="0064136E"/>
    <w:rsid w:val="00642572"/>
    <w:rsid w:val="00643097"/>
    <w:rsid w:val="00644329"/>
    <w:rsid w:val="00644853"/>
    <w:rsid w:val="00644E54"/>
    <w:rsid w:val="00645875"/>
    <w:rsid w:val="00645A93"/>
    <w:rsid w:val="00647E10"/>
    <w:rsid w:val="006501E2"/>
    <w:rsid w:val="00650801"/>
    <w:rsid w:val="0065137D"/>
    <w:rsid w:val="006518BF"/>
    <w:rsid w:val="006539E5"/>
    <w:rsid w:val="006542C2"/>
    <w:rsid w:val="00655D4F"/>
    <w:rsid w:val="00655EA2"/>
    <w:rsid w:val="0065697D"/>
    <w:rsid w:val="006571D4"/>
    <w:rsid w:val="0065760A"/>
    <w:rsid w:val="0065763F"/>
    <w:rsid w:val="006603F7"/>
    <w:rsid w:val="00660B15"/>
    <w:rsid w:val="00661A1E"/>
    <w:rsid w:val="00661E9D"/>
    <w:rsid w:val="00662B63"/>
    <w:rsid w:val="0066319F"/>
    <w:rsid w:val="00663F6A"/>
    <w:rsid w:val="00664A30"/>
    <w:rsid w:val="00664CF0"/>
    <w:rsid w:val="006653D2"/>
    <w:rsid w:val="00665B5B"/>
    <w:rsid w:val="00665BB7"/>
    <w:rsid w:val="00665C9C"/>
    <w:rsid w:val="00666CC1"/>
    <w:rsid w:val="0066750A"/>
    <w:rsid w:val="00671402"/>
    <w:rsid w:val="00671A11"/>
    <w:rsid w:val="006727DE"/>
    <w:rsid w:val="00673F1C"/>
    <w:rsid w:val="0067591E"/>
    <w:rsid w:val="00676A2B"/>
    <w:rsid w:val="006774C1"/>
    <w:rsid w:val="0068000A"/>
    <w:rsid w:val="0068005F"/>
    <w:rsid w:val="00680B77"/>
    <w:rsid w:val="006819A4"/>
    <w:rsid w:val="00681EB9"/>
    <w:rsid w:val="00681F03"/>
    <w:rsid w:val="006822A8"/>
    <w:rsid w:val="00682FA2"/>
    <w:rsid w:val="00682FCF"/>
    <w:rsid w:val="00683AE5"/>
    <w:rsid w:val="0068458F"/>
    <w:rsid w:val="00684798"/>
    <w:rsid w:val="00685366"/>
    <w:rsid w:val="00686208"/>
    <w:rsid w:val="00686DDD"/>
    <w:rsid w:val="006879AF"/>
    <w:rsid w:val="006909DD"/>
    <w:rsid w:val="0069114E"/>
    <w:rsid w:val="00691BC6"/>
    <w:rsid w:val="00693926"/>
    <w:rsid w:val="00695FF8"/>
    <w:rsid w:val="0069683D"/>
    <w:rsid w:val="00696929"/>
    <w:rsid w:val="0069784F"/>
    <w:rsid w:val="006A0A31"/>
    <w:rsid w:val="006A10F5"/>
    <w:rsid w:val="006A16D2"/>
    <w:rsid w:val="006A1A38"/>
    <w:rsid w:val="006A2A4B"/>
    <w:rsid w:val="006A31D7"/>
    <w:rsid w:val="006A3F93"/>
    <w:rsid w:val="006A45C6"/>
    <w:rsid w:val="006B0381"/>
    <w:rsid w:val="006B058F"/>
    <w:rsid w:val="006B0A01"/>
    <w:rsid w:val="006B0D09"/>
    <w:rsid w:val="006B1732"/>
    <w:rsid w:val="006B2878"/>
    <w:rsid w:val="006B3008"/>
    <w:rsid w:val="006B33A5"/>
    <w:rsid w:val="006B3951"/>
    <w:rsid w:val="006B3C0B"/>
    <w:rsid w:val="006B4E35"/>
    <w:rsid w:val="006B52DB"/>
    <w:rsid w:val="006B6383"/>
    <w:rsid w:val="006B64A4"/>
    <w:rsid w:val="006B6D9B"/>
    <w:rsid w:val="006C0D01"/>
    <w:rsid w:val="006C1BEA"/>
    <w:rsid w:val="006C1F37"/>
    <w:rsid w:val="006C30D4"/>
    <w:rsid w:val="006C3D5C"/>
    <w:rsid w:val="006C4804"/>
    <w:rsid w:val="006C4D10"/>
    <w:rsid w:val="006C4D45"/>
    <w:rsid w:val="006C4DF0"/>
    <w:rsid w:val="006C74FD"/>
    <w:rsid w:val="006D12CD"/>
    <w:rsid w:val="006D19CD"/>
    <w:rsid w:val="006D2309"/>
    <w:rsid w:val="006D2D27"/>
    <w:rsid w:val="006D36B3"/>
    <w:rsid w:val="006D38D9"/>
    <w:rsid w:val="006D3F24"/>
    <w:rsid w:val="006D5F57"/>
    <w:rsid w:val="006E024E"/>
    <w:rsid w:val="006E0272"/>
    <w:rsid w:val="006E0A3B"/>
    <w:rsid w:val="006E0B66"/>
    <w:rsid w:val="006E1D2C"/>
    <w:rsid w:val="006E2DB4"/>
    <w:rsid w:val="006E3872"/>
    <w:rsid w:val="006E62EF"/>
    <w:rsid w:val="006E7037"/>
    <w:rsid w:val="006F00B0"/>
    <w:rsid w:val="006F02E2"/>
    <w:rsid w:val="006F1136"/>
    <w:rsid w:val="006F227A"/>
    <w:rsid w:val="006F25FD"/>
    <w:rsid w:val="006F2905"/>
    <w:rsid w:val="006F2C43"/>
    <w:rsid w:val="006F308A"/>
    <w:rsid w:val="006F43E7"/>
    <w:rsid w:val="006F5017"/>
    <w:rsid w:val="006F5CDA"/>
    <w:rsid w:val="006F7EB0"/>
    <w:rsid w:val="00700246"/>
    <w:rsid w:val="007004A4"/>
    <w:rsid w:val="00701B38"/>
    <w:rsid w:val="00701BA8"/>
    <w:rsid w:val="00701E89"/>
    <w:rsid w:val="007027E8"/>
    <w:rsid w:val="00702C72"/>
    <w:rsid w:val="00705561"/>
    <w:rsid w:val="0070651E"/>
    <w:rsid w:val="0070669E"/>
    <w:rsid w:val="00712F93"/>
    <w:rsid w:val="007139BA"/>
    <w:rsid w:val="00713F7A"/>
    <w:rsid w:val="00714952"/>
    <w:rsid w:val="00714A93"/>
    <w:rsid w:val="00714D27"/>
    <w:rsid w:val="00715CC9"/>
    <w:rsid w:val="00716414"/>
    <w:rsid w:val="0071664F"/>
    <w:rsid w:val="00717A57"/>
    <w:rsid w:val="00717C5A"/>
    <w:rsid w:val="0072008A"/>
    <w:rsid w:val="00720348"/>
    <w:rsid w:val="00721DD0"/>
    <w:rsid w:val="007226FB"/>
    <w:rsid w:val="0072278B"/>
    <w:rsid w:val="00722897"/>
    <w:rsid w:val="00724B33"/>
    <w:rsid w:val="0072621F"/>
    <w:rsid w:val="0072645F"/>
    <w:rsid w:val="007264D6"/>
    <w:rsid w:val="00726908"/>
    <w:rsid w:val="00727897"/>
    <w:rsid w:val="00727DB7"/>
    <w:rsid w:val="00730BC9"/>
    <w:rsid w:val="00731056"/>
    <w:rsid w:val="00731593"/>
    <w:rsid w:val="00731A4B"/>
    <w:rsid w:val="00733991"/>
    <w:rsid w:val="00733A4F"/>
    <w:rsid w:val="00735176"/>
    <w:rsid w:val="00736319"/>
    <w:rsid w:val="00740591"/>
    <w:rsid w:val="007425F8"/>
    <w:rsid w:val="00742721"/>
    <w:rsid w:val="007432B4"/>
    <w:rsid w:val="007440D4"/>
    <w:rsid w:val="0074418A"/>
    <w:rsid w:val="00744FA4"/>
    <w:rsid w:val="0074699D"/>
    <w:rsid w:val="00746E2B"/>
    <w:rsid w:val="00750806"/>
    <w:rsid w:val="00750B3E"/>
    <w:rsid w:val="00751C14"/>
    <w:rsid w:val="0075284A"/>
    <w:rsid w:val="00752CA7"/>
    <w:rsid w:val="00753314"/>
    <w:rsid w:val="00754188"/>
    <w:rsid w:val="00755360"/>
    <w:rsid w:val="007554B6"/>
    <w:rsid w:val="007559C4"/>
    <w:rsid w:val="0075704D"/>
    <w:rsid w:val="0076014A"/>
    <w:rsid w:val="00761003"/>
    <w:rsid w:val="007613DA"/>
    <w:rsid w:val="00761D2D"/>
    <w:rsid w:val="00763A25"/>
    <w:rsid w:val="007656AD"/>
    <w:rsid w:val="00766A0E"/>
    <w:rsid w:val="0077018A"/>
    <w:rsid w:val="0077166C"/>
    <w:rsid w:val="00772C96"/>
    <w:rsid w:val="007735DD"/>
    <w:rsid w:val="00773743"/>
    <w:rsid w:val="007745BF"/>
    <w:rsid w:val="007747F8"/>
    <w:rsid w:val="00774D45"/>
    <w:rsid w:val="00775950"/>
    <w:rsid w:val="00777114"/>
    <w:rsid w:val="007776B2"/>
    <w:rsid w:val="00777990"/>
    <w:rsid w:val="00780370"/>
    <w:rsid w:val="00780968"/>
    <w:rsid w:val="007809CB"/>
    <w:rsid w:val="00781BFB"/>
    <w:rsid w:val="00781C65"/>
    <w:rsid w:val="007821D2"/>
    <w:rsid w:val="007823E2"/>
    <w:rsid w:val="00782C5C"/>
    <w:rsid w:val="00783AFD"/>
    <w:rsid w:val="00784A1E"/>
    <w:rsid w:val="0078597F"/>
    <w:rsid w:val="00787E5A"/>
    <w:rsid w:val="00787F86"/>
    <w:rsid w:val="00791BE1"/>
    <w:rsid w:val="00791E21"/>
    <w:rsid w:val="007929B2"/>
    <w:rsid w:val="00792D06"/>
    <w:rsid w:val="00793DC5"/>
    <w:rsid w:val="00794218"/>
    <w:rsid w:val="0079765E"/>
    <w:rsid w:val="00797A52"/>
    <w:rsid w:val="007A00A7"/>
    <w:rsid w:val="007A17D7"/>
    <w:rsid w:val="007A1A52"/>
    <w:rsid w:val="007A1BB3"/>
    <w:rsid w:val="007A1D59"/>
    <w:rsid w:val="007A2938"/>
    <w:rsid w:val="007A3287"/>
    <w:rsid w:val="007A5DFF"/>
    <w:rsid w:val="007A7670"/>
    <w:rsid w:val="007A7B60"/>
    <w:rsid w:val="007B0D63"/>
    <w:rsid w:val="007B1208"/>
    <w:rsid w:val="007B16A8"/>
    <w:rsid w:val="007B1D49"/>
    <w:rsid w:val="007B1D94"/>
    <w:rsid w:val="007B1E88"/>
    <w:rsid w:val="007B2A83"/>
    <w:rsid w:val="007B4F83"/>
    <w:rsid w:val="007B5509"/>
    <w:rsid w:val="007B5DE6"/>
    <w:rsid w:val="007B621B"/>
    <w:rsid w:val="007B6586"/>
    <w:rsid w:val="007B79F6"/>
    <w:rsid w:val="007C06DB"/>
    <w:rsid w:val="007C1C3A"/>
    <w:rsid w:val="007C2CDE"/>
    <w:rsid w:val="007C3ABB"/>
    <w:rsid w:val="007C3FEF"/>
    <w:rsid w:val="007C4E06"/>
    <w:rsid w:val="007C50A8"/>
    <w:rsid w:val="007C70C6"/>
    <w:rsid w:val="007C72C6"/>
    <w:rsid w:val="007C74F4"/>
    <w:rsid w:val="007D12D2"/>
    <w:rsid w:val="007D1E59"/>
    <w:rsid w:val="007D3E89"/>
    <w:rsid w:val="007D56A3"/>
    <w:rsid w:val="007D5B20"/>
    <w:rsid w:val="007D6314"/>
    <w:rsid w:val="007D6659"/>
    <w:rsid w:val="007D73E7"/>
    <w:rsid w:val="007D7D10"/>
    <w:rsid w:val="007E183B"/>
    <w:rsid w:val="007E2FD7"/>
    <w:rsid w:val="007E325B"/>
    <w:rsid w:val="007E3D3F"/>
    <w:rsid w:val="007E41FE"/>
    <w:rsid w:val="007E5DDB"/>
    <w:rsid w:val="007E608F"/>
    <w:rsid w:val="007E6C85"/>
    <w:rsid w:val="007E7168"/>
    <w:rsid w:val="007E79AC"/>
    <w:rsid w:val="007E7F01"/>
    <w:rsid w:val="007F0858"/>
    <w:rsid w:val="007F10A6"/>
    <w:rsid w:val="007F2538"/>
    <w:rsid w:val="007F2D2A"/>
    <w:rsid w:val="007F2DDF"/>
    <w:rsid w:val="007F4375"/>
    <w:rsid w:val="007F4422"/>
    <w:rsid w:val="007F5DC3"/>
    <w:rsid w:val="007F5EE4"/>
    <w:rsid w:val="007F62F3"/>
    <w:rsid w:val="007F646B"/>
    <w:rsid w:val="008000D3"/>
    <w:rsid w:val="00800B45"/>
    <w:rsid w:val="00800DF3"/>
    <w:rsid w:val="00800F2E"/>
    <w:rsid w:val="008016F1"/>
    <w:rsid w:val="00802482"/>
    <w:rsid w:val="00803664"/>
    <w:rsid w:val="00804995"/>
    <w:rsid w:val="008054BE"/>
    <w:rsid w:val="00807567"/>
    <w:rsid w:val="00807580"/>
    <w:rsid w:val="00807898"/>
    <w:rsid w:val="00807CD2"/>
    <w:rsid w:val="00807DFA"/>
    <w:rsid w:val="00811070"/>
    <w:rsid w:val="00811695"/>
    <w:rsid w:val="0081350F"/>
    <w:rsid w:val="00813B5C"/>
    <w:rsid w:val="00813D45"/>
    <w:rsid w:val="008140EB"/>
    <w:rsid w:val="008141C1"/>
    <w:rsid w:val="008143F3"/>
    <w:rsid w:val="00814482"/>
    <w:rsid w:val="00814701"/>
    <w:rsid w:val="00814885"/>
    <w:rsid w:val="0081514D"/>
    <w:rsid w:val="00815FE7"/>
    <w:rsid w:val="0082183A"/>
    <w:rsid w:val="00821D35"/>
    <w:rsid w:val="00822734"/>
    <w:rsid w:val="0082289F"/>
    <w:rsid w:val="00822B7F"/>
    <w:rsid w:val="00822EF6"/>
    <w:rsid w:val="008234A9"/>
    <w:rsid w:val="008239B3"/>
    <w:rsid w:val="00824BF6"/>
    <w:rsid w:val="00827220"/>
    <w:rsid w:val="008273F6"/>
    <w:rsid w:val="00827C7C"/>
    <w:rsid w:val="00827FC0"/>
    <w:rsid w:val="00830C35"/>
    <w:rsid w:val="00831A1D"/>
    <w:rsid w:val="00833BF1"/>
    <w:rsid w:val="0083409D"/>
    <w:rsid w:val="00834F3E"/>
    <w:rsid w:val="0083676B"/>
    <w:rsid w:val="008369C9"/>
    <w:rsid w:val="0084081A"/>
    <w:rsid w:val="008413C0"/>
    <w:rsid w:val="00842676"/>
    <w:rsid w:val="00842C84"/>
    <w:rsid w:val="00844DED"/>
    <w:rsid w:val="00845114"/>
    <w:rsid w:val="0084606B"/>
    <w:rsid w:val="008511DB"/>
    <w:rsid w:val="00853781"/>
    <w:rsid w:val="008537EE"/>
    <w:rsid w:val="00854692"/>
    <w:rsid w:val="00854EDE"/>
    <w:rsid w:val="008551A7"/>
    <w:rsid w:val="00856A3A"/>
    <w:rsid w:val="008570F3"/>
    <w:rsid w:val="008573F5"/>
    <w:rsid w:val="00857FB4"/>
    <w:rsid w:val="008600A2"/>
    <w:rsid w:val="008615C8"/>
    <w:rsid w:val="00861ECC"/>
    <w:rsid w:val="00862A3B"/>
    <w:rsid w:val="00862B3B"/>
    <w:rsid w:val="008663E7"/>
    <w:rsid w:val="0086724F"/>
    <w:rsid w:val="00867779"/>
    <w:rsid w:val="00870B27"/>
    <w:rsid w:val="0087322F"/>
    <w:rsid w:val="00873D42"/>
    <w:rsid w:val="00873D6D"/>
    <w:rsid w:val="0087496C"/>
    <w:rsid w:val="00874F67"/>
    <w:rsid w:val="0087577A"/>
    <w:rsid w:val="008767FC"/>
    <w:rsid w:val="00876EA8"/>
    <w:rsid w:val="008770B0"/>
    <w:rsid w:val="00877993"/>
    <w:rsid w:val="00880374"/>
    <w:rsid w:val="00881E08"/>
    <w:rsid w:val="00882961"/>
    <w:rsid w:val="00884292"/>
    <w:rsid w:val="008844CB"/>
    <w:rsid w:val="008860E6"/>
    <w:rsid w:val="00886483"/>
    <w:rsid w:val="008870D3"/>
    <w:rsid w:val="00887816"/>
    <w:rsid w:val="00887B6F"/>
    <w:rsid w:val="008903AE"/>
    <w:rsid w:val="00890C0D"/>
    <w:rsid w:val="00891797"/>
    <w:rsid w:val="008925A7"/>
    <w:rsid w:val="00892653"/>
    <w:rsid w:val="008945FC"/>
    <w:rsid w:val="008954CD"/>
    <w:rsid w:val="00895902"/>
    <w:rsid w:val="008959C9"/>
    <w:rsid w:val="008959CE"/>
    <w:rsid w:val="00895E31"/>
    <w:rsid w:val="00896480"/>
    <w:rsid w:val="00896527"/>
    <w:rsid w:val="00897578"/>
    <w:rsid w:val="008977A6"/>
    <w:rsid w:val="008A0ED1"/>
    <w:rsid w:val="008A11FD"/>
    <w:rsid w:val="008A2124"/>
    <w:rsid w:val="008A2C4A"/>
    <w:rsid w:val="008A2EFD"/>
    <w:rsid w:val="008A34E1"/>
    <w:rsid w:val="008A4C36"/>
    <w:rsid w:val="008A4DB2"/>
    <w:rsid w:val="008A526C"/>
    <w:rsid w:val="008A79F4"/>
    <w:rsid w:val="008B0433"/>
    <w:rsid w:val="008B06B5"/>
    <w:rsid w:val="008B104C"/>
    <w:rsid w:val="008B14C9"/>
    <w:rsid w:val="008B27DA"/>
    <w:rsid w:val="008B2DDA"/>
    <w:rsid w:val="008B363B"/>
    <w:rsid w:val="008B3CEB"/>
    <w:rsid w:val="008B44FC"/>
    <w:rsid w:val="008B551F"/>
    <w:rsid w:val="008B568B"/>
    <w:rsid w:val="008B5ACB"/>
    <w:rsid w:val="008B60B8"/>
    <w:rsid w:val="008B64B1"/>
    <w:rsid w:val="008B68AA"/>
    <w:rsid w:val="008B7478"/>
    <w:rsid w:val="008C0F2E"/>
    <w:rsid w:val="008C1AD3"/>
    <w:rsid w:val="008C29F9"/>
    <w:rsid w:val="008C2CB0"/>
    <w:rsid w:val="008C32AF"/>
    <w:rsid w:val="008C3517"/>
    <w:rsid w:val="008C59DC"/>
    <w:rsid w:val="008C5E24"/>
    <w:rsid w:val="008C7582"/>
    <w:rsid w:val="008D1349"/>
    <w:rsid w:val="008D397D"/>
    <w:rsid w:val="008D3C2C"/>
    <w:rsid w:val="008D3F56"/>
    <w:rsid w:val="008D4010"/>
    <w:rsid w:val="008D4262"/>
    <w:rsid w:val="008D44CA"/>
    <w:rsid w:val="008D64D8"/>
    <w:rsid w:val="008D6CE9"/>
    <w:rsid w:val="008D70F9"/>
    <w:rsid w:val="008D7793"/>
    <w:rsid w:val="008D78FF"/>
    <w:rsid w:val="008D7A9C"/>
    <w:rsid w:val="008E0731"/>
    <w:rsid w:val="008E2D70"/>
    <w:rsid w:val="008E2FFF"/>
    <w:rsid w:val="008E32F9"/>
    <w:rsid w:val="008E40C6"/>
    <w:rsid w:val="008E489D"/>
    <w:rsid w:val="008E48E0"/>
    <w:rsid w:val="008E7740"/>
    <w:rsid w:val="008F0B5B"/>
    <w:rsid w:val="008F1EA9"/>
    <w:rsid w:val="008F24AF"/>
    <w:rsid w:val="008F336D"/>
    <w:rsid w:val="008F4479"/>
    <w:rsid w:val="008F4F6D"/>
    <w:rsid w:val="008F6B99"/>
    <w:rsid w:val="008F7023"/>
    <w:rsid w:val="008F70F7"/>
    <w:rsid w:val="008F76E3"/>
    <w:rsid w:val="0090020F"/>
    <w:rsid w:val="00900476"/>
    <w:rsid w:val="009011C0"/>
    <w:rsid w:val="0090180A"/>
    <w:rsid w:val="00901CBD"/>
    <w:rsid w:val="009022EE"/>
    <w:rsid w:val="009023D6"/>
    <w:rsid w:val="00902EF1"/>
    <w:rsid w:val="009034A8"/>
    <w:rsid w:val="00903F27"/>
    <w:rsid w:val="00903F7B"/>
    <w:rsid w:val="009048F2"/>
    <w:rsid w:val="0090589E"/>
    <w:rsid w:val="00906863"/>
    <w:rsid w:val="00906A21"/>
    <w:rsid w:val="009079FB"/>
    <w:rsid w:val="009102A1"/>
    <w:rsid w:val="00910D97"/>
    <w:rsid w:val="00912FB5"/>
    <w:rsid w:val="00914AC0"/>
    <w:rsid w:val="00916C2F"/>
    <w:rsid w:val="00916E85"/>
    <w:rsid w:val="00917A3B"/>
    <w:rsid w:val="00917DF5"/>
    <w:rsid w:val="009212B1"/>
    <w:rsid w:val="00922269"/>
    <w:rsid w:val="00922826"/>
    <w:rsid w:val="00922833"/>
    <w:rsid w:val="00923737"/>
    <w:rsid w:val="0092503E"/>
    <w:rsid w:val="009256C7"/>
    <w:rsid w:val="00925893"/>
    <w:rsid w:val="00925DBA"/>
    <w:rsid w:val="00925F9C"/>
    <w:rsid w:val="0092643D"/>
    <w:rsid w:val="0092691A"/>
    <w:rsid w:val="009275AD"/>
    <w:rsid w:val="009320EE"/>
    <w:rsid w:val="00932DDF"/>
    <w:rsid w:val="0093441D"/>
    <w:rsid w:val="00934FC7"/>
    <w:rsid w:val="00935D1A"/>
    <w:rsid w:val="0093642D"/>
    <w:rsid w:val="0093716D"/>
    <w:rsid w:val="00937281"/>
    <w:rsid w:val="00940B41"/>
    <w:rsid w:val="0094129B"/>
    <w:rsid w:val="00942C6D"/>
    <w:rsid w:val="0094320E"/>
    <w:rsid w:val="00943498"/>
    <w:rsid w:val="009438B7"/>
    <w:rsid w:val="00943FE4"/>
    <w:rsid w:val="00944299"/>
    <w:rsid w:val="00944816"/>
    <w:rsid w:val="00944A3D"/>
    <w:rsid w:val="00945328"/>
    <w:rsid w:val="0094534A"/>
    <w:rsid w:val="00945D31"/>
    <w:rsid w:val="00946482"/>
    <w:rsid w:val="00946698"/>
    <w:rsid w:val="00946E2A"/>
    <w:rsid w:val="009504F6"/>
    <w:rsid w:val="00950A56"/>
    <w:rsid w:val="00951870"/>
    <w:rsid w:val="00951A20"/>
    <w:rsid w:val="009527F7"/>
    <w:rsid w:val="00952B71"/>
    <w:rsid w:val="00952D19"/>
    <w:rsid w:val="00953BA9"/>
    <w:rsid w:val="009552A9"/>
    <w:rsid w:val="0095580A"/>
    <w:rsid w:val="00957337"/>
    <w:rsid w:val="009601E2"/>
    <w:rsid w:val="00960A44"/>
    <w:rsid w:val="00960E59"/>
    <w:rsid w:val="009611E5"/>
    <w:rsid w:val="009614AA"/>
    <w:rsid w:val="00961DD7"/>
    <w:rsid w:val="0096235E"/>
    <w:rsid w:val="00962E04"/>
    <w:rsid w:val="009634C1"/>
    <w:rsid w:val="00966166"/>
    <w:rsid w:val="009668FC"/>
    <w:rsid w:val="00967B8E"/>
    <w:rsid w:val="00967D56"/>
    <w:rsid w:val="0097026F"/>
    <w:rsid w:val="00970407"/>
    <w:rsid w:val="00970DC1"/>
    <w:rsid w:val="00971034"/>
    <w:rsid w:val="009717E0"/>
    <w:rsid w:val="00971F0B"/>
    <w:rsid w:val="00972018"/>
    <w:rsid w:val="00973766"/>
    <w:rsid w:val="0097519D"/>
    <w:rsid w:val="00975570"/>
    <w:rsid w:val="009764DE"/>
    <w:rsid w:val="00977A93"/>
    <w:rsid w:val="00977D65"/>
    <w:rsid w:val="009809E1"/>
    <w:rsid w:val="00980BC9"/>
    <w:rsid w:val="009811DA"/>
    <w:rsid w:val="009819F1"/>
    <w:rsid w:val="00981B18"/>
    <w:rsid w:val="00982440"/>
    <w:rsid w:val="0098389B"/>
    <w:rsid w:val="00983D65"/>
    <w:rsid w:val="00985082"/>
    <w:rsid w:val="009862C3"/>
    <w:rsid w:val="009872D9"/>
    <w:rsid w:val="0098757C"/>
    <w:rsid w:val="00987E46"/>
    <w:rsid w:val="0099113E"/>
    <w:rsid w:val="0099167F"/>
    <w:rsid w:val="00991812"/>
    <w:rsid w:val="00992871"/>
    <w:rsid w:val="009947A7"/>
    <w:rsid w:val="0099554C"/>
    <w:rsid w:val="0099560F"/>
    <w:rsid w:val="00996C56"/>
    <w:rsid w:val="00996DC5"/>
    <w:rsid w:val="009A2181"/>
    <w:rsid w:val="009A2204"/>
    <w:rsid w:val="009A25C0"/>
    <w:rsid w:val="009A31F9"/>
    <w:rsid w:val="009A33BC"/>
    <w:rsid w:val="009A4CC1"/>
    <w:rsid w:val="009A4EA7"/>
    <w:rsid w:val="009A5E5E"/>
    <w:rsid w:val="009A6716"/>
    <w:rsid w:val="009A7FD8"/>
    <w:rsid w:val="009B0CC4"/>
    <w:rsid w:val="009B0F3F"/>
    <w:rsid w:val="009B17A3"/>
    <w:rsid w:val="009B1A38"/>
    <w:rsid w:val="009B2356"/>
    <w:rsid w:val="009B2B1E"/>
    <w:rsid w:val="009B2E8A"/>
    <w:rsid w:val="009B4847"/>
    <w:rsid w:val="009B4D36"/>
    <w:rsid w:val="009B5C3C"/>
    <w:rsid w:val="009B675A"/>
    <w:rsid w:val="009B716E"/>
    <w:rsid w:val="009B7C6D"/>
    <w:rsid w:val="009C077A"/>
    <w:rsid w:val="009C2A67"/>
    <w:rsid w:val="009C41DA"/>
    <w:rsid w:val="009C4824"/>
    <w:rsid w:val="009C676E"/>
    <w:rsid w:val="009C67D3"/>
    <w:rsid w:val="009C7B60"/>
    <w:rsid w:val="009D064F"/>
    <w:rsid w:val="009D1591"/>
    <w:rsid w:val="009D1FF3"/>
    <w:rsid w:val="009D232D"/>
    <w:rsid w:val="009D3787"/>
    <w:rsid w:val="009D5F76"/>
    <w:rsid w:val="009D66F4"/>
    <w:rsid w:val="009D7578"/>
    <w:rsid w:val="009D762F"/>
    <w:rsid w:val="009D78C8"/>
    <w:rsid w:val="009E07A7"/>
    <w:rsid w:val="009E1036"/>
    <w:rsid w:val="009E1C9D"/>
    <w:rsid w:val="009E1EFA"/>
    <w:rsid w:val="009E1F6E"/>
    <w:rsid w:val="009E2EF2"/>
    <w:rsid w:val="009E34A7"/>
    <w:rsid w:val="009E3536"/>
    <w:rsid w:val="009E36B1"/>
    <w:rsid w:val="009E392A"/>
    <w:rsid w:val="009E3AB4"/>
    <w:rsid w:val="009E46E4"/>
    <w:rsid w:val="009E7B72"/>
    <w:rsid w:val="009F044D"/>
    <w:rsid w:val="009F1187"/>
    <w:rsid w:val="009F12F9"/>
    <w:rsid w:val="009F140D"/>
    <w:rsid w:val="009F2C34"/>
    <w:rsid w:val="009F3F50"/>
    <w:rsid w:val="009F6AC3"/>
    <w:rsid w:val="009F6B77"/>
    <w:rsid w:val="009F7237"/>
    <w:rsid w:val="009F79D2"/>
    <w:rsid w:val="009F7B9B"/>
    <w:rsid w:val="00A00413"/>
    <w:rsid w:val="00A005ED"/>
    <w:rsid w:val="00A01831"/>
    <w:rsid w:val="00A01959"/>
    <w:rsid w:val="00A020CF"/>
    <w:rsid w:val="00A021E2"/>
    <w:rsid w:val="00A02639"/>
    <w:rsid w:val="00A03D5E"/>
    <w:rsid w:val="00A03F56"/>
    <w:rsid w:val="00A078FB"/>
    <w:rsid w:val="00A07A9D"/>
    <w:rsid w:val="00A1116D"/>
    <w:rsid w:val="00A1150C"/>
    <w:rsid w:val="00A12744"/>
    <w:rsid w:val="00A12B3A"/>
    <w:rsid w:val="00A13706"/>
    <w:rsid w:val="00A13A53"/>
    <w:rsid w:val="00A13C0D"/>
    <w:rsid w:val="00A1493D"/>
    <w:rsid w:val="00A159E0"/>
    <w:rsid w:val="00A1674C"/>
    <w:rsid w:val="00A2034E"/>
    <w:rsid w:val="00A20C9C"/>
    <w:rsid w:val="00A2233E"/>
    <w:rsid w:val="00A23D6A"/>
    <w:rsid w:val="00A23E29"/>
    <w:rsid w:val="00A24FBD"/>
    <w:rsid w:val="00A2505F"/>
    <w:rsid w:val="00A253AF"/>
    <w:rsid w:val="00A256E9"/>
    <w:rsid w:val="00A26A24"/>
    <w:rsid w:val="00A26EEB"/>
    <w:rsid w:val="00A27102"/>
    <w:rsid w:val="00A27C37"/>
    <w:rsid w:val="00A300B0"/>
    <w:rsid w:val="00A308B9"/>
    <w:rsid w:val="00A3124E"/>
    <w:rsid w:val="00A3319A"/>
    <w:rsid w:val="00A331B5"/>
    <w:rsid w:val="00A370B0"/>
    <w:rsid w:val="00A4006F"/>
    <w:rsid w:val="00A41017"/>
    <w:rsid w:val="00A4178D"/>
    <w:rsid w:val="00A41973"/>
    <w:rsid w:val="00A42201"/>
    <w:rsid w:val="00A428A3"/>
    <w:rsid w:val="00A4297C"/>
    <w:rsid w:val="00A434D3"/>
    <w:rsid w:val="00A43530"/>
    <w:rsid w:val="00A436C2"/>
    <w:rsid w:val="00A43986"/>
    <w:rsid w:val="00A459AB"/>
    <w:rsid w:val="00A47131"/>
    <w:rsid w:val="00A479A9"/>
    <w:rsid w:val="00A5042C"/>
    <w:rsid w:val="00A50643"/>
    <w:rsid w:val="00A51F5B"/>
    <w:rsid w:val="00A520AF"/>
    <w:rsid w:val="00A527A0"/>
    <w:rsid w:val="00A52878"/>
    <w:rsid w:val="00A56035"/>
    <w:rsid w:val="00A5609C"/>
    <w:rsid w:val="00A56213"/>
    <w:rsid w:val="00A56379"/>
    <w:rsid w:val="00A57E04"/>
    <w:rsid w:val="00A61DB4"/>
    <w:rsid w:val="00A62A93"/>
    <w:rsid w:val="00A639A6"/>
    <w:rsid w:val="00A64C1A"/>
    <w:rsid w:val="00A6702E"/>
    <w:rsid w:val="00A67BA0"/>
    <w:rsid w:val="00A70135"/>
    <w:rsid w:val="00A71A0F"/>
    <w:rsid w:val="00A7276E"/>
    <w:rsid w:val="00A7362C"/>
    <w:rsid w:val="00A73AC6"/>
    <w:rsid w:val="00A73C45"/>
    <w:rsid w:val="00A747F8"/>
    <w:rsid w:val="00A7755B"/>
    <w:rsid w:val="00A80A2B"/>
    <w:rsid w:val="00A80A69"/>
    <w:rsid w:val="00A82C30"/>
    <w:rsid w:val="00A82D20"/>
    <w:rsid w:val="00A83354"/>
    <w:rsid w:val="00A8474A"/>
    <w:rsid w:val="00A849DD"/>
    <w:rsid w:val="00A854C0"/>
    <w:rsid w:val="00A85AC7"/>
    <w:rsid w:val="00A86592"/>
    <w:rsid w:val="00A876F8"/>
    <w:rsid w:val="00A90938"/>
    <w:rsid w:val="00A9202B"/>
    <w:rsid w:val="00A923E4"/>
    <w:rsid w:val="00A92BA6"/>
    <w:rsid w:val="00A94417"/>
    <w:rsid w:val="00A975B1"/>
    <w:rsid w:val="00A97750"/>
    <w:rsid w:val="00A97802"/>
    <w:rsid w:val="00AA01DF"/>
    <w:rsid w:val="00AA05D4"/>
    <w:rsid w:val="00AA2C94"/>
    <w:rsid w:val="00AA3F01"/>
    <w:rsid w:val="00AA5179"/>
    <w:rsid w:val="00AA5893"/>
    <w:rsid w:val="00AA5C3A"/>
    <w:rsid w:val="00AA6117"/>
    <w:rsid w:val="00AA7DDE"/>
    <w:rsid w:val="00AB03FE"/>
    <w:rsid w:val="00AB1157"/>
    <w:rsid w:val="00AB1DA6"/>
    <w:rsid w:val="00AB28BE"/>
    <w:rsid w:val="00AB4056"/>
    <w:rsid w:val="00AB4065"/>
    <w:rsid w:val="00AB4352"/>
    <w:rsid w:val="00AB4A83"/>
    <w:rsid w:val="00AB5340"/>
    <w:rsid w:val="00AB5509"/>
    <w:rsid w:val="00AB5752"/>
    <w:rsid w:val="00AB5818"/>
    <w:rsid w:val="00AB5836"/>
    <w:rsid w:val="00AB5B77"/>
    <w:rsid w:val="00AB6112"/>
    <w:rsid w:val="00AB7135"/>
    <w:rsid w:val="00AB776D"/>
    <w:rsid w:val="00AC027F"/>
    <w:rsid w:val="00AC03EB"/>
    <w:rsid w:val="00AC0CC7"/>
    <w:rsid w:val="00AC310F"/>
    <w:rsid w:val="00AC33BD"/>
    <w:rsid w:val="00AC3B45"/>
    <w:rsid w:val="00AC4E8F"/>
    <w:rsid w:val="00AC7914"/>
    <w:rsid w:val="00AD00DF"/>
    <w:rsid w:val="00AD099A"/>
    <w:rsid w:val="00AD09FF"/>
    <w:rsid w:val="00AD10B9"/>
    <w:rsid w:val="00AD3965"/>
    <w:rsid w:val="00AD555A"/>
    <w:rsid w:val="00AE0EA3"/>
    <w:rsid w:val="00AE0FE5"/>
    <w:rsid w:val="00AE105A"/>
    <w:rsid w:val="00AE140A"/>
    <w:rsid w:val="00AE2650"/>
    <w:rsid w:val="00AE3DF6"/>
    <w:rsid w:val="00AE4DA3"/>
    <w:rsid w:val="00AE4F00"/>
    <w:rsid w:val="00AE709C"/>
    <w:rsid w:val="00AE7348"/>
    <w:rsid w:val="00AF07FC"/>
    <w:rsid w:val="00AF1367"/>
    <w:rsid w:val="00AF296F"/>
    <w:rsid w:val="00AF2D41"/>
    <w:rsid w:val="00AF31B4"/>
    <w:rsid w:val="00AF40AB"/>
    <w:rsid w:val="00AF4851"/>
    <w:rsid w:val="00AF67A2"/>
    <w:rsid w:val="00AF689A"/>
    <w:rsid w:val="00AF7123"/>
    <w:rsid w:val="00AF724C"/>
    <w:rsid w:val="00AF7B9F"/>
    <w:rsid w:val="00B00A59"/>
    <w:rsid w:val="00B01896"/>
    <w:rsid w:val="00B03238"/>
    <w:rsid w:val="00B038F2"/>
    <w:rsid w:val="00B043BD"/>
    <w:rsid w:val="00B05203"/>
    <w:rsid w:val="00B05514"/>
    <w:rsid w:val="00B061EF"/>
    <w:rsid w:val="00B06682"/>
    <w:rsid w:val="00B06870"/>
    <w:rsid w:val="00B06F70"/>
    <w:rsid w:val="00B078B6"/>
    <w:rsid w:val="00B078F5"/>
    <w:rsid w:val="00B10802"/>
    <w:rsid w:val="00B10B92"/>
    <w:rsid w:val="00B10CBF"/>
    <w:rsid w:val="00B127C4"/>
    <w:rsid w:val="00B1376D"/>
    <w:rsid w:val="00B13E98"/>
    <w:rsid w:val="00B14980"/>
    <w:rsid w:val="00B14F9D"/>
    <w:rsid w:val="00B156C5"/>
    <w:rsid w:val="00B20088"/>
    <w:rsid w:val="00B20594"/>
    <w:rsid w:val="00B20D73"/>
    <w:rsid w:val="00B2113A"/>
    <w:rsid w:val="00B21656"/>
    <w:rsid w:val="00B223EE"/>
    <w:rsid w:val="00B22785"/>
    <w:rsid w:val="00B22D2E"/>
    <w:rsid w:val="00B22D79"/>
    <w:rsid w:val="00B22FDB"/>
    <w:rsid w:val="00B23D05"/>
    <w:rsid w:val="00B25B31"/>
    <w:rsid w:val="00B260DF"/>
    <w:rsid w:val="00B270C8"/>
    <w:rsid w:val="00B304BF"/>
    <w:rsid w:val="00B30846"/>
    <w:rsid w:val="00B30F22"/>
    <w:rsid w:val="00B31533"/>
    <w:rsid w:val="00B31B44"/>
    <w:rsid w:val="00B33772"/>
    <w:rsid w:val="00B35A53"/>
    <w:rsid w:val="00B36D5E"/>
    <w:rsid w:val="00B373BB"/>
    <w:rsid w:val="00B37A0C"/>
    <w:rsid w:val="00B409A3"/>
    <w:rsid w:val="00B412CC"/>
    <w:rsid w:val="00B41607"/>
    <w:rsid w:val="00B41AF6"/>
    <w:rsid w:val="00B42E23"/>
    <w:rsid w:val="00B42F22"/>
    <w:rsid w:val="00B43759"/>
    <w:rsid w:val="00B46A53"/>
    <w:rsid w:val="00B470DC"/>
    <w:rsid w:val="00B470FA"/>
    <w:rsid w:val="00B4759F"/>
    <w:rsid w:val="00B475D1"/>
    <w:rsid w:val="00B478A1"/>
    <w:rsid w:val="00B47BAB"/>
    <w:rsid w:val="00B505F5"/>
    <w:rsid w:val="00B509F8"/>
    <w:rsid w:val="00B5105A"/>
    <w:rsid w:val="00B51311"/>
    <w:rsid w:val="00B52EFE"/>
    <w:rsid w:val="00B53208"/>
    <w:rsid w:val="00B53929"/>
    <w:rsid w:val="00B54562"/>
    <w:rsid w:val="00B56639"/>
    <w:rsid w:val="00B6174E"/>
    <w:rsid w:val="00B61E81"/>
    <w:rsid w:val="00B645DC"/>
    <w:rsid w:val="00B65B47"/>
    <w:rsid w:val="00B66807"/>
    <w:rsid w:val="00B66C3C"/>
    <w:rsid w:val="00B66E61"/>
    <w:rsid w:val="00B70002"/>
    <w:rsid w:val="00B70048"/>
    <w:rsid w:val="00B72040"/>
    <w:rsid w:val="00B722C3"/>
    <w:rsid w:val="00B72B89"/>
    <w:rsid w:val="00B74380"/>
    <w:rsid w:val="00B7497E"/>
    <w:rsid w:val="00B74A8F"/>
    <w:rsid w:val="00B74F1A"/>
    <w:rsid w:val="00B74FFA"/>
    <w:rsid w:val="00B7724F"/>
    <w:rsid w:val="00B77A7E"/>
    <w:rsid w:val="00B801B1"/>
    <w:rsid w:val="00B803D3"/>
    <w:rsid w:val="00B8080E"/>
    <w:rsid w:val="00B8089E"/>
    <w:rsid w:val="00B80A1A"/>
    <w:rsid w:val="00B81075"/>
    <w:rsid w:val="00B817A7"/>
    <w:rsid w:val="00B81965"/>
    <w:rsid w:val="00B8283F"/>
    <w:rsid w:val="00B834F5"/>
    <w:rsid w:val="00B83AC0"/>
    <w:rsid w:val="00B83C04"/>
    <w:rsid w:val="00B83E7E"/>
    <w:rsid w:val="00B83E94"/>
    <w:rsid w:val="00B85116"/>
    <w:rsid w:val="00B85E7E"/>
    <w:rsid w:val="00B85F61"/>
    <w:rsid w:val="00B861FB"/>
    <w:rsid w:val="00B90318"/>
    <w:rsid w:val="00B90BA9"/>
    <w:rsid w:val="00B91BE0"/>
    <w:rsid w:val="00B91E6E"/>
    <w:rsid w:val="00B9295D"/>
    <w:rsid w:val="00B92A66"/>
    <w:rsid w:val="00B93308"/>
    <w:rsid w:val="00B95AF9"/>
    <w:rsid w:val="00B95F9D"/>
    <w:rsid w:val="00B97CEB"/>
    <w:rsid w:val="00BA0927"/>
    <w:rsid w:val="00BA0959"/>
    <w:rsid w:val="00BA0A96"/>
    <w:rsid w:val="00BA23A1"/>
    <w:rsid w:val="00BA30EA"/>
    <w:rsid w:val="00BA34DB"/>
    <w:rsid w:val="00BA3576"/>
    <w:rsid w:val="00BA3927"/>
    <w:rsid w:val="00BA4087"/>
    <w:rsid w:val="00BA4616"/>
    <w:rsid w:val="00BA4A64"/>
    <w:rsid w:val="00BA4B9B"/>
    <w:rsid w:val="00BA4E1B"/>
    <w:rsid w:val="00BA5CD8"/>
    <w:rsid w:val="00BA5E9C"/>
    <w:rsid w:val="00BA6185"/>
    <w:rsid w:val="00BA6431"/>
    <w:rsid w:val="00BA69B3"/>
    <w:rsid w:val="00BA6C2F"/>
    <w:rsid w:val="00BA6F14"/>
    <w:rsid w:val="00BA719B"/>
    <w:rsid w:val="00BA75FD"/>
    <w:rsid w:val="00BB0994"/>
    <w:rsid w:val="00BB102A"/>
    <w:rsid w:val="00BB23DD"/>
    <w:rsid w:val="00BB301B"/>
    <w:rsid w:val="00BB4512"/>
    <w:rsid w:val="00BB56A1"/>
    <w:rsid w:val="00BB578B"/>
    <w:rsid w:val="00BB6364"/>
    <w:rsid w:val="00BC125B"/>
    <w:rsid w:val="00BC1382"/>
    <w:rsid w:val="00BC3530"/>
    <w:rsid w:val="00BC5A43"/>
    <w:rsid w:val="00BC6007"/>
    <w:rsid w:val="00BC6549"/>
    <w:rsid w:val="00BC6E02"/>
    <w:rsid w:val="00BC704F"/>
    <w:rsid w:val="00BC7F0D"/>
    <w:rsid w:val="00BD04B8"/>
    <w:rsid w:val="00BD1C67"/>
    <w:rsid w:val="00BD21C6"/>
    <w:rsid w:val="00BD302A"/>
    <w:rsid w:val="00BD3E6E"/>
    <w:rsid w:val="00BD4529"/>
    <w:rsid w:val="00BD49F2"/>
    <w:rsid w:val="00BD5CCA"/>
    <w:rsid w:val="00BD69D1"/>
    <w:rsid w:val="00BD6D51"/>
    <w:rsid w:val="00BE2D16"/>
    <w:rsid w:val="00BE3920"/>
    <w:rsid w:val="00BE4791"/>
    <w:rsid w:val="00BE4998"/>
    <w:rsid w:val="00BE50EE"/>
    <w:rsid w:val="00BE59F9"/>
    <w:rsid w:val="00BE5C31"/>
    <w:rsid w:val="00BE5D83"/>
    <w:rsid w:val="00BE5DED"/>
    <w:rsid w:val="00BE63A1"/>
    <w:rsid w:val="00BE72FF"/>
    <w:rsid w:val="00BF0259"/>
    <w:rsid w:val="00BF2388"/>
    <w:rsid w:val="00BF24C4"/>
    <w:rsid w:val="00BF31FA"/>
    <w:rsid w:val="00BF38F0"/>
    <w:rsid w:val="00BF3AFC"/>
    <w:rsid w:val="00BF3CEB"/>
    <w:rsid w:val="00BF3EFC"/>
    <w:rsid w:val="00BF49FC"/>
    <w:rsid w:val="00BF4C62"/>
    <w:rsid w:val="00BF5AEC"/>
    <w:rsid w:val="00BF674B"/>
    <w:rsid w:val="00BF6E47"/>
    <w:rsid w:val="00BF7EE5"/>
    <w:rsid w:val="00C0043D"/>
    <w:rsid w:val="00C01493"/>
    <w:rsid w:val="00C02A73"/>
    <w:rsid w:val="00C03AC1"/>
    <w:rsid w:val="00C03F3C"/>
    <w:rsid w:val="00C05341"/>
    <w:rsid w:val="00C101D8"/>
    <w:rsid w:val="00C12569"/>
    <w:rsid w:val="00C12783"/>
    <w:rsid w:val="00C14203"/>
    <w:rsid w:val="00C14259"/>
    <w:rsid w:val="00C14F12"/>
    <w:rsid w:val="00C15D8C"/>
    <w:rsid w:val="00C15FFE"/>
    <w:rsid w:val="00C16392"/>
    <w:rsid w:val="00C176C3"/>
    <w:rsid w:val="00C20565"/>
    <w:rsid w:val="00C20FA0"/>
    <w:rsid w:val="00C22ADA"/>
    <w:rsid w:val="00C22B56"/>
    <w:rsid w:val="00C23E67"/>
    <w:rsid w:val="00C23ED7"/>
    <w:rsid w:val="00C248BC"/>
    <w:rsid w:val="00C25AE0"/>
    <w:rsid w:val="00C26443"/>
    <w:rsid w:val="00C26DCC"/>
    <w:rsid w:val="00C271A7"/>
    <w:rsid w:val="00C27BE9"/>
    <w:rsid w:val="00C30CBA"/>
    <w:rsid w:val="00C31F97"/>
    <w:rsid w:val="00C322F0"/>
    <w:rsid w:val="00C32A7E"/>
    <w:rsid w:val="00C3397E"/>
    <w:rsid w:val="00C34E6A"/>
    <w:rsid w:val="00C36A84"/>
    <w:rsid w:val="00C36C09"/>
    <w:rsid w:val="00C36E01"/>
    <w:rsid w:val="00C36E63"/>
    <w:rsid w:val="00C37764"/>
    <w:rsid w:val="00C42342"/>
    <w:rsid w:val="00C429F0"/>
    <w:rsid w:val="00C43951"/>
    <w:rsid w:val="00C4480C"/>
    <w:rsid w:val="00C4493D"/>
    <w:rsid w:val="00C44E94"/>
    <w:rsid w:val="00C46AF6"/>
    <w:rsid w:val="00C46C19"/>
    <w:rsid w:val="00C47790"/>
    <w:rsid w:val="00C50A8E"/>
    <w:rsid w:val="00C51136"/>
    <w:rsid w:val="00C51632"/>
    <w:rsid w:val="00C528C6"/>
    <w:rsid w:val="00C53696"/>
    <w:rsid w:val="00C541D9"/>
    <w:rsid w:val="00C5482B"/>
    <w:rsid w:val="00C549EE"/>
    <w:rsid w:val="00C54A29"/>
    <w:rsid w:val="00C54CA4"/>
    <w:rsid w:val="00C54D42"/>
    <w:rsid w:val="00C54E45"/>
    <w:rsid w:val="00C5616B"/>
    <w:rsid w:val="00C56196"/>
    <w:rsid w:val="00C56398"/>
    <w:rsid w:val="00C602D2"/>
    <w:rsid w:val="00C603E0"/>
    <w:rsid w:val="00C609E1"/>
    <w:rsid w:val="00C61109"/>
    <w:rsid w:val="00C6117F"/>
    <w:rsid w:val="00C61C23"/>
    <w:rsid w:val="00C620F6"/>
    <w:rsid w:val="00C62DC4"/>
    <w:rsid w:val="00C63055"/>
    <w:rsid w:val="00C64799"/>
    <w:rsid w:val="00C64B8B"/>
    <w:rsid w:val="00C65205"/>
    <w:rsid w:val="00C65BFF"/>
    <w:rsid w:val="00C666D9"/>
    <w:rsid w:val="00C669F3"/>
    <w:rsid w:val="00C67524"/>
    <w:rsid w:val="00C67B35"/>
    <w:rsid w:val="00C70ED7"/>
    <w:rsid w:val="00C71D3D"/>
    <w:rsid w:val="00C72752"/>
    <w:rsid w:val="00C7283D"/>
    <w:rsid w:val="00C73A38"/>
    <w:rsid w:val="00C73D9B"/>
    <w:rsid w:val="00C74D9C"/>
    <w:rsid w:val="00C74FB7"/>
    <w:rsid w:val="00C7561B"/>
    <w:rsid w:val="00C75CC1"/>
    <w:rsid w:val="00C76B03"/>
    <w:rsid w:val="00C76EEC"/>
    <w:rsid w:val="00C7786D"/>
    <w:rsid w:val="00C8028C"/>
    <w:rsid w:val="00C823A6"/>
    <w:rsid w:val="00C82CB5"/>
    <w:rsid w:val="00C82D19"/>
    <w:rsid w:val="00C82F0E"/>
    <w:rsid w:val="00C82FFE"/>
    <w:rsid w:val="00C83ADC"/>
    <w:rsid w:val="00C84463"/>
    <w:rsid w:val="00C85D79"/>
    <w:rsid w:val="00C86002"/>
    <w:rsid w:val="00C86BA1"/>
    <w:rsid w:val="00C87430"/>
    <w:rsid w:val="00C87AA4"/>
    <w:rsid w:val="00C909D3"/>
    <w:rsid w:val="00C91995"/>
    <w:rsid w:val="00C91A06"/>
    <w:rsid w:val="00C930E3"/>
    <w:rsid w:val="00C954AC"/>
    <w:rsid w:val="00C95792"/>
    <w:rsid w:val="00C968AB"/>
    <w:rsid w:val="00C97883"/>
    <w:rsid w:val="00C978F5"/>
    <w:rsid w:val="00C97FD7"/>
    <w:rsid w:val="00CA0BE1"/>
    <w:rsid w:val="00CA0EC3"/>
    <w:rsid w:val="00CA138F"/>
    <w:rsid w:val="00CA342A"/>
    <w:rsid w:val="00CA37CD"/>
    <w:rsid w:val="00CA39E6"/>
    <w:rsid w:val="00CA3E90"/>
    <w:rsid w:val="00CA4560"/>
    <w:rsid w:val="00CA4B54"/>
    <w:rsid w:val="00CA5FFB"/>
    <w:rsid w:val="00CA604A"/>
    <w:rsid w:val="00CA60A2"/>
    <w:rsid w:val="00CA617A"/>
    <w:rsid w:val="00CA6486"/>
    <w:rsid w:val="00CA705B"/>
    <w:rsid w:val="00CA70B0"/>
    <w:rsid w:val="00CA7CE3"/>
    <w:rsid w:val="00CB0698"/>
    <w:rsid w:val="00CB0AD3"/>
    <w:rsid w:val="00CB11D7"/>
    <w:rsid w:val="00CB1A38"/>
    <w:rsid w:val="00CB1BB2"/>
    <w:rsid w:val="00CB21BD"/>
    <w:rsid w:val="00CB34B8"/>
    <w:rsid w:val="00CB3A05"/>
    <w:rsid w:val="00CB3D09"/>
    <w:rsid w:val="00CB503E"/>
    <w:rsid w:val="00CB5EF0"/>
    <w:rsid w:val="00CB7140"/>
    <w:rsid w:val="00CB78F7"/>
    <w:rsid w:val="00CC005E"/>
    <w:rsid w:val="00CC1654"/>
    <w:rsid w:val="00CC1CB2"/>
    <w:rsid w:val="00CC2632"/>
    <w:rsid w:val="00CC2EF9"/>
    <w:rsid w:val="00CC3241"/>
    <w:rsid w:val="00CC375F"/>
    <w:rsid w:val="00CC4EC5"/>
    <w:rsid w:val="00CC51FF"/>
    <w:rsid w:val="00CC5406"/>
    <w:rsid w:val="00CC5B6A"/>
    <w:rsid w:val="00CC615D"/>
    <w:rsid w:val="00CC6731"/>
    <w:rsid w:val="00CC7975"/>
    <w:rsid w:val="00CD0510"/>
    <w:rsid w:val="00CD07CD"/>
    <w:rsid w:val="00CD0A19"/>
    <w:rsid w:val="00CD42C6"/>
    <w:rsid w:val="00CD5974"/>
    <w:rsid w:val="00CD6371"/>
    <w:rsid w:val="00CE03E4"/>
    <w:rsid w:val="00CE0807"/>
    <w:rsid w:val="00CE0C3C"/>
    <w:rsid w:val="00CE0D02"/>
    <w:rsid w:val="00CE2E62"/>
    <w:rsid w:val="00CE35C8"/>
    <w:rsid w:val="00CE375D"/>
    <w:rsid w:val="00CE37D8"/>
    <w:rsid w:val="00CE3E72"/>
    <w:rsid w:val="00CE40D9"/>
    <w:rsid w:val="00CE4365"/>
    <w:rsid w:val="00CE46DA"/>
    <w:rsid w:val="00CE5969"/>
    <w:rsid w:val="00CE5EA3"/>
    <w:rsid w:val="00CE6206"/>
    <w:rsid w:val="00CE67D6"/>
    <w:rsid w:val="00CE6AB5"/>
    <w:rsid w:val="00CE6DC2"/>
    <w:rsid w:val="00CE760E"/>
    <w:rsid w:val="00CF0700"/>
    <w:rsid w:val="00CF3662"/>
    <w:rsid w:val="00CF3940"/>
    <w:rsid w:val="00CF3AE5"/>
    <w:rsid w:val="00CF3E35"/>
    <w:rsid w:val="00CF47C6"/>
    <w:rsid w:val="00CF493F"/>
    <w:rsid w:val="00CF5574"/>
    <w:rsid w:val="00CF655E"/>
    <w:rsid w:val="00CF7462"/>
    <w:rsid w:val="00D01B38"/>
    <w:rsid w:val="00D01DC6"/>
    <w:rsid w:val="00D02A8A"/>
    <w:rsid w:val="00D0355B"/>
    <w:rsid w:val="00D03ADF"/>
    <w:rsid w:val="00D03F37"/>
    <w:rsid w:val="00D04B9D"/>
    <w:rsid w:val="00D04D5D"/>
    <w:rsid w:val="00D0524F"/>
    <w:rsid w:val="00D06CBF"/>
    <w:rsid w:val="00D070FD"/>
    <w:rsid w:val="00D07387"/>
    <w:rsid w:val="00D07CF5"/>
    <w:rsid w:val="00D10D37"/>
    <w:rsid w:val="00D1125D"/>
    <w:rsid w:val="00D12629"/>
    <w:rsid w:val="00D12B20"/>
    <w:rsid w:val="00D1418A"/>
    <w:rsid w:val="00D17436"/>
    <w:rsid w:val="00D17507"/>
    <w:rsid w:val="00D179AF"/>
    <w:rsid w:val="00D2008F"/>
    <w:rsid w:val="00D20BD0"/>
    <w:rsid w:val="00D20FDA"/>
    <w:rsid w:val="00D216E9"/>
    <w:rsid w:val="00D21C2E"/>
    <w:rsid w:val="00D21C8B"/>
    <w:rsid w:val="00D22B47"/>
    <w:rsid w:val="00D22ED2"/>
    <w:rsid w:val="00D23F80"/>
    <w:rsid w:val="00D24800"/>
    <w:rsid w:val="00D25E79"/>
    <w:rsid w:val="00D26BC6"/>
    <w:rsid w:val="00D27131"/>
    <w:rsid w:val="00D27672"/>
    <w:rsid w:val="00D279AB"/>
    <w:rsid w:val="00D30999"/>
    <w:rsid w:val="00D30CAB"/>
    <w:rsid w:val="00D31F2C"/>
    <w:rsid w:val="00D324A9"/>
    <w:rsid w:val="00D325CC"/>
    <w:rsid w:val="00D3336C"/>
    <w:rsid w:val="00D35FE5"/>
    <w:rsid w:val="00D36943"/>
    <w:rsid w:val="00D376AE"/>
    <w:rsid w:val="00D377D3"/>
    <w:rsid w:val="00D4042E"/>
    <w:rsid w:val="00D41E7B"/>
    <w:rsid w:val="00D43016"/>
    <w:rsid w:val="00D43956"/>
    <w:rsid w:val="00D4529F"/>
    <w:rsid w:val="00D45B59"/>
    <w:rsid w:val="00D45BAC"/>
    <w:rsid w:val="00D47429"/>
    <w:rsid w:val="00D47F2E"/>
    <w:rsid w:val="00D51AFA"/>
    <w:rsid w:val="00D52A12"/>
    <w:rsid w:val="00D5385D"/>
    <w:rsid w:val="00D5390C"/>
    <w:rsid w:val="00D53A45"/>
    <w:rsid w:val="00D54093"/>
    <w:rsid w:val="00D5572E"/>
    <w:rsid w:val="00D566BF"/>
    <w:rsid w:val="00D568EA"/>
    <w:rsid w:val="00D5756D"/>
    <w:rsid w:val="00D61014"/>
    <w:rsid w:val="00D61096"/>
    <w:rsid w:val="00D6109F"/>
    <w:rsid w:val="00D614E5"/>
    <w:rsid w:val="00D61A78"/>
    <w:rsid w:val="00D63398"/>
    <w:rsid w:val="00D63634"/>
    <w:rsid w:val="00D63ED9"/>
    <w:rsid w:val="00D64355"/>
    <w:rsid w:val="00D64479"/>
    <w:rsid w:val="00D6447A"/>
    <w:rsid w:val="00D64E19"/>
    <w:rsid w:val="00D653F5"/>
    <w:rsid w:val="00D65B73"/>
    <w:rsid w:val="00D66A52"/>
    <w:rsid w:val="00D66C65"/>
    <w:rsid w:val="00D67B48"/>
    <w:rsid w:val="00D715BB"/>
    <w:rsid w:val="00D71751"/>
    <w:rsid w:val="00D71DA7"/>
    <w:rsid w:val="00D722A0"/>
    <w:rsid w:val="00D72F61"/>
    <w:rsid w:val="00D7303D"/>
    <w:rsid w:val="00D73B6D"/>
    <w:rsid w:val="00D748D0"/>
    <w:rsid w:val="00D74B68"/>
    <w:rsid w:val="00D74B85"/>
    <w:rsid w:val="00D75E1C"/>
    <w:rsid w:val="00D76807"/>
    <w:rsid w:val="00D76B41"/>
    <w:rsid w:val="00D76B85"/>
    <w:rsid w:val="00D77187"/>
    <w:rsid w:val="00D77848"/>
    <w:rsid w:val="00D77951"/>
    <w:rsid w:val="00D77A8A"/>
    <w:rsid w:val="00D8137B"/>
    <w:rsid w:val="00D819DA"/>
    <w:rsid w:val="00D83D09"/>
    <w:rsid w:val="00D83D22"/>
    <w:rsid w:val="00D840C4"/>
    <w:rsid w:val="00D8429F"/>
    <w:rsid w:val="00D84550"/>
    <w:rsid w:val="00D84BC0"/>
    <w:rsid w:val="00D84C32"/>
    <w:rsid w:val="00D85793"/>
    <w:rsid w:val="00D85A1D"/>
    <w:rsid w:val="00D86B26"/>
    <w:rsid w:val="00D86F48"/>
    <w:rsid w:val="00D87EED"/>
    <w:rsid w:val="00D90005"/>
    <w:rsid w:val="00D92674"/>
    <w:rsid w:val="00D92DF0"/>
    <w:rsid w:val="00D946F7"/>
    <w:rsid w:val="00D95C36"/>
    <w:rsid w:val="00D9647F"/>
    <w:rsid w:val="00D97118"/>
    <w:rsid w:val="00DA04A8"/>
    <w:rsid w:val="00DA0AB9"/>
    <w:rsid w:val="00DA0FD3"/>
    <w:rsid w:val="00DA1A52"/>
    <w:rsid w:val="00DA3EEC"/>
    <w:rsid w:val="00DA4393"/>
    <w:rsid w:val="00DA4E36"/>
    <w:rsid w:val="00DA4F65"/>
    <w:rsid w:val="00DA53D6"/>
    <w:rsid w:val="00DA622F"/>
    <w:rsid w:val="00DA62E7"/>
    <w:rsid w:val="00DA65E1"/>
    <w:rsid w:val="00DA7429"/>
    <w:rsid w:val="00DA7FD9"/>
    <w:rsid w:val="00DB045E"/>
    <w:rsid w:val="00DB2330"/>
    <w:rsid w:val="00DB2733"/>
    <w:rsid w:val="00DB34CC"/>
    <w:rsid w:val="00DB35BF"/>
    <w:rsid w:val="00DB4601"/>
    <w:rsid w:val="00DB6A52"/>
    <w:rsid w:val="00DB71A8"/>
    <w:rsid w:val="00DC0A25"/>
    <w:rsid w:val="00DC13A5"/>
    <w:rsid w:val="00DC1478"/>
    <w:rsid w:val="00DC2194"/>
    <w:rsid w:val="00DC309E"/>
    <w:rsid w:val="00DC3B46"/>
    <w:rsid w:val="00DC3EFC"/>
    <w:rsid w:val="00DC4A44"/>
    <w:rsid w:val="00DC5465"/>
    <w:rsid w:val="00DC61BD"/>
    <w:rsid w:val="00DC66EB"/>
    <w:rsid w:val="00DC73C1"/>
    <w:rsid w:val="00DC7A82"/>
    <w:rsid w:val="00DC7DEB"/>
    <w:rsid w:val="00DD067E"/>
    <w:rsid w:val="00DD0F1F"/>
    <w:rsid w:val="00DD17EA"/>
    <w:rsid w:val="00DD1A36"/>
    <w:rsid w:val="00DD1B5E"/>
    <w:rsid w:val="00DD1F1D"/>
    <w:rsid w:val="00DD213B"/>
    <w:rsid w:val="00DD2383"/>
    <w:rsid w:val="00DD3336"/>
    <w:rsid w:val="00DD383C"/>
    <w:rsid w:val="00DD4563"/>
    <w:rsid w:val="00DD5A96"/>
    <w:rsid w:val="00DD7275"/>
    <w:rsid w:val="00DE0120"/>
    <w:rsid w:val="00DE08AB"/>
    <w:rsid w:val="00DE18CD"/>
    <w:rsid w:val="00DE2700"/>
    <w:rsid w:val="00DE2FEF"/>
    <w:rsid w:val="00DE3E3B"/>
    <w:rsid w:val="00DE4406"/>
    <w:rsid w:val="00DE44D3"/>
    <w:rsid w:val="00DE47D4"/>
    <w:rsid w:val="00DE50B7"/>
    <w:rsid w:val="00DE539C"/>
    <w:rsid w:val="00DE539F"/>
    <w:rsid w:val="00DE5EEB"/>
    <w:rsid w:val="00DE630D"/>
    <w:rsid w:val="00DE7F25"/>
    <w:rsid w:val="00DF01A0"/>
    <w:rsid w:val="00DF0EED"/>
    <w:rsid w:val="00DF2028"/>
    <w:rsid w:val="00DF36E9"/>
    <w:rsid w:val="00DF5028"/>
    <w:rsid w:val="00DF5530"/>
    <w:rsid w:val="00DF5F3E"/>
    <w:rsid w:val="00DF75AA"/>
    <w:rsid w:val="00E0085B"/>
    <w:rsid w:val="00E00983"/>
    <w:rsid w:val="00E0126A"/>
    <w:rsid w:val="00E0221E"/>
    <w:rsid w:val="00E028DD"/>
    <w:rsid w:val="00E03485"/>
    <w:rsid w:val="00E054E4"/>
    <w:rsid w:val="00E058C0"/>
    <w:rsid w:val="00E06826"/>
    <w:rsid w:val="00E076EE"/>
    <w:rsid w:val="00E1048E"/>
    <w:rsid w:val="00E10E5E"/>
    <w:rsid w:val="00E11887"/>
    <w:rsid w:val="00E12E7B"/>
    <w:rsid w:val="00E12F2D"/>
    <w:rsid w:val="00E13779"/>
    <w:rsid w:val="00E14D9F"/>
    <w:rsid w:val="00E14EBD"/>
    <w:rsid w:val="00E154B7"/>
    <w:rsid w:val="00E15DCB"/>
    <w:rsid w:val="00E172D5"/>
    <w:rsid w:val="00E17869"/>
    <w:rsid w:val="00E179D9"/>
    <w:rsid w:val="00E21FC3"/>
    <w:rsid w:val="00E21FE9"/>
    <w:rsid w:val="00E23042"/>
    <w:rsid w:val="00E24D11"/>
    <w:rsid w:val="00E250EA"/>
    <w:rsid w:val="00E25560"/>
    <w:rsid w:val="00E2556A"/>
    <w:rsid w:val="00E26881"/>
    <w:rsid w:val="00E27A53"/>
    <w:rsid w:val="00E303D3"/>
    <w:rsid w:val="00E30971"/>
    <w:rsid w:val="00E30AA1"/>
    <w:rsid w:val="00E30AE6"/>
    <w:rsid w:val="00E317A1"/>
    <w:rsid w:val="00E32296"/>
    <w:rsid w:val="00E32689"/>
    <w:rsid w:val="00E33281"/>
    <w:rsid w:val="00E3343F"/>
    <w:rsid w:val="00E336CB"/>
    <w:rsid w:val="00E33A1F"/>
    <w:rsid w:val="00E33E34"/>
    <w:rsid w:val="00E340AD"/>
    <w:rsid w:val="00E364EC"/>
    <w:rsid w:val="00E36C89"/>
    <w:rsid w:val="00E40A12"/>
    <w:rsid w:val="00E40FF3"/>
    <w:rsid w:val="00E426FB"/>
    <w:rsid w:val="00E42799"/>
    <w:rsid w:val="00E42FEC"/>
    <w:rsid w:val="00E430BA"/>
    <w:rsid w:val="00E43708"/>
    <w:rsid w:val="00E4501A"/>
    <w:rsid w:val="00E465AD"/>
    <w:rsid w:val="00E50029"/>
    <w:rsid w:val="00E50215"/>
    <w:rsid w:val="00E5172A"/>
    <w:rsid w:val="00E5225E"/>
    <w:rsid w:val="00E52D32"/>
    <w:rsid w:val="00E53584"/>
    <w:rsid w:val="00E53B4B"/>
    <w:rsid w:val="00E54606"/>
    <w:rsid w:val="00E55D79"/>
    <w:rsid w:val="00E57C14"/>
    <w:rsid w:val="00E57CDC"/>
    <w:rsid w:val="00E57E75"/>
    <w:rsid w:val="00E61B12"/>
    <w:rsid w:val="00E61F1A"/>
    <w:rsid w:val="00E63A36"/>
    <w:rsid w:val="00E63F31"/>
    <w:rsid w:val="00E63FF4"/>
    <w:rsid w:val="00E65B66"/>
    <w:rsid w:val="00E6718B"/>
    <w:rsid w:val="00E67392"/>
    <w:rsid w:val="00E67563"/>
    <w:rsid w:val="00E6784C"/>
    <w:rsid w:val="00E70070"/>
    <w:rsid w:val="00E70A0B"/>
    <w:rsid w:val="00E731CC"/>
    <w:rsid w:val="00E7323C"/>
    <w:rsid w:val="00E741FA"/>
    <w:rsid w:val="00E74649"/>
    <w:rsid w:val="00E74B8D"/>
    <w:rsid w:val="00E74F20"/>
    <w:rsid w:val="00E75A3D"/>
    <w:rsid w:val="00E7628A"/>
    <w:rsid w:val="00E76ACF"/>
    <w:rsid w:val="00E77133"/>
    <w:rsid w:val="00E77595"/>
    <w:rsid w:val="00E80075"/>
    <w:rsid w:val="00E822AA"/>
    <w:rsid w:val="00E824D9"/>
    <w:rsid w:val="00E82714"/>
    <w:rsid w:val="00E836B9"/>
    <w:rsid w:val="00E859D7"/>
    <w:rsid w:val="00E8759B"/>
    <w:rsid w:val="00E875CC"/>
    <w:rsid w:val="00E87A98"/>
    <w:rsid w:val="00E90140"/>
    <w:rsid w:val="00E90363"/>
    <w:rsid w:val="00E90A27"/>
    <w:rsid w:val="00E90C4A"/>
    <w:rsid w:val="00E92336"/>
    <w:rsid w:val="00E93985"/>
    <w:rsid w:val="00E93CB7"/>
    <w:rsid w:val="00E94029"/>
    <w:rsid w:val="00E94247"/>
    <w:rsid w:val="00E9581A"/>
    <w:rsid w:val="00E96012"/>
    <w:rsid w:val="00E96515"/>
    <w:rsid w:val="00E96926"/>
    <w:rsid w:val="00E96A01"/>
    <w:rsid w:val="00E96F66"/>
    <w:rsid w:val="00EA13DA"/>
    <w:rsid w:val="00EA1889"/>
    <w:rsid w:val="00EA2921"/>
    <w:rsid w:val="00EA3AE4"/>
    <w:rsid w:val="00EA4A8D"/>
    <w:rsid w:val="00EA587A"/>
    <w:rsid w:val="00EA5AF8"/>
    <w:rsid w:val="00EA6927"/>
    <w:rsid w:val="00EA6E0E"/>
    <w:rsid w:val="00EA7A47"/>
    <w:rsid w:val="00EB155A"/>
    <w:rsid w:val="00EB1D7C"/>
    <w:rsid w:val="00EB29A2"/>
    <w:rsid w:val="00EB338E"/>
    <w:rsid w:val="00EB3625"/>
    <w:rsid w:val="00EB3ACF"/>
    <w:rsid w:val="00EB4411"/>
    <w:rsid w:val="00EB462B"/>
    <w:rsid w:val="00EB4A31"/>
    <w:rsid w:val="00EB5502"/>
    <w:rsid w:val="00EB72C1"/>
    <w:rsid w:val="00EB7476"/>
    <w:rsid w:val="00EB76C3"/>
    <w:rsid w:val="00EC0D5B"/>
    <w:rsid w:val="00EC3AD2"/>
    <w:rsid w:val="00EC4230"/>
    <w:rsid w:val="00EC56C1"/>
    <w:rsid w:val="00EC64D8"/>
    <w:rsid w:val="00EC7A3E"/>
    <w:rsid w:val="00EC7C31"/>
    <w:rsid w:val="00EC7F4B"/>
    <w:rsid w:val="00ED11DB"/>
    <w:rsid w:val="00ED1281"/>
    <w:rsid w:val="00ED17EE"/>
    <w:rsid w:val="00ED1E3A"/>
    <w:rsid w:val="00ED2DD8"/>
    <w:rsid w:val="00ED41E1"/>
    <w:rsid w:val="00ED4B0C"/>
    <w:rsid w:val="00ED4EE7"/>
    <w:rsid w:val="00ED516F"/>
    <w:rsid w:val="00ED57A1"/>
    <w:rsid w:val="00ED7937"/>
    <w:rsid w:val="00EE0ADB"/>
    <w:rsid w:val="00EE10E0"/>
    <w:rsid w:val="00EE1FF1"/>
    <w:rsid w:val="00EE2043"/>
    <w:rsid w:val="00EE263F"/>
    <w:rsid w:val="00EE2B43"/>
    <w:rsid w:val="00EE4425"/>
    <w:rsid w:val="00EE4E08"/>
    <w:rsid w:val="00EE56FC"/>
    <w:rsid w:val="00EE5D73"/>
    <w:rsid w:val="00EE6B31"/>
    <w:rsid w:val="00EE785E"/>
    <w:rsid w:val="00EF0639"/>
    <w:rsid w:val="00EF0D0E"/>
    <w:rsid w:val="00EF0EAB"/>
    <w:rsid w:val="00EF3658"/>
    <w:rsid w:val="00EF3D8A"/>
    <w:rsid w:val="00EF45CD"/>
    <w:rsid w:val="00EF5EC3"/>
    <w:rsid w:val="00EF64D2"/>
    <w:rsid w:val="00EF6FFD"/>
    <w:rsid w:val="00F003B0"/>
    <w:rsid w:val="00F0085B"/>
    <w:rsid w:val="00F00F6D"/>
    <w:rsid w:val="00F01D1E"/>
    <w:rsid w:val="00F039BD"/>
    <w:rsid w:val="00F048E9"/>
    <w:rsid w:val="00F04BE8"/>
    <w:rsid w:val="00F04F7B"/>
    <w:rsid w:val="00F057AD"/>
    <w:rsid w:val="00F05AEE"/>
    <w:rsid w:val="00F05BAD"/>
    <w:rsid w:val="00F061F5"/>
    <w:rsid w:val="00F062AA"/>
    <w:rsid w:val="00F07701"/>
    <w:rsid w:val="00F07FDB"/>
    <w:rsid w:val="00F10164"/>
    <w:rsid w:val="00F11323"/>
    <w:rsid w:val="00F1409D"/>
    <w:rsid w:val="00F15A7E"/>
    <w:rsid w:val="00F16570"/>
    <w:rsid w:val="00F165A6"/>
    <w:rsid w:val="00F166E1"/>
    <w:rsid w:val="00F178B6"/>
    <w:rsid w:val="00F1792B"/>
    <w:rsid w:val="00F179D6"/>
    <w:rsid w:val="00F20A26"/>
    <w:rsid w:val="00F2119F"/>
    <w:rsid w:val="00F211E3"/>
    <w:rsid w:val="00F22009"/>
    <w:rsid w:val="00F22AF6"/>
    <w:rsid w:val="00F2356A"/>
    <w:rsid w:val="00F240E1"/>
    <w:rsid w:val="00F24956"/>
    <w:rsid w:val="00F25AA3"/>
    <w:rsid w:val="00F26198"/>
    <w:rsid w:val="00F266C8"/>
    <w:rsid w:val="00F277EC"/>
    <w:rsid w:val="00F30CFC"/>
    <w:rsid w:val="00F30F31"/>
    <w:rsid w:val="00F31D3F"/>
    <w:rsid w:val="00F32245"/>
    <w:rsid w:val="00F324C2"/>
    <w:rsid w:val="00F32835"/>
    <w:rsid w:val="00F32B9A"/>
    <w:rsid w:val="00F32FD4"/>
    <w:rsid w:val="00F330B4"/>
    <w:rsid w:val="00F340BA"/>
    <w:rsid w:val="00F340D1"/>
    <w:rsid w:val="00F3617B"/>
    <w:rsid w:val="00F36215"/>
    <w:rsid w:val="00F36AC2"/>
    <w:rsid w:val="00F370FA"/>
    <w:rsid w:val="00F4116E"/>
    <w:rsid w:val="00F41402"/>
    <w:rsid w:val="00F434A3"/>
    <w:rsid w:val="00F434E3"/>
    <w:rsid w:val="00F440EE"/>
    <w:rsid w:val="00F44634"/>
    <w:rsid w:val="00F451FC"/>
    <w:rsid w:val="00F45DDF"/>
    <w:rsid w:val="00F47690"/>
    <w:rsid w:val="00F47979"/>
    <w:rsid w:val="00F47EB8"/>
    <w:rsid w:val="00F47F6A"/>
    <w:rsid w:val="00F5071A"/>
    <w:rsid w:val="00F5190D"/>
    <w:rsid w:val="00F523A2"/>
    <w:rsid w:val="00F5292F"/>
    <w:rsid w:val="00F54D4F"/>
    <w:rsid w:val="00F54FC7"/>
    <w:rsid w:val="00F555E8"/>
    <w:rsid w:val="00F55A91"/>
    <w:rsid w:val="00F62100"/>
    <w:rsid w:val="00F6278C"/>
    <w:rsid w:val="00F635CB"/>
    <w:rsid w:val="00F64D9F"/>
    <w:rsid w:val="00F65182"/>
    <w:rsid w:val="00F70057"/>
    <w:rsid w:val="00F71B8D"/>
    <w:rsid w:val="00F726B7"/>
    <w:rsid w:val="00F74366"/>
    <w:rsid w:val="00F748A8"/>
    <w:rsid w:val="00F7569A"/>
    <w:rsid w:val="00F7569B"/>
    <w:rsid w:val="00F75771"/>
    <w:rsid w:val="00F768D8"/>
    <w:rsid w:val="00F771C1"/>
    <w:rsid w:val="00F80306"/>
    <w:rsid w:val="00F81AD3"/>
    <w:rsid w:val="00F8498D"/>
    <w:rsid w:val="00F86AE2"/>
    <w:rsid w:val="00F87835"/>
    <w:rsid w:val="00F9024A"/>
    <w:rsid w:val="00F903BC"/>
    <w:rsid w:val="00F914E4"/>
    <w:rsid w:val="00F92B9F"/>
    <w:rsid w:val="00F94AC4"/>
    <w:rsid w:val="00F94B67"/>
    <w:rsid w:val="00F95415"/>
    <w:rsid w:val="00F9549F"/>
    <w:rsid w:val="00F958A4"/>
    <w:rsid w:val="00F963A1"/>
    <w:rsid w:val="00F97E3E"/>
    <w:rsid w:val="00FA02C8"/>
    <w:rsid w:val="00FA1979"/>
    <w:rsid w:val="00FA1FC3"/>
    <w:rsid w:val="00FA326D"/>
    <w:rsid w:val="00FA32BB"/>
    <w:rsid w:val="00FA41A9"/>
    <w:rsid w:val="00FA535D"/>
    <w:rsid w:val="00FA5611"/>
    <w:rsid w:val="00FA755D"/>
    <w:rsid w:val="00FA781C"/>
    <w:rsid w:val="00FA793D"/>
    <w:rsid w:val="00FA7F1B"/>
    <w:rsid w:val="00FB1F48"/>
    <w:rsid w:val="00FB30E2"/>
    <w:rsid w:val="00FB41F9"/>
    <w:rsid w:val="00FB4BEE"/>
    <w:rsid w:val="00FB5247"/>
    <w:rsid w:val="00FB59B6"/>
    <w:rsid w:val="00FB6DDC"/>
    <w:rsid w:val="00FB7D85"/>
    <w:rsid w:val="00FB7FE8"/>
    <w:rsid w:val="00FC07C5"/>
    <w:rsid w:val="00FC2576"/>
    <w:rsid w:val="00FC2FCF"/>
    <w:rsid w:val="00FC4279"/>
    <w:rsid w:val="00FC5A5B"/>
    <w:rsid w:val="00FC7956"/>
    <w:rsid w:val="00FC79D9"/>
    <w:rsid w:val="00FC7E55"/>
    <w:rsid w:val="00FD0138"/>
    <w:rsid w:val="00FD0D50"/>
    <w:rsid w:val="00FD1686"/>
    <w:rsid w:val="00FD234C"/>
    <w:rsid w:val="00FD2C77"/>
    <w:rsid w:val="00FD3B43"/>
    <w:rsid w:val="00FD4BDC"/>
    <w:rsid w:val="00FD509D"/>
    <w:rsid w:val="00FD5FA6"/>
    <w:rsid w:val="00FD6755"/>
    <w:rsid w:val="00FD7BC2"/>
    <w:rsid w:val="00FE0898"/>
    <w:rsid w:val="00FE0C28"/>
    <w:rsid w:val="00FE1F25"/>
    <w:rsid w:val="00FE310E"/>
    <w:rsid w:val="00FE3222"/>
    <w:rsid w:val="00FE38FE"/>
    <w:rsid w:val="00FE3E86"/>
    <w:rsid w:val="00FE4D3C"/>
    <w:rsid w:val="00FE51FC"/>
    <w:rsid w:val="00FE57E9"/>
    <w:rsid w:val="00FE7B3C"/>
    <w:rsid w:val="00FF0ECA"/>
    <w:rsid w:val="00FF1D24"/>
    <w:rsid w:val="00FF1F22"/>
    <w:rsid w:val="00FF2CF2"/>
    <w:rsid w:val="00FF4193"/>
    <w:rsid w:val="00FF4F8E"/>
    <w:rsid w:val="00FF785C"/>
  </w:rsids>
  <m:mathPr>
    <m:mathFont m:val="Cambria Math"/>
    <m:brkBin m:val="before"/>
    <m:brkBinSub m:val="--"/>
    <m:smallFrac/>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6592"/>
  </w:style>
  <w:style w:type="paragraph" w:styleId="Heading1">
    <w:name w:val="heading 1"/>
    <w:basedOn w:val="Normal"/>
    <w:next w:val="Normal"/>
    <w:link w:val="Heading1Char"/>
    <w:uiPriority w:val="9"/>
    <w:qFormat/>
    <w:rsid w:val="005847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8477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048C"/>
    <w:pPr>
      <w:tabs>
        <w:tab w:val="center" w:pos="4153"/>
        <w:tab w:val="right" w:pos="8306"/>
      </w:tabs>
      <w:spacing w:after="0" w:line="240" w:lineRule="auto"/>
    </w:pPr>
  </w:style>
  <w:style w:type="character" w:customStyle="1" w:styleId="HeaderChar">
    <w:name w:val="Header Char"/>
    <w:basedOn w:val="DefaultParagraphFont"/>
    <w:link w:val="Header"/>
    <w:uiPriority w:val="99"/>
    <w:rsid w:val="0046048C"/>
  </w:style>
  <w:style w:type="paragraph" w:styleId="Footer">
    <w:name w:val="footer"/>
    <w:basedOn w:val="Normal"/>
    <w:link w:val="FooterChar"/>
    <w:uiPriority w:val="99"/>
    <w:unhideWhenUsed/>
    <w:rsid w:val="0046048C"/>
    <w:pPr>
      <w:tabs>
        <w:tab w:val="center" w:pos="4153"/>
        <w:tab w:val="right" w:pos="8306"/>
      </w:tabs>
      <w:spacing w:after="0" w:line="240" w:lineRule="auto"/>
    </w:pPr>
  </w:style>
  <w:style w:type="character" w:customStyle="1" w:styleId="FooterChar">
    <w:name w:val="Footer Char"/>
    <w:basedOn w:val="DefaultParagraphFont"/>
    <w:link w:val="Footer"/>
    <w:uiPriority w:val="99"/>
    <w:rsid w:val="0046048C"/>
  </w:style>
  <w:style w:type="character" w:customStyle="1" w:styleId="Heading1Char">
    <w:name w:val="Heading 1 Char"/>
    <w:basedOn w:val="DefaultParagraphFont"/>
    <w:link w:val="Heading1"/>
    <w:uiPriority w:val="9"/>
    <w:rsid w:val="0058477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58477B"/>
    <w:pPr>
      <w:outlineLvl w:val="9"/>
    </w:pPr>
    <w:rPr>
      <w:lang w:val="en-US" w:eastAsia="ja-JP"/>
    </w:rPr>
  </w:style>
  <w:style w:type="paragraph" w:styleId="BalloonText">
    <w:name w:val="Balloon Text"/>
    <w:basedOn w:val="Normal"/>
    <w:link w:val="BalloonTextChar"/>
    <w:uiPriority w:val="99"/>
    <w:semiHidden/>
    <w:unhideWhenUsed/>
    <w:rsid w:val="005847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477B"/>
    <w:rPr>
      <w:rFonts w:ascii="Tahoma" w:hAnsi="Tahoma" w:cs="Tahoma"/>
      <w:sz w:val="16"/>
      <w:szCs w:val="16"/>
    </w:rPr>
  </w:style>
  <w:style w:type="character" w:customStyle="1" w:styleId="Heading2Char">
    <w:name w:val="Heading 2 Char"/>
    <w:basedOn w:val="DefaultParagraphFont"/>
    <w:link w:val="Heading2"/>
    <w:uiPriority w:val="9"/>
    <w:rsid w:val="0058477B"/>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A02639"/>
    <w:pPr>
      <w:spacing w:after="100"/>
    </w:pPr>
  </w:style>
  <w:style w:type="paragraph" w:styleId="TOC2">
    <w:name w:val="toc 2"/>
    <w:basedOn w:val="Normal"/>
    <w:next w:val="Normal"/>
    <w:autoRedefine/>
    <w:uiPriority w:val="39"/>
    <w:unhideWhenUsed/>
    <w:rsid w:val="00912FB5"/>
    <w:pPr>
      <w:tabs>
        <w:tab w:val="right" w:leader="dot" w:pos="9174"/>
      </w:tabs>
      <w:spacing w:after="100"/>
    </w:pPr>
  </w:style>
  <w:style w:type="character" w:styleId="Hyperlink">
    <w:name w:val="Hyperlink"/>
    <w:basedOn w:val="DefaultParagraphFont"/>
    <w:uiPriority w:val="99"/>
    <w:unhideWhenUsed/>
    <w:rsid w:val="00A02639"/>
    <w:rPr>
      <w:color w:val="0000FF" w:themeColor="hyperlink"/>
      <w:u w:val="single"/>
    </w:rPr>
  </w:style>
  <w:style w:type="paragraph" w:styleId="ListParagraph">
    <w:name w:val="List Paragraph"/>
    <w:basedOn w:val="Normal"/>
    <w:link w:val="ListParagraphChar"/>
    <w:uiPriority w:val="34"/>
    <w:qFormat/>
    <w:rsid w:val="00D179AF"/>
    <w:pPr>
      <w:spacing w:after="160" w:line="259" w:lineRule="auto"/>
      <w:ind w:left="720"/>
      <w:contextualSpacing/>
    </w:pPr>
  </w:style>
  <w:style w:type="table" w:styleId="TableGrid">
    <w:name w:val="Table Grid"/>
    <w:basedOn w:val="TableNormal"/>
    <w:uiPriority w:val="39"/>
    <w:rsid w:val="00D179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179AF"/>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Default">
    <w:name w:val="Default"/>
    <w:rsid w:val="009E7B72"/>
    <w:pPr>
      <w:autoSpaceDE w:val="0"/>
      <w:autoSpaceDN w:val="0"/>
      <w:adjustRightInd w:val="0"/>
      <w:spacing w:after="0" w:line="240" w:lineRule="auto"/>
    </w:pPr>
    <w:rPr>
      <w:rFonts w:ascii="Candara" w:hAnsi="Candara" w:cs="Candara"/>
      <w:color w:val="000000"/>
      <w:sz w:val="24"/>
      <w:szCs w:val="24"/>
    </w:rPr>
  </w:style>
  <w:style w:type="paragraph" w:styleId="BodyTextIndent">
    <w:name w:val="Body Text Indent"/>
    <w:basedOn w:val="Normal"/>
    <w:link w:val="BodyTextIndentChar"/>
    <w:uiPriority w:val="99"/>
    <w:unhideWhenUsed/>
    <w:rsid w:val="003B18D5"/>
    <w:pPr>
      <w:spacing w:after="120" w:line="259" w:lineRule="auto"/>
      <w:ind w:left="283"/>
    </w:pPr>
    <w:rPr>
      <w:rFonts w:ascii="Cambria Math" w:hAnsi="Cambria Math"/>
      <w:sz w:val="24"/>
    </w:rPr>
  </w:style>
  <w:style w:type="character" w:customStyle="1" w:styleId="BodyTextIndentChar">
    <w:name w:val="Body Text Indent Char"/>
    <w:basedOn w:val="DefaultParagraphFont"/>
    <w:link w:val="BodyTextIndent"/>
    <w:uiPriority w:val="99"/>
    <w:rsid w:val="003B18D5"/>
    <w:rPr>
      <w:rFonts w:ascii="Cambria Math" w:hAnsi="Cambria Math"/>
      <w:sz w:val="24"/>
    </w:rPr>
  </w:style>
  <w:style w:type="character" w:customStyle="1" w:styleId="apple-converted-space">
    <w:name w:val="apple-converted-space"/>
    <w:basedOn w:val="DefaultParagraphFont"/>
    <w:rsid w:val="00A020CF"/>
  </w:style>
  <w:style w:type="character" w:customStyle="1" w:styleId="ListParagraphChar">
    <w:name w:val="List Paragraph Char"/>
    <w:link w:val="ListParagraph"/>
    <w:uiPriority w:val="34"/>
    <w:rsid w:val="00EB4A31"/>
  </w:style>
  <w:style w:type="paragraph" w:styleId="TOC3">
    <w:name w:val="toc 3"/>
    <w:basedOn w:val="Normal"/>
    <w:next w:val="Normal"/>
    <w:autoRedefine/>
    <w:uiPriority w:val="39"/>
    <w:unhideWhenUsed/>
    <w:rsid w:val="002C751E"/>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6592"/>
  </w:style>
  <w:style w:type="paragraph" w:styleId="Heading1">
    <w:name w:val="heading 1"/>
    <w:basedOn w:val="Normal"/>
    <w:next w:val="Normal"/>
    <w:link w:val="Heading1Char"/>
    <w:uiPriority w:val="9"/>
    <w:qFormat/>
    <w:rsid w:val="005847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8477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048C"/>
    <w:pPr>
      <w:tabs>
        <w:tab w:val="center" w:pos="4153"/>
        <w:tab w:val="right" w:pos="8306"/>
      </w:tabs>
      <w:spacing w:after="0" w:line="240" w:lineRule="auto"/>
    </w:pPr>
  </w:style>
  <w:style w:type="character" w:customStyle="1" w:styleId="HeaderChar">
    <w:name w:val="Header Char"/>
    <w:basedOn w:val="DefaultParagraphFont"/>
    <w:link w:val="Header"/>
    <w:uiPriority w:val="99"/>
    <w:rsid w:val="0046048C"/>
  </w:style>
  <w:style w:type="paragraph" w:styleId="Footer">
    <w:name w:val="footer"/>
    <w:basedOn w:val="Normal"/>
    <w:link w:val="FooterChar"/>
    <w:uiPriority w:val="99"/>
    <w:unhideWhenUsed/>
    <w:rsid w:val="0046048C"/>
    <w:pPr>
      <w:tabs>
        <w:tab w:val="center" w:pos="4153"/>
        <w:tab w:val="right" w:pos="8306"/>
      </w:tabs>
      <w:spacing w:after="0" w:line="240" w:lineRule="auto"/>
    </w:pPr>
  </w:style>
  <w:style w:type="character" w:customStyle="1" w:styleId="FooterChar">
    <w:name w:val="Footer Char"/>
    <w:basedOn w:val="DefaultParagraphFont"/>
    <w:link w:val="Footer"/>
    <w:uiPriority w:val="99"/>
    <w:rsid w:val="0046048C"/>
  </w:style>
  <w:style w:type="character" w:customStyle="1" w:styleId="Heading1Char">
    <w:name w:val="Heading 1 Char"/>
    <w:basedOn w:val="DefaultParagraphFont"/>
    <w:link w:val="Heading1"/>
    <w:uiPriority w:val="9"/>
    <w:rsid w:val="0058477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58477B"/>
    <w:pPr>
      <w:outlineLvl w:val="9"/>
    </w:pPr>
    <w:rPr>
      <w:lang w:val="en-US" w:eastAsia="ja-JP"/>
    </w:rPr>
  </w:style>
  <w:style w:type="paragraph" w:styleId="BalloonText">
    <w:name w:val="Balloon Text"/>
    <w:basedOn w:val="Normal"/>
    <w:link w:val="BalloonTextChar"/>
    <w:uiPriority w:val="99"/>
    <w:semiHidden/>
    <w:unhideWhenUsed/>
    <w:rsid w:val="005847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477B"/>
    <w:rPr>
      <w:rFonts w:ascii="Tahoma" w:hAnsi="Tahoma" w:cs="Tahoma"/>
      <w:sz w:val="16"/>
      <w:szCs w:val="16"/>
    </w:rPr>
  </w:style>
  <w:style w:type="character" w:customStyle="1" w:styleId="Heading2Char">
    <w:name w:val="Heading 2 Char"/>
    <w:basedOn w:val="DefaultParagraphFont"/>
    <w:link w:val="Heading2"/>
    <w:uiPriority w:val="9"/>
    <w:rsid w:val="0058477B"/>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A02639"/>
    <w:pPr>
      <w:spacing w:after="100"/>
    </w:pPr>
  </w:style>
  <w:style w:type="paragraph" w:styleId="TOC2">
    <w:name w:val="toc 2"/>
    <w:basedOn w:val="Normal"/>
    <w:next w:val="Normal"/>
    <w:autoRedefine/>
    <w:uiPriority w:val="39"/>
    <w:unhideWhenUsed/>
    <w:rsid w:val="00912FB5"/>
    <w:pPr>
      <w:tabs>
        <w:tab w:val="right" w:leader="dot" w:pos="9174"/>
      </w:tabs>
      <w:spacing w:after="100"/>
    </w:pPr>
  </w:style>
  <w:style w:type="character" w:styleId="Hyperlink">
    <w:name w:val="Hyperlink"/>
    <w:basedOn w:val="DefaultParagraphFont"/>
    <w:uiPriority w:val="99"/>
    <w:unhideWhenUsed/>
    <w:rsid w:val="00A02639"/>
    <w:rPr>
      <w:color w:val="0000FF" w:themeColor="hyperlink"/>
      <w:u w:val="single"/>
    </w:rPr>
  </w:style>
  <w:style w:type="paragraph" w:styleId="ListParagraph">
    <w:name w:val="List Paragraph"/>
    <w:basedOn w:val="Normal"/>
    <w:link w:val="ListParagraphChar"/>
    <w:uiPriority w:val="34"/>
    <w:qFormat/>
    <w:rsid w:val="00D179AF"/>
    <w:pPr>
      <w:spacing w:after="160" w:line="259" w:lineRule="auto"/>
      <w:ind w:left="720"/>
      <w:contextualSpacing/>
    </w:pPr>
  </w:style>
  <w:style w:type="table" w:styleId="TableGrid">
    <w:name w:val="Table Grid"/>
    <w:basedOn w:val="TableNormal"/>
    <w:uiPriority w:val="39"/>
    <w:rsid w:val="00D179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179AF"/>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Default">
    <w:name w:val="Default"/>
    <w:rsid w:val="009E7B72"/>
    <w:pPr>
      <w:autoSpaceDE w:val="0"/>
      <w:autoSpaceDN w:val="0"/>
      <w:adjustRightInd w:val="0"/>
      <w:spacing w:after="0" w:line="240" w:lineRule="auto"/>
    </w:pPr>
    <w:rPr>
      <w:rFonts w:ascii="Candara" w:hAnsi="Candara" w:cs="Candara"/>
      <w:color w:val="000000"/>
      <w:sz w:val="24"/>
      <w:szCs w:val="24"/>
    </w:rPr>
  </w:style>
  <w:style w:type="paragraph" w:styleId="BodyTextIndent">
    <w:name w:val="Body Text Indent"/>
    <w:basedOn w:val="Normal"/>
    <w:link w:val="BodyTextIndentChar"/>
    <w:uiPriority w:val="99"/>
    <w:unhideWhenUsed/>
    <w:rsid w:val="003B18D5"/>
    <w:pPr>
      <w:spacing w:after="120" w:line="259" w:lineRule="auto"/>
      <w:ind w:left="283"/>
    </w:pPr>
    <w:rPr>
      <w:rFonts w:ascii="Cambria Math" w:hAnsi="Cambria Math"/>
      <w:sz w:val="24"/>
    </w:rPr>
  </w:style>
  <w:style w:type="character" w:customStyle="1" w:styleId="BodyTextIndentChar">
    <w:name w:val="Body Text Indent Char"/>
    <w:basedOn w:val="DefaultParagraphFont"/>
    <w:link w:val="BodyTextIndent"/>
    <w:uiPriority w:val="99"/>
    <w:rsid w:val="003B18D5"/>
    <w:rPr>
      <w:rFonts w:ascii="Cambria Math" w:hAnsi="Cambria Math"/>
      <w:sz w:val="24"/>
    </w:rPr>
  </w:style>
  <w:style w:type="character" w:customStyle="1" w:styleId="apple-converted-space">
    <w:name w:val="apple-converted-space"/>
    <w:basedOn w:val="DefaultParagraphFont"/>
    <w:rsid w:val="00A020CF"/>
  </w:style>
  <w:style w:type="character" w:customStyle="1" w:styleId="ListParagraphChar">
    <w:name w:val="List Paragraph Char"/>
    <w:link w:val="ListParagraph"/>
    <w:uiPriority w:val="34"/>
    <w:rsid w:val="00EB4A31"/>
  </w:style>
  <w:style w:type="paragraph" w:styleId="TOC3">
    <w:name w:val="toc 3"/>
    <w:basedOn w:val="Normal"/>
    <w:next w:val="Normal"/>
    <w:autoRedefine/>
    <w:uiPriority w:val="39"/>
    <w:unhideWhenUsed/>
    <w:rsid w:val="002C751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6656609">
      <w:bodyDiv w:val="1"/>
      <w:marLeft w:val="0"/>
      <w:marRight w:val="0"/>
      <w:marTop w:val="0"/>
      <w:marBottom w:val="0"/>
      <w:divBdr>
        <w:top w:val="none" w:sz="0" w:space="0" w:color="auto"/>
        <w:left w:val="none" w:sz="0" w:space="0" w:color="auto"/>
        <w:bottom w:val="none" w:sz="0" w:space="0" w:color="auto"/>
        <w:right w:val="none" w:sz="0" w:space="0" w:color="auto"/>
      </w:divBdr>
    </w:div>
    <w:div w:id="1072197287">
      <w:bodyDiv w:val="1"/>
      <w:marLeft w:val="0"/>
      <w:marRight w:val="0"/>
      <w:marTop w:val="0"/>
      <w:marBottom w:val="0"/>
      <w:divBdr>
        <w:top w:val="none" w:sz="0" w:space="0" w:color="auto"/>
        <w:left w:val="none" w:sz="0" w:space="0" w:color="auto"/>
        <w:bottom w:val="none" w:sz="0" w:space="0" w:color="auto"/>
        <w:right w:val="none" w:sz="0" w:space="0" w:color="auto"/>
      </w:divBdr>
    </w:div>
    <w:div w:id="1549368253">
      <w:bodyDiv w:val="1"/>
      <w:marLeft w:val="0"/>
      <w:marRight w:val="0"/>
      <w:marTop w:val="0"/>
      <w:marBottom w:val="0"/>
      <w:divBdr>
        <w:top w:val="none" w:sz="0" w:space="0" w:color="auto"/>
        <w:left w:val="none" w:sz="0" w:space="0" w:color="auto"/>
        <w:bottom w:val="none" w:sz="0" w:space="0" w:color="auto"/>
        <w:right w:val="none" w:sz="0" w:space="0" w:color="auto"/>
      </w:divBdr>
    </w:div>
    <w:div w:id="1705909664">
      <w:bodyDiv w:val="1"/>
      <w:marLeft w:val="0"/>
      <w:marRight w:val="0"/>
      <w:marTop w:val="0"/>
      <w:marBottom w:val="0"/>
      <w:divBdr>
        <w:top w:val="none" w:sz="0" w:space="0" w:color="auto"/>
        <w:left w:val="none" w:sz="0" w:space="0" w:color="auto"/>
        <w:bottom w:val="none" w:sz="0" w:space="0" w:color="auto"/>
        <w:right w:val="none" w:sz="0" w:space="0" w:color="auto"/>
      </w:divBdr>
    </w:div>
    <w:div w:id="2065833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2.xml"/><Relationship Id="rId25"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7.emf"/><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footer" Target="footer5.xml"/><Relationship Id="rId10" Type="http://schemas.openxmlformats.org/officeDocument/2006/relationships/image" Target="media/image2.png"/><Relationship Id="rId19"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yperlink" Target="http://www.visit.jelgava.lv"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379779-8BFA-4134-9A19-03F92D8867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1386</TotalTime>
  <Pages>37</Pages>
  <Words>51501</Words>
  <Characters>29356</Characters>
  <Application>Microsoft Office Word</Application>
  <DocSecurity>0</DocSecurity>
  <Lines>244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Ilga Līvmane</dc:creator>
  <cp:lastModifiedBy>Ilga Līvmane</cp:lastModifiedBy>
  <cp:revision>93</cp:revision>
  <cp:lastPrinted>2017-05-26T07:06:00Z</cp:lastPrinted>
  <dcterms:created xsi:type="dcterms:W3CDTF">2017-05-03T11:24:00Z</dcterms:created>
  <dcterms:modified xsi:type="dcterms:W3CDTF">2017-05-26T07:09:00Z</dcterms:modified>
</cp:coreProperties>
</file>