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w:t>
            </w:r>
            <w:r w:rsidR="00367EE9">
              <w:rPr>
                <w:bCs/>
                <w:szCs w:val="44"/>
                <w:lang w:val="lv-LV"/>
              </w:rPr>
              <w:t>2</w:t>
            </w:r>
          </w:p>
        </w:tc>
      </w:tr>
    </w:tbl>
    <w:p w:rsidR="00DD3DBA" w:rsidRDefault="00DD3DBA" w:rsidP="00DD3DBA"/>
    <w:p w:rsidR="00DD3DBA" w:rsidRPr="00DD3DBA" w:rsidRDefault="00DD3DBA" w:rsidP="00DD3DBA"/>
    <w:p w:rsidR="00367EE9" w:rsidRPr="00367EE9" w:rsidRDefault="00367EE9" w:rsidP="00367EE9">
      <w:pPr>
        <w:pBdr>
          <w:bottom w:val="single" w:sz="12" w:space="1" w:color="auto"/>
        </w:pBdr>
        <w:jc w:val="center"/>
        <w:rPr>
          <w:b/>
          <w:bCs/>
        </w:rPr>
      </w:pPr>
      <w:r w:rsidRPr="00367EE9">
        <w:rPr>
          <w:b/>
          <w:bCs/>
        </w:rPr>
        <w:t>ILGTERMIŅA AIZŅĒMUMA ŅEMŠANA INVESTĪCIJĀM 2017.GADĀ</w:t>
      </w:r>
    </w:p>
    <w:p w:rsidR="00367EE9" w:rsidRPr="00BE4AA1" w:rsidRDefault="00BE4AA1" w:rsidP="00BE4AA1">
      <w:pPr>
        <w:spacing w:line="360" w:lineRule="auto"/>
        <w:jc w:val="center"/>
        <w:rPr>
          <w:bCs/>
        </w:rPr>
      </w:pPr>
      <w:r>
        <w:rPr>
          <w:bCs/>
        </w:rPr>
        <w:t>(z</w:t>
      </w:r>
      <w:r w:rsidRPr="00BE4AA1">
        <w:rPr>
          <w:bCs/>
        </w:rPr>
        <w:t>iņo</w:t>
      </w:r>
      <w:r>
        <w:rPr>
          <w:bCs/>
        </w:rPr>
        <w:t xml:space="preserve"> I.Škutāne)</w:t>
      </w:r>
    </w:p>
    <w:p w:rsidR="00FB5C04" w:rsidRPr="00FB5C04" w:rsidRDefault="00FB5C04" w:rsidP="00FB5C04">
      <w:pPr>
        <w:ind w:firstLine="720"/>
        <w:jc w:val="both"/>
        <w:rPr>
          <w:iCs/>
        </w:rPr>
      </w:pPr>
      <w:r w:rsidRPr="00FB5C04">
        <w:rPr>
          <w:b/>
          <w:bCs/>
        </w:rPr>
        <w:t xml:space="preserve">Atklāti balsojot: PAR – 12 </w:t>
      </w:r>
      <w:r w:rsidRPr="00FB5C04">
        <w:rPr>
          <w:bCs/>
        </w:rPr>
        <w:t xml:space="preserve">(A.Rāviņš, R.Vectirāne, A.Rublis, J.Strods, </w:t>
      </w:r>
      <w:proofErr w:type="spellStart"/>
      <w:r w:rsidRPr="00FB5C04">
        <w:rPr>
          <w:bCs/>
        </w:rPr>
        <w:t>V.Ļevčenoks</w:t>
      </w:r>
      <w:proofErr w:type="spellEnd"/>
      <w:r w:rsidRPr="00FB5C04">
        <w:rPr>
          <w:bCs/>
        </w:rPr>
        <w:t xml:space="preserve">, M.Buškevics, </w:t>
      </w:r>
      <w:proofErr w:type="spellStart"/>
      <w:r w:rsidRPr="00FB5C04">
        <w:rPr>
          <w:bCs/>
        </w:rPr>
        <w:t>I.Jakovels</w:t>
      </w:r>
      <w:proofErr w:type="spellEnd"/>
      <w:r w:rsidRPr="00FB5C04">
        <w:rPr>
          <w:bCs/>
        </w:rPr>
        <w:t xml:space="preserve">, </w:t>
      </w:r>
      <w:proofErr w:type="spellStart"/>
      <w:r w:rsidRPr="00FB5C04">
        <w:rPr>
          <w:bCs/>
        </w:rPr>
        <w:t>S.Šalājevs</w:t>
      </w:r>
      <w:proofErr w:type="spellEnd"/>
      <w:r w:rsidRPr="00FB5C04">
        <w:rPr>
          <w:bCs/>
        </w:rPr>
        <w:t xml:space="preserve">, V.Grigorjevs, A.Garančs, D.Olte, R.Šlegelmilhs), </w:t>
      </w:r>
      <w:r w:rsidRPr="00FB5C04">
        <w:rPr>
          <w:b/>
          <w:color w:val="000000"/>
        </w:rPr>
        <w:t xml:space="preserve">PRET- </w:t>
      </w:r>
      <w:r w:rsidRPr="00FB5C04">
        <w:rPr>
          <w:color w:val="000000"/>
        </w:rPr>
        <w:t>nav,</w:t>
      </w:r>
      <w:r w:rsidRPr="00FB5C04">
        <w:rPr>
          <w:b/>
          <w:color w:val="000000"/>
        </w:rPr>
        <w:t xml:space="preserve"> ATTURAS </w:t>
      </w:r>
      <w:r w:rsidRPr="00FB5C04">
        <w:rPr>
          <w:color w:val="000000"/>
        </w:rPr>
        <w:t>– nav,</w:t>
      </w:r>
      <w:bookmarkStart w:id="0" w:name="_GoBack"/>
      <w:bookmarkEnd w:id="0"/>
    </w:p>
    <w:p w:rsidR="00367EE9" w:rsidRPr="00367EE9" w:rsidRDefault="00367EE9" w:rsidP="00367EE9"/>
    <w:p w:rsidR="00367EE9" w:rsidRPr="00367EE9" w:rsidRDefault="00367EE9" w:rsidP="00367EE9">
      <w:pPr>
        <w:tabs>
          <w:tab w:val="left" w:pos="720"/>
          <w:tab w:val="center" w:pos="4320"/>
          <w:tab w:val="right" w:pos="8640"/>
        </w:tabs>
        <w:ind w:firstLine="720"/>
        <w:jc w:val="both"/>
        <w:rPr>
          <w:szCs w:val="20"/>
          <w:lang w:eastAsia="lv-LV"/>
        </w:rPr>
      </w:pPr>
      <w:r w:rsidRPr="00367EE9">
        <w:rPr>
          <w:szCs w:val="20"/>
          <w:lang w:eastAsia="lv-LV"/>
        </w:rPr>
        <w:t xml:space="preserve">Saskaņā ar likuma “Par pašvaldībām” 21.panta pirmās daļas 27.punktu, likuma “Par pašvaldību budžetiem” VI nodaļu, likuma ”Par valsts budžetu 2017.gadam” 14.panta otrās daļas 7. apakšpunktu un Ministru kabineta 2008.gada 25.marta noteikumiem Nr.196 ”Noteikumi par pašvaldību aizņēmumiem un galvojumiem”, </w:t>
      </w:r>
    </w:p>
    <w:p w:rsidR="00367EE9" w:rsidRPr="00367EE9" w:rsidRDefault="00367EE9" w:rsidP="00367EE9">
      <w:pPr>
        <w:tabs>
          <w:tab w:val="left" w:pos="720"/>
          <w:tab w:val="center" w:pos="4320"/>
          <w:tab w:val="right" w:pos="8640"/>
        </w:tabs>
        <w:jc w:val="both"/>
        <w:rPr>
          <w:szCs w:val="20"/>
          <w:lang w:eastAsia="lv-LV"/>
        </w:rPr>
      </w:pPr>
    </w:p>
    <w:p w:rsidR="00367EE9" w:rsidRPr="00367EE9" w:rsidRDefault="00367EE9" w:rsidP="00367EE9">
      <w:pPr>
        <w:tabs>
          <w:tab w:val="left" w:pos="720"/>
          <w:tab w:val="center" w:pos="4320"/>
          <w:tab w:val="right" w:pos="8640"/>
        </w:tabs>
        <w:rPr>
          <w:b/>
          <w:bCs/>
          <w:szCs w:val="20"/>
          <w:lang w:eastAsia="lv-LV"/>
        </w:rPr>
      </w:pPr>
      <w:r w:rsidRPr="00367EE9">
        <w:rPr>
          <w:b/>
          <w:bCs/>
          <w:szCs w:val="20"/>
          <w:lang w:eastAsia="lv-LV"/>
        </w:rPr>
        <w:t>JELGAVAS PILSĒTAS DOME NOLEMJ:</w:t>
      </w:r>
    </w:p>
    <w:p w:rsidR="00367EE9" w:rsidRPr="00367EE9" w:rsidRDefault="00367EE9" w:rsidP="00367EE9">
      <w:pPr>
        <w:tabs>
          <w:tab w:val="left" w:pos="720"/>
          <w:tab w:val="center" w:pos="4320"/>
          <w:tab w:val="right" w:pos="8640"/>
        </w:tabs>
        <w:ind w:firstLine="360"/>
        <w:rPr>
          <w:szCs w:val="20"/>
          <w:lang w:eastAsia="lv-LV"/>
        </w:rPr>
      </w:pPr>
    </w:p>
    <w:p w:rsidR="00367EE9" w:rsidRPr="00367EE9" w:rsidRDefault="00367EE9" w:rsidP="00367EE9">
      <w:pPr>
        <w:numPr>
          <w:ilvl w:val="0"/>
          <w:numId w:val="2"/>
        </w:numPr>
        <w:tabs>
          <w:tab w:val="center" w:pos="4320"/>
          <w:tab w:val="right" w:pos="8640"/>
        </w:tabs>
        <w:jc w:val="both"/>
        <w:rPr>
          <w:szCs w:val="20"/>
          <w:lang w:eastAsia="lv-LV"/>
        </w:rPr>
      </w:pPr>
      <w:r w:rsidRPr="00367EE9">
        <w:rPr>
          <w:szCs w:val="20"/>
          <w:lang w:eastAsia="lv-LV"/>
        </w:rPr>
        <w:t xml:space="preserve">Ņemt Valsts kasē vai komercbankā ar tās noteikto kredīta procentu likmi ilgtermiņa aizņēmumu pašvaldības prioritārā investīciju projekta Jelgavas kultūras nama iekšējo komunikāciju (ūdensapgādes, kanalizācijas, ventilācijas, apkures, siltummezgla un ugunsdzēsības sistēmas) atjaunošanai un ar to saistīto telpu remontam 206 622 </w:t>
      </w:r>
      <w:proofErr w:type="spellStart"/>
      <w:r w:rsidRPr="00367EE9">
        <w:rPr>
          <w:i/>
          <w:szCs w:val="20"/>
          <w:lang w:eastAsia="lv-LV"/>
        </w:rPr>
        <w:t>euro</w:t>
      </w:r>
      <w:proofErr w:type="spellEnd"/>
      <w:r w:rsidRPr="00367EE9">
        <w:rPr>
          <w:szCs w:val="20"/>
          <w:lang w:eastAsia="lv-LV"/>
        </w:rPr>
        <w:t xml:space="preserve"> (divi simti seši tūkstoši seši simti divdesmit divi </w:t>
      </w:r>
      <w:proofErr w:type="spellStart"/>
      <w:r w:rsidRPr="00367EE9">
        <w:rPr>
          <w:i/>
          <w:szCs w:val="20"/>
          <w:lang w:eastAsia="lv-LV"/>
        </w:rPr>
        <w:t>euro</w:t>
      </w:r>
      <w:proofErr w:type="spellEnd"/>
      <w:r w:rsidRPr="00367EE9">
        <w:rPr>
          <w:szCs w:val="20"/>
          <w:lang w:eastAsia="lv-LV"/>
        </w:rPr>
        <w:t xml:space="preserve">) uz 20 gadiem, pamatsummas atmaksu sākot ar 2020.gada 20.martu. </w:t>
      </w:r>
    </w:p>
    <w:p w:rsidR="00367EE9" w:rsidRPr="00367EE9" w:rsidRDefault="00367EE9" w:rsidP="00367EE9">
      <w:pPr>
        <w:tabs>
          <w:tab w:val="left" w:pos="720"/>
          <w:tab w:val="center" w:pos="4320"/>
          <w:tab w:val="right" w:pos="8640"/>
        </w:tabs>
        <w:ind w:left="360"/>
        <w:jc w:val="both"/>
        <w:rPr>
          <w:szCs w:val="20"/>
          <w:lang w:eastAsia="lv-LV"/>
        </w:rPr>
      </w:pPr>
    </w:p>
    <w:p w:rsidR="00367EE9" w:rsidRPr="00367EE9" w:rsidRDefault="00367EE9" w:rsidP="00367EE9">
      <w:pPr>
        <w:numPr>
          <w:ilvl w:val="0"/>
          <w:numId w:val="2"/>
        </w:numPr>
        <w:tabs>
          <w:tab w:val="center" w:pos="4320"/>
          <w:tab w:val="right" w:pos="8640"/>
        </w:tabs>
        <w:jc w:val="both"/>
        <w:rPr>
          <w:szCs w:val="20"/>
          <w:lang w:eastAsia="lv-LV"/>
        </w:rPr>
      </w:pPr>
      <w:r w:rsidRPr="00367EE9">
        <w:rPr>
          <w:szCs w:val="20"/>
          <w:lang w:eastAsia="lv-LV"/>
        </w:rPr>
        <w:t>Aizņēmumu atmaksu garantēt ar pašvaldības budžetu.</w:t>
      </w:r>
    </w:p>
    <w:p w:rsidR="00E61AB9" w:rsidRDefault="00E61AB9">
      <w:pPr>
        <w:pStyle w:val="Header"/>
        <w:tabs>
          <w:tab w:val="clear" w:pos="4320"/>
          <w:tab w:val="clear" w:pos="8640"/>
        </w:tabs>
        <w:rPr>
          <w:lang w:val="lv-LV"/>
        </w:rPr>
      </w:pP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FB5C04" w:rsidP="009519F8">
      <w:pPr>
        <w:rPr>
          <w:color w:val="000000"/>
          <w:lang w:eastAsia="lv-LV"/>
        </w:rPr>
      </w:pPr>
      <w:r>
        <w:rPr>
          <w:color w:val="000000"/>
          <w:lang w:eastAsia="lv-LV"/>
        </w:rPr>
        <w:t>NORAKSTS PAREIZS</w:t>
      </w:r>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ED" w:rsidRDefault="00C937ED">
      <w:r>
        <w:separator/>
      </w:r>
    </w:p>
  </w:endnote>
  <w:endnote w:type="continuationSeparator" w:id="0">
    <w:p w:rsidR="00C937ED" w:rsidRDefault="00C9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ED" w:rsidRDefault="00C937ED">
      <w:r>
        <w:separator/>
      </w:r>
    </w:p>
  </w:footnote>
  <w:footnote w:type="continuationSeparator" w:id="0">
    <w:p w:rsidR="00C937ED" w:rsidRDefault="00C9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0114646"/>
    <w:multiLevelType w:val="multilevel"/>
    <w:tmpl w:val="6622963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275EB"/>
    <w:rsid w:val="00073367"/>
    <w:rsid w:val="000A269E"/>
    <w:rsid w:val="000A53F1"/>
    <w:rsid w:val="000C4CB0"/>
    <w:rsid w:val="000E4EB6"/>
    <w:rsid w:val="00157FB5"/>
    <w:rsid w:val="00166942"/>
    <w:rsid w:val="00175C42"/>
    <w:rsid w:val="00197F0A"/>
    <w:rsid w:val="001B2E18"/>
    <w:rsid w:val="002051D3"/>
    <w:rsid w:val="002438AA"/>
    <w:rsid w:val="002A12EA"/>
    <w:rsid w:val="002A71EA"/>
    <w:rsid w:val="002C2795"/>
    <w:rsid w:val="002D745A"/>
    <w:rsid w:val="0031251F"/>
    <w:rsid w:val="0031570C"/>
    <w:rsid w:val="00367EE9"/>
    <w:rsid w:val="00380A2D"/>
    <w:rsid w:val="003959A1"/>
    <w:rsid w:val="003D5C89"/>
    <w:rsid w:val="003E6F09"/>
    <w:rsid w:val="00420918"/>
    <w:rsid w:val="00423D37"/>
    <w:rsid w:val="00430E77"/>
    <w:rsid w:val="0044759D"/>
    <w:rsid w:val="00467E61"/>
    <w:rsid w:val="00482C2C"/>
    <w:rsid w:val="004863EC"/>
    <w:rsid w:val="00491EB0"/>
    <w:rsid w:val="004D47D9"/>
    <w:rsid w:val="004D6D3C"/>
    <w:rsid w:val="00540422"/>
    <w:rsid w:val="00577970"/>
    <w:rsid w:val="00586ACA"/>
    <w:rsid w:val="0060175D"/>
    <w:rsid w:val="0063151B"/>
    <w:rsid w:val="0064724F"/>
    <w:rsid w:val="0066324F"/>
    <w:rsid w:val="00675DDD"/>
    <w:rsid w:val="006D62C3"/>
    <w:rsid w:val="006E0672"/>
    <w:rsid w:val="00720161"/>
    <w:rsid w:val="00733891"/>
    <w:rsid w:val="007419F0"/>
    <w:rsid w:val="00743AB4"/>
    <w:rsid w:val="007B7A0D"/>
    <w:rsid w:val="007D7A37"/>
    <w:rsid w:val="007E481F"/>
    <w:rsid w:val="007F54F5"/>
    <w:rsid w:val="00807AB7"/>
    <w:rsid w:val="00816561"/>
    <w:rsid w:val="00827057"/>
    <w:rsid w:val="008562DC"/>
    <w:rsid w:val="0086378F"/>
    <w:rsid w:val="00880030"/>
    <w:rsid w:val="00892EB6"/>
    <w:rsid w:val="00894331"/>
    <w:rsid w:val="008C5110"/>
    <w:rsid w:val="00946181"/>
    <w:rsid w:val="009519F8"/>
    <w:rsid w:val="00972B2E"/>
    <w:rsid w:val="00987F58"/>
    <w:rsid w:val="009B3DB1"/>
    <w:rsid w:val="009C00E0"/>
    <w:rsid w:val="00A46A39"/>
    <w:rsid w:val="00AC224E"/>
    <w:rsid w:val="00B25FB0"/>
    <w:rsid w:val="00B35B4C"/>
    <w:rsid w:val="00B36333"/>
    <w:rsid w:val="00B51C9C"/>
    <w:rsid w:val="00B64D4D"/>
    <w:rsid w:val="00B82839"/>
    <w:rsid w:val="00BB2DBA"/>
    <w:rsid w:val="00BB795F"/>
    <w:rsid w:val="00BE4AA1"/>
    <w:rsid w:val="00C36D3B"/>
    <w:rsid w:val="00C516D8"/>
    <w:rsid w:val="00C6534D"/>
    <w:rsid w:val="00C75E2C"/>
    <w:rsid w:val="00C937ED"/>
    <w:rsid w:val="00CA0990"/>
    <w:rsid w:val="00CC2038"/>
    <w:rsid w:val="00CD139B"/>
    <w:rsid w:val="00CD1CE2"/>
    <w:rsid w:val="00CE26AE"/>
    <w:rsid w:val="00CF55B5"/>
    <w:rsid w:val="00D00D85"/>
    <w:rsid w:val="00D1121C"/>
    <w:rsid w:val="00DD3DBA"/>
    <w:rsid w:val="00E61AB9"/>
    <w:rsid w:val="00E973B6"/>
    <w:rsid w:val="00EA770A"/>
    <w:rsid w:val="00EB10AE"/>
    <w:rsid w:val="00EC4C76"/>
    <w:rsid w:val="00EC518D"/>
    <w:rsid w:val="00EF390A"/>
    <w:rsid w:val="00EF63EC"/>
    <w:rsid w:val="00F1710C"/>
    <w:rsid w:val="00F5551F"/>
    <w:rsid w:val="00F56CBB"/>
    <w:rsid w:val="00F848CF"/>
    <w:rsid w:val="00FB1767"/>
    <w:rsid w:val="00FB5C04"/>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 w:id="1010719594">
      <w:bodyDiv w:val="1"/>
      <w:marLeft w:val="0"/>
      <w:marRight w:val="0"/>
      <w:marTop w:val="0"/>
      <w:marBottom w:val="0"/>
      <w:divBdr>
        <w:top w:val="none" w:sz="0" w:space="0" w:color="auto"/>
        <w:left w:val="none" w:sz="0" w:space="0" w:color="auto"/>
        <w:bottom w:val="none" w:sz="0" w:space="0" w:color="auto"/>
        <w:right w:val="none" w:sz="0" w:space="0" w:color="auto"/>
      </w:divBdr>
    </w:div>
    <w:div w:id="18937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5</cp:revision>
  <cp:lastPrinted>2017-04-28T08:47:00Z</cp:lastPrinted>
  <dcterms:created xsi:type="dcterms:W3CDTF">2017-04-24T14:59:00Z</dcterms:created>
  <dcterms:modified xsi:type="dcterms:W3CDTF">2017-04-28T09:34:00Z</dcterms:modified>
</cp:coreProperties>
</file>