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95BD7" w14:textId="77777777" w:rsidR="008643A9" w:rsidRDefault="00D9238B" w:rsidP="00E15794">
      <w:pPr>
        <w:jc w:val="center"/>
        <w:rPr>
          <w:b/>
          <w:bCs/>
          <w:szCs w:val="44"/>
        </w:rPr>
      </w:pPr>
      <w:r>
        <w:rPr>
          <w:b/>
        </w:rPr>
        <w:t>JELGAVAS P</w:t>
      </w:r>
      <w:r w:rsidR="000A4209">
        <w:rPr>
          <w:b/>
        </w:rPr>
        <w:t>ILSĒTAS</w:t>
      </w:r>
      <w:r w:rsidR="000C57AE">
        <w:rPr>
          <w:b/>
        </w:rPr>
        <w:t xml:space="preserve"> PAŠVALDĪBAS </w:t>
      </w:r>
      <w:r w:rsidR="007D2B7C">
        <w:rPr>
          <w:b/>
          <w:bCs/>
          <w:szCs w:val="44"/>
        </w:rPr>
        <w:t>2017.GADA 23</w:t>
      </w:r>
      <w:r w:rsidR="00294530">
        <w:rPr>
          <w:b/>
          <w:bCs/>
          <w:szCs w:val="44"/>
        </w:rPr>
        <w:t>.FEBRU</w:t>
      </w:r>
      <w:r w:rsidR="002452CA">
        <w:rPr>
          <w:b/>
          <w:bCs/>
          <w:szCs w:val="44"/>
        </w:rPr>
        <w:t xml:space="preserve">ĀRA </w:t>
      </w:r>
    </w:p>
    <w:p w14:paraId="45C3A26B" w14:textId="4E3534F3" w:rsidR="00B015AC" w:rsidRDefault="002452CA" w:rsidP="00E15794">
      <w:pPr>
        <w:jc w:val="center"/>
        <w:rPr>
          <w:b/>
          <w:bCs/>
          <w:szCs w:val="44"/>
        </w:rPr>
      </w:pPr>
      <w:r>
        <w:rPr>
          <w:b/>
          <w:bCs/>
          <w:szCs w:val="44"/>
        </w:rPr>
        <w:t>SAISTOŠ</w:t>
      </w:r>
      <w:r w:rsidR="001B69B9">
        <w:rPr>
          <w:b/>
          <w:bCs/>
          <w:szCs w:val="44"/>
        </w:rPr>
        <w:t>O NOTEIKUMU NR.</w:t>
      </w:r>
      <w:r w:rsidR="00B015AC">
        <w:rPr>
          <w:b/>
          <w:bCs/>
          <w:szCs w:val="44"/>
        </w:rPr>
        <w:t>17-5</w:t>
      </w:r>
      <w:r w:rsidR="001B69B9">
        <w:rPr>
          <w:b/>
          <w:bCs/>
          <w:szCs w:val="44"/>
        </w:rPr>
        <w:t xml:space="preserve"> </w:t>
      </w:r>
    </w:p>
    <w:p w14:paraId="58FD6CCA" w14:textId="77777777" w:rsidR="00AC1DAF" w:rsidRDefault="001B69B9" w:rsidP="00E15794">
      <w:pPr>
        <w:jc w:val="center"/>
        <w:rPr>
          <w:b/>
          <w:bCs/>
        </w:rPr>
      </w:pPr>
      <w:r>
        <w:rPr>
          <w:b/>
          <w:bCs/>
          <w:szCs w:val="44"/>
        </w:rPr>
        <w:t>„GROZĪJUMI</w:t>
      </w:r>
      <w:r w:rsidR="002452CA">
        <w:rPr>
          <w:b/>
          <w:bCs/>
          <w:szCs w:val="44"/>
        </w:rPr>
        <w:t xml:space="preserve"> JELGAVAS PILSĒTAS PAŠVALDĪBAS 2015.GADA 12.NOVEMBRA SAISTOŠAJOS NOTEIKUMOS NR.15-20 „</w:t>
      </w:r>
      <w:r w:rsidR="002452CA">
        <w:rPr>
          <w:b/>
          <w:bCs/>
        </w:rPr>
        <w:t xml:space="preserve">JELGAVAS PILSĒTAS PAŠVALDĪBAS PABALSTU PIEŠĶIRŠANAS NOTEIKUMI”” </w:t>
      </w:r>
    </w:p>
    <w:p w14:paraId="41B15CB0" w14:textId="0D4354EE" w:rsidR="00D9238B" w:rsidRDefault="00D9238B" w:rsidP="00E15794">
      <w:pPr>
        <w:jc w:val="center"/>
        <w:rPr>
          <w:b/>
        </w:rPr>
      </w:pPr>
      <w:r>
        <w:rPr>
          <w:b/>
        </w:rPr>
        <w:t>PASKAIDROJUMA RAKSTS</w:t>
      </w:r>
    </w:p>
    <w:p w14:paraId="73FC6CBE" w14:textId="77777777" w:rsidR="00D9238B" w:rsidRDefault="00D9238B" w:rsidP="0058129D">
      <w:pPr>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92"/>
      </w:tblGrid>
      <w:tr w:rsidR="00AB2AFE" w14:paraId="3D8098F1" w14:textId="77777777" w:rsidTr="00B015AC">
        <w:tc>
          <w:tcPr>
            <w:tcW w:w="2988" w:type="dxa"/>
          </w:tcPr>
          <w:p w14:paraId="35E49E13" w14:textId="77777777" w:rsidR="00D9238B" w:rsidRDefault="00D9238B" w:rsidP="000E7A92">
            <w:pPr>
              <w:jc w:val="center"/>
              <w:rPr>
                <w:b/>
              </w:rPr>
            </w:pPr>
            <w:r>
              <w:rPr>
                <w:b/>
              </w:rPr>
              <w:t>Paskaidrojuma raksta sadaļas</w:t>
            </w:r>
          </w:p>
        </w:tc>
        <w:tc>
          <w:tcPr>
            <w:tcW w:w="6192" w:type="dxa"/>
          </w:tcPr>
          <w:p w14:paraId="1E910BDB" w14:textId="77777777" w:rsidR="00D9238B" w:rsidRPr="008C15D9" w:rsidRDefault="00D9238B">
            <w:pPr>
              <w:jc w:val="center"/>
              <w:rPr>
                <w:b/>
                <w:color w:val="FF0000"/>
              </w:rPr>
            </w:pPr>
            <w:r w:rsidRPr="009113AD">
              <w:rPr>
                <w:b/>
                <w:color w:val="000000" w:themeColor="text1"/>
              </w:rPr>
              <w:t>Norādāmā informācija</w:t>
            </w:r>
          </w:p>
        </w:tc>
      </w:tr>
      <w:tr w:rsidR="00AB2AFE" w:rsidRPr="006B0263" w14:paraId="1CDDB83C" w14:textId="77777777" w:rsidTr="00B015AC">
        <w:tc>
          <w:tcPr>
            <w:tcW w:w="2988" w:type="dxa"/>
          </w:tcPr>
          <w:p w14:paraId="09781ADD" w14:textId="77777777" w:rsidR="00F67430" w:rsidRPr="009113AD" w:rsidRDefault="00F67430" w:rsidP="007D7CDE">
            <w:pPr>
              <w:rPr>
                <w:color w:val="000000" w:themeColor="text1"/>
              </w:rPr>
            </w:pPr>
            <w:r w:rsidRPr="009113AD">
              <w:rPr>
                <w:color w:val="000000" w:themeColor="text1"/>
              </w:rPr>
              <w:t>1</w:t>
            </w:r>
            <w:r w:rsidR="007C388C" w:rsidRPr="009113AD">
              <w:rPr>
                <w:color w:val="000000" w:themeColor="text1"/>
              </w:rPr>
              <w:t>.</w:t>
            </w:r>
            <w:r w:rsidRPr="009113AD">
              <w:rPr>
                <w:color w:val="000000" w:themeColor="text1"/>
              </w:rPr>
              <w:t>Īss projekta satura izklāsts</w:t>
            </w:r>
          </w:p>
        </w:tc>
        <w:tc>
          <w:tcPr>
            <w:tcW w:w="6192" w:type="dxa"/>
          </w:tcPr>
          <w:p w14:paraId="674134BB" w14:textId="3F5E70D3" w:rsidR="007800C3" w:rsidRPr="00CE683B" w:rsidRDefault="00AF4BD1" w:rsidP="00EA7304">
            <w:pPr>
              <w:jc w:val="both"/>
            </w:pPr>
            <w:r w:rsidRPr="00CE683B">
              <w:t>Saistošie</w:t>
            </w:r>
            <w:r w:rsidR="0072119A" w:rsidRPr="00CE683B">
              <w:t xml:space="preserve"> n</w:t>
            </w:r>
            <w:r w:rsidR="00576AA3" w:rsidRPr="00CE683B">
              <w:t xml:space="preserve">oteikumi </w:t>
            </w:r>
            <w:r w:rsidR="00426250" w:rsidRPr="00CE683B">
              <w:rPr>
                <w:rStyle w:val="apple-converted-space"/>
                <w:rFonts w:ascii="Arial" w:hAnsi="Arial" w:cs="Arial"/>
                <w:shd w:val="clear" w:color="auto" w:fill="FFFFFF"/>
              </w:rPr>
              <w:t> </w:t>
            </w:r>
            <w:r w:rsidR="009113AD" w:rsidRPr="00CE683B">
              <w:rPr>
                <w:rStyle w:val="apple-converted-space"/>
                <w:shd w:val="clear" w:color="auto" w:fill="FFFFFF"/>
              </w:rPr>
              <w:t>nodrošinās daudzbērnu ģimenes definīcijas</w:t>
            </w:r>
            <w:r w:rsidR="00426250" w:rsidRPr="00CE683B">
              <w:rPr>
                <w:rStyle w:val="apple-converted-space"/>
                <w:shd w:val="clear" w:color="auto" w:fill="FFFFFF"/>
              </w:rPr>
              <w:t xml:space="preserve"> </w:t>
            </w:r>
            <w:r w:rsidR="00426250" w:rsidRPr="00CE683B">
              <w:rPr>
                <w:shd w:val="clear" w:color="auto" w:fill="FFFFFF"/>
              </w:rPr>
              <w:t xml:space="preserve">atbilstību augstāka juridiska spēka tiesību </w:t>
            </w:r>
            <w:r w:rsidR="00EA7304" w:rsidRPr="00CE683B">
              <w:rPr>
                <w:shd w:val="clear" w:color="auto" w:fill="FFFFFF"/>
              </w:rPr>
              <w:t>aktam</w:t>
            </w:r>
            <w:r w:rsidR="00426250" w:rsidRPr="00CE683B">
              <w:t xml:space="preserve">. </w:t>
            </w:r>
          </w:p>
          <w:p w14:paraId="2583EC37" w14:textId="38D9BB63" w:rsidR="008124CB" w:rsidRPr="00CE683B" w:rsidRDefault="008124CB" w:rsidP="00A32F2F">
            <w:pPr>
              <w:jc w:val="both"/>
            </w:pPr>
            <w:r w:rsidRPr="00CE683B">
              <w:t xml:space="preserve">Saskaņā ar Bērnu tiesību aizsardzības </w:t>
            </w:r>
            <w:r w:rsidR="00A03E1B" w:rsidRPr="00CE683B">
              <w:t>likuma 1.panta 16.punktā</w:t>
            </w:r>
            <w:r w:rsidRPr="00CE683B">
              <w:t xml:space="preserve"> noteikto daudzbērnu ģimene ir ģimene, kuras aprūpē ir vismaz trīs bērni, to skaitā audžuģimenē ievietoti un aizbildnībā esoši bērni. Par daudzbērnu ģimenes bērnu uzskatāma arī pilngadīga persona, kas nav sasniegusi 24 (divdesmit četru) gadu vecumu, ja tā iegūst vispārējo, profesionālo vai augstāko izglītību.</w:t>
            </w:r>
          </w:p>
          <w:p w14:paraId="71B95425" w14:textId="77777777" w:rsidR="00635210" w:rsidRPr="00CE683B" w:rsidRDefault="00EA7304" w:rsidP="00A32F2F">
            <w:pPr>
              <w:jc w:val="both"/>
              <w:rPr>
                <w:bCs/>
              </w:rPr>
            </w:pPr>
            <w:r w:rsidRPr="00CE683B">
              <w:t xml:space="preserve">Tiek precizēta </w:t>
            </w:r>
            <w:r w:rsidR="008C15D9" w:rsidRPr="00CE683B">
              <w:t xml:space="preserve">terminoloģija Jelgavas pilsētas pašvaldības </w:t>
            </w:r>
            <w:r w:rsidRPr="00CE683B">
              <w:rPr>
                <w:bCs/>
              </w:rPr>
              <w:t>pabalsta</w:t>
            </w:r>
            <w:r w:rsidR="008C15D9" w:rsidRPr="00CE683B">
              <w:rPr>
                <w:bCs/>
              </w:rPr>
              <w:t>m</w:t>
            </w:r>
            <w:r w:rsidRPr="00CE683B">
              <w:rPr>
                <w:bCs/>
              </w:rPr>
              <w:t xml:space="preserve"> personai ar invaliditāti līdz 18 </w:t>
            </w:r>
            <w:r w:rsidR="00A03E1B" w:rsidRPr="00CE683B">
              <w:rPr>
                <w:bCs/>
              </w:rPr>
              <w:t xml:space="preserve">(astoņpadsmit) </w:t>
            </w:r>
            <w:r w:rsidRPr="00CE683B">
              <w:rPr>
                <w:bCs/>
              </w:rPr>
              <w:t>gadu vecuma sasniegšanai ar smagiem funkcionāliem traucējumiem aprūpei</w:t>
            </w:r>
            <w:r w:rsidR="008C15D9" w:rsidRPr="00CE683B">
              <w:rPr>
                <w:bCs/>
              </w:rPr>
              <w:t>.</w:t>
            </w:r>
          </w:p>
          <w:p w14:paraId="224A70FF" w14:textId="76B845A8" w:rsidR="00591761" w:rsidRPr="00502FAB" w:rsidRDefault="00ED097A" w:rsidP="00A32F2F">
            <w:pPr>
              <w:keepNext/>
              <w:keepLines/>
              <w:jc w:val="both"/>
              <w:outlineLvl w:val="0"/>
              <w:rPr>
                <w:bCs/>
                <w:color w:val="FF0000"/>
                <w:szCs w:val="28"/>
                <w:lang w:eastAsia="en-US"/>
              </w:rPr>
            </w:pPr>
            <w:r>
              <w:rPr>
                <w:bCs/>
              </w:rPr>
              <w:t>Tiek precizēta kārtība,</w:t>
            </w:r>
            <w:r>
              <w:rPr>
                <w:b/>
                <w:bCs/>
              </w:rPr>
              <w:t xml:space="preserve"> </w:t>
            </w:r>
            <w:r>
              <w:rPr>
                <w:bCs/>
              </w:rPr>
              <w:t>kā saņemt vienreizējo pabalstu personai, atbrīvojoties no brīvības atņemšanas iestādes g</w:t>
            </w:r>
            <w:r>
              <w:t>adījumos, kad pabalsta pieprasītājs no brīvības atņemšanas iestādes atbrīvots citā valstī. Personai jāiesniedz attiecīgās valsts kompetentās institūcijas izdota izziņa par atbrīvošanu no brīvības atņemša</w:t>
            </w:r>
            <w:r w:rsidR="003F1E9D">
              <w:t>nas iestādes vai tiesas nolēmums, kas ir tulkots</w:t>
            </w:r>
            <w:r>
              <w:t xml:space="preserve"> latviešu valodā.</w:t>
            </w:r>
          </w:p>
        </w:tc>
      </w:tr>
      <w:tr w:rsidR="00AB2AFE" w:rsidRPr="006B0263" w14:paraId="22B3CA75" w14:textId="77777777" w:rsidTr="00B015AC">
        <w:tc>
          <w:tcPr>
            <w:tcW w:w="2988" w:type="dxa"/>
          </w:tcPr>
          <w:p w14:paraId="00F1A839" w14:textId="77777777" w:rsidR="00F67430" w:rsidRPr="006B0263" w:rsidRDefault="00F67430" w:rsidP="007C388C">
            <w:pPr>
              <w:jc w:val="both"/>
            </w:pPr>
            <w:r w:rsidRPr="006B0263">
              <w:t>2</w:t>
            </w:r>
            <w:r w:rsidR="007C388C" w:rsidRPr="006B0263">
              <w:t>.</w:t>
            </w:r>
            <w:r w:rsidRPr="006B0263">
              <w:t>Projekta nepieciešamības pamatojums</w:t>
            </w:r>
          </w:p>
        </w:tc>
        <w:tc>
          <w:tcPr>
            <w:tcW w:w="6192" w:type="dxa"/>
          </w:tcPr>
          <w:p w14:paraId="7F79FC56" w14:textId="01EF2CFF" w:rsidR="009F50E2" w:rsidRPr="00CE683B" w:rsidRDefault="0072119A" w:rsidP="009F50E2">
            <w:pPr>
              <w:pStyle w:val="CommentText"/>
              <w:jc w:val="both"/>
              <w:rPr>
                <w:sz w:val="24"/>
                <w:szCs w:val="24"/>
              </w:rPr>
            </w:pPr>
            <w:r w:rsidRPr="00CE683B">
              <w:rPr>
                <w:bCs/>
                <w:sz w:val="24"/>
                <w:szCs w:val="24"/>
              </w:rPr>
              <w:t>Saistošie n</w:t>
            </w:r>
            <w:r w:rsidR="00DA4F5B" w:rsidRPr="00CE683B">
              <w:rPr>
                <w:bCs/>
                <w:sz w:val="24"/>
                <w:szCs w:val="24"/>
              </w:rPr>
              <w:t>oteikumi</w:t>
            </w:r>
            <w:r w:rsidR="00AF4BD1" w:rsidRPr="00CE683B">
              <w:rPr>
                <w:sz w:val="24"/>
                <w:szCs w:val="24"/>
              </w:rPr>
              <w:t xml:space="preserve"> nepieciešami</w:t>
            </w:r>
            <w:r w:rsidR="00576AA3" w:rsidRPr="00CE683B">
              <w:rPr>
                <w:sz w:val="24"/>
                <w:szCs w:val="24"/>
              </w:rPr>
              <w:t xml:space="preserve">, lai turpmāk piemērotu </w:t>
            </w:r>
            <w:r w:rsidR="00426250" w:rsidRPr="00CE683B">
              <w:rPr>
                <w:sz w:val="24"/>
                <w:szCs w:val="24"/>
              </w:rPr>
              <w:t>atbilstoši</w:t>
            </w:r>
            <w:r w:rsidR="0073298E" w:rsidRPr="00CE683B">
              <w:rPr>
                <w:rStyle w:val="Heading1Char"/>
                <w:bCs w:val="0"/>
                <w:iCs/>
                <w:sz w:val="24"/>
                <w:szCs w:val="24"/>
                <w:shd w:val="clear" w:color="auto" w:fill="FFFFFF"/>
              </w:rPr>
              <w:t xml:space="preserve"> </w:t>
            </w:r>
            <w:r w:rsidR="009F50E2" w:rsidRPr="00CE683B">
              <w:rPr>
                <w:sz w:val="24"/>
                <w:szCs w:val="24"/>
              </w:rPr>
              <w:t>hierarhiski augstākā ārējā normatīvajā aktā noteiktu daudzbērnu ģimenes definīciju.</w:t>
            </w:r>
          </w:p>
          <w:p w14:paraId="38FB56E2" w14:textId="2B6C75FF" w:rsidR="00576AA3" w:rsidRPr="00CE683B" w:rsidRDefault="00477A99" w:rsidP="008E44D5">
            <w:pPr>
              <w:jc w:val="both"/>
            </w:pPr>
            <w:r w:rsidRPr="00CE683B">
              <w:t>Saskaņā ar Bērnu tiesību aizsardzība</w:t>
            </w:r>
            <w:r w:rsidR="008E44D5" w:rsidRPr="00CE683B">
              <w:t>s</w:t>
            </w:r>
            <w:r w:rsidRPr="00CE683B">
              <w:t xml:space="preserve"> </w:t>
            </w:r>
            <w:r w:rsidR="00A03E1B" w:rsidRPr="00CE683B">
              <w:t>likuma 1.panta 16.punktā</w:t>
            </w:r>
            <w:r w:rsidR="008E44D5" w:rsidRPr="00CE683B">
              <w:t xml:space="preserve"> noteikto daudzbērnu ģimene ir ģimene, kuras aprūpē ir vismaz trīs bērni, to skaitā audžuģimenē ievietoti un aizbildnībā esoši bērni. Par daudzbērnu ģimenes bērnu uzskatāma arī pilngadīga persona, kas nav sasniegusi 24 </w:t>
            </w:r>
            <w:r w:rsidR="008124CB" w:rsidRPr="00CE683B">
              <w:t xml:space="preserve">(divdesmit četru) </w:t>
            </w:r>
            <w:r w:rsidR="008E44D5" w:rsidRPr="00CE683B">
              <w:t>gadu vecumu, ja tā iegūst vispārējo, profesionālo vai augstāko izglītību.</w:t>
            </w:r>
          </w:p>
          <w:p w14:paraId="68E6339A" w14:textId="77777777" w:rsidR="00EA7304" w:rsidRPr="00CE683B" w:rsidRDefault="00EA7304" w:rsidP="00EA7304">
            <w:pPr>
              <w:jc w:val="both"/>
              <w:rPr>
                <w:bCs/>
              </w:rPr>
            </w:pPr>
            <w:r w:rsidRPr="00CE683B">
              <w:t xml:space="preserve">Nepieciešams precizēt </w:t>
            </w:r>
            <w:r w:rsidR="008C15D9" w:rsidRPr="00CE683B">
              <w:t xml:space="preserve">terminoloģiju Jelgavas pilsētas pašvaldības </w:t>
            </w:r>
            <w:r w:rsidRPr="00CE683B">
              <w:rPr>
                <w:bCs/>
              </w:rPr>
              <w:t>pabalst</w:t>
            </w:r>
            <w:r w:rsidR="008C15D9" w:rsidRPr="00CE683B">
              <w:rPr>
                <w:bCs/>
              </w:rPr>
              <w:t>am</w:t>
            </w:r>
            <w:r w:rsidRPr="00CE683B">
              <w:rPr>
                <w:bCs/>
              </w:rPr>
              <w:t xml:space="preserve"> personai ar invaliditāti līdz 18 </w:t>
            </w:r>
            <w:r w:rsidR="008124CB" w:rsidRPr="00CE683B">
              <w:rPr>
                <w:bCs/>
              </w:rPr>
              <w:t xml:space="preserve">(astoņpadsmit) </w:t>
            </w:r>
            <w:r w:rsidRPr="00CE683B">
              <w:rPr>
                <w:bCs/>
              </w:rPr>
              <w:t>gadu vecuma sasniegšanai ar smagiem funkcionāliem traucējumiem aprūpei.</w:t>
            </w:r>
          </w:p>
          <w:p w14:paraId="4CF3092C" w14:textId="20A3A795" w:rsidR="004D18D7" w:rsidRPr="00502FAB" w:rsidRDefault="00ED097A" w:rsidP="00EA7304">
            <w:pPr>
              <w:jc w:val="both"/>
              <w:rPr>
                <w:bCs/>
              </w:rPr>
            </w:pPr>
            <w:r>
              <w:rPr>
                <w:bCs/>
              </w:rPr>
              <w:t>Tiek precizēta kārtība,</w:t>
            </w:r>
            <w:r>
              <w:rPr>
                <w:b/>
                <w:bCs/>
              </w:rPr>
              <w:t xml:space="preserve"> </w:t>
            </w:r>
            <w:r>
              <w:rPr>
                <w:bCs/>
              </w:rPr>
              <w:t>kā saņemt vienreizējo pabalstu personai, atbrīvojoties no brīvības atņemšanas iestādes g</w:t>
            </w:r>
            <w:r>
              <w:t>adījumos, kad pabalsta pieprasītājs no brīvības atņemšanas iestādes atbrīvots citā valstī. Personai jāiesniedz attiecīgās valsts kompetentās institūcijas izdota izziņa par atbrīvošanu no brīvības atņemša</w:t>
            </w:r>
            <w:r w:rsidR="003F1E9D">
              <w:t>nas iestādes vai tiesas nolēmums, kas ir tulkots</w:t>
            </w:r>
            <w:r>
              <w:t xml:space="preserve"> latviešu valodā.</w:t>
            </w:r>
          </w:p>
        </w:tc>
      </w:tr>
      <w:tr w:rsidR="00AB2AFE" w:rsidRPr="006B0263" w14:paraId="1817E0A4" w14:textId="77777777" w:rsidTr="00B015AC">
        <w:tc>
          <w:tcPr>
            <w:tcW w:w="2988" w:type="dxa"/>
          </w:tcPr>
          <w:p w14:paraId="666AAC70" w14:textId="3146C2A8" w:rsidR="00F67430" w:rsidRPr="006B0263" w:rsidRDefault="00F67430" w:rsidP="007C388C">
            <w:pPr>
              <w:jc w:val="both"/>
            </w:pPr>
            <w:r w:rsidRPr="006B0263">
              <w:lastRenderedPageBreak/>
              <w:t>3.Informācija par plānoto projekta ietekmi uz pašvaldības budžetu</w:t>
            </w:r>
          </w:p>
        </w:tc>
        <w:tc>
          <w:tcPr>
            <w:tcW w:w="6192" w:type="dxa"/>
          </w:tcPr>
          <w:p w14:paraId="1E5A8732" w14:textId="081E21E7" w:rsidR="00426250" w:rsidRPr="00CE683B" w:rsidRDefault="00F67430" w:rsidP="00426250">
            <w:pPr>
              <w:jc w:val="both"/>
            </w:pPr>
            <w:r w:rsidRPr="00CE683B">
              <w:t>Saistošo noteikumu realizēšanai</w:t>
            </w:r>
            <w:r w:rsidR="00AB7E6C" w:rsidRPr="00CE683B">
              <w:t xml:space="preserve"> tiek plānoti</w:t>
            </w:r>
            <w:r w:rsidRPr="00CE683B">
              <w:t xml:space="preserve"> naudas līdzekļi Jelgavas pilsētas pašvaldības iestādes „Jelgavas sociālo </w:t>
            </w:r>
            <w:r w:rsidR="000301FF" w:rsidRPr="00CE683B">
              <w:t>lietu pārvalde”</w:t>
            </w:r>
            <w:r w:rsidRPr="00CE683B">
              <w:t xml:space="preserve"> </w:t>
            </w:r>
            <w:r w:rsidR="005D3CEF" w:rsidRPr="00CE683B">
              <w:t xml:space="preserve">(turpmāk – JSLP) </w:t>
            </w:r>
            <w:r w:rsidR="0073298E" w:rsidRPr="00CE683B">
              <w:t>2017</w:t>
            </w:r>
            <w:r w:rsidRPr="00CE683B">
              <w:t>.gada budžetā.</w:t>
            </w:r>
            <w:r w:rsidR="00F22637" w:rsidRPr="00CE683B">
              <w:t xml:space="preserve"> </w:t>
            </w:r>
          </w:p>
          <w:p w14:paraId="5C961759" w14:textId="4A167D94" w:rsidR="00AB2AFE" w:rsidRPr="00CE683B" w:rsidRDefault="008E44D5" w:rsidP="00426250">
            <w:pPr>
              <w:jc w:val="both"/>
            </w:pPr>
            <w:r w:rsidRPr="00CE683B">
              <w:t>P</w:t>
            </w:r>
            <w:r w:rsidR="00AB2AFE" w:rsidRPr="00CE683B">
              <w:t>alielinās</w:t>
            </w:r>
            <w:r w:rsidR="0073298E" w:rsidRPr="00CE683B">
              <w:t xml:space="preserve">ies daudzbērnu ģimeņu </w:t>
            </w:r>
            <w:r w:rsidRPr="00CE683B">
              <w:t xml:space="preserve">– </w:t>
            </w:r>
            <w:r w:rsidR="008C15D9" w:rsidRPr="00CE683B">
              <w:t xml:space="preserve">Jelgavas pilsētas </w:t>
            </w:r>
            <w:r w:rsidRPr="00CE683B">
              <w:t xml:space="preserve">pašvaldības pabalstu pieprasītāju </w:t>
            </w:r>
            <w:r w:rsidR="0073298E" w:rsidRPr="00CE683B">
              <w:t>skaits</w:t>
            </w:r>
            <w:r w:rsidRPr="00CE683B">
              <w:t xml:space="preserve">. </w:t>
            </w:r>
            <w:r w:rsidR="00AB2AFE" w:rsidRPr="00CE683B">
              <w:t>Tiek prognozēts ka saistošo noteikumu realizēša</w:t>
            </w:r>
            <w:r w:rsidR="0083011F" w:rsidRPr="00CE683B">
              <w:t xml:space="preserve">nai ir nepieciešams vidēji 15765,00 </w:t>
            </w:r>
            <w:proofErr w:type="spellStart"/>
            <w:r w:rsidR="00AB2AFE" w:rsidRPr="00CE683B">
              <w:rPr>
                <w:i/>
              </w:rPr>
              <w:t>euro</w:t>
            </w:r>
            <w:proofErr w:type="spellEnd"/>
            <w:r w:rsidR="00AB2AFE" w:rsidRPr="00CE683B">
              <w:t xml:space="preserve"> </w:t>
            </w:r>
            <w:r w:rsidR="0083011F" w:rsidRPr="00CE683B">
              <w:t xml:space="preserve">(piecpadsmit tūkstoši septiņi sešdesmit pieci </w:t>
            </w:r>
            <w:proofErr w:type="spellStart"/>
            <w:r w:rsidR="0083011F" w:rsidRPr="00CE683B">
              <w:rPr>
                <w:i/>
              </w:rPr>
              <w:t>euro</w:t>
            </w:r>
            <w:proofErr w:type="spellEnd"/>
            <w:r w:rsidR="0083011F" w:rsidRPr="00CE683B">
              <w:t xml:space="preserve">) </w:t>
            </w:r>
            <w:r w:rsidR="00AB2AFE" w:rsidRPr="00CE683B">
              <w:t xml:space="preserve">(15 </w:t>
            </w:r>
            <w:r w:rsidR="008124CB" w:rsidRPr="00CE683B">
              <w:t xml:space="preserve">(piecpadsmit) </w:t>
            </w:r>
            <w:r w:rsidR="0083011F" w:rsidRPr="00CE683B">
              <w:t xml:space="preserve">daudzbērnu ģimenes X 1051,00  </w:t>
            </w:r>
            <w:proofErr w:type="spellStart"/>
            <w:r w:rsidR="00AB2AFE" w:rsidRPr="00CE683B">
              <w:rPr>
                <w:i/>
              </w:rPr>
              <w:t>euro</w:t>
            </w:r>
            <w:proofErr w:type="spellEnd"/>
            <w:r w:rsidR="00AB2AFE" w:rsidRPr="00CE683B">
              <w:t xml:space="preserve"> </w:t>
            </w:r>
            <w:r w:rsidR="0083011F" w:rsidRPr="00CE683B">
              <w:t xml:space="preserve">(viens tūkstotis piecdesmit viens </w:t>
            </w:r>
            <w:proofErr w:type="spellStart"/>
            <w:r w:rsidR="0083011F" w:rsidRPr="00CE683B">
              <w:rPr>
                <w:i/>
              </w:rPr>
              <w:t>euro</w:t>
            </w:r>
            <w:proofErr w:type="spellEnd"/>
            <w:r w:rsidR="0083011F" w:rsidRPr="00CE683B">
              <w:t xml:space="preserve">) </w:t>
            </w:r>
            <w:r w:rsidR="00AB2AFE" w:rsidRPr="00CE683B">
              <w:t>vidējais pabalstu apmērs vienai daudzbērnu ģimenei</w:t>
            </w:r>
            <w:r w:rsidR="008C15D9" w:rsidRPr="00CE683B">
              <w:t xml:space="preserve"> kalendārajā gadā</w:t>
            </w:r>
            <w:r w:rsidR="00AB2AFE" w:rsidRPr="00CE683B">
              <w:t xml:space="preserve">).  </w:t>
            </w:r>
          </w:p>
          <w:p w14:paraId="5E87BAD8" w14:textId="2DB105DB" w:rsidR="00A306E3" w:rsidRPr="00CE683B" w:rsidRDefault="00A306E3" w:rsidP="0073298E">
            <w:pPr>
              <w:jc w:val="both"/>
            </w:pPr>
          </w:p>
        </w:tc>
      </w:tr>
      <w:tr w:rsidR="00AB2AFE" w:rsidRPr="006B0263" w14:paraId="2EA44392" w14:textId="77777777" w:rsidTr="00B015AC">
        <w:trPr>
          <w:trHeight w:val="577"/>
        </w:trPr>
        <w:tc>
          <w:tcPr>
            <w:tcW w:w="2988" w:type="dxa"/>
          </w:tcPr>
          <w:p w14:paraId="6711A3D4" w14:textId="57C04C57" w:rsidR="00D9238B" w:rsidRPr="006B0263" w:rsidRDefault="007C388C" w:rsidP="007C388C">
            <w:pPr>
              <w:jc w:val="both"/>
            </w:pPr>
            <w:r w:rsidRPr="006B0263">
              <w:t>4.</w:t>
            </w:r>
            <w:r w:rsidR="00F67430" w:rsidRPr="006B0263">
              <w:t>Informācija par plānoto projekta ietekmi uz uzņēmējdarbības vidi pašvaldības teritorijā</w:t>
            </w:r>
          </w:p>
        </w:tc>
        <w:tc>
          <w:tcPr>
            <w:tcW w:w="6192" w:type="dxa"/>
          </w:tcPr>
          <w:p w14:paraId="2AC6FB52" w14:textId="3190F0C2" w:rsidR="00D9238B" w:rsidRPr="00274220" w:rsidRDefault="001856C4" w:rsidP="00377641">
            <w:pPr>
              <w:jc w:val="both"/>
              <w:rPr>
                <w:iCs/>
                <w:lang w:eastAsia="en-US"/>
              </w:rPr>
            </w:pPr>
            <w:r w:rsidRPr="00274220">
              <w:rPr>
                <w:iCs/>
                <w:lang w:eastAsia="en-US"/>
              </w:rPr>
              <w:t>Neietekmē</w:t>
            </w:r>
            <w:r w:rsidR="00C900A6" w:rsidRPr="00274220">
              <w:rPr>
                <w:iCs/>
                <w:lang w:eastAsia="en-US"/>
              </w:rPr>
              <w:t>.</w:t>
            </w:r>
          </w:p>
        </w:tc>
      </w:tr>
      <w:tr w:rsidR="00AB2AFE" w:rsidRPr="006B0263" w14:paraId="5A11720B" w14:textId="77777777" w:rsidTr="00B015AC">
        <w:tc>
          <w:tcPr>
            <w:tcW w:w="2988" w:type="dxa"/>
          </w:tcPr>
          <w:p w14:paraId="6EC0F627" w14:textId="77777777" w:rsidR="00D9238B" w:rsidRPr="006B0263" w:rsidRDefault="00096A0D" w:rsidP="007C388C">
            <w:pPr>
              <w:jc w:val="both"/>
            </w:pPr>
            <w:r w:rsidRPr="006B0263">
              <w:t>5.</w:t>
            </w:r>
            <w:r w:rsidR="00FD257A" w:rsidRPr="006B0263">
              <w:t>Informācija par plānoto projekta ietekmi uz administratīvajām procedūrām</w:t>
            </w:r>
          </w:p>
        </w:tc>
        <w:tc>
          <w:tcPr>
            <w:tcW w:w="6192" w:type="dxa"/>
          </w:tcPr>
          <w:p w14:paraId="009B2249" w14:textId="3758F8EE" w:rsidR="005D3CEF" w:rsidRPr="00F44CAC" w:rsidRDefault="005D3CEF" w:rsidP="005D3CEF">
            <w:pPr>
              <w:pStyle w:val="Heading2"/>
              <w:numPr>
                <w:ilvl w:val="0"/>
                <w:numId w:val="0"/>
              </w:numPr>
              <w:spacing w:before="0" w:after="0" w:line="240" w:lineRule="auto"/>
              <w:jc w:val="both"/>
            </w:pPr>
            <w:r>
              <w:t>Saistošo</w:t>
            </w:r>
            <w:r w:rsidRPr="00F44CAC">
              <w:t xml:space="preserve"> noteikumu izpildi nodrošinās</w:t>
            </w:r>
            <w:r>
              <w:t xml:space="preserve"> </w:t>
            </w:r>
            <w:r w:rsidRPr="00F44CAC">
              <w:t>JSLP</w:t>
            </w:r>
            <w:r w:rsidR="008E44D5">
              <w:t xml:space="preserve"> un sadarbības partneri</w:t>
            </w:r>
            <w:r w:rsidR="0073298E">
              <w:t>.</w:t>
            </w:r>
          </w:p>
          <w:p w14:paraId="2FB8A7FD" w14:textId="77777777" w:rsidR="00D9238B" w:rsidRPr="00313B70" w:rsidRDefault="00D9238B" w:rsidP="005D3CEF"/>
        </w:tc>
      </w:tr>
      <w:tr w:rsidR="00AB2AFE" w:rsidRPr="006B0263" w14:paraId="10682E46" w14:textId="77777777" w:rsidTr="00B015AC">
        <w:trPr>
          <w:trHeight w:val="788"/>
        </w:trPr>
        <w:tc>
          <w:tcPr>
            <w:tcW w:w="2988" w:type="dxa"/>
          </w:tcPr>
          <w:p w14:paraId="6A5107BB" w14:textId="77777777" w:rsidR="00D9238B" w:rsidRPr="006B0263" w:rsidRDefault="00FD257A" w:rsidP="007C388C">
            <w:pPr>
              <w:jc w:val="both"/>
            </w:pPr>
            <w:r w:rsidRPr="006B0263">
              <w:t>6</w:t>
            </w:r>
            <w:r w:rsidR="007C388C" w:rsidRPr="006B0263">
              <w:t xml:space="preserve">.Informācija par </w:t>
            </w:r>
            <w:r w:rsidRPr="006B0263">
              <w:t>konsultācijām ar privātpersonām</w:t>
            </w:r>
          </w:p>
        </w:tc>
        <w:tc>
          <w:tcPr>
            <w:tcW w:w="6192" w:type="dxa"/>
          </w:tcPr>
          <w:p w14:paraId="41A274D0" w14:textId="3F3BD8F3" w:rsidR="00AF4BD1" w:rsidRPr="006B0263" w:rsidRDefault="00E11F28" w:rsidP="006C02EC">
            <w:pPr>
              <w:jc w:val="both"/>
            </w:pPr>
            <w:r w:rsidRPr="006B0263">
              <w:t>Saistošo noteikumu projekts apspriests Jelgavas pilsētas domes Sociālo lietu konsultatīvajā komisijā.</w:t>
            </w:r>
          </w:p>
        </w:tc>
      </w:tr>
    </w:tbl>
    <w:p w14:paraId="07C3FDB0" w14:textId="77777777" w:rsidR="00D9238B" w:rsidRPr="006B0263" w:rsidRDefault="00D9238B" w:rsidP="00030076"/>
    <w:p w14:paraId="5298EB6F" w14:textId="77777777" w:rsidR="007D2B7C" w:rsidRDefault="007D2B7C" w:rsidP="00030076"/>
    <w:p w14:paraId="04E7FCA4" w14:textId="66410FE5" w:rsidR="00D9238B" w:rsidRDefault="00D9238B" w:rsidP="00030076">
      <w:r>
        <w:t xml:space="preserve">Jelgavas pilsētas domes priekšsēdētājs </w:t>
      </w:r>
      <w:r>
        <w:tab/>
      </w:r>
      <w:r>
        <w:tab/>
      </w:r>
      <w:r>
        <w:tab/>
      </w:r>
      <w:r>
        <w:tab/>
      </w:r>
      <w:r>
        <w:tab/>
      </w:r>
      <w:r w:rsidR="00B015AC">
        <w:tab/>
      </w:r>
      <w:r>
        <w:t>A.Rāviņš</w:t>
      </w:r>
    </w:p>
    <w:sectPr w:rsidR="00D9238B" w:rsidSect="00B015AC">
      <w:footerReference w:type="default" r:id="rId9"/>
      <w:pgSz w:w="11906" w:h="16838" w:code="9"/>
      <w:pgMar w:top="1440"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851D0" w14:textId="77777777" w:rsidR="002E10E8" w:rsidRDefault="002E10E8" w:rsidP="0061694D">
      <w:r>
        <w:separator/>
      </w:r>
    </w:p>
  </w:endnote>
  <w:endnote w:type="continuationSeparator" w:id="0">
    <w:p w14:paraId="7D4834F9" w14:textId="77777777" w:rsidR="002E10E8" w:rsidRDefault="002E10E8"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95675"/>
      <w:docPartObj>
        <w:docPartGallery w:val="Page Numbers (Bottom of Page)"/>
        <w:docPartUnique/>
      </w:docPartObj>
    </w:sdtPr>
    <w:sdtEndPr>
      <w:rPr>
        <w:noProof/>
      </w:rPr>
    </w:sdtEndPr>
    <w:sdtContent>
      <w:p w14:paraId="2CB82D24" w14:textId="4A7216BD" w:rsidR="00B015AC" w:rsidRDefault="00B015AC">
        <w:pPr>
          <w:pStyle w:val="Footer"/>
          <w:jc w:val="center"/>
        </w:pPr>
        <w:r>
          <w:fldChar w:fldCharType="begin"/>
        </w:r>
        <w:r>
          <w:instrText xml:space="preserve"> PAGE   \* MERGEFORMAT </w:instrText>
        </w:r>
        <w:r>
          <w:fldChar w:fldCharType="separate"/>
        </w:r>
        <w:r w:rsidR="00AC1DAF">
          <w:rPr>
            <w:noProof/>
          </w:rPr>
          <w:t>2</w:t>
        </w:r>
        <w:r>
          <w:rPr>
            <w:noProof/>
          </w:rPr>
          <w:fldChar w:fldCharType="end"/>
        </w:r>
      </w:p>
    </w:sdtContent>
  </w:sdt>
  <w:p w14:paraId="726FFE4F" w14:textId="7B05E892" w:rsidR="00D9238B" w:rsidRPr="00364386" w:rsidRDefault="00D9238B">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C1401" w14:textId="77777777" w:rsidR="002E10E8" w:rsidRDefault="002E10E8" w:rsidP="0061694D">
      <w:r>
        <w:separator/>
      </w:r>
    </w:p>
  </w:footnote>
  <w:footnote w:type="continuationSeparator" w:id="0">
    <w:p w14:paraId="335B7A01" w14:textId="77777777" w:rsidR="002E10E8" w:rsidRDefault="002E10E8"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4"/>
  </w:num>
  <w:num w:numId="3">
    <w:abstractNumId w:val="2"/>
  </w:num>
  <w:num w:numId="4">
    <w:abstractNumId w:val="1"/>
  </w:num>
  <w:num w:numId="5">
    <w:abstractNumId w:val="1"/>
    <w:lvlOverride w:ilvl="0">
      <w:startOverride w:val="1"/>
    </w:lvlOverride>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53AC"/>
    <w:rsid w:val="00016239"/>
    <w:rsid w:val="00016AA6"/>
    <w:rsid w:val="00016F85"/>
    <w:rsid w:val="00017C52"/>
    <w:rsid w:val="0002075F"/>
    <w:rsid w:val="000211C8"/>
    <w:rsid w:val="00023D38"/>
    <w:rsid w:val="000251B1"/>
    <w:rsid w:val="00027B35"/>
    <w:rsid w:val="00027FDB"/>
    <w:rsid w:val="00030076"/>
    <w:rsid w:val="000301FF"/>
    <w:rsid w:val="00044701"/>
    <w:rsid w:val="000448FC"/>
    <w:rsid w:val="00057FC9"/>
    <w:rsid w:val="00067F6A"/>
    <w:rsid w:val="00071D61"/>
    <w:rsid w:val="00072BA8"/>
    <w:rsid w:val="00072FE0"/>
    <w:rsid w:val="00074CD5"/>
    <w:rsid w:val="00076774"/>
    <w:rsid w:val="000912EE"/>
    <w:rsid w:val="000926FF"/>
    <w:rsid w:val="00096A0D"/>
    <w:rsid w:val="000A06D7"/>
    <w:rsid w:val="000A0A67"/>
    <w:rsid w:val="000A34A0"/>
    <w:rsid w:val="000A4209"/>
    <w:rsid w:val="000C57AE"/>
    <w:rsid w:val="000C5B92"/>
    <w:rsid w:val="000D2079"/>
    <w:rsid w:val="000D20C3"/>
    <w:rsid w:val="000D258B"/>
    <w:rsid w:val="000E7A92"/>
    <w:rsid w:val="000E7B72"/>
    <w:rsid w:val="000E7FCB"/>
    <w:rsid w:val="000F27F3"/>
    <w:rsid w:val="000F2FA4"/>
    <w:rsid w:val="00101E3D"/>
    <w:rsid w:val="001130EC"/>
    <w:rsid w:val="001279D7"/>
    <w:rsid w:val="001330DB"/>
    <w:rsid w:val="00135A58"/>
    <w:rsid w:val="00154C0D"/>
    <w:rsid w:val="00155E6E"/>
    <w:rsid w:val="001607D4"/>
    <w:rsid w:val="00161E5E"/>
    <w:rsid w:val="00161EB5"/>
    <w:rsid w:val="00163F18"/>
    <w:rsid w:val="00164131"/>
    <w:rsid w:val="001673E9"/>
    <w:rsid w:val="0018106D"/>
    <w:rsid w:val="00183AAF"/>
    <w:rsid w:val="001856C4"/>
    <w:rsid w:val="00196DF1"/>
    <w:rsid w:val="001A4428"/>
    <w:rsid w:val="001B102D"/>
    <w:rsid w:val="001B63F3"/>
    <w:rsid w:val="001B69B9"/>
    <w:rsid w:val="001D3358"/>
    <w:rsid w:val="001D4A5C"/>
    <w:rsid w:val="001E1392"/>
    <w:rsid w:val="001F0A40"/>
    <w:rsid w:val="001F142A"/>
    <w:rsid w:val="001F5FA4"/>
    <w:rsid w:val="0020135C"/>
    <w:rsid w:val="002044BF"/>
    <w:rsid w:val="002053E3"/>
    <w:rsid w:val="00206B21"/>
    <w:rsid w:val="00210157"/>
    <w:rsid w:val="00212FE3"/>
    <w:rsid w:val="00214EC9"/>
    <w:rsid w:val="00215E6D"/>
    <w:rsid w:val="0022265F"/>
    <w:rsid w:val="0022406C"/>
    <w:rsid w:val="00225EF2"/>
    <w:rsid w:val="002277FD"/>
    <w:rsid w:val="0024051A"/>
    <w:rsid w:val="00240F31"/>
    <w:rsid w:val="00242525"/>
    <w:rsid w:val="00243D73"/>
    <w:rsid w:val="002452CA"/>
    <w:rsid w:val="0024583B"/>
    <w:rsid w:val="00247D59"/>
    <w:rsid w:val="00250D24"/>
    <w:rsid w:val="00255186"/>
    <w:rsid w:val="002612F5"/>
    <w:rsid w:val="002641AF"/>
    <w:rsid w:val="00273812"/>
    <w:rsid w:val="00274220"/>
    <w:rsid w:val="002747D7"/>
    <w:rsid w:val="00277772"/>
    <w:rsid w:val="00277CDE"/>
    <w:rsid w:val="00281C1D"/>
    <w:rsid w:val="00284EAB"/>
    <w:rsid w:val="00285F03"/>
    <w:rsid w:val="00294530"/>
    <w:rsid w:val="00295B18"/>
    <w:rsid w:val="002A0620"/>
    <w:rsid w:val="002A23D6"/>
    <w:rsid w:val="002A5274"/>
    <w:rsid w:val="002B0B92"/>
    <w:rsid w:val="002B140E"/>
    <w:rsid w:val="002C011B"/>
    <w:rsid w:val="002C0404"/>
    <w:rsid w:val="002C45AF"/>
    <w:rsid w:val="002C54CD"/>
    <w:rsid w:val="002E10E8"/>
    <w:rsid w:val="002E229B"/>
    <w:rsid w:val="002E799F"/>
    <w:rsid w:val="002F1DBE"/>
    <w:rsid w:val="00312243"/>
    <w:rsid w:val="00313B70"/>
    <w:rsid w:val="003144C0"/>
    <w:rsid w:val="0032281B"/>
    <w:rsid w:val="00324640"/>
    <w:rsid w:val="0032745B"/>
    <w:rsid w:val="003305F1"/>
    <w:rsid w:val="00331FDE"/>
    <w:rsid w:val="0033257E"/>
    <w:rsid w:val="00334E9F"/>
    <w:rsid w:val="00336C8D"/>
    <w:rsid w:val="0033708F"/>
    <w:rsid w:val="00337AAD"/>
    <w:rsid w:val="00340215"/>
    <w:rsid w:val="00343DB4"/>
    <w:rsid w:val="00347C48"/>
    <w:rsid w:val="003519C7"/>
    <w:rsid w:val="00362CC2"/>
    <w:rsid w:val="00363FCF"/>
    <w:rsid w:val="00364155"/>
    <w:rsid w:val="00364386"/>
    <w:rsid w:val="00365021"/>
    <w:rsid w:val="00375053"/>
    <w:rsid w:val="00377641"/>
    <w:rsid w:val="00381E80"/>
    <w:rsid w:val="003861E0"/>
    <w:rsid w:val="003874F5"/>
    <w:rsid w:val="00393052"/>
    <w:rsid w:val="003965C8"/>
    <w:rsid w:val="003B724F"/>
    <w:rsid w:val="003D2D6B"/>
    <w:rsid w:val="003D373B"/>
    <w:rsid w:val="003D6276"/>
    <w:rsid w:val="003D6D2A"/>
    <w:rsid w:val="003D787D"/>
    <w:rsid w:val="003D7D5C"/>
    <w:rsid w:val="003E2FE2"/>
    <w:rsid w:val="003E4B37"/>
    <w:rsid w:val="003F1E9D"/>
    <w:rsid w:val="0041060F"/>
    <w:rsid w:val="00412366"/>
    <w:rsid w:val="0041491E"/>
    <w:rsid w:val="00425673"/>
    <w:rsid w:val="00426250"/>
    <w:rsid w:val="00432CC4"/>
    <w:rsid w:val="004439C5"/>
    <w:rsid w:val="00443BFD"/>
    <w:rsid w:val="00450917"/>
    <w:rsid w:val="0045178D"/>
    <w:rsid w:val="004544E1"/>
    <w:rsid w:val="00454AA6"/>
    <w:rsid w:val="004623F3"/>
    <w:rsid w:val="00467AF0"/>
    <w:rsid w:val="00467D3B"/>
    <w:rsid w:val="004720FB"/>
    <w:rsid w:val="004773A4"/>
    <w:rsid w:val="00477A99"/>
    <w:rsid w:val="00483CD6"/>
    <w:rsid w:val="004934B0"/>
    <w:rsid w:val="0049361A"/>
    <w:rsid w:val="004A0B3C"/>
    <w:rsid w:val="004A11EB"/>
    <w:rsid w:val="004A1E4D"/>
    <w:rsid w:val="004B1EB5"/>
    <w:rsid w:val="004B5018"/>
    <w:rsid w:val="004C25BF"/>
    <w:rsid w:val="004C440F"/>
    <w:rsid w:val="004C587A"/>
    <w:rsid w:val="004C6BD0"/>
    <w:rsid w:val="004D02C3"/>
    <w:rsid w:val="004D18D7"/>
    <w:rsid w:val="004D1D89"/>
    <w:rsid w:val="004D4AD9"/>
    <w:rsid w:val="004F22C3"/>
    <w:rsid w:val="00502FAB"/>
    <w:rsid w:val="00507725"/>
    <w:rsid w:val="00507D56"/>
    <w:rsid w:val="00515D15"/>
    <w:rsid w:val="00515D87"/>
    <w:rsid w:val="00517430"/>
    <w:rsid w:val="00521F29"/>
    <w:rsid w:val="005239AB"/>
    <w:rsid w:val="00524F6F"/>
    <w:rsid w:val="00526100"/>
    <w:rsid w:val="005279BB"/>
    <w:rsid w:val="00530A66"/>
    <w:rsid w:val="0054097E"/>
    <w:rsid w:val="0054304D"/>
    <w:rsid w:val="00546F2C"/>
    <w:rsid w:val="00547D0F"/>
    <w:rsid w:val="00552D38"/>
    <w:rsid w:val="00561D1F"/>
    <w:rsid w:val="00561DA4"/>
    <w:rsid w:val="00563E57"/>
    <w:rsid w:val="00566AAA"/>
    <w:rsid w:val="005707BF"/>
    <w:rsid w:val="005769DD"/>
    <w:rsid w:val="00576AA3"/>
    <w:rsid w:val="00577928"/>
    <w:rsid w:val="0058129D"/>
    <w:rsid w:val="00591761"/>
    <w:rsid w:val="00592C9C"/>
    <w:rsid w:val="00593B06"/>
    <w:rsid w:val="00596B56"/>
    <w:rsid w:val="005A3E24"/>
    <w:rsid w:val="005A630E"/>
    <w:rsid w:val="005B146E"/>
    <w:rsid w:val="005B1B08"/>
    <w:rsid w:val="005B7899"/>
    <w:rsid w:val="005C0A5F"/>
    <w:rsid w:val="005C4FEF"/>
    <w:rsid w:val="005D3CEF"/>
    <w:rsid w:val="005D3D77"/>
    <w:rsid w:val="005E3AF7"/>
    <w:rsid w:val="005E6826"/>
    <w:rsid w:val="005F0977"/>
    <w:rsid w:val="005F5552"/>
    <w:rsid w:val="005F6501"/>
    <w:rsid w:val="00600C21"/>
    <w:rsid w:val="0060420D"/>
    <w:rsid w:val="00605D91"/>
    <w:rsid w:val="006064E8"/>
    <w:rsid w:val="00610797"/>
    <w:rsid w:val="0061694D"/>
    <w:rsid w:val="00627576"/>
    <w:rsid w:val="0063164E"/>
    <w:rsid w:val="00632C44"/>
    <w:rsid w:val="00635210"/>
    <w:rsid w:val="00640E0C"/>
    <w:rsid w:val="00641D1E"/>
    <w:rsid w:val="00642199"/>
    <w:rsid w:val="00646D2E"/>
    <w:rsid w:val="006526FA"/>
    <w:rsid w:val="00654E91"/>
    <w:rsid w:val="006623F2"/>
    <w:rsid w:val="00664FE0"/>
    <w:rsid w:val="006664E8"/>
    <w:rsid w:val="0067542D"/>
    <w:rsid w:val="00677FB6"/>
    <w:rsid w:val="006814FF"/>
    <w:rsid w:val="006848B6"/>
    <w:rsid w:val="006878E0"/>
    <w:rsid w:val="00692DCC"/>
    <w:rsid w:val="006A4254"/>
    <w:rsid w:val="006A769E"/>
    <w:rsid w:val="006B0263"/>
    <w:rsid w:val="006B615F"/>
    <w:rsid w:val="006B655F"/>
    <w:rsid w:val="006B6AE5"/>
    <w:rsid w:val="006C02EC"/>
    <w:rsid w:val="006C74B5"/>
    <w:rsid w:val="006C77C4"/>
    <w:rsid w:val="006C7C29"/>
    <w:rsid w:val="006D0380"/>
    <w:rsid w:val="006D1B48"/>
    <w:rsid w:val="006D2459"/>
    <w:rsid w:val="006E189D"/>
    <w:rsid w:val="006E5292"/>
    <w:rsid w:val="006E6DFD"/>
    <w:rsid w:val="006F1665"/>
    <w:rsid w:val="006F16E5"/>
    <w:rsid w:val="0071048A"/>
    <w:rsid w:val="00716C10"/>
    <w:rsid w:val="0072119A"/>
    <w:rsid w:val="007259B9"/>
    <w:rsid w:val="0072629A"/>
    <w:rsid w:val="00727022"/>
    <w:rsid w:val="0073298E"/>
    <w:rsid w:val="007335AF"/>
    <w:rsid w:val="00735B72"/>
    <w:rsid w:val="007476D8"/>
    <w:rsid w:val="00757425"/>
    <w:rsid w:val="00760720"/>
    <w:rsid w:val="007624AF"/>
    <w:rsid w:val="00763732"/>
    <w:rsid w:val="00763D6F"/>
    <w:rsid w:val="0076510B"/>
    <w:rsid w:val="00765C14"/>
    <w:rsid w:val="00770F07"/>
    <w:rsid w:val="0077228E"/>
    <w:rsid w:val="0077581D"/>
    <w:rsid w:val="007768C6"/>
    <w:rsid w:val="00776FB3"/>
    <w:rsid w:val="007800C3"/>
    <w:rsid w:val="00781B0E"/>
    <w:rsid w:val="00785248"/>
    <w:rsid w:val="0079156F"/>
    <w:rsid w:val="0079255C"/>
    <w:rsid w:val="00792C27"/>
    <w:rsid w:val="007978FA"/>
    <w:rsid w:val="007A3BB4"/>
    <w:rsid w:val="007B7460"/>
    <w:rsid w:val="007C0656"/>
    <w:rsid w:val="007C30FA"/>
    <w:rsid w:val="007C36FB"/>
    <w:rsid w:val="007C388C"/>
    <w:rsid w:val="007C5F64"/>
    <w:rsid w:val="007C6161"/>
    <w:rsid w:val="007D19BA"/>
    <w:rsid w:val="007D2B7C"/>
    <w:rsid w:val="007D6D96"/>
    <w:rsid w:val="007D7786"/>
    <w:rsid w:val="007E2445"/>
    <w:rsid w:val="007E2B96"/>
    <w:rsid w:val="007F2882"/>
    <w:rsid w:val="007F2EBD"/>
    <w:rsid w:val="007F3953"/>
    <w:rsid w:val="007F6B53"/>
    <w:rsid w:val="00804199"/>
    <w:rsid w:val="0080555B"/>
    <w:rsid w:val="008073E9"/>
    <w:rsid w:val="008112F7"/>
    <w:rsid w:val="008124CB"/>
    <w:rsid w:val="00813383"/>
    <w:rsid w:val="00821B66"/>
    <w:rsid w:val="00823B8C"/>
    <w:rsid w:val="0083011F"/>
    <w:rsid w:val="00833968"/>
    <w:rsid w:val="00846479"/>
    <w:rsid w:val="00854473"/>
    <w:rsid w:val="00854961"/>
    <w:rsid w:val="00863E8C"/>
    <w:rsid w:val="008643A9"/>
    <w:rsid w:val="008646A4"/>
    <w:rsid w:val="008650F9"/>
    <w:rsid w:val="008659EA"/>
    <w:rsid w:val="00866008"/>
    <w:rsid w:val="00870B8F"/>
    <w:rsid w:val="00877317"/>
    <w:rsid w:val="008776C0"/>
    <w:rsid w:val="00885A9E"/>
    <w:rsid w:val="00894152"/>
    <w:rsid w:val="008A7986"/>
    <w:rsid w:val="008B59AC"/>
    <w:rsid w:val="008B59F2"/>
    <w:rsid w:val="008C15D9"/>
    <w:rsid w:val="008C3D0E"/>
    <w:rsid w:val="008D39AF"/>
    <w:rsid w:val="008D5152"/>
    <w:rsid w:val="008D6114"/>
    <w:rsid w:val="008E1659"/>
    <w:rsid w:val="008E1B36"/>
    <w:rsid w:val="008E1CDE"/>
    <w:rsid w:val="008E44D5"/>
    <w:rsid w:val="008E5749"/>
    <w:rsid w:val="008E779C"/>
    <w:rsid w:val="008F2D2A"/>
    <w:rsid w:val="008F3025"/>
    <w:rsid w:val="009020E6"/>
    <w:rsid w:val="00904ECA"/>
    <w:rsid w:val="009063CB"/>
    <w:rsid w:val="009075FD"/>
    <w:rsid w:val="009113AD"/>
    <w:rsid w:val="00911A7E"/>
    <w:rsid w:val="009222A2"/>
    <w:rsid w:val="00922851"/>
    <w:rsid w:val="0093508A"/>
    <w:rsid w:val="009360F3"/>
    <w:rsid w:val="009415BA"/>
    <w:rsid w:val="00941FDE"/>
    <w:rsid w:val="00946139"/>
    <w:rsid w:val="00951D35"/>
    <w:rsid w:val="009543E5"/>
    <w:rsid w:val="00960326"/>
    <w:rsid w:val="00965F13"/>
    <w:rsid w:val="009701C2"/>
    <w:rsid w:val="00974993"/>
    <w:rsid w:val="00980F15"/>
    <w:rsid w:val="00982F92"/>
    <w:rsid w:val="00986179"/>
    <w:rsid w:val="009A098D"/>
    <w:rsid w:val="009A13F8"/>
    <w:rsid w:val="009A50E2"/>
    <w:rsid w:val="009A6AEE"/>
    <w:rsid w:val="009A79F8"/>
    <w:rsid w:val="009B35C6"/>
    <w:rsid w:val="009B3DE4"/>
    <w:rsid w:val="009B4BEB"/>
    <w:rsid w:val="009C4DFB"/>
    <w:rsid w:val="009C54FB"/>
    <w:rsid w:val="009D15FC"/>
    <w:rsid w:val="009D3960"/>
    <w:rsid w:val="009D525D"/>
    <w:rsid w:val="009D598E"/>
    <w:rsid w:val="009F0F35"/>
    <w:rsid w:val="009F50E2"/>
    <w:rsid w:val="00A03E1B"/>
    <w:rsid w:val="00A04B07"/>
    <w:rsid w:val="00A04CB3"/>
    <w:rsid w:val="00A14350"/>
    <w:rsid w:val="00A146F9"/>
    <w:rsid w:val="00A16C30"/>
    <w:rsid w:val="00A20485"/>
    <w:rsid w:val="00A23354"/>
    <w:rsid w:val="00A23A63"/>
    <w:rsid w:val="00A252B1"/>
    <w:rsid w:val="00A306E3"/>
    <w:rsid w:val="00A32F2F"/>
    <w:rsid w:val="00A336A3"/>
    <w:rsid w:val="00A3665C"/>
    <w:rsid w:val="00A3708A"/>
    <w:rsid w:val="00A40802"/>
    <w:rsid w:val="00A51A2B"/>
    <w:rsid w:val="00A5526E"/>
    <w:rsid w:val="00A57B0E"/>
    <w:rsid w:val="00A631D6"/>
    <w:rsid w:val="00A6368D"/>
    <w:rsid w:val="00A64C0E"/>
    <w:rsid w:val="00A72C62"/>
    <w:rsid w:val="00A72F94"/>
    <w:rsid w:val="00A7411C"/>
    <w:rsid w:val="00A757CE"/>
    <w:rsid w:val="00A860DF"/>
    <w:rsid w:val="00A9033C"/>
    <w:rsid w:val="00A9403C"/>
    <w:rsid w:val="00AA299F"/>
    <w:rsid w:val="00AA48C8"/>
    <w:rsid w:val="00AA7D07"/>
    <w:rsid w:val="00AB2AFE"/>
    <w:rsid w:val="00AB3818"/>
    <w:rsid w:val="00AB4B6C"/>
    <w:rsid w:val="00AB5A6F"/>
    <w:rsid w:val="00AB7E6C"/>
    <w:rsid w:val="00AC1DAF"/>
    <w:rsid w:val="00AC3A09"/>
    <w:rsid w:val="00AC502C"/>
    <w:rsid w:val="00AC6220"/>
    <w:rsid w:val="00AC6E77"/>
    <w:rsid w:val="00AD307B"/>
    <w:rsid w:val="00AD517E"/>
    <w:rsid w:val="00AE7E98"/>
    <w:rsid w:val="00AF087B"/>
    <w:rsid w:val="00AF4B39"/>
    <w:rsid w:val="00AF4BD1"/>
    <w:rsid w:val="00AF6D36"/>
    <w:rsid w:val="00AF72CF"/>
    <w:rsid w:val="00B015AC"/>
    <w:rsid w:val="00B01A8E"/>
    <w:rsid w:val="00B02228"/>
    <w:rsid w:val="00B02987"/>
    <w:rsid w:val="00B062CF"/>
    <w:rsid w:val="00B0691B"/>
    <w:rsid w:val="00B1340C"/>
    <w:rsid w:val="00B14D7C"/>
    <w:rsid w:val="00B15DA0"/>
    <w:rsid w:val="00B16ED6"/>
    <w:rsid w:val="00B259BC"/>
    <w:rsid w:val="00B329A1"/>
    <w:rsid w:val="00B32DC8"/>
    <w:rsid w:val="00B33E63"/>
    <w:rsid w:val="00B37869"/>
    <w:rsid w:val="00B378F9"/>
    <w:rsid w:val="00B40324"/>
    <w:rsid w:val="00B467E8"/>
    <w:rsid w:val="00B4732F"/>
    <w:rsid w:val="00B54549"/>
    <w:rsid w:val="00B606A8"/>
    <w:rsid w:val="00B65CF0"/>
    <w:rsid w:val="00B672A8"/>
    <w:rsid w:val="00B757CF"/>
    <w:rsid w:val="00B804A2"/>
    <w:rsid w:val="00B84426"/>
    <w:rsid w:val="00B90322"/>
    <w:rsid w:val="00B9118D"/>
    <w:rsid w:val="00B94ED6"/>
    <w:rsid w:val="00B96FBF"/>
    <w:rsid w:val="00B97E2C"/>
    <w:rsid w:val="00BA1706"/>
    <w:rsid w:val="00BA47CB"/>
    <w:rsid w:val="00BA47D5"/>
    <w:rsid w:val="00BB003E"/>
    <w:rsid w:val="00BB64AB"/>
    <w:rsid w:val="00BC1B9E"/>
    <w:rsid w:val="00BC28C6"/>
    <w:rsid w:val="00BC6884"/>
    <w:rsid w:val="00BD07A3"/>
    <w:rsid w:val="00BD093A"/>
    <w:rsid w:val="00BD128D"/>
    <w:rsid w:val="00BD2776"/>
    <w:rsid w:val="00BD3511"/>
    <w:rsid w:val="00BD4744"/>
    <w:rsid w:val="00BD7A01"/>
    <w:rsid w:val="00BD7BB1"/>
    <w:rsid w:val="00BE0D7F"/>
    <w:rsid w:val="00BF1D55"/>
    <w:rsid w:val="00BF31EC"/>
    <w:rsid w:val="00BF3469"/>
    <w:rsid w:val="00BF4C18"/>
    <w:rsid w:val="00BF6A1E"/>
    <w:rsid w:val="00C07E79"/>
    <w:rsid w:val="00C102EC"/>
    <w:rsid w:val="00C12D6D"/>
    <w:rsid w:val="00C14D6A"/>
    <w:rsid w:val="00C21F34"/>
    <w:rsid w:val="00C2255B"/>
    <w:rsid w:val="00C26B8F"/>
    <w:rsid w:val="00C30214"/>
    <w:rsid w:val="00C35069"/>
    <w:rsid w:val="00C35B54"/>
    <w:rsid w:val="00C42ECE"/>
    <w:rsid w:val="00C50198"/>
    <w:rsid w:val="00C554E0"/>
    <w:rsid w:val="00C5650D"/>
    <w:rsid w:val="00C600BF"/>
    <w:rsid w:val="00C63945"/>
    <w:rsid w:val="00C67AE3"/>
    <w:rsid w:val="00C81637"/>
    <w:rsid w:val="00C81995"/>
    <w:rsid w:val="00C81EBD"/>
    <w:rsid w:val="00C8613F"/>
    <w:rsid w:val="00C900A6"/>
    <w:rsid w:val="00C92BB2"/>
    <w:rsid w:val="00C96B1B"/>
    <w:rsid w:val="00CA215D"/>
    <w:rsid w:val="00CA5672"/>
    <w:rsid w:val="00CA57B8"/>
    <w:rsid w:val="00CB0E63"/>
    <w:rsid w:val="00CC26E0"/>
    <w:rsid w:val="00CC5677"/>
    <w:rsid w:val="00CC688C"/>
    <w:rsid w:val="00CD6503"/>
    <w:rsid w:val="00CE09D5"/>
    <w:rsid w:val="00CE683B"/>
    <w:rsid w:val="00D01814"/>
    <w:rsid w:val="00D03FB9"/>
    <w:rsid w:val="00D04883"/>
    <w:rsid w:val="00D07E6C"/>
    <w:rsid w:val="00D1501C"/>
    <w:rsid w:val="00D165DC"/>
    <w:rsid w:val="00D2062B"/>
    <w:rsid w:val="00D23606"/>
    <w:rsid w:val="00D30893"/>
    <w:rsid w:val="00D33E23"/>
    <w:rsid w:val="00D377CD"/>
    <w:rsid w:val="00D40D9C"/>
    <w:rsid w:val="00D60417"/>
    <w:rsid w:val="00D61541"/>
    <w:rsid w:val="00D61DD4"/>
    <w:rsid w:val="00D62FCF"/>
    <w:rsid w:val="00D743E5"/>
    <w:rsid w:val="00D75D27"/>
    <w:rsid w:val="00D81714"/>
    <w:rsid w:val="00D81FC7"/>
    <w:rsid w:val="00D83036"/>
    <w:rsid w:val="00D83F5C"/>
    <w:rsid w:val="00D84152"/>
    <w:rsid w:val="00D85063"/>
    <w:rsid w:val="00D9238B"/>
    <w:rsid w:val="00D9548C"/>
    <w:rsid w:val="00D97279"/>
    <w:rsid w:val="00DA4F5B"/>
    <w:rsid w:val="00DA6F41"/>
    <w:rsid w:val="00DB4418"/>
    <w:rsid w:val="00DB58B8"/>
    <w:rsid w:val="00DB5CA2"/>
    <w:rsid w:val="00DC425C"/>
    <w:rsid w:val="00DC5D3E"/>
    <w:rsid w:val="00DC7182"/>
    <w:rsid w:val="00DD3A99"/>
    <w:rsid w:val="00DE3D7F"/>
    <w:rsid w:val="00DE6AFB"/>
    <w:rsid w:val="00DF3392"/>
    <w:rsid w:val="00DF60C6"/>
    <w:rsid w:val="00DF7D09"/>
    <w:rsid w:val="00DF7DCB"/>
    <w:rsid w:val="00E06810"/>
    <w:rsid w:val="00E11F28"/>
    <w:rsid w:val="00E15794"/>
    <w:rsid w:val="00E25FB2"/>
    <w:rsid w:val="00E3322B"/>
    <w:rsid w:val="00E52EFE"/>
    <w:rsid w:val="00E56568"/>
    <w:rsid w:val="00E6721E"/>
    <w:rsid w:val="00E70BE8"/>
    <w:rsid w:val="00E73307"/>
    <w:rsid w:val="00E73E74"/>
    <w:rsid w:val="00E94851"/>
    <w:rsid w:val="00E958AE"/>
    <w:rsid w:val="00EA64FB"/>
    <w:rsid w:val="00EA7304"/>
    <w:rsid w:val="00EB0FAD"/>
    <w:rsid w:val="00EB104F"/>
    <w:rsid w:val="00EB207A"/>
    <w:rsid w:val="00EB2651"/>
    <w:rsid w:val="00EB5D03"/>
    <w:rsid w:val="00EB6CD2"/>
    <w:rsid w:val="00ED097A"/>
    <w:rsid w:val="00ED1755"/>
    <w:rsid w:val="00ED7547"/>
    <w:rsid w:val="00EE1186"/>
    <w:rsid w:val="00EF2E8D"/>
    <w:rsid w:val="00EF7FFB"/>
    <w:rsid w:val="00F05924"/>
    <w:rsid w:val="00F10038"/>
    <w:rsid w:val="00F11802"/>
    <w:rsid w:val="00F15875"/>
    <w:rsid w:val="00F15E07"/>
    <w:rsid w:val="00F22637"/>
    <w:rsid w:val="00F23F94"/>
    <w:rsid w:val="00F3105C"/>
    <w:rsid w:val="00F33115"/>
    <w:rsid w:val="00F34D65"/>
    <w:rsid w:val="00F46413"/>
    <w:rsid w:val="00F46607"/>
    <w:rsid w:val="00F50252"/>
    <w:rsid w:val="00F515D6"/>
    <w:rsid w:val="00F553AC"/>
    <w:rsid w:val="00F563E8"/>
    <w:rsid w:val="00F613F1"/>
    <w:rsid w:val="00F625E7"/>
    <w:rsid w:val="00F65D58"/>
    <w:rsid w:val="00F6636E"/>
    <w:rsid w:val="00F67430"/>
    <w:rsid w:val="00F71533"/>
    <w:rsid w:val="00F71D4F"/>
    <w:rsid w:val="00F86F26"/>
    <w:rsid w:val="00F9281C"/>
    <w:rsid w:val="00F93188"/>
    <w:rsid w:val="00F93CB6"/>
    <w:rsid w:val="00FA4601"/>
    <w:rsid w:val="00FB266B"/>
    <w:rsid w:val="00FB7F83"/>
    <w:rsid w:val="00FC0A55"/>
    <w:rsid w:val="00FC706D"/>
    <w:rsid w:val="00FC74E0"/>
    <w:rsid w:val="00FC7C5D"/>
    <w:rsid w:val="00FD257A"/>
    <w:rsid w:val="00FD3EC7"/>
    <w:rsid w:val="00FD5A85"/>
    <w:rsid w:val="00FE2C92"/>
    <w:rsid w:val="00FE75FA"/>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5C9C-AC95-4F02-BAFA-E8257869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2317</Words>
  <Characters>1321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Spīdola Ozoliņa</cp:lastModifiedBy>
  <cp:revision>12</cp:revision>
  <cp:lastPrinted>2017-02-10T05:47:00Z</cp:lastPrinted>
  <dcterms:created xsi:type="dcterms:W3CDTF">2017-02-02T06:29:00Z</dcterms:created>
  <dcterms:modified xsi:type="dcterms:W3CDTF">2017-02-22T08:54:00Z</dcterms:modified>
</cp:coreProperties>
</file>