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81" w:rsidRPr="00B5771B" w:rsidRDefault="00B70181" w:rsidP="003C5410">
      <w:pPr>
        <w:rPr>
          <w:rFonts w:ascii="Times New Roman" w:hAnsi="Times New Roman"/>
        </w:rPr>
      </w:pPr>
      <w:r w:rsidRPr="00B5771B">
        <w:rPr>
          <w:rFonts w:ascii="Times New Roman" w:hAnsi="Times New Roman"/>
        </w:rPr>
        <w:t xml:space="preserve">                               </w:t>
      </w:r>
    </w:p>
    <w:p w:rsidR="00B70181" w:rsidRPr="00B5771B" w:rsidRDefault="00307796" w:rsidP="006D1528">
      <w:pPr>
        <w:jc w:val="center"/>
        <w:rPr>
          <w:rFonts w:ascii="Times New Roman" w:hAnsi="Times New Roman"/>
        </w:rPr>
      </w:pPr>
      <w:r>
        <w:rPr>
          <w:rFonts w:ascii="Cambria,Bold" w:hAnsi="Cambria,Bold"/>
          <w:b/>
          <w:noProof/>
          <w:sz w:val="28"/>
          <w:lang w:eastAsia="lv-LV"/>
        </w:rPr>
        <w:drawing>
          <wp:inline distT="0" distB="0" distL="0" distR="0">
            <wp:extent cx="3928110" cy="812165"/>
            <wp:effectExtent l="0" t="0" r="0" b="6985"/>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K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110" cy="812165"/>
                    </a:xfrm>
                    <a:prstGeom prst="rect">
                      <a:avLst/>
                    </a:prstGeom>
                    <a:noFill/>
                    <a:ln>
                      <a:noFill/>
                    </a:ln>
                  </pic:spPr>
                </pic:pic>
              </a:graphicData>
            </a:graphic>
          </wp:inline>
        </w:drawing>
      </w:r>
    </w:p>
    <w:p w:rsidR="00B70181" w:rsidRPr="00B5771B" w:rsidRDefault="00B70181" w:rsidP="003C5410">
      <w:pPr>
        <w:rPr>
          <w:rFonts w:ascii="Times New Roman" w:hAnsi="Times New Roman"/>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1570A" w:rsidRPr="00522AED" w:rsidTr="0019658C">
        <w:trPr>
          <w:trHeight w:val="547"/>
        </w:trPr>
        <w:tc>
          <w:tcPr>
            <w:tcW w:w="9747" w:type="dxa"/>
            <w:shd w:val="clear" w:color="auto" w:fill="D9D9D9"/>
            <w:vAlign w:val="center"/>
          </w:tcPr>
          <w:p w:rsidR="00C1570A" w:rsidRPr="00522AED" w:rsidRDefault="00D5778D" w:rsidP="00522AED">
            <w:pPr>
              <w:pStyle w:val="Heading1"/>
              <w:spacing w:before="0" w:line="240" w:lineRule="auto"/>
              <w:jc w:val="center"/>
              <w:rPr>
                <w:rFonts w:ascii="Times New Roman" w:hAnsi="Times New Roman"/>
                <w:b/>
                <w:sz w:val="24"/>
                <w:szCs w:val="24"/>
              </w:rPr>
            </w:pPr>
            <w:bookmarkStart w:id="0" w:name="_Toc447609345"/>
            <w:r>
              <w:rPr>
                <w:rFonts w:ascii="Times New Roman" w:hAnsi="Times New Roman"/>
                <w:b/>
                <w:color w:val="auto"/>
                <w:sz w:val="24"/>
                <w:szCs w:val="24"/>
              </w:rPr>
              <w:t xml:space="preserve">Kohēzijas </w:t>
            </w:r>
            <w:r w:rsidR="00C1570A" w:rsidRPr="00522AED">
              <w:rPr>
                <w:rFonts w:ascii="Times New Roman" w:hAnsi="Times New Roman"/>
                <w:b/>
                <w:color w:val="auto"/>
                <w:sz w:val="24"/>
                <w:szCs w:val="24"/>
              </w:rPr>
              <w:t>fonda projekta iesniegums</w:t>
            </w:r>
            <w:bookmarkEnd w:id="0"/>
          </w:p>
        </w:tc>
      </w:tr>
    </w:tbl>
    <w:p w:rsidR="00B70181" w:rsidRPr="00B5771B" w:rsidRDefault="00B70181" w:rsidP="003C5410">
      <w:pPr>
        <w:rPr>
          <w:rFonts w:ascii="Times New Roman" w:hAnsi="Times New Roman"/>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606"/>
      </w:tblGrid>
      <w:tr w:rsidR="003D3F3E" w:rsidRPr="00522AED" w:rsidTr="0019658C">
        <w:trPr>
          <w:trHeight w:val="613"/>
        </w:trPr>
        <w:tc>
          <w:tcPr>
            <w:tcW w:w="3823" w:type="dxa"/>
            <w:shd w:val="clear" w:color="auto" w:fill="D9D9D9"/>
            <w:vAlign w:val="center"/>
          </w:tcPr>
          <w:p w:rsidR="006D1528" w:rsidRPr="00522AED" w:rsidRDefault="006D1528" w:rsidP="00522AED">
            <w:pPr>
              <w:spacing w:after="0" w:line="240" w:lineRule="auto"/>
              <w:rPr>
                <w:rFonts w:ascii="Times New Roman" w:hAnsi="Times New Roman"/>
                <w:b/>
              </w:rPr>
            </w:pPr>
            <w:r w:rsidRPr="00522AED">
              <w:rPr>
                <w:rFonts w:ascii="Times New Roman" w:hAnsi="Times New Roman"/>
                <w:b/>
              </w:rPr>
              <w:t>Projekta nosaukums:</w:t>
            </w:r>
          </w:p>
        </w:tc>
        <w:tc>
          <w:tcPr>
            <w:tcW w:w="5924" w:type="dxa"/>
            <w:gridSpan w:val="3"/>
            <w:shd w:val="clear" w:color="auto" w:fill="auto"/>
          </w:tcPr>
          <w:p w:rsidR="006D1528" w:rsidRPr="005B61E5" w:rsidRDefault="006D1528" w:rsidP="00522AED">
            <w:pPr>
              <w:tabs>
                <w:tab w:val="left" w:pos="900"/>
              </w:tabs>
              <w:spacing w:after="0" w:line="240" w:lineRule="auto"/>
              <w:jc w:val="both"/>
              <w:rPr>
                <w:rFonts w:ascii="Times New Roman" w:hAnsi="Times New Roman"/>
                <w:i/>
                <w:sz w:val="6"/>
                <w:szCs w:val="6"/>
              </w:rPr>
            </w:pPr>
          </w:p>
          <w:p w:rsidR="006D1528" w:rsidRPr="005B61E5" w:rsidRDefault="00626E05" w:rsidP="00AB719D">
            <w:pPr>
              <w:pStyle w:val="ListParagraph"/>
              <w:tabs>
                <w:tab w:val="left" w:pos="288"/>
              </w:tabs>
              <w:spacing w:after="0" w:line="240" w:lineRule="auto"/>
              <w:ind w:left="0"/>
              <w:jc w:val="both"/>
              <w:rPr>
                <w:rFonts w:ascii="Times New Roman" w:hAnsi="Times New Roman"/>
                <w:i/>
              </w:rPr>
            </w:pPr>
            <w:r w:rsidRPr="005B61E5">
              <w:rPr>
                <w:rFonts w:ascii="Times New Roman" w:hAnsi="Times New Roman"/>
                <w:i/>
              </w:rPr>
              <w:t>Ūdenssaimniecības pakalpojumu attīstība Jelgavā, V kārta</w:t>
            </w:r>
          </w:p>
        </w:tc>
      </w:tr>
      <w:tr w:rsidR="003D3F3E" w:rsidRPr="00522AED" w:rsidTr="0019658C">
        <w:trPr>
          <w:trHeight w:val="550"/>
        </w:trPr>
        <w:tc>
          <w:tcPr>
            <w:tcW w:w="3823" w:type="dxa"/>
            <w:shd w:val="clear" w:color="auto" w:fill="D9D9D9"/>
            <w:vAlign w:val="center"/>
          </w:tcPr>
          <w:p w:rsidR="00346305" w:rsidRPr="00522AED" w:rsidRDefault="00346305" w:rsidP="00522AED">
            <w:pPr>
              <w:spacing w:after="0" w:line="240" w:lineRule="auto"/>
              <w:rPr>
                <w:rFonts w:ascii="Times New Roman" w:hAnsi="Times New Roman"/>
                <w:b/>
              </w:rPr>
            </w:pPr>
            <w:r w:rsidRPr="00522AED">
              <w:rPr>
                <w:rFonts w:ascii="Times New Roman" w:hAnsi="Times New Roman"/>
                <w:b/>
              </w:rPr>
              <w:t xml:space="preserve">Specifiskā atbalsta mērķa/ pasākuma atlases kārtas numurs un nosaukums: </w:t>
            </w:r>
          </w:p>
        </w:tc>
        <w:tc>
          <w:tcPr>
            <w:tcW w:w="5924" w:type="dxa"/>
            <w:gridSpan w:val="3"/>
            <w:shd w:val="clear" w:color="auto" w:fill="auto"/>
            <w:vAlign w:val="center"/>
          </w:tcPr>
          <w:p w:rsidR="00D5778D" w:rsidRPr="005B61E5" w:rsidRDefault="00E57B13" w:rsidP="00522AED">
            <w:pPr>
              <w:spacing w:after="0" w:line="240" w:lineRule="auto"/>
              <w:jc w:val="both"/>
              <w:rPr>
                <w:b/>
              </w:rPr>
            </w:pPr>
            <w:r w:rsidRPr="005B61E5">
              <w:rPr>
                <w:rFonts w:ascii="Times New Roman" w:hAnsi="Times New Roman"/>
                <w:b/>
              </w:rPr>
              <w:t xml:space="preserve">5.3.1. </w:t>
            </w:r>
            <w:r w:rsidR="00CC5DAB" w:rsidRPr="005B61E5">
              <w:rPr>
                <w:rFonts w:ascii="Times New Roman" w:hAnsi="Times New Roman"/>
              </w:rPr>
              <w:t>specifiskā atbalsta mērķa</w:t>
            </w:r>
            <w:r w:rsidR="00346305" w:rsidRPr="005B61E5">
              <w:rPr>
                <w:rFonts w:ascii="Times New Roman" w:hAnsi="Times New Roman"/>
              </w:rPr>
              <w:t xml:space="preserve"> “</w:t>
            </w:r>
            <w:r w:rsidRPr="005B61E5">
              <w:rPr>
                <w:rFonts w:ascii="Times New Roman" w:hAnsi="Times New Roman"/>
              </w:rPr>
              <w:t>Attīstīt un uzlabot ūdensapgādes un kanalizācijas sistēmas pakalpojumu kvalitāti un nodrošināt pieslēgšanās iespējas</w:t>
            </w:r>
            <w:r w:rsidR="00346305" w:rsidRPr="005B61E5">
              <w:rPr>
                <w:rFonts w:ascii="Times New Roman" w:hAnsi="Times New Roman"/>
              </w:rPr>
              <w:t>”</w:t>
            </w:r>
            <w:r w:rsidR="00CC5DAB" w:rsidRPr="005B61E5">
              <w:rPr>
                <w:rFonts w:ascii="Times New Roman" w:hAnsi="Times New Roman"/>
              </w:rPr>
              <w:t xml:space="preserve"> </w:t>
            </w:r>
            <w:r w:rsidR="00CC5DAB" w:rsidRPr="005B61E5">
              <w:rPr>
                <w:rFonts w:ascii="Times New Roman" w:hAnsi="Times New Roman"/>
                <w:b/>
              </w:rPr>
              <w:t>pirmā projektu iesniegumu atlases kārta</w:t>
            </w:r>
            <w:r w:rsidRPr="005B61E5">
              <w:rPr>
                <w:b/>
              </w:rPr>
              <w:t>.</w:t>
            </w:r>
          </w:p>
          <w:p w:rsidR="00346305" w:rsidRPr="005B61E5" w:rsidRDefault="00346305" w:rsidP="00522AED">
            <w:pPr>
              <w:spacing w:after="0" w:line="240" w:lineRule="auto"/>
              <w:jc w:val="both"/>
              <w:rPr>
                <w:rFonts w:ascii="Times New Roman" w:hAnsi="Times New Roman"/>
                <w:b/>
              </w:rPr>
            </w:pPr>
          </w:p>
        </w:tc>
      </w:tr>
      <w:tr w:rsidR="003D3F3E" w:rsidRPr="00522AED" w:rsidTr="0019658C">
        <w:trPr>
          <w:trHeight w:val="417"/>
        </w:trPr>
        <w:tc>
          <w:tcPr>
            <w:tcW w:w="3823" w:type="dxa"/>
            <w:shd w:val="clear" w:color="auto" w:fill="D9D9D9"/>
            <w:vAlign w:val="center"/>
          </w:tcPr>
          <w:p w:rsidR="00346305" w:rsidRPr="00522AED" w:rsidRDefault="00346305" w:rsidP="00522AED">
            <w:pPr>
              <w:spacing w:after="0" w:line="240" w:lineRule="auto"/>
              <w:rPr>
                <w:rFonts w:ascii="Times New Roman" w:hAnsi="Times New Roman"/>
                <w:b/>
              </w:rPr>
            </w:pPr>
            <w:r w:rsidRPr="00522AED">
              <w:rPr>
                <w:rFonts w:ascii="Times New Roman" w:hAnsi="Times New Roman"/>
                <w:b/>
              </w:rPr>
              <w:t xml:space="preserve">Projekta iesniedzējs: </w:t>
            </w:r>
          </w:p>
        </w:tc>
        <w:tc>
          <w:tcPr>
            <w:tcW w:w="5924" w:type="dxa"/>
            <w:gridSpan w:val="3"/>
            <w:shd w:val="clear" w:color="auto" w:fill="auto"/>
            <w:vAlign w:val="center"/>
          </w:tcPr>
          <w:p w:rsidR="00346305" w:rsidRPr="005B61E5" w:rsidRDefault="00626E05" w:rsidP="00AB719D">
            <w:pPr>
              <w:pStyle w:val="ListParagraph"/>
              <w:tabs>
                <w:tab w:val="left" w:pos="288"/>
              </w:tabs>
              <w:spacing w:after="0" w:line="240" w:lineRule="auto"/>
              <w:ind w:left="289"/>
              <w:jc w:val="both"/>
              <w:rPr>
                <w:rFonts w:ascii="Times New Roman" w:hAnsi="Times New Roman"/>
                <w:i/>
              </w:rPr>
            </w:pPr>
            <w:r w:rsidRPr="005B61E5">
              <w:rPr>
                <w:rFonts w:ascii="Times New Roman" w:hAnsi="Times New Roman"/>
                <w:i/>
              </w:rPr>
              <w:t>SIA “Jelgavas ūdens”</w:t>
            </w:r>
          </w:p>
        </w:tc>
      </w:tr>
      <w:tr w:rsidR="003D3F3E" w:rsidRPr="00522AED" w:rsidTr="0019658C">
        <w:trPr>
          <w:trHeight w:val="551"/>
        </w:trPr>
        <w:tc>
          <w:tcPr>
            <w:tcW w:w="3823" w:type="dxa"/>
            <w:shd w:val="clear" w:color="auto" w:fill="D9D9D9"/>
            <w:vAlign w:val="center"/>
          </w:tcPr>
          <w:p w:rsidR="00346305" w:rsidRPr="00522AED" w:rsidRDefault="00346305" w:rsidP="00522AED">
            <w:pPr>
              <w:spacing w:after="0" w:line="240" w:lineRule="auto"/>
              <w:rPr>
                <w:rFonts w:ascii="Times New Roman" w:hAnsi="Times New Roman"/>
                <w:b/>
              </w:rPr>
            </w:pPr>
            <w:r w:rsidRPr="00522AED">
              <w:rPr>
                <w:rFonts w:ascii="Times New Roman" w:hAnsi="Times New Roman"/>
                <w:b/>
              </w:rPr>
              <w:t xml:space="preserve">Reģistrācijas numurs/ Nodokļu maksātāja reģistrācijas numurs: </w:t>
            </w:r>
          </w:p>
        </w:tc>
        <w:tc>
          <w:tcPr>
            <w:tcW w:w="5924" w:type="dxa"/>
            <w:gridSpan w:val="3"/>
            <w:shd w:val="clear" w:color="auto" w:fill="auto"/>
            <w:vAlign w:val="center"/>
          </w:tcPr>
          <w:p w:rsidR="00346305" w:rsidRPr="005B61E5" w:rsidRDefault="00626E05" w:rsidP="00AB719D">
            <w:pPr>
              <w:pStyle w:val="ListParagraph"/>
              <w:tabs>
                <w:tab w:val="left" w:pos="288"/>
              </w:tabs>
              <w:spacing w:after="0" w:line="240" w:lineRule="auto"/>
              <w:ind w:left="289"/>
              <w:jc w:val="both"/>
              <w:rPr>
                <w:rFonts w:ascii="Times New Roman" w:hAnsi="Times New Roman"/>
                <w:i/>
              </w:rPr>
            </w:pPr>
            <w:r w:rsidRPr="005B61E5">
              <w:rPr>
                <w:rFonts w:ascii="Times New Roman" w:hAnsi="Times New Roman"/>
                <w:i/>
              </w:rPr>
              <w:t>41703001321</w:t>
            </w:r>
          </w:p>
        </w:tc>
      </w:tr>
      <w:tr w:rsidR="003D3F3E" w:rsidRPr="00522AED" w:rsidTr="0019658C">
        <w:trPr>
          <w:trHeight w:val="417"/>
        </w:trPr>
        <w:tc>
          <w:tcPr>
            <w:tcW w:w="3823" w:type="dxa"/>
            <w:shd w:val="clear" w:color="auto" w:fill="D9D9D9"/>
            <w:vAlign w:val="center"/>
          </w:tcPr>
          <w:p w:rsidR="003F27D7" w:rsidRPr="00522AED" w:rsidRDefault="003F27D7" w:rsidP="00522AED">
            <w:pPr>
              <w:spacing w:after="0" w:line="240" w:lineRule="auto"/>
              <w:rPr>
                <w:rFonts w:ascii="Times New Roman" w:hAnsi="Times New Roman"/>
                <w:b/>
              </w:rPr>
            </w:pPr>
            <w:r w:rsidRPr="00522AED">
              <w:rPr>
                <w:rFonts w:ascii="Times New Roman" w:hAnsi="Times New Roman"/>
                <w:b/>
              </w:rPr>
              <w:t xml:space="preserve">Projekta iesniedzēja veids: </w:t>
            </w:r>
          </w:p>
        </w:tc>
        <w:tc>
          <w:tcPr>
            <w:tcW w:w="5924" w:type="dxa"/>
            <w:gridSpan w:val="3"/>
            <w:shd w:val="clear" w:color="auto" w:fill="auto"/>
          </w:tcPr>
          <w:p w:rsidR="003F27D7" w:rsidRPr="005B61E5" w:rsidRDefault="00626E05" w:rsidP="00AB719D">
            <w:pPr>
              <w:pStyle w:val="ListParagraph"/>
              <w:tabs>
                <w:tab w:val="left" w:pos="288"/>
              </w:tabs>
              <w:spacing w:after="0" w:line="240" w:lineRule="auto"/>
              <w:ind w:left="317"/>
              <w:jc w:val="both"/>
              <w:rPr>
                <w:rFonts w:ascii="Times New Roman" w:hAnsi="Times New Roman"/>
                <w:i/>
              </w:rPr>
            </w:pPr>
            <w:r w:rsidRPr="005B61E5">
              <w:rPr>
                <w:rFonts w:ascii="Times New Roman" w:hAnsi="Times New Roman"/>
                <w:i/>
              </w:rPr>
              <w:t>Sabiedrība ar ierobežotu atbildību</w:t>
            </w:r>
          </w:p>
        </w:tc>
      </w:tr>
      <w:tr w:rsidR="003D3F3E" w:rsidRPr="00522AED" w:rsidTr="0019658C">
        <w:trPr>
          <w:trHeight w:val="564"/>
        </w:trPr>
        <w:tc>
          <w:tcPr>
            <w:tcW w:w="3823" w:type="dxa"/>
            <w:shd w:val="clear" w:color="auto" w:fill="D9D9D9"/>
          </w:tcPr>
          <w:p w:rsidR="003F27D7" w:rsidRPr="00522AED" w:rsidRDefault="003F27D7" w:rsidP="0014660C">
            <w:pPr>
              <w:tabs>
                <w:tab w:val="left" w:pos="900"/>
              </w:tabs>
              <w:spacing w:after="0" w:line="240" w:lineRule="auto"/>
              <w:jc w:val="both"/>
              <w:rPr>
                <w:rFonts w:ascii="Times New Roman" w:hAnsi="Times New Roman"/>
              </w:rPr>
            </w:pPr>
            <w:r w:rsidRPr="00522AED">
              <w:rPr>
                <w:rFonts w:ascii="Times New Roman" w:hAnsi="Times New Roman"/>
                <w:b/>
              </w:rPr>
              <w:t>Projekta iesniedzēja tips</w:t>
            </w:r>
            <w:r w:rsidRPr="00522AED">
              <w:rPr>
                <w:rFonts w:ascii="Times New Roman" w:hAnsi="Times New Roman"/>
              </w:rPr>
              <w:t xml:space="preserve"> </w:t>
            </w:r>
            <w:r w:rsidRPr="00522AED">
              <w:rPr>
                <w:rFonts w:ascii="Times New Roman" w:hAnsi="Times New Roman"/>
                <w:i/>
              </w:rPr>
              <w:t>(saskaņā ar regulas 651/2014 1.pielikumu</w:t>
            </w:r>
            <w:r w:rsidRPr="00522AED">
              <w:rPr>
                <w:rFonts w:ascii="Times New Roman" w:hAnsi="Times New Roman"/>
              </w:rPr>
              <w:t>):</w:t>
            </w:r>
          </w:p>
        </w:tc>
        <w:tc>
          <w:tcPr>
            <w:tcW w:w="5924" w:type="dxa"/>
            <w:gridSpan w:val="3"/>
            <w:shd w:val="clear" w:color="auto" w:fill="auto"/>
          </w:tcPr>
          <w:p w:rsidR="003F27D7" w:rsidRPr="005B61E5" w:rsidRDefault="00626E05" w:rsidP="00AB719D">
            <w:pPr>
              <w:pStyle w:val="ListParagraph"/>
              <w:tabs>
                <w:tab w:val="left" w:pos="288"/>
              </w:tabs>
              <w:spacing w:after="0" w:line="240" w:lineRule="auto"/>
              <w:ind w:left="317"/>
              <w:jc w:val="both"/>
              <w:rPr>
                <w:rFonts w:ascii="Times New Roman" w:hAnsi="Times New Roman"/>
              </w:rPr>
            </w:pPr>
            <w:r w:rsidRPr="005B61E5">
              <w:rPr>
                <w:rFonts w:ascii="Times New Roman" w:hAnsi="Times New Roman"/>
              </w:rPr>
              <w:t>N/A</w:t>
            </w:r>
          </w:p>
        </w:tc>
      </w:tr>
      <w:tr w:rsidR="003D3F3E" w:rsidRPr="00522AED" w:rsidTr="0019658C">
        <w:tc>
          <w:tcPr>
            <w:tcW w:w="3823" w:type="dxa"/>
            <w:shd w:val="clear" w:color="auto" w:fill="D9D9D9"/>
            <w:vAlign w:val="center"/>
          </w:tcPr>
          <w:p w:rsidR="006E4CC8" w:rsidRPr="00522AED" w:rsidRDefault="006E4CC8" w:rsidP="00522AED">
            <w:pPr>
              <w:spacing w:after="0" w:line="240" w:lineRule="auto"/>
              <w:rPr>
                <w:rFonts w:ascii="Times New Roman" w:hAnsi="Times New Roman"/>
                <w:b/>
              </w:rPr>
            </w:pPr>
            <w:r w:rsidRPr="00522AED">
              <w:rPr>
                <w:rFonts w:ascii="Times New Roman" w:hAnsi="Times New Roman"/>
                <w:b/>
              </w:rPr>
              <w:t>Valsts budžeta finansēta institūcija</w:t>
            </w:r>
          </w:p>
        </w:tc>
        <w:tc>
          <w:tcPr>
            <w:tcW w:w="5924" w:type="dxa"/>
            <w:gridSpan w:val="3"/>
            <w:shd w:val="clear" w:color="auto" w:fill="auto"/>
            <w:vAlign w:val="center"/>
          </w:tcPr>
          <w:p w:rsidR="006E4CC8" w:rsidRPr="005B61E5" w:rsidRDefault="00626E05" w:rsidP="00AB719D">
            <w:pPr>
              <w:pStyle w:val="ListParagraph"/>
              <w:spacing w:after="0" w:line="240" w:lineRule="auto"/>
              <w:ind w:left="317"/>
              <w:jc w:val="both"/>
              <w:rPr>
                <w:rFonts w:ascii="Times New Roman" w:hAnsi="Times New Roman"/>
              </w:rPr>
            </w:pPr>
            <w:r w:rsidRPr="005B61E5">
              <w:rPr>
                <w:rFonts w:ascii="Times New Roman" w:hAnsi="Times New Roman"/>
              </w:rPr>
              <w:t>Nē</w:t>
            </w:r>
          </w:p>
        </w:tc>
      </w:tr>
      <w:tr w:rsidR="003D3F3E" w:rsidRPr="00522AED" w:rsidTr="0019658C">
        <w:tc>
          <w:tcPr>
            <w:tcW w:w="3823" w:type="dxa"/>
            <w:vMerge w:val="restart"/>
            <w:shd w:val="clear" w:color="auto" w:fill="D9D9D9"/>
            <w:vAlign w:val="center"/>
          </w:tcPr>
          <w:p w:rsidR="006E4CC8" w:rsidRPr="00522AED" w:rsidRDefault="006E4CC8" w:rsidP="00522AED">
            <w:pPr>
              <w:spacing w:after="0" w:line="240" w:lineRule="auto"/>
              <w:rPr>
                <w:rFonts w:ascii="Times New Roman" w:hAnsi="Times New Roman"/>
                <w:b/>
              </w:rPr>
            </w:pPr>
            <w:r w:rsidRPr="00522AED">
              <w:rPr>
                <w:rFonts w:ascii="Times New Roman" w:hAnsi="Times New Roman"/>
                <w:b/>
              </w:rPr>
              <w:t>Projekta iesniedzēja klasifikācija atbilstoši Vispārējās ekonomiskās darbības klasifikācijai NACE:</w:t>
            </w:r>
          </w:p>
        </w:tc>
        <w:tc>
          <w:tcPr>
            <w:tcW w:w="1842" w:type="dxa"/>
            <w:shd w:val="clear" w:color="auto" w:fill="auto"/>
          </w:tcPr>
          <w:p w:rsidR="006E4CC8" w:rsidRPr="005B61E5" w:rsidRDefault="006E4CC8" w:rsidP="00522AED">
            <w:pPr>
              <w:spacing w:after="0" w:line="240" w:lineRule="auto"/>
              <w:rPr>
                <w:rFonts w:ascii="Times New Roman" w:hAnsi="Times New Roman"/>
                <w:b/>
              </w:rPr>
            </w:pPr>
            <w:r w:rsidRPr="005B61E5">
              <w:rPr>
                <w:rFonts w:ascii="Times New Roman" w:hAnsi="Times New Roman"/>
                <w:b/>
              </w:rPr>
              <w:t>NACE kods</w:t>
            </w:r>
          </w:p>
        </w:tc>
        <w:tc>
          <w:tcPr>
            <w:tcW w:w="4082" w:type="dxa"/>
            <w:gridSpan w:val="2"/>
            <w:shd w:val="clear" w:color="auto" w:fill="auto"/>
            <w:vAlign w:val="center"/>
          </w:tcPr>
          <w:p w:rsidR="006E4CC8" w:rsidRPr="005B61E5" w:rsidRDefault="006E4CC8" w:rsidP="00522AED">
            <w:pPr>
              <w:spacing w:after="0" w:line="240" w:lineRule="auto"/>
              <w:rPr>
                <w:rFonts w:ascii="Times New Roman" w:hAnsi="Times New Roman"/>
                <w:b/>
              </w:rPr>
            </w:pPr>
            <w:r w:rsidRPr="005B61E5">
              <w:rPr>
                <w:rFonts w:ascii="Times New Roman" w:hAnsi="Times New Roman"/>
                <w:b/>
              </w:rPr>
              <w:t>Ekonomiskās darbības nosaukums</w:t>
            </w: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1842" w:type="dxa"/>
            <w:shd w:val="clear" w:color="auto" w:fill="auto"/>
            <w:vAlign w:val="center"/>
          </w:tcPr>
          <w:p w:rsidR="00CE2BE9" w:rsidRPr="005B61E5" w:rsidRDefault="009501F6" w:rsidP="00AB719D">
            <w:pPr>
              <w:pStyle w:val="ListParagraph"/>
              <w:spacing w:after="0" w:line="240" w:lineRule="auto"/>
              <w:ind w:left="253"/>
              <w:rPr>
                <w:rFonts w:ascii="Times New Roman" w:hAnsi="Times New Roman"/>
              </w:rPr>
            </w:pPr>
            <w:r w:rsidRPr="005B61E5">
              <w:rPr>
                <w:rFonts w:ascii="Times New Roman" w:hAnsi="Times New Roman"/>
              </w:rPr>
              <w:t>36.00</w:t>
            </w:r>
          </w:p>
          <w:p w:rsidR="009501F6" w:rsidRPr="005B61E5" w:rsidRDefault="009501F6" w:rsidP="00AB719D">
            <w:pPr>
              <w:pStyle w:val="ListParagraph"/>
              <w:spacing w:after="0" w:line="240" w:lineRule="auto"/>
              <w:ind w:left="253"/>
              <w:rPr>
                <w:rFonts w:ascii="Times New Roman" w:hAnsi="Times New Roman"/>
              </w:rPr>
            </w:pPr>
            <w:r w:rsidRPr="005B61E5">
              <w:rPr>
                <w:rFonts w:ascii="Times New Roman" w:hAnsi="Times New Roman"/>
              </w:rPr>
              <w:t>37.00</w:t>
            </w:r>
          </w:p>
        </w:tc>
        <w:tc>
          <w:tcPr>
            <w:tcW w:w="4082" w:type="dxa"/>
            <w:gridSpan w:val="2"/>
            <w:shd w:val="clear" w:color="auto" w:fill="auto"/>
          </w:tcPr>
          <w:p w:rsidR="00CE2BE9" w:rsidRPr="005B61E5" w:rsidRDefault="009501F6" w:rsidP="00522AED">
            <w:pPr>
              <w:tabs>
                <w:tab w:val="left" w:pos="900"/>
              </w:tabs>
              <w:spacing w:after="0" w:line="240" w:lineRule="auto"/>
              <w:jc w:val="both"/>
              <w:rPr>
                <w:rFonts w:ascii="Times New Roman" w:hAnsi="Times New Roman"/>
                <w:i/>
              </w:rPr>
            </w:pPr>
            <w:r w:rsidRPr="005B61E5">
              <w:rPr>
                <w:rFonts w:ascii="Times New Roman" w:hAnsi="Times New Roman"/>
                <w:i/>
              </w:rPr>
              <w:t>Ūdens ieguve, attīrīšana un apgāde</w:t>
            </w:r>
          </w:p>
          <w:p w:rsidR="009501F6" w:rsidRPr="005B61E5" w:rsidRDefault="009501F6" w:rsidP="00522AED">
            <w:pPr>
              <w:tabs>
                <w:tab w:val="left" w:pos="900"/>
              </w:tabs>
              <w:spacing w:after="0" w:line="240" w:lineRule="auto"/>
              <w:jc w:val="both"/>
              <w:rPr>
                <w:rFonts w:ascii="Times New Roman" w:hAnsi="Times New Roman"/>
                <w:i/>
              </w:rPr>
            </w:pPr>
            <w:r w:rsidRPr="005B61E5">
              <w:rPr>
                <w:rFonts w:ascii="Times New Roman" w:hAnsi="Times New Roman"/>
                <w:i/>
              </w:rPr>
              <w:t>Notekūdeņu savākšana un attīrīšana</w:t>
            </w:r>
          </w:p>
        </w:tc>
      </w:tr>
      <w:tr w:rsidR="003D3F3E" w:rsidRPr="00522AED" w:rsidTr="0019658C">
        <w:trPr>
          <w:trHeight w:val="516"/>
        </w:trPr>
        <w:tc>
          <w:tcPr>
            <w:tcW w:w="3823" w:type="dxa"/>
            <w:vMerge w:val="restart"/>
            <w:shd w:val="clear" w:color="auto" w:fill="D9D9D9"/>
            <w:vAlign w:val="center"/>
          </w:tcPr>
          <w:p w:rsidR="00DE37AE" w:rsidRPr="00522AED" w:rsidRDefault="00DE37AE" w:rsidP="00522AED">
            <w:pPr>
              <w:spacing w:after="0" w:line="240" w:lineRule="auto"/>
              <w:rPr>
                <w:rFonts w:ascii="Times New Roman" w:hAnsi="Times New Roman"/>
                <w:b/>
              </w:rPr>
            </w:pPr>
            <w:r w:rsidRPr="00522AED">
              <w:rPr>
                <w:rFonts w:ascii="Times New Roman" w:hAnsi="Times New Roman"/>
                <w:b/>
              </w:rPr>
              <w:t>Juridiskā adrese:</w:t>
            </w:r>
          </w:p>
        </w:tc>
        <w:tc>
          <w:tcPr>
            <w:tcW w:w="5924" w:type="dxa"/>
            <w:gridSpan w:val="3"/>
            <w:shd w:val="clear" w:color="auto" w:fill="auto"/>
          </w:tcPr>
          <w:p w:rsidR="00DE37AE" w:rsidRPr="00522AED" w:rsidRDefault="00DE37AE" w:rsidP="00522AED">
            <w:pPr>
              <w:tabs>
                <w:tab w:val="left" w:pos="900"/>
              </w:tabs>
              <w:spacing w:after="0" w:line="240" w:lineRule="auto"/>
              <w:jc w:val="both"/>
              <w:rPr>
                <w:rFonts w:ascii="Times New Roman" w:hAnsi="Times New Roman"/>
                <w:i/>
                <w:color w:val="0000FF"/>
                <w:sz w:val="8"/>
                <w:szCs w:val="8"/>
              </w:rPr>
            </w:pPr>
          </w:p>
          <w:p w:rsidR="00DE37AE" w:rsidRPr="00522AED" w:rsidRDefault="00DE37AE" w:rsidP="00522AED">
            <w:pPr>
              <w:tabs>
                <w:tab w:val="left" w:pos="900"/>
              </w:tabs>
              <w:spacing w:after="0" w:line="240" w:lineRule="auto"/>
              <w:jc w:val="both"/>
              <w:rPr>
                <w:rFonts w:ascii="Times New Roman" w:hAnsi="Times New Roman"/>
                <w:b/>
                <w:sz w:val="20"/>
                <w:szCs w:val="20"/>
              </w:rPr>
            </w:pPr>
            <w:r w:rsidRPr="00522AED">
              <w:rPr>
                <w:rFonts w:ascii="Times New Roman" w:hAnsi="Times New Roman"/>
                <w:b/>
                <w:sz w:val="20"/>
                <w:szCs w:val="20"/>
              </w:rPr>
              <w:t>Iela, mājas nosaukums, Nr./dzīvokļa Nr.:</w:t>
            </w:r>
          </w:p>
          <w:p w:rsidR="00DE37AE" w:rsidRPr="00522AED" w:rsidRDefault="009501F6" w:rsidP="00522AED">
            <w:pPr>
              <w:tabs>
                <w:tab w:val="left" w:pos="900"/>
              </w:tabs>
              <w:spacing w:after="0" w:line="240" w:lineRule="auto"/>
              <w:jc w:val="both"/>
              <w:rPr>
                <w:rFonts w:ascii="Times New Roman" w:hAnsi="Times New Roman"/>
              </w:rPr>
            </w:pPr>
            <w:r w:rsidRPr="009501F6">
              <w:rPr>
                <w:rFonts w:ascii="Times New Roman" w:hAnsi="Times New Roman"/>
              </w:rPr>
              <w:t>Ūdensvada ielā 4</w:t>
            </w: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1842" w:type="dxa"/>
            <w:shd w:val="clear" w:color="auto" w:fill="auto"/>
          </w:tcPr>
          <w:p w:rsidR="00CE2BE9"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Republikas pilsēta</w:t>
            </w:r>
          </w:p>
          <w:p w:rsidR="009501F6" w:rsidRPr="009501F6" w:rsidRDefault="009501F6" w:rsidP="00522AED">
            <w:pPr>
              <w:spacing w:after="0" w:line="240" w:lineRule="auto"/>
              <w:rPr>
                <w:rFonts w:ascii="Times New Roman" w:hAnsi="Times New Roman"/>
                <w:sz w:val="20"/>
                <w:szCs w:val="20"/>
              </w:rPr>
            </w:pPr>
            <w:r w:rsidRPr="009501F6">
              <w:rPr>
                <w:rFonts w:ascii="Times New Roman" w:hAnsi="Times New Roman"/>
                <w:sz w:val="20"/>
                <w:szCs w:val="20"/>
              </w:rPr>
              <w:t>Jelgava</w:t>
            </w:r>
          </w:p>
        </w:tc>
        <w:tc>
          <w:tcPr>
            <w:tcW w:w="1476" w:type="dxa"/>
            <w:shd w:val="clear" w:color="auto" w:fill="auto"/>
          </w:tcPr>
          <w:p w:rsidR="00CE2BE9"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Novads</w:t>
            </w:r>
          </w:p>
          <w:p w:rsidR="009501F6" w:rsidRPr="00522AED" w:rsidRDefault="009501F6" w:rsidP="00522AED">
            <w:pPr>
              <w:spacing w:after="0" w:line="240" w:lineRule="auto"/>
              <w:rPr>
                <w:rFonts w:ascii="Times New Roman" w:hAnsi="Times New Roman"/>
                <w:b/>
                <w:sz w:val="20"/>
                <w:szCs w:val="20"/>
              </w:rPr>
            </w:pPr>
          </w:p>
        </w:tc>
        <w:tc>
          <w:tcPr>
            <w:tcW w:w="2606" w:type="dxa"/>
            <w:shd w:val="clear" w:color="auto" w:fill="auto"/>
          </w:tcPr>
          <w:p w:rsidR="00CE2BE9" w:rsidRPr="00522AED"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Novada pilsēta vai pagasts</w:t>
            </w: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5924" w:type="dxa"/>
            <w:gridSpan w:val="3"/>
            <w:shd w:val="clear" w:color="auto" w:fill="auto"/>
            <w:vAlign w:val="center"/>
          </w:tcPr>
          <w:p w:rsidR="00CE2BE9" w:rsidRPr="00522AED"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Pasta indekss</w:t>
            </w:r>
            <w:r w:rsidR="009501F6">
              <w:rPr>
                <w:rFonts w:ascii="Times New Roman" w:hAnsi="Times New Roman"/>
                <w:b/>
                <w:sz w:val="20"/>
                <w:szCs w:val="20"/>
              </w:rPr>
              <w:t xml:space="preserve"> </w:t>
            </w:r>
            <w:r w:rsidR="009501F6" w:rsidRPr="009501F6">
              <w:rPr>
                <w:rFonts w:ascii="Times New Roman" w:hAnsi="Times New Roman"/>
                <w:sz w:val="20"/>
                <w:szCs w:val="20"/>
              </w:rPr>
              <w:t>LV-3001</w:t>
            </w: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5924" w:type="dxa"/>
            <w:gridSpan w:val="3"/>
            <w:shd w:val="clear" w:color="auto" w:fill="auto"/>
            <w:vAlign w:val="center"/>
          </w:tcPr>
          <w:p w:rsidR="00CE2BE9" w:rsidRPr="00522AED"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E-pasts</w:t>
            </w:r>
            <w:r w:rsidR="009501F6">
              <w:rPr>
                <w:rFonts w:ascii="Times New Roman" w:hAnsi="Times New Roman"/>
                <w:b/>
                <w:sz w:val="20"/>
                <w:szCs w:val="20"/>
              </w:rPr>
              <w:t xml:space="preserve"> </w:t>
            </w:r>
            <w:hyperlink r:id="rId10" w:history="1">
              <w:r w:rsidR="009501F6" w:rsidRPr="00D247B8">
                <w:rPr>
                  <w:rStyle w:val="Hyperlink"/>
                  <w:rFonts w:ascii="Times New Roman" w:hAnsi="Times New Roman"/>
                  <w:sz w:val="20"/>
                  <w:szCs w:val="20"/>
                </w:rPr>
                <w:t>jelgavas.udens@ju.lv</w:t>
              </w:r>
            </w:hyperlink>
            <w:r w:rsidR="009501F6">
              <w:rPr>
                <w:rFonts w:ascii="Times New Roman" w:hAnsi="Times New Roman"/>
                <w:sz w:val="20"/>
                <w:szCs w:val="20"/>
              </w:rPr>
              <w:t xml:space="preserve"> </w:t>
            </w: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5924" w:type="dxa"/>
            <w:gridSpan w:val="3"/>
            <w:shd w:val="clear" w:color="auto" w:fill="auto"/>
            <w:vAlign w:val="center"/>
          </w:tcPr>
          <w:p w:rsidR="00CE2BE9" w:rsidRPr="009501F6" w:rsidRDefault="00CE2BE9" w:rsidP="00522AED">
            <w:pPr>
              <w:spacing w:after="0" w:line="240" w:lineRule="auto"/>
              <w:rPr>
                <w:rFonts w:ascii="Times New Roman" w:hAnsi="Times New Roman"/>
                <w:sz w:val="20"/>
                <w:szCs w:val="20"/>
              </w:rPr>
            </w:pPr>
            <w:r w:rsidRPr="00522AED">
              <w:rPr>
                <w:rFonts w:ascii="Times New Roman" w:hAnsi="Times New Roman"/>
                <w:b/>
                <w:sz w:val="20"/>
                <w:szCs w:val="20"/>
              </w:rPr>
              <w:t>Tīmekļa vietne</w:t>
            </w:r>
            <w:r w:rsidR="009501F6">
              <w:rPr>
                <w:rFonts w:ascii="Times New Roman" w:hAnsi="Times New Roman"/>
                <w:b/>
                <w:sz w:val="20"/>
                <w:szCs w:val="20"/>
              </w:rPr>
              <w:t xml:space="preserve"> </w:t>
            </w:r>
            <w:hyperlink r:id="rId11" w:history="1">
              <w:r w:rsidR="009501F6" w:rsidRPr="00D247B8">
                <w:rPr>
                  <w:rStyle w:val="Hyperlink"/>
                  <w:rFonts w:ascii="Times New Roman" w:hAnsi="Times New Roman"/>
                  <w:sz w:val="20"/>
                  <w:szCs w:val="20"/>
                </w:rPr>
                <w:t>www.ju.lv</w:t>
              </w:r>
            </w:hyperlink>
            <w:r w:rsidR="009501F6">
              <w:rPr>
                <w:rFonts w:ascii="Times New Roman" w:hAnsi="Times New Roman"/>
                <w:sz w:val="20"/>
                <w:szCs w:val="20"/>
              </w:rPr>
              <w:t xml:space="preserve"> </w:t>
            </w:r>
          </w:p>
        </w:tc>
      </w:tr>
      <w:tr w:rsidR="003D3F3E" w:rsidRPr="00522AED" w:rsidTr="0019658C">
        <w:trPr>
          <w:trHeight w:val="531"/>
        </w:trPr>
        <w:tc>
          <w:tcPr>
            <w:tcW w:w="3823" w:type="dxa"/>
            <w:vMerge w:val="restart"/>
            <w:shd w:val="clear" w:color="auto" w:fill="D9D9D9"/>
            <w:vAlign w:val="center"/>
          </w:tcPr>
          <w:p w:rsidR="00DE37AE" w:rsidRPr="00522AED" w:rsidRDefault="00DE37AE" w:rsidP="00522AED">
            <w:pPr>
              <w:spacing w:after="0" w:line="240" w:lineRule="auto"/>
              <w:rPr>
                <w:rFonts w:ascii="Times New Roman" w:hAnsi="Times New Roman"/>
                <w:b/>
              </w:rPr>
            </w:pPr>
            <w:r w:rsidRPr="00522AED">
              <w:rPr>
                <w:rFonts w:ascii="Times New Roman" w:hAnsi="Times New Roman"/>
                <w:b/>
              </w:rPr>
              <w:t xml:space="preserve">Kontaktinformācija: </w:t>
            </w:r>
          </w:p>
        </w:tc>
        <w:tc>
          <w:tcPr>
            <w:tcW w:w="5924" w:type="dxa"/>
            <w:gridSpan w:val="3"/>
            <w:shd w:val="clear" w:color="auto" w:fill="auto"/>
          </w:tcPr>
          <w:p w:rsidR="00DE37AE" w:rsidRPr="00522AED" w:rsidRDefault="00DE37AE" w:rsidP="00522AED">
            <w:pPr>
              <w:spacing w:after="0" w:line="240" w:lineRule="auto"/>
              <w:rPr>
                <w:rFonts w:ascii="Times New Roman" w:hAnsi="Times New Roman"/>
                <w:b/>
                <w:sz w:val="20"/>
                <w:szCs w:val="20"/>
              </w:rPr>
            </w:pPr>
            <w:r w:rsidRPr="00522AED">
              <w:rPr>
                <w:rFonts w:ascii="Times New Roman" w:hAnsi="Times New Roman"/>
                <w:b/>
                <w:sz w:val="20"/>
                <w:szCs w:val="20"/>
              </w:rPr>
              <w:t>Kontaktpersonas Vārds, Uzvārds</w:t>
            </w:r>
          </w:p>
          <w:p w:rsidR="00DE37AE" w:rsidRPr="009501F6" w:rsidRDefault="009501F6" w:rsidP="00522AED">
            <w:pPr>
              <w:spacing w:after="0" w:line="240" w:lineRule="auto"/>
              <w:rPr>
                <w:rFonts w:ascii="Times New Roman" w:hAnsi="Times New Roman"/>
                <w:sz w:val="20"/>
                <w:szCs w:val="20"/>
              </w:rPr>
            </w:pPr>
            <w:r w:rsidRPr="009501F6">
              <w:rPr>
                <w:rFonts w:ascii="Times New Roman" w:hAnsi="Times New Roman"/>
                <w:sz w:val="20"/>
                <w:szCs w:val="20"/>
              </w:rPr>
              <w:t>Ieva Strode</w:t>
            </w: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5924" w:type="dxa"/>
            <w:gridSpan w:val="3"/>
            <w:shd w:val="clear" w:color="auto" w:fill="auto"/>
            <w:vAlign w:val="center"/>
          </w:tcPr>
          <w:p w:rsidR="00CE2BE9" w:rsidRPr="00522AED"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Ieņemamais amats</w:t>
            </w:r>
            <w:r w:rsidR="009501F6">
              <w:t xml:space="preserve"> </w:t>
            </w:r>
            <w:r w:rsidR="009501F6" w:rsidRPr="009501F6">
              <w:rPr>
                <w:rFonts w:ascii="Times New Roman" w:hAnsi="Times New Roman"/>
                <w:sz w:val="20"/>
                <w:szCs w:val="20"/>
              </w:rPr>
              <w:t>Projekta īstenošanas grupas vadītāja</w:t>
            </w: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5924" w:type="dxa"/>
            <w:gridSpan w:val="3"/>
            <w:shd w:val="clear" w:color="auto" w:fill="auto"/>
            <w:vAlign w:val="center"/>
          </w:tcPr>
          <w:p w:rsidR="00CE2BE9" w:rsidRPr="00522AED"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Tālrunis</w:t>
            </w:r>
            <w:r w:rsidR="009501F6">
              <w:rPr>
                <w:rFonts w:ascii="Times New Roman" w:hAnsi="Times New Roman"/>
                <w:b/>
                <w:sz w:val="20"/>
                <w:szCs w:val="20"/>
              </w:rPr>
              <w:t xml:space="preserve"> </w:t>
            </w:r>
            <w:r w:rsidR="009501F6" w:rsidRPr="009501F6">
              <w:rPr>
                <w:rFonts w:ascii="Times New Roman" w:hAnsi="Times New Roman"/>
                <w:sz w:val="20"/>
                <w:szCs w:val="20"/>
              </w:rPr>
              <w:t>63007102</w:t>
            </w: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5924" w:type="dxa"/>
            <w:gridSpan w:val="3"/>
            <w:shd w:val="clear" w:color="auto" w:fill="auto"/>
            <w:vAlign w:val="center"/>
          </w:tcPr>
          <w:p w:rsidR="00CE2BE9" w:rsidRPr="009501F6" w:rsidRDefault="00CE2BE9" w:rsidP="00522AED">
            <w:pPr>
              <w:spacing w:after="0" w:line="240" w:lineRule="auto"/>
              <w:rPr>
                <w:rFonts w:ascii="Times New Roman" w:hAnsi="Times New Roman"/>
                <w:sz w:val="20"/>
                <w:szCs w:val="20"/>
              </w:rPr>
            </w:pPr>
            <w:r w:rsidRPr="00522AED">
              <w:rPr>
                <w:rFonts w:ascii="Times New Roman" w:hAnsi="Times New Roman"/>
                <w:b/>
                <w:sz w:val="20"/>
                <w:szCs w:val="20"/>
              </w:rPr>
              <w:t>E-pasts</w:t>
            </w:r>
            <w:r w:rsidR="009501F6">
              <w:rPr>
                <w:rFonts w:ascii="Times New Roman" w:hAnsi="Times New Roman"/>
                <w:b/>
                <w:sz w:val="20"/>
                <w:szCs w:val="20"/>
              </w:rPr>
              <w:t xml:space="preserve"> </w:t>
            </w:r>
            <w:hyperlink r:id="rId12" w:history="1">
              <w:r w:rsidR="009501F6" w:rsidRPr="00D247B8">
                <w:rPr>
                  <w:rStyle w:val="Hyperlink"/>
                  <w:rFonts w:ascii="Times New Roman" w:hAnsi="Times New Roman"/>
                  <w:sz w:val="20"/>
                  <w:szCs w:val="20"/>
                </w:rPr>
                <w:t>ieva.strode@ju.lv</w:t>
              </w:r>
            </w:hyperlink>
            <w:r w:rsidR="009501F6">
              <w:rPr>
                <w:rFonts w:ascii="Times New Roman" w:hAnsi="Times New Roman"/>
                <w:sz w:val="20"/>
                <w:szCs w:val="20"/>
              </w:rPr>
              <w:t xml:space="preserve"> </w:t>
            </w:r>
          </w:p>
        </w:tc>
      </w:tr>
      <w:tr w:rsidR="003D3F3E" w:rsidRPr="00522AED" w:rsidTr="0019658C">
        <w:trPr>
          <w:trHeight w:val="517"/>
        </w:trPr>
        <w:tc>
          <w:tcPr>
            <w:tcW w:w="3823" w:type="dxa"/>
            <w:vMerge w:val="restart"/>
            <w:shd w:val="clear" w:color="auto" w:fill="D9D9D9"/>
            <w:vAlign w:val="center"/>
          </w:tcPr>
          <w:p w:rsidR="00DE37AE" w:rsidRPr="00522AED" w:rsidRDefault="00DE37AE" w:rsidP="00522AED">
            <w:pPr>
              <w:spacing w:after="0" w:line="240" w:lineRule="auto"/>
              <w:rPr>
                <w:rFonts w:ascii="Times New Roman" w:hAnsi="Times New Roman"/>
                <w:b/>
              </w:rPr>
            </w:pPr>
            <w:r w:rsidRPr="00522AED">
              <w:rPr>
                <w:rFonts w:ascii="Times New Roman" w:hAnsi="Times New Roman"/>
                <w:b/>
              </w:rPr>
              <w:t>Korespondences adrese:</w:t>
            </w:r>
          </w:p>
          <w:p w:rsidR="00DE37AE" w:rsidRPr="00522AED" w:rsidRDefault="00DE37AE" w:rsidP="00522AED">
            <w:pPr>
              <w:spacing w:after="0" w:line="240" w:lineRule="auto"/>
              <w:rPr>
                <w:rFonts w:ascii="Times New Roman" w:hAnsi="Times New Roman"/>
                <w:sz w:val="18"/>
                <w:szCs w:val="18"/>
              </w:rPr>
            </w:pPr>
            <w:r w:rsidRPr="00522AED">
              <w:rPr>
                <w:rFonts w:ascii="Times New Roman" w:hAnsi="Times New Roman"/>
                <w:sz w:val="18"/>
                <w:szCs w:val="18"/>
              </w:rPr>
              <w:t>(aizpilda, ja atšķiras no juridiskās adreses)</w:t>
            </w:r>
          </w:p>
        </w:tc>
        <w:tc>
          <w:tcPr>
            <w:tcW w:w="5924" w:type="dxa"/>
            <w:gridSpan w:val="3"/>
            <w:shd w:val="clear" w:color="auto" w:fill="auto"/>
          </w:tcPr>
          <w:p w:rsidR="00DE37AE" w:rsidRPr="00522AED" w:rsidRDefault="00DE37AE" w:rsidP="00522AED">
            <w:pPr>
              <w:spacing w:after="0" w:line="240" w:lineRule="auto"/>
              <w:rPr>
                <w:rFonts w:ascii="Times New Roman" w:hAnsi="Times New Roman"/>
                <w:b/>
                <w:sz w:val="20"/>
                <w:szCs w:val="20"/>
              </w:rPr>
            </w:pPr>
            <w:r w:rsidRPr="00522AED">
              <w:rPr>
                <w:rFonts w:ascii="Times New Roman" w:hAnsi="Times New Roman"/>
                <w:b/>
                <w:sz w:val="20"/>
                <w:szCs w:val="20"/>
              </w:rPr>
              <w:t>Iela, mājas nosaukums, Nr./dzīvokļa Nr.</w:t>
            </w:r>
          </w:p>
          <w:p w:rsidR="00DE37AE" w:rsidRPr="00522AED" w:rsidRDefault="00DE37AE" w:rsidP="00522AED">
            <w:pPr>
              <w:spacing w:after="0" w:line="240" w:lineRule="auto"/>
              <w:rPr>
                <w:rFonts w:ascii="Times New Roman" w:hAnsi="Times New Roman"/>
              </w:rPr>
            </w:pP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1842" w:type="dxa"/>
            <w:shd w:val="clear" w:color="auto" w:fill="auto"/>
          </w:tcPr>
          <w:p w:rsidR="00CE2BE9"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Republikas pilsēta</w:t>
            </w:r>
          </w:p>
          <w:p w:rsidR="009501F6" w:rsidRPr="009501F6" w:rsidRDefault="009501F6" w:rsidP="00522AED">
            <w:pPr>
              <w:spacing w:after="0" w:line="240" w:lineRule="auto"/>
              <w:rPr>
                <w:rFonts w:ascii="Times New Roman" w:hAnsi="Times New Roman"/>
                <w:sz w:val="20"/>
                <w:szCs w:val="20"/>
              </w:rPr>
            </w:pPr>
          </w:p>
        </w:tc>
        <w:tc>
          <w:tcPr>
            <w:tcW w:w="1476" w:type="dxa"/>
            <w:shd w:val="clear" w:color="auto" w:fill="auto"/>
          </w:tcPr>
          <w:p w:rsidR="00CE2BE9" w:rsidRPr="00522AED"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Novads</w:t>
            </w:r>
          </w:p>
        </w:tc>
        <w:tc>
          <w:tcPr>
            <w:tcW w:w="2606" w:type="dxa"/>
            <w:shd w:val="clear" w:color="auto" w:fill="auto"/>
          </w:tcPr>
          <w:p w:rsidR="00CE2BE9" w:rsidRPr="00522AED" w:rsidRDefault="00CE2BE9" w:rsidP="00522AED">
            <w:pPr>
              <w:spacing w:after="0" w:line="240" w:lineRule="auto"/>
              <w:rPr>
                <w:rFonts w:ascii="Times New Roman" w:hAnsi="Times New Roman"/>
                <w:b/>
                <w:sz w:val="20"/>
                <w:szCs w:val="20"/>
              </w:rPr>
            </w:pPr>
            <w:r w:rsidRPr="00522AED">
              <w:rPr>
                <w:rFonts w:ascii="Times New Roman" w:hAnsi="Times New Roman"/>
                <w:b/>
                <w:sz w:val="20"/>
                <w:szCs w:val="20"/>
              </w:rPr>
              <w:t>Novada pilsēta vai pagasts</w:t>
            </w:r>
          </w:p>
        </w:tc>
      </w:tr>
      <w:tr w:rsidR="003D3F3E" w:rsidRPr="00522AED" w:rsidTr="0019658C">
        <w:tc>
          <w:tcPr>
            <w:tcW w:w="3823" w:type="dxa"/>
            <w:vMerge/>
            <w:shd w:val="clear" w:color="auto" w:fill="D9D9D9"/>
            <w:vAlign w:val="center"/>
          </w:tcPr>
          <w:p w:rsidR="00CE2BE9" w:rsidRPr="00522AED" w:rsidRDefault="00CE2BE9" w:rsidP="00522AED">
            <w:pPr>
              <w:spacing w:after="0" w:line="240" w:lineRule="auto"/>
              <w:rPr>
                <w:rFonts w:ascii="Times New Roman" w:hAnsi="Times New Roman"/>
                <w:b/>
              </w:rPr>
            </w:pPr>
          </w:p>
        </w:tc>
        <w:tc>
          <w:tcPr>
            <w:tcW w:w="5924" w:type="dxa"/>
            <w:gridSpan w:val="3"/>
            <w:shd w:val="clear" w:color="auto" w:fill="auto"/>
            <w:vAlign w:val="center"/>
          </w:tcPr>
          <w:p w:rsidR="00CE2BE9" w:rsidRPr="005F763D" w:rsidRDefault="00CE2BE9" w:rsidP="0017067C">
            <w:pPr>
              <w:spacing w:after="0" w:line="240" w:lineRule="auto"/>
              <w:rPr>
                <w:rFonts w:ascii="Times New Roman" w:hAnsi="Times New Roman"/>
                <w:lang w:val="ru-RU"/>
              </w:rPr>
            </w:pPr>
            <w:r w:rsidRPr="00522AED">
              <w:rPr>
                <w:rFonts w:ascii="Times New Roman" w:hAnsi="Times New Roman"/>
                <w:b/>
                <w:sz w:val="20"/>
                <w:szCs w:val="20"/>
              </w:rPr>
              <w:t>Pasta indekss</w:t>
            </w:r>
            <w:r w:rsidR="009501F6">
              <w:rPr>
                <w:rFonts w:ascii="Times New Roman" w:hAnsi="Times New Roman"/>
                <w:b/>
                <w:sz w:val="20"/>
                <w:szCs w:val="20"/>
              </w:rPr>
              <w:t xml:space="preserve"> </w:t>
            </w:r>
          </w:p>
        </w:tc>
      </w:tr>
      <w:tr w:rsidR="003D3F3E" w:rsidRPr="00522AED" w:rsidTr="0019658C">
        <w:trPr>
          <w:trHeight w:val="485"/>
        </w:trPr>
        <w:tc>
          <w:tcPr>
            <w:tcW w:w="3823" w:type="dxa"/>
            <w:shd w:val="clear" w:color="auto" w:fill="D9D9D9"/>
            <w:vAlign w:val="center"/>
          </w:tcPr>
          <w:p w:rsidR="00DE37AE" w:rsidRPr="00522AED" w:rsidRDefault="00DE37AE" w:rsidP="00522AED">
            <w:pPr>
              <w:spacing w:after="0" w:line="240" w:lineRule="auto"/>
              <w:rPr>
                <w:rFonts w:ascii="Times New Roman" w:hAnsi="Times New Roman"/>
                <w:b/>
              </w:rPr>
            </w:pPr>
            <w:r w:rsidRPr="00522AED">
              <w:rPr>
                <w:rFonts w:ascii="Times New Roman" w:hAnsi="Times New Roman"/>
                <w:b/>
              </w:rPr>
              <w:t xml:space="preserve">Projekta identifikācijas Nr.*: </w:t>
            </w:r>
          </w:p>
        </w:tc>
        <w:tc>
          <w:tcPr>
            <w:tcW w:w="5924" w:type="dxa"/>
            <w:gridSpan w:val="3"/>
            <w:shd w:val="clear" w:color="auto" w:fill="auto"/>
            <w:vAlign w:val="center"/>
          </w:tcPr>
          <w:p w:rsidR="00DE37AE" w:rsidRPr="00522AED" w:rsidRDefault="00DE37AE" w:rsidP="00522AED">
            <w:pPr>
              <w:spacing w:after="0" w:line="240" w:lineRule="auto"/>
            </w:pPr>
          </w:p>
        </w:tc>
      </w:tr>
      <w:tr w:rsidR="003D3F3E" w:rsidRPr="00522AED" w:rsidTr="0019658C">
        <w:trPr>
          <w:trHeight w:val="549"/>
        </w:trPr>
        <w:tc>
          <w:tcPr>
            <w:tcW w:w="3823" w:type="dxa"/>
            <w:shd w:val="clear" w:color="auto" w:fill="D9D9D9"/>
            <w:vAlign w:val="center"/>
          </w:tcPr>
          <w:p w:rsidR="00DE37AE" w:rsidRPr="00522AED" w:rsidRDefault="00DE37AE" w:rsidP="00522AED">
            <w:pPr>
              <w:spacing w:after="0" w:line="240" w:lineRule="auto"/>
              <w:rPr>
                <w:rFonts w:ascii="Times New Roman" w:hAnsi="Times New Roman"/>
                <w:b/>
              </w:rPr>
            </w:pPr>
            <w:r w:rsidRPr="00522AED">
              <w:rPr>
                <w:rFonts w:ascii="Times New Roman" w:hAnsi="Times New Roman"/>
                <w:b/>
              </w:rPr>
              <w:t>Projekta iesniegšanas datums*:</w:t>
            </w:r>
          </w:p>
        </w:tc>
        <w:tc>
          <w:tcPr>
            <w:tcW w:w="5924" w:type="dxa"/>
            <w:gridSpan w:val="3"/>
            <w:shd w:val="clear" w:color="auto" w:fill="auto"/>
            <w:vAlign w:val="center"/>
          </w:tcPr>
          <w:p w:rsidR="00DE37AE" w:rsidRPr="00522AED" w:rsidRDefault="00DE37AE" w:rsidP="00522AED">
            <w:pPr>
              <w:spacing w:after="0" w:line="240" w:lineRule="auto"/>
            </w:pPr>
          </w:p>
        </w:tc>
      </w:tr>
    </w:tbl>
    <w:p w:rsidR="00C1570A" w:rsidRPr="00B5771B" w:rsidRDefault="00855815" w:rsidP="003C5410">
      <w:pPr>
        <w:rPr>
          <w:rFonts w:ascii="Times New Roman" w:hAnsi="Times New Roman"/>
          <w:sz w:val="18"/>
          <w:szCs w:val="18"/>
        </w:rPr>
      </w:pPr>
      <w:r w:rsidRPr="00B5771B">
        <w:rPr>
          <w:rFonts w:ascii="Times New Roman" w:hAnsi="Times New Roman"/>
          <w:sz w:val="18"/>
          <w:szCs w:val="18"/>
        </w:rPr>
        <w:t>*Aizpilda CFLA</w:t>
      </w:r>
    </w:p>
    <w:p w:rsidR="002D4CD9" w:rsidRDefault="002D4CD9">
      <w:pPr>
        <w:spacing w:after="0"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22AED" w:rsidTr="00522AED">
        <w:trPr>
          <w:trHeight w:val="547"/>
        </w:trPr>
        <w:tc>
          <w:tcPr>
            <w:tcW w:w="9486" w:type="dxa"/>
            <w:shd w:val="clear" w:color="auto" w:fill="D9D9D9"/>
            <w:vAlign w:val="center"/>
          </w:tcPr>
          <w:p w:rsidR="00C1570A" w:rsidRPr="00522AED" w:rsidRDefault="00855815" w:rsidP="00522AED">
            <w:pPr>
              <w:pStyle w:val="Heading1"/>
              <w:spacing w:before="0" w:line="240" w:lineRule="auto"/>
              <w:jc w:val="center"/>
              <w:rPr>
                <w:rFonts w:ascii="Times New Roman" w:hAnsi="Times New Roman"/>
                <w:b/>
                <w:sz w:val="24"/>
                <w:szCs w:val="24"/>
              </w:rPr>
            </w:pPr>
            <w:bookmarkStart w:id="1" w:name="_Toc447609346"/>
            <w:r w:rsidRPr="00522AED">
              <w:rPr>
                <w:rFonts w:ascii="Times New Roman" w:hAnsi="Times New Roman"/>
                <w:b/>
                <w:color w:val="auto"/>
                <w:sz w:val="24"/>
                <w:szCs w:val="24"/>
              </w:rPr>
              <w:t>1.</w:t>
            </w:r>
            <w:r w:rsidR="00E30F51" w:rsidRPr="00522AED">
              <w:rPr>
                <w:rFonts w:ascii="Times New Roman" w:hAnsi="Times New Roman"/>
                <w:b/>
                <w:color w:val="auto"/>
                <w:sz w:val="24"/>
                <w:szCs w:val="24"/>
              </w:rPr>
              <w:t>SADAĻA</w:t>
            </w:r>
            <w:r w:rsidRPr="00522AED">
              <w:rPr>
                <w:rFonts w:ascii="Times New Roman" w:hAnsi="Times New Roman"/>
                <w:b/>
                <w:color w:val="auto"/>
                <w:sz w:val="24"/>
                <w:szCs w:val="24"/>
              </w:rPr>
              <w:t xml:space="preserve"> – PROJEKTA APRAKSTS</w:t>
            </w:r>
            <w:bookmarkEnd w:id="1"/>
          </w:p>
        </w:tc>
      </w:tr>
    </w:tbl>
    <w:p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22AED" w:rsidTr="00522AED">
        <w:tc>
          <w:tcPr>
            <w:tcW w:w="9486" w:type="dxa"/>
            <w:shd w:val="clear" w:color="auto" w:fill="auto"/>
          </w:tcPr>
          <w:p w:rsidR="00B5771B" w:rsidRPr="00522AED" w:rsidRDefault="00B5771B" w:rsidP="00522AED">
            <w:pPr>
              <w:pStyle w:val="ListParagraph"/>
              <w:numPr>
                <w:ilvl w:val="1"/>
                <w:numId w:val="1"/>
              </w:numPr>
              <w:spacing w:after="0" w:line="240" w:lineRule="auto"/>
              <w:rPr>
                <w:rFonts w:ascii="Times New Roman" w:hAnsi="Times New Roman"/>
                <w:b/>
              </w:rPr>
            </w:pPr>
            <w:bookmarkStart w:id="2" w:name="_Toc447609347"/>
            <w:r w:rsidRPr="00522AED">
              <w:rPr>
                <w:rStyle w:val="Heading2Char"/>
                <w:rFonts w:ascii="Times New Roman" w:eastAsia="Calibri" w:hAnsi="Times New Roman"/>
                <w:b/>
                <w:color w:val="auto"/>
                <w:sz w:val="24"/>
                <w:szCs w:val="24"/>
              </w:rPr>
              <w:t>Projekta kopsavilkums: projekta mērķis, galvenās darbības</w:t>
            </w:r>
            <w:r w:rsidR="00B10B77" w:rsidRPr="00522AED">
              <w:rPr>
                <w:rStyle w:val="Heading2Char"/>
                <w:rFonts w:ascii="Times New Roman" w:eastAsia="Calibri" w:hAnsi="Times New Roman"/>
                <w:b/>
                <w:color w:val="auto"/>
                <w:sz w:val="24"/>
                <w:szCs w:val="24"/>
              </w:rPr>
              <w:t>, i</w:t>
            </w:r>
            <w:r w:rsidRPr="00522AED">
              <w:rPr>
                <w:rStyle w:val="Heading2Char"/>
                <w:rFonts w:ascii="Times New Roman" w:eastAsia="Calibri" w:hAnsi="Times New Roman"/>
                <w:b/>
                <w:color w:val="auto"/>
                <w:sz w:val="24"/>
                <w:szCs w:val="24"/>
              </w:rPr>
              <w:t>lgums, kopējās izmaksas un plānotie rezultāti</w:t>
            </w:r>
            <w:bookmarkEnd w:id="2"/>
            <w:r w:rsidRPr="00522AED">
              <w:rPr>
                <w:rFonts w:ascii="Times New Roman" w:hAnsi="Times New Roman"/>
                <w:b/>
              </w:rPr>
              <w:t xml:space="preserve"> (&lt; </w:t>
            </w:r>
            <w:r w:rsidR="00086CFC" w:rsidRPr="00522AED">
              <w:rPr>
                <w:rFonts w:ascii="Times New Roman" w:hAnsi="Times New Roman"/>
                <w:b/>
              </w:rPr>
              <w:t xml:space="preserve">2000 </w:t>
            </w:r>
            <w:r w:rsidRPr="00522AED">
              <w:rPr>
                <w:rFonts w:ascii="Times New Roman" w:hAnsi="Times New Roman"/>
                <w:b/>
              </w:rPr>
              <w:t>zīmes</w:t>
            </w:r>
            <w:r w:rsidR="00E30F51" w:rsidRPr="00522AED">
              <w:rPr>
                <w:rFonts w:ascii="Times New Roman" w:hAnsi="Times New Roman"/>
                <w:b/>
              </w:rPr>
              <w:t xml:space="preserve"> </w:t>
            </w:r>
            <w:r w:rsidRPr="00522AED">
              <w:rPr>
                <w:rFonts w:ascii="Times New Roman" w:hAnsi="Times New Roman"/>
                <w:b/>
              </w:rPr>
              <w:t>&gt;)</w:t>
            </w:r>
          </w:p>
          <w:p w:rsidR="00B5771B" w:rsidRPr="00522AED" w:rsidRDefault="00B5771B" w:rsidP="00522AED">
            <w:pPr>
              <w:pStyle w:val="ListParagraph"/>
              <w:spacing w:after="0" w:line="240" w:lineRule="auto"/>
              <w:ind w:left="360"/>
              <w:rPr>
                <w:rFonts w:ascii="Times New Roman" w:hAnsi="Times New Roman"/>
              </w:rPr>
            </w:pPr>
            <w:r w:rsidRPr="00522AED">
              <w:rPr>
                <w:rFonts w:ascii="Times New Roman" w:hAnsi="Times New Roman"/>
              </w:rPr>
              <w:t>(informācija pēc projekta apstiprināšanas tiks publicēta):</w:t>
            </w:r>
          </w:p>
        </w:tc>
      </w:tr>
      <w:tr w:rsidR="00DE37AE" w:rsidRPr="00522AED" w:rsidTr="00E9246D">
        <w:trPr>
          <w:trHeight w:val="147"/>
        </w:trPr>
        <w:tc>
          <w:tcPr>
            <w:tcW w:w="9486" w:type="dxa"/>
            <w:shd w:val="clear" w:color="auto" w:fill="auto"/>
            <w:vAlign w:val="center"/>
          </w:tcPr>
          <w:p w:rsidR="00DE37AE" w:rsidRDefault="00E9246D" w:rsidP="005901F0">
            <w:pPr>
              <w:pStyle w:val="ListParagraph"/>
              <w:tabs>
                <w:tab w:val="left" w:pos="0"/>
              </w:tabs>
              <w:spacing w:before="240" w:after="0" w:line="240" w:lineRule="auto"/>
              <w:ind w:left="0" w:right="34"/>
              <w:contextualSpacing w:val="0"/>
              <w:jc w:val="both"/>
              <w:rPr>
                <w:rFonts w:ascii="Times New Roman" w:hAnsi="Times New Roman"/>
              </w:rPr>
            </w:pPr>
            <w:r w:rsidRPr="00E9246D">
              <w:rPr>
                <w:rFonts w:ascii="Times New Roman" w:hAnsi="Times New Roman"/>
              </w:rPr>
              <w:t>Projekta mērķis ir ūdensapgādes un kanalizācijas pakalpojumu pieejamības paplašināšana Jelgavas pilsētas aglomerācijas un ūdensapgādes pakalpojumu zonas robežās.</w:t>
            </w:r>
          </w:p>
          <w:p w:rsidR="005901F0" w:rsidRDefault="00E9246D" w:rsidP="005901F0">
            <w:pPr>
              <w:pStyle w:val="ListParagraph"/>
              <w:tabs>
                <w:tab w:val="left" w:pos="0"/>
              </w:tabs>
              <w:spacing w:before="240" w:after="0" w:line="240" w:lineRule="auto"/>
              <w:ind w:left="0" w:right="34"/>
              <w:contextualSpacing w:val="0"/>
              <w:jc w:val="both"/>
              <w:rPr>
                <w:rFonts w:ascii="Times New Roman" w:hAnsi="Times New Roman"/>
              </w:rPr>
            </w:pPr>
            <w:r>
              <w:rPr>
                <w:rFonts w:ascii="Times New Roman" w:hAnsi="Times New Roman"/>
              </w:rPr>
              <w:t>Proj</w:t>
            </w:r>
            <w:r w:rsidR="005901F0">
              <w:rPr>
                <w:rFonts w:ascii="Times New Roman" w:hAnsi="Times New Roman"/>
              </w:rPr>
              <w:t>ekta ietvaros plānotas darbības paredz ūdensapgādes un kanalizācijas paplašināšanu un rekonstrukciju Jelgavas pilsētā.</w:t>
            </w:r>
          </w:p>
          <w:p w:rsidR="005901F0" w:rsidRDefault="005901F0" w:rsidP="005901F0">
            <w:pPr>
              <w:pStyle w:val="ListParagraph"/>
              <w:tabs>
                <w:tab w:val="left" w:pos="0"/>
              </w:tabs>
              <w:spacing w:before="240" w:after="0" w:line="240" w:lineRule="auto"/>
              <w:ind w:left="0" w:right="34"/>
              <w:contextualSpacing w:val="0"/>
              <w:jc w:val="both"/>
              <w:rPr>
                <w:rFonts w:ascii="Times New Roman" w:hAnsi="Times New Roman"/>
              </w:rPr>
            </w:pPr>
            <w:r>
              <w:rPr>
                <w:rFonts w:ascii="Times New Roman" w:hAnsi="Times New Roman"/>
              </w:rPr>
              <w:t>Projekta ietvaros tiks izbūvēti jauni kanalizācijas tīkli 36.57 km garumā, rekonstruēti 3.75 km, izbūvētas 10 jaunas kanalizācijas sūkņu stacijas (</w:t>
            </w:r>
            <w:proofErr w:type="spellStart"/>
            <w:r>
              <w:rPr>
                <w:rFonts w:ascii="Times New Roman" w:hAnsi="Times New Roman"/>
              </w:rPr>
              <w:t>KSS</w:t>
            </w:r>
            <w:proofErr w:type="spellEnd"/>
            <w:r>
              <w:rPr>
                <w:rFonts w:ascii="Times New Roman" w:hAnsi="Times New Roman"/>
              </w:rPr>
              <w:t xml:space="preserve">), kā arī rekonstruētas 2 </w:t>
            </w:r>
            <w:proofErr w:type="spellStart"/>
            <w:r>
              <w:rPr>
                <w:rFonts w:ascii="Times New Roman" w:hAnsi="Times New Roman"/>
              </w:rPr>
              <w:t>KSS</w:t>
            </w:r>
            <w:proofErr w:type="spellEnd"/>
            <w:r>
              <w:rPr>
                <w:rFonts w:ascii="Times New Roman" w:hAnsi="Times New Roman"/>
              </w:rPr>
              <w:t>. Projekts paredz ūdensapgādes tīkla paplašināšanu, izbūvējot 19.46 km jaunus ūdensapgādes tīklus, kā arī 1.44 km ūdens tīklu rekonstrukciju.</w:t>
            </w:r>
          </w:p>
          <w:p w:rsidR="005901F0" w:rsidRDefault="005901F0" w:rsidP="005901F0">
            <w:pPr>
              <w:pStyle w:val="ListParagraph"/>
              <w:tabs>
                <w:tab w:val="left" w:pos="0"/>
              </w:tabs>
              <w:spacing w:before="240" w:after="0" w:line="240" w:lineRule="auto"/>
              <w:ind w:left="0" w:right="34"/>
              <w:contextualSpacing w:val="0"/>
              <w:jc w:val="both"/>
              <w:rPr>
                <w:rFonts w:ascii="Times New Roman" w:hAnsi="Times New Roman"/>
              </w:rPr>
            </w:pPr>
            <w:r>
              <w:rPr>
                <w:rFonts w:ascii="Times New Roman" w:hAnsi="Times New Roman"/>
              </w:rPr>
              <w:t>Projekta realizācija nodrošinās ūdensapgādes pakalpojumu pieejamību 99.5% apmērā, kanalizācijas pakalpojumu pieejamību 99.9% apmērā.</w:t>
            </w:r>
          </w:p>
          <w:p w:rsidR="005901F0" w:rsidRDefault="005901F0" w:rsidP="005901F0">
            <w:pPr>
              <w:pStyle w:val="ListParagraph"/>
              <w:tabs>
                <w:tab w:val="left" w:pos="0"/>
              </w:tabs>
              <w:spacing w:before="240" w:after="0" w:line="240" w:lineRule="auto"/>
              <w:ind w:left="0" w:right="34"/>
              <w:contextualSpacing w:val="0"/>
              <w:jc w:val="both"/>
              <w:rPr>
                <w:rFonts w:ascii="Times New Roman" w:hAnsi="Times New Roman"/>
              </w:rPr>
            </w:pPr>
            <w:r>
              <w:rPr>
                <w:rFonts w:ascii="Times New Roman" w:hAnsi="Times New Roman"/>
              </w:rPr>
              <w:t xml:space="preserve">Projekta kopējas izmaksas tiek vērtētas 28.3 milj. EUR </w:t>
            </w:r>
            <w:proofErr w:type="gramStart"/>
            <w:r>
              <w:rPr>
                <w:rFonts w:ascii="Times New Roman" w:hAnsi="Times New Roman"/>
              </w:rPr>
              <w:t>(</w:t>
            </w:r>
            <w:proofErr w:type="gramEnd"/>
            <w:r>
              <w:rPr>
                <w:rFonts w:ascii="Times New Roman" w:hAnsi="Times New Roman"/>
              </w:rPr>
              <w:t xml:space="preserve">iesk. PVN). </w:t>
            </w:r>
            <w:proofErr w:type="spellStart"/>
            <w:r>
              <w:rPr>
                <w:rFonts w:ascii="Times New Roman" w:hAnsi="Times New Roman"/>
              </w:rPr>
              <w:t>KF</w:t>
            </w:r>
            <w:proofErr w:type="spellEnd"/>
            <w:r>
              <w:rPr>
                <w:rFonts w:ascii="Times New Roman" w:hAnsi="Times New Roman"/>
              </w:rPr>
              <w:t xml:space="preserve"> līdzfinansējums plānots 12.7 milj. EUR apmērā.</w:t>
            </w:r>
          </w:p>
          <w:p w:rsidR="005901F0" w:rsidRPr="005901F0" w:rsidRDefault="005901F0" w:rsidP="005901F0">
            <w:pPr>
              <w:pStyle w:val="ListParagraph"/>
              <w:tabs>
                <w:tab w:val="left" w:pos="0"/>
              </w:tabs>
              <w:spacing w:before="240" w:after="0" w:line="240" w:lineRule="auto"/>
              <w:ind w:left="0" w:right="34"/>
              <w:contextualSpacing w:val="0"/>
              <w:jc w:val="both"/>
              <w:rPr>
                <w:rFonts w:ascii="Times New Roman" w:hAnsi="Times New Roman"/>
              </w:rPr>
            </w:pPr>
            <w:r>
              <w:rPr>
                <w:rFonts w:ascii="Times New Roman" w:hAnsi="Times New Roman"/>
              </w:rPr>
              <w:t>Projekta realizācija notiks 2016.-</w:t>
            </w:r>
            <w:proofErr w:type="gramStart"/>
            <w:r>
              <w:rPr>
                <w:rFonts w:ascii="Times New Roman" w:hAnsi="Times New Roman"/>
              </w:rPr>
              <w:t>2020.g.</w:t>
            </w:r>
            <w:proofErr w:type="gramEnd"/>
          </w:p>
        </w:tc>
      </w:tr>
    </w:tbl>
    <w:p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22AED" w:rsidTr="00522AED">
        <w:tc>
          <w:tcPr>
            <w:tcW w:w="9486" w:type="dxa"/>
            <w:shd w:val="clear" w:color="auto" w:fill="auto"/>
          </w:tcPr>
          <w:p w:rsidR="00B5771B" w:rsidRPr="00522AED" w:rsidRDefault="00B5771B" w:rsidP="00522AED">
            <w:pPr>
              <w:pStyle w:val="ListParagraph"/>
              <w:numPr>
                <w:ilvl w:val="1"/>
                <w:numId w:val="1"/>
              </w:numPr>
              <w:spacing w:after="0" w:line="240" w:lineRule="auto"/>
              <w:rPr>
                <w:rFonts w:ascii="Times New Roman" w:hAnsi="Times New Roman"/>
                <w:b/>
              </w:rPr>
            </w:pPr>
            <w:bookmarkStart w:id="3" w:name="_Toc447609348"/>
            <w:r w:rsidRPr="00522AED">
              <w:rPr>
                <w:rStyle w:val="Heading2Char"/>
                <w:rFonts w:ascii="Times New Roman" w:eastAsia="Calibri" w:hAnsi="Times New Roman"/>
                <w:b/>
                <w:color w:val="auto"/>
                <w:sz w:val="22"/>
                <w:szCs w:val="22"/>
              </w:rPr>
              <w:t>Projekta mērķis un tā pamatojums</w:t>
            </w:r>
            <w:bookmarkEnd w:id="3"/>
            <w:r w:rsidRPr="00522AED">
              <w:rPr>
                <w:rFonts w:ascii="Times New Roman" w:hAnsi="Times New Roman"/>
                <w:b/>
              </w:rPr>
              <w:t xml:space="preserve"> (&lt; </w:t>
            </w:r>
            <w:r w:rsidR="00235A6F" w:rsidRPr="00522AED">
              <w:rPr>
                <w:rFonts w:ascii="Times New Roman" w:hAnsi="Times New Roman"/>
                <w:b/>
              </w:rPr>
              <w:t xml:space="preserve">2000 </w:t>
            </w:r>
            <w:r w:rsidRPr="00522AED">
              <w:rPr>
                <w:rFonts w:ascii="Times New Roman" w:hAnsi="Times New Roman"/>
                <w:b/>
              </w:rPr>
              <w:t>zīmes &gt;):</w:t>
            </w:r>
          </w:p>
        </w:tc>
      </w:tr>
      <w:tr w:rsidR="00C034AF" w:rsidRPr="00522AED" w:rsidTr="00522AED">
        <w:trPr>
          <w:trHeight w:val="1057"/>
        </w:trPr>
        <w:tc>
          <w:tcPr>
            <w:tcW w:w="9486" w:type="dxa"/>
            <w:shd w:val="clear" w:color="auto" w:fill="auto"/>
            <w:vAlign w:val="center"/>
          </w:tcPr>
          <w:p w:rsidR="007027B5" w:rsidRDefault="007027B5" w:rsidP="00E9246D">
            <w:pPr>
              <w:spacing w:before="240" w:after="0" w:line="240" w:lineRule="auto"/>
              <w:ind w:left="142" w:right="57"/>
              <w:jc w:val="both"/>
              <w:rPr>
                <w:rFonts w:ascii="Times New Roman" w:hAnsi="Times New Roman"/>
              </w:rPr>
            </w:pPr>
            <w:r>
              <w:rPr>
                <w:rFonts w:ascii="Times New Roman" w:hAnsi="Times New Roman"/>
              </w:rPr>
              <w:t xml:space="preserve">Projekta mērķis ir </w:t>
            </w:r>
            <w:r w:rsidRPr="007027B5">
              <w:rPr>
                <w:rFonts w:ascii="Times New Roman" w:hAnsi="Times New Roman"/>
              </w:rPr>
              <w:t xml:space="preserve">ūdensapgādes </w:t>
            </w:r>
            <w:r>
              <w:rPr>
                <w:rFonts w:ascii="Times New Roman" w:hAnsi="Times New Roman"/>
              </w:rPr>
              <w:t xml:space="preserve">un kanalizācijas </w:t>
            </w:r>
            <w:r w:rsidRPr="007027B5">
              <w:rPr>
                <w:rFonts w:ascii="Times New Roman" w:hAnsi="Times New Roman"/>
              </w:rPr>
              <w:t>pakalpojumu pieejamības paplašināšana</w:t>
            </w:r>
            <w:r>
              <w:rPr>
                <w:rFonts w:ascii="Times New Roman" w:hAnsi="Times New Roman"/>
              </w:rPr>
              <w:t xml:space="preserve"> Jelgavas pilsētas aglomerācijas un ūdensapgādes pakalpojumu zonas robežās.</w:t>
            </w:r>
          </w:p>
          <w:p w:rsidR="007027B5" w:rsidRDefault="007027B5" w:rsidP="00E9246D">
            <w:pPr>
              <w:spacing w:before="240" w:after="0" w:line="240" w:lineRule="auto"/>
              <w:ind w:left="142" w:right="57"/>
              <w:jc w:val="both"/>
              <w:rPr>
                <w:rFonts w:ascii="Times New Roman" w:hAnsi="Times New Roman"/>
              </w:rPr>
            </w:pPr>
            <w:r>
              <w:rPr>
                <w:rFonts w:ascii="Times New Roman" w:hAnsi="Times New Roman"/>
              </w:rPr>
              <w:t>Projekta mērķa sasniegšana nodrošinās kvalitatīvu dzīves vidi, samazinās vides piesārņojumu un ūdenstilpju eitrofikāciju, kā arī veicinās ES direktīvu (</w:t>
            </w:r>
            <w:r w:rsidR="00E9246D" w:rsidRPr="00E9246D">
              <w:rPr>
                <w:rFonts w:ascii="Times New Roman" w:hAnsi="Times New Roman"/>
              </w:rPr>
              <w:t>98/83/EK Par dzeramā ūdens kvalitāti</w:t>
            </w:r>
            <w:r w:rsidR="00E9246D">
              <w:rPr>
                <w:rFonts w:ascii="Times New Roman" w:hAnsi="Times New Roman"/>
              </w:rPr>
              <w:t xml:space="preserve">, </w:t>
            </w:r>
            <w:r w:rsidR="00E9246D" w:rsidRPr="00E9246D">
              <w:rPr>
                <w:rFonts w:ascii="Times New Roman" w:hAnsi="Times New Roman"/>
              </w:rPr>
              <w:t>91/271/EEK</w:t>
            </w:r>
            <w:r w:rsidR="00E9246D">
              <w:t xml:space="preserve"> </w:t>
            </w:r>
            <w:r w:rsidR="00E9246D" w:rsidRPr="00E9246D">
              <w:rPr>
                <w:rFonts w:ascii="Times New Roman" w:hAnsi="Times New Roman"/>
              </w:rPr>
              <w:t>Par pilsētu notekūdeņu attīrīšanu</w:t>
            </w:r>
            <w:r w:rsidR="00E9246D">
              <w:rPr>
                <w:rFonts w:ascii="Times New Roman" w:hAnsi="Times New Roman"/>
              </w:rPr>
              <w:t>) prasību izpildi ūdenssaimniecības jomā.</w:t>
            </w:r>
          </w:p>
          <w:p w:rsidR="007027B5" w:rsidRPr="007027B5" w:rsidRDefault="00E9246D" w:rsidP="00E9246D">
            <w:pPr>
              <w:spacing w:before="240" w:after="0" w:line="240" w:lineRule="auto"/>
              <w:ind w:left="142" w:right="57"/>
              <w:jc w:val="both"/>
              <w:rPr>
                <w:rFonts w:ascii="Times New Roman" w:hAnsi="Times New Roman"/>
              </w:rPr>
            </w:pPr>
            <w:proofErr w:type="gramStart"/>
            <w:r>
              <w:rPr>
                <w:rFonts w:ascii="Times New Roman" w:hAnsi="Times New Roman"/>
              </w:rPr>
              <w:t>Projekta mērķa sasniegšanai V kārtas</w:t>
            </w:r>
            <w:r w:rsidR="007027B5" w:rsidRPr="007027B5">
              <w:rPr>
                <w:rFonts w:ascii="Times New Roman" w:hAnsi="Times New Roman"/>
              </w:rPr>
              <w:t xml:space="preserve"> ietvaros</w:t>
            </w:r>
            <w:proofErr w:type="gramEnd"/>
            <w:r w:rsidR="007027B5" w:rsidRPr="007027B5">
              <w:rPr>
                <w:rFonts w:ascii="Times New Roman" w:hAnsi="Times New Roman"/>
              </w:rPr>
              <w:t xml:space="preserve"> ir paredzēts izbūvēt no jauna ārējus ūdensapgādes un kanalizācijas inženiertīklus un veikt ārējo inženiertīklu pārbūves un atjaunošanas darbus, t.sk. izbūvējot un rekonstruējot </w:t>
            </w:r>
            <w:proofErr w:type="spellStart"/>
            <w:r w:rsidR="007027B5" w:rsidRPr="007027B5">
              <w:rPr>
                <w:rFonts w:ascii="Times New Roman" w:hAnsi="Times New Roman"/>
              </w:rPr>
              <w:t>KSS</w:t>
            </w:r>
            <w:proofErr w:type="spellEnd"/>
            <w:r w:rsidR="007027B5" w:rsidRPr="007027B5">
              <w:rPr>
                <w:rFonts w:ascii="Times New Roman" w:hAnsi="Times New Roman"/>
              </w:rPr>
              <w:t>, dažādos Jelgavas pilsētas rajonos.</w:t>
            </w:r>
            <w:r>
              <w:rPr>
                <w:rFonts w:ascii="Times New Roman" w:hAnsi="Times New Roman"/>
              </w:rPr>
              <w:t xml:space="preserve"> </w:t>
            </w:r>
          </w:p>
          <w:p w:rsidR="00C034AF" w:rsidRPr="00522AED" w:rsidRDefault="007027B5" w:rsidP="00E9246D">
            <w:pPr>
              <w:spacing w:before="240" w:after="0" w:line="240" w:lineRule="auto"/>
              <w:ind w:left="142" w:right="57"/>
              <w:jc w:val="both"/>
              <w:rPr>
                <w:rFonts w:ascii="Times New Roman" w:hAnsi="Times New Roman"/>
                <w:highlight w:val="yellow"/>
              </w:rPr>
            </w:pPr>
            <w:r w:rsidRPr="007027B5">
              <w:rPr>
                <w:rFonts w:ascii="Times New Roman" w:hAnsi="Times New Roman"/>
              </w:rPr>
              <w:t xml:space="preserve">Jaunu, pilnībā aprīkotu ūdensapgādes un kanalizācijas tīkla cauruļvadu būvniecība nodrošinās papildus pieslēguma </w:t>
            </w:r>
            <w:r w:rsidR="00E9246D">
              <w:rPr>
                <w:rFonts w:ascii="Times New Roman" w:hAnsi="Times New Roman"/>
              </w:rPr>
              <w:t xml:space="preserve">iespējas Jelgavas iedzīvotājiem, un nodrošinās ūdensapgādes pakalpojumu pieejamību līdz 99.5% ūdensapgādes pakalpojumu zonā un notekūdeņu savākšanas pakalpojumu pieejamību līdz 99.9% aglomerācijā. </w:t>
            </w:r>
          </w:p>
        </w:tc>
      </w:tr>
    </w:tbl>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22AED" w:rsidTr="00522AED">
        <w:tc>
          <w:tcPr>
            <w:tcW w:w="9486" w:type="dxa"/>
            <w:shd w:val="clear" w:color="auto" w:fill="auto"/>
          </w:tcPr>
          <w:p w:rsidR="00B10B77" w:rsidRPr="005F04C8" w:rsidRDefault="00B5771B" w:rsidP="00522AED">
            <w:pPr>
              <w:pStyle w:val="Heading2"/>
              <w:numPr>
                <w:ilvl w:val="1"/>
                <w:numId w:val="1"/>
              </w:numPr>
              <w:spacing w:line="240" w:lineRule="auto"/>
              <w:rPr>
                <w:rFonts w:ascii="Times New Roman" w:hAnsi="Times New Roman"/>
                <w:b/>
                <w:color w:val="auto"/>
                <w:sz w:val="22"/>
                <w:szCs w:val="22"/>
              </w:rPr>
            </w:pPr>
            <w:bookmarkStart w:id="4" w:name="_Toc447609349"/>
            <w:r w:rsidRPr="005F04C8">
              <w:rPr>
                <w:rFonts w:ascii="Times New Roman" w:hAnsi="Times New Roman"/>
                <w:b/>
                <w:color w:val="auto"/>
                <w:sz w:val="22"/>
                <w:szCs w:val="22"/>
              </w:rPr>
              <w:t>Problēmas un risinājuma apraksts, t.sk. mērķa grupu problēmu un risinājuma apraksts</w:t>
            </w:r>
            <w:bookmarkEnd w:id="4"/>
            <w:r w:rsidRPr="005F04C8">
              <w:rPr>
                <w:rFonts w:ascii="Times New Roman" w:hAnsi="Times New Roman"/>
                <w:b/>
                <w:color w:val="auto"/>
                <w:sz w:val="22"/>
                <w:szCs w:val="22"/>
              </w:rPr>
              <w:t xml:space="preserve"> </w:t>
            </w:r>
          </w:p>
          <w:p w:rsidR="00B5771B" w:rsidRPr="00522AED" w:rsidRDefault="00B5771B" w:rsidP="00522AED">
            <w:pPr>
              <w:pStyle w:val="ListParagraph"/>
              <w:spacing w:after="0" w:line="240" w:lineRule="auto"/>
              <w:ind w:left="360"/>
              <w:rPr>
                <w:rFonts w:ascii="Times New Roman" w:hAnsi="Times New Roman"/>
                <w:b/>
              </w:rPr>
            </w:pPr>
            <w:r w:rsidRPr="005F04C8">
              <w:rPr>
                <w:rFonts w:ascii="Times New Roman" w:hAnsi="Times New Roman"/>
                <w:b/>
              </w:rPr>
              <w:t xml:space="preserve">(&lt; </w:t>
            </w:r>
            <w:r w:rsidR="00235A6F" w:rsidRPr="005F04C8">
              <w:rPr>
                <w:rFonts w:ascii="Times New Roman" w:hAnsi="Times New Roman"/>
                <w:b/>
              </w:rPr>
              <w:t xml:space="preserve">4000 </w:t>
            </w:r>
            <w:r w:rsidRPr="005F04C8">
              <w:rPr>
                <w:rFonts w:ascii="Times New Roman" w:hAnsi="Times New Roman"/>
                <w:b/>
              </w:rPr>
              <w:t>zīmes &gt;)</w:t>
            </w:r>
          </w:p>
        </w:tc>
      </w:tr>
      <w:tr w:rsidR="0079785F" w:rsidRPr="00522AED" w:rsidTr="00522AED">
        <w:trPr>
          <w:trHeight w:val="966"/>
        </w:trPr>
        <w:tc>
          <w:tcPr>
            <w:tcW w:w="9486" w:type="dxa"/>
            <w:shd w:val="clear" w:color="auto" w:fill="auto"/>
            <w:vAlign w:val="center"/>
          </w:tcPr>
          <w:p w:rsidR="0013448C" w:rsidRPr="0013448C" w:rsidRDefault="0013448C" w:rsidP="0013448C">
            <w:pPr>
              <w:pStyle w:val="Default"/>
              <w:spacing w:before="240"/>
              <w:ind w:left="142"/>
              <w:jc w:val="both"/>
              <w:rPr>
                <w:rFonts w:ascii="Times New Roman" w:hAnsi="Times New Roman" w:cs="Times New Roman"/>
                <w:color w:val="auto"/>
                <w:sz w:val="22"/>
                <w:szCs w:val="22"/>
              </w:rPr>
            </w:pPr>
            <w:r w:rsidRPr="0013448C">
              <w:rPr>
                <w:rFonts w:ascii="Times New Roman" w:hAnsi="Times New Roman" w:cs="Times New Roman"/>
                <w:color w:val="auto"/>
                <w:sz w:val="22"/>
                <w:szCs w:val="22"/>
              </w:rPr>
              <w:t xml:space="preserve">Atbilstoši Direktīvas 98/83/EK Par dzeramā ūdens kvalitāti un Direktīvas 91/271/EEK Par pilsētu notekūdeņu attīrīšanu ieviešanas plānam Latvijā, Projekta V kārtas ietvaros plānots paplašināt ūdensapgādes un kanalizācijas tīklus, lai palielinātu to iedzīvotāju skaitu, kuru īpašumiem ir nodrošināts pieslēgums centralizētajai ūdensapgādes un kanalizācijas sistēmai.  </w:t>
            </w:r>
          </w:p>
          <w:p w:rsidR="008856D6" w:rsidRDefault="0013448C" w:rsidP="0013448C">
            <w:pPr>
              <w:pStyle w:val="Default"/>
              <w:spacing w:before="240"/>
              <w:ind w:left="142"/>
              <w:jc w:val="both"/>
              <w:rPr>
                <w:rFonts w:ascii="Times New Roman" w:hAnsi="Times New Roman" w:cs="Times New Roman"/>
                <w:color w:val="auto"/>
                <w:sz w:val="22"/>
                <w:szCs w:val="22"/>
              </w:rPr>
            </w:pPr>
            <w:r w:rsidRPr="0013448C">
              <w:rPr>
                <w:rFonts w:ascii="Times New Roman" w:hAnsi="Times New Roman" w:cs="Times New Roman"/>
                <w:color w:val="auto"/>
                <w:sz w:val="22"/>
                <w:szCs w:val="22"/>
              </w:rPr>
              <w:t xml:space="preserve">Projekta V kārtas ietvaros, lai nodrošinātu centralizētās kanalizācijas sistēmas vienmērīgu darbību pēc Projekta V kārtas pasākumu īstenošanas, kas palielinās notekūdens apjomu, kas tiks novadīts uz galvenajām Zvejnieku un Bērzu </w:t>
            </w:r>
            <w:proofErr w:type="spellStart"/>
            <w:r w:rsidRPr="0013448C">
              <w:rPr>
                <w:rFonts w:ascii="Times New Roman" w:hAnsi="Times New Roman" w:cs="Times New Roman"/>
                <w:color w:val="auto"/>
                <w:sz w:val="22"/>
                <w:szCs w:val="22"/>
              </w:rPr>
              <w:t>KSS</w:t>
            </w:r>
            <w:proofErr w:type="spellEnd"/>
            <w:r w:rsidRPr="0013448C">
              <w:rPr>
                <w:rFonts w:ascii="Times New Roman" w:hAnsi="Times New Roman" w:cs="Times New Roman"/>
                <w:color w:val="auto"/>
                <w:sz w:val="22"/>
                <w:szCs w:val="22"/>
              </w:rPr>
              <w:t xml:space="preserve"> un pilsētas </w:t>
            </w:r>
            <w:proofErr w:type="spellStart"/>
            <w:r w:rsidRPr="0013448C">
              <w:rPr>
                <w:rFonts w:ascii="Times New Roman" w:hAnsi="Times New Roman" w:cs="Times New Roman"/>
                <w:color w:val="auto"/>
                <w:sz w:val="22"/>
                <w:szCs w:val="22"/>
              </w:rPr>
              <w:t>NAI</w:t>
            </w:r>
            <w:proofErr w:type="spellEnd"/>
            <w:r w:rsidR="008B7B91">
              <w:rPr>
                <w:rFonts w:ascii="Times New Roman" w:hAnsi="Times New Roman" w:cs="Times New Roman"/>
                <w:color w:val="auto"/>
                <w:sz w:val="22"/>
                <w:szCs w:val="22"/>
              </w:rPr>
              <w:t xml:space="preserve"> (</w:t>
            </w:r>
            <w:r w:rsidR="008B7B91" w:rsidRPr="00E9246D">
              <w:rPr>
                <w:rFonts w:ascii="Times New Roman" w:hAnsi="Times New Roman" w:cs="Times New Roman"/>
                <w:color w:val="auto"/>
                <w:sz w:val="22"/>
                <w:szCs w:val="22"/>
              </w:rPr>
              <w:t>notekūdeņu attīrīšanas ietaisēs</w:t>
            </w:r>
            <w:r w:rsidR="008B7B91">
              <w:rPr>
                <w:rFonts w:ascii="Times New Roman" w:hAnsi="Times New Roman" w:cs="Times New Roman"/>
                <w:color w:val="auto"/>
                <w:sz w:val="22"/>
                <w:szCs w:val="22"/>
              </w:rPr>
              <w:t>)</w:t>
            </w:r>
            <w:r w:rsidRPr="0013448C">
              <w:rPr>
                <w:rFonts w:ascii="Times New Roman" w:hAnsi="Times New Roman" w:cs="Times New Roman"/>
                <w:color w:val="auto"/>
                <w:sz w:val="22"/>
                <w:szCs w:val="22"/>
              </w:rPr>
              <w:t xml:space="preserve">, plānots rekonstruēt Zvejnieku </w:t>
            </w:r>
            <w:proofErr w:type="spellStart"/>
            <w:r w:rsidRPr="0013448C">
              <w:rPr>
                <w:rFonts w:ascii="Times New Roman" w:hAnsi="Times New Roman" w:cs="Times New Roman"/>
                <w:color w:val="auto"/>
                <w:sz w:val="22"/>
                <w:szCs w:val="22"/>
              </w:rPr>
              <w:t>KSS</w:t>
            </w:r>
            <w:proofErr w:type="spellEnd"/>
            <w:r w:rsidRPr="0013448C">
              <w:rPr>
                <w:rFonts w:ascii="Times New Roman" w:hAnsi="Times New Roman" w:cs="Times New Roman"/>
                <w:color w:val="auto"/>
                <w:sz w:val="22"/>
                <w:szCs w:val="22"/>
              </w:rPr>
              <w:t xml:space="preserve"> pietekošos pašteces kolektorus un Zvejnieku </w:t>
            </w:r>
            <w:proofErr w:type="spellStart"/>
            <w:r w:rsidRPr="0013448C">
              <w:rPr>
                <w:rFonts w:ascii="Times New Roman" w:hAnsi="Times New Roman" w:cs="Times New Roman"/>
                <w:color w:val="auto"/>
                <w:sz w:val="22"/>
                <w:szCs w:val="22"/>
              </w:rPr>
              <w:t>KSS</w:t>
            </w:r>
            <w:proofErr w:type="spellEnd"/>
            <w:r w:rsidRPr="0013448C">
              <w:rPr>
                <w:rFonts w:ascii="Times New Roman" w:hAnsi="Times New Roman" w:cs="Times New Roman"/>
                <w:color w:val="auto"/>
                <w:sz w:val="22"/>
                <w:szCs w:val="22"/>
              </w:rPr>
              <w:t xml:space="preserve">, kā arī spiedvadus no Zvejnieku </w:t>
            </w:r>
            <w:proofErr w:type="spellStart"/>
            <w:r w:rsidRPr="0013448C">
              <w:rPr>
                <w:rFonts w:ascii="Times New Roman" w:hAnsi="Times New Roman" w:cs="Times New Roman"/>
                <w:color w:val="auto"/>
                <w:sz w:val="22"/>
                <w:szCs w:val="22"/>
              </w:rPr>
              <w:t>KSS</w:t>
            </w:r>
            <w:proofErr w:type="spellEnd"/>
            <w:r w:rsidRPr="0013448C">
              <w:rPr>
                <w:rFonts w:ascii="Times New Roman" w:hAnsi="Times New Roman" w:cs="Times New Roman"/>
                <w:color w:val="auto"/>
                <w:sz w:val="22"/>
                <w:szCs w:val="22"/>
              </w:rPr>
              <w:t xml:space="preserve"> un Bērzu </w:t>
            </w:r>
            <w:proofErr w:type="spellStart"/>
            <w:r w:rsidRPr="0013448C">
              <w:rPr>
                <w:rFonts w:ascii="Times New Roman" w:hAnsi="Times New Roman" w:cs="Times New Roman"/>
                <w:color w:val="auto"/>
                <w:sz w:val="22"/>
                <w:szCs w:val="22"/>
              </w:rPr>
              <w:t>KSS</w:t>
            </w:r>
            <w:proofErr w:type="spellEnd"/>
            <w:r w:rsidRPr="0013448C">
              <w:rPr>
                <w:rFonts w:ascii="Times New Roman" w:hAnsi="Times New Roman" w:cs="Times New Roman"/>
                <w:color w:val="auto"/>
                <w:sz w:val="22"/>
                <w:szCs w:val="22"/>
              </w:rPr>
              <w:t xml:space="preserve"> uz pilsētas </w:t>
            </w:r>
            <w:proofErr w:type="spellStart"/>
            <w:r w:rsidRPr="0013448C">
              <w:rPr>
                <w:rFonts w:ascii="Times New Roman" w:hAnsi="Times New Roman" w:cs="Times New Roman"/>
                <w:color w:val="auto"/>
                <w:sz w:val="22"/>
                <w:szCs w:val="22"/>
              </w:rPr>
              <w:t>NAI</w:t>
            </w:r>
            <w:proofErr w:type="spellEnd"/>
            <w:r w:rsidRPr="0013448C">
              <w:rPr>
                <w:rFonts w:ascii="Times New Roman" w:hAnsi="Times New Roman" w:cs="Times New Roman"/>
                <w:color w:val="auto"/>
                <w:sz w:val="22"/>
                <w:szCs w:val="22"/>
              </w:rPr>
              <w:t>.</w:t>
            </w:r>
          </w:p>
          <w:p w:rsidR="0052264C" w:rsidRDefault="0052264C" w:rsidP="0013448C">
            <w:pPr>
              <w:pStyle w:val="Default"/>
              <w:spacing w:before="240"/>
              <w:ind w:left="14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Projekta nepieciešamība un pamatojums ir sniegts </w:t>
            </w:r>
            <w:proofErr w:type="spellStart"/>
            <w:r>
              <w:rPr>
                <w:rFonts w:ascii="Times New Roman" w:hAnsi="Times New Roman" w:cs="Times New Roman"/>
                <w:color w:val="auto"/>
                <w:sz w:val="22"/>
                <w:szCs w:val="22"/>
              </w:rPr>
              <w:t>TEP</w:t>
            </w:r>
            <w:proofErr w:type="spellEnd"/>
            <w:r>
              <w:rPr>
                <w:rFonts w:ascii="Times New Roman" w:hAnsi="Times New Roman" w:cs="Times New Roman"/>
                <w:color w:val="auto"/>
                <w:sz w:val="22"/>
                <w:szCs w:val="22"/>
              </w:rPr>
              <w:t xml:space="preserve"> 3.sadaļā.</w:t>
            </w:r>
          </w:p>
          <w:p w:rsidR="008B7B91" w:rsidRDefault="00B82161" w:rsidP="008B7B91">
            <w:pPr>
              <w:pStyle w:val="Default"/>
              <w:spacing w:before="240"/>
              <w:ind w:left="142"/>
              <w:jc w:val="both"/>
              <w:rPr>
                <w:rFonts w:ascii="Times New Roman" w:hAnsi="Times New Roman" w:cs="Times New Roman"/>
                <w:color w:val="auto"/>
                <w:sz w:val="22"/>
                <w:szCs w:val="22"/>
              </w:rPr>
            </w:pPr>
            <w:r w:rsidRPr="00B82161">
              <w:rPr>
                <w:rFonts w:ascii="Times New Roman" w:hAnsi="Times New Roman" w:cs="Times New Roman"/>
                <w:color w:val="auto"/>
                <w:sz w:val="22"/>
                <w:szCs w:val="22"/>
              </w:rPr>
              <w:t xml:space="preserve">Jelgavas pilsētas teritorija pieder Lielupes sateces baseinam. Attīrītie notekūdeņi tiek ievadīti </w:t>
            </w:r>
            <w:proofErr w:type="spellStart"/>
            <w:r w:rsidRPr="00B82161">
              <w:rPr>
                <w:rFonts w:ascii="Times New Roman" w:hAnsi="Times New Roman" w:cs="Times New Roman"/>
                <w:color w:val="auto"/>
                <w:sz w:val="22"/>
                <w:szCs w:val="22"/>
              </w:rPr>
              <w:t>Driksā</w:t>
            </w:r>
            <w:proofErr w:type="spellEnd"/>
            <w:r w:rsidRPr="00B82161">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8B7B91">
              <w:rPr>
                <w:rFonts w:ascii="Times New Roman" w:hAnsi="Times New Roman" w:cs="Times New Roman"/>
                <w:color w:val="auto"/>
                <w:sz w:val="22"/>
                <w:szCs w:val="22"/>
              </w:rPr>
              <w:t>P</w:t>
            </w:r>
            <w:r w:rsidR="008B7B91" w:rsidRPr="008B7B91">
              <w:rPr>
                <w:rFonts w:ascii="Times New Roman" w:hAnsi="Times New Roman" w:cs="Times New Roman"/>
                <w:color w:val="auto"/>
                <w:sz w:val="22"/>
                <w:szCs w:val="22"/>
              </w:rPr>
              <w:t>rojektā plānot</w:t>
            </w:r>
            <w:r w:rsidR="008B7B91">
              <w:rPr>
                <w:rFonts w:ascii="Times New Roman" w:hAnsi="Times New Roman" w:cs="Times New Roman"/>
                <w:color w:val="auto"/>
                <w:sz w:val="22"/>
                <w:szCs w:val="22"/>
              </w:rPr>
              <w:t>as</w:t>
            </w:r>
            <w:r w:rsidR="008B7B91" w:rsidRPr="008B7B91">
              <w:rPr>
                <w:rFonts w:ascii="Times New Roman" w:hAnsi="Times New Roman" w:cs="Times New Roman"/>
                <w:color w:val="auto"/>
                <w:sz w:val="22"/>
                <w:szCs w:val="22"/>
              </w:rPr>
              <w:t xml:space="preserve"> darbīb</w:t>
            </w:r>
            <w:r w:rsidR="008B7B91">
              <w:rPr>
                <w:rFonts w:ascii="Times New Roman" w:hAnsi="Times New Roman" w:cs="Times New Roman"/>
                <w:color w:val="auto"/>
                <w:sz w:val="22"/>
                <w:szCs w:val="22"/>
              </w:rPr>
              <w:t>as</w:t>
            </w:r>
            <w:r w:rsidR="008B7B91" w:rsidRPr="008B7B91">
              <w:rPr>
                <w:rFonts w:ascii="Times New Roman" w:hAnsi="Times New Roman" w:cs="Times New Roman"/>
                <w:color w:val="auto"/>
                <w:sz w:val="22"/>
                <w:szCs w:val="22"/>
              </w:rPr>
              <w:t xml:space="preserve"> atbilst Upju baseinu apsaimniekošanas plānam. </w:t>
            </w:r>
          </w:p>
          <w:p w:rsidR="006C59DE" w:rsidRDefault="008B7B91" w:rsidP="008B7B91">
            <w:pPr>
              <w:pStyle w:val="Default"/>
              <w:spacing w:before="240"/>
              <w:ind w:left="142"/>
              <w:jc w:val="both"/>
              <w:rPr>
                <w:rFonts w:ascii="Times New Roman" w:hAnsi="Times New Roman" w:cs="Times New Roman"/>
                <w:color w:val="auto"/>
                <w:sz w:val="22"/>
                <w:szCs w:val="22"/>
              </w:rPr>
            </w:pPr>
            <w:r>
              <w:rPr>
                <w:rFonts w:ascii="Times New Roman" w:hAnsi="Times New Roman" w:cs="Times New Roman"/>
                <w:color w:val="auto"/>
                <w:sz w:val="22"/>
                <w:szCs w:val="22"/>
              </w:rPr>
              <w:t>Projektā plānotas</w:t>
            </w:r>
            <w:r w:rsidRPr="008B7B91">
              <w:rPr>
                <w:rFonts w:ascii="Times New Roman" w:hAnsi="Times New Roman" w:cs="Times New Roman"/>
                <w:color w:val="auto"/>
                <w:sz w:val="22"/>
                <w:szCs w:val="22"/>
              </w:rPr>
              <w:t xml:space="preserve"> darbīb</w:t>
            </w:r>
            <w:r>
              <w:rPr>
                <w:rFonts w:ascii="Times New Roman" w:hAnsi="Times New Roman" w:cs="Times New Roman"/>
                <w:color w:val="auto"/>
                <w:sz w:val="22"/>
                <w:szCs w:val="22"/>
              </w:rPr>
              <w:t>as</w:t>
            </w:r>
            <w:r w:rsidRPr="008B7B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nodrošina </w:t>
            </w:r>
            <w:r w:rsidRPr="008B7B91">
              <w:rPr>
                <w:rFonts w:ascii="Times New Roman" w:hAnsi="Times New Roman" w:cs="Times New Roman"/>
                <w:color w:val="auto"/>
                <w:sz w:val="22"/>
                <w:szCs w:val="22"/>
              </w:rPr>
              <w:t>ieguldījumu Eiropas Savienības Baltijas jūras reģion</w:t>
            </w:r>
            <w:r>
              <w:rPr>
                <w:rFonts w:ascii="Times New Roman" w:hAnsi="Times New Roman" w:cs="Times New Roman"/>
                <w:color w:val="auto"/>
                <w:sz w:val="22"/>
                <w:szCs w:val="22"/>
              </w:rPr>
              <w:t xml:space="preserve">a stratēģijas mērķu sasniegšanā, mazinot vidē novadīto piesārņojumu </w:t>
            </w:r>
            <w:r w:rsidRPr="008B7B91">
              <w:rPr>
                <w:rFonts w:ascii="Times New Roman" w:hAnsi="Times New Roman" w:cs="Times New Roman"/>
                <w:color w:val="auto"/>
                <w:sz w:val="22"/>
                <w:szCs w:val="22"/>
              </w:rPr>
              <w:t>(t.sk. slāpekļa un fosfora)</w:t>
            </w:r>
            <w:r>
              <w:rPr>
                <w:rFonts w:ascii="Times New Roman" w:hAnsi="Times New Roman" w:cs="Times New Roman"/>
                <w:color w:val="auto"/>
                <w:sz w:val="22"/>
                <w:szCs w:val="22"/>
              </w:rPr>
              <w:t>.</w:t>
            </w:r>
          </w:p>
          <w:p w:rsidR="00B82161" w:rsidRPr="00B82161" w:rsidRDefault="00B82161" w:rsidP="00B82161">
            <w:pPr>
              <w:pStyle w:val="Default"/>
              <w:spacing w:before="240"/>
              <w:ind w:left="142"/>
              <w:jc w:val="both"/>
              <w:rPr>
                <w:rFonts w:ascii="Times New Roman" w:hAnsi="Times New Roman" w:cs="Times New Roman"/>
                <w:color w:val="auto"/>
                <w:sz w:val="22"/>
                <w:szCs w:val="22"/>
              </w:rPr>
            </w:pPr>
            <w:r w:rsidRPr="00B82161">
              <w:rPr>
                <w:rFonts w:ascii="Times New Roman" w:hAnsi="Times New Roman" w:cs="Times New Roman"/>
                <w:color w:val="auto"/>
                <w:sz w:val="22"/>
                <w:szCs w:val="22"/>
              </w:rPr>
              <w:t>Centralizētās ūdenssaimniecības sistēmas pakalpojumu tehniskais nodrošinājums 201</w:t>
            </w:r>
            <w:r>
              <w:rPr>
                <w:rFonts w:ascii="Times New Roman" w:hAnsi="Times New Roman" w:cs="Times New Roman"/>
                <w:color w:val="auto"/>
                <w:sz w:val="22"/>
                <w:szCs w:val="22"/>
              </w:rPr>
              <w:t>5</w:t>
            </w:r>
            <w:r w:rsidRPr="00B82161">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B82161">
              <w:rPr>
                <w:rFonts w:ascii="Times New Roman" w:hAnsi="Times New Roman" w:cs="Times New Roman"/>
                <w:color w:val="auto"/>
                <w:sz w:val="22"/>
                <w:szCs w:val="22"/>
              </w:rPr>
              <w:t xml:space="preserve">gadā, ņemot vērā ūdenssaimniecības projekta </w:t>
            </w:r>
            <w:r>
              <w:rPr>
                <w:rFonts w:ascii="Times New Roman" w:hAnsi="Times New Roman" w:cs="Times New Roman"/>
                <w:color w:val="auto"/>
                <w:sz w:val="22"/>
                <w:szCs w:val="22"/>
              </w:rPr>
              <w:t>iepriekšēj</w:t>
            </w:r>
            <w:r w:rsidR="0052264C">
              <w:rPr>
                <w:rFonts w:ascii="Times New Roman" w:hAnsi="Times New Roman" w:cs="Times New Roman"/>
                <w:color w:val="auto"/>
                <w:sz w:val="22"/>
                <w:szCs w:val="22"/>
              </w:rPr>
              <w:t>u</w:t>
            </w:r>
            <w:r w:rsidRPr="00B82161">
              <w:rPr>
                <w:rFonts w:ascii="Times New Roman" w:hAnsi="Times New Roman" w:cs="Times New Roman"/>
                <w:color w:val="auto"/>
                <w:sz w:val="22"/>
                <w:szCs w:val="22"/>
              </w:rPr>
              <w:t xml:space="preserve"> kārt</w:t>
            </w:r>
            <w:r>
              <w:rPr>
                <w:rFonts w:ascii="Times New Roman" w:hAnsi="Times New Roman" w:cs="Times New Roman"/>
                <w:color w:val="auto"/>
                <w:sz w:val="22"/>
                <w:szCs w:val="22"/>
              </w:rPr>
              <w:t>u</w:t>
            </w:r>
            <w:r w:rsidRPr="00B82161">
              <w:rPr>
                <w:rFonts w:ascii="Times New Roman" w:hAnsi="Times New Roman" w:cs="Times New Roman"/>
                <w:color w:val="auto"/>
                <w:sz w:val="22"/>
                <w:szCs w:val="22"/>
              </w:rPr>
              <w:t xml:space="preserve"> īstenošanu:</w:t>
            </w:r>
          </w:p>
          <w:p w:rsidR="00B82161" w:rsidRPr="00B82161" w:rsidRDefault="00B82161" w:rsidP="00B82161">
            <w:pPr>
              <w:pStyle w:val="Default"/>
              <w:numPr>
                <w:ilvl w:val="0"/>
                <w:numId w:val="13"/>
              </w:numPr>
              <w:spacing w:before="240"/>
              <w:jc w:val="both"/>
              <w:rPr>
                <w:rFonts w:ascii="Times New Roman" w:hAnsi="Times New Roman" w:cs="Times New Roman"/>
                <w:color w:val="auto"/>
                <w:sz w:val="22"/>
                <w:szCs w:val="22"/>
              </w:rPr>
            </w:pPr>
            <w:r>
              <w:rPr>
                <w:rFonts w:ascii="Times New Roman" w:hAnsi="Times New Roman" w:cs="Times New Roman"/>
                <w:color w:val="auto"/>
                <w:sz w:val="22"/>
                <w:szCs w:val="22"/>
              </w:rPr>
              <w:t>96.5</w:t>
            </w:r>
            <w:r w:rsidRPr="00B82161">
              <w:rPr>
                <w:rFonts w:ascii="Times New Roman" w:hAnsi="Times New Roman" w:cs="Times New Roman"/>
                <w:color w:val="auto"/>
                <w:sz w:val="22"/>
                <w:szCs w:val="22"/>
              </w:rPr>
              <w:t>% ūdensapgādes pakalpojumu sniegšanas zonā;</w:t>
            </w:r>
          </w:p>
          <w:p w:rsidR="00773219" w:rsidRDefault="00B82161" w:rsidP="00B82161">
            <w:pPr>
              <w:pStyle w:val="Default"/>
              <w:numPr>
                <w:ilvl w:val="0"/>
                <w:numId w:val="13"/>
              </w:numPr>
              <w:spacing w:before="240"/>
              <w:jc w:val="both"/>
              <w:rPr>
                <w:rFonts w:ascii="Times New Roman" w:hAnsi="Times New Roman" w:cs="Times New Roman"/>
                <w:color w:val="auto"/>
                <w:sz w:val="22"/>
                <w:szCs w:val="22"/>
              </w:rPr>
            </w:pPr>
            <w:r>
              <w:rPr>
                <w:rFonts w:ascii="Times New Roman" w:hAnsi="Times New Roman" w:cs="Times New Roman"/>
                <w:color w:val="auto"/>
                <w:sz w:val="22"/>
                <w:szCs w:val="22"/>
              </w:rPr>
              <w:t>92.5</w:t>
            </w:r>
            <w:r w:rsidRPr="00B82161">
              <w:rPr>
                <w:rFonts w:ascii="Times New Roman" w:hAnsi="Times New Roman" w:cs="Times New Roman"/>
                <w:color w:val="auto"/>
                <w:sz w:val="22"/>
                <w:szCs w:val="22"/>
              </w:rPr>
              <w:t>% aglomerācijā</w:t>
            </w:r>
          </w:p>
          <w:p w:rsidR="0052264C" w:rsidRDefault="00B82161" w:rsidP="0013448C">
            <w:pPr>
              <w:pStyle w:val="Default"/>
              <w:spacing w:before="240"/>
              <w:ind w:left="14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Projekta īstenošana nodrošinās iespēju pieslēgties </w:t>
            </w:r>
            <w:proofErr w:type="spellStart"/>
            <w:r>
              <w:rPr>
                <w:rFonts w:ascii="Times New Roman" w:hAnsi="Times New Roman" w:cs="Times New Roman"/>
                <w:color w:val="auto"/>
                <w:sz w:val="22"/>
                <w:szCs w:val="22"/>
              </w:rPr>
              <w:t>CŪS</w:t>
            </w:r>
            <w:proofErr w:type="spellEnd"/>
            <w:r>
              <w:rPr>
                <w:rFonts w:ascii="Times New Roman" w:hAnsi="Times New Roman" w:cs="Times New Roman"/>
                <w:color w:val="auto"/>
                <w:sz w:val="22"/>
                <w:szCs w:val="22"/>
              </w:rPr>
              <w:t xml:space="preserve"> </w:t>
            </w:r>
            <w:r w:rsidR="0052264C">
              <w:rPr>
                <w:rFonts w:ascii="Times New Roman" w:hAnsi="Times New Roman" w:cs="Times New Roman"/>
                <w:color w:val="auto"/>
                <w:sz w:val="22"/>
                <w:szCs w:val="22"/>
              </w:rPr>
              <w:t>3% iedzīvotājiem ūdensapgādes pakalpojumu sniegšanas zonā un</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CKS</w:t>
            </w:r>
            <w:proofErr w:type="spellEnd"/>
            <w:r>
              <w:rPr>
                <w:rFonts w:ascii="Times New Roman" w:hAnsi="Times New Roman" w:cs="Times New Roman"/>
                <w:color w:val="auto"/>
                <w:sz w:val="22"/>
                <w:szCs w:val="22"/>
              </w:rPr>
              <w:t xml:space="preserve"> </w:t>
            </w:r>
            <w:r w:rsidR="0052264C">
              <w:rPr>
                <w:rFonts w:ascii="Times New Roman" w:hAnsi="Times New Roman" w:cs="Times New Roman"/>
                <w:color w:val="auto"/>
                <w:sz w:val="22"/>
                <w:szCs w:val="22"/>
              </w:rPr>
              <w:t>7.4% iedzīvotājiem aglomerācijā, tādējādi ūdensapgādes pakalpojumu pārklājums sasniegs 99.5% un kanalizācijas pakalpojumu pārklājums – 99.9%.</w:t>
            </w:r>
          </w:p>
          <w:p w:rsidR="0052264C" w:rsidRDefault="0052264C" w:rsidP="0013448C">
            <w:pPr>
              <w:pStyle w:val="Default"/>
              <w:spacing w:before="240"/>
              <w:ind w:left="142"/>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 xml:space="preserve">Projekta </w:t>
            </w:r>
            <w:r w:rsidRPr="0052264C">
              <w:rPr>
                <w:rFonts w:ascii="Times New Roman" w:hAnsi="Times New Roman" w:cs="Times New Roman"/>
                <w:color w:val="auto"/>
                <w:sz w:val="22"/>
                <w:szCs w:val="22"/>
              </w:rPr>
              <w:t>V kārtas</w:t>
            </w:r>
            <w:proofErr w:type="gramEnd"/>
            <w:r w:rsidRPr="0052264C">
              <w:rPr>
                <w:rFonts w:ascii="Times New Roman" w:hAnsi="Times New Roman" w:cs="Times New Roman"/>
                <w:color w:val="auto"/>
                <w:sz w:val="22"/>
                <w:szCs w:val="22"/>
              </w:rPr>
              <w:t xml:space="preserve"> ietvaros plānotais jaunbūvējamo ūdensapgādes</w:t>
            </w:r>
            <w:r>
              <w:rPr>
                <w:rFonts w:ascii="Times New Roman" w:hAnsi="Times New Roman" w:cs="Times New Roman"/>
                <w:color w:val="auto"/>
                <w:sz w:val="22"/>
                <w:szCs w:val="22"/>
              </w:rPr>
              <w:t xml:space="preserve"> un kanalizācijas</w:t>
            </w:r>
            <w:r w:rsidRPr="0052264C">
              <w:rPr>
                <w:rFonts w:ascii="Times New Roman" w:hAnsi="Times New Roman" w:cs="Times New Roman"/>
                <w:color w:val="auto"/>
                <w:sz w:val="22"/>
                <w:szCs w:val="22"/>
              </w:rPr>
              <w:t xml:space="preserve"> tīklu kopējais garums </w:t>
            </w:r>
            <w:r>
              <w:rPr>
                <w:rFonts w:ascii="Times New Roman" w:hAnsi="Times New Roman" w:cs="Times New Roman"/>
                <w:color w:val="auto"/>
                <w:sz w:val="22"/>
                <w:szCs w:val="22"/>
              </w:rPr>
              <w:t>ir 19.462</w:t>
            </w:r>
            <w:r w:rsidRPr="0052264C">
              <w:rPr>
                <w:rFonts w:ascii="Times New Roman" w:hAnsi="Times New Roman" w:cs="Times New Roman"/>
                <w:color w:val="auto"/>
                <w:sz w:val="22"/>
                <w:szCs w:val="22"/>
              </w:rPr>
              <w:t xml:space="preserve"> km</w:t>
            </w:r>
            <w:r>
              <w:rPr>
                <w:rFonts w:ascii="Times New Roman" w:hAnsi="Times New Roman" w:cs="Times New Roman"/>
                <w:color w:val="auto"/>
                <w:sz w:val="22"/>
                <w:szCs w:val="22"/>
              </w:rPr>
              <w:t xml:space="preserve"> un 36.57 km attiecīgi.</w:t>
            </w:r>
          </w:p>
          <w:p w:rsidR="005F04C8" w:rsidRDefault="008856D6" w:rsidP="005F04C8">
            <w:pPr>
              <w:pStyle w:val="Default"/>
              <w:spacing w:before="240"/>
              <w:ind w:left="142"/>
              <w:jc w:val="both"/>
              <w:rPr>
                <w:rFonts w:ascii="Times New Roman" w:hAnsi="Times New Roman" w:cs="Times New Roman"/>
                <w:color w:val="auto"/>
                <w:sz w:val="22"/>
                <w:szCs w:val="22"/>
              </w:rPr>
            </w:pPr>
            <w:r w:rsidRPr="00E9246D">
              <w:rPr>
                <w:rFonts w:ascii="Times New Roman" w:hAnsi="Times New Roman" w:cs="Times New Roman"/>
                <w:color w:val="auto"/>
                <w:sz w:val="22"/>
                <w:szCs w:val="22"/>
              </w:rPr>
              <w:t xml:space="preserve">Savāktie kanalizācijas notekūdeņi tiek novadīti un attīrīti notekūdeņu attīrīšanas ietaisēs, kuras tika nodotas ekspluatācijā </w:t>
            </w:r>
            <w:proofErr w:type="gramStart"/>
            <w:r w:rsidRPr="00E9246D">
              <w:rPr>
                <w:rFonts w:ascii="Times New Roman" w:hAnsi="Times New Roman" w:cs="Times New Roman"/>
                <w:color w:val="auto"/>
                <w:sz w:val="22"/>
                <w:szCs w:val="22"/>
              </w:rPr>
              <w:t>2006.gadā</w:t>
            </w:r>
            <w:proofErr w:type="gramEnd"/>
            <w:r w:rsidRPr="00E9246D">
              <w:rPr>
                <w:rFonts w:ascii="Times New Roman" w:hAnsi="Times New Roman" w:cs="Times New Roman"/>
                <w:color w:val="auto"/>
                <w:sz w:val="22"/>
                <w:szCs w:val="22"/>
              </w:rPr>
              <w:t xml:space="preserve"> projekta I kārtas ietvaros. </w:t>
            </w:r>
            <w:proofErr w:type="spellStart"/>
            <w:r w:rsidRPr="00E9246D">
              <w:rPr>
                <w:rFonts w:ascii="Times New Roman" w:hAnsi="Times New Roman" w:cs="Times New Roman"/>
                <w:color w:val="auto"/>
                <w:sz w:val="22"/>
                <w:szCs w:val="22"/>
              </w:rPr>
              <w:t>NAI</w:t>
            </w:r>
            <w:proofErr w:type="spellEnd"/>
            <w:r w:rsidRPr="00E9246D">
              <w:rPr>
                <w:rFonts w:ascii="Times New Roman" w:hAnsi="Times New Roman" w:cs="Times New Roman"/>
                <w:color w:val="auto"/>
                <w:sz w:val="22"/>
                <w:szCs w:val="22"/>
              </w:rPr>
              <w:t xml:space="preserve"> projektēta jauda ir 24 tūkst. </w:t>
            </w:r>
            <w:proofErr w:type="spellStart"/>
            <w:r w:rsidRPr="00E9246D">
              <w:rPr>
                <w:rFonts w:ascii="Times New Roman" w:hAnsi="Times New Roman" w:cs="Times New Roman"/>
                <w:color w:val="auto"/>
                <w:sz w:val="22"/>
                <w:szCs w:val="22"/>
              </w:rPr>
              <w:t>kub.m</w:t>
            </w:r>
            <w:proofErr w:type="spellEnd"/>
            <w:r w:rsidRPr="00E9246D">
              <w:rPr>
                <w:rFonts w:ascii="Times New Roman" w:hAnsi="Times New Roman" w:cs="Times New Roman"/>
                <w:color w:val="auto"/>
                <w:sz w:val="22"/>
                <w:szCs w:val="22"/>
              </w:rPr>
              <w:t>/</w:t>
            </w:r>
            <w:proofErr w:type="spellStart"/>
            <w:r w:rsidRPr="00E9246D">
              <w:rPr>
                <w:rFonts w:ascii="Times New Roman" w:hAnsi="Times New Roman" w:cs="Times New Roman"/>
                <w:color w:val="auto"/>
                <w:sz w:val="22"/>
                <w:szCs w:val="22"/>
              </w:rPr>
              <w:t>dnn</w:t>
            </w:r>
            <w:proofErr w:type="spellEnd"/>
            <w:r w:rsidRPr="00E9246D">
              <w:rPr>
                <w:rFonts w:ascii="Times New Roman" w:hAnsi="Times New Roman" w:cs="Times New Roman"/>
                <w:color w:val="auto"/>
                <w:sz w:val="22"/>
                <w:szCs w:val="22"/>
              </w:rPr>
              <w:t xml:space="preserve">, </w:t>
            </w:r>
            <w:r w:rsidR="00BD6841" w:rsidRPr="00E9246D">
              <w:rPr>
                <w:rFonts w:ascii="Times New Roman" w:hAnsi="Times New Roman" w:cs="Times New Roman"/>
                <w:color w:val="auto"/>
                <w:sz w:val="22"/>
                <w:szCs w:val="22"/>
              </w:rPr>
              <w:t>64</w:t>
            </w:r>
            <w:r w:rsidRPr="00E9246D">
              <w:rPr>
                <w:rFonts w:ascii="Times New Roman" w:hAnsi="Times New Roman" w:cs="Times New Roman"/>
                <w:color w:val="auto"/>
                <w:sz w:val="22"/>
                <w:szCs w:val="22"/>
              </w:rPr>
              <w:t xml:space="preserve"> tūkst. CE.</w:t>
            </w:r>
            <w:r w:rsidR="005F04C8" w:rsidRPr="00B82161">
              <w:rPr>
                <w:rFonts w:ascii="Times New Roman" w:hAnsi="Times New Roman" w:cs="Times New Roman"/>
                <w:color w:val="auto"/>
                <w:sz w:val="22"/>
                <w:szCs w:val="22"/>
              </w:rPr>
              <w:t xml:space="preserve"> </w:t>
            </w:r>
            <w:r w:rsidR="005F04C8" w:rsidRPr="00E9246D">
              <w:rPr>
                <w:rFonts w:ascii="Times New Roman" w:hAnsi="Times New Roman" w:cs="Times New Roman"/>
                <w:color w:val="auto"/>
                <w:sz w:val="22"/>
                <w:szCs w:val="22"/>
              </w:rPr>
              <w:t xml:space="preserve">Notekūdeņu attīrīšana nodrošina notekūdeņu sastāva atbilstību ES un LR normatīvo dokumentu prasībām par piesārņojošo vielu emisiju ūdenī </w:t>
            </w:r>
            <w:proofErr w:type="gramStart"/>
            <w:r w:rsidR="005F04C8" w:rsidRPr="00E9246D">
              <w:rPr>
                <w:rFonts w:ascii="Times New Roman" w:hAnsi="Times New Roman" w:cs="Times New Roman"/>
                <w:color w:val="auto"/>
                <w:sz w:val="22"/>
                <w:szCs w:val="22"/>
              </w:rPr>
              <w:t>(</w:t>
            </w:r>
            <w:proofErr w:type="gramEnd"/>
            <w:r w:rsidR="005F04C8" w:rsidRPr="00E9246D">
              <w:rPr>
                <w:rFonts w:ascii="Times New Roman" w:hAnsi="Times New Roman" w:cs="Times New Roman"/>
                <w:color w:val="auto"/>
                <w:sz w:val="22"/>
                <w:szCs w:val="22"/>
              </w:rPr>
              <w:t xml:space="preserve">skat. </w:t>
            </w:r>
            <w:proofErr w:type="spellStart"/>
            <w:r w:rsidR="005F04C8" w:rsidRPr="00E9246D">
              <w:rPr>
                <w:rFonts w:ascii="Times New Roman" w:hAnsi="Times New Roman" w:cs="Times New Roman"/>
                <w:color w:val="auto"/>
                <w:sz w:val="22"/>
                <w:szCs w:val="22"/>
              </w:rPr>
              <w:t>TEP</w:t>
            </w:r>
            <w:proofErr w:type="spellEnd"/>
            <w:r w:rsidR="005F04C8" w:rsidRPr="00E9246D">
              <w:rPr>
                <w:rFonts w:ascii="Times New Roman" w:hAnsi="Times New Roman" w:cs="Times New Roman"/>
                <w:color w:val="auto"/>
                <w:sz w:val="22"/>
                <w:szCs w:val="22"/>
              </w:rPr>
              <w:t xml:space="preserve"> 1.3.8.sadaļa).</w:t>
            </w:r>
          </w:p>
          <w:p w:rsidR="005F04C8" w:rsidRDefault="005F04C8" w:rsidP="005F04C8">
            <w:pPr>
              <w:pStyle w:val="Default"/>
              <w:spacing w:before="240"/>
              <w:ind w:left="142"/>
              <w:jc w:val="both"/>
              <w:rPr>
                <w:rFonts w:ascii="Times New Roman" w:hAnsi="Times New Roman" w:cs="Times New Roman"/>
                <w:color w:val="auto"/>
                <w:sz w:val="22"/>
                <w:szCs w:val="22"/>
              </w:rPr>
            </w:pPr>
            <w:r w:rsidRPr="00B82161">
              <w:rPr>
                <w:rFonts w:ascii="Times New Roman" w:hAnsi="Times New Roman" w:cs="Times New Roman"/>
                <w:color w:val="auto"/>
                <w:sz w:val="22"/>
                <w:szCs w:val="22"/>
              </w:rPr>
              <w:t xml:space="preserve">Jelgavas pilsētas teritorija pieder Lielupes sateces baseinam. Attīrītie notekūdeņi tiek ievadīti </w:t>
            </w:r>
            <w:proofErr w:type="spellStart"/>
            <w:r w:rsidRPr="00B82161">
              <w:rPr>
                <w:rFonts w:ascii="Times New Roman" w:hAnsi="Times New Roman" w:cs="Times New Roman"/>
                <w:color w:val="auto"/>
                <w:sz w:val="22"/>
                <w:szCs w:val="22"/>
              </w:rPr>
              <w:t>Driksā</w:t>
            </w:r>
            <w:proofErr w:type="spellEnd"/>
            <w:r w:rsidRPr="00B82161">
              <w:rPr>
                <w:rFonts w:ascii="Times New Roman" w:hAnsi="Times New Roman" w:cs="Times New Roman"/>
                <w:color w:val="auto"/>
                <w:sz w:val="22"/>
                <w:szCs w:val="22"/>
              </w:rPr>
              <w:t>.</w:t>
            </w:r>
          </w:p>
          <w:p w:rsidR="008856D6" w:rsidRPr="00E9246D" w:rsidRDefault="008856D6" w:rsidP="008856D6">
            <w:pPr>
              <w:pStyle w:val="Default"/>
              <w:ind w:left="142"/>
              <w:rPr>
                <w:rFonts w:ascii="Times New Roman" w:hAnsi="Times New Roman" w:cs="Times New Roman"/>
                <w:color w:val="auto"/>
                <w:sz w:val="22"/>
                <w:szCs w:val="22"/>
              </w:rPr>
            </w:pPr>
            <w:r w:rsidRPr="00E9246D">
              <w:rPr>
                <w:rFonts w:ascii="Times New Roman" w:hAnsi="Times New Roman" w:cs="Times New Roman"/>
                <w:i/>
                <w:color w:val="auto"/>
                <w:sz w:val="22"/>
                <w:szCs w:val="22"/>
              </w:rPr>
              <w:t>Aglomerācijā radītā piesārņojuma slodze*</w:t>
            </w:r>
          </w:p>
          <w:tbl>
            <w:tblPr>
              <w:tblStyle w:val="TableGrid"/>
              <w:tblW w:w="0" w:type="auto"/>
              <w:tblInd w:w="142" w:type="dxa"/>
              <w:tblLook w:val="04A0" w:firstRow="1" w:lastRow="0" w:firstColumn="1" w:lastColumn="0" w:noHBand="0" w:noVBand="1"/>
            </w:tblPr>
            <w:tblGrid>
              <w:gridCol w:w="3110"/>
              <w:gridCol w:w="1138"/>
              <w:gridCol w:w="1559"/>
              <w:gridCol w:w="1701"/>
              <w:gridCol w:w="1610"/>
            </w:tblGrid>
            <w:tr w:rsidR="008856D6" w:rsidRPr="00E9246D" w:rsidTr="008B3133">
              <w:tc>
                <w:tcPr>
                  <w:tcW w:w="3110" w:type="dxa"/>
                  <w:shd w:val="clear" w:color="auto" w:fill="D9D9D9" w:themeFill="background1" w:themeFillShade="D9"/>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Indikators</w:t>
                  </w:r>
                </w:p>
              </w:tc>
              <w:tc>
                <w:tcPr>
                  <w:tcW w:w="1138" w:type="dxa"/>
                  <w:shd w:val="clear" w:color="auto" w:fill="D9D9D9" w:themeFill="background1" w:themeFillShade="D9"/>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Mērvienība</w:t>
                  </w:r>
                </w:p>
              </w:tc>
              <w:tc>
                <w:tcPr>
                  <w:tcW w:w="1559" w:type="dxa"/>
                  <w:shd w:val="clear" w:color="auto" w:fill="D9D9D9" w:themeFill="background1" w:themeFillShade="D9"/>
                  <w:vAlign w:val="center"/>
                </w:tcPr>
                <w:p w:rsidR="008856D6" w:rsidRPr="00E9246D" w:rsidRDefault="008856D6" w:rsidP="008B3133">
                  <w:pPr>
                    <w:pStyle w:val="Default"/>
                    <w:jc w:val="center"/>
                    <w:rPr>
                      <w:rFonts w:ascii="Times New Roman" w:hAnsi="Times New Roman" w:cs="Times New Roman"/>
                      <w:color w:val="auto"/>
                      <w:sz w:val="20"/>
                      <w:szCs w:val="22"/>
                    </w:rPr>
                  </w:pPr>
                  <w:proofErr w:type="gramStart"/>
                  <w:r w:rsidRPr="00E9246D">
                    <w:rPr>
                      <w:rFonts w:ascii="Times New Roman" w:hAnsi="Times New Roman" w:cs="Times New Roman"/>
                      <w:color w:val="auto"/>
                      <w:sz w:val="20"/>
                      <w:szCs w:val="22"/>
                    </w:rPr>
                    <w:t>2016.gadā</w:t>
                  </w:r>
                  <w:proofErr w:type="gramEnd"/>
                  <w:r w:rsidRPr="00E9246D">
                    <w:rPr>
                      <w:rFonts w:ascii="Times New Roman" w:hAnsi="Times New Roman" w:cs="Times New Roman"/>
                      <w:color w:val="auto"/>
                      <w:sz w:val="20"/>
                      <w:szCs w:val="22"/>
                    </w:rPr>
                    <w:t xml:space="preserve"> pirms projekta realizācijas</w:t>
                  </w:r>
                </w:p>
              </w:tc>
              <w:tc>
                <w:tcPr>
                  <w:tcW w:w="1701" w:type="dxa"/>
                  <w:shd w:val="clear" w:color="auto" w:fill="D9D9D9" w:themeFill="background1" w:themeFillShade="D9"/>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 xml:space="preserve">Prognoze </w:t>
                  </w:r>
                  <w:proofErr w:type="gramStart"/>
                  <w:r w:rsidRPr="00E9246D">
                    <w:rPr>
                      <w:rFonts w:ascii="Times New Roman" w:hAnsi="Times New Roman" w:cs="Times New Roman"/>
                      <w:color w:val="auto"/>
                      <w:sz w:val="20"/>
                      <w:szCs w:val="22"/>
                    </w:rPr>
                    <w:t>2020.gadā</w:t>
                  </w:r>
                  <w:proofErr w:type="gramEnd"/>
                  <w:r w:rsidRPr="00E9246D">
                    <w:rPr>
                      <w:rFonts w:ascii="Times New Roman" w:hAnsi="Times New Roman" w:cs="Times New Roman"/>
                      <w:color w:val="auto"/>
                      <w:sz w:val="20"/>
                      <w:szCs w:val="22"/>
                    </w:rPr>
                    <w:t xml:space="preserve"> pēc projekta pabeigšanas</w:t>
                  </w:r>
                </w:p>
              </w:tc>
              <w:tc>
                <w:tcPr>
                  <w:tcW w:w="1610" w:type="dxa"/>
                  <w:shd w:val="clear" w:color="auto" w:fill="D9D9D9" w:themeFill="background1" w:themeFillShade="D9"/>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 xml:space="preserve">Prognoze ilgtermiņā uz </w:t>
                  </w:r>
                  <w:proofErr w:type="gramStart"/>
                  <w:r w:rsidRPr="00E9246D">
                    <w:rPr>
                      <w:rFonts w:ascii="Times New Roman" w:hAnsi="Times New Roman" w:cs="Times New Roman"/>
                      <w:color w:val="auto"/>
                      <w:sz w:val="20"/>
                      <w:szCs w:val="22"/>
                    </w:rPr>
                    <w:t>2025.gadu</w:t>
                  </w:r>
                  <w:proofErr w:type="gramEnd"/>
                </w:p>
              </w:tc>
            </w:tr>
            <w:tr w:rsidR="008856D6" w:rsidRPr="00E9246D" w:rsidTr="008B3133">
              <w:tc>
                <w:tcPr>
                  <w:tcW w:w="3110" w:type="dxa"/>
                  <w:vAlign w:val="center"/>
                </w:tcPr>
                <w:p w:rsidR="008856D6" w:rsidRPr="00E9246D" w:rsidRDefault="008856D6" w:rsidP="008B3133">
                  <w:pPr>
                    <w:pStyle w:val="Default"/>
                    <w:rPr>
                      <w:rFonts w:ascii="Times New Roman" w:hAnsi="Times New Roman" w:cs="Times New Roman"/>
                      <w:color w:val="auto"/>
                      <w:sz w:val="20"/>
                      <w:szCs w:val="22"/>
                    </w:rPr>
                  </w:pPr>
                  <w:r w:rsidRPr="00E9246D">
                    <w:rPr>
                      <w:rFonts w:ascii="Times New Roman" w:hAnsi="Times New Roman" w:cs="Times New Roman"/>
                      <w:color w:val="auto"/>
                      <w:sz w:val="20"/>
                      <w:szCs w:val="22"/>
                    </w:rPr>
                    <w:t>Iedzīvotāju skaits aglomerācijā</w:t>
                  </w:r>
                </w:p>
              </w:tc>
              <w:tc>
                <w:tcPr>
                  <w:tcW w:w="1138" w:type="dxa"/>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Iedzīvotāju skaits</w:t>
                  </w:r>
                </w:p>
              </w:tc>
              <w:tc>
                <w:tcPr>
                  <w:tcW w:w="1559" w:type="dxa"/>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57018</w:t>
                  </w:r>
                </w:p>
              </w:tc>
              <w:tc>
                <w:tcPr>
                  <w:tcW w:w="1701" w:type="dxa"/>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57018</w:t>
                  </w:r>
                </w:p>
              </w:tc>
              <w:tc>
                <w:tcPr>
                  <w:tcW w:w="1610" w:type="dxa"/>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57018</w:t>
                  </w:r>
                </w:p>
              </w:tc>
            </w:tr>
            <w:tr w:rsidR="008856D6" w:rsidRPr="00E9246D" w:rsidTr="008B3133">
              <w:tc>
                <w:tcPr>
                  <w:tcW w:w="3110" w:type="dxa"/>
                  <w:vAlign w:val="center"/>
                </w:tcPr>
                <w:p w:rsidR="008856D6" w:rsidRPr="00E9246D" w:rsidRDefault="008856D6" w:rsidP="008B3133">
                  <w:pPr>
                    <w:pStyle w:val="Default"/>
                    <w:rPr>
                      <w:rFonts w:ascii="Times New Roman" w:hAnsi="Times New Roman" w:cs="Times New Roman"/>
                      <w:color w:val="auto"/>
                      <w:sz w:val="20"/>
                      <w:szCs w:val="22"/>
                    </w:rPr>
                  </w:pPr>
                  <w:r w:rsidRPr="00E9246D">
                    <w:rPr>
                      <w:rFonts w:ascii="Times New Roman" w:hAnsi="Times New Roman" w:cs="Times New Roman"/>
                      <w:color w:val="auto"/>
                      <w:sz w:val="20"/>
                      <w:szCs w:val="22"/>
                    </w:rPr>
                    <w:t>Aglomerācijas notekūdeņu attīrīšanas iekārtās ienākošā piesārņojuma slodze, rēķinot pēc vidējiem BSP</w:t>
                  </w:r>
                  <w:r w:rsidRPr="00E9246D">
                    <w:rPr>
                      <w:rFonts w:ascii="Times New Roman" w:hAnsi="Times New Roman" w:cs="Times New Roman"/>
                      <w:color w:val="auto"/>
                      <w:sz w:val="20"/>
                      <w:szCs w:val="22"/>
                      <w:vertAlign w:val="subscript"/>
                    </w:rPr>
                    <w:t>5</w:t>
                  </w:r>
                  <w:r w:rsidRPr="00E9246D">
                    <w:rPr>
                      <w:rFonts w:ascii="Times New Roman" w:hAnsi="Times New Roman" w:cs="Times New Roman"/>
                      <w:color w:val="auto"/>
                      <w:sz w:val="20"/>
                      <w:szCs w:val="22"/>
                    </w:rPr>
                    <w:t xml:space="preserve"> monitoringa rezultātiem</w:t>
                  </w:r>
                </w:p>
              </w:tc>
              <w:tc>
                <w:tcPr>
                  <w:tcW w:w="1138" w:type="dxa"/>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CE</w:t>
                  </w:r>
                </w:p>
              </w:tc>
              <w:tc>
                <w:tcPr>
                  <w:tcW w:w="1559" w:type="dxa"/>
                  <w:vAlign w:val="center"/>
                </w:tcPr>
                <w:p w:rsidR="008856D6" w:rsidRPr="00E9246D" w:rsidRDefault="005E24EF"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59062</w:t>
                  </w:r>
                </w:p>
              </w:tc>
              <w:tc>
                <w:tcPr>
                  <w:tcW w:w="1701" w:type="dxa"/>
                  <w:vAlign w:val="center"/>
                </w:tcPr>
                <w:p w:rsidR="008856D6" w:rsidRPr="00E9246D" w:rsidRDefault="005E24EF"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60179</w:t>
                  </w:r>
                </w:p>
              </w:tc>
              <w:tc>
                <w:tcPr>
                  <w:tcW w:w="1610" w:type="dxa"/>
                  <w:vAlign w:val="center"/>
                </w:tcPr>
                <w:p w:rsidR="005E24EF" w:rsidRPr="00E9246D" w:rsidRDefault="005E24EF" w:rsidP="005E24EF">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61300</w:t>
                  </w:r>
                </w:p>
              </w:tc>
            </w:tr>
            <w:tr w:rsidR="008856D6" w:rsidRPr="00E9246D" w:rsidTr="008B3133">
              <w:tc>
                <w:tcPr>
                  <w:tcW w:w="3110" w:type="dxa"/>
                  <w:vAlign w:val="center"/>
                </w:tcPr>
                <w:p w:rsidR="008856D6" w:rsidRPr="00E9246D" w:rsidRDefault="008856D6" w:rsidP="008B3133">
                  <w:pPr>
                    <w:pStyle w:val="Default"/>
                    <w:rPr>
                      <w:rFonts w:ascii="Times New Roman" w:hAnsi="Times New Roman" w:cs="Times New Roman"/>
                      <w:color w:val="auto"/>
                      <w:sz w:val="20"/>
                      <w:szCs w:val="22"/>
                    </w:rPr>
                  </w:pPr>
                  <w:r w:rsidRPr="00E9246D">
                    <w:rPr>
                      <w:rFonts w:ascii="Times New Roman" w:hAnsi="Times New Roman" w:cs="Times New Roman"/>
                      <w:color w:val="auto"/>
                      <w:sz w:val="20"/>
                      <w:szCs w:val="22"/>
                    </w:rPr>
                    <w:t>Aglomerācijā kopējā piesārņojuma slodze</w:t>
                  </w:r>
                </w:p>
              </w:tc>
              <w:tc>
                <w:tcPr>
                  <w:tcW w:w="1138" w:type="dxa"/>
                  <w:vAlign w:val="center"/>
                </w:tcPr>
                <w:p w:rsidR="008856D6" w:rsidRPr="00E9246D" w:rsidRDefault="008856D6"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CE</w:t>
                  </w:r>
                </w:p>
              </w:tc>
              <w:tc>
                <w:tcPr>
                  <w:tcW w:w="1559" w:type="dxa"/>
                  <w:vAlign w:val="center"/>
                </w:tcPr>
                <w:p w:rsidR="008856D6" w:rsidRPr="00E9246D" w:rsidRDefault="00BD6841"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63878</w:t>
                  </w:r>
                </w:p>
              </w:tc>
              <w:tc>
                <w:tcPr>
                  <w:tcW w:w="1701" w:type="dxa"/>
                  <w:vAlign w:val="center"/>
                </w:tcPr>
                <w:p w:rsidR="008856D6" w:rsidRPr="00E9246D" w:rsidRDefault="00BD6841"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63878</w:t>
                  </w:r>
                </w:p>
              </w:tc>
              <w:tc>
                <w:tcPr>
                  <w:tcW w:w="1610" w:type="dxa"/>
                  <w:vAlign w:val="center"/>
                </w:tcPr>
                <w:p w:rsidR="008856D6" w:rsidRPr="00E9246D" w:rsidRDefault="00BD6841" w:rsidP="008B3133">
                  <w:pPr>
                    <w:pStyle w:val="Default"/>
                    <w:jc w:val="center"/>
                    <w:rPr>
                      <w:rFonts w:ascii="Times New Roman" w:hAnsi="Times New Roman" w:cs="Times New Roman"/>
                      <w:color w:val="auto"/>
                      <w:sz w:val="20"/>
                      <w:szCs w:val="22"/>
                    </w:rPr>
                  </w:pPr>
                  <w:r w:rsidRPr="00E9246D">
                    <w:rPr>
                      <w:rFonts w:ascii="Times New Roman" w:hAnsi="Times New Roman" w:cs="Times New Roman"/>
                      <w:color w:val="auto"/>
                      <w:sz w:val="20"/>
                      <w:szCs w:val="22"/>
                    </w:rPr>
                    <w:t>63878</w:t>
                  </w:r>
                </w:p>
              </w:tc>
            </w:tr>
          </w:tbl>
          <w:p w:rsidR="008856D6" w:rsidRPr="00E9246D" w:rsidRDefault="008856D6" w:rsidP="008856D6">
            <w:pPr>
              <w:pStyle w:val="Default"/>
              <w:ind w:left="142"/>
              <w:rPr>
                <w:rFonts w:ascii="Times New Roman" w:hAnsi="Times New Roman" w:cs="Times New Roman"/>
                <w:color w:val="auto"/>
                <w:sz w:val="18"/>
                <w:szCs w:val="22"/>
              </w:rPr>
            </w:pPr>
            <w:r w:rsidRPr="00E9246D">
              <w:rPr>
                <w:rFonts w:ascii="Times New Roman" w:hAnsi="Times New Roman" w:cs="Times New Roman"/>
                <w:color w:val="auto"/>
                <w:sz w:val="18"/>
                <w:szCs w:val="22"/>
              </w:rPr>
              <w:t xml:space="preserve"> * - </w:t>
            </w:r>
            <w:proofErr w:type="spellStart"/>
            <w:r w:rsidRPr="00E9246D">
              <w:rPr>
                <w:rFonts w:ascii="Times New Roman" w:hAnsi="Times New Roman" w:cs="Times New Roman"/>
                <w:color w:val="auto"/>
                <w:sz w:val="18"/>
                <w:szCs w:val="22"/>
              </w:rPr>
              <w:t>TEP</w:t>
            </w:r>
            <w:proofErr w:type="spellEnd"/>
            <w:r w:rsidRPr="00E9246D">
              <w:rPr>
                <w:rFonts w:ascii="Times New Roman" w:hAnsi="Times New Roman" w:cs="Times New Roman"/>
                <w:color w:val="auto"/>
                <w:sz w:val="18"/>
                <w:szCs w:val="22"/>
              </w:rPr>
              <w:t xml:space="preserve"> 1.3.8.sadaļa, aprēķinu tabula Excel formātā (</w:t>
            </w:r>
            <w:proofErr w:type="spellStart"/>
            <w:r w:rsidRPr="00E9246D">
              <w:rPr>
                <w:rFonts w:ascii="Times New Roman" w:hAnsi="Times New Roman" w:cs="Times New Roman"/>
                <w:color w:val="auto"/>
                <w:sz w:val="18"/>
                <w:szCs w:val="22"/>
              </w:rPr>
              <w:t>TEP</w:t>
            </w:r>
            <w:proofErr w:type="spellEnd"/>
            <w:r w:rsidRPr="00E9246D">
              <w:rPr>
                <w:rFonts w:ascii="Times New Roman" w:hAnsi="Times New Roman" w:cs="Times New Roman"/>
                <w:color w:val="auto"/>
                <w:sz w:val="18"/>
                <w:szCs w:val="22"/>
              </w:rPr>
              <w:t xml:space="preserve"> pielikums)</w:t>
            </w:r>
          </w:p>
          <w:p w:rsidR="0079785F" w:rsidRDefault="0013448C" w:rsidP="0013448C">
            <w:pPr>
              <w:pStyle w:val="NoSpacing"/>
              <w:spacing w:before="240"/>
              <w:jc w:val="both"/>
              <w:rPr>
                <w:rFonts w:ascii="Times New Roman" w:hAnsi="Times New Roman"/>
                <w:color w:val="auto"/>
              </w:rPr>
            </w:pPr>
            <w:r w:rsidRPr="0013448C">
              <w:rPr>
                <w:rFonts w:ascii="Times New Roman" w:hAnsi="Times New Roman"/>
                <w:color w:val="auto"/>
              </w:rPr>
              <w:t xml:space="preserve">Projekta </w:t>
            </w:r>
            <w:r>
              <w:rPr>
                <w:rFonts w:ascii="Times New Roman" w:hAnsi="Times New Roman"/>
                <w:color w:val="auto"/>
              </w:rPr>
              <w:t>iesnieguma 16.pielikumā ir pievienots apliecinājums, ka n</w:t>
            </w:r>
            <w:r w:rsidRPr="0013448C">
              <w:rPr>
                <w:rFonts w:ascii="Times New Roman" w:hAnsi="Times New Roman"/>
                <w:color w:val="auto"/>
              </w:rPr>
              <w:t>otekūdeņu attīrīšanas iekārtu atbilstošas attīrīšanas kapacitāte ir pietiekama projektā paredzēto jauno pieslēgumu ārējai centralizētajai kanalizācijas sistēmai papildu radītā apjoma un slodzes apkalpošanai.</w:t>
            </w:r>
          </w:p>
          <w:p w:rsidR="005F04C8" w:rsidRDefault="005F04C8" w:rsidP="005F04C8">
            <w:pPr>
              <w:pStyle w:val="Default"/>
              <w:spacing w:before="240"/>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Pr="008B7B91">
              <w:rPr>
                <w:rFonts w:ascii="Times New Roman" w:hAnsi="Times New Roman" w:cs="Times New Roman"/>
                <w:color w:val="auto"/>
                <w:sz w:val="22"/>
                <w:szCs w:val="22"/>
              </w:rPr>
              <w:t>rojektā plānot</w:t>
            </w:r>
            <w:r>
              <w:rPr>
                <w:rFonts w:ascii="Times New Roman" w:hAnsi="Times New Roman" w:cs="Times New Roman"/>
                <w:color w:val="auto"/>
                <w:sz w:val="22"/>
                <w:szCs w:val="22"/>
              </w:rPr>
              <w:t>as</w:t>
            </w:r>
            <w:r w:rsidRPr="008B7B91">
              <w:rPr>
                <w:rFonts w:ascii="Times New Roman" w:hAnsi="Times New Roman" w:cs="Times New Roman"/>
                <w:color w:val="auto"/>
                <w:sz w:val="22"/>
                <w:szCs w:val="22"/>
              </w:rPr>
              <w:t xml:space="preserve"> darbīb</w:t>
            </w:r>
            <w:r>
              <w:rPr>
                <w:rFonts w:ascii="Times New Roman" w:hAnsi="Times New Roman" w:cs="Times New Roman"/>
                <w:color w:val="auto"/>
                <w:sz w:val="22"/>
                <w:szCs w:val="22"/>
              </w:rPr>
              <w:t>as</w:t>
            </w:r>
            <w:r w:rsidRPr="008B7B91">
              <w:rPr>
                <w:rFonts w:ascii="Times New Roman" w:hAnsi="Times New Roman" w:cs="Times New Roman"/>
                <w:color w:val="auto"/>
                <w:sz w:val="22"/>
                <w:szCs w:val="22"/>
              </w:rPr>
              <w:t xml:space="preserve"> atbilst Upju baseinu apsaimniekošanas plānam. </w:t>
            </w:r>
          </w:p>
          <w:p w:rsidR="005F04C8" w:rsidRPr="005F04C8" w:rsidRDefault="005F04C8" w:rsidP="005F04C8">
            <w:pPr>
              <w:pStyle w:val="Default"/>
              <w:spacing w:before="240"/>
              <w:jc w:val="both"/>
              <w:rPr>
                <w:rFonts w:ascii="Times New Roman" w:hAnsi="Times New Roman" w:cs="Times New Roman"/>
                <w:color w:val="auto"/>
                <w:sz w:val="22"/>
                <w:szCs w:val="22"/>
              </w:rPr>
            </w:pPr>
            <w:r>
              <w:rPr>
                <w:rFonts w:ascii="Times New Roman" w:hAnsi="Times New Roman" w:cs="Times New Roman"/>
                <w:color w:val="auto"/>
                <w:sz w:val="22"/>
                <w:szCs w:val="22"/>
              </w:rPr>
              <w:t>Projektā plānotas</w:t>
            </w:r>
            <w:r w:rsidRPr="008B7B91">
              <w:rPr>
                <w:rFonts w:ascii="Times New Roman" w:hAnsi="Times New Roman" w:cs="Times New Roman"/>
                <w:color w:val="auto"/>
                <w:sz w:val="22"/>
                <w:szCs w:val="22"/>
              </w:rPr>
              <w:t xml:space="preserve"> darbīb</w:t>
            </w:r>
            <w:r>
              <w:rPr>
                <w:rFonts w:ascii="Times New Roman" w:hAnsi="Times New Roman" w:cs="Times New Roman"/>
                <w:color w:val="auto"/>
                <w:sz w:val="22"/>
                <w:szCs w:val="22"/>
              </w:rPr>
              <w:t>as</w:t>
            </w:r>
            <w:r w:rsidRPr="008B7B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nodrošina </w:t>
            </w:r>
            <w:r w:rsidRPr="008B7B91">
              <w:rPr>
                <w:rFonts w:ascii="Times New Roman" w:hAnsi="Times New Roman" w:cs="Times New Roman"/>
                <w:color w:val="auto"/>
                <w:sz w:val="22"/>
                <w:szCs w:val="22"/>
              </w:rPr>
              <w:t>ieguldījumu Eiropas Savienības Baltijas jūras reģion</w:t>
            </w:r>
            <w:r>
              <w:rPr>
                <w:rFonts w:ascii="Times New Roman" w:hAnsi="Times New Roman" w:cs="Times New Roman"/>
                <w:color w:val="auto"/>
                <w:sz w:val="22"/>
                <w:szCs w:val="22"/>
              </w:rPr>
              <w:t xml:space="preserve">a stratēģijas mērķu sasniegšanā, mazinot vidē novadīto piesārņojumu </w:t>
            </w:r>
            <w:r w:rsidRPr="008B7B91">
              <w:rPr>
                <w:rFonts w:ascii="Times New Roman" w:hAnsi="Times New Roman" w:cs="Times New Roman"/>
                <w:color w:val="auto"/>
                <w:sz w:val="22"/>
                <w:szCs w:val="22"/>
              </w:rPr>
              <w:t>(t.sk. slāpekļa un fosfora)</w:t>
            </w:r>
            <w:r>
              <w:rPr>
                <w:rFonts w:ascii="Times New Roman" w:hAnsi="Times New Roman" w:cs="Times New Roman"/>
                <w:color w:val="auto"/>
                <w:sz w:val="22"/>
                <w:szCs w:val="22"/>
              </w:rPr>
              <w:t>.</w:t>
            </w:r>
          </w:p>
        </w:tc>
      </w:tr>
    </w:tbl>
    <w:p w:rsidR="00262ADA" w:rsidRDefault="00262ADA" w:rsidP="003C5410">
      <w:pPr>
        <w:rPr>
          <w:rFonts w:ascii="Times New Roman" w:hAnsi="Times New Roman"/>
        </w:rPr>
      </w:pPr>
    </w:p>
    <w:p w:rsidR="005F04C8" w:rsidRDefault="005F04C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22AED" w:rsidTr="00522AED">
        <w:tc>
          <w:tcPr>
            <w:tcW w:w="9486" w:type="dxa"/>
            <w:shd w:val="clear" w:color="auto" w:fill="auto"/>
          </w:tcPr>
          <w:p w:rsidR="00B5771B" w:rsidRPr="00522AED" w:rsidRDefault="00B5771B" w:rsidP="00522AED">
            <w:pPr>
              <w:pStyle w:val="ListParagraph"/>
              <w:numPr>
                <w:ilvl w:val="1"/>
                <w:numId w:val="1"/>
              </w:numPr>
              <w:spacing w:after="0" w:line="240" w:lineRule="auto"/>
              <w:rPr>
                <w:rFonts w:ascii="Times New Roman" w:hAnsi="Times New Roman"/>
                <w:b/>
              </w:rPr>
            </w:pPr>
            <w:bookmarkStart w:id="5" w:name="_Toc447609350"/>
            <w:r w:rsidRPr="00522AED">
              <w:rPr>
                <w:rStyle w:val="Heading2Char"/>
                <w:rFonts w:ascii="Times New Roman" w:eastAsia="Calibri" w:hAnsi="Times New Roman"/>
                <w:b/>
                <w:color w:val="auto"/>
                <w:sz w:val="22"/>
                <w:szCs w:val="22"/>
              </w:rPr>
              <w:t>Projekta mērķa grupas apraksts</w:t>
            </w:r>
            <w:bookmarkEnd w:id="5"/>
            <w:r w:rsidRPr="00522AED">
              <w:rPr>
                <w:rFonts w:ascii="Times New Roman" w:hAnsi="Times New Roman"/>
                <w:b/>
              </w:rPr>
              <w:t xml:space="preserve"> (&lt;</w:t>
            </w:r>
            <w:r w:rsidR="003C4E83">
              <w:rPr>
                <w:rFonts w:ascii="Times New Roman" w:hAnsi="Times New Roman"/>
                <w:b/>
              </w:rPr>
              <w:t xml:space="preserve"> 4</w:t>
            </w:r>
            <w:r w:rsidR="00235A6F" w:rsidRPr="00522AED">
              <w:rPr>
                <w:rFonts w:ascii="Times New Roman" w:hAnsi="Times New Roman"/>
                <w:b/>
              </w:rPr>
              <w:t>000</w:t>
            </w:r>
            <w:r w:rsidRPr="00522AED">
              <w:rPr>
                <w:rFonts w:ascii="Times New Roman" w:hAnsi="Times New Roman"/>
                <w:b/>
              </w:rPr>
              <w:t xml:space="preserve"> zīmes &gt;)</w:t>
            </w:r>
          </w:p>
        </w:tc>
      </w:tr>
      <w:tr w:rsidR="0079785F" w:rsidRPr="00522AED" w:rsidTr="00AB4CF9">
        <w:trPr>
          <w:trHeight w:val="4713"/>
        </w:trPr>
        <w:tc>
          <w:tcPr>
            <w:tcW w:w="9486" w:type="dxa"/>
            <w:shd w:val="clear" w:color="auto" w:fill="auto"/>
          </w:tcPr>
          <w:p w:rsidR="00C83E1F" w:rsidRPr="00AB4CF9" w:rsidRDefault="00C83E1F" w:rsidP="00AB4CF9">
            <w:pPr>
              <w:pStyle w:val="Default"/>
              <w:spacing w:before="240"/>
              <w:ind w:left="142"/>
              <w:jc w:val="both"/>
              <w:rPr>
                <w:rFonts w:ascii="Times New Roman" w:hAnsi="Times New Roman" w:cs="Times New Roman"/>
                <w:color w:val="auto"/>
                <w:sz w:val="22"/>
                <w:szCs w:val="22"/>
              </w:rPr>
            </w:pPr>
            <w:r w:rsidRPr="00AB4CF9">
              <w:rPr>
                <w:rFonts w:ascii="Times New Roman" w:hAnsi="Times New Roman" w:cs="Times New Roman"/>
                <w:color w:val="auto"/>
                <w:sz w:val="22"/>
                <w:szCs w:val="22"/>
              </w:rPr>
              <w:t xml:space="preserve">Projekta teritorija atrodas Jelgavas pilsētas administratīvajā teritorijā. Iedzīvotāju skaits </w:t>
            </w:r>
            <w:proofErr w:type="gramStart"/>
            <w:r w:rsidRPr="00AB4CF9">
              <w:rPr>
                <w:rFonts w:ascii="Times New Roman" w:hAnsi="Times New Roman" w:cs="Times New Roman"/>
                <w:color w:val="auto"/>
                <w:sz w:val="22"/>
                <w:szCs w:val="22"/>
              </w:rPr>
              <w:t>2016.gada</w:t>
            </w:r>
            <w:proofErr w:type="gramEnd"/>
            <w:r w:rsidRPr="00AB4CF9">
              <w:rPr>
                <w:rFonts w:ascii="Times New Roman" w:hAnsi="Times New Roman" w:cs="Times New Roman"/>
                <w:color w:val="auto"/>
                <w:sz w:val="22"/>
                <w:szCs w:val="22"/>
              </w:rPr>
              <w:t xml:space="preserve"> sākumā bija 61623. Ievērojamas nebūtiskas iedzīvotāju skaita izmaiņas pēdējo četru gadu laikā, par ko liecina Centrālās statistikas pārvaldes dati (1% robežās, izņemot </w:t>
            </w:r>
            <w:proofErr w:type="gramStart"/>
            <w:r w:rsidRPr="00AB4CF9">
              <w:rPr>
                <w:rFonts w:ascii="Times New Roman" w:hAnsi="Times New Roman" w:cs="Times New Roman"/>
                <w:color w:val="auto"/>
                <w:sz w:val="22"/>
                <w:szCs w:val="22"/>
              </w:rPr>
              <w:t>2013.gadu</w:t>
            </w:r>
            <w:proofErr w:type="gramEnd"/>
            <w:r w:rsidRPr="00AB4CF9">
              <w:rPr>
                <w:rFonts w:ascii="Times New Roman" w:hAnsi="Times New Roman" w:cs="Times New Roman"/>
                <w:color w:val="auto"/>
                <w:sz w:val="22"/>
                <w:szCs w:val="22"/>
              </w:rPr>
              <w:t xml:space="preserve">, kad iedzīvotāju skaits samazinājās par 1.12%). </w:t>
            </w:r>
          </w:p>
          <w:p w:rsidR="00C83E1F" w:rsidRPr="00AB4CF9" w:rsidRDefault="00C83E1F" w:rsidP="00AB4CF9">
            <w:pPr>
              <w:pStyle w:val="Default"/>
              <w:spacing w:before="240"/>
              <w:ind w:left="142"/>
              <w:jc w:val="both"/>
              <w:rPr>
                <w:rFonts w:ascii="Times New Roman" w:hAnsi="Times New Roman" w:cs="Times New Roman"/>
                <w:color w:val="auto"/>
                <w:sz w:val="22"/>
                <w:szCs w:val="22"/>
              </w:rPr>
            </w:pPr>
            <w:r w:rsidRPr="00AB4CF9">
              <w:rPr>
                <w:rFonts w:ascii="Times New Roman" w:hAnsi="Times New Roman" w:cs="Times New Roman"/>
                <w:color w:val="auto"/>
                <w:sz w:val="22"/>
                <w:szCs w:val="22"/>
              </w:rPr>
              <w:t>Iedzīvotāju skaits aglomerācijā – 57018.</w:t>
            </w:r>
          </w:p>
          <w:p w:rsidR="008856D6" w:rsidRPr="00AB4CF9" w:rsidRDefault="00C83E1F" w:rsidP="00AB4CF9">
            <w:pPr>
              <w:pStyle w:val="Default"/>
              <w:spacing w:before="240"/>
              <w:ind w:left="142"/>
              <w:jc w:val="both"/>
              <w:rPr>
                <w:rFonts w:ascii="Times New Roman" w:hAnsi="Times New Roman" w:cs="Times New Roman"/>
                <w:color w:val="auto"/>
                <w:sz w:val="22"/>
                <w:szCs w:val="22"/>
              </w:rPr>
            </w:pPr>
            <w:r w:rsidRPr="00AB4CF9">
              <w:rPr>
                <w:rFonts w:ascii="Times New Roman" w:hAnsi="Times New Roman" w:cs="Times New Roman"/>
                <w:color w:val="auto"/>
                <w:sz w:val="22"/>
                <w:szCs w:val="22"/>
              </w:rPr>
              <w:t>Iedzīvotāju skaits ūdensapgādes pakalpojumu zonā – 57751.</w:t>
            </w:r>
          </w:p>
          <w:p w:rsidR="00C83E1F" w:rsidRPr="00AB4CF9" w:rsidRDefault="00C83E1F" w:rsidP="00AB4CF9">
            <w:pPr>
              <w:pStyle w:val="Default"/>
              <w:spacing w:before="240"/>
              <w:ind w:left="142"/>
              <w:jc w:val="both"/>
              <w:rPr>
                <w:rFonts w:ascii="Times New Roman" w:hAnsi="Times New Roman" w:cs="Times New Roman"/>
                <w:color w:val="auto"/>
                <w:sz w:val="22"/>
                <w:szCs w:val="22"/>
              </w:rPr>
            </w:pPr>
            <w:r w:rsidRPr="00AB4CF9">
              <w:rPr>
                <w:rFonts w:ascii="Times New Roman" w:hAnsi="Times New Roman" w:cs="Times New Roman"/>
                <w:color w:val="auto"/>
                <w:sz w:val="22"/>
                <w:szCs w:val="22"/>
              </w:rPr>
              <w:t>Jelgavas ūdenssaimniecības attīstības projekta V kārta skar Jelgavas pilsētas teritoriju. Projekta mērķa grupu veido Jelgavas pilsētas iedzīvotāji un komersanti.</w:t>
            </w:r>
          </w:p>
          <w:p w:rsidR="005F763D" w:rsidRPr="00AB4CF9" w:rsidRDefault="008856D6" w:rsidP="00AB4CF9">
            <w:pPr>
              <w:pStyle w:val="Default"/>
              <w:spacing w:before="240"/>
              <w:ind w:left="142"/>
              <w:jc w:val="both"/>
              <w:rPr>
                <w:rFonts w:ascii="Times New Roman" w:hAnsi="Times New Roman" w:cs="Times New Roman"/>
                <w:color w:val="auto"/>
                <w:sz w:val="22"/>
                <w:szCs w:val="22"/>
              </w:rPr>
            </w:pPr>
            <w:r w:rsidRPr="00AB4CF9">
              <w:rPr>
                <w:rFonts w:ascii="Times New Roman" w:hAnsi="Times New Roman" w:cs="Times New Roman"/>
                <w:color w:val="auto"/>
                <w:sz w:val="22"/>
                <w:szCs w:val="22"/>
              </w:rPr>
              <w:t xml:space="preserve">Mērķa grupa atbilst 5.3.1.SAM mērķa grupai, kas norādīta MK noteikumu Nr.403 3.punktā, </w:t>
            </w:r>
            <w:proofErr w:type="gramStart"/>
            <w:r w:rsidRPr="00AB4CF9">
              <w:rPr>
                <w:rFonts w:ascii="Times New Roman" w:hAnsi="Times New Roman" w:cs="Times New Roman"/>
                <w:color w:val="auto"/>
                <w:sz w:val="22"/>
                <w:szCs w:val="22"/>
              </w:rPr>
              <w:t>t.i.</w:t>
            </w:r>
            <w:proofErr w:type="gramEnd"/>
            <w:r w:rsidRPr="00AB4CF9">
              <w:rPr>
                <w:rFonts w:ascii="Times New Roman" w:hAnsi="Times New Roman" w:cs="Times New Roman"/>
                <w:color w:val="auto"/>
                <w:sz w:val="22"/>
                <w:szCs w:val="22"/>
              </w:rPr>
              <w:t xml:space="preserve"> pašvaldības, to iedzīvotāji un komersanti.</w:t>
            </w:r>
          </w:p>
          <w:p w:rsidR="008856D6" w:rsidRPr="00AB4CF9" w:rsidRDefault="008B3133" w:rsidP="00CD2BA1">
            <w:pPr>
              <w:pStyle w:val="Default"/>
              <w:spacing w:before="240"/>
              <w:ind w:left="142"/>
              <w:jc w:val="both"/>
              <w:rPr>
                <w:rFonts w:ascii="Times New Roman" w:hAnsi="Times New Roman" w:cs="Times New Roman"/>
                <w:color w:val="auto"/>
                <w:sz w:val="22"/>
                <w:szCs w:val="22"/>
              </w:rPr>
            </w:pPr>
            <w:r w:rsidRPr="00AB4CF9">
              <w:rPr>
                <w:rFonts w:ascii="Times New Roman" w:hAnsi="Times New Roman" w:cs="Times New Roman"/>
                <w:color w:val="auto"/>
                <w:sz w:val="22"/>
                <w:szCs w:val="22"/>
              </w:rPr>
              <w:t>Projekta darbību realizācija nodrošinās aglomerācijas un ūdensapgādes pakalpojumu zonas iedzīvotājiem iespēju pieslēgties centralizētās kanaliz</w:t>
            </w:r>
            <w:r w:rsidR="003F5319" w:rsidRPr="00AB4CF9">
              <w:rPr>
                <w:rFonts w:ascii="Times New Roman" w:hAnsi="Times New Roman" w:cs="Times New Roman"/>
                <w:color w:val="auto"/>
                <w:sz w:val="22"/>
                <w:szCs w:val="22"/>
              </w:rPr>
              <w:t>ācijas un ūdensapgādes sistēmai, tādējādi piesaisto</w:t>
            </w:r>
            <w:r w:rsidR="00CD2BA1">
              <w:rPr>
                <w:rFonts w:ascii="Times New Roman" w:hAnsi="Times New Roman" w:cs="Times New Roman"/>
                <w:color w:val="auto"/>
                <w:sz w:val="22"/>
                <w:szCs w:val="22"/>
              </w:rPr>
              <w:t>t</w:t>
            </w:r>
            <w:r w:rsidR="003F5319" w:rsidRPr="00AB4CF9">
              <w:rPr>
                <w:rFonts w:ascii="Times New Roman" w:hAnsi="Times New Roman" w:cs="Times New Roman"/>
                <w:color w:val="auto"/>
                <w:sz w:val="22"/>
                <w:szCs w:val="22"/>
              </w:rPr>
              <w:t xml:space="preserve"> jaunus ūdenssaimniecības pakalpojumu lietotājus.</w:t>
            </w:r>
          </w:p>
        </w:tc>
      </w:tr>
    </w:tbl>
    <w:p w:rsidR="00D227CA" w:rsidRDefault="00D227CA" w:rsidP="003C5410">
      <w:pPr>
        <w:rPr>
          <w:rFonts w:ascii="Times New Roman" w:hAnsi="Times New Roman"/>
        </w:rPr>
      </w:pPr>
    </w:p>
    <w:p w:rsidR="00D227CA" w:rsidRDefault="00D227CA" w:rsidP="003C5410">
      <w:pPr>
        <w:rPr>
          <w:rFonts w:ascii="Times New Roman" w:hAnsi="Times New Roman"/>
        </w:rPr>
        <w:sectPr w:rsidR="00D227CA" w:rsidSect="003C5410">
          <w:headerReference w:type="default" r:id="rId13"/>
          <w:headerReference w:type="first" r:id="rId14"/>
          <w:pgSz w:w="11906" w:h="16838" w:code="9"/>
          <w:pgMar w:top="851" w:right="1276" w:bottom="1276" w:left="1134" w:header="709" w:footer="70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3061"/>
        <w:gridCol w:w="60"/>
        <w:gridCol w:w="3683"/>
        <w:gridCol w:w="1134"/>
        <w:gridCol w:w="1432"/>
      </w:tblGrid>
      <w:tr w:rsidR="000F78BC" w:rsidRPr="00522AED" w:rsidTr="003F5319">
        <w:tc>
          <w:tcPr>
            <w:tcW w:w="14332" w:type="dxa"/>
            <w:gridSpan w:val="7"/>
            <w:shd w:val="clear" w:color="auto" w:fill="auto"/>
            <w:vAlign w:val="center"/>
          </w:tcPr>
          <w:p w:rsidR="008B3133" w:rsidRDefault="000F78BC" w:rsidP="008B3133">
            <w:pPr>
              <w:pStyle w:val="ListParagraph"/>
              <w:numPr>
                <w:ilvl w:val="1"/>
                <w:numId w:val="1"/>
              </w:numPr>
              <w:spacing w:after="0" w:line="240" w:lineRule="auto"/>
              <w:rPr>
                <w:rFonts w:ascii="Times New Roman" w:hAnsi="Times New Roman"/>
                <w:b/>
              </w:rPr>
            </w:pPr>
            <w:bookmarkStart w:id="6" w:name="_Toc447609351"/>
            <w:r w:rsidRPr="00522AED">
              <w:rPr>
                <w:rStyle w:val="Heading2Char"/>
                <w:rFonts w:ascii="Times New Roman" w:eastAsia="Calibri" w:hAnsi="Times New Roman"/>
                <w:b/>
                <w:color w:val="auto"/>
                <w:sz w:val="22"/>
                <w:szCs w:val="22"/>
              </w:rPr>
              <w:t>Projekta darbības un sasniedzamie rezultāti</w:t>
            </w:r>
            <w:bookmarkEnd w:id="6"/>
            <w:r w:rsidRPr="00522AED">
              <w:rPr>
                <w:rFonts w:ascii="Times New Roman" w:hAnsi="Times New Roman"/>
                <w:b/>
              </w:rPr>
              <w:t>:</w:t>
            </w:r>
          </w:p>
          <w:p w:rsidR="003F5319" w:rsidRPr="008B3133" w:rsidRDefault="003F5319" w:rsidP="008B3133">
            <w:pPr>
              <w:spacing w:after="0" w:line="240" w:lineRule="auto"/>
              <w:rPr>
                <w:rFonts w:ascii="Times New Roman" w:hAnsi="Times New Roman"/>
                <w:b/>
              </w:rPr>
            </w:pPr>
          </w:p>
        </w:tc>
      </w:tr>
      <w:tr w:rsidR="003D3F3E" w:rsidRPr="00522AED" w:rsidTr="008E553A">
        <w:trPr>
          <w:trHeight w:val="280"/>
        </w:trPr>
        <w:tc>
          <w:tcPr>
            <w:tcW w:w="851" w:type="dxa"/>
            <w:vMerge w:val="restart"/>
            <w:shd w:val="clear" w:color="auto" w:fill="auto"/>
            <w:vAlign w:val="center"/>
          </w:tcPr>
          <w:p w:rsidR="00235A6F" w:rsidRPr="00522AED" w:rsidRDefault="00235A6F" w:rsidP="00522AED">
            <w:pPr>
              <w:spacing w:after="0" w:line="240" w:lineRule="auto"/>
              <w:jc w:val="center"/>
              <w:rPr>
                <w:rFonts w:ascii="Times New Roman" w:hAnsi="Times New Roman"/>
                <w:b/>
                <w:sz w:val="16"/>
                <w:szCs w:val="16"/>
              </w:rPr>
            </w:pPr>
            <w:r w:rsidRPr="00522AED">
              <w:rPr>
                <w:rFonts w:ascii="Times New Roman" w:hAnsi="Times New Roman"/>
                <w:b/>
                <w:sz w:val="16"/>
                <w:szCs w:val="16"/>
              </w:rPr>
              <w:t>N</w:t>
            </w:r>
            <w:r w:rsidR="003F5319">
              <w:rPr>
                <w:rFonts w:ascii="Times New Roman" w:hAnsi="Times New Roman"/>
                <w:b/>
                <w:sz w:val="16"/>
                <w:szCs w:val="16"/>
              </w:rPr>
              <w:t>r</w:t>
            </w:r>
            <w:r w:rsidRPr="00522AED">
              <w:rPr>
                <w:rFonts w:ascii="Times New Roman" w:hAnsi="Times New Roman"/>
                <w:b/>
                <w:sz w:val="16"/>
                <w:szCs w:val="16"/>
              </w:rPr>
              <w:t>.</w:t>
            </w:r>
            <w:r w:rsidR="003F5319">
              <w:rPr>
                <w:rFonts w:ascii="Times New Roman" w:hAnsi="Times New Roman"/>
                <w:b/>
                <w:sz w:val="16"/>
                <w:szCs w:val="16"/>
              </w:rPr>
              <w:t xml:space="preserve"> </w:t>
            </w:r>
            <w:r w:rsidRPr="00522AED">
              <w:rPr>
                <w:rFonts w:ascii="Times New Roman" w:hAnsi="Times New Roman"/>
                <w:b/>
                <w:sz w:val="16"/>
                <w:szCs w:val="16"/>
              </w:rPr>
              <w:t>p.k.</w:t>
            </w:r>
          </w:p>
        </w:tc>
        <w:tc>
          <w:tcPr>
            <w:tcW w:w="4111" w:type="dxa"/>
            <w:vMerge w:val="restart"/>
            <w:shd w:val="clear" w:color="auto" w:fill="auto"/>
            <w:vAlign w:val="center"/>
          </w:tcPr>
          <w:p w:rsidR="00235A6F" w:rsidRPr="00522AED" w:rsidRDefault="00235A6F" w:rsidP="00522AED">
            <w:pPr>
              <w:spacing w:after="0" w:line="240" w:lineRule="auto"/>
              <w:jc w:val="center"/>
              <w:rPr>
                <w:rFonts w:ascii="Times New Roman" w:hAnsi="Times New Roman"/>
                <w:b/>
                <w:sz w:val="20"/>
                <w:szCs w:val="20"/>
              </w:rPr>
            </w:pPr>
            <w:r w:rsidRPr="00522AED">
              <w:rPr>
                <w:rFonts w:ascii="Times New Roman" w:hAnsi="Times New Roman"/>
                <w:b/>
                <w:sz w:val="20"/>
                <w:szCs w:val="20"/>
              </w:rPr>
              <w:t>Projekta darbība*</w:t>
            </w:r>
          </w:p>
        </w:tc>
        <w:tc>
          <w:tcPr>
            <w:tcW w:w="3061" w:type="dxa"/>
            <w:vMerge w:val="restart"/>
            <w:shd w:val="clear" w:color="auto" w:fill="auto"/>
            <w:vAlign w:val="center"/>
          </w:tcPr>
          <w:p w:rsidR="00235A6F" w:rsidRPr="00522AED" w:rsidRDefault="00235A6F" w:rsidP="00522AED">
            <w:pPr>
              <w:spacing w:after="0" w:line="240" w:lineRule="auto"/>
              <w:jc w:val="center"/>
              <w:rPr>
                <w:rFonts w:ascii="Times New Roman" w:hAnsi="Times New Roman"/>
                <w:b/>
                <w:sz w:val="20"/>
                <w:szCs w:val="20"/>
              </w:rPr>
            </w:pPr>
            <w:r w:rsidRPr="00522AED">
              <w:rPr>
                <w:rFonts w:ascii="Times New Roman" w:hAnsi="Times New Roman"/>
                <w:b/>
                <w:sz w:val="20"/>
                <w:szCs w:val="20"/>
              </w:rPr>
              <w:t xml:space="preserve">Projekta darbības apraksts </w:t>
            </w:r>
          </w:p>
          <w:p w:rsidR="00235A6F" w:rsidRPr="00522AED" w:rsidRDefault="00235A6F" w:rsidP="00522AED">
            <w:pPr>
              <w:spacing w:after="0" w:line="240" w:lineRule="auto"/>
              <w:jc w:val="center"/>
              <w:rPr>
                <w:rFonts w:ascii="Times New Roman" w:hAnsi="Times New Roman"/>
                <w:b/>
                <w:sz w:val="20"/>
                <w:szCs w:val="20"/>
              </w:rPr>
            </w:pPr>
            <w:r w:rsidRPr="00522AED">
              <w:rPr>
                <w:rFonts w:ascii="Times New Roman" w:hAnsi="Times New Roman"/>
                <w:b/>
                <w:sz w:val="20"/>
                <w:szCs w:val="20"/>
              </w:rPr>
              <w:t>(&lt; 2000 zīmes, katrai darbībai&gt;)</w:t>
            </w:r>
          </w:p>
        </w:tc>
        <w:tc>
          <w:tcPr>
            <w:tcW w:w="3743" w:type="dxa"/>
            <w:gridSpan w:val="2"/>
            <w:vMerge w:val="restart"/>
            <w:shd w:val="clear" w:color="auto" w:fill="auto"/>
            <w:vAlign w:val="center"/>
          </w:tcPr>
          <w:p w:rsidR="00235A6F" w:rsidRPr="00522AED" w:rsidRDefault="00235A6F" w:rsidP="00522AED">
            <w:pPr>
              <w:spacing w:after="0" w:line="240" w:lineRule="auto"/>
              <w:jc w:val="center"/>
              <w:rPr>
                <w:rFonts w:ascii="Times New Roman" w:hAnsi="Times New Roman"/>
                <w:b/>
                <w:sz w:val="20"/>
                <w:szCs w:val="20"/>
              </w:rPr>
            </w:pPr>
            <w:r w:rsidRPr="00522AED">
              <w:rPr>
                <w:rFonts w:ascii="Times New Roman" w:hAnsi="Times New Roman"/>
                <w:b/>
                <w:sz w:val="20"/>
                <w:szCs w:val="20"/>
              </w:rPr>
              <w:t xml:space="preserve">Rezultāts </w:t>
            </w:r>
          </w:p>
        </w:tc>
        <w:tc>
          <w:tcPr>
            <w:tcW w:w="2566" w:type="dxa"/>
            <w:gridSpan w:val="2"/>
            <w:shd w:val="clear" w:color="auto" w:fill="auto"/>
            <w:vAlign w:val="center"/>
          </w:tcPr>
          <w:p w:rsidR="00235A6F" w:rsidRPr="00522AED" w:rsidRDefault="00235A6F" w:rsidP="00522AED">
            <w:pPr>
              <w:spacing w:after="0" w:line="240" w:lineRule="auto"/>
              <w:jc w:val="center"/>
              <w:rPr>
                <w:rFonts w:ascii="Times New Roman" w:hAnsi="Times New Roman"/>
                <w:b/>
                <w:sz w:val="18"/>
                <w:szCs w:val="18"/>
              </w:rPr>
            </w:pPr>
            <w:r w:rsidRPr="00522AED">
              <w:rPr>
                <w:rFonts w:ascii="Times New Roman" w:hAnsi="Times New Roman"/>
                <w:b/>
                <w:sz w:val="18"/>
                <w:szCs w:val="18"/>
              </w:rPr>
              <w:t>Rezultāts skaitliskā izteiksmē</w:t>
            </w:r>
          </w:p>
        </w:tc>
      </w:tr>
      <w:tr w:rsidR="003D3F3E" w:rsidRPr="00522AED" w:rsidTr="008E553A">
        <w:trPr>
          <w:trHeight w:val="482"/>
        </w:trPr>
        <w:tc>
          <w:tcPr>
            <w:tcW w:w="851" w:type="dxa"/>
            <w:vMerge/>
            <w:shd w:val="clear" w:color="auto" w:fill="auto"/>
            <w:vAlign w:val="center"/>
          </w:tcPr>
          <w:p w:rsidR="00235A6F" w:rsidRPr="00522AED" w:rsidRDefault="00235A6F" w:rsidP="00522AED">
            <w:pPr>
              <w:spacing w:after="0" w:line="240" w:lineRule="auto"/>
              <w:jc w:val="center"/>
              <w:rPr>
                <w:rFonts w:ascii="Times New Roman" w:hAnsi="Times New Roman"/>
                <w:b/>
                <w:sz w:val="20"/>
                <w:szCs w:val="20"/>
              </w:rPr>
            </w:pPr>
          </w:p>
        </w:tc>
        <w:tc>
          <w:tcPr>
            <w:tcW w:w="4111" w:type="dxa"/>
            <w:vMerge/>
            <w:shd w:val="clear" w:color="auto" w:fill="auto"/>
            <w:vAlign w:val="center"/>
          </w:tcPr>
          <w:p w:rsidR="00235A6F" w:rsidRPr="00522AED" w:rsidRDefault="00235A6F" w:rsidP="00522AED">
            <w:pPr>
              <w:spacing w:after="0" w:line="240" w:lineRule="auto"/>
              <w:jc w:val="center"/>
              <w:rPr>
                <w:rFonts w:ascii="Times New Roman" w:hAnsi="Times New Roman"/>
                <w:b/>
                <w:sz w:val="20"/>
                <w:szCs w:val="20"/>
              </w:rPr>
            </w:pPr>
          </w:p>
        </w:tc>
        <w:tc>
          <w:tcPr>
            <w:tcW w:w="3061" w:type="dxa"/>
            <w:vMerge/>
            <w:shd w:val="clear" w:color="auto" w:fill="auto"/>
            <w:vAlign w:val="center"/>
          </w:tcPr>
          <w:p w:rsidR="00235A6F" w:rsidRPr="00522AED" w:rsidRDefault="00235A6F" w:rsidP="00522AED">
            <w:pPr>
              <w:spacing w:after="0" w:line="240" w:lineRule="auto"/>
              <w:jc w:val="center"/>
              <w:rPr>
                <w:rFonts w:ascii="Times New Roman" w:hAnsi="Times New Roman"/>
                <w:b/>
                <w:sz w:val="20"/>
                <w:szCs w:val="20"/>
              </w:rPr>
            </w:pPr>
          </w:p>
        </w:tc>
        <w:tc>
          <w:tcPr>
            <w:tcW w:w="3743" w:type="dxa"/>
            <w:gridSpan w:val="2"/>
            <w:vMerge/>
            <w:shd w:val="clear" w:color="auto" w:fill="auto"/>
            <w:vAlign w:val="center"/>
          </w:tcPr>
          <w:p w:rsidR="00235A6F" w:rsidRPr="00522AED" w:rsidRDefault="00235A6F" w:rsidP="00522AED">
            <w:pPr>
              <w:spacing w:after="0" w:line="240" w:lineRule="auto"/>
              <w:jc w:val="center"/>
              <w:rPr>
                <w:rFonts w:ascii="Times New Roman" w:hAnsi="Times New Roman"/>
                <w:b/>
                <w:sz w:val="20"/>
                <w:szCs w:val="20"/>
              </w:rPr>
            </w:pPr>
          </w:p>
        </w:tc>
        <w:tc>
          <w:tcPr>
            <w:tcW w:w="1134" w:type="dxa"/>
            <w:shd w:val="clear" w:color="auto" w:fill="auto"/>
            <w:vAlign w:val="center"/>
          </w:tcPr>
          <w:p w:rsidR="00235A6F" w:rsidRPr="00522AED" w:rsidRDefault="00235A6F" w:rsidP="00522AED">
            <w:pPr>
              <w:spacing w:after="0" w:line="240" w:lineRule="auto"/>
              <w:jc w:val="center"/>
              <w:rPr>
                <w:rFonts w:ascii="Times New Roman" w:hAnsi="Times New Roman"/>
                <w:b/>
                <w:sz w:val="18"/>
                <w:szCs w:val="18"/>
              </w:rPr>
            </w:pPr>
            <w:r w:rsidRPr="00522AED">
              <w:rPr>
                <w:rFonts w:ascii="Times New Roman" w:hAnsi="Times New Roman"/>
                <w:b/>
                <w:sz w:val="18"/>
                <w:szCs w:val="18"/>
              </w:rPr>
              <w:t>Skaits</w:t>
            </w:r>
          </w:p>
        </w:tc>
        <w:tc>
          <w:tcPr>
            <w:tcW w:w="1432" w:type="dxa"/>
            <w:shd w:val="clear" w:color="auto" w:fill="auto"/>
            <w:vAlign w:val="center"/>
          </w:tcPr>
          <w:p w:rsidR="00235A6F" w:rsidRPr="00522AED" w:rsidRDefault="00235A6F" w:rsidP="00522AED">
            <w:pPr>
              <w:spacing w:after="0" w:line="240" w:lineRule="auto"/>
              <w:jc w:val="center"/>
              <w:rPr>
                <w:rFonts w:ascii="Times New Roman" w:hAnsi="Times New Roman"/>
                <w:b/>
                <w:sz w:val="18"/>
                <w:szCs w:val="18"/>
              </w:rPr>
            </w:pPr>
            <w:r w:rsidRPr="00522AED">
              <w:rPr>
                <w:rFonts w:ascii="Times New Roman" w:hAnsi="Times New Roman"/>
                <w:b/>
                <w:sz w:val="18"/>
                <w:szCs w:val="18"/>
              </w:rPr>
              <w:t>Mērvienība</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51" w:type="dxa"/>
            <w:tcBorders>
              <w:top w:val="nil"/>
              <w:left w:val="single" w:sz="4" w:space="0" w:color="auto"/>
              <w:bottom w:val="nil"/>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b/>
                <w:bCs/>
                <w:i/>
                <w:iCs/>
                <w:sz w:val="20"/>
                <w:szCs w:val="20"/>
                <w:lang w:eastAsia="lv-LV"/>
              </w:rPr>
            </w:pPr>
            <w:r w:rsidRPr="003F5319">
              <w:rPr>
                <w:rFonts w:ascii="Times New Roman" w:eastAsia="Times New Roman" w:hAnsi="Times New Roman"/>
                <w:b/>
                <w:bCs/>
                <w:i/>
                <w:iCs/>
                <w:sz w:val="20"/>
                <w:szCs w:val="20"/>
                <w:lang w:eastAsia="lv-LV"/>
              </w:rPr>
              <w:t>1</w:t>
            </w:r>
          </w:p>
        </w:tc>
        <w:tc>
          <w:tcPr>
            <w:tcW w:w="13481" w:type="dxa"/>
            <w:gridSpan w:val="6"/>
            <w:tcBorders>
              <w:top w:val="nil"/>
              <w:left w:val="nil"/>
              <w:bottom w:val="nil"/>
              <w:right w:val="single" w:sz="4" w:space="0" w:color="auto"/>
            </w:tcBorders>
            <w:shd w:val="clear" w:color="auto" w:fill="auto"/>
            <w:noWrap/>
            <w:hideMark/>
          </w:tcPr>
          <w:p w:rsidR="003F5319" w:rsidRPr="003F5319" w:rsidRDefault="003F5319" w:rsidP="00E9246D">
            <w:pPr>
              <w:spacing w:after="0" w:line="240" w:lineRule="auto"/>
              <w:rPr>
                <w:rFonts w:ascii="Times New Roman" w:eastAsia="Times New Roman" w:hAnsi="Times New Roman"/>
                <w:b/>
                <w:bCs/>
                <w:i/>
                <w:iCs/>
                <w:sz w:val="20"/>
                <w:szCs w:val="20"/>
                <w:lang w:eastAsia="lv-LV"/>
              </w:rPr>
            </w:pPr>
            <w:r w:rsidRPr="003F5319">
              <w:rPr>
                <w:rFonts w:ascii="Times New Roman" w:eastAsia="Times New Roman" w:hAnsi="Times New Roman"/>
                <w:b/>
                <w:bCs/>
                <w:i/>
                <w:iCs/>
                <w:sz w:val="20"/>
                <w:szCs w:val="20"/>
                <w:lang w:eastAsia="lv-LV"/>
              </w:rPr>
              <w:t>Ūdenssaimniecības pakalpojumu kvalitātes rādītājiem atbilstošu sabiedrisko ūdenssaimniecības pakalpojumu nodrošināšana Jelgavas pilsētā </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1.1.</w:t>
            </w:r>
          </w:p>
        </w:tc>
        <w:tc>
          <w:tcPr>
            <w:tcW w:w="4111" w:type="dxa"/>
            <w:tcBorders>
              <w:top w:val="single" w:sz="4" w:space="0" w:color="auto"/>
              <w:left w:val="nil"/>
              <w:bottom w:val="single" w:sz="4" w:space="0" w:color="auto"/>
              <w:right w:val="nil"/>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Projektēšana</w:t>
            </w:r>
          </w:p>
        </w:tc>
        <w:tc>
          <w:tcPr>
            <w:tcW w:w="3121" w:type="dxa"/>
            <w:gridSpan w:val="2"/>
            <w:tcBorders>
              <w:top w:val="single" w:sz="4" w:space="0" w:color="auto"/>
              <w:left w:val="nil"/>
              <w:bottom w:val="single" w:sz="4" w:space="0" w:color="auto"/>
              <w:right w:val="nil"/>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c>
          <w:tcPr>
            <w:tcW w:w="3683" w:type="dxa"/>
            <w:tcBorders>
              <w:top w:val="single" w:sz="4" w:space="0" w:color="auto"/>
              <w:left w:val="nil"/>
              <w:bottom w:val="single" w:sz="4" w:space="0" w:color="auto"/>
              <w:right w:val="nil"/>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c>
          <w:tcPr>
            <w:tcW w:w="1134" w:type="dxa"/>
            <w:tcBorders>
              <w:top w:val="single" w:sz="4" w:space="0" w:color="auto"/>
              <w:left w:val="nil"/>
              <w:bottom w:val="single" w:sz="4" w:space="0" w:color="auto"/>
              <w:right w:val="nil"/>
            </w:tcBorders>
            <w:shd w:val="clear" w:color="auto" w:fill="auto"/>
            <w:hideMark/>
          </w:tcPr>
          <w:p w:rsidR="003F5319" w:rsidRPr="003F5319" w:rsidRDefault="003F5319" w:rsidP="00E9246D">
            <w:pPr>
              <w:spacing w:after="0" w:line="240" w:lineRule="auto"/>
              <w:jc w:val="center"/>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c>
          <w:tcPr>
            <w:tcW w:w="1432" w:type="dxa"/>
            <w:tcBorders>
              <w:top w:val="single" w:sz="4" w:space="0" w:color="auto"/>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851" w:type="dxa"/>
            <w:tcBorders>
              <w:top w:val="nil"/>
              <w:left w:val="single" w:sz="4" w:space="0" w:color="auto"/>
              <w:bottom w:val="single" w:sz="4" w:space="0" w:color="auto"/>
              <w:right w:val="single" w:sz="4" w:space="0" w:color="auto"/>
            </w:tcBorders>
            <w:shd w:val="clear" w:color="auto" w:fill="auto"/>
            <w:hideMark/>
          </w:tcPr>
          <w:p w:rsidR="003F5319" w:rsidRPr="003F5319" w:rsidRDefault="003F5319" w:rsidP="00E9246D">
            <w:pPr>
              <w:spacing w:after="0" w:line="240" w:lineRule="auto"/>
              <w:jc w:val="right"/>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1.1.1</w:t>
            </w:r>
          </w:p>
        </w:tc>
        <w:tc>
          <w:tcPr>
            <w:tcW w:w="4111"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Projektēšana</w:t>
            </w: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73706D"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Izstrādāts</w:t>
            </w:r>
            <w:r w:rsidR="003F5319" w:rsidRPr="003F5319">
              <w:rPr>
                <w:rFonts w:ascii="Times New Roman" w:eastAsia="Times New Roman" w:hAnsi="Times New Roman"/>
                <w:sz w:val="20"/>
                <w:szCs w:val="20"/>
                <w:lang w:eastAsia="lv-LV"/>
              </w:rPr>
              <w:t xml:space="preserve"> tehniskais projekts (1.-6.posms)</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 xml:space="preserve">Veikta projektēšana </w:t>
            </w:r>
            <w:proofErr w:type="spellStart"/>
            <w:r w:rsidRPr="003F5319">
              <w:rPr>
                <w:rFonts w:ascii="Times New Roman" w:eastAsia="Times New Roman" w:hAnsi="Times New Roman"/>
                <w:sz w:val="20"/>
                <w:szCs w:val="20"/>
                <w:lang w:eastAsia="lv-LV"/>
              </w:rPr>
              <w:t>CKS</w:t>
            </w:r>
            <w:proofErr w:type="spellEnd"/>
            <w:r w:rsidRPr="003F5319">
              <w:rPr>
                <w:rFonts w:ascii="Times New Roman" w:eastAsia="Times New Roman" w:hAnsi="Times New Roman"/>
                <w:sz w:val="20"/>
                <w:szCs w:val="20"/>
                <w:lang w:eastAsia="lv-LV"/>
              </w:rPr>
              <w:t xml:space="preserve"> un </w:t>
            </w:r>
            <w:proofErr w:type="spellStart"/>
            <w:r w:rsidRPr="003F5319">
              <w:rPr>
                <w:rFonts w:ascii="Times New Roman" w:eastAsia="Times New Roman" w:hAnsi="Times New Roman"/>
                <w:sz w:val="20"/>
                <w:szCs w:val="20"/>
                <w:lang w:eastAsia="lv-LV"/>
              </w:rPr>
              <w:t>CŪS</w:t>
            </w:r>
            <w:proofErr w:type="spellEnd"/>
            <w:r w:rsidRPr="003F5319">
              <w:rPr>
                <w:rFonts w:ascii="Times New Roman" w:eastAsia="Times New Roman" w:hAnsi="Times New Roman"/>
                <w:sz w:val="20"/>
                <w:szCs w:val="20"/>
                <w:lang w:eastAsia="lv-LV"/>
              </w:rPr>
              <w:t xml:space="preserve"> tīklu 1.-</w:t>
            </w:r>
            <w:proofErr w:type="gramStart"/>
            <w:r w:rsidRPr="003F5319">
              <w:rPr>
                <w:rFonts w:ascii="Times New Roman" w:eastAsia="Times New Roman" w:hAnsi="Times New Roman"/>
                <w:sz w:val="20"/>
                <w:szCs w:val="20"/>
                <w:lang w:eastAsia="lv-LV"/>
              </w:rPr>
              <w:t>6.posmiem</w:t>
            </w:r>
            <w:proofErr w:type="gramEnd"/>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6</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līgumi</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851" w:type="dxa"/>
            <w:tcBorders>
              <w:top w:val="nil"/>
              <w:left w:val="single" w:sz="4" w:space="0" w:color="auto"/>
              <w:bottom w:val="single" w:sz="4" w:space="0" w:color="auto"/>
              <w:right w:val="single" w:sz="4" w:space="0" w:color="auto"/>
            </w:tcBorders>
            <w:shd w:val="clear" w:color="auto" w:fill="auto"/>
            <w:hideMark/>
          </w:tcPr>
          <w:p w:rsidR="003F5319" w:rsidRPr="003F5319" w:rsidRDefault="003F5319" w:rsidP="00E9246D">
            <w:pPr>
              <w:spacing w:after="0" w:line="240" w:lineRule="auto"/>
              <w:jc w:val="right"/>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1.1.2</w:t>
            </w:r>
          </w:p>
        </w:tc>
        <w:tc>
          <w:tcPr>
            <w:tcW w:w="4111"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Projektēšana</w:t>
            </w: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73706D"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Izstrādāts</w:t>
            </w:r>
            <w:r w:rsidR="003F5319" w:rsidRPr="003F5319">
              <w:rPr>
                <w:rFonts w:ascii="Times New Roman" w:eastAsia="Times New Roman" w:hAnsi="Times New Roman"/>
                <w:sz w:val="20"/>
                <w:szCs w:val="20"/>
                <w:lang w:eastAsia="lv-LV"/>
              </w:rPr>
              <w:t xml:space="preserve"> tehniskais projekts (7.-33.posms)</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 xml:space="preserve">Veikta projektēšana </w:t>
            </w:r>
            <w:proofErr w:type="spellStart"/>
            <w:r w:rsidRPr="003F5319">
              <w:rPr>
                <w:rFonts w:ascii="Times New Roman" w:eastAsia="Times New Roman" w:hAnsi="Times New Roman"/>
                <w:sz w:val="20"/>
                <w:szCs w:val="20"/>
                <w:lang w:eastAsia="lv-LV"/>
              </w:rPr>
              <w:t>CKS</w:t>
            </w:r>
            <w:proofErr w:type="spellEnd"/>
            <w:r w:rsidRPr="003F5319">
              <w:rPr>
                <w:rFonts w:ascii="Times New Roman" w:eastAsia="Times New Roman" w:hAnsi="Times New Roman"/>
                <w:sz w:val="20"/>
                <w:szCs w:val="20"/>
                <w:lang w:eastAsia="lv-LV"/>
              </w:rPr>
              <w:t xml:space="preserve"> un </w:t>
            </w:r>
            <w:proofErr w:type="spellStart"/>
            <w:r w:rsidRPr="003F5319">
              <w:rPr>
                <w:rFonts w:ascii="Times New Roman" w:eastAsia="Times New Roman" w:hAnsi="Times New Roman"/>
                <w:sz w:val="20"/>
                <w:szCs w:val="20"/>
                <w:lang w:eastAsia="lv-LV"/>
              </w:rPr>
              <w:t>CŪS</w:t>
            </w:r>
            <w:proofErr w:type="spellEnd"/>
            <w:r w:rsidRPr="003F5319">
              <w:rPr>
                <w:rFonts w:ascii="Times New Roman" w:eastAsia="Times New Roman" w:hAnsi="Times New Roman"/>
                <w:sz w:val="20"/>
                <w:szCs w:val="20"/>
                <w:lang w:eastAsia="lv-LV"/>
              </w:rPr>
              <w:t xml:space="preserve"> tīklu 7.-</w:t>
            </w:r>
            <w:proofErr w:type="gramStart"/>
            <w:r w:rsidRPr="003F5319">
              <w:rPr>
                <w:rFonts w:ascii="Times New Roman" w:eastAsia="Times New Roman" w:hAnsi="Times New Roman"/>
                <w:sz w:val="20"/>
                <w:szCs w:val="20"/>
                <w:lang w:eastAsia="lv-LV"/>
              </w:rPr>
              <w:t>33.posmiem</w:t>
            </w:r>
            <w:proofErr w:type="gramEnd"/>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 </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51" w:type="dxa"/>
            <w:tcBorders>
              <w:top w:val="nil"/>
              <w:left w:val="single" w:sz="4" w:space="0" w:color="auto"/>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1.2.</w:t>
            </w:r>
          </w:p>
        </w:tc>
        <w:tc>
          <w:tcPr>
            <w:tcW w:w="4111" w:type="dxa"/>
            <w:tcBorders>
              <w:top w:val="nil"/>
              <w:left w:val="nil"/>
              <w:bottom w:val="single" w:sz="4" w:space="0" w:color="auto"/>
              <w:right w:val="nil"/>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Autoruzraudzība</w:t>
            </w:r>
          </w:p>
        </w:tc>
        <w:tc>
          <w:tcPr>
            <w:tcW w:w="3121" w:type="dxa"/>
            <w:gridSpan w:val="2"/>
            <w:tcBorders>
              <w:top w:val="nil"/>
              <w:left w:val="nil"/>
              <w:bottom w:val="single" w:sz="4" w:space="0" w:color="auto"/>
              <w:right w:val="nil"/>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c>
          <w:tcPr>
            <w:tcW w:w="3683" w:type="dxa"/>
            <w:tcBorders>
              <w:top w:val="nil"/>
              <w:left w:val="nil"/>
              <w:bottom w:val="single" w:sz="4" w:space="0" w:color="auto"/>
              <w:right w:val="nil"/>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c>
          <w:tcPr>
            <w:tcW w:w="1134" w:type="dxa"/>
            <w:tcBorders>
              <w:top w:val="nil"/>
              <w:left w:val="nil"/>
              <w:bottom w:val="single" w:sz="4" w:space="0" w:color="auto"/>
              <w:right w:val="nil"/>
            </w:tcBorders>
            <w:shd w:val="clear" w:color="auto" w:fill="auto"/>
            <w:hideMark/>
          </w:tcPr>
          <w:p w:rsidR="003F5319" w:rsidRPr="003F5319" w:rsidRDefault="003F5319" w:rsidP="00E9246D">
            <w:pPr>
              <w:spacing w:after="0" w:line="240" w:lineRule="auto"/>
              <w:jc w:val="center"/>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51" w:type="dxa"/>
            <w:tcBorders>
              <w:top w:val="nil"/>
              <w:left w:val="single" w:sz="4" w:space="0" w:color="auto"/>
              <w:bottom w:val="single" w:sz="4" w:space="0" w:color="auto"/>
              <w:right w:val="single" w:sz="4" w:space="0" w:color="auto"/>
            </w:tcBorders>
            <w:shd w:val="clear" w:color="auto" w:fill="auto"/>
            <w:hideMark/>
          </w:tcPr>
          <w:p w:rsidR="003F5319" w:rsidRPr="003F5319" w:rsidRDefault="003F5319" w:rsidP="00E9246D">
            <w:pPr>
              <w:spacing w:after="0" w:line="240" w:lineRule="auto"/>
              <w:jc w:val="right"/>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1.2.1.</w:t>
            </w:r>
          </w:p>
        </w:tc>
        <w:tc>
          <w:tcPr>
            <w:tcW w:w="4111"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Tehniskā projekta autoruzraudzība</w:t>
            </w: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Veikta tehniskā projekta autoruzraudzība (1.-6.posms)</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Veikta tehniskā projekta autoruzraudzība</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6</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līgumi</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851" w:type="dxa"/>
            <w:tcBorders>
              <w:top w:val="nil"/>
              <w:left w:val="single" w:sz="4" w:space="0" w:color="auto"/>
              <w:bottom w:val="single" w:sz="4" w:space="0" w:color="auto"/>
              <w:right w:val="single" w:sz="4" w:space="0" w:color="auto"/>
            </w:tcBorders>
            <w:shd w:val="clear" w:color="auto" w:fill="auto"/>
            <w:hideMark/>
          </w:tcPr>
          <w:p w:rsidR="003F5319" w:rsidRPr="003F5319" w:rsidRDefault="003F5319" w:rsidP="00E9246D">
            <w:pPr>
              <w:spacing w:after="0" w:line="240" w:lineRule="auto"/>
              <w:jc w:val="right"/>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1.2.2.</w:t>
            </w:r>
          </w:p>
        </w:tc>
        <w:tc>
          <w:tcPr>
            <w:tcW w:w="4111"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Tehniskā projekta autoruzraudzība</w:t>
            </w: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Veikta tehniskā projekta autoruzraudzība (7.-33.posms)</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Veikta tehniskā projekta autoruzraudzība</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 </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51" w:type="dxa"/>
            <w:tcBorders>
              <w:top w:val="nil"/>
              <w:left w:val="single" w:sz="4" w:space="0" w:color="auto"/>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1.3.</w:t>
            </w:r>
          </w:p>
        </w:tc>
        <w:tc>
          <w:tcPr>
            <w:tcW w:w="4111" w:type="dxa"/>
            <w:tcBorders>
              <w:top w:val="nil"/>
              <w:left w:val="nil"/>
              <w:bottom w:val="single" w:sz="4" w:space="0" w:color="auto"/>
              <w:right w:val="nil"/>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Būvdarbi</w:t>
            </w:r>
          </w:p>
        </w:tc>
        <w:tc>
          <w:tcPr>
            <w:tcW w:w="3121" w:type="dxa"/>
            <w:gridSpan w:val="2"/>
            <w:tcBorders>
              <w:top w:val="nil"/>
              <w:left w:val="nil"/>
              <w:bottom w:val="single" w:sz="4" w:space="0" w:color="auto"/>
              <w:right w:val="nil"/>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c>
          <w:tcPr>
            <w:tcW w:w="3683" w:type="dxa"/>
            <w:tcBorders>
              <w:top w:val="nil"/>
              <w:left w:val="nil"/>
              <w:bottom w:val="single" w:sz="4" w:space="0" w:color="auto"/>
              <w:right w:val="nil"/>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c>
          <w:tcPr>
            <w:tcW w:w="1134" w:type="dxa"/>
            <w:tcBorders>
              <w:top w:val="nil"/>
              <w:left w:val="nil"/>
              <w:bottom w:val="single" w:sz="4" w:space="0" w:color="auto"/>
              <w:right w:val="nil"/>
            </w:tcBorders>
            <w:shd w:val="clear" w:color="auto" w:fill="auto"/>
            <w:hideMark/>
          </w:tcPr>
          <w:p w:rsidR="003F5319" w:rsidRPr="003F5319" w:rsidRDefault="003F5319" w:rsidP="00E9246D">
            <w:pPr>
              <w:spacing w:after="0" w:line="240" w:lineRule="auto"/>
              <w:jc w:val="center"/>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 </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3F5319" w:rsidRPr="003F5319" w:rsidRDefault="003F5319" w:rsidP="0073706D">
            <w:pPr>
              <w:spacing w:after="0" w:line="240" w:lineRule="auto"/>
              <w:jc w:val="right"/>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1.3.1</w:t>
            </w:r>
          </w:p>
        </w:tc>
        <w:tc>
          <w:tcPr>
            <w:tcW w:w="4111" w:type="dxa"/>
            <w:vMerge w:val="restart"/>
            <w:tcBorders>
              <w:top w:val="nil"/>
              <w:left w:val="single" w:sz="4" w:space="0" w:color="auto"/>
              <w:bottom w:val="single" w:sz="4" w:space="0" w:color="000000"/>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Ūdensapgādes un kanalizācijas tīklu paplašināšana un rekon</w:t>
            </w:r>
            <w:r>
              <w:rPr>
                <w:rFonts w:ascii="Times New Roman" w:eastAsia="Times New Roman" w:hAnsi="Times New Roman"/>
                <w:sz w:val="20"/>
                <w:szCs w:val="20"/>
                <w:lang w:eastAsia="lv-LV"/>
              </w:rPr>
              <w:t>s</w:t>
            </w:r>
            <w:r w:rsidRPr="003F5319">
              <w:rPr>
                <w:rFonts w:ascii="Times New Roman" w:eastAsia="Times New Roman" w:hAnsi="Times New Roman"/>
                <w:sz w:val="20"/>
                <w:szCs w:val="20"/>
                <w:lang w:eastAsia="lv-LV"/>
              </w:rPr>
              <w:t>trukcija Jelgavā, 1.-6.posms</w:t>
            </w: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Jaunu kanalizācijas ārējo inženiertīklu būvdarbi</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Izbūvēti jauni kanalizācijas ārējie inženiertīkli</w:t>
            </w:r>
            <w:r w:rsidRPr="003F5319">
              <w:rPr>
                <w:rFonts w:ascii="Times New Roman" w:eastAsia="Times New Roman" w:hAnsi="Times New Roman"/>
                <w:sz w:val="20"/>
                <w:szCs w:val="20"/>
                <w:lang w:eastAsia="lv-LV"/>
              </w:rPr>
              <w:br/>
              <w:t>(1.-6.posms)</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3.68</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km</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85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73706D">
            <w:pPr>
              <w:spacing w:after="0" w:line="240" w:lineRule="auto"/>
              <w:jc w:val="right"/>
              <w:rPr>
                <w:rFonts w:ascii="Times New Roman" w:eastAsia="Times New Roman" w:hAnsi="Times New Roman"/>
                <w:sz w:val="20"/>
                <w:szCs w:val="20"/>
                <w:lang w:eastAsia="lv-LV"/>
              </w:rPr>
            </w:pPr>
          </w:p>
        </w:tc>
        <w:tc>
          <w:tcPr>
            <w:tcW w:w="411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Jaunu ūdensapgādes ārējo inženiertīklu būvdarbi</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Izbūvēti jauni ūdensapgādes ārējie inženiertīkli (6.posms)</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0.25</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km</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5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73706D">
            <w:pPr>
              <w:spacing w:after="0" w:line="240" w:lineRule="auto"/>
              <w:jc w:val="right"/>
              <w:rPr>
                <w:rFonts w:ascii="Times New Roman" w:eastAsia="Times New Roman" w:hAnsi="Times New Roman"/>
                <w:sz w:val="20"/>
                <w:szCs w:val="20"/>
                <w:lang w:eastAsia="lv-LV"/>
              </w:rPr>
            </w:pPr>
          </w:p>
        </w:tc>
        <w:tc>
          <w:tcPr>
            <w:tcW w:w="411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Ūdensapgādes ārējo inženiertīklu pārbūves un atjaunošanas darbi</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Veikti ūdensapgādes ārējo inženiertīklu pārbūves un atjaunošanas darbi (6.posms)</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0.65</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km</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3F5319" w:rsidRPr="003F5319" w:rsidRDefault="003F5319" w:rsidP="0073706D">
            <w:pPr>
              <w:spacing w:after="0" w:line="240" w:lineRule="auto"/>
              <w:jc w:val="right"/>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1.3.2</w:t>
            </w:r>
          </w:p>
        </w:tc>
        <w:tc>
          <w:tcPr>
            <w:tcW w:w="4111" w:type="dxa"/>
            <w:vMerge w:val="restart"/>
            <w:tcBorders>
              <w:top w:val="nil"/>
              <w:left w:val="single" w:sz="4" w:space="0" w:color="auto"/>
              <w:bottom w:val="single" w:sz="4" w:space="0" w:color="000000"/>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Ūdensapgādes un kanalizācijas tīklu paplašināšana un rekon</w:t>
            </w:r>
            <w:r>
              <w:rPr>
                <w:rFonts w:ascii="Times New Roman" w:eastAsia="Times New Roman" w:hAnsi="Times New Roman"/>
                <w:sz w:val="20"/>
                <w:szCs w:val="20"/>
                <w:lang w:eastAsia="lv-LV"/>
              </w:rPr>
              <w:t>s</w:t>
            </w:r>
            <w:r w:rsidRPr="003F5319">
              <w:rPr>
                <w:rFonts w:ascii="Times New Roman" w:eastAsia="Times New Roman" w:hAnsi="Times New Roman"/>
                <w:sz w:val="20"/>
                <w:szCs w:val="20"/>
                <w:lang w:eastAsia="lv-LV"/>
              </w:rPr>
              <w:t>trukcija Jelgavā, 7.-33.posms</w:t>
            </w: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Jaunu kanalizācijas ārējo inženiertīklu būvdarbi</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Izbūvēti jauni kanalizācijas ārējie inženiertīkli</w:t>
            </w:r>
            <w:r w:rsidRPr="003F5319">
              <w:rPr>
                <w:rFonts w:ascii="Times New Roman" w:eastAsia="Times New Roman" w:hAnsi="Times New Roman"/>
                <w:sz w:val="20"/>
                <w:szCs w:val="20"/>
                <w:lang w:eastAsia="lv-LV"/>
              </w:rPr>
              <w:br/>
              <w:t>(7.-31.posms)</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32.89</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km</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85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411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proofErr w:type="gramStart"/>
            <w:r w:rsidRPr="003F5319">
              <w:rPr>
                <w:rFonts w:ascii="Times New Roman" w:eastAsia="Times New Roman" w:hAnsi="Times New Roman"/>
                <w:sz w:val="20"/>
                <w:szCs w:val="20"/>
                <w:lang w:eastAsia="lv-LV"/>
              </w:rPr>
              <w:t xml:space="preserve">Jaunu </w:t>
            </w:r>
            <w:proofErr w:type="spellStart"/>
            <w:r w:rsidRPr="003F5319">
              <w:rPr>
                <w:rFonts w:ascii="Times New Roman" w:eastAsia="Times New Roman" w:hAnsi="Times New Roman"/>
                <w:sz w:val="20"/>
                <w:szCs w:val="20"/>
                <w:lang w:eastAsia="lv-LV"/>
              </w:rPr>
              <w:t>KSS</w:t>
            </w:r>
            <w:proofErr w:type="spellEnd"/>
            <w:r w:rsidRPr="003F5319">
              <w:rPr>
                <w:rFonts w:ascii="Times New Roman" w:eastAsia="Times New Roman" w:hAnsi="Times New Roman"/>
                <w:sz w:val="20"/>
                <w:szCs w:val="20"/>
                <w:lang w:eastAsia="lv-LV"/>
              </w:rPr>
              <w:t xml:space="preserve"> izbūve</w:t>
            </w:r>
            <w:proofErr w:type="gramEnd"/>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Izbūvētas jaunas kanalizācijas sūkņu stacijas (7.,10.,11.,22.,23.,25.,28.,29.,31. posms)</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10</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gab.</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85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411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Kanalizācijas ārējo inženiertīklu pārbūves un atjaunošanas darbi</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Veikti kanalizācijas ārējo inženiertīklu pārbūves un atjaunošanas darbi (13., 32.,33. posms)</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3.75</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km</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5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411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proofErr w:type="spellStart"/>
            <w:r w:rsidRPr="003F5319">
              <w:rPr>
                <w:rFonts w:ascii="Times New Roman" w:eastAsia="Times New Roman" w:hAnsi="Times New Roman"/>
                <w:sz w:val="20"/>
                <w:szCs w:val="20"/>
                <w:lang w:eastAsia="lv-LV"/>
              </w:rPr>
              <w:t>KSS</w:t>
            </w:r>
            <w:proofErr w:type="spellEnd"/>
            <w:r w:rsidRPr="003F5319">
              <w:rPr>
                <w:rFonts w:ascii="Times New Roman" w:eastAsia="Times New Roman" w:hAnsi="Times New Roman"/>
                <w:sz w:val="20"/>
                <w:szCs w:val="20"/>
                <w:lang w:eastAsia="lv-LV"/>
              </w:rPr>
              <w:t xml:space="preserve"> rekonstrukcijas darbi</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 xml:space="preserve">Veikti </w:t>
            </w:r>
            <w:proofErr w:type="spellStart"/>
            <w:r w:rsidRPr="003F5319">
              <w:rPr>
                <w:rFonts w:ascii="Times New Roman" w:eastAsia="Times New Roman" w:hAnsi="Times New Roman"/>
                <w:sz w:val="20"/>
                <w:szCs w:val="20"/>
                <w:lang w:eastAsia="lv-LV"/>
              </w:rPr>
              <w:t>KSS</w:t>
            </w:r>
            <w:proofErr w:type="spellEnd"/>
            <w:r w:rsidRPr="003F5319">
              <w:rPr>
                <w:rFonts w:ascii="Times New Roman" w:eastAsia="Times New Roman" w:hAnsi="Times New Roman"/>
                <w:sz w:val="20"/>
                <w:szCs w:val="20"/>
                <w:lang w:eastAsia="lv-LV"/>
              </w:rPr>
              <w:t xml:space="preserve"> rekonstrukcijas darbi (13.,21. posms)</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2</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gab.</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85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411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Jaunu ūdensapgādes ārējo inženiertīklu būvdarbi</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Izbūvēti jauni ūdensapgādes ārējie inženiertīkli (7.-10., 12.,14.,16.-29.,31.posms)</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19.212</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km</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85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4111" w:type="dxa"/>
            <w:vMerge/>
            <w:tcBorders>
              <w:top w:val="nil"/>
              <w:left w:val="single" w:sz="4" w:space="0" w:color="auto"/>
              <w:bottom w:val="single" w:sz="4" w:space="0" w:color="000000"/>
              <w:right w:val="single" w:sz="4" w:space="0" w:color="auto"/>
            </w:tcBorders>
            <w:vAlign w:val="center"/>
            <w:hideMark/>
          </w:tcPr>
          <w:p w:rsidR="003F5319" w:rsidRPr="003F5319" w:rsidRDefault="003F5319" w:rsidP="00E9246D">
            <w:pPr>
              <w:spacing w:after="0" w:line="240" w:lineRule="auto"/>
              <w:rPr>
                <w:rFonts w:ascii="Times New Roman" w:eastAsia="Times New Roman" w:hAnsi="Times New Roman"/>
                <w:sz w:val="20"/>
                <w:szCs w:val="20"/>
                <w:lang w:eastAsia="lv-LV"/>
              </w:rPr>
            </w:pP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Ūdensapgādes ārējo inženiertīklu pārbūves un atjaunošanas darbi</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Veikti ūdensapgādes ārējo inženiertīklu pārbūves un atjaunošanas darbi (10.,15.,20.,24. posms)</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0.785</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km</w:t>
            </w:r>
          </w:p>
        </w:tc>
      </w:tr>
      <w:tr w:rsidR="003F5319" w:rsidRPr="003F5319" w:rsidTr="003F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51" w:type="dxa"/>
            <w:tcBorders>
              <w:top w:val="nil"/>
              <w:left w:val="single" w:sz="4" w:space="0" w:color="auto"/>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1.4.</w:t>
            </w:r>
          </w:p>
        </w:tc>
        <w:tc>
          <w:tcPr>
            <w:tcW w:w="4111"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b/>
                <w:bCs/>
                <w:sz w:val="20"/>
                <w:szCs w:val="20"/>
                <w:lang w:eastAsia="lv-LV"/>
              </w:rPr>
            </w:pPr>
            <w:r w:rsidRPr="003F5319">
              <w:rPr>
                <w:rFonts w:ascii="Times New Roman" w:eastAsia="Times New Roman" w:hAnsi="Times New Roman"/>
                <w:b/>
                <w:bCs/>
                <w:sz w:val="20"/>
                <w:szCs w:val="20"/>
                <w:lang w:eastAsia="lv-LV"/>
              </w:rPr>
              <w:t>Būvuzraudzība</w:t>
            </w:r>
          </w:p>
        </w:tc>
        <w:tc>
          <w:tcPr>
            <w:tcW w:w="3121" w:type="dxa"/>
            <w:gridSpan w:val="2"/>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Veikta būvdarbu līgumos paredzēto darbu būvuzraudzība</w:t>
            </w:r>
          </w:p>
        </w:tc>
        <w:tc>
          <w:tcPr>
            <w:tcW w:w="3683"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Veikta būvuzraudzība</w:t>
            </w:r>
          </w:p>
        </w:tc>
        <w:tc>
          <w:tcPr>
            <w:tcW w:w="1134"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jc w:val="center"/>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1</w:t>
            </w:r>
          </w:p>
        </w:tc>
        <w:tc>
          <w:tcPr>
            <w:tcW w:w="1432" w:type="dxa"/>
            <w:tcBorders>
              <w:top w:val="nil"/>
              <w:left w:val="nil"/>
              <w:bottom w:val="single" w:sz="4" w:space="0" w:color="auto"/>
              <w:right w:val="single" w:sz="4" w:space="0" w:color="auto"/>
            </w:tcBorders>
            <w:shd w:val="clear" w:color="auto" w:fill="auto"/>
            <w:hideMark/>
          </w:tcPr>
          <w:p w:rsidR="003F5319" w:rsidRPr="003F5319" w:rsidRDefault="003F5319" w:rsidP="00E9246D">
            <w:pPr>
              <w:spacing w:after="0" w:line="240" w:lineRule="auto"/>
              <w:rPr>
                <w:rFonts w:ascii="Times New Roman" w:eastAsia="Times New Roman" w:hAnsi="Times New Roman"/>
                <w:sz w:val="20"/>
                <w:szCs w:val="20"/>
                <w:lang w:eastAsia="lv-LV"/>
              </w:rPr>
            </w:pPr>
            <w:r w:rsidRPr="003F5319">
              <w:rPr>
                <w:rFonts w:ascii="Times New Roman" w:eastAsia="Times New Roman" w:hAnsi="Times New Roman"/>
                <w:sz w:val="20"/>
                <w:szCs w:val="20"/>
                <w:lang w:eastAsia="lv-LV"/>
              </w:rPr>
              <w:t>līgums</w:t>
            </w:r>
          </w:p>
        </w:tc>
      </w:tr>
      <w:tr w:rsidR="003F5319" w:rsidRPr="003F5319" w:rsidTr="00E92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332" w:type="dxa"/>
            <w:gridSpan w:val="7"/>
            <w:tcBorders>
              <w:top w:val="nil"/>
              <w:left w:val="single" w:sz="4" w:space="0" w:color="auto"/>
              <w:bottom w:val="single" w:sz="4" w:space="0" w:color="auto"/>
              <w:right w:val="single" w:sz="4" w:space="0" w:color="auto"/>
            </w:tcBorders>
            <w:shd w:val="clear" w:color="auto" w:fill="auto"/>
          </w:tcPr>
          <w:p w:rsidR="003F5319" w:rsidRDefault="003F5319" w:rsidP="00E9246D">
            <w:pPr>
              <w:spacing w:after="0" w:line="240" w:lineRule="auto"/>
              <w:rPr>
                <w:rFonts w:ascii="Times New Roman" w:eastAsia="Times New Roman" w:hAnsi="Times New Roman"/>
                <w:i/>
                <w:iCs/>
                <w:sz w:val="20"/>
                <w:szCs w:val="20"/>
                <w:lang w:eastAsia="lv-LV"/>
              </w:rPr>
            </w:pPr>
            <w:r w:rsidRPr="003F5319">
              <w:rPr>
                <w:rFonts w:ascii="Times New Roman" w:eastAsia="Times New Roman" w:hAnsi="Times New Roman"/>
                <w:i/>
                <w:iCs/>
                <w:sz w:val="20"/>
                <w:szCs w:val="20"/>
                <w:lang w:eastAsia="lv-LV"/>
              </w:rPr>
              <w:t>* - 1.3.2. Būvdarbu līguma ietvaros</w:t>
            </w:r>
          </w:p>
          <w:p w:rsidR="003F5319" w:rsidRDefault="003F5319" w:rsidP="00E9246D">
            <w:pPr>
              <w:spacing w:after="0" w:line="240" w:lineRule="auto"/>
              <w:rPr>
                <w:rFonts w:ascii="Times New Roman" w:eastAsia="Times New Roman" w:hAnsi="Times New Roman"/>
                <w:i/>
                <w:iCs/>
                <w:sz w:val="20"/>
                <w:szCs w:val="20"/>
                <w:lang w:eastAsia="lv-LV"/>
              </w:rPr>
            </w:pPr>
          </w:p>
          <w:tbl>
            <w:tblPr>
              <w:tblW w:w="10800" w:type="dxa"/>
              <w:tblBorders>
                <w:insideH w:val="dotted" w:sz="4" w:space="0" w:color="auto"/>
              </w:tblBorders>
              <w:tblLayout w:type="fixed"/>
              <w:tblLook w:val="04A0" w:firstRow="1" w:lastRow="0" w:firstColumn="1" w:lastColumn="0" w:noHBand="0" w:noVBand="1"/>
            </w:tblPr>
            <w:tblGrid>
              <w:gridCol w:w="815"/>
              <w:gridCol w:w="3478"/>
              <w:gridCol w:w="3926"/>
              <w:gridCol w:w="2581"/>
            </w:tblGrid>
            <w:tr w:rsidR="003F5319" w:rsidRPr="003F5319" w:rsidTr="003F5319">
              <w:trPr>
                <w:trHeight w:val="300"/>
              </w:trPr>
              <w:tc>
                <w:tcPr>
                  <w:tcW w:w="4293" w:type="dxa"/>
                  <w:gridSpan w:val="2"/>
                  <w:shd w:val="clear" w:color="auto" w:fill="auto"/>
                  <w:noWrap/>
                  <w:hideMark/>
                </w:tcPr>
                <w:p w:rsidR="003F5319" w:rsidRPr="003F5319" w:rsidRDefault="003F5319" w:rsidP="003F5319">
                  <w:pPr>
                    <w:spacing w:after="0" w:line="240" w:lineRule="auto"/>
                    <w:rPr>
                      <w:rFonts w:ascii="Times New Roman" w:eastAsia="Times New Roman" w:hAnsi="Times New Roman"/>
                      <w:b/>
                      <w:bCs/>
                      <w:i/>
                      <w:iCs/>
                      <w:lang w:eastAsia="lv-LV"/>
                    </w:rPr>
                  </w:pPr>
                  <w:r w:rsidRPr="003F5319">
                    <w:rPr>
                      <w:rFonts w:ascii="Times New Roman" w:eastAsia="Times New Roman" w:hAnsi="Times New Roman"/>
                      <w:b/>
                      <w:bCs/>
                      <w:i/>
                      <w:iCs/>
                      <w:lang w:eastAsia="lv-LV"/>
                    </w:rPr>
                    <w:t>Noslēgtie līgumi</w:t>
                  </w:r>
                </w:p>
              </w:tc>
              <w:tc>
                <w:tcPr>
                  <w:tcW w:w="3926"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p>
              </w:tc>
              <w:tc>
                <w:tcPr>
                  <w:tcW w:w="2581"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p>
              </w:tc>
            </w:tr>
            <w:tr w:rsidR="003F5319" w:rsidRPr="003F5319" w:rsidTr="003F5319">
              <w:trPr>
                <w:trHeight w:val="600"/>
              </w:trPr>
              <w:tc>
                <w:tcPr>
                  <w:tcW w:w="815"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1.</w:t>
                  </w:r>
                </w:p>
              </w:tc>
              <w:tc>
                <w:tcPr>
                  <w:tcW w:w="3478"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Projektēšanas līgumi</w:t>
                  </w:r>
                </w:p>
              </w:tc>
              <w:tc>
                <w:tcPr>
                  <w:tcW w:w="3926"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Ietver 1.1.1. darbībā paredzētos pakalpojumus (projektēšana)</w:t>
                  </w:r>
                </w:p>
              </w:tc>
              <w:tc>
                <w:tcPr>
                  <w:tcW w:w="2581"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p>
              </w:tc>
            </w:tr>
            <w:tr w:rsidR="003F5319" w:rsidRPr="003F5319" w:rsidTr="003F5319">
              <w:trPr>
                <w:trHeight w:val="300"/>
              </w:trPr>
              <w:tc>
                <w:tcPr>
                  <w:tcW w:w="4293" w:type="dxa"/>
                  <w:gridSpan w:val="2"/>
                  <w:shd w:val="clear" w:color="auto" w:fill="auto"/>
                  <w:noWrap/>
                  <w:vAlign w:val="bottom"/>
                  <w:hideMark/>
                </w:tcPr>
                <w:p w:rsidR="003F5319" w:rsidRPr="003F5319" w:rsidRDefault="003F5319" w:rsidP="003F5319">
                  <w:pPr>
                    <w:spacing w:after="0" w:line="240" w:lineRule="auto"/>
                    <w:rPr>
                      <w:rFonts w:ascii="Times New Roman" w:eastAsia="Times New Roman" w:hAnsi="Times New Roman"/>
                      <w:b/>
                      <w:bCs/>
                      <w:i/>
                      <w:iCs/>
                      <w:lang w:eastAsia="lv-LV"/>
                    </w:rPr>
                  </w:pPr>
                  <w:r w:rsidRPr="003F5319">
                    <w:rPr>
                      <w:rFonts w:ascii="Times New Roman" w:eastAsia="Times New Roman" w:hAnsi="Times New Roman"/>
                      <w:b/>
                      <w:bCs/>
                      <w:i/>
                      <w:iCs/>
                      <w:lang w:eastAsia="lv-LV"/>
                    </w:rPr>
                    <w:t>Plānotie līgumi</w:t>
                  </w:r>
                </w:p>
              </w:tc>
              <w:tc>
                <w:tcPr>
                  <w:tcW w:w="3926"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p>
              </w:tc>
              <w:tc>
                <w:tcPr>
                  <w:tcW w:w="2581"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p>
              </w:tc>
            </w:tr>
            <w:tr w:rsidR="003F5319" w:rsidRPr="003F5319" w:rsidTr="003F5319">
              <w:trPr>
                <w:trHeight w:val="600"/>
              </w:trPr>
              <w:tc>
                <w:tcPr>
                  <w:tcW w:w="815" w:type="dxa"/>
                  <w:shd w:val="clear" w:color="auto" w:fill="auto"/>
                  <w:noWrap/>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1.</w:t>
                  </w:r>
                </w:p>
              </w:tc>
              <w:tc>
                <w:tcPr>
                  <w:tcW w:w="3478"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Autoruzraudzības līgumi</w:t>
                  </w:r>
                </w:p>
              </w:tc>
              <w:tc>
                <w:tcPr>
                  <w:tcW w:w="3926"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Ietver 1.2.1. darbībā paredzētos pakalpojumus (autoruzraudzība)</w:t>
                  </w:r>
                </w:p>
              </w:tc>
              <w:tc>
                <w:tcPr>
                  <w:tcW w:w="2581"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p>
              </w:tc>
            </w:tr>
            <w:tr w:rsidR="003F5319" w:rsidRPr="003F5319" w:rsidTr="003F5319">
              <w:trPr>
                <w:trHeight w:val="900"/>
              </w:trPr>
              <w:tc>
                <w:tcPr>
                  <w:tcW w:w="815"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2.</w:t>
                  </w:r>
                </w:p>
              </w:tc>
              <w:tc>
                <w:tcPr>
                  <w:tcW w:w="3478" w:type="dxa"/>
                  <w:shd w:val="clear" w:color="auto" w:fill="auto"/>
                  <w:vAlign w:val="bottom"/>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 xml:space="preserve">Ūdensapgādes un kanalizācijas tīklu paplašināšana un </w:t>
                  </w:r>
                  <w:r w:rsidR="0073706D" w:rsidRPr="003F5319">
                    <w:rPr>
                      <w:rFonts w:ascii="Times New Roman" w:eastAsia="Times New Roman" w:hAnsi="Times New Roman"/>
                      <w:lang w:eastAsia="lv-LV"/>
                    </w:rPr>
                    <w:t>rekonstrukcija</w:t>
                  </w:r>
                  <w:r w:rsidRPr="003F5319">
                    <w:rPr>
                      <w:rFonts w:ascii="Times New Roman" w:eastAsia="Times New Roman" w:hAnsi="Times New Roman"/>
                      <w:lang w:eastAsia="lv-LV"/>
                    </w:rPr>
                    <w:t xml:space="preserve"> Jelgavā, 1.-6.posms</w:t>
                  </w:r>
                </w:p>
              </w:tc>
              <w:tc>
                <w:tcPr>
                  <w:tcW w:w="3926"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 xml:space="preserve">Būvdarbu līgums tiks noslēgts atbilstoši </w:t>
                  </w:r>
                  <w:proofErr w:type="spellStart"/>
                  <w:r w:rsidRPr="003F5319">
                    <w:rPr>
                      <w:rFonts w:ascii="Times New Roman" w:eastAsia="Times New Roman" w:hAnsi="Times New Roman"/>
                      <w:lang w:eastAsia="lv-LV"/>
                    </w:rPr>
                    <w:t>FIDIC</w:t>
                  </w:r>
                  <w:proofErr w:type="spellEnd"/>
                  <w:r w:rsidRPr="003F5319">
                    <w:rPr>
                      <w:rFonts w:ascii="Times New Roman" w:eastAsia="Times New Roman" w:hAnsi="Times New Roman"/>
                      <w:lang w:eastAsia="lv-LV"/>
                    </w:rPr>
                    <w:t xml:space="preserve"> „Sarkanās grāmatas” prasībām</w:t>
                  </w:r>
                </w:p>
              </w:tc>
              <w:tc>
                <w:tcPr>
                  <w:tcW w:w="2581"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Ietver 1.3.1. darbību ietvaros paredzētus būvdarbus (būvdarbi)</w:t>
                  </w:r>
                </w:p>
              </w:tc>
            </w:tr>
            <w:tr w:rsidR="003F5319" w:rsidRPr="003F5319" w:rsidTr="003F5319">
              <w:trPr>
                <w:trHeight w:val="1155"/>
              </w:trPr>
              <w:tc>
                <w:tcPr>
                  <w:tcW w:w="815"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3.</w:t>
                  </w:r>
                </w:p>
              </w:tc>
              <w:tc>
                <w:tcPr>
                  <w:tcW w:w="3478" w:type="dxa"/>
                  <w:shd w:val="clear" w:color="auto" w:fill="auto"/>
                  <w:vAlign w:val="bottom"/>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 xml:space="preserve">Ūdensapgādes un kanalizācijas tīklu paplašināšana un </w:t>
                  </w:r>
                  <w:r w:rsidR="0073706D" w:rsidRPr="003F5319">
                    <w:rPr>
                      <w:rFonts w:ascii="Times New Roman" w:eastAsia="Times New Roman" w:hAnsi="Times New Roman"/>
                      <w:lang w:eastAsia="lv-LV"/>
                    </w:rPr>
                    <w:t>rekonstrukcija</w:t>
                  </w:r>
                  <w:r w:rsidRPr="003F5319">
                    <w:rPr>
                      <w:rFonts w:ascii="Times New Roman" w:eastAsia="Times New Roman" w:hAnsi="Times New Roman"/>
                      <w:lang w:eastAsia="lv-LV"/>
                    </w:rPr>
                    <w:t xml:space="preserve"> Jelgavā, 7.-33.posms</w:t>
                  </w:r>
                </w:p>
              </w:tc>
              <w:tc>
                <w:tcPr>
                  <w:tcW w:w="3926"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 xml:space="preserve">Būvdarbu līgums tiks noslēgts atbilstoši </w:t>
                  </w:r>
                  <w:proofErr w:type="spellStart"/>
                  <w:r w:rsidRPr="003F5319">
                    <w:rPr>
                      <w:rFonts w:ascii="Times New Roman" w:eastAsia="Times New Roman" w:hAnsi="Times New Roman"/>
                      <w:lang w:eastAsia="lv-LV"/>
                    </w:rPr>
                    <w:t>FIDIC</w:t>
                  </w:r>
                  <w:proofErr w:type="spellEnd"/>
                  <w:r w:rsidRPr="003F5319">
                    <w:rPr>
                      <w:rFonts w:ascii="Times New Roman" w:eastAsia="Times New Roman" w:hAnsi="Times New Roman"/>
                      <w:lang w:eastAsia="lv-LV"/>
                    </w:rPr>
                    <w:t xml:space="preserve"> „Dzeltenās grāmatas” prasībām</w:t>
                  </w:r>
                </w:p>
              </w:tc>
              <w:tc>
                <w:tcPr>
                  <w:tcW w:w="2581"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Ietver 1.1.2.,1.2.2.,1.3.2. darbību ietvaros paredzētus darbus (</w:t>
                  </w:r>
                  <w:r w:rsidR="0073706D" w:rsidRPr="003F5319">
                    <w:rPr>
                      <w:rFonts w:ascii="Times New Roman" w:eastAsia="Times New Roman" w:hAnsi="Times New Roman"/>
                      <w:lang w:eastAsia="lv-LV"/>
                    </w:rPr>
                    <w:t>projektēšana</w:t>
                  </w:r>
                  <w:r w:rsidRPr="003F5319">
                    <w:rPr>
                      <w:rFonts w:ascii="Times New Roman" w:eastAsia="Times New Roman" w:hAnsi="Times New Roman"/>
                      <w:lang w:eastAsia="lv-LV"/>
                    </w:rPr>
                    <w:t>, autoruzraudzība, būvdarbi)</w:t>
                  </w:r>
                </w:p>
              </w:tc>
            </w:tr>
            <w:tr w:rsidR="003F5319" w:rsidRPr="003F5319" w:rsidTr="003F5319">
              <w:trPr>
                <w:trHeight w:val="600"/>
              </w:trPr>
              <w:tc>
                <w:tcPr>
                  <w:tcW w:w="815"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4.</w:t>
                  </w:r>
                </w:p>
              </w:tc>
              <w:tc>
                <w:tcPr>
                  <w:tcW w:w="3478"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Būvuzraudzības līgums</w:t>
                  </w:r>
                </w:p>
              </w:tc>
              <w:tc>
                <w:tcPr>
                  <w:tcW w:w="3926"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r w:rsidRPr="003F5319">
                    <w:rPr>
                      <w:rFonts w:ascii="Times New Roman" w:eastAsia="Times New Roman" w:hAnsi="Times New Roman"/>
                      <w:lang w:eastAsia="lv-LV"/>
                    </w:rPr>
                    <w:t>Ietver 1.4. darbības ietvaros paredzētos pakalpojumus (būvuzraudzība)</w:t>
                  </w:r>
                </w:p>
              </w:tc>
              <w:tc>
                <w:tcPr>
                  <w:tcW w:w="2581" w:type="dxa"/>
                  <w:shd w:val="clear" w:color="auto" w:fill="auto"/>
                  <w:hideMark/>
                </w:tcPr>
                <w:p w:rsidR="003F5319" w:rsidRPr="003F5319" w:rsidRDefault="003F5319" w:rsidP="003F5319">
                  <w:pPr>
                    <w:spacing w:after="0" w:line="240" w:lineRule="auto"/>
                    <w:rPr>
                      <w:rFonts w:ascii="Times New Roman" w:eastAsia="Times New Roman" w:hAnsi="Times New Roman"/>
                      <w:lang w:eastAsia="lv-LV"/>
                    </w:rPr>
                  </w:pPr>
                </w:p>
              </w:tc>
            </w:tr>
          </w:tbl>
          <w:p w:rsidR="003F5319" w:rsidRPr="003F5319" w:rsidRDefault="003F5319" w:rsidP="00E9246D">
            <w:pPr>
              <w:spacing w:after="0" w:line="240" w:lineRule="auto"/>
              <w:rPr>
                <w:rFonts w:ascii="Times New Roman" w:eastAsia="Times New Roman" w:hAnsi="Times New Roman"/>
                <w:sz w:val="20"/>
                <w:szCs w:val="20"/>
                <w:lang w:eastAsia="lv-LV"/>
              </w:rPr>
            </w:pPr>
          </w:p>
        </w:tc>
      </w:tr>
    </w:tbl>
    <w:p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rsidR="005E20A6" w:rsidRPr="005E20A6" w:rsidRDefault="005E20A6" w:rsidP="005E20A6">
      <w:pPr>
        <w:spacing w:after="0"/>
        <w:rPr>
          <w:rFonts w:ascii="Times New Roman" w:hAnsi="Times New Roman"/>
          <w:sz w:val="6"/>
          <w:szCs w:val="6"/>
        </w:rPr>
      </w:pPr>
    </w:p>
    <w:p w:rsidR="00D227CA" w:rsidRDefault="00D227CA" w:rsidP="005E20A6">
      <w:pPr>
        <w:spacing w:after="0"/>
        <w:rPr>
          <w:rFonts w:ascii="Times New Roman" w:hAnsi="Times New Roman"/>
          <w:sz w:val="16"/>
          <w:szCs w:val="16"/>
        </w:rPr>
      </w:pPr>
    </w:p>
    <w:p w:rsidR="008A5D34" w:rsidRPr="009A43BA" w:rsidRDefault="008A5D34" w:rsidP="008A5D34">
      <w:pPr>
        <w:spacing w:after="0" w:line="240" w:lineRule="auto"/>
        <w:ind w:left="851"/>
        <w:contextualSpacing/>
        <w:jc w:val="both"/>
        <w:rPr>
          <w:rFonts w:ascii="Times New Roman" w:eastAsia="ヒラギノ角ゴ Pro W3" w:hAnsi="Times New Roman"/>
          <w:i/>
          <w:color w:val="0000FF"/>
          <w:szCs w:val="24"/>
        </w:rPr>
      </w:pPr>
    </w:p>
    <w:p w:rsidR="00D227CA" w:rsidRPr="009A43BA" w:rsidRDefault="00D227CA" w:rsidP="005E20A6">
      <w:pPr>
        <w:spacing w:after="0"/>
        <w:rPr>
          <w:rFonts w:ascii="Times New Roman" w:eastAsia="ヒラギノ角ゴ Pro W3" w:hAnsi="Times New Roman"/>
          <w:i/>
          <w:color w:val="0000FF"/>
          <w:szCs w:val="24"/>
        </w:rPr>
        <w:sectPr w:rsidR="00D227CA" w:rsidRPr="009A43BA" w:rsidSect="00D227CA">
          <w:headerReference w:type="first" r:id="rId15"/>
          <w:pgSz w:w="16838" w:h="11906" w:orient="landscape" w:code="9"/>
          <w:pgMar w:top="1134" w:right="851" w:bottom="1276" w:left="1276" w:header="709" w:footer="709" w:gutter="0"/>
          <w:cols w:space="708"/>
          <w:titlePg/>
          <w:docGrid w:linePitch="360"/>
        </w:sectPr>
      </w:pPr>
    </w:p>
    <w:p w:rsidR="00D227CA" w:rsidRDefault="00D227CA"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522AED" w:rsidTr="00522AED">
        <w:trPr>
          <w:trHeight w:val="748"/>
        </w:trPr>
        <w:tc>
          <w:tcPr>
            <w:tcW w:w="9486" w:type="dxa"/>
            <w:shd w:val="clear" w:color="auto" w:fill="auto"/>
            <w:vAlign w:val="center"/>
          </w:tcPr>
          <w:p w:rsidR="005E20A6" w:rsidRPr="00522AED" w:rsidRDefault="005E20A6" w:rsidP="00F61F5F">
            <w:pPr>
              <w:pStyle w:val="ListParagraph"/>
              <w:numPr>
                <w:ilvl w:val="1"/>
                <w:numId w:val="1"/>
              </w:numPr>
              <w:spacing w:after="0" w:line="240" w:lineRule="auto"/>
              <w:rPr>
                <w:rFonts w:ascii="Times New Roman" w:hAnsi="Times New Roman"/>
                <w:b/>
              </w:rPr>
            </w:pPr>
            <w:bookmarkStart w:id="7" w:name="_Toc447609352"/>
            <w:r w:rsidRPr="00522AED">
              <w:rPr>
                <w:rStyle w:val="Heading2Char"/>
                <w:rFonts w:ascii="Times New Roman" w:eastAsia="Calibri" w:hAnsi="Times New Roman"/>
                <w:b/>
                <w:color w:val="auto"/>
                <w:sz w:val="22"/>
                <w:szCs w:val="22"/>
              </w:rPr>
              <w:t xml:space="preserve">Projektā sasniedzamie </w:t>
            </w:r>
            <w:r w:rsidR="00EE71C0" w:rsidRPr="00522AED">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7"/>
            <w:r w:rsidR="00EE71C0" w:rsidRPr="00522AED">
              <w:rPr>
                <w:rFonts w:ascii="Times New Roman" w:hAnsi="Times New Roman"/>
                <w:b/>
              </w:rPr>
              <w:t>:</w:t>
            </w:r>
          </w:p>
        </w:tc>
      </w:tr>
    </w:tbl>
    <w:p w:rsidR="00B5771B" w:rsidRPr="005E20A6" w:rsidRDefault="00B5771B"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40"/>
        <w:gridCol w:w="1166"/>
        <w:gridCol w:w="1417"/>
        <w:gridCol w:w="1276"/>
        <w:gridCol w:w="1843"/>
      </w:tblGrid>
      <w:tr w:rsidR="00FA3636" w:rsidRPr="001A1C15" w:rsidTr="00C3166E">
        <w:trPr>
          <w:trHeight w:val="376"/>
        </w:trPr>
        <w:tc>
          <w:tcPr>
            <w:tcW w:w="9464" w:type="dxa"/>
            <w:gridSpan w:val="6"/>
          </w:tcPr>
          <w:p w:rsidR="00FA3636" w:rsidRPr="001A1C15" w:rsidRDefault="00FA3636" w:rsidP="00627138">
            <w:pPr>
              <w:pStyle w:val="Heading3"/>
              <w:spacing w:line="240" w:lineRule="auto"/>
              <w:jc w:val="center"/>
              <w:rPr>
                <w:rFonts w:ascii="Times New Roman" w:hAnsi="Times New Roman"/>
                <w:b/>
                <w:sz w:val="22"/>
                <w:szCs w:val="22"/>
              </w:rPr>
            </w:pPr>
            <w:bookmarkStart w:id="8" w:name="_Toc447200884"/>
            <w:bookmarkStart w:id="9" w:name="_Toc447819462"/>
            <w:r w:rsidRPr="001A1C15">
              <w:rPr>
                <w:rFonts w:ascii="Times New Roman" w:hAnsi="Times New Roman"/>
                <w:b/>
                <w:color w:val="auto"/>
                <w:sz w:val="22"/>
                <w:szCs w:val="22"/>
              </w:rPr>
              <w:t xml:space="preserve">1.6.1. </w:t>
            </w:r>
            <w:r w:rsidRPr="001A1C15">
              <w:rPr>
                <w:rStyle w:val="Heading3Char"/>
                <w:rFonts w:ascii="Times New Roman" w:hAnsi="Times New Roman"/>
                <w:b/>
                <w:color w:val="auto"/>
                <w:sz w:val="22"/>
                <w:szCs w:val="22"/>
              </w:rPr>
              <w:t>Iznākuma rādītāji</w:t>
            </w:r>
            <w:bookmarkEnd w:id="8"/>
            <w:bookmarkEnd w:id="9"/>
          </w:p>
        </w:tc>
      </w:tr>
      <w:tr w:rsidR="00BC23D8" w:rsidRPr="001A1C15" w:rsidTr="00BF2107">
        <w:trPr>
          <w:trHeight w:val="425"/>
        </w:trPr>
        <w:tc>
          <w:tcPr>
            <w:tcW w:w="522" w:type="dxa"/>
            <w:vMerge w:val="restart"/>
            <w:shd w:val="clear" w:color="auto" w:fill="auto"/>
            <w:vAlign w:val="center"/>
          </w:tcPr>
          <w:p w:rsidR="00BC23D8" w:rsidRPr="001A1C15" w:rsidRDefault="00BC23D8" w:rsidP="00627138">
            <w:pPr>
              <w:spacing w:after="0" w:line="240" w:lineRule="auto"/>
              <w:jc w:val="center"/>
              <w:rPr>
                <w:rFonts w:ascii="Times New Roman" w:hAnsi="Times New Roman"/>
                <w:b/>
                <w:sz w:val="20"/>
                <w:szCs w:val="20"/>
              </w:rPr>
            </w:pPr>
            <w:r w:rsidRPr="001A1C15">
              <w:rPr>
                <w:rFonts w:ascii="Times New Roman" w:hAnsi="Times New Roman"/>
                <w:b/>
                <w:sz w:val="20"/>
                <w:szCs w:val="20"/>
              </w:rPr>
              <w:t>Nr.</w:t>
            </w:r>
          </w:p>
        </w:tc>
        <w:tc>
          <w:tcPr>
            <w:tcW w:w="3240" w:type="dxa"/>
            <w:vMerge w:val="restart"/>
            <w:shd w:val="clear" w:color="auto" w:fill="auto"/>
            <w:vAlign w:val="center"/>
          </w:tcPr>
          <w:p w:rsidR="00BC23D8" w:rsidRPr="001A1C15" w:rsidRDefault="00BC23D8" w:rsidP="00627138">
            <w:pPr>
              <w:spacing w:after="0" w:line="240" w:lineRule="auto"/>
              <w:jc w:val="center"/>
              <w:rPr>
                <w:rFonts w:ascii="Times New Roman" w:hAnsi="Times New Roman"/>
                <w:b/>
                <w:sz w:val="16"/>
                <w:szCs w:val="16"/>
              </w:rPr>
            </w:pPr>
            <w:r w:rsidRPr="001A1C15">
              <w:rPr>
                <w:rFonts w:ascii="Times New Roman" w:hAnsi="Times New Roman"/>
                <w:b/>
                <w:sz w:val="16"/>
                <w:szCs w:val="16"/>
              </w:rPr>
              <w:t>Rādītāja nosaukums</w:t>
            </w:r>
          </w:p>
        </w:tc>
        <w:tc>
          <w:tcPr>
            <w:tcW w:w="3859" w:type="dxa"/>
            <w:gridSpan w:val="3"/>
          </w:tcPr>
          <w:p w:rsidR="00BC23D8" w:rsidRPr="001A1C15" w:rsidRDefault="00BC23D8" w:rsidP="00627138">
            <w:pPr>
              <w:spacing w:after="0" w:line="240" w:lineRule="auto"/>
              <w:jc w:val="center"/>
              <w:rPr>
                <w:rFonts w:ascii="Times New Roman" w:hAnsi="Times New Roman"/>
                <w:b/>
                <w:sz w:val="16"/>
                <w:szCs w:val="16"/>
              </w:rPr>
            </w:pPr>
            <w:r w:rsidRPr="001A1C15">
              <w:rPr>
                <w:rFonts w:ascii="Times New Roman" w:hAnsi="Times New Roman"/>
                <w:b/>
                <w:sz w:val="16"/>
                <w:szCs w:val="16"/>
              </w:rPr>
              <w:t>Plānotā vērtība</w:t>
            </w:r>
          </w:p>
        </w:tc>
        <w:tc>
          <w:tcPr>
            <w:tcW w:w="1843" w:type="dxa"/>
            <w:shd w:val="clear" w:color="auto" w:fill="auto"/>
            <w:vAlign w:val="center"/>
          </w:tcPr>
          <w:p w:rsidR="00BC23D8" w:rsidRPr="001A1C15" w:rsidRDefault="00BC23D8" w:rsidP="00627138">
            <w:pPr>
              <w:spacing w:after="0" w:line="240" w:lineRule="auto"/>
              <w:jc w:val="center"/>
              <w:rPr>
                <w:rFonts w:ascii="Times New Roman" w:hAnsi="Times New Roman"/>
                <w:b/>
                <w:sz w:val="18"/>
                <w:szCs w:val="18"/>
              </w:rPr>
            </w:pPr>
            <w:r w:rsidRPr="001A1C15">
              <w:rPr>
                <w:rFonts w:ascii="Times New Roman" w:hAnsi="Times New Roman"/>
                <w:b/>
                <w:sz w:val="18"/>
                <w:szCs w:val="18"/>
              </w:rPr>
              <w:t>Mērvienība</w:t>
            </w:r>
          </w:p>
        </w:tc>
      </w:tr>
      <w:tr w:rsidR="00BC23D8" w:rsidRPr="001A1C15" w:rsidTr="00BF2107">
        <w:tc>
          <w:tcPr>
            <w:tcW w:w="522" w:type="dxa"/>
            <w:vMerge/>
            <w:shd w:val="clear" w:color="auto" w:fill="auto"/>
            <w:vAlign w:val="center"/>
          </w:tcPr>
          <w:p w:rsidR="00BC23D8" w:rsidRPr="001A1C15" w:rsidRDefault="00BC23D8" w:rsidP="00627138">
            <w:pPr>
              <w:spacing w:after="0" w:line="240" w:lineRule="auto"/>
              <w:jc w:val="center"/>
              <w:rPr>
                <w:rFonts w:ascii="Times New Roman" w:hAnsi="Times New Roman"/>
                <w:b/>
                <w:sz w:val="20"/>
                <w:szCs w:val="20"/>
              </w:rPr>
            </w:pPr>
          </w:p>
        </w:tc>
        <w:tc>
          <w:tcPr>
            <w:tcW w:w="3240" w:type="dxa"/>
            <w:vMerge/>
            <w:shd w:val="clear" w:color="auto" w:fill="auto"/>
            <w:vAlign w:val="center"/>
          </w:tcPr>
          <w:p w:rsidR="00BC23D8" w:rsidRPr="001A1C15" w:rsidRDefault="00BC23D8" w:rsidP="00627138">
            <w:pPr>
              <w:spacing w:after="0" w:line="240" w:lineRule="auto"/>
              <w:jc w:val="center"/>
              <w:rPr>
                <w:rFonts w:ascii="Times New Roman" w:hAnsi="Times New Roman"/>
                <w:b/>
                <w:sz w:val="16"/>
                <w:szCs w:val="16"/>
              </w:rPr>
            </w:pPr>
          </w:p>
        </w:tc>
        <w:tc>
          <w:tcPr>
            <w:tcW w:w="1166" w:type="dxa"/>
            <w:shd w:val="clear" w:color="auto" w:fill="auto"/>
            <w:vAlign w:val="center"/>
          </w:tcPr>
          <w:p w:rsidR="00BC23D8" w:rsidRPr="001A1C15" w:rsidRDefault="00BC23D8" w:rsidP="00627138">
            <w:pPr>
              <w:spacing w:after="0" w:line="240" w:lineRule="auto"/>
              <w:jc w:val="center"/>
              <w:rPr>
                <w:rFonts w:ascii="Times New Roman" w:hAnsi="Times New Roman"/>
                <w:b/>
                <w:sz w:val="16"/>
                <w:szCs w:val="16"/>
              </w:rPr>
            </w:pPr>
            <w:r w:rsidRPr="001A1C15">
              <w:rPr>
                <w:rFonts w:ascii="Times New Roman" w:hAnsi="Times New Roman"/>
                <w:b/>
                <w:sz w:val="16"/>
                <w:szCs w:val="16"/>
              </w:rPr>
              <w:t>gads</w:t>
            </w:r>
          </w:p>
        </w:tc>
        <w:tc>
          <w:tcPr>
            <w:tcW w:w="1417" w:type="dxa"/>
          </w:tcPr>
          <w:p w:rsidR="00BC23D8" w:rsidRPr="001A1C15" w:rsidRDefault="00BC23D8" w:rsidP="00627138">
            <w:pPr>
              <w:spacing w:after="0" w:line="240" w:lineRule="auto"/>
              <w:jc w:val="center"/>
              <w:rPr>
                <w:rFonts w:ascii="Times New Roman" w:hAnsi="Times New Roman"/>
                <w:b/>
                <w:sz w:val="16"/>
                <w:szCs w:val="16"/>
              </w:rPr>
            </w:pPr>
            <w:proofErr w:type="spellStart"/>
            <w:r>
              <w:rPr>
                <w:rFonts w:ascii="Times New Roman" w:hAnsi="Times New Roman"/>
                <w:b/>
                <w:sz w:val="16"/>
                <w:szCs w:val="16"/>
              </w:rPr>
              <w:t>starpvērtība</w:t>
            </w:r>
            <w:proofErr w:type="spellEnd"/>
          </w:p>
        </w:tc>
        <w:tc>
          <w:tcPr>
            <w:tcW w:w="1276" w:type="dxa"/>
            <w:shd w:val="clear" w:color="auto" w:fill="auto"/>
            <w:vAlign w:val="center"/>
          </w:tcPr>
          <w:p w:rsidR="00BC23D8" w:rsidRPr="001A1C15" w:rsidRDefault="00BC23D8" w:rsidP="00627138">
            <w:pPr>
              <w:spacing w:after="0" w:line="240" w:lineRule="auto"/>
              <w:jc w:val="center"/>
              <w:rPr>
                <w:rFonts w:ascii="Times New Roman" w:hAnsi="Times New Roman"/>
                <w:b/>
                <w:sz w:val="16"/>
                <w:szCs w:val="16"/>
              </w:rPr>
            </w:pPr>
            <w:r w:rsidRPr="001A1C15">
              <w:rPr>
                <w:rFonts w:ascii="Times New Roman" w:hAnsi="Times New Roman"/>
                <w:b/>
                <w:sz w:val="16"/>
                <w:szCs w:val="16"/>
              </w:rPr>
              <w:t>gala vērtība</w:t>
            </w:r>
          </w:p>
        </w:tc>
        <w:tc>
          <w:tcPr>
            <w:tcW w:w="1843" w:type="dxa"/>
            <w:shd w:val="clear" w:color="auto" w:fill="auto"/>
            <w:vAlign w:val="center"/>
          </w:tcPr>
          <w:p w:rsidR="00BC23D8" w:rsidRPr="001A1C15" w:rsidRDefault="00BC23D8" w:rsidP="00627138">
            <w:pPr>
              <w:spacing w:after="0" w:line="240" w:lineRule="auto"/>
              <w:jc w:val="center"/>
              <w:rPr>
                <w:rFonts w:ascii="Times New Roman" w:hAnsi="Times New Roman"/>
                <w:b/>
                <w:sz w:val="20"/>
                <w:szCs w:val="20"/>
              </w:rPr>
            </w:pPr>
          </w:p>
        </w:tc>
      </w:tr>
      <w:tr w:rsidR="00BC23D8" w:rsidRPr="00AB4CF9" w:rsidTr="00BF2107">
        <w:tc>
          <w:tcPr>
            <w:tcW w:w="522" w:type="dxa"/>
            <w:shd w:val="clear" w:color="auto" w:fill="auto"/>
          </w:tcPr>
          <w:p w:rsidR="00BC23D8" w:rsidRPr="00AB4CF9" w:rsidRDefault="00BC23D8" w:rsidP="00627138">
            <w:pPr>
              <w:spacing w:after="0" w:line="240" w:lineRule="auto"/>
              <w:rPr>
                <w:rFonts w:ascii="Times New Roman" w:hAnsi="Times New Roman"/>
                <w:sz w:val="20"/>
                <w:szCs w:val="20"/>
              </w:rPr>
            </w:pPr>
            <w:r w:rsidRPr="00AB4CF9">
              <w:rPr>
                <w:rFonts w:ascii="Times New Roman" w:hAnsi="Times New Roman"/>
                <w:sz w:val="20"/>
                <w:szCs w:val="20"/>
              </w:rPr>
              <w:t>1.</w:t>
            </w:r>
          </w:p>
        </w:tc>
        <w:tc>
          <w:tcPr>
            <w:tcW w:w="3240" w:type="dxa"/>
            <w:shd w:val="clear" w:color="auto" w:fill="auto"/>
          </w:tcPr>
          <w:p w:rsidR="00BC23D8" w:rsidRPr="00AB4CF9" w:rsidRDefault="00BC23D8" w:rsidP="00627138">
            <w:pPr>
              <w:spacing w:after="0" w:line="240" w:lineRule="auto"/>
              <w:rPr>
                <w:rFonts w:ascii="Times New Roman" w:hAnsi="Times New Roman"/>
                <w:sz w:val="20"/>
                <w:szCs w:val="20"/>
              </w:rPr>
            </w:pPr>
            <w:r w:rsidRPr="00AB4CF9">
              <w:rPr>
                <w:rFonts w:ascii="Times New Roman" w:hAnsi="Times New Roman"/>
                <w:sz w:val="20"/>
                <w:szCs w:val="20"/>
              </w:rPr>
              <w:t xml:space="preserve">Uzlaboto notekūdeņu attīrīšanas sistēmu apkalpoto iedzīvotāju skaita </w:t>
            </w:r>
            <w:r w:rsidRPr="00AB4CF9">
              <w:rPr>
                <w:rFonts w:ascii="Times New Roman" w:hAnsi="Times New Roman"/>
                <w:b/>
                <w:sz w:val="20"/>
                <w:szCs w:val="20"/>
              </w:rPr>
              <w:t>pieaugums</w:t>
            </w:r>
          </w:p>
        </w:tc>
        <w:tc>
          <w:tcPr>
            <w:tcW w:w="1166" w:type="dxa"/>
            <w:shd w:val="clear" w:color="auto" w:fill="auto"/>
          </w:tcPr>
          <w:p w:rsidR="00BC23D8" w:rsidRPr="00AB4CF9" w:rsidRDefault="00B85F76" w:rsidP="001668BF">
            <w:pPr>
              <w:spacing w:after="0" w:line="240" w:lineRule="auto"/>
              <w:jc w:val="center"/>
              <w:rPr>
                <w:rFonts w:ascii="Times New Roman" w:hAnsi="Times New Roman"/>
                <w:i/>
                <w:sz w:val="20"/>
                <w:szCs w:val="20"/>
              </w:rPr>
            </w:pPr>
            <w:r w:rsidRPr="00AB4CF9">
              <w:rPr>
                <w:rFonts w:ascii="Times New Roman" w:hAnsi="Times New Roman"/>
                <w:i/>
                <w:sz w:val="20"/>
                <w:szCs w:val="20"/>
              </w:rPr>
              <w:t>31.12.202</w:t>
            </w:r>
            <w:r w:rsidR="001668BF">
              <w:rPr>
                <w:rFonts w:ascii="Times New Roman" w:hAnsi="Times New Roman"/>
                <w:i/>
                <w:sz w:val="20"/>
                <w:szCs w:val="20"/>
              </w:rPr>
              <w:t>1</w:t>
            </w:r>
            <w:r w:rsidRPr="00AB4CF9">
              <w:rPr>
                <w:rFonts w:ascii="Times New Roman" w:hAnsi="Times New Roman"/>
                <w:i/>
                <w:sz w:val="20"/>
                <w:szCs w:val="20"/>
              </w:rPr>
              <w:t>.</w:t>
            </w:r>
          </w:p>
        </w:tc>
        <w:tc>
          <w:tcPr>
            <w:tcW w:w="1417" w:type="dxa"/>
          </w:tcPr>
          <w:p w:rsidR="00BC23D8" w:rsidRPr="00AB4CF9" w:rsidRDefault="00B85F76" w:rsidP="00B85F76">
            <w:pPr>
              <w:spacing w:after="0" w:line="240" w:lineRule="auto"/>
              <w:jc w:val="center"/>
              <w:rPr>
                <w:rFonts w:ascii="Times New Roman" w:hAnsi="Times New Roman"/>
                <w:sz w:val="20"/>
                <w:szCs w:val="20"/>
              </w:rPr>
            </w:pPr>
            <w:r w:rsidRPr="00AB4CF9">
              <w:rPr>
                <w:rFonts w:ascii="Times New Roman" w:hAnsi="Times New Roman"/>
                <w:sz w:val="20"/>
                <w:szCs w:val="20"/>
              </w:rPr>
              <w:t>216</w:t>
            </w:r>
          </w:p>
        </w:tc>
        <w:tc>
          <w:tcPr>
            <w:tcW w:w="1276" w:type="dxa"/>
            <w:shd w:val="clear" w:color="auto" w:fill="auto"/>
          </w:tcPr>
          <w:p w:rsidR="00BC23D8" w:rsidRPr="00AB4CF9" w:rsidRDefault="00CD2BA1" w:rsidP="001668BF">
            <w:pPr>
              <w:spacing w:after="0" w:line="240" w:lineRule="auto"/>
              <w:jc w:val="center"/>
              <w:rPr>
                <w:rFonts w:ascii="Times New Roman" w:hAnsi="Times New Roman"/>
                <w:sz w:val="20"/>
                <w:szCs w:val="20"/>
              </w:rPr>
            </w:pPr>
            <w:r>
              <w:rPr>
                <w:rFonts w:ascii="Times New Roman" w:hAnsi="Times New Roman"/>
                <w:sz w:val="20"/>
                <w:szCs w:val="20"/>
              </w:rPr>
              <w:t xml:space="preserve">2858 </w:t>
            </w:r>
          </w:p>
        </w:tc>
        <w:tc>
          <w:tcPr>
            <w:tcW w:w="1843" w:type="dxa"/>
            <w:shd w:val="clear" w:color="auto" w:fill="auto"/>
          </w:tcPr>
          <w:p w:rsidR="00BC23D8" w:rsidRPr="00AB4CF9" w:rsidRDefault="00BC23D8" w:rsidP="00B248FA">
            <w:pPr>
              <w:spacing w:after="0" w:line="240" w:lineRule="auto"/>
              <w:rPr>
                <w:rFonts w:ascii="Times New Roman" w:hAnsi="Times New Roman"/>
                <w:sz w:val="20"/>
                <w:szCs w:val="20"/>
              </w:rPr>
            </w:pPr>
            <w:r w:rsidRPr="00AB4CF9">
              <w:rPr>
                <w:rFonts w:ascii="Times New Roman" w:hAnsi="Times New Roman"/>
                <w:sz w:val="20"/>
                <w:szCs w:val="20"/>
              </w:rPr>
              <w:t xml:space="preserve">Iedzīvotāju </w:t>
            </w:r>
            <w:r w:rsidR="00B248FA" w:rsidRPr="00AB4CF9">
              <w:rPr>
                <w:rFonts w:ascii="Times New Roman" w:hAnsi="Times New Roman"/>
                <w:sz w:val="20"/>
                <w:szCs w:val="20"/>
              </w:rPr>
              <w:t>skaits</w:t>
            </w:r>
          </w:p>
        </w:tc>
      </w:tr>
    </w:tbl>
    <w:p w:rsidR="00F75234" w:rsidRPr="00AB4CF9" w:rsidRDefault="00F75234" w:rsidP="00F75234">
      <w:pPr>
        <w:spacing w:after="0"/>
        <w:ind w:left="284" w:right="-2"/>
        <w:contextualSpacing/>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859"/>
        <w:gridCol w:w="1275"/>
        <w:gridCol w:w="1276"/>
        <w:gridCol w:w="1276"/>
        <w:gridCol w:w="1169"/>
        <w:gridCol w:w="1121"/>
      </w:tblGrid>
      <w:tr w:rsidR="00E22F26" w:rsidRPr="00AB4CF9" w:rsidTr="00C3166E">
        <w:trPr>
          <w:trHeight w:val="376"/>
        </w:trPr>
        <w:tc>
          <w:tcPr>
            <w:tcW w:w="9486" w:type="dxa"/>
            <w:gridSpan w:val="7"/>
          </w:tcPr>
          <w:p w:rsidR="00E22F26" w:rsidRPr="00AB4CF9" w:rsidRDefault="00E22F26" w:rsidP="00AD1948">
            <w:pPr>
              <w:pStyle w:val="Heading3"/>
              <w:spacing w:line="240" w:lineRule="auto"/>
              <w:jc w:val="center"/>
              <w:rPr>
                <w:rFonts w:ascii="Times New Roman" w:hAnsi="Times New Roman"/>
                <w:b/>
                <w:color w:val="auto"/>
                <w:sz w:val="22"/>
                <w:szCs w:val="22"/>
              </w:rPr>
            </w:pPr>
            <w:r w:rsidRPr="00AB4CF9">
              <w:rPr>
                <w:rFonts w:ascii="Times New Roman" w:hAnsi="Times New Roman"/>
                <w:b/>
                <w:color w:val="auto"/>
                <w:sz w:val="22"/>
                <w:szCs w:val="22"/>
              </w:rPr>
              <w:t xml:space="preserve">1.6.2. </w:t>
            </w:r>
            <w:r w:rsidRPr="00AB4CF9">
              <w:rPr>
                <w:rStyle w:val="Heading3Char"/>
                <w:rFonts w:ascii="Times New Roman" w:hAnsi="Times New Roman"/>
                <w:b/>
                <w:color w:val="auto"/>
                <w:sz w:val="22"/>
                <w:szCs w:val="22"/>
              </w:rPr>
              <w:t>Rezultāta rādītāji</w:t>
            </w:r>
          </w:p>
        </w:tc>
      </w:tr>
      <w:tr w:rsidR="00E22F26" w:rsidRPr="00AB4CF9" w:rsidTr="00BF2107">
        <w:trPr>
          <w:trHeight w:val="425"/>
        </w:trPr>
        <w:tc>
          <w:tcPr>
            <w:tcW w:w="510" w:type="dxa"/>
            <w:vMerge w:val="restart"/>
            <w:shd w:val="clear" w:color="auto" w:fill="auto"/>
            <w:vAlign w:val="center"/>
          </w:tcPr>
          <w:p w:rsidR="00E22F26" w:rsidRPr="00AB4CF9" w:rsidRDefault="00E22F26" w:rsidP="00AD1948">
            <w:pPr>
              <w:spacing w:after="0" w:line="240" w:lineRule="auto"/>
              <w:jc w:val="center"/>
              <w:rPr>
                <w:rFonts w:ascii="Times New Roman" w:hAnsi="Times New Roman"/>
                <w:b/>
                <w:sz w:val="20"/>
                <w:szCs w:val="20"/>
              </w:rPr>
            </w:pPr>
            <w:r w:rsidRPr="00AB4CF9">
              <w:rPr>
                <w:rFonts w:ascii="Times New Roman" w:hAnsi="Times New Roman"/>
                <w:b/>
                <w:sz w:val="20"/>
                <w:szCs w:val="20"/>
              </w:rPr>
              <w:t>Nr.</w:t>
            </w:r>
          </w:p>
        </w:tc>
        <w:tc>
          <w:tcPr>
            <w:tcW w:w="2859" w:type="dxa"/>
            <w:vMerge w:val="restart"/>
            <w:shd w:val="clear" w:color="auto" w:fill="auto"/>
            <w:vAlign w:val="center"/>
          </w:tcPr>
          <w:p w:rsidR="00E22F26" w:rsidRPr="00AB4CF9" w:rsidRDefault="00E22F26" w:rsidP="00AD1948">
            <w:pPr>
              <w:spacing w:after="0" w:line="240" w:lineRule="auto"/>
              <w:jc w:val="center"/>
              <w:rPr>
                <w:rFonts w:ascii="Times New Roman" w:hAnsi="Times New Roman"/>
                <w:b/>
                <w:sz w:val="16"/>
                <w:szCs w:val="16"/>
              </w:rPr>
            </w:pPr>
            <w:r w:rsidRPr="00AB4CF9">
              <w:rPr>
                <w:rFonts w:ascii="Times New Roman" w:hAnsi="Times New Roman"/>
                <w:b/>
                <w:sz w:val="16"/>
                <w:szCs w:val="16"/>
              </w:rPr>
              <w:t>Rādītāja nosaukums</w:t>
            </w:r>
          </w:p>
        </w:tc>
        <w:tc>
          <w:tcPr>
            <w:tcW w:w="2551" w:type="dxa"/>
            <w:gridSpan w:val="2"/>
            <w:vAlign w:val="center"/>
          </w:tcPr>
          <w:p w:rsidR="00E22F26" w:rsidRPr="00AB4CF9" w:rsidRDefault="00E22F26" w:rsidP="00AD1948">
            <w:pPr>
              <w:spacing w:after="0" w:line="240" w:lineRule="auto"/>
              <w:jc w:val="center"/>
              <w:rPr>
                <w:rFonts w:ascii="Times New Roman" w:hAnsi="Times New Roman"/>
                <w:b/>
                <w:sz w:val="16"/>
                <w:szCs w:val="16"/>
              </w:rPr>
            </w:pPr>
            <w:r w:rsidRPr="00AB4CF9">
              <w:rPr>
                <w:rFonts w:ascii="Times New Roman" w:hAnsi="Times New Roman"/>
                <w:b/>
                <w:sz w:val="16"/>
                <w:szCs w:val="16"/>
              </w:rPr>
              <w:t>Sākotnējā vērtība</w:t>
            </w:r>
          </w:p>
        </w:tc>
        <w:tc>
          <w:tcPr>
            <w:tcW w:w="2445" w:type="dxa"/>
            <w:gridSpan w:val="2"/>
            <w:shd w:val="clear" w:color="auto" w:fill="auto"/>
            <w:vAlign w:val="center"/>
          </w:tcPr>
          <w:p w:rsidR="00E22F26" w:rsidRPr="00AB4CF9" w:rsidRDefault="00E22F26" w:rsidP="00AD1948">
            <w:pPr>
              <w:spacing w:after="0" w:line="240" w:lineRule="auto"/>
              <w:jc w:val="center"/>
              <w:rPr>
                <w:rFonts w:ascii="Times New Roman" w:hAnsi="Times New Roman"/>
                <w:b/>
                <w:sz w:val="16"/>
                <w:szCs w:val="16"/>
              </w:rPr>
            </w:pPr>
            <w:r w:rsidRPr="00AB4CF9">
              <w:rPr>
                <w:rFonts w:ascii="Times New Roman" w:hAnsi="Times New Roman"/>
                <w:b/>
                <w:sz w:val="16"/>
                <w:szCs w:val="16"/>
              </w:rPr>
              <w:t>Plānotā vērtība</w:t>
            </w:r>
          </w:p>
        </w:tc>
        <w:tc>
          <w:tcPr>
            <w:tcW w:w="1121" w:type="dxa"/>
            <w:shd w:val="clear" w:color="auto" w:fill="auto"/>
            <w:vAlign w:val="center"/>
          </w:tcPr>
          <w:p w:rsidR="00E22F26" w:rsidRPr="00AB4CF9" w:rsidRDefault="00E22F26" w:rsidP="00AD1948">
            <w:pPr>
              <w:spacing w:after="0" w:line="240" w:lineRule="auto"/>
              <w:jc w:val="center"/>
              <w:rPr>
                <w:rFonts w:ascii="Times New Roman" w:hAnsi="Times New Roman"/>
                <w:b/>
                <w:sz w:val="18"/>
                <w:szCs w:val="18"/>
              </w:rPr>
            </w:pPr>
            <w:r w:rsidRPr="00AB4CF9">
              <w:rPr>
                <w:rFonts w:ascii="Times New Roman" w:hAnsi="Times New Roman"/>
                <w:b/>
                <w:sz w:val="18"/>
                <w:szCs w:val="18"/>
              </w:rPr>
              <w:t>Mērvienība</w:t>
            </w:r>
          </w:p>
        </w:tc>
      </w:tr>
      <w:tr w:rsidR="00E22F26" w:rsidRPr="00AB4CF9" w:rsidTr="00BF2107">
        <w:tc>
          <w:tcPr>
            <w:tcW w:w="510" w:type="dxa"/>
            <w:vMerge/>
            <w:shd w:val="clear" w:color="auto" w:fill="auto"/>
            <w:vAlign w:val="center"/>
          </w:tcPr>
          <w:p w:rsidR="00E22F26" w:rsidRPr="00AB4CF9" w:rsidRDefault="00E22F26" w:rsidP="00AD1948">
            <w:pPr>
              <w:spacing w:after="0" w:line="240" w:lineRule="auto"/>
              <w:jc w:val="center"/>
              <w:rPr>
                <w:rFonts w:ascii="Times New Roman" w:hAnsi="Times New Roman"/>
                <w:b/>
                <w:sz w:val="20"/>
                <w:szCs w:val="20"/>
              </w:rPr>
            </w:pPr>
          </w:p>
        </w:tc>
        <w:tc>
          <w:tcPr>
            <w:tcW w:w="2859" w:type="dxa"/>
            <w:vMerge/>
            <w:shd w:val="clear" w:color="auto" w:fill="auto"/>
            <w:vAlign w:val="center"/>
          </w:tcPr>
          <w:p w:rsidR="00E22F26" w:rsidRPr="00AB4CF9" w:rsidRDefault="00E22F26" w:rsidP="00AD1948">
            <w:pPr>
              <w:spacing w:after="0" w:line="240" w:lineRule="auto"/>
              <w:jc w:val="center"/>
              <w:rPr>
                <w:rFonts w:ascii="Times New Roman" w:hAnsi="Times New Roman"/>
                <w:b/>
                <w:sz w:val="16"/>
                <w:szCs w:val="16"/>
              </w:rPr>
            </w:pPr>
          </w:p>
        </w:tc>
        <w:tc>
          <w:tcPr>
            <w:tcW w:w="1275" w:type="dxa"/>
          </w:tcPr>
          <w:p w:rsidR="00E22F26" w:rsidRPr="00AB4CF9" w:rsidRDefault="00E22F26" w:rsidP="00AD1948">
            <w:pPr>
              <w:spacing w:after="0" w:line="240" w:lineRule="auto"/>
              <w:jc w:val="center"/>
              <w:rPr>
                <w:rFonts w:ascii="Times New Roman" w:hAnsi="Times New Roman"/>
                <w:b/>
                <w:sz w:val="16"/>
                <w:szCs w:val="16"/>
              </w:rPr>
            </w:pPr>
            <w:r w:rsidRPr="00AB4CF9">
              <w:rPr>
                <w:rFonts w:ascii="Times New Roman" w:hAnsi="Times New Roman"/>
                <w:b/>
                <w:sz w:val="16"/>
                <w:szCs w:val="16"/>
              </w:rPr>
              <w:t>gads</w:t>
            </w:r>
          </w:p>
        </w:tc>
        <w:tc>
          <w:tcPr>
            <w:tcW w:w="1276" w:type="dxa"/>
          </w:tcPr>
          <w:p w:rsidR="00E22F26" w:rsidRPr="00AB4CF9" w:rsidRDefault="00E22F26" w:rsidP="00AD1948">
            <w:pPr>
              <w:spacing w:after="0" w:line="240" w:lineRule="auto"/>
              <w:jc w:val="center"/>
              <w:rPr>
                <w:rFonts w:ascii="Times New Roman" w:hAnsi="Times New Roman"/>
                <w:b/>
                <w:sz w:val="16"/>
                <w:szCs w:val="16"/>
              </w:rPr>
            </w:pPr>
            <w:r w:rsidRPr="00AB4CF9">
              <w:rPr>
                <w:rFonts w:ascii="Times New Roman" w:hAnsi="Times New Roman"/>
                <w:b/>
                <w:sz w:val="16"/>
                <w:szCs w:val="16"/>
              </w:rPr>
              <w:t>vērtība</w:t>
            </w:r>
          </w:p>
        </w:tc>
        <w:tc>
          <w:tcPr>
            <w:tcW w:w="1276" w:type="dxa"/>
            <w:shd w:val="clear" w:color="auto" w:fill="auto"/>
            <w:vAlign w:val="center"/>
          </w:tcPr>
          <w:p w:rsidR="00E22F26" w:rsidRPr="00AB4CF9" w:rsidRDefault="00E22F26" w:rsidP="00AD1948">
            <w:pPr>
              <w:spacing w:after="0" w:line="240" w:lineRule="auto"/>
              <w:jc w:val="center"/>
              <w:rPr>
                <w:rFonts w:ascii="Times New Roman" w:hAnsi="Times New Roman"/>
                <w:b/>
                <w:sz w:val="16"/>
                <w:szCs w:val="16"/>
              </w:rPr>
            </w:pPr>
            <w:r w:rsidRPr="00AB4CF9">
              <w:rPr>
                <w:rFonts w:ascii="Times New Roman" w:hAnsi="Times New Roman"/>
                <w:b/>
                <w:sz w:val="16"/>
                <w:szCs w:val="16"/>
              </w:rPr>
              <w:t>gads</w:t>
            </w:r>
          </w:p>
        </w:tc>
        <w:tc>
          <w:tcPr>
            <w:tcW w:w="1169" w:type="dxa"/>
            <w:shd w:val="clear" w:color="auto" w:fill="auto"/>
            <w:vAlign w:val="center"/>
          </w:tcPr>
          <w:p w:rsidR="00E22F26" w:rsidRPr="00AB4CF9" w:rsidRDefault="00E22F26" w:rsidP="00AD1948">
            <w:pPr>
              <w:spacing w:after="0" w:line="240" w:lineRule="auto"/>
              <w:jc w:val="center"/>
              <w:rPr>
                <w:rFonts w:ascii="Times New Roman" w:hAnsi="Times New Roman"/>
                <w:b/>
                <w:sz w:val="16"/>
                <w:szCs w:val="16"/>
              </w:rPr>
            </w:pPr>
            <w:r w:rsidRPr="00AB4CF9">
              <w:rPr>
                <w:rFonts w:ascii="Times New Roman" w:hAnsi="Times New Roman"/>
                <w:b/>
                <w:sz w:val="16"/>
                <w:szCs w:val="16"/>
              </w:rPr>
              <w:t>gala vērtība</w:t>
            </w:r>
          </w:p>
        </w:tc>
        <w:tc>
          <w:tcPr>
            <w:tcW w:w="1121" w:type="dxa"/>
            <w:shd w:val="clear" w:color="auto" w:fill="auto"/>
            <w:vAlign w:val="center"/>
          </w:tcPr>
          <w:p w:rsidR="00E22F26" w:rsidRPr="00AB4CF9" w:rsidRDefault="00E22F26" w:rsidP="00AD1948">
            <w:pPr>
              <w:spacing w:after="0" w:line="240" w:lineRule="auto"/>
              <w:jc w:val="center"/>
              <w:rPr>
                <w:rFonts w:ascii="Times New Roman" w:hAnsi="Times New Roman"/>
                <w:b/>
                <w:sz w:val="20"/>
                <w:szCs w:val="20"/>
              </w:rPr>
            </w:pPr>
          </w:p>
        </w:tc>
      </w:tr>
      <w:tr w:rsidR="00E22F26" w:rsidRPr="00AB4CF9" w:rsidTr="00BF2107">
        <w:trPr>
          <w:trHeight w:val="993"/>
        </w:trPr>
        <w:tc>
          <w:tcPr>
            <w:tcW w:w="510" w:type="dxa"/>
            <w:shd w:val="clear" w:color="auto" w:fill="auto"/>
          </w:tcPr>
          <w:p w:rsidR="00E22F26" w:rsidRPr="00AB4CF9" w:rsidRDefault="00E22F26" w:rsidP="00AD1948">
            <w:pPr>
              <w:spacing w:after="0" w:line="240" w:lineRule="auto"/>
              <w:rPr>
                <w:rFonts w:ascii="Times New Roman" w:hAnsi="Times New Roman"/>
                <w:sz w:val="20"/>
                <w:szCs w:val="20"/>
              </w:rPr>
            </w:pPr>
            <w:r w:rsidRPr="00AB4CF9">
              <w:rPr>
                <w:rFonts w:ascii="Times New Roman" w:hAnsi="Times New Roman"/>
                <w:sz w:val="20"/>
                <w:szCs w:val="20"/>
              </w:rPr>
              <w:t>1.</w:t>
            </w:r>
          </w:p>
        </w:tc>
        <w:tc>
          <w:tcPr>
            <w:tcW w:w="2859" w:type="dxa"/>
            <w:shd w:val="clear" w:color="auto" w:fill="auto"/>
          </w:tcPr>
          <w:p w:rsidR="00E22F26" w:rsidRPr="00AB4CF9" w:rsidRDefault="00E22F26" w:rsidP="00AA6328">
            <w:pPr>
              <w:spacing w:after="0" w:line="240" w:lineRule="auto"/>
              <w:rPr>
                <w:rFonts w:ascii="Times New Roman" w:hAnsi="Times New Roman"/>
                <w:sz w:val="20"/>
                <w:szCs w:val="20"/>
              </w:rPr>
            </w:pPr>
            <w:r w:rsidRPr="00AB4CF9">
              <w:rPr>
                <w:rFonts w:ascii="Times New Roman" w:hAnsi="Times New Roman"/>
                <w:sz w:val="20"/>
                <w:szCs w:val="20"/>
              </w:rPr>
              <w:t xml:space="preserve">Iedzīvotāju </w:t>
            </w:r>
            <w:r w:rsidRPr="00AB4CF9">
              <w:rPr>
                <w:rFonts w:ascii="Times New Roman" w:hAnsi="Times New Roman"/>
                <w:b/>
                <w:sz w:val="20"/>
                <w:szCs w:val="20"/>
              </w:rPr>
              <w:t>īpatsvars</w:t>
            </w:r>
            <w:r w:rsidRPr="00AB4CF9">
              <w:rPr>
                <w:rFonts w:ascii="Times New Roman" w:hAnsi="Times New Roman"/>
                <w:sz w:val="20"/>
                <w:szCs w:val="20"/>
              </w:rPr>
              <w:t>, kuriem nodrošināti normatīvo aktu prasībām atbilstošu centralizēto notekūdeņu apsaimniekošanas pakalpojumu pieslēgumi</w:t>
            </w:r>
          </w:p>
        </w:tc>
        <w:tc>
          <w:tcPr>
            <w:tcW w:w="1275" w:type="dxa"/>
          </w:tcPr>
          <w:p w:rsidR="00E22F26" w:rsidRPr="00AB4CF9" w:rsidRDefault="00F61F5F" w:rsidP="00F61F5F">
            <w:pPr>
              <w:spacing w:after="0" w:line="240" w:lineRule="auto"/>
              <w:jc w:val="center"/>
              <w:rPr>
                <w:rFonts w:ascii="Times New Roman" w:hAnsi="Times New Roman"/>
                <w:i/>
                <w:sz w:val="20"/>
                <w:szCs w:val="20"/>
              </w:rPr>
            </w:pPr>
            <w:r w:rsidRPr="00AB4CF9">
              <w:rPr>
                <w:rFonts w:ascii="Times New Roman" w:hAnsi="Times New Roman"/>
                <w:i/>
                <w:sz w:val="20"/>
                <w:szCs w:val="20"/>
              </w:rPr>
              <w:t>2016</w:t>
            </w:r>
          </w:p>
        </w:tc>
        <w:tc>
          <w:tcPr>
            <w:tcW w:w="1276" w:type="dxa"/>
          </w:tcPr>
          <w:p w:rsidR="00E22F26" w:rsidRPr="00AB4CF9" w:rsidRDefault="00900431" w:rsidP="00F61F5F">
            <w:pPr>
              <w:spacing w:after="0" w:line="240" w:lineRule="auto"/>
              <w:jc w:val="center"/>
              <w:rPr>
                <w:rFonts w:ascii="Times New Roman" w:hAnsi="Times New Roman"/>
                <w:i/>
                <w:sz w:val="20"/>
                <w:szCs w:val="20"/>
              </w:rPr>
            </w:pPr>
            <w:r>
              <w:rPr>
                <w:rFonts w:ascii="Times New Roman" w:hAnsi="Times New Roman"/>
                <w:i/>
                <w:sz w:val="20"/>
                <w:szCs w:val="20"/>
              </w:rPr>
              <w:t>83.1</w:t>
            </w:r>
            <w:r w:rsidR="00F61F5F" w:rsidRPr="00AB4CF9">
              <w:rPr>
                <w:rFonts w:ascii="Times New Roman" w:hAnsi="Times New Roman"/>
                <w:i/>
                <w:sz w:val="20"/>
                <w:szCs w:val="20"/>
              </w:rPr>
              <w:t>%</w:t>
            </w:r>
          </w:p>
        </w:tc>
        <w:tc>
          <w:tcPr>
            <w:tcW w:w="1276" w:type="dxa"/>
            <w:shd w:val="clear" w:color="auto" w:fill="auto"/>
          </w:tcPr>
          <w:p w:rsidR="00E22F26" w:rsidRPr="00AB4CF9" w:rsidRDefault="00F61F5F" w:rsidP="00900431">
            <w:pPr>
              <w:spacing w:after="0" w:line="240" w:lineRule="auto"/>
              <w:jc w:val="center"/>
              <w:rPr>
                <w:rFonts w:ascii="Times New Roman" w:hAnsi="Times New Roman"/>
                <w:i/>
                <w:sz w:val="20"/>
                <w:szCs w:val="20"/>
              </w:rPr>
            </w:pPr>
            <w:r w:rsidRPr="00AB4CF9">
              <w:rPr>
                <w:rFonts w:ascii="Times New Roman" w:hAnsi="Times New Roman"/>
                <w:i/>
                <w:sz w:val="20"/>
                <w:szCs w:val="20"/>
              </w:rPr>
              <w:t>202</w:t>
            </w:r>
            <w:r w:rsidR="00900431">
              <w:rPr>
                <w:rFonts w:ascii="Times New Roman" w:hAnsi="Times New Roman"/>
                <w:i/>
                <w:sz w:val="20"/>
                <w:szCs w:val="20"/>
              </w:rPr>
              <w:t>1</w:t>
            </w:r>
          </w:p>
        </w:tc>
        <w:tc>
          <w:tcPr>
            <w:tcW w:w="1169" w:type="dxa"/>
            <w:shd w:val="clear" w:color="auto" w:fill="auto"/>
          </w:tcPr>
          <w:p w:rsidR="00E22F26" w:rsidRPr="00AB4CF9" w:rsidRDefault="00900431" w:rsidP="00F61F5F">
            <w:pPr>
              <w:spacing w:after="0" w:line="240" w:lineRule="auto"/>
              <w:jc w:val="center"/>
              <w:rPr>
                <w:rFonts w:ascii="Times New Roman" w:hAnsi="Times New Roman"/>
                <w:sz w:val="20"/>
                <w:szCs w:val="20"/>
              </w:rPr>
            </w:pPr>
            <w:r>
              <w:rPr>
                <w:rFonts w:ascii="Times New Roman" w:hAnsi="Times New Roman"/>
                <w:sz w:val="20"/>
                <w:szCs w:val="20"/>
              </w:rPr>
              <w:t>88.1</w:t>
            </w:r>
            <w:r w:rsidR="00F61F5F" w:rsidRPr="00AB4CF9">
              <w:rPr>
                <w:rFonts w:ascii="Times New Roman" w:hAnsi="Times New Roman"/>
                <w:sz w:val="20"/>
                <w:szCs w:val="20"/>
              </w:rPr>
              <w:t>%</w:t>
            </w:r>
            <w:r w:rsidR="007A11F0">
              <w:rPr>
                <w:rFonts w:ascii="Times New Roman" w:hAnsi="Times New Roman"/>
                <w:sz w:val="20"/>
                <w:szCs w:val="20"/>
              </w:rPr>
              <w:t>*</w:t>
            </w:r>
          </w:p>
        </w:tc>
        <w:tc>
          <w:tcPr>
            <w:tcW w:w="1121" w:type="dxa"/>
            <w:shd w:val="clear" w:color="auto" w:fill="auto"/>
          </w:tcPr>
          <w:p w:rsidR="00E22F26" w:rsidRPr="00AB4CF9" w:rsidRDefault="00E22F26" w:rsidP="00AD1948">
            <w:pPr>
              <w:spacing w:after="0" w:line="240" w:lineRule="auto"/>
              <w:rPr>
                <w:rFonts w:ascii="Times New Roman" w:hAnsi="Times New Roman"/>
                <w:sz w:val="20"/>
                <w:szCs w:val="20"/>
              </w:rPr>
            </w:pPr>
            <w:r w:rsidRPr="00AB4CF9">
              <w:rPr>
                <w:rFonts w:ascii="Times New Roman" w:hAnsi="Times New Roman"/>
                <w:sz w:val="20"/>
                <w:szCs w:val="20"/>
              </w:rPr>
              <w:t>%</w:t>
            </w:r>
          </w:p>
        </w:tc>
      </w:tr>
      <w:tr w:rsidR="00E22F26" w:rsidRPr="00AB4CF9" w:rsidTr="00BF2107">
        <w:tc>
          <w:tcPr>
            <w:tcW w:w="510" w:type="dxa"/>
            <w:shd w:val="clear" w:color="auto" w:fill="auto"/>
          </w:tcPr>
          <w:p w:rsidR="00E22F26" w:rsidRPr="00AB4CF9" w:rsidRDefault="00E22F26" w:rsidP="00AD1948">
            <w:pPr>
              <w:spacing w:after="0" w:line="240" w:lineRule="auto"/>
              <w:rPr>
                <w:rFonts w:ascii="Times New Roman" w:hAnsi="Times New Roman"/>
                <w:sz w:val="20"/>
                <w:szCs w:val="20"/>
              </w:rPr>
            </w:pPr>
            <w:r w:rsidRPr="00AB4CF9">
              <w:rPr>
                <w:rFonts w:ascii="Times New Roman" w:hAnsi="Times New Roman"/>
                <w:sz w:val="20"/>
                <w:szCs w:val="20"/>
              </w:rPr>
              <w:t>2.</w:t>
            </w:r>
          </w:p>
        </w:tc>
        <w:tc>
          <w:tcPr>
            <w:tcW w:w="2859" w:type="dxa"/>
            <w:shd w:val="clear" w:color="auto" w:fill="auto"/>
          </w:tcPr>
          <w:p w:rsidR="00E22F26" w:rsidRPr="00AB4CF9" w:rsidRDefault="00E22F26" w:rsidP="00AD1948">
            <w:pPr>
              <w:spacing w:after="0" w:line="240" w:lineRule="auto"/>
              <w:rPr>
                <w:rFonts w:ascii="Times New Roman" w:hAnsi="Times New Roman"/>
                <w:sz w:val="20"/>
                <w:szCs w:val="20"/>
              </w:rPr>
            </w:pPr>
            <w:r w:rsidRPr="00AB4CF9">
              <w:rPr>
                <w:rFonts w:ascii="Times New Roman" w:hAnsi="Times New Roman"/>
                <w:sz w:val="20"/>
                <w:szCs w:val="20"/>
              </w:rPr>
              <w:t xml:space="preserve">Iedzīvotāju </w:t>
            </w:r>
            <w:r w:rsidRPr="00AB4CF9">
              <w:rPr>
                <w:rFonts w:ascii="Times New Roman" w:hAnsi="Times New Roman"/>
                <w:b/>
                <w:sz w:val="20"/>
                <w:szCs w:val="20"/>
              </w:rPr>
              <w:t>skaits</w:t>
            </w:r>
            <w:r w:rsidRPr="00AB4CF9">
              <w:rPr>
                <w:rFonts w:ascii="Times New Roman" w:hAnsi="Times New Roman"/>
                <w:sz w:val="20"/>
                <w:szCs w:val="20"/>
              </w:rPr>
              <w:t>, kuriem nodrošināti centralizēto notekūdeņu apsaimniekošanas pakalpojumu faktiskie pieslēgumi</w:t>
            </w:r>
          </w:p>
        </w:tc>
        <w:tc>
          <w:tcPr>
            <w:tcW w:w="1275" w:type="dxa"/>
          </w:tcPr>
          <w:p w:rsidR="00E22F26" w:rsidRPr="00AB4CF9" w:rsidRDefault="00F61F5F" w:rsidP="00F61F5F">
            <w:pPr>
              <w:spacing w:after="0" w:line="240" w:lineRule="auto"/>
              <w:jc w:val="center"/>
              <w:rPr>
                <w:rFonts w:ascii="Times New Roman" w:hAnsi="Times New Roman"/>
                <w:i/>
                <w:sz w:val="20"/>
                <w:szCs w:val="20"/>
              </w:rPr>
            </w:pPr>
            <w:r w:rsidRPr="00AB4CF9">
              <w:rPr>
                <w:rFonts w:ascii="Times New Roman" w:hAnsi="Times New Roman"/>
                <w:i/>
                <w:sz w:val="20"/>
                <w:szCs w:val="20"/>
              </w:rPr>
              <w:t>2016</w:t>
            </w:r>
          </w:p>
        </w:tc>
        <w:tc>
          <w:tcPr>
            <w:tcW w:w="1276" w:type="dxa"/>
          </w:tcPr>
          <w:p w:rsidR="00E22F26" w:rsidRPr="00AB4CF9" w:rsidRDefault="00900431" w:rsidP="00F61F5F">
            <w:pPr>
              <w:spacing w:after="0" w:line="240" w:lineRule="auto"/>
              <w:jc w:val="center"/>
              <w:rPr>
                <w:rFonts w:ascii="Times New Roman" w:hAnsi="Times New Roman"/>
                <w:i/>
                <w:sz w:val="20"/>
                <w:szCs w:val="20"/>
              </w:rPr>
            </w:pPr>
            <w:r>
              <w:rPr>
                <w:rFonts w:ascii="Times New Roman" w:hAnsi="Times New Roman"/>
                <w:i/>
                <w:sz w:val="20"/>
                <w:szCs w:val="20"/>
              </w:rPr>
              <w:t>47387</w:t>
            </w:r>
          </w:p>
        </w:tc>
        <w:tc>
          <w:tcPr>
            <w:tcW w:w="1276" w:type="dxa"/>
            <w:shd w:val="clear" w:color="auto" w:fill="auto"/>
          </w:tcPr>
          <w:p w:rsidR="00E22F26" w:rsidRPr="00AB4CF9" w:rsidRDefault="00F61F5F" w:rsidP="00F61F5F">
            <w:pPr>
              <w:spacing w:after="0" w:line="240" w:lineRule="auto"/>
              <w:jc w:val="center"/>
              <w:rPr>
                <w:rFonts w:ascii="Times New Roman" w:hAnsi="Times New Roman"/>
                <w:i/>
                <w:sz w:val="20"/>
                <w:szCs w:val="20"/>
              </w:rPr>
            </w:pPr>
            <w:r w:rsidRPr="00AB4CF9">
              <w:rPr>
                <w:rFonts w:ascii="Times New Roman" w:hAnsi="Times New Roman"/>
                <w:i/>
                <w:sz w:val="20"/>
                <w:szCs w:val="20"/>
              </w:rPr>
              <w:t>202</w:t>
            </w:r>
            <w:r w:rsidR="00900431">
              <w:rPr>
                <w:rFonts w:ascii="Times New Roman" w:hAnsi="Times New Roman"/>
                <w:i/>
                <w:sz w:val="20"/>
                <w:szCs w:val="20"/>
              </w:rPr>
              <w:t>1</w:t>
            </w:r>
          </w:p>
          <w:p w:rsidR="00F61F5F" w:rsidRPr="00AB4CF9" w:rsidRDefault="00F61F5F" w:rsidP="00F61F5F">
            <w:pPr>
              <w:spacing w:after="0" w:line="240" w:lineRule="auto"/>
              <w:jc w:val="center"/>
              <w:rPr>
                <w:rFonts w:ascii="Times New Roman" w:hAnsi="Times New Roman"/>
                <w:i/>
                <w:sz w:val="20"/>
                <w:szCs w:val="20"/>
              </w:rPr>
            </w:pPr>
          </w:p>
        </w:tc>
        <w:tc>
          <w:tcPr>
            <w:tcW w:w="1169" w:type="dxa"/>
            <w:shd w:val="clear" w:color="auto" w:fill="auto"/>
          </w:tcPr>
          <w:p w:rsidR="00F61F5F" w:rsidRPr="00AB4CF9" w:rsidRDefault="00900431" w:rsidP="00E83617">
            <w:pPr>
              <w:spacing w:after="0" w:line="240" w:lineRule="auto"/>
              <w:jc w:val="center"/>
              <w:rPr>
                <w:rFonts w:ascii="Times New Roman" w:hAnsi="Times New Roman"/>
                <w:i/>
                <w:sz w:val="20"/>
                <w:szCs w:val="20"/>
              </w:rPr>
            </w:pPr>
            <w:r>
              <w:rPr>
                <w:rFonts w:ascii="Times New Roman" w:hAnsi="Times New Roman"/>
                <w:i/>
                <w:sz w:val="20"/>
                <w:szCs w:val="20"/>
              </w:rPr>
              <w:t>50245</w:t>
            </w:r>
            <w:r w:rsidR="007A11F0">
              <w:rPr>
                <w:rFonts w:ascii="Times New Roman" w:hAnsi="Times New Roman"/>
                <w:i/>
                <w:sz w:val="20"/>
                <w:szCs w:val="20"/>
              </w:rPr>
              <w:t>*</w:t>
            </w:r>
          </w:p>
        </w:tc>
        <w:tc>
          <w:tcPr>
            <w:tcW w:w="1121" w:type="dxa"/>
            <w:shd w:val="clear" w:color="auto" w:fill="auto"/>
          </w:tcPr>
          <w:p w:rsidR="00E22F26" w:rsidRPr="00AB4CF9" w:rsidRDefault="00BC23D8" w:rsidP="00AD1948">
            <w:pPr>
              <w:spacing w:after="0" w:line="240" w:lineRule="auto"/>
              <w:rPr>
                <w:rFonts w:ascii="Times New Roman" w:hAnsi="Times New Roman"/>
                <w:sz w:val="20"/>
                <w:szCs w:val="20"/>
              </w:rPr>
            </w:pPr>
            <w:r w:rsidRPr="00AB4CF9">
              <w:rPr>
                <w:rFonts w:ascii="Times New Roman" w:hAnsi="Times New Roman"/>
                <w:sz w:val="20"/>
                <w:szCs w:val="20"/>
              </w:rPr>
              <w:t>iedzīvotāji</w:t>
            </w:r>
          </w:p>
        </w:tc>
      </w:tr>
    </w:tbl>
    <w:p w:rsidR="0069063A" w:rsidRDefault="0069063A" w:rsidP="003C5410">
      <w:pPr>
        <w:rPr>
          <w:rFonts w:ascii="Times New Roman" w:hAnsi="Times New Roman"/>
        </w:rPr>
      </w:pPr>
      <w:r>
        <w:rPr>
          <w:rFonts w:ascii="Times New Roman" w:hAnsi="Times New Roman"/>
        </w:rPr>
        <w:t xml:space="preserve"> </w:t>
      </w:r>
      <w:r w:rsidR="007A11F0">
        <w:rPr>
          <w:rFonts w:ascii="Times New Roman" w:hAnsi="Times New Roman"/>
        </w:rPr>
        <w:t>* - projekta V kārtas ietekme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B00004" w:rsidRPr="00B00004" w:rsidTr="00C3166E">
        <w:tc>
          <w:tcPr>
            <w:tcW w:w="9464" w:type="dxa"/>
            <w:gridSpan w:val="2"/>
            <w:shd w:val="clear" w:color="auto" w:fill="auto"/>
            <w:vAlign w:val="center"/>
          </w:tcPr>
          <w:p w:rsidR="00B00004" w:rsidRPr="00B00004" w:rsidRDefault="00B00004" w:rsidP="00B00004">
            <w:pPr>
              <w:spacing w:after="0" w:line="240" w:lineRule="auto"/>
              <w:contextualSpacing/>
              <w:jc w:val="center"/>
              <w:rPr>
                <w:rFonts w:ascii="Times New Roman" w:hAnsi="Times New Roman"/>
                <w:b/>
              </w:rPr>
            </w:pPr>
            <w:bookmarkStart w:id="10" w:name="_Toc447784913"/>
            <w:r w:rsidRPr="00B00004">
              <w:rPr>
                <w:rFonts w:ascii="Times New Roman" w:hAnsi="Times New Roman"/>
                <w:b/>
              </w:rPr>
              <w:t>1.7.Projekta īstenošanas vieta</w:t>
            </w:r>
            <w:bookmarkEnd w:id="10"/>
            <w:r w:rsidRPr="00B00004">
              <w:rPr>
                <w:rFonts w:ascii="Times New Roman" w:hAnsi="Times New Roman"/>
                <w:b/>
              </w:rPr>
              <w:t>:</w:t>
            </w:r>
          </w:p>
        </w:tc>
      </w:tr>
      <w:tr w:rsidR="00B00004" w:rsidRPr="00B00004" w:rsidTr="00C3166E">
        <w:tc>
          <w:tcPr>
            <w:tcW w:w="3510" w:type="dxa"/>
            <w:shd w:val="clear" w:color="auto" w:fill="auto"/>
            <w:vAlign w:val="center"/>
          </w:tcPr>
          <w:p w:rsidR="00B00004" w:rsidRPr="00B00004" w:rsidRDefault="00B00004" w:rsidP="00B00004">
            <w:pPr>
              <w:spacing w:after="0" w:line="240" w:lineRule="auto"/>
              <w:rPr>
                <w:rFonts w:ascii="Times New Roman" w:hAnsi="Times New Roman"/>
                <w:b/>
              </w:rPr>
            </w:pPr>
            <w:r w:rsidRPr="00B00004">
              <w:rPr>
                <w:rFonts w:ascii="Times New Roman" w:hAnsi="Times New Roman"/>
                <w:b/>
              </w:rPr>
              <w:t xml:space="preserve">1.7.1. Projekta īstenošanas adrese* </w:t>
            </w:r>
          </w:p>
        </w:tc>
        <w:tc>
          <w:tcPr>
            <w:tcW w:w="5954" w:type="dxa"/>
            <w:shd w:val="clear" w:color="auto" w:fill="auto"/>
          </w:tcPr>
          <w:p w:rsidR="00B00004" w:rsidRPr="00B00004" w:rsidRDefault="00B00004" w:rsidP="00B00004">
            <w:pPr>
              <w:spacing w:after="0" w:line="240" w:lineRule="auto"/>
              <w:rPr>
                <w:rFonts w:ascii="Times New Roman" w:hAnsi="Times New Roman"/>
              </w:rPr>
            </w:pPr>
          </w:p>
        </w:tc>
      </w:tr>
      <w:tr w:rsidR="00B00004" w:rsidRPr="00B00004" w:rsidTr="00C3166E">
        <w:tc>
          <w:tcPr>
            <w:tcW w:w="3510" w:type="dxa"/>
            <w:shd w:val="clear" w:color="auto" w:fill="auto"/>
            <w:vAlign w:val="center"/>
          </w:tcPr>
          <w:p w:rsidR="00B00004" w:rsidRPr="00B00004" w:rsidRDefault="00B00004" w:rsidP="00B00004">
            <w:pPr>
              <w:spacing w:after="0" w:line="240" w:lineRule="auto"/>
              <w:rPr>
                <w:rFonts w:ascii="Times New Roman" w:hAnsi="Times New Roman"/>
              </w:rPr>
            </w:pPr>
            <w:r w:rsidRPr="00B00004">
              <w:rPr>
                <w:rFonts w:ascii="Times New Roman" w:hAnsi="Times New Roman"/>
              </w:rPr>
              <w:t>Statistiskais reģions</w:t>
            </w:r>
          </w:p>
        </w:tc>
        <w:tc>
          <w:tcPr>
            <w:tcW w:w="5954" w:type="dxa"/>
            <w:shd w:val="clear" w:color="auto" w:fill="auto"/>
          </w:tcPr>
          <w:p w:rsidR="00B00004" w:rsidRPr="00B00004" w:rsidRDefault="00CC43EF" w:rsidP="00B00004">
            <w:pPr>
              <w:spacing w:after="0" w:line="240" w:lineRule="auto"/>
              <w:rPr>
                <w:rFonts w:ascii="Times New Roman" w:hAnsi="Times New Roman"/>
              </w:rPr>
            </w:pPr>
            <w:r>
              <w:rPr>
                <w:rFonts w:ascii="Times New Roman" w:hAnsi="Times New Roman"/>
              </w:rPr>
              <w:t>Zemgales statistiskais reģions</w:t>
            </w:r>
          </w:p>
        </w:tc>
      </w:tr>
      <w:tr w:rsidR="00B00004" w:rsidRPr="00B00004" w:rsidTr="00C3166E">
        <w:tc>
          <w:tcPr>
            <w:tcW w:w="3510" w:type="dxa"/>
            <w:shd w:val="clear" w:color="auto" w:fill="auto"/>
            <w:vAlign w:val="center"/>
          </w:tcPr>
          <w:p w:rsidR="00B00004" w:rsidRPr="00B00004" w:rsidRDefault="00B00004" w:rsidP="00B00004">
            <w:pPr>
              <w:spacing w:after="0" w:line="240" w:lineRule="auto"/>
              <w:rPr>
                <w:rFonts w:ascii="Times New Roman" w:hAnsi="Times New Roman"/>
              </w:rPr>
            </w:pPr>
            <w:r w:rsidRPr="00B00004">
              <w:rPr>
                <w:rFonts w:ascii="Times New Roman" w:hAnsi="Times New Roman"/>
              </w:rPr>
              <w:t>Republikas pilsēta vai novads</w:t>
            </w:r>
          </w:p>
        </w:tc>
        <w:tc>
          <w:tcPr>
            <w:tcW w:w="5954" w:type="dxa"/>
            <w:shd w:val="clear" w:color="auto" w:fill="auto"/>
          </w:tcPr>
          <w:p w:rsidR="00B00004" w:rsidRPr="00B00004" w:rsidRDefault="00CC43EF" w:rsidP="00B00004">
            <w:pPr>
              <w:spacing w:after="0" w:line="240" w:lineRule="auto"/>
              <w:rPr>
                <w:rFonts w:ascii="Times New Roman" w:hAnsi="Times New Roman"/>
              </w:rPr>
            </w:pPr>
            <w:r>
              <w:rPr>
                <w:rFonts w:ascii="Times New Roman" w:hAnsi="Times New Roman"/>
              </w:rPr>
              <w:t>Jelgavas pilsēta</w:t>
            </w:r>
          </w:p>
        </w:tc>
      </w:tr>
      <w:tr w:rsidR="00B00004" w:rsidRPr="00B00004" w:rsidTr="00C3166E">
        <w:tc>
          <w:tcPr>
            <w:tcW w:w="3510" w:type="dxa"/>
            <w:shd w:val="clear" w:color="auto" w:fill="auto"/>
            <w:vAlign w:val="center"/>
          </w:tcPr>
          <w:p w:rsidR="00B00004" w:rsidRPr="00B00004" w:rsidRDefault="00B00004" w:rsidP="00B00004">
            <w:pPr>
              <w:spacing w:after="0" w:line="240" w:lineRule="auto"/>
              <w:rPr>
                <w:rFonts w:ascii="Times New Roman" w:hAnsi="Times New Roman"/>
                <w:u w:val="single"/>
              </w:rPr>
            </w:pPr>
            <w:r w:rsidRPr="00B00004">
              <w:rPr>
                <w:rFonts w:ascii="Times New Roman" w:hAnsi="Times New Roman"/>
                <w:u w:val="single"/>
              </w:rPr>
              <w:t>Novada pilsēta vai pagasts</w:t>
            </w:r>
          </w:p>
        </w:tc>
        <w:tc>
          <w:tcPr>
            <w:tcW w:w="5954" w:type="dxa"/>
            <w:shd w:val="clear" w:color="auto" w:fill="auto"/>
          </w:tcPr>
          <w:p w:rsidR="00B00004" w:rsidRPr="00CC43EF" w:rsidRDefault="00CC43EF" w:rsidP="00B00004">
            <w:pPr>
              <w:spacing w:after="0" w:line="240" w:lineRule="auto"/>
              <w:rPr>
                <w:rFonts w:ascii="Times New Roman" w:hAnsi="Times New Roman"/>
                <w:i/>
              </w:rPr>
            </w:pPr>
            <w:r w:rsidRPr="00CC43EF">
              <w:rPr>
                <w:rFonts w:ascii="Times New Roman" w:hAnsi="Times New Roman"/>
                <w:i/>
              </w:rPr>
              <w:t>Neattiecas</w:t>
            </w:r>
          </w:p>
        </w:tc>
      </w:tr>
      <w:tr w:rsidR="00B00004" w:rsidRPr="00B00004" w:rsidTr="00C3166E">
        <w:tc>
          <w:tcPr>
            <w:tcW w:w="3510" w:type="dxa"/>
            <w:shd w:val="clear" w:color="auto" w:fill="auto"/>
            <w:vAlign w:val="center"/>
          </w:tcPr>
          <w:p w:rsidR="00B00004" w:rsidRPr="00B00004" w:rsidRDefault="00B00004" w:rsidP="00B00004">
            <w:pPr>
              <w:spacing w:after="0" w:line="240" w:lineRule="auto"/>
              <w:rPr>
                <w:rFonts w:ascii="Times New Roman" w:hAnsi="Times New Roman"/>
                <w:u w:val="single"/>
              </w:rPr>
            </w:pPr>
            <w:r w:rsidRPr="00B00004">
              <w:rPr>
                <w:rFonts w:ascii="Times New Roman" w:hAnsi="Times New Roman"/>
                <w:u w:val="single"/>
              </w:rPr>
              <w:t>Kadastra numurs vai apzīmējums</w:t>
            </w:r>
          </w:p>
        </w:tc>
        <w:tc>
          <w:tcPr>
            <w:tcW w:w="5954" w:type="dxa"/>
            <w:shd w:val="clear" w:color="auto" w:fill="auto"/>
          </w:tcPr>
          <w:p w:rsidR="00B00004" w:rsidRPr="00CC43EF" w:rsidRDefault="00CC43EF" w:rsidP="00B00004">
            <w:pPr>
              <w:spacing w:after="0" w:line="240" w:lineRule="auto"/>
              <w:rPr>
                <w:rFonts w:ascii="Times New Roman" w:hAnsi="Times New Roman"/>
                <w:i/>
              </w:rPr>
            </w:pPr>
            <w:r w:rsidRPr="00CC43EF">
              <w:rPr>
                <w:rFonts w:ascii="Times New Roman" w:hAnsi="Times New Roman"/>
                <w:i/>
              </w:rPr>
              <w:t xml:space="preserve">Neattiecas </w:t>
            </w:r>
          </w:p>
        </w:tc>
      </w:tr>
    </w:tbl>
    <w:p w:rsidR="00B00004" w:rsidRDefault="00B00004" w:rsidP="00B00004">
      <w:pPr>
        <w:spacing w:before="120"/>
        <w:ind w:left="142" w:right="-2" w:hanging="142"/>
        <w:jc w:val="both"/>
        <w:rPr>
          <w:rFonts w:ascii="Times New Roman" w:hAnsi="Times New Roman"/>
          <w:i/>
          <w:sz w:val="18"/>
          <w:szCs w:val="18"/>
        </w:rPr>
      </w:pPr>
      <w:r w:rsidRPr="00B00004">
        <w:rPr>
          <w:rFonts w:ascii="Times New Roman" w:hAnsi="Times New Roman"/>
          <w:sz w:val="18"/>
          <w:szCs w:val="18"/>
        </w:rPr>
        <w:t xml:space="preserve">* </w:t>
      </w:r>
      <w:r w:rsidRPr="00B00004">
        <w:rPr>
          <w:rFonts w:ascii="Times New Roman" w:hAnsi="Times New Roman"/>
          <w:i/>
          <w:sz w:val="18"/>
          <w:szCs w:val="18"/>
        </w:rPr>
        <w:t>Jānorāda faktiskā projekta īstenošanas vietas adrese, ja īstenošanas vietas ir plānotas vairākas, iekļaujot papildus tabulu/as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97"/>
        <w:gridCol w:w="4253"/>
      </w:tblGrid>
      <w:tr w:rsidR="00CC4042" w:rsidRPr="00CC4042" w:rsidTr="006361AC">
        <w:tc>
          <w:tcPr>
            <w:tcW w:w="9606" w:type="dxa"/>
            <w:gridSpan w:val="3"/>
            <w:shd w:val="clear" w:color="auto" w:fill="auto"/>
            <w:vAlign w:val="center"/>
          </w:tcPr>
          <w:p w:rsidR="00CC4042" w:rsidRPr="00CC4042" w:rsidRDefault="00CC4042" w:rsidP="00CC4042">
            <w:pPr>
              <w:spacing w:after="0" w:line="240" w:lineRule="auto"/>
              <w:jc w:val="center"/>
              <w:rPr>
                <w:rFonts w:ascii="Times New Roman" w:hAnsi="Times New Roman"/>
                <w:b/>
              </w:rPr>
            </w:pPr>
            <w:bookmarkStart w:id="11" w:name="_Toc444596943"/>
            <w:r w:rsidRPr="00CC4042">
              <w:rPr>
                <w:rFonts w:ascii="Times New Roman" w:hAnsi="Times New Roman"/>
                <w:b/>
              </w:rPr>
              <w:t>1.8. Projekta finansiālā ietekme uz vairākām teritorijām</w:t>
            </w:r>
            <w:bookmarkEnd w:id="11"/>
            <w:r w:rsidRPr="00CC4042">
              <w:rPr>
                <w:rFonts w:ascii="Times New Roman" w:hAnsi="Times New Roman"/>
                <w:b/>
              </w:rPr>
              <w:t xml:space="preserve">: </w:t>
            </w:r>
          </w:p>
        </w:tc>
      </w:tr>
      <w:tr w:rsidR="00CC4042" w:rsidRPr="00CC4042" w:rsidTr="006361AC">
        <w:tc>
          <w:tcPr>
            <w:tcW w:w="556" w:type="dxa"/>
            <w:shd w:val="clear" w:color="auto" w:fill="auto"/>
            <w:vAlign w:val="center"/>
          </w:tcPr>
          <w:p w:rsidR="00CC4042" w:rsidRPr="00CC4042" w:rsidRDefault="00CC4042" w:rsidP="00CC4042">
            <w:pPr>
              <w:spacing w:after="0" w:line="240" w:lineRule="auto"/>
              <w:jc w:val="center"/>
              <w:rPr>
                <w:rFonts w:ascii="Times New Roman" w:hAnsi="Times New Roman"/>
                <w:b/>
              </w:rPr>
            </w:pPr>
            <w:r w:rsidRPr="00CC4042">
              <w:rPr>
                <w:rFonts w:ascii="Times New Roman" w:hAnsi="Times New Roman"/>
                <w:b/>
              </w:rPr>
              <w:t>Nr.</w:t>
            </w:r>
          </w:p>
        </w:tc>
        <w:tc>
          <w:tcPr>
            <w:tcW w:w="4797" w:type="dxa"/>
            <w:shd w:val="clear" w:color="auto" w:fill="auto"/>
            <w:vAlign w:val="center"/>
          </w:tcPr>
          <w:p w:rsidR="00CC4042" w:rsidRPr="00CC4042" w:rsidRDefault="00CC4042" w:rsidP="00CC4042">
            <w:pPr>
              <w:spacing w:after="0" w:line="240" w:lineRule="auto"/>
              <w:jc w:val="center"/>
              <w:rPr>
                <w:rFonts w:ascii="Times New Roman" w:hAnsi="Times New Roman"/>
                <w:b/>
              </w:rPr>
            </w:pPr>
            <w:r w:rsidRPr="00CC4042">
              <w:rPr>
                <w:rFonts w:ascii="Times New Roman" w:hAnsi="Times New Roman"/>
                <w:b/>
              </w:rPr>
              <w:t xml:space="preserve">Lūdzam norādīt atbilstošās teritorijas nosaukumu * </w:t>
            </w:r>
          </w:p>
        </w:tc>
        <w:tc>
          <w:tcPr>
            <w:tcW w:w="4253" w:type="dxa"/>
            <w:shd w:val="clear" w:color="auto" w:fill="auto"/>
            <w:vAlign w:val="center"/>
          </w:tcPr>
          <w:p w:rsidR="00CC4042" w:rsidRPr="00CC4042" w:rsidRDefault="00CC4042" w:rsidP="00CC4042">
            <w:pPr>
              <w:spacing w:after="0" w:line="240" w:lineRule="auto"/>
              <w:jc w:val="center"/>
              <w:rPr>
                <w:rFonts w:ascii="Times New Roman" w:hAnsi="Times New Roman"/>
                <w:b/>
              </w:rPr>
            </w:pPr>
            <w:r w:rsidRPr="00CC4042">
              <w:rPr>
                <w:rFonts w:ascii="Times New Roman" w:hAnsi="Times New Roman"/>
                <w:b/>
              </w:rPr>
              <w:t xml:space="preserve">Lūdzam norādīt finansiālo ietekmi (%) no kopējā finansējuma </w:t>
            </w:r>
          </w:p>
        </w:tc>
      </w:tr>
      <w:tr w:rsidR="00CC4042" w:rsidRPr="00CC4042" w:rsidTr="006361AC">
        <w:tc>
          <w:tcPr>
            <w:tcW w:w="556" w:type="dxa"/>
            <w:shd w:val="clear" w:color="auto" w:fill="auto"/>
            <w:vAlign w:val="center"/>
          </w:tcPr>
          <w:p w:rsidR="00CC4042" w:rsidRPr="00CC4042" w:rsidRDefault="00CC4042" w:rsidP="00CC4042">
            <w:pPr>
              <w:spacing w:after="0" w:line="240" w:lineRule="auto"/>
              <w:rPr>
                <w:rFonts w:ascii="Times New Roman" w:hAnsi="Times New Roman"/>
              </w:rPr>
            </w:pPr>
            <w:r w:rsidRPr="00CC4042">
              <w:rPr>
                <w:rFonts w:ascii="Times New Roman" w:hAnsi="Times New Roman"/>
              </w:rPr>
              <w:t>1.</w:t>
            </w:r>
          </w:p>
        </w:tc>
        <w:tc>
          <w:tcPr>
            <w:tcW w:w="4797" w:type="dxa"/>
            <w:shd w:val="clear" w:color="auto" w:fill="auto"/>
            <w:vAlign w:val="center"/>
          </w:tcPr>
          <w:p w:rsidR="00CC4042" w:rsidRPr="00AB4CF9" w:rsidRDefault="008914E6" w:rsidP="00CC4042">
            <w:pPr>
              <w:spacing w:after="0" w:line="240" w:lineRule="auto"/>
              <w:ind w:left="289"/>
              <w:contextualSpacing/>
              <w:jc w:val="both"/>
              <w:rPr>
                <w:rFonts w:ascii="Times New Roman" w:hAnsi="Times New Roman"/>
                <w:i/>
                <w:lang w:eastAsia="lv-LV"/>
              </w:rPr>
            </w:pPr>
            <w:r w:rsidRPr="00AB4CF9">
              <w:rPr>
                <w:rFonts w:ascii="Times New Roman" w:hAnsi="Times New Roman"/>
                <w:i/>
                <w:lang w:eastAsia="lv-LV"/>
              </w:rPr>
              <w:t>Jelgavas pilsēta</w:t>
            </w:r>
          </w:p>
        </w:tc>
        <w:tc>
          <w:tcPr>
            <w:tcW w:w="4253" w:type="dxa"/>
            <w:shd w:val="clear" w:color="auto" w:fill="auto"/>
            <w:vAlign w:val="center"/>
          </w:tcPr>
          <w:p w:rsidR="00CC4042" w:rsidRPr="00AB4CF9" w:rsidRDefault="008914E6" w:rsidP="00AB4CF9">
            <w:pPr>
              <w:spacing w:after="0" w:line="240" w:lineRule="auto"/>
              <w:ind w:left="288"/>
              <w:contextualSpacing/>
              <w:jc w:val="center"/>
              <w:rPr>
                <w:rFonts w:ascii="Times New Roman" w:hAnsi="Times New Roman"/>
                <w:i/>
                <w:lang w:eastAsia="lv-LV"/>
              </w:rPr>
            </w:pPr>
            <w:r w:rsidRPr="00AB4CF9">
              <w:rPr>
                <w:rFonts w:ascii="Times New Roman" w:hAnsi="Times New Roman"/>
                <w:i/>
                <w:lang w:eastAsia="lv-LV"/>
              </w:rPr>
              <w:t>100%</w:t>
            </w:r>
          </w:p>
        </w:tc>
      </w:tr>
      <w:tr w:rsidR="00CC4042" w:rsidRPr="00CC4042" w:rsidTr="006361AC">
        <w:tc>
          <w:tcPr>
            <w:tcW w:w="556" w:type="dxa"/>
            <w:shd w:val="clear" w:color="auto" w:fill="auto"/>
            <w:vAlign w:val="center"/>
          </w:tcPr>
          <w:p w:rsidR="00CC4042" w:rsidRPr="00CC4042" w:rsidRDefault="00CC4042" w:rsidP="00CC4042">
            <w:pPr>
              <w:spacing w:after="0" w:line="240" w:lineRule="auto"/>
              <w:rPr>
                <w:rFonts w:ascii="Times New Roman" w:hAnsi="Times New Roman"/>
              </w:rPr>
            </w:pPr>
            <w:r w:rsidRPr="00CC4042">
              <w:rPr>
                <w:rFonts w:ascii="Times New Roman" w:hAnsi="Times New Roman"/>
              </w:rPr>
              <w:t>2.</w:t>
            </w:r>
          </w:p>
        </w:tc>
        <w:tc>
          <w:tcPr>
            <w:tcW w:w="4797" w:type="dxa"/>
            <w:shd w:val="clear" w:color="auto" w:fill="auto"/>
            <w:vAlign w:val="center"/>
          </w:tcPr>
          <w:p w:rsidR="00CC4042" w:rsidRPr="00CC4042" w:rsidRDefault="00CC4042" w:rsidP="00CC4042">
            <w:pPr>
              <w:spacing w:after="0" w:line="240" w:lineRule="auto"/>
              <w:rPr>
                <w:rFonts w:ascii="Times New Roman" w:hAnsi="Times New Roman"/>
              </w:rPr>
            </w:pPr>
          </w:p>
        </w:tc>
        <w:tc>
          <w:tcPr>
            <w:tcW w:w="4253" w:type="dxa"/>
            <w:shd w:val="clear" w:color="auto" w:fill="auto"/>
            <w:vAlign w:val="center"/>
          </w:tcPr>
          <w:p w:rsidR="00CC4042" w:rsidRPr="00CC4042" w:rsidRDefault="00CC4042" w:rsidP="00CC4042">
            <w:pPr>
              <w:spacing w:after="0" w:line="240" w:lineRule="auto"/>
              <w:rPr>
                <w:rFonts w:ascii="Times New Roman" w:hAnsi="Times New Roman"/>
              </w:rPr>
            </w:pPr>
          </w:p>
        </w:tc>
      </w:tr>
      <w:tr w:rsidR="00CC4042" w:rsidRPr="00CC4042" w:rsidTr="006361AC">
        <w:tc>
          <w:tcPr>
            <w:tcW w:w="556" w:type="dxa"/>
            <w:shd w:val="clear" w:color="auto" w:fill="auto"/>
            <w:vAlign w:val="center"/>
          </w:tcPr>
          <w:p w:rsidR="00CC4042" w:rsidRPr="00CC4042" w:rsidRDefault="00CC4042" w:rsidP="00CC4042">
            <w:pPr>
              <w:spacing w:after="0" w:line="240" w:lineRule="auto"/>
              <w:rPr>
                <w:rFonts w:ascii="Times New Roman" w:hAnsi="Times New Roman"/>
              </w:rPr>
            </w:pPr>
            <w:r w:rsidRPr="00CC4042">
              <w:rPr>
                <w:rFonts w:ascii="Times New Roman" w:hAnsi="Times New Roman"/>
              </w:rPr>
              <w:t>3.</w:t>
            </w:r>
          </w:p>
        </w:tc>
        <w:tc>
          <w:tcPr>
            <w:tcW w:w="4797" w:type="dxa"/>
            <w:shd w:val="clear" w:color="auto" w:fill="auto"/>
            <w:vAlign w:val="center"/>
          </w:tcPr>
          <w:p w:rsidR="00CC4042" w:rsidRPr="00CC4042" w:rsidRDefault="00CC4042" w:rsidP="00CC4042">
            <w:pPr>
              <w:spacing w:after="0" w:line="240" w:lineRule="auto"/>
              <w:rPr>
                <w:rFonts w:ascii="Times New Roman" w:hAnsi="Times New Roman"/>
              </w:rPr>
            </w:pPr>
          </w:p>
        </w:tc>
        <w:tc>
          <w:tcPr>
            <w:tcW w:w="4253" w:type="dxa"/>
            <w:shd w:val="clear" w:color="auto" w:fill="auto"/>
            <w:vAlign w:val="center"/>
          </w:tcPr>
          <w:p w:rsidR="00CC4042" w:rsidRPr="00CC4042" w:rsidRDefault="00CC4042" w:rsidP="00CC4042">
            <w:pPr>
              <w:spacing w:after="0" w:line="240" w:lineRule="auto"/>
              <w:rPr>
                <w:rFonts w:ascii="Times New Roman" w:hAnsi="Times New Roman"/>
              </w:rPr>
            </w:pPr>
          </w:p>
        </w:tc>
      </w:tr>
    </w:tbl>
    <w:p w:rsidR="00CC4042" w:rsidRPr="00CC4042" w:rsidRDefault="00CC4042" w:rsidP="00CC4042">
      <w:pPr>
        <w:spacing w:after="0"/>
        <w:jc w:val="both"/>
        <w:rPr>
          <w:rFonts w:ascii="Times New Roman" w:hAnsi="Times New Roman"/>
          <w:i/>
          <w:sz w:val="18"/>
          <w:szCs w:val="18"/>
        </w:rPr>
      </w:pPr>
      <w:r w:rsidRPr="00CC4042">
        <w:rPr>
          <w:rFonts w:ascii="Times New Roman" w:hAnsi="Times New Roman"/>
          <w:i/>
          <w:sz w:val="20"/>
          <w:szCs w:val="20"/>
        </w:rPr>
        <w:t xml:space="preserve">* </w:t>
      </w:r>
      <w:r w:rsidRPr="00CC4042">
        <w:rPr>
          <w:rFonts w:ascii="Times New Roman" w:hAnsi="Times New Roman"/>
          <w:i/>
          <w:sz w:val="18"/>
          <w:szCs w:val="18"/>
        </w:rPr>
        <w:t>Jānorāda Republikas pilsēta vai novads (norādot novadu, ir jānorāda arī tā pilsēta/pagasts).</w:t>
      </w:r>
    </w:p>
    <w:p w:rsidR="00CC4042" w:rsidRPr="00CC4042" w:rsidRDefault="00CC4042" w:rsidP="00CC4042">
      <w:pPr>
        <w:spacing w:after="0"/>
        <w:ind w:left="142"/>
        <w:jc w:val="both"/>
        <w:rPr>
          <w:rFonts w:ascii="Times New Roman" w:hAnsi="Times New Roman"/>
          <w:i/>
          <w:sz w:val="18"/>
          <w:szCs w:val="18"/>
        </w:rPr>
      </w:pPr>
      <w:r w:rsidRPr="00CC4042">
        <w:rPr>
          <w:rFonts w:ascii="Times New Roman" w:hAnsi="Times New Roman"/>
          <w:i/>
          <w:sz w:val="18"/>
          <w:szCs w:val="18"/>
        </w:rPr>
        <w:t>Ja projekta</w:t>
      </w:r>
      <w:proofErr w:type="gramStart"/>
      <w:r w:rsidRPr="00CC4042">
        <w:rPr>
          <w:rFonts w:ascii="Times New Roman" w:hAnsi="Times New Roman"/>
          <w:i/>
          <w:sz w:val="18"/>
          <w:szCs w:val="18"/>
        </w:rPr>
        <w:t xml:space="preserve">  </w:t>
      </w:r>
      <w:proofErr w:type="gramEnd"/>
      <w:r w:rsidRPr="00CC4042">
        <w:rPr>
          <w:rFonts w:ascii="Times New Roman" w:hAnsi="Times New Roman"/>
          <w:i/>
          <w:sz w:val="18"/>
          <w:szCs w:val="18"/>
        </w:rPr>
        <w:t>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rsidR="00BA175C" w:rsidRDefault="00BA175C" w:rsidP="00E26AA3">
      <w:pPr>
        <w:spacing w:after="0"/>
        <w:ind w:left="142"/>
        <w:jc w:val="both"/>
        <w:rPr>
          <w:rFonts w:ascii="Times New Roman" w:hAnsi="Times New Roman"/>
          <w:i/>
          <w:sz w:val="20"/>
          <w:szCs w:val="20"/>
        </w:rPr>
      </w:pPr>
    </w:p>
    <w:p w:rsidR="00F12271" w:rsidRDefault="00F12271">
      <w:bookmarkStart w:id="12" w:name="_Toc4476093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22AED" w:rsidTr="00522AED">
        <w:trPr>
          <w:trHeight w:val="547"/>
        </w:trPr>
        <w:tc>
          <w:tcPr>
            <w:tcW w:w="9486" w:type="dxa"/>
            <w:shd w:val="clear" w:color="auto" w:fill="D9D9D9"/>
            <w:vAlign w:val="center"/>
          </w:tcPr>
          <w:p w:rsidR="00C1570A" w:rsidRPr="00522AED" w:rsidRDefault="00083731" w:rsidP="00522AED">
            <w:pPr>
              <w:pStyle w:val="Heading1"/>
              <w:spacing w:before="0" w:line="240" w:lineRule="auto"/>
              <w:jc w:val="center"/>
              <w:rPr>
                <w:rFonts w:ascii="Times New Roman" w:hAnsi="Times New Roman"/>
                <w:b/>
                <w:sz w:val="24"/>
                <w:szCs w:val="24"/>
              </w:rPr>
            </w:pPr>
            <w:r w:rsidRPr="00522AED">
              <w:rPr>
                <w:rFonts w:ascii="Times New Roman" w:hAnsi="Times New Roman"/>
                <w:b/>
                <w:color w:val="auto"/>
                <w:sz w:val="24"/>
                <w:szCs w:val="24"/>
              </w:rPr>
              <w:t>2.SADAĻA – PROJEKTA ĪSTENOŠANA</w:t>
            </w:r>
            <w:bookmarkEnd w:id="12"/>
          </w:p>
        </w:tc>
      </w:tr>
    </w:tbl>
    <w:p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522AED" w:rsidTr="00522AED">
        <w:trPr>
          <w:trHeight w:val="567"/>
        </w:trPr>
        <w:tc>
          <w:tcPr>
            <w:tcW w:w="9486" w:type="dxa"/>
            <w:gridSpan w:val="2"/>
            <w:shd w:val="clear" w:color="auto" w:fill="auto"/>
            <w:vAlign w:val="center"/>
          </w:tcPr>
          <w:p w:rsidR="00083731" w:rsidRPr="00522AED" w:rsidRDefault="00083731" w:rsidP="00522AED">
            <w:pPr>
              <w:pStyle w:val="Heading2"/>
              <w:spacing w:line="240" w:lineRule="auto"/>
              <w:jc w:val="center"/>
              <w:rPr>
                <w:rFonts w:ascii="Times New Roman" w:hAnsi="Times New Roman"/>
                <w:b/>
                <w:sz w:val="22"/>
                <w:szCs w:val="22"/>
              </w:rPr>
            </w:pPr>
            <w:bookmarkStart w:id="13" w:name="_Toc447609357"/>
            <w:r w:rsidRPr="00522AED">
              <w:rPr>
                <w:rFonts w:ascii="Times New Roman" w:hAnsi="Times New Roman"/>
                <w:b/>
                <w:color w:val="auto"/>
                <w:sz w:val="22"/>
                <w:szCs w:val="22"/>
              </w:rPr>
              <w:t>2.1. Projekta īstenošanas kapacitāte</w:t>
            </w:r>
            <w:bookmarkEnd w:id="13"/>
          </w:p>
        </w:tc>
      </w:tr>
      <w:tr w:rsidR="000E0B64" w:rsidRPr="00522AED" w:rsidTr="00522AED">
        <w:tc>
          <w:tcPr>
            <w:tcW w:w="2830" w:type="dxa"/>
            <w:shd w:val="clear" w:color="auto" w:fill="auto"/>
          </w:tcPr>
          <w:p w:rsidR="000E0B64" w:rsidRPr="00522AED" w:rsidRDefault="000E0B64" w:rsidP="00522AED">
            <w:pPr>
              <w:spacing w:after="0" w:line="240" w:lineRule="auto"/>
              <w:rPr>
                <w:rFonts w:ascii="Times New Roman" w:hAnsi="Times New Roman"/>
                <w:b/>
              </w:rPr>
            </w:pPr>
            <w:r w:rsidRPr="00522AED">
              <w:rPr>
                <w:rFonts w:ascii="Times New Roman" w:hAnsi="Times New Roman"/>
                <w:b/>
              </w:rPr>
              <w:t xml:space="preserve">Projekta vadības kapacitāte </w:t>
            </w:r>
          </w:p>
          <w:p w:rsidR="000E0B64" w:rsidRPr="00522AED" w:rsidRDefault="000E0B64" w:rsidP="00522AED">
            <w:pPr>
              <w:spacing w:after="0" w:line="240" w:lineRule="auto"/>
              <w:rPr>
                <w:rFonts w:ascii="Times New Roman" w:hAnsi="Times New Roman"/>
                <w:b/>
              </w:rPr>
            </w:pPr>
            <w:r w:rsidRPr="00522AED">
              <w:rPr>
                <w:rFonts w:ascii="Times New Roman" w:hAnsi="Times New Roman"/>
                <w:b/>
                <w:szCs w:val="24"/>
              </w:rPr>
              <w:t>(&lt;4000 zīmes&gt;)</w:t>
            </w:r>
          </w:p>
        </w:tc>
        <w:tc>
          <w:tcPr>
            <w:tcW w:w="6656" w:type="dxa"/>
            <w:shd w:val="clear" w:color="auto" w:fill="auto"/>
          </w:tcPr>
          <w:p w:rsidR="00E014BF" w:rsidRPr="00E014BF" w:rsidRDefault="00E014BF" w:rsidP="00E014BF">
            <w:pPr>
              <w:spacing w:after="0"/>
              <w:contextualSpacing/>
              <w:rPr>
                <w:rFonts w:ascii="Times New Roman" w:hAnsi="Times New Roman"/>
              </w:rPr>
            </w:pPr>
            <w:r w:rsidRPr="00E014BF">
              <w:rPr>
                <w:rFonts w:ascii="Times New Roman" w:hAnsi="Times New Roman"/>
              </w:rPr>
              <w:t xml:space="preserve">Projekta </w:t>
            </w:r>
            <w:r>
              <w:rPr>
                <w:rFonts w:ascii="Times New Roman" w:hAnsi="Times New Roman"/>
              </w:rPr>
              <w:t xml:space="preserve">realizācijā iesaistītie cilvēkresursi spēs nodrošināt </w:t>
            </w:r>
            <w:r w:rsidRPr="00E014BF">
              <w:rPr>
                <w:rFonts w:ascii="Times New Roman" w:hAnsi="Times New Roman"/>
              </w:rPr>
              <w:t>nodrošināt sekojošu funkciju realizāciju:</w:t>
            </w:r>
          </w:p>
          <w:p w:rsidR="00E014BF" w:rsidRPr="00E014BF" w:rsidRDefault="00E014BF" w:rsidP="00E014BF">
            <w:pPr>
              <w:pStyle w:val="ListParagraph"/>
              <w:numPr>
                <w:ilvl w:val="0"/>
                <w:numId w:val="10"/>
              </w:numPr>
              <w:spacing w:after="0"/>
              <w:ind w:left="431" w:hanging="437"/>
              <w:rPr>
                <w:rFonts w:ascii="Times New Roman" w:hAnsi="Times New Roman"/>
              </w:rPr>
            </w:pPr>
            <w:r>
              <w:rPr>
                <w:rFonts w:ascii="Times New Roman" w:hAnsi="Times New Roman"/>
              </w:rPr>
              <w:t>i</w:t>
            </w:r>
            <w:r w:rsidRPr="00E014BF">
              <w:rPr>
                <w:rFonts w:ascii="Times New Roman" w:hAnsi="Times New Roman"/>
              </w:rPr>
              <w:t>epirkumu veikšanu, līgumu administrāciju un izpildi, lietvedību,</w:t>
            </w:r>
          </w:p>
          <w:p w:rsidR="00E014BF" w:rsidRPr="00E014BF" w:rsidRDefault="00E014BF" w:rsidP="00E014BF">
            <w:pPr>
              <w:pStyle w:val="ListParagraph"/>
              <w:numPr>
                <w:ilvl w:val="0"/>
                <w:numId w:val="10"/>
              </w:numPr>
              <w:spacing w:after="0"/>
              <w:ind w:left="431" w:hanging="437"/>
              <w:rPr>
                <w:rFonts w:ascii="Times New Roman" w:hAnsi="Times New Roman"/>
              </w:rPr>
            </w:pPr>
            <w:r w:rsidRPr="00E014BF">
              <w:rPr>
                <w:rFonts w:ascii="Times New Roman" w:hAnsi="Times New Roman"/>
              </w:rPr>
              <w:t>finanšu plānošanu, grāmatvedības uzskaiti, maksājumu pārbaudes</w:t>
            </w:r>
            <w:r>
              <w:rPr>
                <w:rFonts w:ascii="Times New Roman" w:hAnsi="Times New Roman"/>
              </w:rPr>
              <w:t>.</w:t>
            </w:r>
          </w:p>
          <w:tbl>
            <w:tblPr>
              <w:tblStyle w:val="TableGrid"/>
              <w:tblW w:w="0" w:type="auto"/>
              <w:tblLook w:val="04A0" w:firstRow="1" w:lastRow="0" w:firstColumn="1" w:lastColumn="0" w:noHBand="0" w:noVBand="1"/>
            </w:tblPr>
            <w:tblGrid>
              <w:gridCol w:w="3288"/>
              <w:gridCol w:w="3142"/>
            </w:tblGrid>
            <w:tr w:rsidR="00E1094E" w:rsidTr="00E1094E">
              <w:trPr>
                <w:trHeight w:val="70"/>
              </w:trPr>
              <w:tc>
                <w:tcPr>
                  <w:tcW w:w="3288" w:type="dxa"/>
                  <w:vAlign w:val="center"/>
                </w:tcPr>
                <w:p w:rsidR="00E1094E" w:rsidRPr="00E014BF" w:rsidRDefault="00E1094E" w:rsidP="00E1094E">
                  <w:pPr>
                    <w:spacing w:after="0" w:line="240" w:lineRule="auto"/>
                    <w:jc w:val="center"/>
                    <w:rPr>
                      <w:rFonts w:ascii="Times New Roman" w:hAnsi="Times New Roman"/>
                    </w:rPr>
                  </w:pPr>
                  <w:r w:rsidRPr="00E014BF">
                    <w:rPr>
                      <w:rFonts w:ascii="Times New Roman" w:hAnsi="Times New Roman"/>
                    </w:rPr>
                    <w:t>Iesaistītais personāls</w:t>
                  </w:r>
                </w:p>
              </w:tc>
              <w:tc>
                <w:tcPr>
                  <w:tcW w:w="3142" w:type="dxa"/>
                  <w:vAlign w:val="center"/>
                </w:tcPr>
                <w:p w:rsidR="00E1094E" w:rsidRPr="00E014BF" w:rsidRDefault="00E1094E" w:rsidP="00E1094E">
                  <w:pPr>
                    <w:spacing w:after="0" w:line="240" w:lineRule="auto"/>
                    <w:jc w:val="center"/>
                    <w:rPr>
                      <w:rFonts w:ascii="Times New Roman" w:hAnsi="Times New Roman"/>
                    </w:rPr>
                  </w:pPr>
                  <w:r w:rsidRPr="00E014BF">
                    <w:rPr>
                      <w:rFonts w:ascii="Times New Roman" w:hAnsi="Times New Roman"/>
                    </w:rPr>
                    <w:t>Galvenie uzdevumi</w:t>
                  </w:r>
                </w:p>
              </w:tc>
            </w:tr>
            <w:tr w:rsidR="00E1094E" w:rsidTr="00E1094E">
              <w:tc>
                <w:tcPr>
                  <w:tcW w:w="6430" w:type="dxa"/>
                  <w:gridSpan w:val="2"/>
                  <w:shd w:val="clear" w:color="auto" w:fill="D9D9D9" w:themeFill="background1" w:themeFillShade="D9"/>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Projekta administratīvā vadība</w:t>
                  </w:r>
                </w:p>
              </w:tc>
            </w:tr>
            <w:tr w:rsidR="00E1094E" w:rsidTr="00E1094E">
              <w:tc>
                <w:tcPr>
                  <w:tcW w:w="3288" w:type="dxa"/>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SIA „Jelgavas ūdens” valdes loceklis</w:t>
                  </w:r>
                </w:p>
              </w:tc>
              <w:tc>
                <w:tcPr>
                  <w:tcW w:w="3142" w:type="dxa"/>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Projekta uzraudzība, iepirkumu vadība</w:t>
                  </w:r>
                </w:p>
              </w:tc>
            </w:tr>
            <w:tr w:rsidR="00E1094E" w:rsidTr="00E1094E">
              <w:tc>
                <w:tcPr>
                  <w:tcW w:w="3288" w:type="dxa"/>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SIA „Jelgavas ūdens” Projekta īstenošanas grupas vadītāja</w:t>
                  </w:r>
                </w:p>
              </w:tc>
              <w:tc>
                <w:tcPr>
                  <w:tcW w:w="3142" w:type="dxa"/>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Līgumu administrācija</w:t>
                  </w:r>
                </w:p>
              </w:tc>
            </w:tr>
            <w:tr w:rsidR="00E1094E" w:rsidTr="00E1094E">
              <w:tc>
                <w:tcPr>
                  <w:tcW w:w="3288" w:type="dxa"/>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SIA „Jelgavas ūdens” juriste</w:t>
                  </w:r>
                </w:p>
              </w:tc>
              <w:tc>
                <w:tcPr>
                  <w:tcW w:w="3142" w:type="dxa"/>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Līgumu juridiskie jautājumi</w:t>
                  </w:r>
                </w:p>
              </w:tc>
            </w:tr>
            <w:tr w:rsidR="00E1094E" w:rsidTr="00E1094E">
              <w:tc>
                <w:tcPr>
                  <w:tcW w:w="3288" w:type="dxa"/>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SIA „Jelgavas ūdens” biroja administratore</w:t>
                  </w:r>
                </w:p>
              </w:tc>
              <w:tc>
                <w:tcPr>
                  <w:tcW w:w="3142" w:type="dxa"/>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Lietvedība</w:t>
                  </w:r>
                </w:p>
              </w:tc>
            </w:tr>
            <w:tr w:rsidR="00E1094E" w:rsidTr="00E1094E">
              <w:tc>
                <w:tcPr>
                  <w:tcW w:w="6430" w:type="dxa"/>
                  <w:gridSpan w:val="2"/>
                  <w:shd w:val="clear" w:color="auto" w:fill="D9D9D9" w:themeFill="background1" w:themeFillShade="D9"/>
                </w:tcPr>
                <w:p w:rsidR="00E1094E" w:rsidRPr="00E014BF" w:rsidRDefault="00E1094E" w:rsidP="00E1094E">
                  <w:pPr>
                    <w:pStyle w:val="ListParagraph"/>
                    <w:spacing w:after="0" w:line="254" w:lineRule="auto"/>
                    <w:ind w:left="0"/>
                    <w:rPr>
                      <w:rFonts w:ascii="Times New Roman" w:hAnsi="Times New Roman"/>
                    </w:rPr>
                  </w:pPr>
                  <w:r w:rsidRPr="00E014BF">
                    <w:rPr>
                      <w:rFonts w:ascii="Times New Roman" w:hAnsi="Times New Roman"/>
                    </w:rPr>
                    <w:t>Projekta finanšu vadība</w:t>
                  </w:r>
                </w:p>
              </w:tc>
            </w:tr>
            <w:tr w:rsidR="00E1094E" w:rsidTr="00E1094E">
              <w:tc>
                <w:tcPr>
                  <w:tcW w:w="3288" w:type="dxa"/>
                </w:tcPr>
                <w:p w:rsidR="00E1094E" w:rsidRPr="00E014BF" w:rsidRDefault="00E1094E" w:rsidP="00E9246D">
                  <w:pPr>
                    <w:pStyle w:val="Footer"/>
                    <w:tabs>
                      <w:tab w:val="clear" w:pos="4153"/>
                      <w:tab w:val="clear" w:pos="8306"/>
                    </w:tabs>
                    <w:rPr>
                      <w:rFonts w:ascii="Times New Roman" w:hAnsi="Times New Roman"/>
                    </w:rPr>
                  </w:pPr>
                  <w:r w:rsidRPr="00E014BF">
                    <w:rPr>
                      <w:rFonts w:ascii="Times New Roman" w:hAnsi="Times New Roman"/>
                    </w:rPr>
                    <w:t xml:space="preserve">SIA „Jelgavas ūdens” finanšu direktore </w:t>
                  </w:r>
                </w:p>
              </w:tc>
              <w:tc>
                <w:tcPr>
                  <w:tcW w:w="3142" w:type="dxa"/>
                </w:tcPr>
                <w:p w:rsidR="00E1094E" w:rsidRPr="00E014BF" w:rsidRDefault="00E1094E" w:rsidP="00E9246D">
                  <w:pPr>
                    <w:pStyle w:val="Footer"/>
                    <w:tabs>
                      <w:tab w:val="clear" w:pos="4153"/>
                      <w:tab w:val="clear" w:pos="8306"/>
                    </w:tabs>
                    <w:rPr>
                      <w:rFonts w:ascii="Times New Roman" w:hAnsi="Times New Roman"/>
                    </w:rPr>
                  </w:pPr>
                  <w:r w:rsidRPr="00E014BF">
                    <w:rPr>
                      <w:rFonts w:ascii="Times New Roman" w:hAnsi="Times New Roman"/>
                    </w:rPr>
                    <w:t xml:space="preserve">Finanšu plānošana, maksājumu pārbaudes </w:t>
                  </w:r>
                </w:p>
              </w:tc>
            </w:tr>
            <w:tr w:rsidR="00E1094E" w:rsidTr="00E1094E">
              <w:tc>
                <w:tcPr>
                  <w:tcW w:w="3288" w:type="dxa"/>
                </w:tcPr>
                <w:p w:rsidR="00E1094E" w:rsidRPr="00E014BF" w:rsidRDefault="00E1094E" w:rsidP="00E9246D">
                  <w:pPr>
                    <w:pStyle w:val="Footer"/>
                    <w:tabs>
                      <w:tab w:val="clear" w:pos="4153"/>
                      <w:tab w:val="clear" w:pos="8306"/>
                    </w:tabs>
                    <w:rPr>
                      <w:rFonts w:ascii="Times New Roman" w:hAnsi="Times New Roman"/>
                    </w:rPr>
                  </w:pPr>
                  <w:r w:rsidRPr="00E014BF">
                    <w:rPr>
                      <w:rFonts w:ascii="Times New Roman" w:hAnsi="Times New Roman"/>
                    </w:rPr>
                    <w:t>SIA „Jelgavas ūdens” grāmatvede</w:t>
                  </w:r>
                  <w:r w:rsidRPr="00E014BF">
                    <w:rPr>
                      <w:rFonts w:ascii="Times New Roman" w:hAnsi="Times New Roman"/>
                      <w:highlight w:val="yellow"/>
                    </w:rPr>
                    <w:t xml:space="preserve"> </w:t>
                  </w:r>
                </w:p>
              </w:tc>
              <w:tc>
                <w:tcPr>
                  <w:tcW w:w="3142" w:type="dxa"/>
                </w:tcPr>
                <w:p w:rsidR="00E1094E" w:rsidRPr="00E014BF" w:rsidRDefault="00E1094E" w:rsidP="00E9246D">
                  <w:pPr>
                    <w:pStyle w:val="Footer"/>
                    <w:tabs>
                      <w:tab w:val="clear" w:pos="4153"/>
                      <w:tab w:val="clear" w:pos="8306"/>
                    </w:tabs>
                    <w:rPr>
                      <w:rFonts w:ascii="Times New Roman" w:hAnsi="Times New Roman"/>
                    </w:rPr>
                  </w:pPr>
                  <w:r w:rsidRPr="00E014BF">
                    <w:rPr>
                      <w:rFonts w:ascii="Times New Roman" w:hAnsi="Times New Roman"/>
                    </w:rPr>
                    <w:t>Grāmatvedības uzskaite, maksājumu veikšana</w:t>
                  </w:r>
                </w:p>
              </w:tc>
            </w:tr>
            <w:tr w:rsidR="00E1094E" w:rsidTr="00E1094E">
              <w:tc>
                <w:tcPr>
                  <w:tcW w:w="3288" w:type="dxa"/>
                </w:tcPr>
                <w:p w:rsidR="00E1094E" w:rsidRPr="00E014BF" w:rsidRDefault="00E1094E" w:rsidP="00E014BF">
                  <w:pPr>
                    <w:pStyle w:val="Footer"/>
                    <w:tabs>
                      <w:tab w:val="clear" w:pos="4153"/>
                      <w:tab w:val="clear" w:pos="8306"/>
                    </w:tabs>
                    <w:rPr>
                      <w:rFonts w:ascii="Times New Roman" w:hAnsi="Times New Roman"/>
                    </w:rPr>
                  </w:pPr>
                  <w:r w:rsidRPr="00E014BF">
                    <w:rPr>
                      <w:rFonts w:ascii="Times New Roman" w:hAnsi="Times New Roman"/>
                    </w:rPr>
                    <w:t xml:space="preserve">SIA „Jelgavas ūdens” Projekta īstenošanas grupas </w:t>
                  </w:r>
                  <w:r w:rsidR="00E014BF" w:rsidRPr="00E014BF">
                    <w:rPr>
                      <w:rFonts w:ascii="Times New Roman" w:hAnsi="Times New Roman"/>
                    </w:rPr>
                    <w:t>ekonomiste</w:t>
                  </w:r>
                </w:p>
              </w:tc>
              <w:tc>
                <w:tcPr>
                  <w:tcW w:w="3142" w:type="dxa"/>
                </w:tcPr>
                <w:p w:rsidR="00E1094E" w:rsidRPr="00E014BF" w:rsidDel="004334FB" w:rsidRDefault="00E1094E" w:rsidP="00E9246D">
                  <w:pPr>
                    <w:pStyle w:val="Footer"/>
                    <w:tabs>
                      <w:tab w:val="clear" w:pos="4153"/>
                      <w:tab w:val="clear" w:pos="8306"/>
                    </w:tabs>
                    <w:rPr>
                      <w:rFonts w:ascii="Times New Roman" w:hAnsi="Times New Roman"/>
                    </w:rPr>
                  </w:pPr>
                  <w:r w:rsidRPr="00E014BF">
                    <w:rPr>
                      <w:rFonts w:ascii="Times New Roman" w:hAnsi="Times New Roman"/>
                    </w:rPr>
                    <w:t>Maksājumu pārbaudes</w:t>
                  </w:r>
                </w:p>
              </w:tc>
            </w:tr>
            <w:tr w:rsidR="00E1094E" w:rsidTr="00E9246D">
              <w:tc>
                <w:tcPr>
                  <w:tcW w:w="6430" w:type="dxa"/>
                  <w:gridSpan w:val="2"/>
                  <w:shd w:val="clear" w:color="auto" w:fill="D9D9D9" w:themeFill="background1" w:themeFillShade="D9"/>
                </w:tcPr>
                <w:p w:rsidR="00E1094E" w:rsidRPr="00E014BF" w:rsidRDefault="00E1094E" w:rsidP="00E1094E">
                  <w:pPr>
                    <w:pStyle w:val="ListParagraph"/>
                    <w:spacing w:after="0" w:line="254" w:lineRule="auto"/>
                    <w:ind w:left="0"/>
                    <w:jc w:val="both"/>
                    <w:rPr>
                      <w:rFonts w:ascii="Times New Roman" w:hAnsi="Times New Roman"/>
                    </w:rPr>
                  </w:pPr>
                  <w:r w:rsidRPr="00E014BF">
                    <w:rPr>
                      <w:rFonts w:ascii="Times New Roman" w:hAnsi="Times New Roman"/>
                    </w:rPr>
                    <w:t>Projekta tehniskā vadība</w:t>
                  </w:r>
                </w:p>
              </w:tc>
            </w:tr>
            <w:tr w:rsidR="00E1094E" w:rsidTr="00E1094E">
              <w:tc>
                <w:tcPr>
                  <w:tcW w:w="3288" w:type="dxa"/>
                </w:tcPr>
                <w:p w:rsidR="00E1094E" w:rsidRPr="00E014BF" w:rsidRDefault="00E1094E" w:rsidP="00E9246D">
                  <w:pPr>
                    <w:pStyle w:val="Footer"/>
                    <w:tabs>
                      <w:tab w:val="clear" w:pos="4153"/>
                      <w:tab w:val="clear" w:pos="8306"/>
                    </w:tabs>
                    <w:rPr>
                      <w:rFonts w:ascii="Times New Roman" w:hAnsi="Times New Roman"/>
                    </w:rPr>
                  </w:pPr>
                  <w:r w:rsidRPr="00E014BF">
                    <w:rPr>
                      <w:rFonts w:ascii="Times New Roman" w:hAnsi="Times New Roman"/>
                    </w:rPr>
                    <w:t>SIA „Jelgavas ūdens” tehniskais direktors</w:t>
                  </w:r>
                  <w:r w:rsidRPr="00E014BF">
                    <w:rPr>
                      <w:rFonts w:ascii="Times New Roman" w:hAnsi="Times New Roman"/>
                      <w:highlight w:val="yellow"/>
                    </w:rPr>
                    <w:t xml:space="preserve"> </w:t>
                  </w:r>
                </w:p>
              </w:tc>
              <w:tc>
                <w:tcPr>
                  <w:tcW w:w="3142" w:type="dxa"/>
                </w:tcPr>
                <w:p w:rsidR="00E1094E" w:rsidRPr="00E014BF" w:rsidRDefault="00E1094E" w:rsidP="00E9246D">
                  <w:pPr>
                    <w:pStyle w:val="Footer"/>
                    <w:tabs>
                      <w:tab w:val="clear" w:pos="4153"/>
                      <w:tab w:val="clear" w:pos="8306"/>
                    </w:tabs>
                    <w:rPr>
                      <w:rFonts w:ascii="Times New Roman" w:hAnsi="Times New Roman"/>
                    </w:rPr>
                  </w:pPr>
                  <w:r w:rsidRPr="00E014BF">
                    <w:rPr>
                      <w:rFonts w:ascii="Times New Roman" w:hAnsi="Times New Roman"/>
                    </w:rPr>
                    <w:t>Saskaņojumi projektēšanas un būvniecības gaitā</w:t>
                  </w:r>
                </w:p>
              </w:tc>
            </w:tr>
            <w:tr w:rsidR="00E1094E" w:rsidTr="00E1094E">
              <w:tc>
                <w:tcPr>
                  <w:tcW w:w="3288" w:type="dxa"/>
                </w:tcPr>
                <w:p w:rsidR="00E1094E" w:rsidRPr="00E014BF" w:rsidRDefault="00E1094E" w:rsidP="00E9246D">
                  <w:pPr>
                    <w:pStyle w:val="Footer"/>
                    <w:tabs>
                      <w:tab w:val="clear" w:pos="4153"/>
                      <w:tab w:val="clear" w:pos="8306"/>
                    </w:tabs>
                    <w:rPr>
                      <w:rFonts w:ascii="Times New Roman" w:hAnsi="Times New Roman"/>
                    </w:rPr>
                  </w:pPr>
                  <w:r w:rsidRPr="00E014BF">
                    <w:rPr>
                      <w:rFonts w:ascii="Times New Roman" w:hAnsi="Times New Roman"/>
                    </w:rPr>
                    <w:t>SIA „Jelgavas ūdens” Projek</w:t>
                  </w:r>
                  <w:r w:rsidR="00E014BF" w:rsidRPr="00E014BF">
                    <w:rPr>
                      <w:rFonts w:ascii="Times New Roman" w:hAnsi="Times New Roman"/>
                    </w:rPr>
                    <w:t>ta īstenošanas grupas inženieri</w:t>
                  </w:r>
                </w:p>
              </w:tc>
              <w:tc>
                <w:tcPr>
                  <w:tcW w:w="3142" w:type="dxa"/>
                </w:tcPr>
                <w:p w:rsidR="00E1094E" w:rsidRPr="00E014BF" w:rsidRDefault="00E1094E" w:rsidP="00E9246D">
                  <w:pPr>
                    <w:pStyle w:val="Footer"/>
                    <w:tabs>
                      <w:tab w:val="clear" w:pos="4153"/>
                      <w:tab w:val="clear" w:pos="8306"/>
                    </w:tabs>
                    <w:rPr>
                      <w:rFonts w:ascii="Times New Roman" w:hAnsi="Times New Roman"/>
                    </w:rPr>
                  </w:pPr>
                  <w:r w:rsidRPr="00E014BF">
                    <w:rPr>
                      <w:rFonts w:ascii="Times New Roman" w:hAnsi="Times New Roman"/>
                    </w:rPr>
                    <w:t>Darba progresa atskaišu/pārskatu sagatavošana u.c.</w:t>
                  </w:r>
                </w:p>
              </w:tc>
            </w:tr>
          </w:tbl>
          <w:p w:rsidR="00E1094E" w:rsidRPr="00092708" w:rsidRDefault="00E1094E" w:rsidP="00E1094E">
            <w:pPr>
              <w:pStyle w:val="ListParagraph"/>
              <w:spacing w:after="0" w:line="254" w:lineRule="auto"/>
              <w:ind w:left="147"/>
              <w:jc w:val="both"/>
              <w:rPr>
                <w:rFonts w:ascii="Times New Roman" w:hAnsi="Times New Roman"/>
                <w:i/>
                <w:color w:val="0000FF"/>
              </w:rPr>
            </w:pPr>
          </w:p>
        </w:tc>
      </w:tr>
      <w:tr w:rsidR="00083731" w:rsidRPr="00522AED" w:rsidTr="00522AED">
        <w:tc>
          <w:tcPr>
            <w:tcW w:w="2830" w:type="dxa"/>
            <w:shd w:val="clear" w:color="auto" w:fill="auto"/>
          </w:tcPr>
          <w:p w:rsidR="00083731" w:rsidRPr="00522AED" w:rsidRDefault="00083731" w:rsidP="00522AED">
            <w:pPr>
              <w:spacing w:after="0" w:line="240" w:lineRule="auto"/>
              <w:rPr>
                <w:rFonts w:ascii="Times New Roman" w:hAnsi="Times New Roman"/>
                <w:b/>
              </w:rPr>
            </w:pPr>
            <w:r w:rsidRPr="00522AED">
              <w:rPr>
                <w:rFonts w:ascii="Times New Roman" w:hAnsi="Times New Roman"/>
                <w:b/>
              </w:rPr>
              <w:t>Finansiālā kapacitāte</w:t>
            </w:r>
          </w:p>
          <w:p w:rsidR="000E0B64" w:rsidRPr="00522AED" w:rsidRDefault="003C4E83" w:rsidP="00522AED">
            <w:pPr>
              <w:spacing w:after="0" w:line="240" w:lineRule="auto"/>
              <w:rPr>
                <w:rFonts w:ascii="Times New Roman" w:hAnsi="Times New Roman"/>
                <w:b/>
              </w:rPr>
            </w:pPr>
            <w:r>
              <w:rPr>
                <w:rFonts w:ascii="Times New Roman" w:hAnsi="Times New Roman"/>
                <w:b/>
                <w:szCs w:val="24"/>
              </w:rPr>
              <w:t>(&lt;4</w:t>
            </w:r>
            <w:r w:rsidR="000E0B64" w:rsidRPr="00522AED">
              <w:rPr>
                <w:rFonts w:ascii="Times New Roman" w:hAnsi="Times New Roman"/>
                <w:b/>
                <w:szCs w:val="24"/>
              </w:rPr>
              <w:t>000 zīmes&gt;)</w:t>
            </w:r>
          </w:p>
        </w:tc>
        <w:tc>
          <w:tcPr>
            <w:tcW w:w="6656" w:type="dxa"/>
            <w:shd w:val="clear" w:color="auto" w:fill="auto"/>
          </w:tcPr>
          <w:p w:rsidR="00E1094E" w:rsidRPr="00E014BF" w:rsidRDefault="00E1094E" w:rsidP="00E1094E">
            <w:pPr>
              <w:spacing w:after="0" w:line="240" w:lineRule="auto"/>
              <w:jc w:val="both"/>
              <w:rPr>
                <w:rFonts w:ascii="Times New Roman" w:hAnsi="Times New Roman"/>
              </w:rPr>
            </w:pPr>
            <w:r w:rsidRPr="00E014BF">
              <w:rPr>
                <w:rFonts w:ascii="Times New Roman" w:hAnsi="Times New Roman"/>
              </w:rPr>
              <w:t>Projekta realizācijai tiks piesaistīti līdzekļi no šādiem finansēšanas avotiem:</w:t>
            </w:r>
          </w:p>
          <w:p w:rsidR="00E1094E" w:rsidRPr="00E014BF" w:rsidRDefault="00E1094E" w:rsidP="00BD6841">
            <w:pPr>
              <w:pStyle w:val="ListParagraph"/>
              <w:numPr>
                <w:ilvl w:val="0"/>
                <w:numId w:val="3"/>
              </w:numPr>
              <w:spacing w:after="0" w:line="240" w:lineRule="auto"/>
              <w:jc w:val="both"/>
              <w:rPr>
                <w:rFonts w:ascii="Times New Roman" w:hAnsi="Times New Roman"/>
              </w:rPr>
            </w:pPr>
            <w:r w:rsidRPr="00E014BF">
              <w:rPr>
                <w:rFonts w:ascii="Times New Roman" w:hAnsi="Times New Roman"/>
              </w:rPr>
              <w:t>Kohēzijas fonds,</w:t>
            </w:r>
          </w:p>
          <w:p w:rsidR="00E1094E" w:rsidRPr="00E014BF" w:rsidRDefault="00E1094E" w:rsidP="00BD6841">
            <w:pPr>
              <w:pStyle w:val="ListParagraph"/>
              <w:numPr>
                <w:ilvl w:val="0"/>
                <w:numId w:val="3"/>
              </w:numPr>
              <w:spacing w:after="0" w:line="240" w:lineRule="auto"/>
              <w:jc w:val="both"/>
              <w:rPr>
                <w:rFonts w:ascii="Times New Roman" w:hAnsi="Times New Roman"/>
              </w:rPr>
            </w:pPr>
            <w:r w:rsidRPr="00E014BF">
              <w:rPr>
                <w:rFonts w:ascii="Times New Roman" w:hAnsi="Times New Roman"/>
              </w:rPr>
              <w:t>Jelgavas pilsētas domes budžets</w:t>
            </w:r>
          </w:p>
          <w:p w:rsidR="00E1094E" w:rsidRPr="00E014BF" w:rsidRDefault="00E1094E" w:rsidP="00BD6841">
            <w:pPr>
              <w:pStyle w:val="ListParagraph"/>
              <w:numPr>
                <w:ilvl w:val="0"/>
                <w:numId w:val="3"/>
              </w:numPr>
              <w:spacing w:after="0" w:line="240" w:lineRule="auto"/>
              <w:jc w:val="both"/>
              <w:rPr>
                <w:rFonts w:ascii="Times New Roman" w:hAnsi="Times New Roman"/>
              </w:rPr>
            </w:pPr>
            <w:r w:rsidRPr="00E014BF">
              <w:rPr>
                <w:rFonts w:ascii="Times New Roman" w:hAnsi="Times New Roman"/>
              </w:rPr>
              <w:t>uzņēmuma pašu resursi,</w:t>
            </w:r>
          </w:p>
          <w:p w:rsidR="00E1094E" w:rsidRPr="00E014BF" w:rsidRDefault="00E014BF" w:rsidP="00BD6841">
            <w:pPr>
              <w:pStyle w:val="ListParagraph"/>
              <w:numPr>
                <w:ilvl w:val="0"/>
                <w:numId w:val="3"/>
              </w:numPr>
              <w:spacing w:after="0" w:line="240" w:lineRule="auto"/>
              <w:jc w:val="both"/>
              <w:rPr>
                <w:rFonts w:ascii="Times New Roman" w:hAnsi="Times New Roman"/>
              </w:rPr>
            </w:pPr>
            <w:r>
              <w:rPr>
                <w:rFonts w:ascii="Times New Roman" w:hAnsi="Times New Roman"/>
              </w:rPr>
              <w:t xml:space="preserve">Valsts kases </w:t>
            </w:r>
            <w:r w:rsidR="00E1094E" w:rsidRPr="00E014BF">
              <w:rPr>
                <w:rFonts w:ascii="Times New Roman" w:hAnsi="Times New Roman"/>
              </w:rPr>
              <w:t xml:space="preserve">aizņēmums. </w:t>
            </w:r>
          </w:p>
          <w:p w:rsidR="005101A3" w:rsidRPr="00E014BF" w:rsidRDefault="00E1094E" w:rsidP="00E1094E">
            <w:pPr>
              <w:spacing w:after="0" w:line="240" w:lineRule="auto"/>
              <w:jc w:val="both"/>
              <w:rPr>
                <w:rFonts w:ascii="Times New Roman" w:hAnsi="Times New Roman"/>
              </w:rPr>
            </w:pPr>
            <w:r w:rsidRPr="00E014BF">
              <w:rPr>
                <w:rFonts w:ascii="Times New Roman" w:hAnsi="Times New Roman"/>
              </w:rPr>
              <w:t xml:space="preserve">Saskaņā ar MK noteikumu Nr. 403 pielikumu Jelgavas ūdenssaimniecības projekta V kārta var pretendēt uz maksimālo </w:t>
            </w:r>
            <w:proofErr w:type="spellStart"/>
            <w:r w:rsidRPr="00E014BF">
              <w:rPr>
                <w:rFonts w:ascii="Times New Roman" w:hAnsi="Times New Roman"/>
              </w:rPr>
              <w:t>KF</w:t>
            </w:r>
            <w:proofErr w:type="spellEnd"/>
            <w:r w:rsidRPr="00E014BF">
              <w:rPr>
                <w:rFonts w:ascii="Times New Roman" w:hAnsi="Times New Roman"/>
              </w:rPr>
              <w:t xml:space="preserve"> līdzfinansējumu 12 726 887 EUR apmērā.</w:t>
            </w:r>
          </w:p>
          <w:p w:rsidR="007078ED" w:rsidRDefault="0085544D" w:rsidP="00E1094E">
            <w:pPr>
              <w:spacing w:after="0" w:line="240" w:lineRule="auto"/>
              <w:jc w:val="both"/>
              <w:rPr>
                <w:rFonts w:ascii="Times New Roman" w:hAnsi="Times New Roman"/>
              </w:rPr>
            </w:pPr>
            <w:r w:rsidRPr="00E014BF">
              <w:rPr>
                <w:rFonts w:ascii="Times New Roman" w:hAnsi="Times New Roman"/>
              </w:rPr>
              <w:t xml:space="preserve">Projekta realizācijai ir plānots </w:t>
            </w:r>
            <w:proofErr w:type="spellStart"/>
            <w:r w:rsidRPr="00E014BF">
              <w:rPr>
                <w:rFonts w:ascii="Times New Roman" w:hAnsi="Times New Roman"/>
              </w:rPr>
              <w:t>KF</w:t>
            </w:r>
            <w:proofErr w:type="spellEnd"/>
            <w:r w:rsidRPr="00E014BF">
              <w:rPr>
                <w:rFonts w:ascii="Times New Roman" w:hAnsi="Times New Roman"/>
              </w:rPr>
              <w:t xml:space="preserve"> finansējuma avansa pieprasījums 20% apmērā. Starpmaksājumu pieprasījumi pl</w:t>
            </w:r>
            <w:r w:rsidR="00652480" w:rsidRPr="00E014BF">
              <w:rPr>
                <w:rFonts w:ascii="Times New Roman" w:hAnsi="Times New Roman"/>
              </w:rPr>
              <w:t>ānoti reizi ceturksnī</w:t>
            </w:r>
            <w:r w:rsidRPr="00E014BF">
              <w:rPr>
                <w:rFonts w:ascii="Times New Roman" w:hAnsi="Times New Roman"/>
              </w:rPr>
              <w:t xml:space="preserve"> atbilstoši veiktajām izmaksām.</w:t>
            </w:r>
          </w:p>
          <w:p w:rsidR="00E014BF" w:rsidRPr="00E014BF" w:rsidRDefault="00E014BF" w:rsidP="00E1094E">
            <w:pPr>
              <w:spacing w:after="0" w:line="240" w:lineRule="auto"/>
              <w:jc w:val="both"/>
              <w:rPr>
                <w:rFonts w:ascii="Times New Roman" w:hAnsi="Times New Roman"/>
              </w:rPr>
            </w:pPr>
            <w:r>
              <w:rPr>
                <w:rFonts w:ascii="Times New Roman" w:hAnsi="Times New Roman"/>
              </w:rPr>
              <w:t>Projekta iesnieguma</w:t>
            </w:r>
            <w:r w:rsidRPr="00E014BF">
              <w:rPr>
                <w:rFonts w:ascii="Times New Roman" w:hAnsi="Times New Roman"/>
              </w:rPr>
              <w:t xml:space="preserve"> </w:t>
            </w:r>
            <w:r>
              <w:rPr>
                <w:rFonts w:ascii="Times New Roman" w:hAnsi="Times New Roman"/>
              </w:rPr>
              <w:t>10.</w:t>
            </w:r>
            <w:r w:rsidRPr="00E014BF">
              <w:rPr>
                <w:rFonts w:ascii="Times New Roman" w:hAnsi="Times New Roman"/>
              </w:rPr>
              <w:t xml:space="preserve">pielikumā </w:t>
            </w:r>
            <w:r>
              <w:rPr>
                <w:rFonts w:ascii="Times New Roman" w:hAnsi="Times New Roman"/>
              </w:rPr>
              <w:t xml:space="preserve">ir </w:t>
            </w:r>
            <w:r w:rsidRPr="00E014BF">
              <w:rPr>
                <w:rFonts w:ascii="Times New Roman" w:hAnsi="Times New Roman"/>
              </w:rPr>
              <w:t>pievieno</w:t>
            </w:r>
            <w:r>
              <w:rPr>
                <w:rFonts w:ascii="Times New Roman" w:hAnsi="Times New Roman"/>
              </w:rPr>
              <w:t>ts pašvaldības lēmums</w:t>
            </w:r>
            <w:r w:rsidRPr="00E014BF">
              <w:rPr>
                <w:rFonts w:ascii="Times New Roman" w:hAnsi="Times New Roman"/>
              </w:rPr>
              <w:t xml:space="preserve"> par līdzfinansējuma nodrošināšanu un </w:t>
            </w:r>
            <w:r>
              <w:rPr>
                <w:rFonts w:ascii="Times New Roman" w:hAnsi="Times New Roman"/>
              </w:rPr>
              <w:t>galvojuma sniegšanu</w:t>
            </w:r>
            <w:r w:rsidRPr="00E014BF">
              <w:rPr>
                <w:rFonts w:ascii="Times New Roman" w:hAnsi="Times New Roman"/>
              </w:rPr>
              <w:t>.</w:t>
            </w:r>
          </w:p>
          <w:p w:rsidR="0085544D" w:rsidRPr="00E1094E" w:rsidRDefault="0085544D" w:rsidP="00E1094E">
            <w:pPr>
              <w:spacing w:after="0" w:line="240" w:lineRule="auto"/>
              <w:jc w:val="both"/>
              <w:rPr>
                <w:rFonts w:ascii="Times New Roman" w:hAnsi="Times New Roman"/>
                <w:i/>
              </w:rPr>
            </w:pPr>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522AED" w:rsidTr="00522AED">
        <w:trPr>
          <w:trHeight w:val="579"/>
        </w:trPr>
        <w:tc>
          <w:tcPr>
            <w:tcW w:w="9486" w:type="dxa"/>
            <w:shd w:val="clear" w:color="auto" w:fill="auto"/>
            <w:vAlign w:val="center"/>
          </w:tcPr>
          <w:p w:rsidR="005101A3" w:rsidRPr="00522AED" w:rsidRDefault="003128FF" w:rsidP="00522AED">
            <w:pPr>
              <w:pStyle w:val="Heading2"/>
              <w:spacing w:line="240" w:lineRule="auto"/>
              <w:rPr>
                <w:rFonts w:ascii="Times New Roman" w:hAnsi="Times New Roman"/>
                <w:b/>
                <w:sz w:val="22"/>
                <w:szCs w:val="22"/>
              </w:rPr>
            </w:pPr>
            <w:bookmarkStart w:id="14" w:name="_Toc447609358"/>
            <w:r w:rsidRPr="00407513">
              <w:rPr>
                <w:rFonts w:ascii="Times New Roman" w:hAnsi="Times New Roman"/>
                <w:b/>
                <w:color w:val="auto"/>
                <w:sz w:val="22"/>
                <w:szCs w:val="22"/>
              </w:rPr>
              <w:t xml:space="preserve">2.2. Projekta īstenošanas, </w:t>
            </w:r>
            <w:r w:rsidR="003517DC" w:rsidRPr="00407513">
              <w:rPr>
                <w:rFonts w:ascii="Times New Roman" w:hAnsi="Times New Roman"/>
                <w:b/>
                <w:color w:val="auto"/>
                <w:sz w:val="22"/>
                <w:szCs w:val="22"/>
              </w:rPr>
              <w:t>vadības</w:t>
            </w:r>
            <w:r w:rsidRPr="00407513">
              <w:rPr>
                <w:rFonts w:ascii="Times New Roman" w:hAnsi="Times New Roman"/>
                <w:b/>
                <w:color w:val="auto"/>
                <w:sz w:val="22"/>
                <w:szCs w:val="22"/>
              </w:rPr>
              <w:t xml:space="preserve"> un uzraudzības apraksts</w:t>
            </w:r>
            <w:bookmarkEnd w:id="14"/>
          </w:p>
        </w:tc>
      </w:tr>
      <w:tr w:rsidR="001E2549" w:rsidRPr="00522AED" w:rsidTr="00260165">
        <w:trPr>
          <w:trHeight w:val="508"/>
        </w:trPr>
        <w:tc>
          <w:tcPr>
            <w:tcW w:w="9486" w:type="dxa"/>
            <w:shd w:val="clear" w:color="auto" w:fill="auto"/>
          </w:tcPr>
          <w:p w:rsidR="00260165" w:rsidRDefault="00260165" w:rsidP="00260165">
            <w:pPr>
              <w:pStyle w:val="ListParagraph"/>
              <w:tabs>
                <w:tab w:val="left" w:pos="29"/>
              </w:tabs>
              <w:spacing w:after="0" w:line="240" w:lineRule="auto"/>
              <w:ind w:left="142"/>
              <w:jc w:val="both"/>
              <w:rPr>
                <w:rFonts w:ascii="Times New Roman" w:hAnsi="Times New Roman"/>
              </w:rPr>
            </w:pPr>
            <w:r w:rsidRPr="00260165">
              <w:rPr>
                <w:rFonts w:ascii="Times New Roman" w:hAnsi="Times New Roman"/>
              </w:rPr>
              <w:t>Projekta īstenošana, vadība un uzraudzība</w:t>
            </w:r>
            <w:r>
              <w:rPr>
                <w:rFonts w:ascii="Times New Roman" w:hAnsi="Times New Roman"/>
              </w:rPr>
              <w:t xml:space="preserve"> ietver sekojošas darbības:</w:t>
            </w:r>
          </w:p>
          <w:p w:rsidR="001E2549" w:rsidRDefault="00260165" w:rsidP="00260165">
            <w:pPr>
              <w:pStyle w:val="ListParagraph"/>
              <w:numPr>
                <w:ilvl w:val="0"/>
                <w:numId w:val="11"/>
              </w:numPr>
              <w:tabs>
                <w:tab w:val="left" w:pos="29"/>
              </w:tabs>
              <w:spacing w:after="0" w:line="240" w:lineRule="auto"/>
              <w:jc w:val="both"/>
              <w:rPr>
                <w:rFonts w:ascii="Times New Roman" w:hAnsi="Times New Roman"/>
              </w:rPr>
            </w:pPr>
            <w:r>
              <w:rPr>
                <w:rFonts w:ascii="Times New Roman" w:hAnsi="Times New Roman"/>
              </w:rPr>
              <w:t xml:space="preserve">Iepirkuma dokumentācijas saskaņošana ar </w:t>
            </w:r>
            <w:proofErr w:type="spellStart"/>
            <w:r>
              <w:rPr>
                <w:rFonts w:ascii="Times New Roman" w:hAnsi="Times New Roman"/>
              </w:rPr>
              <w:t>CFLA</w:t>
            </w:r>
            <w:proofErr w:type="spellEnd"/>
          </w:p>
          <w:p w:rsidR="00260165" w:rsidRDefault="00260165" w:rsidP="00260165">
            <w:pPr>
              <w:pStyle w:val="ListParagraph"/>
              <w:numPr>
                <w:ilvl w:val="0"/>
                <w:numId w:val="11"/>
              </w:numPr>
              <w:tabs>
                <w:tab w:val="left" w:pos="29"/>
              </w:tabs>
              <w:spacing w:after="0" w:line="240" w:lineRule="auto"/>
              <w:jc w:val="both"/>
              <w:rPr>
                <w:rFonts w:ascii="Times New Roman" w:hAnsi="Times New Roman"/>
              </w:rPr>
            </w:pPr>
            <w:r>
              <w:rPr>
                <w:rFonts w:ascii="Times New Roman" w:hAnsi="Times New Roman"/>
              </w:rPr>
              <w:t>Iknedēļas un ikmēneša sanāksmes projektēšanas un būvniecības laikā</w:t>
            </w:r>
          </w:p>
          <w:p w:rsidR="00260165" w:rsidRDefault="00260165" w:rsidP="00260165">
            <w:pPr>
              <w:pStyle w:val="ListParagraph"/>
              <w:numPr>
                <w:ilvl w:val="0"/>
                <w:numId w:val="11"/>
              </w:numPr>
              <w:tabs>
                <w:tab w:val="left" w:pos="29"/>
              </w:tabs>
              <w:spacing w:after="0" w:line="240" w:lineRule="auto"/>
              <w:jc w:val="both"/>
              <w:rPr>
                <w:rFonts w:ascii="Times New Roman" w:hAnsi="Times New Roman"/>
              </w:rPr>
            </w:pPr>
            <w:r>
              <w:rPr>
                <w:rFonts w:ascii="Times New Roman" w:hAnsi="Times New Roman"/>
              </w:rPr>
              <w:t>Papildus būvuzraudzības pakalpojumu veikšanai, no SIA “Jelgavas ūdens” puses tiks veikta tehniskā un finanšu kontrole</w:t>
            </w:r>
          </w:p>
          <w:p w:rsidR="002E11AC" w:rsidRDefault="002E11AC" w:rsidP="00260165">
            <w:pPr>
              <w:tabs>
                <w:tab w:val="left" w:pos="29"/>
              </w:tabs>
              <w:spacing w:after="0" w:line="240" w:lineRule="auto"/>
              <w:jc w:val="both"/>
              <w:rPr>
                <w:rFonts w:ascii="Times New Roman" w:hAnsi="Times New Roman"/>
              </w:rPr>
            </w:pPr>
          </w:p>
          <w:p w:rsidR="00260165" w:rsidRDefault="002E11AC" w:rsidP="002E11AC">
            <w:pPr>
              <w:tabs>
                <w:tab w:val="left" w:pos="29"/>
              </w:tabs>
              <w:spacing w:after="0" w:line="240" w:lineRule="auto"/>
              <w:jc w:val="both"/>
              <w:rPr>
                <w:rFonts w:ascii="Times New Roman" w:hAnsi="Times New Roman"/>
              </w:rPr>
            </w:pPr>
            <w:r>
              <w:rPr>
                <w:rFonts w:ascii="Times New Roman" w:hAnsi="Times New Roman"/>
              </w:rPr>
              <w:t>P</w:t>
            </w:r>
            <w:r w:rsidRPr="002E11AC">
              <w:rPr>
                <w:rFonts w:ascii="Times New Roman" w:hAnsi="Times New Roman"/>
              </w:rPr>
              <w:t xml:space="preserve">rojekta iesnieguma </w:t>
            </w:r>
            <w:r>
              <w:rPr>
                <w:rFonts w:ascii="Times New Roman" w:hAnsi="Times New Roman"/>
              </w:rPr>
              <w:t>14.</w:t>
            </w:r>
            <w:r w:rsidRPr="002E11AC">
              <w:rPr>
                <w:rFonts w:ascii="Times New Roman" w:hAnsi="Times New Roman"/>
              </w:rPr>
              <w:t xml:space="preserve">pielikumā </w:t>
            </w:r>
            <w:r>
              <w:rPr>
                <w:rFonts w:ascii="Times New Roman" w:hAnsi="Times New Roman"/>
              </w:rPr>
              <w:t xml:space="preserve">ir </w:t>
            </w:r>
            <w:r w:rsidRPr="002E11AC">
              <w:rPr>
                <w:rFonts w:ascii="Times New Roman" w:hAnsi="Times New Roman"/>
              </w:rPr>
              <w:t>pievieno</w:t>
            </w:r>
            <w:r>
              <w:rPr>
                <w:rFonts w:ascii="Times New Roman" w:hAnsi="Times New Roman"/>
              </w:rPr>
              <w:t>ti</w:t>
            </w:r>
            <w:r w:rsidRPr="002E11AC">
              <w:rPr>
                <w:rFonts w:ascii="Times New Roman" w:hAnsi="Times New Roman"/>
              </w:rPr>
              <w:t xml:space="preserve"> </w:t>
            </w:r>
            <w:r>
              <w:rPr>
                <w:rFonts w:ascii="Times New Roman" w:hAnsi="Times New Roman"/>
              </w:rPr>
              <w:t xml:space="preserve">Projekta </w:t>
            </w:r>
            <w:r w:rsidRPr="002E11AC">
              <w:rPr>
                <w:rFonts w:ascii="Times New Roman" w:hAnsi="Times New Roman"/>
              </w:rPr>
              <w:t>gatavības stadiju apliecinoš</w:t>
            </w:r>
            <w:r>
              <w:rPr>
                <w:rFonts w:ascii="Times New Roman" w:hAnsi="Times New Roman"/>
              </w:rPr>
              <w:t>ie</w:t>
            </w:r>
            <w:r w:rsidRPr="002E11AC">
              <w:rPr>
                <w:rFonts w:ascii="Times New Roman" w:hAnsi="Times New Roman"/>
              </w:rPr>
              <w:t xml:space="preserve"> dokument</w:t>
            </w:r>
            <w:r>
              <w:rPr>
                <w:rFonts w:ascii="Times New Roman" w:hAnsi="Times New Roman"/>
              </w:rPr>
              <w:t>i.</w:t>
            </w:r>
          </w:p>
          <w:p w:rsidR="00407513" w:rsidRDefault="00407513" w:rsidP="00407513">
            <w:pPr>
              <w:tabs>
                <w:tab w:val="left" w:pos="29"/>
              </w:tabs>
              <w:spacing w:after="0" w:line="240" w:lineRule="auto"/>
              <w:jc w:val="both"/>
              <w:rPr>
                <w:rFonts w:ascii="Times New Roman" w:hAnsi="Times New Roman"/>
              </w:rPr>
            </w:pPr>
          </w:p>
          <w:p w:rsidR="00407513" w:rsidRPr="00260165" w:rsidRDefault="00407513" w:rsidP="00407513">
            <w:pPr>
              <w:tabs>
                <w:tab w:val="left" w:pos="29"/>
              </w:tabs>
              <w:spacing w:after="0" w:line="240" w:lineRule="auto"/>
              <w:jc w:val="both"/>
              <w:rPr>
                <w:rFonts w:ascii="Times New Roman" w:hAnsi="Times New Roman"/>
              </w:rPr>
            </w:pPr>
            <w:r>
              <w:rPr>
                <w:rFonts w:ascii="Times New Roman" w:hAnsi="Times New Roman"/>
              </w:rPr>
              <w:t xml:space="preserve">Projekta īstenošanas laikā tiks nodrošināta </w:t>
            </w:r>
            <w:r w:rsidRPr="00407513">
              <w:rPr>
                <w:rFonts w:ascii="Times New Roman" w:hAnsi="Times New Roman"/>
              </w:rPr>
              <w:t>datu uzkrāšana par projekta ietvaros sasniegtajiem iznākuma un rezultāta rādītājiem, kā arī horizontālās prioritātes “Ilgtspējīga attīstība” rādītājiem</w:t>
            </w:r>
            <w:r>
              <w:rPr>
                <w:rFonts w:ascii="Times New Roman" w:hAnsi="Times New Roman"/>
              </w:rPr>
              <w:t>.</w:t>
            </w:r>
          </w:p>
        </w:tc>
      </w:tr>
    </w:tbl>
    <w:p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595"/>
      </w:tblGrid>
      <w:tr w:rsidR="00560ADC" w:rsidRPr="00522AED" w:rsidTr="001A21A8">
        <w:trPr>
          <w:trHeight w:val="832"/>
        </w:trPr>
        <w:tc>
          <w:tcPr>
            <w:tcW w:w="4869" w:type="dxa"/>
            <w:shd w:val="clear" w:color="auto" w:fill="auto"/>
            <w:vAlign w:val="center"/>
          </w:tcPr>
          <w:p w:rsidR="00560ADC" w:rsidRPr="00522AED" w:rsidRDefault="00560ADC" w:rsidP="00522AED">
            <w:pPr>
              <w:spacing w:after="0" w:line="240" w:lineRule="auto"/>
              <w:rPr>
                <w:rFonts w:ascii="Times New Roman" w:hAnsi="Times New Roman"/>
                <w:b/>
              </w:rPr>
            </w:pPr>
            <w:bookmarkStart w:id="15" w:name="_Toc447609359"/>
            <w:r w:rsidRPr="00522AED">
              <w:rPr>
                <w:rStyle w:val="Heading2Char"/>
                <w:rFonts w:ascii="Times New Roman" w:eastAsia="Calibri" w:hAnsi="Times New Roman"/>
                <w:b/>
                <w:color w:val="auto"/>
                <w:sz w:val="22"/>
                <w:szCs w:val="22"/>
              </w:rPr>
              <w:t>2.3. Projekta īstenošanas ilgums</w:t>
            </w:r>
            <w:bookmarkEnd w:id="15"/>
            <w:r w:rsidRPr="00522AED">
              <w:rPr>
                <w:rFonts w:ascii="Times New Roman" w:hAnsi="Times New Roman"/>
                <w:b/>
              </w:rPr>
              <w:t xml:space="preserve"> (pilnos mēnešos)</w:t>
            </w:r>
            <w:r w:rsidR="009D67D0">
              <w:rPr>
                <w:rFonts w:ascii="Times New Roman" w:hAnsi="Times New Roman"/>
                <w:b/>
              </w:rPr>
              <w:t>*</w:t>
            </w:r>
            <w:r w:rsidRPr="00522AED">
              <w:rPr>
                <w:rFonts w:ascii="Times New Roman" w:hAnsi="Times New Roman"/>
                <w:b/>
              </w:rPr>
              <w:t>:</w:t>
            </w:r>
          </w:p>
        </w:tc>
        <w:tc>
          <w:tcPr>
            <w:tcW w:w="4595" w:type="dxa"/>
            <w:vAlign w:val="center"/>
          </w:tcPr>
          <w:p w:rsidR="00560ADC" w:rsidRPr="00522AED" w:rsidRDefault="001A21A8" w:rsidP="00407513">
            <w:pPr>
              <w:spacing w:after="0" w:line="240" w:lineRule="auto"/>
              <w:jc w:val="center"/>
              <w:rPr>
                <w:rStyle w:val="Heading2Char"/>
                <w:rFonts w:ascii="Times New Roman" w:eastAsia="Calibri" w:hAnsi="Times New Roman"/>
                <w:b/>
                <w:color w:val="auto"/>
                <w:sz w:val="22"/>
                <w:szCs w:val="22"/>
              </w:rPr>
            </w:pPr>
            <w:r>
              <w:rPr>
                <w:rStyle w:val="Heading2Char"/>
                <w:rFonts w:ascii="Times New Roman" w:eastAsia="Calibri" w:hAnsi="Times New Roman"/>
                <w:b/>
                <w:color w:val="auto"/>
                <w:sz w:val="22"/>
                <w:szCs w:val="22"/>
              </w:rPr>
              <w:t>4</w:t>
            </w:r>
            <w:r w:rsidR="00407513">
              <w:rPr>
                <w:rStyle w:val="Heading2Char"/>
                <w:rFonts w:ascii="Times New Roman" w:eastAsia="Calibri" w:hAnsi="Times New Roman"/>
                <w:b/>
                <w:color w:val="auto"/>
                <w:sz w:val="22"/>
                <w:szCs w:val="22"/>
              </w:rPr>
              <w:t>8</w:t>
            </w:r>
          </w:p>
        </w:tc>
      </w:tr>
    </w:tbl>
    <w:p w:rsidR="00770531" w:rsidRDefault="00770531" w:rsidP="00770531">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 xml:space="preserve">Projekta īstenošanas ilgumam jāsakrīt ar projekta īstenošanas laika grafikā (1.pielikums) norādīto periodu pēc </w:t>
      </w:r>
      <w:r w:rsidR="009D67D0">
        <w:rPr>
          <w:rFonts w:ascii="Times New Roman" w:hAnsi="Times New Roman"/>
          <w:i/>
          <w:sz w:val="20"/>
          <w:szCs w:val="20"/>
        </w:rPr>
        <w:t>vienošanās par projekta īstenošanu</w:t>
      </w:r>
      <w:r w:rsidRPr="00770531">
        <w:rPr>
          <w:rFonts w:ascii="Times New Roman" w:hAnsi="Times New Roman"/>
          <w:i/>
          <w:sz w:val="20"/>
          <w:szCs w:val="20"/>
        </w:rPr>
        <w:t xml:space="preserve"> noslēgšanas</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268"/>
        <w:gridCol w:w="993"/>
        <w:gridCol w:w="1134"/>
        <w:gridCol w:w="3402"/>
      </w:tblGrid>
      <w:tr w:rsidR="00770531" w:rsidRPr="00522AED" w:rsidTr="009F4E60">
        <w:trPr>
          <w:trHeight w:val="586"/>
        </w:trPr>
        <w:tc>
          <w:tcPr>
            <w:tcW w:w="9890" w:type="dxa"/>
            <w:gridSpan w:val="6"/>
            <w:shd w:val="clear" w:color="auto" w:fill="auto"/>
            <w:vAlign w:val="center"/>
          </w:tcPr>
          <w:p w:rsidR="00770531" w:rsidRPr="00522AED" w:rsidRDefault="00770531" w:rsidP="00522AED">
            <w:pPr>
              <w:spacing w:after="0" w:line="240" w:lineRule="auto"/>
              <w:jc w:val="center"/>
              <w:rPr>
                <w:rFonts w:ascii="Times New Roman" w:hAnsi="Times New Roman"/>
                <w:b/>
              </w:rPr>
            </w:pPr>
            <w:bookmarkStart w:id="16" w:name="_Toc447609360"/>
            <w:r w:rsidRPr="00733F97">
              <w:rPr>
                <w:rStyle w:val="Heading2Char"/>
                <w:rFonts w:ascii="Times New Roman" w:eastAsia="Calibri" w:hAnsi="Times New Roman"/>
                <w:b/>
                <w:color w:val="auto"/>
                <w:sz w:val="22"/>
                <w:szCs w:val="22"/>
              </w:rPr>
              <w:t>2.4. Projekta risku izvērtējums</w:t>
            </w:r>
            <w:bookmarkEnd w:id="16"/>
            <w:r w:rsidR="00D227CA" w:rsidRPr="00733F97">
              <w:rPr>
                <w:rFonts w:ascii="Times New Roman" w:hAnsi="Times New Roman"/>
                <w:b/>
              </w:rPr>
              <w:t>:</w:t>
            </w:r>
          </w:p>
        </w:tc>
      </w:tr>
      <w:tr w:rsidR="00764039" w:rsidRPr="00E1774D" w:rsidTr="009F4E60">
        <w:trPr>
          <w:trHeight w:val="586"/>
        </w:trPr>
        <w:tc>
          <w:tcPr>
            <w:tcW w:w="9890" w:type="dxa"/>
            <w:gridSpan w:val="6"/>
            <w:shd w:val="clear" w:color="auto" w:fill="auto"/>
            <w:vAlign w:val="center"/>
          </w:tcPr>
          <w:p w:rsidR="00764039" w:rsidRPr="00E1774D" w:rsidRDefault="00764039" w:rsidP="00764039">
            <w:pPr>
              <w:spacing w:before="120" w:after="0" w:line="240" w:lineRule="auto"/>
              <w:jc w:val="both"/>
              <w:rPr>
                <w:rFonts w:ascii="Times New Roman" w:eastAsia="Times New Roman" w:hAnsi="Times New Roman"/>
                <w:lang w:eastAsia="lv-LV"/>
              </w:rPr>
            </w:pPr>
            <w:r w:rsidRPr="00E1774D">
              <w:rPr>
                <w:rFonts w:ascii="Times New Roman" w:eastAsia="Times New Roman" w:hAnsi="Times New Roman"/>
                <w:lang w:eastAsia="lv-LV"/>
              </w:rPr>
              <w:t xml:space="preserve">Risku analīze veikta, izmantojot risku matricu atbilstoši </w:t>
            </w:r>
            <w:r w:rsidRPr="00E1774D">
              <w:rPr>
                <w:rFonts w:ascii="Times New Roman" w:hAnsi="Times New Roman"/>
                <w:i/>
                <w:lang w:val="en-US"/>
              </w:rPr>
              <w:t>Guide to Cost-Benefit Analysis of Investment Projects. Economic appraisal tool for Cohesion Policy 2014-2020, 2015 edition</w:t>
            </w:r>
            <w:r w:rsidRPr="00E1774D">
              <w:rPr>
                <w:rFonts w:ascii="Times New Roman" w:eastAsia="Times New Roman" w:hAnsi="Times New Roman"/>
                <w:lang w:eastAsia="lv-LV"/>
              </w:rPr>
              <w:t>, attiecīgi nosakot katra riska ietekmi un iestāšanas iespējamību.</w:t>
            </w:r>
          </w:p>
          <w:tbl>
            <w:tblPr>
              <w:tblW w:w="5487" w:type="dxa"/>
              <w:tblInd w:w="1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87"/>
              <w:gridCol w:w="1200"/>
            </w:tblGrid>
            <w:tr w:rsidR="00764039" w:rsidRPr="00E1774D" w:rsidTr="00764039">
              <w:trPr>
                <w:trHeight w:val="300"/>
              </w:trPr>
              <w:tc>
                <w:tcPr>
                  <w:tcW w:w="4287" w:type="dxa"/>
                  <w:shd w:val="clear" w:color="auto" w:fill="BFBFBF" w:themeFill="background1" w:themeFillShade="BF"/>
                  <w:noWrap/>
                  <w:vAlign w:val="center"/>
                  <w:hideMark/>
                </w:tcPr>
                <w:p w:rsidR="00764039" w:rsidRPr="00E1774D" w:rsidRDefault="00764039" w:rsidP="00764039">
                  <w:pPr>
                    <w:spacing w:after="0" w:line="240" w:lineRule="auto"/>
                    <w:jc w:val="center"/>
                    <w:rPr>
                      <w:rFonts w:ascii="Times New Roman" w:eastAsia="Times New Roman" w:hAnsi="Times New Roman"/>
                      <w:i/>
                      <w:iCs/>
                      <w:color w:val="000000"/>
                      <w:lang w:eastAsia="lv-LV"/>
                    </w:rPr>
                  </w:pPr>
                  <w:bookmarkStart w:id="17" w:name="OLE_LINK1"/>
                  <w:r w:rsidRPr="00E1774D">
                    <w:rPr>
                      <w:rFonts w:ascii="Times New Roman" w:eastAsia="Times New Roman" w:hAnsi="Times New Roman"/>
                      <w:i/>
                      <w:iCs/>
                      <w:color w:val="000000"/>
                      <w:lang w:eastAsia="lv-LV"/>
                    </w:rPr>
                    <w:t>Risku ietekmes skala</w:t>
                  </w:r>
                </w:p>
              </w:tc>
              <w:tc>
                <w:tcPr>
                  <w:tcW w:w="1200" w:type="dxa"/>
                  <w:shd w:val="clear" w:color="auto" w:fill="BFBFBF" w:themeFill="background1" w:themeFillShade="BF"/>
                  <w:noWrap/>
                  <w:vAlign w:val="center"/>
                  <w:hideMark/>
                </w:tcPr>
                <w:p w:rsidR="00764039" w:rsidRPr="00E1774D" w:rsidRDefault="00764039" w:rsidP="00764039">
                  <w:pPr>
                    <w:spacing w:after="0" w:line="240" w:lineRule="auto"/>
                    <w:jc w:val="center"/>
                    <w:rPr>
                      <w:rFonts w:ascii="Times New Roman" w:eastAsia="Times New Roman" w:hAnsi="Times New Roman"/>
                      <w:i/>
                      <w:iCs/>
                      <w:color w:val="000000"/>
                      <w:lang w:eastAsia="lv-LV"/>
                    </w:rPr>
                  </w:pPr>
                  <w:r w:rsidRPr="00E1774D">
                    <w:rPr>
                      <w:rFonts w:ascii="Times New Roman" w:eastAsia="Times New Roman" w:hAnsi="Times New Roman"/>
                      <w:i/>
                      <w:iCs/>
                      <w:color w:val="000000"/>
                      <w:lang w:eastAsia="lv-LV"/>
                    </w:rPr>
                    <w:t>Apzīmējums</w:t>
                  </w:r>
                </w:p>
              </w:tc>
            </w:tr>
            <w:tr w:rsidR="00764039" w:rsidRPr="00E1774D" w:rsidTr="00764039">
              <w:trPr>
                <w:trHeight w:val="255"/>
              </w:trPr>
              <w:tc>
                <w:tcPr>
                  <w:tcW w:w="4287" w:type="dxa"/>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Nav ietekmes</w:t>
                  </w:r>
                </w:p>
              </w:tc>
              <w:tc>
                <w:tcPr>
                  <w:tcW w:w="1200" w:type="dxa"/>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I</w:t>
                  </w:r>
                </w:p>
              </w:tc>
            </w:tr>
            <w:tr w:rsidR="00764039" w:rsidRPr="00E1774D" w:rsidTr="00764039">
              <w:trPr>
                <w:trHeight w:val="300"/>
              </w:trPr>
              <w:tc>
                <w:tcPr>
                  <w:tcW w:w="4287" w:type="dxa"/>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Nenozīmīgi zaudējumi</w:t>
                  </w:r>
                </w:p>
              </w:tc>
              <w:tc>
                <w:tcPr>
                  <w:tcW w:w="1200" w:type="dxa"/>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proofErr w:type="spellStart"/>
                  <w:r w:rsidRPr="00E1774D">
                    <w:rPr>
                      <w:rFonts w:ascii="Times New Roman" w:eastAsia="Times New Roman" w:hAnsi="Times New Roman"/>
                      <w:color w:val="000000"/>
                      <w:lang w:eastAsia="lv-LV"/>
                    </w:rPr>
                    <w:t>II</w:t>
                  </w:r>
                  <w:proofErr w:type="spellEnd"/>
                </w:p>
              </w:tc>
            </w:tr>
            <w:tr w:rsidR="00764039" w:rsidRPr="00E1774D" w:rsidTr="00764039">
              <w:trPr>
                <w:trHeight w:val="255"/>
              </w:trPr>
              <w:tc>
                <w:tcPr>
                  <w:tcW w:w="4287" w:type="dxa"/>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Mēreni zaudējumi</w:t>
                  </w:r>
                </w:p>
              </w:tc>
              <w:tc>
                <w:tcPr>
                  <w:tcW w:w="1200" w:type="dxa"/>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proofErr w:type="spellStart"/>
                  <w:r w:rsidRPr="00E1774D">
                    <w:rPr>
                      <w:rFonts w:ascii="Times New Roman" w:eastAsia="Times New Roman" w:hAnsi="Times New Roman"/>
                      <w:color w:val="000000"/>
                      <w:lang w:eastAsia="lv-LV"/>
                    </w:rPr>
                    <w:t>III</w:t>
                  </w:r>
                  <w:proofErr w:type="spellEnd"/>
                </w:p>
              </w:tc>
            </w:tr>
            <w:tr w:rsidR="00764039" w:rsidRPr="00E1774D" w:rsidTr="00764039">
              <w:trPr>
                <w:trHeight w:val="255"/>
              </w:trPr>
              <w:tc>
                <w:tcPr>
                  <w:tcW w:w="4287" w:type="dxa"/>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Nozīmīgi zaudējumi, kritiski</w:t>
                  </w:r>
                </w:p>
              </w:tc>
              <w:tc>
                <w:tcPr>
                  <w:tcW w:w="1200" w:type="dxa"/>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proofErr w:type="spellStart"/>
                  <w:r w:rsidRPr="00E1774D">
                    <w:rPr>
                      <w:rFonts w:ascii="Times New Roman" w:eastAsia="Times New Roman" w:hAnsi="Times New Roman"/>
                      <w:color w:val="000000"/>
                      <w:lang w:eastAsia="lv-LV"/>
                    </w:rPr>
                    <w:t>IV</w:t>
                  </w:r>
                  <w:proofErr w:type="spellEnd"/>
                </w:p>
              </w:tc>
            </w:tr>
            <w:tr w:rsidR="00764039" w:rsidRPr="00E1774D" w:rsidTr="00764039">
              <w:trPr>
                <w:trHeight w:val="255"/>
              </w:trPr>
              <w:tc>
                <w:tcPr>
                  <w:tcW w:w="4287" w:type="dxa"/>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Ļoti nozīmīgi zaudējumi, katastrofāli</w:t>
                  </w:r>
                </w:p>
              </w:tc>
              <w:tc>
                <w:tcPr>
                  <w:tcW w:w="1200" w:type="dxa"/>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w:t>
                  </w:r>
                </w:p>
              </w:tc>
            </w:tr>
            <w:bookmarkEnd w:id="17"/>
            <w:tr w:rsidR="00764039" w:rsidRPr="00E1774D" w:rsidTr="00764039">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4287"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764039" w:rsidRPr="00E1774D" w:rsidRDefault="00764039" w:rsidP="00764039">
                  <w:pPr>
                    <w:spacing w:after="0" w:line="240" w:lineRule="auto"/>
                    <w:ind w:right="-136"/>
                    <w:jc w:val="center"/>
                    <w:rPr>
                      <w:rFonts w:ascii="Times New Roman" w:eastAsia="Times New Roman" w:hAnsi="Times New Roman"/>
                      <w:i/>
                      <w:iCs/>
                      <w:color w:val="000000"/>
                      <w:lang w:eastAsia="lv-LV"/>
                    </w:rPr>
                  </w:pPr>
                  <w:r w:rsidRPr="00E1774D">
                    <w:rPr>
                      <w:rFonts w:ascii="Times New Roman" w:eastAsia="Times New Roman" w:hAnsi="Times New Roman"/>
                      <w:i/>
                      <w:iCs/>
                      <w:color w:val="000000"/>
                      <w:lang w:eastAsia="lv-LV"/>
                    </w:rPr>
                    <w:t>Risku iestāšanas iespējamības/varbūtības skala</w:t>
                  </w:r>
                </w:p>
              </w:tc>
              <w:tc>
                <w:tcPr>
                  <w:tcW w:w="1200"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764039" w:rsidRPr="00E1774D" w:rsidRDefault="00764039" w:rsidP="00764039">
                  <w:pPr>
                    <w:spacing w:after="0" w:line="240" w:lineRule="auto"/>
                    <w:jc w:val="center"/>
                    <w:rPr>
                      <w:rFonts w:ascii="Times New Roman" w:eastAsia="Times New Roman" w:hAnsi="Times New Roman"/>
                      <w:i/>
                      <w:iCs/>
                      <w:color w:val="000000"/>
                      <w:lang w:eastAsia="lv-LV"/>
                    </w:rPr>
                  </w:pPr>
                  <w:r w:rsidRPr="00E1774D">
                    <w:rPr>
                      <w:rFonts w:ascii="Times New Roman" w:eastAsia="Times New Roman" w:hAnsi="Times New Roman"/>
                      <w:i/>
                      <w:iCs/>
                      <w:color w:val="000000"/>
                      <w:lang w:eastAsia="lv-LV"/>
                    </w:rPr>
                    <w:t>Apzīmējums</w:t>
                  </w:r>
                </w:p>
              </w:tc>
            </w:tr>
            <w:tr w:rsidR="00764039" w:rsidRPr="00E1774D" w:rsidTr="00764039">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4287" w:type="dxa"/>
                  <w:tcBorders>
                    <w:top w:val="nil"/>
                    <w:left w:val="single" w:sz="4" w:space="0" w:color="auto"/>
                    <w:bottom w:val="nil"/>
                    <w:right w:val="single" w:sz="4" w:space="0" w:color="auto"/>
                  </w:tcBorders>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Ļoti neticams</w:t>
                  </w:r>
                </w:p>
              </w:tc>
              <w:tc>
                <w:tcPr>
                  <w:tcW w:w="1200" w:type="dxa"/>
                  <w:tcBorders>
                    <w:top w:val="nil"/>
                    <w:left w:val="single" w:sz="4" w:space="0" w:color="auto"/>
                    <w:bottom w:val="nil"/>
                    <w:right w:val="single" w:sz="4" w:space="0" w:color="auto"/>
                  </w:tcBorders>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A</w:t>
                  </w:r>
                </w:p>
              </w:tc>
            </w:tr>
            <w:tr w:rsidR="00764039" w:rsidRPr="00E1774D" w:rsidTr="00764039">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4287" w:type="dxa"/>
                  <w:tcBorders>
                    <w:top w:val="nil"/>
                    <w:left w:val="single" w:sz="4" w:space="0" w:color="auto"/>
                    <w:bottom w:val="nil"/>
                    <w:right w:val="single" w:sz="4" w:space="0" w:color="auto"/>
                  </w:tcBorders>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Neticams</w:t>
                  </w:r>
                </w:p>
              </w:tc>
              <w:tc>
                <w:tcPr>
                  <w:tcW w:w="1200" w:type="dxa"/>
                  <w:tcBorders>
                    <w:top w:val="nil"/>
                    <w:left w:val="single" w:sz="4" w:space="0" w:color="auto"/>
                    <w:bottom w:val="nil"/>
                    <w:right w:val="single" w:sz="4" w:space="0" w:color="auto"/>
                  </w:tcBorders>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B</w:t>
                  </w:r>
                </w:p>
              </w:tc>
            </w:tr>
            <w:tr w:rsidR="00764039" w:rsidRPr="00E1774D" w:rsidTr="00764039">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4287" w:type="dxa"/>
                  <w:tcBorders>
                    <w:top w:val="nil"/>
                    <w:left w:val="single" w:sz="4" w:space="0" w:color="auto"/>
                    <w:bottom w:val="nil"/>
                    <w:right w:val="single" w:sz="4" w:space="0" w:color="auto"/>
                  </w:tcBorders>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Gandrīz iespējams</w:t>
                  </w:r>
                </w:p>
              </w:tc>
              <w:tc>
                <w:tcPr>
                  <w:tcW w:w="1200" w:type="dxa"/>
                  <w:tcBorders>
                    <w:top w:val="nil"/>
                    <w:left w:val="single" w:sz="4" w:space="0" w:color="auto"/>
                    <w:bottom w:val="nil"/>
                    <w:right w:val="single" w:sz="4" w:space="0" w:color="auto"/>
                  </w:tcBorders>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C</w:t>
                  </w:r>
                </w:p>
              </w:tc>
            </w:tr>
            <w:tr w:rsidR="00764039" w:rsidRPr="00E1774D" w:rsidTr="00764039">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4287" w:type="dxa"/>
                  <w:tcBorders>
                    <w:top w:val="nil"/>
                    <w:left w:val="single" w:sz="4" w:space="0" w:color="auto"/>
                    <w:bottom w:val="nil"/>
                    <w:right w:val="single" w:sz="4" w:space="0" w:color="auto"/>
                  </w:tcBorders>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Iespējams</w:t>
                  </w:r>
                </w:p>
              </w:tc>
              <w:tc>
                <w:tcPr>
                  <w:tcW w:w="1200" w:type="dxa"/>
                  <w:tcBorders>
                    <w:top w:val="nil"/>
                    <w:left w:val="single" w:sz="4" w:space="0" w:color="auto"/>
                    <w:bottom w:val="nil"/>
                    <w:right w:val="single" w:sz="4" w:space="0" w:color="auto"/>
                  </w:tcBorders>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D</w:t>
                  </w:r>
                </w:p>
              </w:tc>
            </w:tr>
            <w:tr w:rsidR="00764039" w:rsidRPr="00E1774D" w:rsidTr="00764039">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4287" w:type="dxa"/>
                  <w:tcBorders>
                    <w:top w:val="nil"/>
                    <w:left w:val="single" w:sz="4" w:space="0" w:color="auto"/>
                    <w:bottom w:val="single" w:sz="4" w:space="0" w:color="auto"/>
                    <w:right w:val="single" w:sz="4" w:space="0" w:color="auto"/>
                  </w:tcBorders>
                  <w:shd w:val="clear" w:color="auto" w:fill="auto"/>
                  <w:noWrap/>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r w:rsidRPr="00E1774D">
                    <w:rPr>
                      <w:rFonts w:ascii="Times New Roman" w:eastAsia="Times New Roman" w:hAnsi="Times New Roman"/>
                      <w:color w:val="000000"/>
                      <w:lang w:eastAsia="lv-LV"/>
                    </w:rPr>
                    <w:t>Ļoti iespējams</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E</w:t>
                  </w:r>
                </w:p>
              </w:tc>
            </w:tr>
          </w:tbl>
          <w:p w:rsidR="00764039" w:rsidRPr="00E1774D" w:rsidRDefault="00764039" w:rsidP="00764039">
            <w:pPr>
              <w:spacing w:before="120" w:after="0" w:line="240" w:lineRule="auto"/>
              <w:jc w:val="both"/>
              <w:rPr>
                <w:rFonts w:ascii="Times New Roman" w:eastAsiaTheme="minorHAnsi" w:hAnsi="Times New Roman"/>
              </w:rPr>
            </w:pPr>
            <w:r w:rsidRPr="00E1774D">
              <w:rPr>
                <w:rFonts w:ascii="Times New Roman" w:eastAsiaTheme="minorHAnsi" w:hAnsi="Times New Roman"/>
              </w:rPr>
              <w:t>Ņemot vērā riska ietekmes un tā iestāšanās iespējamības kombinācijas, tiek izdalītas četras riska pakāpes: zema, vidēja, augsta un ļoti augsta.</w:t>
            </w:r>
          </w:p>
          <w:tbl>
            <w:tblPr>
              <w:tblW w:w="7820" w:type="dxa"/>
              <w:tblInd w:w="103" w:type="dxa"/>
              <w:tblLayout w:type="fixed"/>
              <w:tblLook w:val="04A0" w:firstRow="1" w:lastRow="0" w:firstColumn="1" w:lastColumn="0" w:noHBand="0" w:noVBand="1"/>
            </w:tblPr>
            <w:tblGrid>
              <w:gridCol w:w="779"/>
              <w:gridCol w:w="640"/>
              <w:gridCol w:w="1078"/>
              <w:gridCol w:w="1078"/>
              <w:gridCol w:w="1191"/>
              <w:gridCol w:w="1191"/>
              <w:gridCol w:w="1863"/>
            </w:tblGrid>
            <w:tr w:rsidR="00764039" w:rsidRPr="00E1774D" w:rsidTr="00764039">
              <w:trPr>
                <w:trHeight w:val="432"/>
              </w:trPr>
              <w:tc>
                <w:tcPr>
                  <w:tcW w:w="1419" w:type="dxa"/>
                  <w:gridSpan w:val="2"/>
                  <w:vMerge w:val="restart"/>
                  <w:tcBorders>
                    <w:top w:val="single" w:sz="4" w:space="0" w:color="FFFFFF"/>
                    <w:left w:val="single" w:sz="4" w:space="0" w:color="FFFFFF"/>
                    <w:bottom w:val="single" w:sz="4" w:space="0" w:color="FFFFFF"/>
                    <w:right w:val="single" w:sz="4" w:space="0" w:color="FFFFFF"/>
                  </w:tcBorders>
                  <w:shd w:val="clear" w:color="000000" w:fill="D9D9D9"/>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Risku pakāpes noteikšanas matrica </w:t>
                  </w:r>
                </w:p>
              </w:tc>
              <w:tc>
                <w:tcPr>
                  <w:tcW w:w="6401" w:type="dxa"/>
                  <w:gridSpan w:val="5"/>
                  <w:tcBorders>
                    <w:top w:val="single" w:sz="4" w:space="0" w:color="FFFFFF"/>
                    <w:left w:val="nil"/>
                    <w:bottom w:val="single" w:sz="4" w:space="0" w:color="FFFFFF"/>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Riska ietekme</w:t>
                  </w:r>
                </w:p>
              </w:tc>
            </w:tr>
            <w:tr w:rsidR="00764039" w:rsidRPr="00E1774D" w:rsidTr="005C3BF9">
              <w:trPr>
                <w:trHeight w:val="255"/>
              </w:trPr>
              <w:tc>
                <w:tcPr>
                  <w:tcW w:w="1419" w:type="dxa"/>
                  <w:gridSpan w:val="2"/>
                  <w:vMerge/>
                  <w:tcBorders>
                    <w:top w:val="single" w:sz="4" w:space="0" w:color="FFFFFF"/>
                    <w:left w:val="single" w:sz="4" w:space="0" w:color="FFFFFF"/>
                    <w:bottom w:val="single" w:sz="4" w:space="0" w:color="FFFFFF"/>
                    <w:right w:val="single" w:sz="4" w:space="0" w:color="FFFFFF"/>
                  </w:tcBorders>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p>
              </w:tc>
              <w:tc>
                <w:tcPr>
                  <w:tcW w:w="1078" w:type="dxa"/>
                  <w:tcBorders>
                    <w:top w:val="single" w:sz="4" w:space="0" w:color="FFFFFF"/>
                    <w:left w:val="nil"/>
                    <w:bottom w:val="nil"/>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I</w:t>
                  </w:r>
                </w:p>
              </w:tc>
              <w:tc>
                <w:tcPr>
                  <w:tcW w:w="1078" w:type="dxa"/>
                  <w:tcBorders>
                    <w:top w:val="single" w:sz="4" w:space="0" w:color="FFFFFF"/>
                    <w:left w:val="nil"/>
                    <w:bottom w:val="nil"/>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proofErr w:type="spellStart"/>
                  <w:r w:rsidRPr="00E1774D">
                    <w:rPr>
                      <w:rFonts w:ascii="Times New Roman" w:eastAsia="Times New Roman" w:hAnsi="Times New Roman"/>
                      <w:color w:val="000000"/>
                      <w:lang w:eastAsia="lv-LV"/>
                    </w:rPr>
                    <w:t>II</w:t>
                  </w:r>
                  <w:proofErr w:type="spellEnd"/>
                </w:p>
              </w:tc>
              <w:tc>
                <w:tcPr>
                  <w:tcW w:w="1191" w:type="dxa"/>
                  <w:tcBorders>
                    <w:top w:val="single" w:sz="4" w:space="0" w:color="FFFFFF"/>
                    <w:left w:val="nil"/>
                    <w:bottom w:val="nil"/>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proofErr w:type="spellStart"/>
                  <w:r w:rsidRPr="00E1774D">
                    <w:rPr>
                      <w:rFonts w:ascii="Times New Roman" w:eastAsia="Times New Roman" w:hAnsi="Times New Roman"/>
                      <w:color w:val="000000"/>
                      <w:lang w:eastAsia="lv-LV"/>
                    </w:rPr>
                    <w:t>III</w:t>
                  </w:r>
                  <w:proofErr w:type="spellEnd"/>
                </w:p>
              </w:tc>
              <w:tc>
                <w:tcPr>
                  <w:tcW w:w="1191" w:type="dxa"/>
                  <w:tcBorders>
                    <w:top w:val="single" w:sz="4" w:space="0" w:color="FFFFFF"/>
                    <w:left w:val="nil"/>
                    <w:bottom w:val="nil"/>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proofErr w:type="spellStart"/>
                  <w:r w:rsidRPr="00E1774D">
                    <w:rPr>
                      <w:rFonts w:ascii="Times New Roman" w:eastAsia="Times New Roman" w:hAnsi="Times New Roman"/>
                      <w:color w:val="000000"/>
                      <w:lang w:eastAsia="lv-LV"/>
                    </w:rPr>
                    <w:t>IV</w:t>
                  </w:r>
                  <w:proofErr w:type="spellEnd"/>
                </w:p>
              </w:tc>
              <w:tc>
                <w:tcPr>
                  <w:tcW w:w="1863" w:type="dxa"/>
                  <w:tcBorders>
                    <w:top w:val="single" w:sz="4" w:space="0" w:color="FFFFFF"/>
                    <w:left w:val="nil"/>
                    <w:bottom w:val="nil"/>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w:t>
                  </w:r>
                </w:p>
              </w:tc>
            </w:tr>
            <w:tr w:rsidR="00764039" w:rsidRPr="00E1774D" w:rsidTr="005C3BF9">
              <w:trPr>
                <w:trHeight w:val="255"/>
              </w:trPr>
              <w:tc>
                <w:tcPr>
                  <w:tcW w:w="779" w:type="dxa"/>
                  <w:vMerge w:val="restart"/>
                  <w:tcBorders>
                    <w:top w:val="nil"/>
                    <w:left w:val="single" w:sz="4" w:space="0" w:color="FFFFFF"/>
                    <w:bottom w:val="single" w:sz="4" w:space="0" w:color="FFFFFF"/>
                    <w:right w:val="single" w:sz="4" w:space="0" w:color="FFFFFF"/>
                  </w:tcBorders>
                  <w:shd w:val="clear" w:color="000000" w:fill="D9D9D9"/>
                  <w:textDirection w:val="btLr"/>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Riska iestāšanas iespējamība</w:t>
                  </w:r>
                </w:p>
              </w:tc>
              <w:tc>
                <w:tcPr>
                  <w:tcW w:w="640" w:type="dxa"/>
                  <w:tcBorders>
                    <w:top w:val="nil"/>
                    <w:left w:val="nil"/>
                    <w:bottom w:val="nil"/>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A</w:t>
                  </w:r>
                </w:p>
              </w:tc>
              <w:tc>
                <w:tcPr>
                  <w:tcW w:w="1078" w:type="dxa"/>
                  <w:tcBorders>
                    <w:top w:val="single" w:sz="4" w:space="0" w:color="FFFFFF"/>
                    <w:left w:val="nil"/>
                    <w:bottom w:val="single" w:sz="4" w:space="0" w:color="FFFFFF"/>
                    <w:right w:val="single" w:sz="4" w:space="0" w:color="FFFFFF"/>
                  </w:tcBorders>
                  <w:shd w:val="clear" w:color="000000" w:fill="EBF1DE"/>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zema</w:t>
                  </w:r>
                </w:p>
              </w:tc>
              <w:tc>
                <w:tcPr>
                  <w:tcW w:w="1078" w:type="dxa"/>
                  <w:tcBorders>
                    <w:top w:val="single" w:sz="4" w:space="0" w:color="FFFFFF"/>
                    <w:left w:val="nil"/>
                    <w:bottom w:val="single" w:sz="4" w:space="0" w:color="FFFFFF"/>
                    <w:right w:val="single" w:sz="4" w:space="0" w:color="FFFFFF"/>
                  </w:tcBorders>
                  <w:shd w:val="clear" w:color="000000" w:fill="EBF1DE"/>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zema</w:t>
                  </w:r>
                </w:p>
              </w:tc>
              <w:tc>
                <w:tcPr>
                  <w:tcW w:w="1191" w:type="dxa"/>
                  <w:tcBorders>
                    <w:top w:val="single" w:sz="4" w:space="0" w:color="FFFFFF"/>
                    <w:left w:val="nil"/>
                    <w:bottom w:val="single" w:sz="4" w:space="0" w:color="FFFFFF"/>
                    <w:right w:val="single" w:sz="4" w:space="0" w:color="FFFFFF"/>
                  </w:tcBorders>
                  <w:shd w:val="clear" w:color="000000" w:fill="EBF1DE"/>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zema</w:t>
                  </w:r>
                </w:p>
              </w:tc>
              <w:tc>
                <w:tcPr>
                  <w:tcW w:w="1191" w:type="dxa"/>
                  <w:tcBorders>
                    <w:top w:val="single" w:sz="4" w:space="0" w:color="FFFFFF"/>
                    <w:left w:val="nil"/>
                    <w:bottom w:val="single" w:sz="4" w:space="0" w:color="FFFFFF"/>
                    <w:right w:val="single" w:sz="4" w:space="0" w:color="FFFFFF"/>
                  </w:tcBorders>
                  <w:shd w:val="clear" w:color="000000" w:fill="EBF1DE"/>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zema</w:t>
                  </w:r>
                </w:p>
              </w:tc>
              <w:tc>
                <w:tcPr>
                  <w:tcW w:w="1863" w:type="dxa"/>
                  <w:tcBorders>
                    <w:top w:val="single" w:sz="4" w:space="0" w:color="FFFFFF"/>
                    <w:left w:val="nil"/>
                    <w:bottom w:val="single" w:sz="4" w:space="0" w:color="FFFFFF"/>
                    <w:right w:val="single" w:sz="4" w:space="0" w:color="FFFFFF"/>
                  </w:tcBorders>
                  <w:shd w:val="clear" w:color="000000" w:fill="FABF8F"/>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vidēja</w:t>
                  </w:r>
                </w:p>
              </w:tc>
            </w:tr>
            <w:tr w:rsidR="00764039" w:rsidRPr="00E1774D" w:rsidTr="005C3BF9">
              <w:trPr>
                <w:trHeight w:val="300"/>
              </w:trPr>
              <w:tc>
                <w:tcPr>
                  <w:tcW w:w="779" w:type="dxa"/>
                  <w:vMerge/>
                  <w:tcBorders>
                    <w:top w:val="nil"/>
                    <w:left w:val="single" w:sz="4" w:space="0" w:color="FFFFFF"/>
                    <w:bottom w:val="single" w:sz="4" w:space="0" w:color="FFFFFF"/>
                    <w:right w:val="single" w:sz="4" w:space="0" w:color="FFFFFF"/>
                  </w:tcBorders>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p>
              </w:tc>
              <w:tc>
                <w:tcPr>
                  <w:tcW w:w="640" w:type="dxa"/>
                  <w:tcBorders>
                    <w:top w:val="nil"/>
                    <w:left w:val="nil"/>
                    <w:bottom w:val="nil"/>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B</w:t>
                  </w:r>
                </w:p>
              </w:tc>
              <w:tc>
                <w:tcPr>
                  <w:tcW w:w="1078" w:type="dxa"/>
                  <w:tcBorders>
                    <w:top w:val="single" w:sz="4" w:space="0" w:color="FFFFFF"/>
                    <w:left w:val="nil"/>
                    <w:bottom w:val="single" w:sz="4" w:space="0" w:color="FFFFFF"/>
                    <w:right w:val="single" w:sz="4" w:space="0" w:color="FFFFFF"/>
                  </w:tcBorders>
                  <w:shd w:val="clear" w:color="000000" w:fill="EBF1DE"/>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zema</w:t>
                  </w:r>
                </w:p>
              </w:tc>
              <w:tc>
                <w:tcPr>
                  <w:tcW w:w="1078" w:type="dxa"/>
                  <w:tcBorders>
                    <w:top w:val="single" w:sz="4" w:space="0" w:color="FFFFFF"/>
                    <w:left w:val="nil"/>
                    <w:bottom w:val="single" w:sz="4" w:space="0" w:color="FFFFFF"/>
                    <w:right w:val="single" w:sz="4" w:space="0" w:color="FFFFFF"/>
                  </w:tcBorders>
                  <w:shd w:val="clear" w:color="000000" w:fill="EBF1DE"/>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zema</w:t>
                  </w:r>
                </w:p>
              </w:tc>
              <w:tc>
                <w:tcPr>
                  <w:tcW w:w="1191" w:type="dxa"/>
                  <w:tcBorders>
                    <w:top w:val="single" w:sz="4" w:space="0" w:color="FFFFFF"/>
                    <w:left w:val="nil"/>
                    <w:bottom w:val="single" w:sz="4" w:space="0" w:color="FFFFFF"/>
                    <w:right w:val="single" w:sz="4" w:space="0" w:color="FFFFFF"/>
                  </w:tcBorders>
                  <w:shd w:val="clear" w:color="000000" w:fill="FABF8F"/>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vidēja</w:t>
                  </w:r>
                </w:p>
              </w:tc>
              <w:tc>
                <w:tcPr>
                  <w:tcW w:w="1191" w:type="dxa"/>
                  <w:tcBorders>
                    <w:top w:val="single" w:sz="4" w:space="0" w:color="FFFFFF"/>
                    <w:left w:val="nil"/>
                    <w:bottom w:val="single" w:sz="4" w:space="0" w:color="FFFFFF"/>
                    <w:right w:val="single" w:sz="4" w:space="0" w:color="FFFFFF"/>
                  </w:tcBorders>
                  <w:shd w:val="clear" w:color="000000" w:fill="FABF8F"/>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vidēja</w:t>
                  </w:r>
                </w:p>
              </w:tc>
              <w:tc>
                <w:tcPr>
                  <w:tcW w:w="1863" w:type="dxa"/>
                  <w:tcBorders>
                    <w:top w:val="single" w:sz="4" w:space="0" w:color="FFFFFF"/>
                    <w:left w:val="nil"/>
                    <w:bottom w:val="single" w:sz="4" w:space="0" w:color="FFFFFF"/>
                    <w:right w:val="single" w:sz="4" w:space="0" w:color="FFFFFF"/>
                  </w:tcBorders>
                  <w:shd w:val="clear" w:color="000000" w:fill="E26B0A"/>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augsta</w:t>
                  </w:r>
                </w:p>
              </w:tc>
            </w:tr>
            <w:tr w:rsidR="00764039" w:rsidRPr="00E1774D" w:rsidTr="005C3BF9">
              <w:trPr>
                <w:trHeight w:val="300"/>
              </w:trPr>
              <w:tc>
                <w:tcPr>
                  <w:tcW w:w="779" w:type="dxa"/>
                  <w:vMerge/>
                  <w:tcBorders>
                    <w:top w:val="nil"/>
                    <w:left w:val="single" w:sz="4" w:space="0" w:color="FFFFFF"/>
                    <w:bottom w:val="single" w:sz="4" w:space="0" w:color="FFFFFF"/>
                    <w:right w:val="single" w:sz="4" w:space="0" w:color="FFFFFF"/>
                  </w:tcBorders>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p>
              </w:tc>
              <w:tc>
                <w:tcPr>
                  <w:tcW w:w="640" w:type="dxa"/>
                  <w:tcBorders>
                    <w:top w:val="nil"/>
                    <w:left w:val="nil"/>
                    <w:bottom w:val="nil"/>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C</w:t>
                  </w:r>
                </w:p>
              </w:tc>
              <w:tc>
                <w:tcPr>
                  <w:tcW w:w="1078" w:type="dxa"/>
                  <w:tcBorders>
                    <w:top w:val="single" w:sz="4" w:space="0" w:color="FFFFFF"/>
                    <w:left w:val="nil"/>
                    <w:bottom w:val="single" w:sz="4" w:space="0" w:color="FFFFFF"/>
                    <w:right w:val="single" w:sz="4" w:space="0" w:color="FFFFFF"/>
                  </w:tcBorders>
                  <w:shd w:val="clear" w:color="000000" w:fill="EBF1DE"/>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zema</w:t>
                  </w:r>
                </w:p>
              </w:tc>
              <w:tc>
                <w:tcPr>
                  <w:tcW w:w="1078" w:type="dxa"/>
                  <w:tcBorders>
                    <w:top w:val="single" w:sz="4" w:space="0" w:color="FFFFFF"/>
                    <w:left w:val="nil"/>
                    <w:bottom w:val="single" w:sz="4" w:space="0" w:color="FFFFFF"/>
                    <w:right w:val="single" w:sz="4" w:space="0" w:color="FFFFFF"/>
                  </w:tcBorders>
                  <w:shd w:val="clear" w:color="000000" w:fill="FABF8F"/>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vidēja</w:t>
                  </w:r>
                </w:p>
              </w:tc>
              <w:tc>
                <w:tcPr>
                  <w:tcW w:w="1191" w:type="dxa"/>
                  <w:tcBorders>
                    <w:top w:val="single" w:sz="4" w:space="0" w:color="FFFFFF"/>
                    <w:left w:val="nil"/>
                    <w:bottom w:val="single" w:sz="4" w:space="0" w:color="FFFFFF"/>
                    <w:right w:val="single" w:sz="4" w:space="0" w:color="FFFFFF"/>
                  </w:tcBorders>
                  <w:shd w:val="clear" w:color="000000" w:fill="FABF8F"/>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vidēja</w:t>
                  </w:r>
                </w:p>
              </w:tc>
              <w:tc>
                <w:tcPr>
                  <w:tcW w:w="1191" w:type="dxa"/>
                  <w:tcBorders>
                    <w:top w:val="single" w:sz="4" w:space="0" w:color="FFFFFF"/>
                    <w:left w:val="nil"/>
                    <w:bottom w:val="single" w:sz="4" w:space="0" w:color="FFFFFF"/>
                    <w:right w:val="single" w:sz="4" w:space="0" w:color="FFFFFF"/>
                  </w:tcBorders>
                  <w:shd w:val="clear" w:color="000000" w:fill="E26B0A"/>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augsta</w:t>
                  </w:r>
                </w:p>
              </w:tc>
              <w:tc>
                <w:tcPr>
                  <w:tcW w:w="1863" w:type="dxa"/>
                  <w:tcBorders>
                    <w:top w:val="single" w:sz="4" w:space="0" w:color="FFFFFF"/>
                    <w:left w:val="nil"/>
                    <w:bottom w:val="single" w:sz="4" w:space="0" w:color="FFFFFF"/>
                    <w:right w:val="single" w:sz="4" w:space="0" w:color="FFFFFF"/>
                  </w:tcBorders>
                  <w:shd w:val="clear" w:color="000000" w:fill="948A54"/>
                  <w:noWrap/>
                  <w:vAlign w:val="center"/>
                  <w:hideMark/>
                </w:tcPr>
                <w:p w:rsidR="00764039" w:rsidRPr="00E1774D" w:rsidRDefault="00764039" w:rsidP="00764039">
                  <w:pPr>
                    <w:spacing w:after="0" w:line="240" w:lineRule="auto"/>
                    <w:jc w:val="center"/>
                    <w:rPr>
                      <w:rFonts w:ascii="Times New Roman" w:eastAsia="Times New Roman" w:hAnsi="Times New Roman"/>
                      <w:color w:val="FFFFFF"/>
                      <w:lang w:eastAsia="lv-LV"/>
                    </w:rPr>
                  </w:pPr>
                  <w:r w:rsidRPr="00E1774D">
                    <w:rPr>
                      <w:rFonts w:ascii="Times New Roman" w:eastAsia="Times New Roman" w:hAnsi="Times New Roman"/>
                      <w:color w:val="FFFFFF"/>
                      <w:lang w:eastAsia="lv-LV"/>
                    </w:rPr>
                    <w:t>ļoti augsta</w:t>
                  </w:r>
                </w:p>
              </w:tc>
            </w:tr>
            <w:tr w:rsidR="00764039" w:rsidRPr="00E1774D" w:rsidTr="005C3BF9">
              <w:trPr>
                <w:trHeight w:val="300"/>
              </w:trPr>
              <w:tc>
                <w:tcPr>
                  <w:tcW w:w="779" w:type="dxa"/>
                  <w:vMerge/>
                  <w:tcBorders>
                    <w:top w:val="nil"/>
                    <w:left w:val="single" w:sz="4" w:space="0" w:color="FFFFFF"/>
                    <w:bottom w:val="single" w:sz="4" w:space="0" w:color="FFFFFF"/>
                    <w:right w:val="single" w:sz="4" w:space="0" w:color="FFFFFF"/>
                  </w:tcBorders>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p>
              </w:tc>
              <w:tc>
                <w:tcPr>
                  <w:tcW w:w="640" w:type="dxa"/>
                  <w:tcBorders>
                    <w:top w:val="nil"/>
                    <w:left w:val="nil"/>
                    <w:bottom w:val="nil"/>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D</w:t>
                  </w:r>
                </w:p>
              </w:tc>
              <w:tc>
                <w:tcPr>
                  <w:tcW w:w="1078" w:type="dxa"/>
                  <w:tcBorders>
                    <w:top w:val="single" w:sz="4" w:space="0" w:color="FFFFFF"/>
                    <w:left w:val="nil"/>
                    <w:bottom w:val="single" w:sz="4" w:space="0" w:color="FFFFFF"/>
                    <w:right w:val="single" w:sz="4" w:space="0" w:color="FFFFFF"/>
                  </w:tcBorders>
                  <w:shd w:val="clear" w:color="000000" w:fill="EBF1DE"/>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zema</w:t>
                  </w:r>
                </w:p>
              </w:tc>
              <w:tc>
                <w:tcPr>
                  <w:tcW w:w="1078" w:type="dxa"/>
                  <w:tcBorders>
                    <w:top w:val="single" w:sz="4" w:space="0" w:color="FFFFFF"/>
                    <w:left w:val="nil"/>
                    <w:bottom w:val="single" w:sz="4" w:space="0" w:color="FFFFFF"/>
                    <w:right w:val="single" w:sz="4" w:space="0" w:color="FFFFFF"/>
                  </w:tcBorders>
                  <w:shd w:val="clear" w:color="000000" w:fill="FABF8F"/>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vidēja</w:t>
                  </w:r>
                </w:p>
              </w:tc>
              <w:tc>
                <w:tcPr>
                  <w:tcW w:w="1191" w:type="dxa"/>
                  <w:tcBorders>
                    <w:top w:val="single" w:sz="4" w:space="0" w:color="FFFFFF"/>
                    <w:left w:val="nil"/>
                    <w:bottom w:val="single" w:sz="4" w:space="0" w:color="FFFFFF"/>
                    <w:right w:val="single" w:sz="4" w:space="0" w:color="FFFFFF"/>
                  </w:tcBorders>
                  <w:shd w:val="clear" w:color="000000" w:fill="E26B0A"/>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augsta</w:t>
                  </w:r>
                </w:p>
              </w:tc>
              <w:tc>
                <w:tcPr>
                  <w:tcW w:w="1191" w:type="dxa"/>
                  <w:tcBorders>
                    <w:top w:val="single" w:sz="4" w:space="0" w:color="FFFFFF"/>
                    <w:left w:val="nil"/>
                    <w:bottom w:val="single" w:sz="4" w:space="0" w:color="FFFFFF"/>
                    <w:right w:val="single" w:sz="4" w:space="0" w:color="FFFFFF"/>
                  </w:tcBorders>
                  <w:shd w:val="clear" w:color="000000" w:fill="E26B0A"/>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augsta</w:t>
                  </w:r>
                </w:p>
              </w:tc>
              <w:tc>
                <w:tcPr>
                  <w:tcW w:w="1863" w:type="dxa"/>
                  <w:tcBorders>
                    <w:top w:val="single" w:sz="4" w:space="0" w:color="FFFFFF"/>
                    <w:left w:val="nil"/>
                    <w:bottom w:val="single" w:sz="4" w:space="0" w:color="FFFFFF"/>
                    <w:right w:val="single" w:sz="4" w:space="0" w:color="FFFFFF"/>
                  </w:tcBorders>
                  <w:shd w:val="clear" w:color="000000" w:fill="948A54"/>
                  <w:noWrap/>
                  <w:vAlign w:val="center"/>
                  <w:hideMark/>
                </w:tcPr>
                <w:p w:rsidR="00764039" w:rsidRPr="00E1774D" w:rsidRDefault="00764039" w:rsidP="00764039">
                  <w:pPr>
                    <w:spacing w:after="0" w:line="240" w:lineRule="auto"/>
                    <w:jc w:val="center"/>
                    <w:rPr>
                      <w:rFonts w:ascii="Times New Roman" w:eastAsia="Times New Roman" w:hAnsi="Times New Roman"/>
                      <w:color w:val="FFFFFF"/>
                      <w:lang w:eastAsia="lv-LV"/>
                    </w:rPr>
                  </w:pPr>
                  <w:r w:rsidRPr="00E1774D">
                    <w:rPr>
                      <w:rFonts w:ascii="Times New Roman" w:eastAsia="Times New Roman" w:hAnsi="Times New Roman"/>
                      <w:color w:val="FFFFFF"/>
                      <w:lang w:eastAsia="lv-LV"/>
                    </w:rPr>
                    <w:t>ļoti augsta</w:t>
                  </w:r>
                </w:p>
              </w:tc>
            </w:tr>
            <w:tr w:rsidR="00764039" w:rsidRPr="00E1774D" w:rsidTr="005C3BF9">
              <w:trPr>
                <w:trHeight w:val="300"/>
              </w:trPr>
              <w:tc>
                <w:tcPr>
                  <w:tcW w:w="779" w:type="dxa"/>
                  <w:vMerge/>
                  <w:tcBorders>
                    <w:top w:val="nil"/>
                    <w:left w:val="single" w:sz="4" w:space="0" w:color="FFFFFF"/>
                    <w:bottom w:val="single" w:sz="4" w:space="0" w:color="FFFFFF"/>
                    <w:right w:val="single" w:sz="4" w:space="0" w:color="FFFFFF"/>
                  </w:tcBorders>
                  <w:vAlign w:val="center"/>
                  <w:hideMark/>
                </w:tcPr>
                <w:p w:rsidR="00764039" w:rsidRPr="00E1774D" w:rsidRDefault="00764039" w:rsidP="00764039">
                  <w:pPr>
                    <w:spacing w:after="0" w:line="240" w:lineRule="auto"/>
                    <w:rPr>
                      <w:rFonts w:ascii="Times New Roman" w:eastAsia="Times New Roman" w:hAnsi="Times New Roman"/>
                      <w:color w:val="000000"/>
                      <w:lang w:eastAsia="lv-LV"/>
                    </w:rPr>
                  </w:pPr>
                </w:p>
              </w:tc>
              <w:tc>
                <w:tcPr>
                  <w:tcW w:w="640" w:type="dxa"/>
                  <w:tcBorders>
                    <w:top w:val="nil"/>
                    <w:left w:val="nil"/>
                    <w:bottom w:val="single" w:sz="4" w:space="0" w:color="FFFFFF"/>
                    <w:right w:val="single" w:sz="4" w:space="0" w:color="FFFFFF"/>
                  </w:tcBorders>
                  <w:shd w:val="clear" w:color="000000" w:fill="D9D9D9"/>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E</w:t>
                  </w:r>
                </w:p>
              </w:tc>
              <w:tc>
                <w:tcPr>
                  <w:tcW w:w="1078" w:type="dxa"/>
                  <w:tcBorders>
                    <w:top w:val="single" w:sz="4" w:space="0" w:color="FFFFFF"/>
                    <w:left w:val="nil"/>
                    <w:bottom w:val="single" w:sz="4" w:space="0" w:color="FFFFFF"/>
                    <w:right w:val="single" w:sz="4" w:space="0" w:color="FFFFFF"/>
                  </w:tcBorders>
                  <w:shd w:val="clear" w:color="000000" w:fill="FABF8F"/>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vidēja</w:t>
                  </w:r>
                </w:p>
              </w:tc>
              <w:tc>
                <w:tcPr>
                  <w:tcW w:w="1078" w:type="dxa"/>
                  <w:tcBorders>
                    <w:top w:val="single" w:sz="4" w:space="0" w:color="FFFFFF"/>
                    <w:left w:val="nil"/>
                    <w:bottom w:val="single" w:sz="4" w:space="0" w:color="FFFFFF"/>
                    <w:right w:val="single" w:sz="4" w:space="0" w:color="FFFFFF"/>
                  </w:tcBorders>
                  <w:shd w:val="clear" w:color="000000" w:fill="FABF8F"/>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vidēja</w:t>
                  </w:r>
                </w:p>
              </w:tc>
              <w:tc>
                <w:tcPr>
                  <w:tcW w:w="1191" w:type="dxa"/>
                  <w:tcBorders>
                    <w:top w:val="single" w:sz="4" w:space="0" w:color="FFFFFF"/>
                    <w:left w:val="nil"/>
                    <w:bottom w:val="single" w:sz="4" w:space="0" w:color="FFFFFF"/>
                    <w:right w:val="single" w:sz="4" w:space="0" w:color="FFFFFF"/>
                  </w:tcBorders>
                  <w:shd w:val="clear" w:color="000000" w:fill="E26B0A"/>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augsta</w:t>
                  </w:r>
                </w:p>
              </w:tc>
              <w:tc>
                <w:tcPr>
                  <w:tcW w:w="1191" w:type="dxa"/>
                  <w:tcBorders>
                    <w:top w:val="single" w:sz="4" w:space="0" w:color="FFFFFF"/>
                    <w:left w:val="nil"/>
                    <w:bottom w:val="single" w:sz="4" w:space="0" w:color="FFFFFF"/>
                    <w:right w:val="single" w:sz="4" w:space="0" w:color="FFFFFF"/>
                  </w:tcBorders>
                  <w:shd w:val="clear" w:color="000000" w:fill="E26B0A"/>
                  <w:noWrap/>
                  <w:vAlign w:val="center"/>
                  <w:hideMark/>
                </w:tcPr>
                <w:p w:rsidR="00764039" w:rsidRPr="00E1774D" w:rsidRDefault="00764039" w:rsidP="00764039">
                  <w:pPr>
                    <w:spacing w:after="0" w:line="240" w:lineRule="auto"/>
                    <w:jc w:val="center"/>
                    <w:rPr>
                      <w:rFonts w:ascii="Times New Roman" w:eastAsia="Times New Roman" w:hAnsi="Times New Roman"/>
                      <w:color w:val="000000"/>
                      <w:lang w:eastAsia="lv-LV"/>
                    </w:rPr>
                  </w:pPr>
                  <w:r w:rsidRPr="00E1774D">
                    <w:rPr>
                      <w:rFonts w:ascii="Times New Roman" w:eastAsia="Times New Roman" w:hAnsi="Times New Roman"/>
                      <w:color w:val="000000"/>
                      <w:lang w:eastAsia="lv-LV"/>
                    </w:rPr>
                    <w:t>augsta</w:t>
                  </w:r>
                </w:p>
              </w:tc>
              <w:tc>
                <w:tcPr>
                  <w:tcW w:w="1863" w:type="dxa"/>
                  <w:tcBorders>
                    <w:top w:val="single" w:sz="4" w:space="0" w:color="FFFFFF"/>
                    <w:left w:val="nil"/>
                    <w:bottom w:val="single" w:sz="4" w:space="0" w:color="FFFFFF"/>
                    <w:right w:val="single" w:sz="4" w:space="0" w:color="FFFFFF"/>
                  </w:tcBorders>
                  <w:shd w:val="clear" w:color="000000" w:fill="948A54"/>
                  <w:noWrap/>
                  <w:vAlign w:val="center"/>
                  <w:hideMark/>
                </w:tcPr>
                <w:p w:rsidR="00764039" w:rsidRPr="00E1774D" w:rsidRDefault="00764039" w:rsidP="00764039">
                  <w:pPr>
                    <w:spacing w:after="0" w:line="240" w:lineRule="auto"/>
                    <w:jc w:val="center"/>
                    <w:rPr>
                      <w:rFonts w:ascii="Times New Roman" w:eastAsia="Times New Roman" w:hAnsi="Times New Roman"/>
                      <w:color w:val="FFFFFF"/>
                      <w:lang w:eastAsia="lv-LV"/>
                    </w:rPr>
                  </w:pPr>
                  <w:r w:rsidRPr="00E1774D">
                    <w:rPr>
                      <w:rFonts w:ascii="Times New Roman" w:eastAsia="Times New Roman" w:hAnsi="Times New Roman"/>
                      <w:color w:val="FFFFFF"/>
                      <w:lang w:eastAsia="lv-LV"/>
                    </w:rPr>
                    <w:t>ļoti augsta</w:t>
                  </w:r>
                </w:p>
              </w:tc>
            </w:tr>
          </w:tbl>
          <w:p w:rsidR="00764039" w:rsidRPr="00E1774D" w:rsidRDefault="00764039" w:rsidP="00764039">
            <w:pPr>
              <w:spacing w:after="0" w:line="240" w:lineRule="auto"/>
              <w:jc w:val="both"/>
              <w:rPr>
                <w:rStyle w:val="Heading2Char"/>
                <w:rFonts w:ascii="Times New Roman" w:eastAsia="Calibri" w:hAnsi="Times New Roman"/>
                <w:color w:val="auto"/>
                <w:sz w:val="22"/>
                <w:szCs w:val="22"/>
                <w:highlight w:val="red"/>
              </w:rPr>
            </w:pPr>
          </w:p>
        </w:tc>
      </w:tr>
      <w:tr w:rsidR="003D3F3E" w:rsidRPr="00522AED" w:rsidTr="009F4E60">
        <w:tc>
          <w:tcPr>
            <w:tcW w:w="534" w:type="dxa"/>
            <w:shd w:val="clear" w:color="auto" w:fill="auto"/>
            <w:vAlign w:val="center"/>
          </w:tcPr>
          <w:p w:rsidR="00770531" w:rsidRPr="00522AED" w:rsidRDefault="00770531" w:rsidP="00522AED">
            <w:pPr>
              <w:spacing w:after="0" w:line="240" w:lineRule="auto"/>
              <w:jc w:val="center"/>
              <w:rPr>
                <w:rFonts w:ascii="Times New Roman" w:hAnsi="Times New Roman"/>
                <w:b/>
                <w:sz w:val="18"/>
                <w:szCs w:val="18"/>
              </w:rPr>
            </w:pPr>
            <w:r w:rsidRPr="00522AED">
              <w:rPr>
                <w:rFonts w:ascii="Times New Roman" w:hAnsi="Times New Roman"/>
                <w:b/>
                <w:sz w:val="18"/>
                <w:szCs w:val="18"/>
              </w:rPr>
              <w:t>N</w:t>
            </w:r>
            <w:r w:rsidR="00764039">
              <w:rPr>
                <w:rFonts w:ascii="Times New Roman" w:hAnsi="Times New Roman"/>
                <w:b/>
                <w:sz w:val="18"/>
                <w:szCs w:val="18"/>
              </w:rPr>
              <w:t>r</w:t>
            </w:r>
            <w:r w:rsidRPr="00522AED">
              <w:rPr>
                <w:rFonts w:ascii="Times New Roman" w:hAnsi="Times New Roman"/>
                <w:b/>
                <w:sz w:val="18"/>
                <w:szCs w:val="18"/>
              </w:rPr>
              <w:t>.</w:t>
            </w:r>
            <w:r w:rsidR="00764039">
              <w:rPr>
                <w:rFonts w:ascii="Times New Roman" w:hAnsi="Times New Roman"/>
                <w:b/>
                <w:sz w:val="18"/>
                <w:szCs w:val="18"/>
              </w:rPr>
              <w:t xml:space="preserve"> </w:t>
            </w:r>
            <w:r w:rsidRPr="00522AED">
              <w:rPr>
                <w:rFonts w:ascii="Times New Roman" w:hAnsi="Times New Roman"/>
                <w:b/>
                <w:sz w:val="18"/>
                <w:szCs w:val="18"/>
              </w:rPr>
              <w:t>p.k.</w:t>
            </w:r>
          </w:p>
        </w:tc>
        <w:tc>
          <w:tcPr>
            <w:tcW w:w="1559" w:type="dxa"/>
            <w:shd w:val="clear" w:color="auto" w:fill="auto"/>
            <w:vAlign w:val="center"/>
          </w:tcPr>
          <w:p w:rsidR="00770531" w:rsidRPr="00522AED" w:rsidRDefault="00770531" w:rsidP="00522AED">
            <w:pPr>
              <w:spacing w:after="0" w:line="240" w:lineRule="auto"/>
              <w:jc w:val="center"/>
              <w:rPr>
                <w:rFonts w:ascii="Times New Roman" w:hAnsi="Times New Roman"/>
                <w:b/>
                <w:sz w:val="20"/>
                <w:szCs w:val="20"/>
              </w:rPr>
            </w:pPr>
            <w:r w:rsidRPr="00522AED">
              <w:rPr>
                <w:rFonts w:ascii="Times New Roman" w:hAnsi="Times New Roman"/>
                <w:b/>
                <w:sz w:val="20"/>
                <w:szCs w:val="20"/>
              </w:rPr>
              <w:t>Risks</w:t>
            </w:r>
          </w:p>
        </w:tc>
        <w:tc>
          <w:tcPr>
            <w:tcW w:w="2268" w:type="dxa"/>
            <w:shd w:val="clear" w:color="auto" w:fill="auto"/>
            <w:vAlign w:val="center"/>
          </w:tcPr>
          <w:p w:rsidR="00770531" w:rsidRPr="00522AED" w:rsidRDefault="00770531" w:rsidP="00522AED">
            <w:pPr>
              <w:spacing w:after="0" w:line="240" w:lineRule="auto"/>
              <w:jc w:val="center"/>
              <w:rPr>
                <w:rFonts w:ascii="Times New Roman" w:hAnsi="Times New Roman"/>
                <w:b/>
                <w:sz w:val="20"/>
                <w:szCs w:val="20"/>
              </w:rPr>
            </w:pPr>
            <w:r w:rsidRPr="00522AED">
              <w:rPr>
                <w:rFonts w:ascii="Times New Roman" w:hAnsi="Times New Roman"/>
                <w:b/>
                <w:sz w:val="20"/>
                <w:szCs w:val="20"/>
              </w:rPr>
              <w:t>Riska apraksts</w:t>
            </w:r>
          </w:p>
        </w:tc>
        <w:tc>
          <w:tcPr>
            <w:tcW w:w="993" w:type="dxa"/>
            <w:shd w:val="clear" w:color="auto" w:fill="auto"/>
            <w:vAlign w:val="center"/>
          </w:tcPr>
          <w:p w:rsidR="00770531" w:rsidRPr="0031279D" w:rsidRDefault="0031279D" w:rsidP="0031279D">
            <w:pPr>
              <w:spacing w:after="0" w:line="240" w:lineRule="auto"/>
              <w:jc w:val="center"/>
              <w:rPr>
                <w:rFonts w:ascii="Times New Roman" w:hAnsi="Times New Roman"/>
                <w:b/>
                <w:sz w:val="20"/>
                <w:szCs w:val="20"/>
              </w:rPr>
            </w:pPr>
            <w:r>
              <w:rPr>
                <w:rFonts w:ascii="Times New Roman" w:hAnsi="Times New Roman"/>
                <w:b/>
                <w:sz w:val="20"/>
                <w:szCs w:val="20"/>
              </w:rPr>
              <w:t>Riska ietekme</w:t>
            </w:r>
          </w:p>
        </w:tc>
        <w:tc>
          <w:tcPr>
            <w:tcW w:w="1134" w:type="dxa"/>
            <w:shd w:val="clear" w:color="auto" w:fill="auto"/>
            <w:vAlign w:val="center"/>
          </w:tcPr>
          <w:p w:rsidR="00770531" w:rsidRPr="0031279D" w:rsidRDefault="0031279D" w:rsidP="0031279D">
            <w:pPr>
              <w:spacing w:after="0" w:line="240" w:lineRule="auto"/>
              <w:jc w:val="center"/>
              <w:rPr>
                <w:rFonts w:ascii="Times New Roman" w:hAnsi="Times New Roman"/>
                <w:b/>
                <w:sz w:val="20"/>
                <w:szCs w:val="20"/>
              </w:rPr>
            </w:pPr>
            <w:r>
              <w:rPr>
                <w:rFonts w:ascii="Times New Roman" w:hAnsi="Times New Roman"/>
                <w:b/>
                <w:sz w:val="20"/>
                <w:szCs w:val="20"/>
              </w:rPr>
              <w:t>Iestāšanas varbūtība</w:t>
            </w:r>
          </w:p>
        </w:tc>
        <w:tc>
          <w:tcPr>
            <w:tcW w:w="3402" w:type="dxa"/>
            <w:shd w:val="clear" w:color="auto" w:fill="auto"/>
            <w:vAlign w:val="center"/>
          </w:tcPr>
          <w:p w:rsidR="00770531" w:rsidRPr="00522AED" w:rsidRDefault="00770531" w:rsidP="00522AED">
            <w:pPr>
              <w:spacing w:after="0" w:line="240" w:lineRule="auto"/>
              <w:jc w:val="center"/>
              <w:rPr>
                <w:rFonts w:ascii="Times New Roman" w:hAnsi="Times New Roman"/>
                <w:b/>
                <w:sz w:val="20"/>
                <w:szCs w:val="20"/>
              </w:rPr>
            </w:pPr>
            <w:r w:rsidRPr="00522AED">
              <w:rPr>
                <w:rFonts w:ascii="Times New Roman" w:hAnsi="Times New Roman"/>
                <w:b/>
                <w:sz w:val="20"/>
                <w:szCs w:val="20"/>
              </w:rPr>
              <w:t>Riska novēršanas/ mazināšanas pasākumi</w:t>
            </w:r>
          </w:p>
        </w:tc>
      </w:tr>
      <w:tr w:rsidR="009F4E60" w:rsidRPr="00522AED" w:rsidTr="009F4E60">
        <w:tc>
          <w:tcPr>
            <w:tcW w:w="534" w:type="dxa"/>
            <w:vMerge w:val="restart"/>
            <w:shd w:val="clear" w:color="auto" w:fill="auto"/>
          </w:tcPr>
          <w:p w:rsidR="009F4E60" w:rsidRPr="00522AED" w:rsidRDefault="009F4E60" w:rsidP="00522AED">
            <w:pPr>
              <w:spacing w:after="0" w:line="240" w:lineRule="auto"/>
              <w:rPr>
                <w:rFonts w:ascii="Times New Roman" w:hAnsi="Times New Roman"/>
              </w:rPr>
            </w:pPr>
            <w:r w:rsidRPr="00522AED">
              <w:rPr>
                <w:rFonts w:ascii="Times New Roman" w:hAnsi="Times New Roman"/>
              </w:rPr>
              <w:t>1.</w:t>
            </w:r>
          </w:p>
        </w:tc>
        <w:tc>
          <w:tcPr>
            <w:tcW w:w="1559" w:type="dxa"/>
            <w:vMerge w:val="restart"/>
            <w:shd w:val="clear" w:color="auto" w:fill="auto"/>
          </w:tcPr>
          <w:p w:rsidR="009F4E60" w:rsidRPr="00522AED" w:rsidRDefault="009F4E60" w:rsidP="00522AED">
            <w:pPr>
              <w:spacing w:after="0" w:line="240" w:lineRule="auto"/>
              <w:rPr>
                <w:rFonts w:ascii="Times New Roman" w:hAnsi="Times New Roman"/>
              </w:rPr>
            </w:pPr>
            <w:r w:rsidRPr="00522AED">
              <w:rPr>
                <w:rFonts w:ascii="Times New Roman" w:hAnsi="Times New Roman"/>
              </w:rPr>
              <w:t>Finanšu</w:t>
            </w:r>
            <w:r>
              <w:rPr>
                <w:rFonts w:ascii="Times New Roman" w:hAnsi="Times New Roman"/>
              </w:rPr>
              <w:t xml:space="preserve"> riski</w:t>
            </w:r>
          </w:p>
        </w:tc>
        <w:tc>
          <w:tcPr>
            <w:tcW w:w="2268" w:type="dxa"/>
            <w:shd w:val="clear" w:color="auto" w:fill="auto"/>
          </w:tcPr>
          <w:p w:rsidR="009F4E60" w:rsidRPr="009F4E60" w:rsidRDefault="009F4E60" w:rsidP="005C3BF9">
            <w:pPr>
              <w:rPr>
                <w:rFonts w:ascii="Times New Roman" w:hAnsi="Times New Roman"/>
                <w:color w:val="000000"/>
              </w:rPr>
            </w:pPr>
            <w:proofErr w:type="spellStart"/>
            <w:r w:rsidRPr="009F4E60">
              <w:rPr>
                <w:rFonts w:ascii="Times New Roman" w:hAnsi="Times New Roman"/>
                <w:color w:val="000000"/>
              </w:rPr>
              <w:t>CFLA</w:t>
            </w:r>
            <w:proofErr w:type="spellEnd"/>
            <w:r w:rsidRPr="009F4E60">
              <w:rPr>
                <w:rFonts w:ascii="Times New Roman" w:hAnsi="Times New Roman"/>
                <w:color w:val="000000"/>
              </w:rPr>
              <w:t xml:space="preserve"> negatīvs vērtējums un </w:t>
            </w:r>
            <w:proofErr w:type="spellStart"/>
            <w:r w:rsidRPr="009F4E60">
              <w:rPr>
                <w:rFonts w:ascii="Times New Roman" w:hAnsi="Times New Roman"/>
                <w:color w:val="000000"/>
              </w:rPr>
              <w:t>KF</w:t>
            </w:r>
            <w:proofErr w:type="spellEnd"/>
            <w:r w:rsidRPr="009F4E60">
              <w:rPr>
                <w:rFonts w:ascii="Times New Roman" w:hAnsi="Times New Roman"/>
                <w:color w:val="000000"/>
              </w:rPr>
              <w:t xml:space="preserve"> līdzfinansējuma nesaņemšana</w:t>
            </w:r>
          </w:p>
        </w:tc>
        <w:tc>
          <w:tcPr>
            <w:tcW w:w="993" w:type="dxa"/>
            <w:shd w:val="clear" w:color="auto" w:fill="auto"/>
          </w:tcPr>
          <w:p w:rsidR="009F4E60" w:rsidRPr="009F4E60" w:rsidRDefault="009F4E60" w:rsidP="009F4E60">
            <w:pPr>
              <w:jc w:val="center"/>
              <w:rPr>
                <w:rFonts w:ascii="Times New Roman" w:hAnsi="Times New Roman"/>
                <w:color w:val="000000"/>
              </w:rPr>
            </w:pPr>
            <w:proofErr w:type="spellStart"/>
            <w:r w:rsidRPr="009F4E60">
              <w:rPr>
                <w:rFonts w:ascii="Times New Roman" w:hAnsi="Times New Roman"/>
                <w:color w:val="000000"/>
              </w:rPr>
              <w:t>IV</w:t>
            </w:r>
            <w:proofErr w:type="spellEnd"/>
          </w:p>
        </w:tc>
        <w:tc>
          <w:tcPr>
            <w:tcW w:w="1134" w:type="dxa"/>
            <w:shd w:val="clear" w:color="auto" w:fill="auto"/>
          </w:tcPr>
          <w:p w:rsidR="009F4E60" w:rsidRPr="009F4E60" w:rsidRDefault="009F4E60" w:rsidP="009F4E60">
            <w:pPr>
              <w:jc w:val="center"/>
              <w:rPr>
                <w:rFonts w:ascii="Times New Roman" w:hAnsi="Times New Roman"/>
                <w:color w:val="000000"/>
              </w:rPr>
            </w:pPr>
            <w:r w:rsidRPr="009F4E60">
              <w:rPr>
                <w:rFonts w:ascii="Times New Roman" w:hAnsi="Times New Roman"/>
                <w:color w:val="000000"/>
              </w:rPr>
              <w:t>B</w:t>
            </w:r>
          </w:p>
        </w:tc>
        <w:tc>
          <w:tcPr>
            <w:tcW w:w="3402" w:type="dxa"/>
            <w:shd w:val="clear" w:color="auto" w:fill="auto"/>
          </w:tcPr>
          <w:p w:rsidR="009F4E60" w:rsidRPr="009F4E60" w:rsidRDefault="009F4E60" w:rsidP="005C3BF9">
            <w:pPr>
              <w:spacing w:after="0" w:line="240" w:lineRule="auto"/>
              <w:rPr>
                <w:rFonts w:ascii="Times New Roman" w:hAnsi="Times New Roman"/>
              </w:rPr>
            </w:pPr>
            <w:r w:rsidRPr="009F4E60">
              <w:rPr>
                <w:rFonts w:ascii="Times New Roman" w:hAnsi="Times New Roman"/>
              </w:rPr>
              <w:t>Projekta dokumentācijas sagatavošanā (</w:t>
            </w:r>
            <w:proofErr w:type="spellStart"/>
            <w:r w:rsidRPr="009F4E60">
              <w:rPr>
                <w:rFonts w:ascii="Times New Roman" w:hAnsi="Times New Roman"/>
              </w:rPr>
              <w:t>TEP</w:t>
            </w:r>
            <w:proofErr w:type="spellEnd"/>
            <w:r w:rsidRPr="009F4E60">
              <w:rPr>
                <w:rFonts w:ascii="Times New Roman" w:hAnsi="Times New Roman"/>
              </w:rPr>
              <w:t>, pieteikums) nepieciešams stingri ievērot spēkā esošo ES un LR likumdošanas aktu prasības, kā arī dokumentu sagatavošanas vadlīnijas.</w:t>
            </w:r>
          </w:p>
          <w:p w:rsidR="009F4E60" w:rsidRPr="009F4E60" w:rsidRDefault="009F4E60" w:rsidP="005C3BF9">
            <w:pPr>
              <w:spacing w:after="0" w:line="240" w:lineRule="auto"/>
              <w:rPr>
                <w:rFonts w:ascii="Times New Roman" w:hAnsi="Times New Roman"/>
              </w:rPr>
            </w:pPr>
            <w:r w:rsidRPr="009F4E60">
              <w:rPr>
                <w:rFonts w:ascii="Times New Roman" w:hAnsi="Times New Roman"/>
              </w:rPr>
              <w:t>Nepieciešamības gadījumā konsultācijas, lai savlaicīgi konstatētu un novērstu nepilnības izmaksu un ieguvumu analīzes izstrādē.</w:t>
            </w:r>
          </w:p>
          <w:p w:rsidR="009F4E60" w:rsidRPr="009F4E60" w:rsidRDefault="009F4E60" w:rsidP="005C3BF9">
            <w:pPr>
              <w:spacing w:after="0" w:line="240" w:lineRule="auto"/>
              <w:rPr>
                <w:rFonts w:ascii="Times New Roman" w:hAnsi="Times New Roman"/>
              </w:rPr>
            </w:pPr>
            <w:r w:rsidRPr="009F4E60">
              <w:rPr>
                <w:rFonts w:ascii="Times New Roman" w:hAnsi="Times New Roman"/>
              </w:rPr>
              <w:t xml:space="preserve">Atbildīga persona: SIA "Jelgavas ūdens", </w:t>
            </w:r>
            <w:proofErr w:type="spellStart"/>
            <w:r w:rsidRPr="009F4E60">
              <w:rPr>
                <w:rFonts w:ascii="Times New Roman" w:hAnsi="Times New Roman"/>
              </w:rPr>
              <w:t>PĪG</w:t>
            </w:r>
            <w:proofErr w:type="spellEnd"/>
          </w:p>
        </w:tc>
      </w:tr>
      <w:tr w:rsidR="009F4E60" w:rsidRPr="00522AED" w:rsidTr="009F4E60">
        <w:tc>
          <w:tcPr>
            <w:tcW w:w="534" w:type="dxa"/>
            <w:vMerge/>
            <w:shd w:val="clear" w:color="auto" w:fill="auto"/>
          </w:tcPr>
          <w:p w:rsidR="009F4E60" w:rsidRPr="00522AED" w:rsidRDefault="009F4E60" w:rsidP="00522AED">
            <w:pPr>
              <w:spacing w:after="0" w:line="240" w:lineRule="auto"/>
              <w:rPr>
                <w:rFonts w:ascii="Times New Roman" w:hAnsi="Times New Roman"/>
              </w:rPr>
            </w:pPr>
          </w:p>
        </w:tc>
        <w:tc>
          <w:tcPr>
            <w:tcW w:w="1559" w:type="dxa"/>
            <w:vMerge/>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9F4E60" w:rsidRDefault="009F4E60" w:rsidP="005C3BF9">
            <w:pPr>
              <w:rPr>
                <w:rFonts w:ascii="Times New Roman" w:hAnsi="Times New Roman"/>
                <w:color w:val="000000"/>
              </w:rPr>
            </w:pPr>
            <w:r w:rsidRPr="009F4E60">
              <w:rPr>
                <w:rFonts w:ascii="Times New Roman" w:hAnsi="Times New Roman"/>
                <w:color w:val="000000"/>
              </w:rPr>
              <w:t>Plānoto investīciju izmaksu pārsniegšana</w:t>
            </w:r>
          </w:p>
        </w:tc>
        <w:tc>
          <w:tcPr>
            <w:tcW w:w="993" w:type="dxa"/>
            <w:shd w:val="clear" w:color="auto" w:fill="auto"/>
          </w:tcPr>
          <w:p w:rsidR="009F4E60" w:rsidRPr="009F4E60" w:rsidRDefault="009F4E60" w:rsidP="009F4E60">
            <w:pPr>
              <w:jc w:val="center"/>
              <w:rPr>
                <w:rFonts w:ascii="Times New Roman" w:hAnsi="Times New Roman"/>
              </w:rPr>
            </w:pPr>
            <w:proofErr w:type="spellStart"/>
            <w:r w:rsidRPr="009F4E60">
              <w:rPr>
                <w:rFonts w:ascii="Times New Roman" w:hAnsi="Times New Roman"/>
              </w:rPr>
              <w:t>III</w:t>
            </w:r>
            <w:proofErr w:type="spellEnd"/>
          </w:p>
        </w:tc>
        <w:tc>
          <w:tcPr>
            <w:tcW w:w="1134" w:type="dxa"/>
            <w:shd w:val="clear" w:color="auto" w:fill="auto"/>
          </w:tcPr>
          <w:p w:rsidR="009F4E60" w:rsidRPr="009F4E60" w:rsidRDefault="009F4E60" w:rsidP="009F4E60">
            <w:pPr>
              <w:jc w:val="center"/>
              <w:rPr>
                <w:rFonts w:ascii="Times New Roman" w:hAnsi="Times New Roman"/>
              </w:rPr>
            </w:pPr>
            <w:r w:rsidRPr="009F4E60">
              <w:rPr>
                <w:rFonts w:ascii="Times New Roman" w:hAnsi="Times New Roman"/>
              </w:rPr>
              <w:t>C</w:t>
            </w:r>
          </w:p>
        </w:tc>
        <w:tc>
          <w:tcPr>
            <w:tcW w:w="3402" w:type="dxa"/>
            <w:shd w:val="clear" w:color="auto" w:fill="auto"/>
          </w:tcPr>
          <w:p w:rsidR="009F4E60" w:rsidRPr="009F4E60" w:rsidRDefault="009F4E60" w:rsidP="005C3BF9">
            <w:pPr>
              <w:spacing w:after="0" w:line="240" w:lineRule="auto"/>
              <w:rPr>
                <w:rFonts w:ascii="Times New Roman" w:hAnsi="Times New Roman"/>
              </w:rPr>
            </w:pPr>
            <w:r w:rsidRPr="009F4E60">
              <w:rPr>
                <w:rFonts w:ascii="Times New Roman" w:hAnsi="Times New Roman"/>
              </w:rPr>
              <w:t>"Iepirkuma procedūras instrumentu izmantošana konkurences paplašināšanai.</w:t>
            </w:r>
          </w:p>
          <w:p w:rsidR="009F4E60" w:rsidRPr="009F4E60" w:rsidRDefault="009F4E60" w:rsidP="005C3BF9">
            <w:pPr>
              <w:spacing w:after="0" w:line="240" w:lineRule="auto"/>
              <w:rPr>
                <w:rFonts w:ascii="Times New Roman" w:hAnsi="Times New Roman"/>
              </w:rPr>
            </w:pPr>
            <w:r w:rsidRPr="009F4E60">
              <w:rPr>
                <w:rFonts w:ascii="Times New Roman" w:hAnsi="Times New Roman"/>
              </w:rPr>
              <w:t>Kompetentā būvuzrauga izvēle.</w:t>
            </w:r>
          </w:p>
          <w:p w:rsidR="009F4E60" w:rsidRPr="009F4E60" w:rsidRDefault="009F4E60" w:rsidP="005C3BF9">
            <w:pPr>
              <w:spacing w:after="0" w:line="240" w:lineRule="auto"/>
              <w:rPr>
                <w:rFonts w:ascii="Times New Roman" w:hAnsi="Times New Roman"/>
              </w:rPr>
            </w:pPr>
            <w:r w:rsidRPr="009F4E60">
              <w:rPr>
                <w:rFonts w:ascii="Times New Roman" w:hAnsi="Times New Roman"/>
              </w:rPr>
              <w:t xml:space="preserve">Atbildīga persona: SIA ""Jelgavas ūdens"", </w:t>
            </w:r>
            <w:proofErr w:type="spellStart"/>
            <w:r w:rsidRPr="009F4E60">
              <w:rPr>
                <w:rFonts w:ascii="Times New Roman" w:hAnsi="Times New Roman"/>
              </w:rPr>
              <w:t>PĪG</w:t>
            </w:r>
            <w:proofErr w:type="spellEnd"/>
            <w:r w:rsidRPr="009F4E60">
              <w:rPr>
                <w:rFonts w:ascii="Times New Roman" w:hAnsi="Times New Roman"/>
              </w:rPr>
              <w:t>"</w:t>
            </w:r>
          </w:p>
        </w:tc>
      </w:tr>
      <w:tr w:rsidR="009F4E60" w:rsidRPr="00522AED" w:rsidTr="009F4E60">
        <w:tc>
          <w:tcPr>
            <w:tcW w:w="534" w:type="dxa"/>
            <w:vMerge/>
            <w:shd w:val="clear" w:color="auto" w:fill="auto"/>
          </w:tcPr>
          <w:p w:rsidR="009F4E60" w:rsidRPr="00522AED" w:rsidRDefault="009F4E60" w:rsidP="00522AED">
            <w:pPr>
              <w:spacing w:after="0" w:line="240" w:lineRule="auto"/>
              <w:rPr>
                <w:rFonts w:ascii="Times New Roman" w:hAnsi="Times New Roman"/>
              </w:rPr>
            </w:pPr>
          </w:p>
        </w:tc>
        <w:tc>
          <w:tcPr>
            <w:tcW w:w="1559" w:type="dxa"/>
            <w:vMerge/>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9F4E60" w:rsidRDefault="009F4E60" w:rsidP="005C3BF9">
            <w:pPr>
              <w:rPr>
                <w:rFonts w:ascii="Times New Roman" w:hAnsi="Times New Roman"/>
                <w:color w:val="000000"/>
              </w:rPr>
            </w:pPr>
            <w:r w:rsidRPr="009F4E60">
              <w:rPr>
                <w:rFonts w:ascii="Times New Roman" w:hAnsi="Times New Roman"/>
                <w:color w:val="000000"/>
              </w:rPr>
              <w:t>Kārtējas izmaksas pārsniedz plānotas</w:t>
            </w:r>
          </w:p>
        </w:tc>
        <w:tc>
          <w:tcPr>
            <w:tcW w:w="993" w:type="dxa"/>
            <w:shd w:val="clear" w:color="auto" w:fill="auto"/>
          </w:tcPr>
          <w:p w:rsidR="009F4E60" w:rsidRPr="009F4E60" w:rsidRDefault="009F4E60" w:rsidP="009F4E60">
            <w:pPr>
              <w:jc w:val="center"/>
              <w:rPr>
                <w:rFonts w:ascii="Times New Roman" w:hAnsi="Times New Roman"/>
              </w:rPr>
            </w:pPr>
            <w:proofErr w:type="spellStart"/>
            <w:r w:rsidRPr="009F4E60">
              <w:rPr>
                <w:rFonts w:ascii="Times New Roman" w:hAnsi="Times New Roman"/>
              </w:rPr>
              <w:t>III</w:t>
            </w:r>
            <w:proofErr w:type="spellEnd"/>
          </w:p>
        </w:tc>
        <w:tc>
          <w:tcPr>
            <w:tcW w:w="1134" w:type="dxa"/>
            <w:shd w:val="clear" w:color="auto" w:fill="auto"/>
          </w:tcPr>
          <w:p w:rsidR="009F4E60" w:rsidRPr="009F4E60" w:rsidRDefault="009F4E60" w:rsidP="009F4E60">
            <w:pPr>
              <w:jc w:val="center"/>
              <w:rPr>
                <w:rFonts w:ascii="Times New Roman" w:hAnsi="Times New Roman"/>
              </w:rPr>
            </w:pPr>
            <w:r w:rsidRPr="009F4E60">
              <w:rPr>
                <w:rFonts w:ascii="Times New Roman" w:hAnsi="Times New Roman"/>
              </w:rPr>
              <w:t>B</w:t>
            </w:r>
          </w:p>
        </w:tc>
        <w:tc>
          <w:tcPr>
            <w:tcW w:w="3402" w:type="dxa"/>
            <w:shd w:val="clear" w:color="auto" w:fill="auto"/>
          </w:tcPr>
          <w:p w:rsidR="009F4E60" w:rsidRPr="009F4E60" w:rsidRDefault="009F4E60" w:rsidP="005C3BF9">
            <w:pPr>
              <w:spacing w:after="0" w:line="240" w:lineRule="auto"/>
              <w:rPr>
                <w:rFonts w:ascii="Times New Roman" w:hAnsi="Times New Roman"/>
              </w:rPr>
            </w:pPr>
            <w:r w:rsidRPr="009F4E60">
              <w:rPr>
                <w:rFonts w:ascii="Times New Roman" w:hAnsi="Times New Roman"/>
              </w:rPr>
              <w:t xml:space="preserve">Izstrādājot izmaksu un ieguvumu analīzi, kārtējo izmaksu prognoze tiek veikta, pamatojoties uz faktiskajiem datiem par iepriekšējiem gadiem. </w:t>
            </w:r>
          </w:p>
          <w:p w:rsidR="009F4E60" w:rsidRPr="009F4E60" w:rsidRDefault="009F4E60" w:rsidP="005C3BF9">
            <w:pPr>
              <w:spacing w:after="0" w:line="240" w:lineRule="auto"/>
              <w:rPr>
                <w:rFonts w:ascii="Times New Roman" w:hAnsi="Times New Roman"/>
              </w:rPr>
            </w:pPr>
            <w:r w:rsidRPr="009F4E60">
              <w:rPr>
                <w:rFonts w:ascii="Times New Roman" w:hAnsi="Times New Roman"/>
              </w:rPr>
              <w:t xml:space="preserve">Atbildīga persona: SIA ""Jelgavas ūdens"", </w:t>
            </w:r>
            <w:proofErr w:type="spellStart"/>
            <w:r w:rsidRPr="009F4E60">
              <w:rPr>
                <w:rFonts w:ascii="Times New Roman" w:hAnsi="Times New Roman"/>
              </w:rPr>
              <w:t>PĪG</w:t>
            </w:r>
            <w:proofErr w:type="spellEnd"/>
            <w:r w:rsidRPr="009F4E60">
              <w:rPr>
                <w:rFonts w:ascii="Times New Roman" w:hAnsi="Times New Roman"/>
              </w:rPr>
              <w:t>"</w:t>
            </w:r>
          </w:p>
        </w:tc>
      </w:tr>
      <w:tr w:rsidR="009F4E60" w:rsidRPr="00522AED" w:rsidTr="009F4E60">
        <w:tc>
          <w:tcPr>
            <w:tcW w:w="534" w:type="dxa"/>
            <w:vMerge/>
            <w:shd w:val="clear" w:color="auto" w:fill="auto"/>
          </w:tcPr>
          <w:p w:rsidR="009F4E60" w:rsidRPr="00522AED" w:rsidRDefault="009F4E60" w:rsidP="00522AED">
            <w:pPr>
              <w:spacing w:after="0" w:line="240" w:lineRule="auto"/>
              <w:rPr>
                <w:rFonts w:ascii="Times New Roman" w:hAnsi="Times New Roman"/>
              </w:rPr>
            </w:pPr>
          </w:p>
        </w:tc>
        <w:tc>
          <w:tcPr>
            <w:tcW w:w="1559" w:type="dxa"/>
            <w:vMerge/>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9F4E60" w:rsidRDefault="009F4E60" w:rsidP="005C3BF9">
            <w:pPr>
              <w:rPr>
                <w:rFonts w:ascii="Times New Roman" w:hAnsi="Times New Roman"/>
                <w:color w:val="000000"/>
              </w:rPr>
            </w:pPr>
            <w:r w:rsidRPr="009F4E60">
              <w:rPr>
                <w:rFonts w:ascii="Times New Roman" w:hAnsi="Times New Roman"/>
                <w:color w:val="000000"/>
              </w:rPr>
              <w:t xml:space="preserve">Ieņēmumu apjoms nesasniedz plānoto, ja ūdenssaimniecības pakalpojumu tarifi netiks apstiprināti tādā līmenī, lai nodrošinātu </w:t>
            </w:r>
            <w:r w:rsidR="006B296F" w:rsidRPr="009F4E60">
              <w:rPr>
                <w:rFonts w:ascii="Times New Roman" w:hAnsi="Times New Roman"/>
                <w:color w:val="000000"/>
              </w:rPr>
              <w:t>ilgtspējīgu</w:t>
            </w:r>
            <w:r w:rsidRPr="009F4E60">
              <w:rPr>
                <w:rFonts w:ascii="Times New Roman" w:hAnsi="Times New Roman"/>
                <w:color w:val="000000"/>
              </w:rPr>
              <w:t xml:space="preserve"> uzņēmuma darbību</w:t>
            </w:r>
          </w:p>
        </w:tc>
        <w:tc>
          <w:tcPr>
            <w:tcW w:w="993" w:type="dxa"/>
            <w:shd w:val="clear" w:color="auto" w:fill="auto"/>
          </w:tcPr>
          <w:p w:rsidR="009F4E60" w:rsidRPr="009F4E60" w:rsidRDefault="009F4E60" w:rsidP="009F4E60">
            <w:pPr>
              <w:jc w:val="center"/>
              <w:rPr>
                <w:rFonts w:ascii="Times New Roman" w:hAnsi="Times New Roman"/>
              </w:rPr>
            </w:pPr>
            <w:proofErr w:type="spellStart"/>
            <w:r w:rsidRPr="009F4E60">
              <w:rPr>
                <w:rFonts w:ascii="Times New Roman" w:hAnsi="Times New Roman"/>
              </w:rPr>
              <w:t>III</w:t>
            </w:r>
            <w:proofErr w:type="spellEnd"/>
          </w:p>
        </w:tc>
        <w:tc>
          <w:tcPr>
            <w:tcW w:w="1134" w:type="dxa"/>
            <w:shd w:val="clear" w:color="auto" w:fill="auto"/>
          </w:tcPr>
          <w:p w:rsidR="009F4E60" w:rsidRPr="009F4E60" w:rsidRDefault="009F4E60" w:rsidP="009F4E60">
            <w:pPr>
              <w:jc w:val="center"/>
              <w:rPr>
                <w:rFonts w:ascii="Times New Roman" w:hAnsi="Times New Roman"/>
              </w:rPr>
            </w:pPr>
            <w:r w:rsidRPr="009F4E60">
              <w:rPr>
                <w:rFonts w:ascii="Times New Roman" w:hAnsi="Times New Roman"/>
              </w:rPr>
              <w:t>B</w:t>
            </w:r>
          </w:p>
        </w:tc>
        <w:tc>
          <w:tcPr>
            <w:tcW w:w="3402" w:type="dxa"/>
            <w:shd w:val="clear" w:color="auto" w:fill="auto"/>
          </w:tcPr>
          <w:p w:rsidR="009F4E60" w:rsidRPr="009F4E60" w:rsidRDefault="009F4E60" w:rsidP="005C3BF9">
            <w:pPr>
              <w:spacing w:after="0" w:line="240" w:lineRule="auto"/>
              <w:rPr>
                <w:rFonts w:ascii="Times New Roman" w:hAnsi="Times New Roman"/>
              </w:rPr>
            </w:pPr>
            <w:r w:rsidRPr="009F4E60">
              <w:rPr>
                <w:rFonts w:ascii="Times New Roman" w:hAnsi="Times New Roman"/>
              </w:rPr>
              <w:t>Sagatavojot ieņēmumu prognozi, tarifu aprēķins tiek veikts, pamatojoties uz šobrīd spēkā esošo ūdenssaimniecības pakalpojumu tarifu aprēķināšanas metodiku (</w:t>
            </w:r>
            <w:proofErr w:type="spellStart"/>
            <w:r w:rsidRPr="009F4E60">
              <w:rPr>
                <w:rFonts w:ascii="Times New Roman" w:hAnsi="Times New Roman"/>
              </w:rPr>
              <w:t>SPRK</w:t>
            </w:r>
            <w:proofErr w:type="spellEnd"/>
            <w:r w:rsidRPr="009F4E60">
              <w:rPr>
                <w:rFonts w:ascii="Times New Roman" w:hAnsi="Times New Roman"/>
              </w:rPr>
              <w:t xml:space="preserve"> </w:t>
            </w:r>
            <w:r>
              <w:rPr>
                <w:rFonts w:ascii="Times New Roman" w:hAnsi="Times New Roman"/>
              </w:rPr>
              <w:t xml:space="preserve">padomes </w:t>
            </w:r>
            <w:r w:rsidRPr="009F4E60">
              <w:rPr>
                <w:rFonts w:ascii="Times New Roman" w:hAnsi="Times New Roman"/>
              </w:rPr>
              <w:t xml:space="preserve">lēmums Nr.1/2, 14.01.2016.). </w:t>
            </w:r>
          </w:p>
          <w:p w:rsidR="009F4E60" w:rsidRPr="009F4E60" w:rsidRDefault="009F4E60" w:rsidP="005C3BF9">
            <w:pPr>
              <w:spacing w:after="0" w:line="240" w:lineRule="auto"/>
              <w:rPr>
                <w:rFonts w:ascii="Times New Roman" w:hAnsi="Times New Roman"/>
              </w:rPr>
            </w:pPr>
            <w:r w:rsidRPr="009F4E60">
              <w:rPr>
                <w:rFonts w:ascii="Times New Roman" w:hAnsi="Times New Roman"/>
              </w:rPr>
              <w:t xml:space="preserve">Atbildīga persona: SIA "Jelgavas ūdens", </w:t>
            </w:r>
            <w:proofErr w:type="spellStart"/>
            <w:r w:rsidRPr="009F4E60">
              <w:rPr>
                <w:rFonts w:ascii="Times New Roman" w:hAnsi="Times New Roman"/>
              </w:rPr>
              <w:t>PĪG</w:t>
            </w:r>
            <w:proofErr w:type="spellEnd"/>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r w:rsidRPr="00522AED">
              <w:rPr>
                <w:rFonts w:ascii="Times New Roman" w:hAnsi="Times New Roman"/>
              </w:rPr>
              <w:t>2.</w:t>
            </w:r>
          </w:p>
        </w:tc>
        <w:tc>
          <w:tcPr>
            <w:tcW w:w="1559" w:type="dxa"/>
            <w:shd w:val="clear" w:color="auto" w:fill="auto"/>
          </w:tcPr>
          <w:p w:rsidR="009F4E60" w:rsidRPr="00522AED" w:rsidRDefault="009F4E60" w:rsidP="00522AED">
            <w:pPr>
              <w:spacing w:after="0" w:line="240" w:lineRule="auto"/>
              <w:rPr>
                <w:rFonts w:ascii="Times New Roman" w:hAnsi="Times New Roman"/>
              </w:rPr>
            </w:pPr>
            <w:r w:rsidRPr="00522AED">
              <w:rPr>
                <w:rFonts w:ascii="Times New Roman" w:hAnsi="Times New Roman"/>
              </w:rPr>
              <w:t>Īstenošanas</w:t>
            </w:r>
            <w:r>
              <w:rPr>
                <w:rFonts w:ascii="Times New Roman" w:hAnsi="Times New Roman"/>
              </w:rPr>
              <w:t xml:space="preserve"> riski</w:t>
            </w:r>
            <w:r w:rsidRPr="00522AED">
              <w:rPr>
                <w:rFonts w:ascii="Times New Roman" w:hAnsi="Times New Roman"/>
              </w:rPr>
              <w:t xml:space="preserve"> </w:t>
            </w:r>
          </w:p>
        </w:tc>
        <w:tc>
          <w:tcPr>
            <w:tcW w:w="2268" w:type="dxa"/>
            <w:shd w:val="clear" w:color="auto" w:fill="auto"/>
          </w:tcPr>
          <w:p w:rsidR="009F4E60" w:rsidRPr="006B296F" w:rsidRDefault="009F4E60">
            <w:pPr>
              <w:rPr>
                <w:rFonts w:ascii="Times New Roman" w:hAnsi="Times New Roman"/>
                <w:color w:val="000000"/>
              </w:rPr>
            </w:pPr>
            <w:r w:rsidRPr="006B296F">
              <w:rPr>
                <w:rFonts w:ascii="Times New Roman" w:hAnsi="Times New Roman"/>
                <w:color w:val="000000"/>
              </w:rPr>
              <w:t xml:space="preserve">Kavēšanas laikā administratīvo procedūru dēļ. </w:t>
            </w:r>
            <w:r w:rsidRPr="006B296F">
              <w:rPr>
                <w:rFonts w:ascii="Times New Roman" w:hAnsi="Times New Roman"/>
                <w:color w:val="000000"/>
              </w:rPr>
              <w:br/>
              <w:t>Nepietiekama sadarbība ar iesaistītajām institūcijām var kavēt projekta pieteikuma sagatavošanu un/vai projekta īstenošanu.</w:t>
            </w:r>
          </w:p>
        </w:tc>
        <w:tc>
          <w:tcPr>
            <w:tcW w:w="993" w:type="dxa"/>
            <w:shd w:val="clear" w:color="auto" w:fill="auto"/>
          </w:tcPr>
          <w:p w:rsidR="009F4E60" w:rsidRPr="006B296F" w:rsidRDefault="009F4E60">
            <w:pPr>
              <w:jc w:val="center"/>
              <w:rPr>
                <w:rFonts w:ascii="Times New Roman" w:hAnsi="Times New Roman"/>
                <w:color w:val="000000"/>
              </w:rPr>
            </w:pPr>
            <w:proofErr w:type="spellStart"/>
            <w:r w:rsidRPr="006B296F">
              <w:rPr>
                <w:rFonts w:ascii="Times New Roman" w:hAnsi="Times New Roman"/>
                <w:color w:val="000000"/>
              </w:rPr>
              <w:t>III</w:t>
            </w:r>
            <w:proofErr w:type="spellEnd"/>
          </w:p>
        </w:tc>
        <w:tc>
          <w:tcPr>
            <w:tcW w:w="1134" w:type="dxa"/>
            <w:shd w:val="clear" w:color="auto" w:fill="auto"/>
          </w:tcPr>
          <w:p w:rsidR="009F4E60" w:rsidRPr="006B296F" w:rsidRDefault="009F4E60">
            <w:pPr>
              <w:jc w:val="center"/>
              <w:rPr>
                <w:rFonts w:ascii="Times New Roman" w:hAnsi="Times New Roman"/>
                <w:color w:val="000000"/>
              </w:rPr>
            </w:pPr>
            <w:r w:rsidRPr="006B296F">
              <w:rPr>
                <w:rFonts w:ascii="Times New Roman" w:hAnsi="Times New Roman"/>
                <w:color w:val="000000"/>
              </w:rPr>
              <w:t>B</w:t>
            </w:r>
          </w:p>
        </w:tc>
        <w:tc>
          <w:tcPr>
            <w:tcW w:w="3402" w:type="dxa"/>
            <w:shd w:val="clear" w:color="auto" w:fill="auto"/>
          </w:tcPr>
          <w:p w:rsidR="009F4E60" w:rsidRPr="006B296F" w:rsidRDefault="009F4E60" w:rsidP="009F4E60">
            <w:pPr>
              <w:spacing w:after="0" w:line="240" w:lineRule="auto"/>
              <w:rPr>
                <w:rFonts w:ascii="Times New Roman" w:hAnsi="Times New Roman"/>
              </w:rPr>
            </w:pPr>
            <w:r w:rsidRPr="006B296F">
              <w:rPr>
                <w:rFonts w:ascii="Times New Roman" w:hAnsi="Times New Roman"/>
              </w:rPr>
              <w:t>"SIA ""Jelgavas ūdens"" ir izveidota projekta īstenošanas grupa (</w:t>
            </w:r>
            <w:proofErr w:type="spellStart"/>
            <w:r w:rsidRPr="006B296F">
              <w:rPr>
                <w:rFonts w:ascii="Times New Roman" w:hAnsi="Times New Roman"/>
              </w:rPr>
              <w:t>PĪG</w:t>
            </w:r>
            <w:proofErr w:type="spellEnd"/>
            <w:r w:rsidRPr="006B296F">
              <w:rPr>
                <w:rFonts w:ascii="Times New Roman" w:hAnsi="Times New Roman"/>
              </w:rPr>
              <w:t>), kuras mērķis ir uzraudzīt:</w:t>
            </w:r>
          </w:p>
          <w:p w:rsidR="009F4E60" w:rsidRPr="006B296F" w:rsidRDefault="009F4E60" w:rsidP="009F4E60">
            <w:pPr>
              <w:spacing w:after="0" w:line="240" w:lineRule="auto"/>
              <w:rPr>
                <w:rFonts w:ascii="Times New Roman" w:hAnsi="Times New Roman"/>
              </w:rPr>
            </w:pPr>
            <w:r w:rsidRPr="006B296F">
              <w:rPr>
                <w:rFonts w:ascii="Times New Roman" w:hAnsi="Times New Roman"/>
              </w:rPr>
              <w:t>1) projekta sagatavošanas dokumentu, t.sk. pieteikuma izstrādes procesu;</w:t>
            </w:r>
          </w:p>
          <w:p w:rsidR="009F4E60" w:rsidRPr="006B296F" w:rsidRDefault="009F4E60" w:rsidP="009F4E60">
            <w:pPr>
              <w:spacing w:after="0" w:line="240" w:lineRule="auto"/>
              <w:rPr>
                <w:rFonts w:ascii="Times New Roman" w:hAnsi="Times New Roman"/>
              </w:rPr>
            </w:pPr>
            <w:r w:rsidRPr="006B296F">
              <w:rPr>
                <w:rFonts w:ascii="Times New Roman" w:hAnsi="Times New Roman"/>
              </w:rPr>
              <w:t xml:space="preserve">2) MK noteikumos un EK vadlīnijās </w:t>
            </w:r>
            <w:proofErr w:type="spellStart"/>
            <w:r w:rsidRPr="006B296F">
              <w:rPr>
                <w:rFonts w:ascii="Times New Roman" w:hAnsi="Times New Roman"/>
              </w:rPr>
              <w:t>KF</w:t>
            </w:r>
            <w:proofErr w:type="spellEnd"/>
            <w:r w:rsidRPr="006B296F">
              <w:rPr>
                <w:rFonts w:ascii="Times New Roman" w:hAnsi="Times New Roman"/>
              </w:rPr>
              <w:t xml:space="preserve"> projektu iesniedzējiem noteiktai procedūrai atbilstoša Projekta pieteikuma iesniegšanu </w:t>
            </w:r>
            <w:proofErr w:type="spellStart"/>
            <w:r w:rsidRPr="006B296F">
              <w:rPr>
                <w:rFonts w:ascii="Times New Roman" w:hAnsi="Times New Roman"/>
              </w:rPr>
              <w:t>CFLA</w:t>
            </w:r>
            <w:proofErr w:type="spellEnd"/>
            <w:r w:rsidRPr="006B296F">
              <w:rPr>
                <w:rFonts w:ascii="Times New Roman" w:hAnsi="Times New Roman"/>
              </w:rPr>
              <w:t>;</w:t>
            </w:r>
          </w:p>
          <w:p w:rsidR="009F4E60" w:rsidRPr="006B296F" w:rsidRDefault="009F4E60" w:rsidP="009F4E60">
            <w:pPr>
              <w:spacing w:after="0" w:line="240" w:lineRule="auto"/>
              <w:rPr>
                <w:rFonts w:ascii="Times New Roman" w:hAnsi="Times New Roman"/>
              </w:rPr>
            </w:pPr>
            <w:r w:rsidRPr="006B296F">
              <w:rPr>
                <w:rFonts w:ascii="Times New Roman" w:hAnsi="Times New Roman"/>
              </w:rPr>
              <w:t>3) projekta realizāciju.</w:t>
            </w:r>
          </w:p>
          <w:p w:rsidR="009F4E60" w:rsidRPr="006B296F" w:rsidRDefault="009F4E60" w:rsidP="009F4E60">
            <w:pPr>
              <w:spacing w:after="0" w:line="240" w:lineRule="auto"/>
              <w:rPr>
                <w:rFonts w:ascii="Times New Roman" w:hAnsi="Times New Roman"/>
              </w:rPr>
            </w:pPr>
            <w:proofErr w:type="spellStart"/>
            <w:r w:rsidRPr="006B296F">
              <w:rPr>
                <w:rFonts w:ascii="Times New Roman" w:hAnsi="Times New Roman"/>
              </w:rPr>
              <w:t>PĪG</w:t>
            </w:r>
            <w:proofErr w:type="spellEnd"/>
            <w:r w:rsidRPr="006B296F">
              <w:rPr>
                <w:rFonts w:ascii="Times New Roman" w:hAnsi="Times New Roman"/>
              </w:rPr>
              <w:t xml:space="preserve"> darbībā iesaistīti darbinieki, kuru kompetencē ir jautājumi, kas saistīti ar projekta realizāciju. Sadarbība ar iesaistītajām institūcijām notiek pastāvīgi.</w:t>
            </w:r>
          </w:p>
          <w:p w:rsidR="009F4E60" w:rsidRPr="006B296F" w:rsidRDefault="009F4E60" w:rsidP="009F4E60">
            <w:pPr>
              <w:spacing w:after="0" w:line="240" w:lineRule="auto"/>
              <w:rPr>
                <w:rFonts w:ascii="Times New Roman" w:hAnsi="Times New Roman"/>
              </w:rPr>
            </w:pPr>
            <w:r w:rsidRPr="006B296F">
              <w:rPr>
                <w:rFonts w:ascii="Times New Roman" w:hAnsi="Times New Roman"/>
              </w:rPr>
              <w:t xml:space="preserve">Atbildīga persona: </w:t>
            </w:r>
            <w:proofErr w:type="spellStart"/>
            <w:r w:rsidRPr="006B296F">
              <w:rPr>
                <w:rFonts w:ascii="Times New Roman" w:hAnsi="Times New Roman"/>
              </w:rPr>
              <w:t>PĪG</w:t>
            </w:r>
            <w:proofErr w:type="spellEnd"/>
            <w:r w:rsidRPr="006B296F">
              <w:rPr>
                <w:rFonts w:ascii="Times New Roman" w:hAnsi="Times New Roman"/>
              </w:rPr>
              <w:t>"</w:t>
            </w:r>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p>
        </w:tc>
        <w:tc>
          <w:tcPr>
            <w:tcW w:w="1559" w:type="dxa"/>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6B296F" w:rsidRDefault="009F4E60">
            <w:pPr>
              <w:rPr>
                <w:rFonts w:ascii="Times New Roman" w:hAnsi="Times New Roman"/>
                <w:color w:val="000000"/>
              </w:rPr>
            </w:pPr>
            <w:r w:rsidRPr="006B296F">
              <w:rPr>
                <w:rFonts w:ascii="Times New Roman" w:hAnsi="Times New Roman"/>
                <w:color w:val="000000"/>
              </w:rPr>
              <w:t>Projekta uzsākšanas kavēšana.</w:t>
            </w:r>
            <w:r w:rsidRPr="006B296F">
              <w:rPr>
                <w:rFonts w:ascii="Times New Roman" w:hAnsi="Times New Roman"/>
                <w:color w:val="000000"/>
              </w:rPr>
              <w:br/>
              <w:t xml:space="preserve">Ja projekta pieteikums tiek sagatavots neprecīzi, </w:t>
            </w:r>
            <w:proofErr w:type="spellStart"/>
            <w:r w:rsidRPr="006B296F">
              <w:rPr>
                <w:rFonts w:ascii="Times New Roman" w:hAnsi="Times New Roman"/>
                <w:color w:val="000000"/>
              </w:rPr>
              <w:t>CFLA</w:t>
            </w:r>
            <w:proofErr w:type="spellEnd"/>
            <w:r w:rsidRPr="006B296F">
              <w:rPr>
                <w:rFonts w:ascii="Times New Roman" w:hAnsi="Times New Roman"/>
                <w:color w:val="000000"/>
              </w:rPr>
              <w:t xml:space="preserve"> projektu apstiprināšanās ar nosacījumiem. Nosacījumu izpilde prasīs papildus laiku.</w:t>
            </w:r>
          </w:p>
        </w:tc>
        <w:tc>
          <w:tcPr>
            <w:tcW w:w="993" w:type="dxa"/>
            <w:shd w:val="clear" w:color="auto" w:fill="auto"/>
          </w:tcPr>
          <w:p w:rsidR="009F4E60" w:rsidRPr="006B296F" w:rsidRDefault="009F4E60">
            <w:pPr>
              <w:jc w:val="center"/>
              <w:rPr>
                <w:rFonts w:ascii="Times New Roman" w:hAnsi="Times New Roman"/>
                <w:color w:val="000000"/>
              </w:rPr>
            </w:pPr>
            <w:proofErr w:type="spellStart"/>
            <w:r w:rsidRPr="006B296F">
              <w:rPr>
                <w:rFonts w:ascii="Times New Roman" w:hAnsi="Times New Roman"/>
                <w:color w:val="000000"/>
              </w:rPr>
              <w:t>II</w:t>
            </w:r>
            <w:proofErr w:type="spellEnd"/>
          </w:p>
        </w:tc>
        <w:tc>
          <w:tcPr>
            <w:tcW w:w="1134" w:type="dxa"/>
            <w:shd w:val="clear" w:color="auto" w:fill="auto"/>
          </w:tcPr>
          <w:p w:rsidR="009F4E60" w:rsidRPr="006B296F" w:rsidRDefault="009F4E60">
            <w:pPr>
              <w:jc w:val="center"/>
              <w:rPr>
                <w:rFonts w:ascii="Times New Roman" w:hAnsi="Times New Roman"/>
                <w:color w:val="000000"/>
              </w:rPr>
            </w:pPr>
            <w:r w:rsidRPr="006B296F">
              <w:rPr>
                <w:rFonts w:ascii="Times New Roman" w:hAnsi="Times New Roman"/>
                <w:color w:val="000000"/>
              </w:rPr>
              <w:t>B</w:t>
            </w:r>
          </w:p>
        </w:tc>
        <w:tc>
          <w:tcPr>
            <w:tcW w:w="3402" w:type="dxa"/>
            <w:shd w:val="clear" w:color="auto" w:fill="auto"/>
          </w:tcPr>
          <w:p w:rsidR="009F4E60" w:rsidRPr="006B296F" w:rsidRDefault="009F4E60" w:rsidP="009F4E60">
            <w:pPr>
              <w:spacing w:after="0" w:line="240" w:lineRule="auto"/>
              <w:rPr>
                <w:rFonts w:ascii="Times New Roman" w:hAnsi="Times New Roman"/>
              </w:rPr>
            </w:pPr>
            <w:r w:rsidRPr="006B296F">
              <w:rPr>
                <w:rFonts w:ascii="Times New Roman" w:hAnsi="Times New Roman"/>
              </w:rPr>
              <w:t>"Projekta dokumentācija tiek sagatavota, ievērojot spēkā esošo ES un LR likumdošanas aktu prasības, kā arī dokumentu sagatavošanas vadlīnijas.</w:t>
            </w:r>
          </w:p>
          <w:p w:rsidR="009F4E60" w:rsidRPr="006B296F" w:rsidRDefault="009F4E60" w:rsidP="009F4E60">
            <w:pPr>
              <w:spacing w:after="0" w:line="240" w:lineRule="auto"/>
              <w:rPr>
                <w:rFonts w:ascii="Times New Roman" w:hAnsi="Times New Roman"/>
              </w:rPr>
            </w:pPr>
            <w:r w:rsidRPr="006B296F">
              <w:rPr>
                <w:rFonts w:ascii="Times New Roman" w:hAnsi="Times New Roman"/>
              </w:rPr>
              <w:t xml:space="preserve">Atbildīga persona: SIA ""Jelgavas ūdens"", </w:t>
            </w:r>
            <w:proofErr w:type="spellStart"/>
            <w:r w:rsidRPr="006B296F">
              <w:rPr>
                <w:rFonts w:ascii="Times New Roman" w:hAnsi="Times New Roman"/>
              </w:rPr>
              <w:t>PĪG</w:t>
            </w:r>
            <w:proofErr w:type="spellEnd"/>
            <w:r w:rsidRPr="006B296F">
              <w:rPr>
                <w:rFonts w:ascii="Times New Roman" w:hAnsi="Times New Roman"/>
              </w:rPr>
              <w:t>"</w:t>
            </w:r>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p>
        </w:tc>
        <w:tc>
          <w:tcPr>
            <w:tcW w:w="1559" w:type="dxa"/>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6B296F" w:rsidRDefault="009F4E60">
            <w:pPr>
              <w:rPr>
                <w:rFonts w:ascii="Times New Roman" w:hAnsi="Times New Roman"/>
                <w:color w:val="000000"/>
              </w:rPr>
            </w:pPr>
            <w:r w:rsidRPr="006B296F">
              <w:rPr>
                <w:rFonts w:ascii="Times New Roman" w:hAnsi="Times New Roman"/>
                <w:color w:val="000000"/>
              </w:rPr>
              <w:t>Nepareizs (optimistisks) sākotnējs iepirkuma procedūras termiņu novērtējums</w:t>
            </w:r>
          </w:p>
        </w:tc>
        <w:tc>
          <w:tcPr>
            <w:tcW w:w="993" w:type="dxa"/>
            <w:shd w:val="clear" w:color="auto" w:fill="auto"/>
          </w:tcPr>
          <w:p w:rsidR="009F4E60" w:rsidRPr="006B296F" w:rsidRDefault="009F4E60">
            <w:pPr>
              <w:jc w:val="center"/>
              <w:rPr>
                <w:rFonts w:ascii="Times New Roman" w:hAnsi="Times New Roman"/>
                <w:color w:val="000000"/>
              </w:rPr>
            </w:pPr>
            <w:proofErr w:type="spellStart"/>
            <w:r w:rsidRPr="006B296F">
              <w:rPr>
                <w:rFonts w:ascii="Times New Roman" w:hAnsi="Times New Roman"/>
                <w:color w:val="000000"/>
              </w:rPr>
              <w:t>II</w:t>
            </w:r>
            <w:proofErr w:type="spellEnd"/>
          </w:p>
        </w:tc>
        <w:tc>
          <w:tcPr>
            <w:tcW w:w="1134" w:type="dxa"/>
            <w:shd w:val="clear" w:color="auto" w:fill="auto"/>
          </w:tcPr>
          <w:p w:rsidR="009F4E60" w:rsidRPr="006B296F" w:rsidRDefault="009F4E60">
            <w:pPr>
              <w:jc w:val="center"/>
              <w:rPr>
                <w:rFonts w:ascii="Times New Roman" w:hAnsi="Times New Roman"/>
                <w:color w:val="000000"/>
              </w:rPr>
            </w:pPr>
            <w:r w:rsidRPr="006B296F">
              <w:rPr>
                <w:rFonts w:ascii="Times New Roman" w:hAnsi="Times New Roman"/>
                <w:color w:val="000000"/>
              </w:rPr>
              <w:t>B</w:t>
            </w:r>
          </w:p>
        </w:tc>
        <w:tc>
          <w:tcPr>
            <w:tcW w:w="3402" w:type="dxa"/>
            <w:shd w:val="clear" w:color="auto" w:fill="auto"/>
          </w:tcPr>
          <w:p w:rsidR="009F4E60" w:rsidRPr="006B296F" w:rsidRDefault="009F4E60" w:rsidP="009F4E60">
            <w:pPr>
              <w:rPr>
                <w:rFonts w:ascii="Times New Roman" w:hAnsi="Times New Roman"/>
                <w:color w:val="000000"/>
              </w:rPr>
            </w:pPr>
            <w:r w:rsidRPr="006B296F">
              <w:rPr>
                <w:rFonts w:ascii="Times New Roman" w:hAnsi="Times New Roman"/>
                <w:color w:val="000000"/>
              </w:rPr>
              <w:t>Iepirkuma procedūras termiņi jānosaka, objektīvi izvērtējot pretendentu iespējas sagatavot piedāvājumus.</w:t>
            </w:r>
            <w:r w:rsidRPr="006B296F">
              <w:rPr>
                <w:rFonts w:ascii="Times New Roman" w:hAnsi="Times New Roman"/>
                <w:color w:val="000000"/>
              </w:rPr>
              <w:br/>
              <w:t xml:space="preserve">Atbildīga persona: SIA "Jelgavas ūdens", </w:t>
            </w:r>
            <w:proofErr w:type="spellStart"/>
            <w:r w:rsidRPr="006B296F">
              <w:rPr>
                <w:rFonts w:ascii="Times New Roman" w:hAnsi="Times New Roman"/>
                <w:color w:val="000000"/>
              </w:rPr>
              <w:t>PĪG</w:t>
            </w:r>
            <w:proofErr w:type="spellEnd"/>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p>
        </w:tc>
        <w:tc>
          <w:tcPr>
            <w:tcW w:w="1559" w:type="dxa"/>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6B296F" w:rsidRDefault="009F4E60">
            <w:pPr>
              <w:rPr>
                <w:rFonts w:ascii="Times New Roman" w:hAnsi="Times New Roman"/>
                <w:color w:val="000000"/>
              </w:rPr>
            </w:pPr>
            <w:r w:rsidRPr="006B296F">
              <w:rPr>
                <w:rFonts w:ascii="Times New Roman" w:hAnsi="Times New Roman"/>
                <w:color w:val="000000"/>
              </w:rPr>
              <w:t>Iesniegumu (sūdzību) iesniegšana par iepirkuma procedūras dokumentiem vai piedāvājumu vērtēšanas rezultātiem, kas aizkavē iepirkuma rezultātu pasludināšanu</w:t>
            </w:r>
          </w:p>
        </w:tc>
        <w:tc>
          <w:tcPr>
            <w:tcW w:w="993" w:type="dxa"/>
            <w:shd w:val="clear" w:color="auto" w:fill="auto"/>
          </w:tcPr>
          <w:p w:rsidR="009F4E60" w:rsidRPr="006B296F" w:rsidRDefault="009F4E60">
            <w:pPr>
              <w:jc w:val="center"/>
              <w:rPr>
                <w:rFonts w:ascii="Times New Roman" w:hAnsi="Times New Roman"/>
                <w:color w:val="000000"/>
              </w:rPr>
            </w:pPr>
            <w:proofErr w:type="spellStart"/>
            <w:r w:rsidRPr="006B296F">
              <w:rPr>
                <w:rFonts w:ascii="Times New Roman" w:hAnsi="Times New Roman"/>
                <w:color w:val="000000"/>
              </w:rPr>
              <w:t>III</w:t>
            </w:r>
            <w:proofErr w:type="spellEnd"/>
          </w:p>
        </w:tc>
        <w:tc>
          <w:tcPr>
            <w:tcW w:w="1134" w:type="dxa"/>
            <w:shd w:val="clear" w:color="auto" w:fill="auto"/>
          </w:tcPr>
          <w:p w:rsidR="009F4E60" w:rsidRPr="006B296F" w:rsidRDefault="009F4E60">
            <w:pPr>
              <w:jc w:val="center"/>
              <w:rPr>
                <w:rFonts w:ascii="Times New Roman" w:hAnsi="Times New Roman"/>
                <w:color w:val="000000"/>
              </w:rPr>
            </w:pPr>
            <w:r w:rsidRPr="006B296F">
              <w:rPr>
                <w:rFonts w:ascii="Times New Roman" w:hAnsi="Times New Roman"/>
                <w:color w:val="000000"/>
              </w:rPr>
              <w:t>C</w:t>
            </w:r>
          </w:p>
        </w:tc>
        <w:tc>
          <w:tcPr>
            <w:tcW w:w="3402" w:type="dxa"/>
            <w:shd w:val="clear" w:color="auto" w:fill="auto"/>
          </w:tcPr>
          <w:p w:rsidR="009F4E60" w:rsidRPr="006B296F" w:rsidRDefault="009F4E60" w:rsidP="009F4E60">
            <w:pPr>
              <w:rPr>
                <w:rFonts w:ascii="Times New Roman" w:hAnsi="Times New Roman"/>
                <w:color w:val="000000"/>
              </w:rPr>
            </w:pPr>
            <w:r w:rsidRPr="006B296F">
              <w:rPr>
                <w:rFonts w:ascii="Times New Roman" w:hAnsi="Times New Roman"/>
                <w:color w:val="000000"/>
              </w:rPr>
              <w:t xml:space="preserve">Ir jāsagatavo normatīvajiem aktiem (t.sk. arī </w:t>
            </w:r>
            <w:proofErr w:type="spellStart"/>
            <w:r w:rsidRPr="006B296F">
              <w:rPr>
                <w:rFonts w:ascii="Times New Roman" w:hAnsi="Times New Roman"/>
                <w:color w:val="000000"/>
              </w:rPr>
              <w:t>IUB</w:t>
            </w:r>
            <w:proofErr w:type="spellEnd"/>
            <w:r w:rsidRPr="006B296F">
              <w:rPr>
                <w:rFonts w:ascii="Times New Roman" w:hAnsi="Times New Roman"/>
                <w:color w:val="000000"/>
              </w:rPr>
              <w:t xml:space="preserve"> un Eiropas Savienības Tiesas praksei) atbilstoša Iepirkuma dokumentācija. Piedāvājumu vērtēšana ir jāveic atbilstoši normatīvajiem aktiem, t.sk. arī </w:t>
            </w:r>
            <w:proofErr w:type="spellStart"/>
            <w:r w:rsidRPr="006B296F">
              <w:rPr>
                <w:rFonts w:ascii="Times New Roman" w:hAnsi="Times New Roman"/>
                <w:color w:val="000000"/>
              </w:rPr>
              <w:t>IUB</w:t>
            </w:r>
            <w:proofErr w:type="spellEnd"/>
            <w:r w:rsidRPr="006B296F">
              <w:rPr>
                <w:rFonts w:ascii="Times New Roman" w:hAnsi="Times New Roman"/>
                <w:color w:val="000000"/>
              </w:rPr>
              <w:t xml:space="preserve"> un Eiropas Savienības Tiesas praksei. Minētie pasākumi pilnībā neizslēdz, taču samazina iesnieguma (sūdzības) iesniegšanas riskus. </w:t>
            </w:r>
            <w:r w:rsidRPr="006B296F">
              <w:rPr>
                <w:rFonts w:ascii="Times New Roman" w:hAnsi="Times New Roman"/>
                <w:color w:val="000000"/>
              </w:rPr>
              <w:br/>
              <w:t xml:space="preserve">Atbildīga persona: SIA "Jelgavas ūdens", </w:t>
            </w:r>
            <w:proofErr w:type="spellStart"/>
            <w:r w:rsidRPr="006B296F">
              <w:rPr>
                <w:rFonts w:ascii="Times New Roman" w:hAnsi="Times New Roman"/>
                <w:color w:val="000000"/>
              </w:rPr>
              <w:t>PĪG</w:t>
            </w:r>
            <w:proofErr w:type="spellEnd"/>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p>
        </w:tc>
        <w:tc>
          <w:tcPr>
            <w:tcW w:w="1559" w:type="dxa"/>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6B296F" w:rsidRDefault="009F4E60">
            <w:pPr>
              <w:rPr>
                <w:rFonts w:ascii="Times New Roman" w:hAnsi="Times New Roman"/>
                <w:color w:val="000000"/>
              </w:rPr>
            </w:pPr>
            <w:r w:rsidRPr="006B296F">
              <w:rPr>
                <w:rFonts w:ascii="Times New Roman" w:hAnsi="Times New Roman"/>
                <w:color w:val="000000"/>
              </w:rPr>
              <w:t>Iepirkuma rezultātā tiek izvēlēts pretendents, kas nespēj kvalitatīvi sniegt pakalpojumu</w:t>
            </w:r>
          </w:p>
        </w:tc>
        <w:tc>
          <w:tcPr>
            <w:tcW w:w="993" w:type="dxa"/>
            <w:shd w:val="clear" w:color="auto" w:fill="auto"/>
          </w:tcPr>
          <w:p w:rsidR="009F4E60" w:rsidRPr="006B296F" w:rsidRDefault="009F4E60">
            <w:pPr>
              <w:jc w:val="center"/>
              <w:rPr>
                <w:rFonts w:ascii="Times New Roman" w:hAnsi="Times New Roman"/>
                <w:color w:val="000000"/>
              </w:rPr>
            </w:pPr>
            <w:proofErr w:type="spellStart"/>
            <w:r w:rsidRPr="006B296F">
              <w:rPr>
                <w:rFonts w:ascii="Times New Roman" w:hAnsi="Times New Roman"/>
                <w:color w:val="000000"/>
              </w:rPr>
              <w:t>IV</w:t>
            </w:r>
            <w:proofErr w:type="spellEnd"/>
          </w:p>
        </w:tc>
        <w:tc>
          <w:tcPr>
            <w:tcW w:w="1134" w:type="dxa"/>
            <w:shd w:val="clear" w:color="auto" w:fill="auto"/>
          </w:tcPr>
          <w:p w:rsidR="009F4E60" w:rsidRPr="006B296F" w:rsidRDefault="009F4E60">
            <w:pPr>
              <w:jc w:val="center"/>
              <w:rPr>
                <w:rFonts w:ascii="Times New Roman" w:hAnsi="Times New Roman"/>
                <w:color w:val="000000"/>
              </w:rPr>
            </w:pPr>
            <w:r w:rsidRPr="006B296F">
              <w:rPr>
                <w:rFonts w:ascii="Times New Roman" w:hAnsi="Times New Roman"/>
                <w:color w:val="000000"/>
              </w:rPr>
              <w:t>A</w:t>
            </w:r>
          </w:p>
        </w:tc>
        <w:tc>
          <w:tcPr>
            <w:tcW w:w="3402" w:type="dxa"/>
            <w:shd w:val="clear" w:color="auto" w:fill="auto"/>
          </w:tcPr>
          <w:p w:rsidR="009F4E60" w:rsidRPr="006B296F" w:rsidRDefault="009F4E60" w:rsidP="009F4E60">
            <w:pPr>
              <w:rPr>
                <w:rFonts w:ascii="Times New Roman" w:hAnsi="Times New Roman"/>
                <w:color w:val="000000"/>
              </w:rPr>
            </w:pPr>
            <w:r w:rsidRPr="006B296F">
              <w:rPr>
                <w:rFonts w:ascii="Times New Roman" w:hAnsi="Times New Roman"/>
                <w:color w:val="000000"/>
              </w:rPr>
              <w:t>Iepirkuma dokumentācijā jāparedz prasības, kas izslēdz nekvalificētu pretendentu iespējas piedalīties iepirkumā un noslēgt līgumu. Līguma nosacījumos jāiekļauj efektīvas sankcijas par līguma atbilstošu neizpildi.</w:t>
            </w:r>
            <w:r w:rsidRPr="006B296F">
              <w:rPr>
                <w:rFonts w:ascii="Times New Roman" w:hAnsi="Times New Roman"/>
                <w:color w:val="000000"/>
              </w:rPr>
              <w:br/>
              <w:t xml:space="preserve">Atbildīga persona: SIA "Jelgavas ūdens", </w:t>
            </w:r>
            <w:proofErr w:type="spellStart"/>
            <w:r w:rsidRPr="006B296F">
              <w:rPr>
                <w:rFonts w:ascii="Times New Roman" w:hAnsi="Times New Roman"/>
                <w:color w:val="000000"/>
              </w:rPr>
              <w:t>PĪG</w:t>
            </w:r>
            <w:proofErr w:type="spellEnd"/>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p>
        </w:tc>
        <w:tc>
          <w:tcPr>
            <w:tcW w:w="1559" w:type="dxa"/>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6B296F" w:rsidRDefault="009F4E60">
            <w:pPr>
              <w:rPr>
                <w:rFonts w:ascii="Times New Roman" w:hAnsi="Times New Roman"/>
                <w:color w:val="000000"/>
              </w:rPr>
            </w:pPr>
            <w:r w:rsidRPr="006B296F">
              <w:rPr>
                <w:rFonts w:ascii="Times New Roman" w:hAnsi="Times New Roman"/>
                <w:color w:val="000000"/>
              </w:rPr>
              <w:t>Būvniecības termiņu kavēšana būvuzņēmēja dēļ</w:t>
            </w:r>
          </w:p>
        </w:tc>
        <w:tc>
          <w:tcPr>
            <w:tcW w:w="993" w:type="dxa"/>
            <w:shd w:val="clear" w:color="auto" w:fill="auto"/>
          </w:tcPr>
          <w:p w:rsidR="009F4E60" w:rsidRPr="006B296F" w:rsidRDefault="009F4E60">
            <w:pPr>
              <w:jc w:val="center"/>
              <w:rPr>
                <w:rFonts w:ascii="Times New Roman" w:hAnsi="Times New Roman"/>
                <w:color w:val="000000"/>
              </w:rPr>
            </w:pPr>
            <w:proofErr w:type="spellStart"/>
            <w:r w:rsidRPr="006B296F">
              <w:rPr>
                <w:rFonts w:ascii="Times New Roman" w:hAnsi="Times New Roman"/>
                <w:color w:val="000000"/>
              </w:rPr>
              <w:t>III</w:t>
            </w:r>
            <w:proofErr w:type="spellEnd"/>
          </w:p>
        </w:tc>
        <w:tc>
          <w:tcPr>
            <w:tcW w:w="1134" w:type="dxa"/>
            <w:shd w:val="clear" w:color="auto" w:fill="auto"/>
          </w:tcPr>
          <w:p w:rsidR="009F4E60" w:rsidRPr="006B296F" w:rsidRDefault="009F4E60">
            <w:pPr>
              <w:jc w:val="center"/>
              <w:rPr>
                <w:rFonts w:ascii="Times New Roman" w:hAnsi="Times New Roman"/>
                <w:color w:val="000000"/>
              </w:rPr>
            </w:pPr>
            <w:r w:rsidRPr="006B296F">
              <w:rPr>
                <w:rFonts w:ascii="Times New Roman" w:hAnsi="Times New Roman"/>
                <w:color w:val="000000"/>
              </w:rPr>
              <w:t>B</w:t>
            </w:r>
          </w:p>
        </w:tc>
        <w:tc>
          <w:tcPr>
            <w:tcW w:w="3402" w:type="dxa"/>
            <w:shd w:val="clear" w:color="auto" w:fill="auto"/>
          </w:tcPr>
          <w:p w:rsidR="009F4E60" w:rsidRPr="006B296F" w:rsidRDefault="009F4E60" w:rsidP="005C3BF9">
            <w:pPr>
              <w:rPr>
                <w:rFonts w:ascii="Times New Roman" w:hAnsi="Times New Roman"/>
              </w:rPr>
            </w:pPr>
            <w:r w:rsidRPr="006B296F">
              <w:rPr>
                <w:rFonts w:ascii="Times New Roman" w:hAnsi="Times New Roman"/>
              </w:rPr>
              <w:t xml:space="preserve">"Būvuzņēmēja izvēle atbilstoši iepirkuma likumdošanas aktu prasībām. </w:t>
            </w:r>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p>
        </w:tc>
        <w:tc>
          <w:tcPr>
            <w:tcW w:w="1559" w:type="dxa"/>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6B296F" w:rsidRDefault="009F4E60">
            <w:pPr>
              <w:rPr>
                <w:rFonts w:ascii="Times New Roman" w:hAnsi="Times New Roman"/>
                <w:color w:val="000000"/>
              </w:rPr>
            </w:pPr>
            <w:r w:rsidRPr="006B296F">
              <w:rPr>
                <w:rFonts w:ascii="Times New Roman" w:hAnsi="Times New Roman"/>
                <w:color w:val="000000"/>
              </w:rPr>
              <w:t>Tehniskās izpildes risks.</w:t>
            </w:r>
            <w:r w:rsidRPr="006B296F">
              <w:rPr>
                <w:rFonts w:ascii="Times New Roman" w:hAnsi="Times New Roman"/>
                <w:color w:val="000000"/>
              </w:rPr>
              <w:br/>
              <w:t>Pastāv tehniskās izpildes risks sarežģītā un atbildīgā darba apjoma dēļ, kā arī ierobežotā projekta izpildes termiņa dēļ</w:t>
            </w:r>
          </w:p>
        </w:tc>
        <w:tc>
          <w:tcPr>
            <w:tcW w:w="993" w:type="dxa"/>
            <w:shd w:val="clear" w:color="auto" w:fill="auto"/>
          </w:tcPr>
          <w:p w:rsidR="009F4E60" w:rsidRPr="006B296F" w:rsidRDefault="009F4E60">
            <w:pPr>
              <w:jc w:val="center"/>
              <w:rPr>
                <w:rFonts w:ascii="Times New Roman" w:hAnsi="Times New Roman"/>
                <w:color w:val="000000"/>
              </w:rPr>
            </w:pPr>
            <w:proofErr w:type="spellStart"/>
            <w:r w:rsidRPr="006B296F">
              <w:rPr>
                <w:rFonts w:ascii="Times New Roman" w:hAnsi="Times New Roman"/>
                <w:color w:val="000000"/>
              </w:rPr>
              <w:t>III</w:t>
            </w:r>
            <w:proofErr w:type="spellEnd"/>
          </w:p>
        </w:tc>
        <w:tc>
          <w:tcPr>
            <w:tcW w:w="1134" w:type="dxa"/>
            <w:shd w:val="clear" w:color="auto" w:fill="auto"/>
          </w:tcPr>
          <w:p w:rsidR="009F4E60" w:rsidRPr="006B296F" w:rsidRDefault="009F4E60">
            <w:pPr>
              <w:jc w:val="center"/>
              <w:rPr>
                <w:rFonts w:ascii="Times New Roman" w:hAnsi="Times New Roman"/>
                <w:color w:val="000000"/>
              </w:rPr>
            </w:pPr>
            <w:r w:rsidRPr="006B296F">
              <w:rPr>
                <w:rFonts w:ascii="Times New Roman" w:hAnsi="Times New Roman"/>
                <w:color w:val="000000"/>
              </w:rPr>
              <w:t>C</w:t>
            </w:r>
          </w:p>
        </w:tc>
        <w:tc>
          <w:tcPr>
            <w:tcW w:w="3402" w:type="dxa"/>
            <w:shd w:val="clear" w:color="auto" w:fill="auto"/>
          </w:tcPr>
          <w:p w:rsidR="009F4E60" w:rsidRPr="006B296F" w:rsidRDefault="009F4E60" w:rsidP="005C3BF9">
            <w:pPr>
              <w:rPr>
                <w:rFonts w:ascii="Times New Roman" w:hAnsi="Times New Roman"/>
              </w:rPr>
            </w:pPr>
            <w:r w:rsidRPr="006B296F">
              <w:rPr>
                <w:rFonts w:ascii="Times New Roman" w:hAnsi="Times New Roman"/>
              </w:rPr>
              <w:t>Noteicošam kritērijam jābūt kvalitāte, nevis viszemākā cena.</w:t>
            </w:r>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p>
        </w:tc>
        <w:tc>
          <w:tcPr>
            <w:tcW w:w="1559" w:type="dxa"/>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6B296F" w:rsidRDefault="009F4E60">
            <w:pPr>
              <w:rPr>
                <w:rFonts w:ascii="Times New Roman" w:hAnsi="Times New Roman"/>
                <w:color w:val="000000"/>
              </w:rPr>
            </w:pPr>
            <w:r w:rsidRPr="006B296F">
              <w:rPr>
                <w:rFonts w:ascii="Times New Roman" w:hAnsi="Times New Roman"/>
                <w:color w:val="000000"/>
              </w:rPr>
              <w:t>Arheoloģiskie izrakumi, kas var paildzināt būvniecības procesu.</w:t>
            </w:r>
          </w:p>
        </w:tc>
        <w:tc>
          <w:tcPr>
            <w:tcW w:w="993" w:type="dxa"/>
            <w:shd w:val="clear" w:color="auto" w:fill="auto"/>
          </w:tcPr>
          <w:p w:rsidR="009F4E60" w:rsidRPr="006B296F" w:rsidRDefault="009F4E60">
            <w:pPr>
              <w:jc w:val="center"/>
              <w:rPr>
                <w:rFonts w:ascii="Times New Roman" w:hAnsi="Times New Roman"/>
                <w:color w:val="000000"/>
              </w:rPr>
            </w:pPr>
            <w:proofErr w:type="spellStart"/>
            <w:r w:rsidRPr="006B296F">
              <w:rPr>
                <w:rFonts w:ascii="Times New Roman" w:hAnsi="Times New Roman"/>
                <w:color w:val="000000"/>
              </w:rPr>
              <w:t>III</w:t>
            </w:r>
            <w:proofErr w:type="spellEnd"/>
          </w:p>
        </w:tc>
        <w:tc>
          <w:tcPr>
            <w:tcW w:w="1134" w:type="dxa"/>
            <w:shd w:val="clear" w:color="auto" w:fill="auto"/>
          </w:tcPr>
          <w:p w:rsidR="009F4E60" w:rsidRPr="006B296F" w:rsidRDefault="009F4E60">
            <w:pPr>
              <w:jc w:val="center"/>
              <w:rPr>
                <w:rFonts w:ascii="Times New Roman" w:hAnsi="Times New Roman"/>
                <w:color w:val="000000"/>
              </w:rPr>
            </w:pPr>
            <w:r w:rsidRPr="006B296F">
              <w:rPr>
                <w:rFonts w:ascii="Times New Roman" w:hAnsi="Times New Roman"/>
                <w:color w:val="000000"/>
              </w:rPr>
              <w:t>A</w:t>
            </w:r>
          </w:p>
        </w:tc>
        <w:tc>
          <w:tcPr>
            <w:tcW w:w="3402" w:type="dxa"/>
            <w:shd w:val="clear" w:color="auto" w:fill="auto"/>
          </w:tcPr>
          <w:p w:rsidR="009F4E60" w:rsidRPr="006B296F" w:rsidRDefault="009F4E60" w:rsidP="005C3BF9">
            <w:pPr>
              <w:rPr>
                <w:rFonts w:ascii="Times New Roman" w:hAnsi="Times New Roman"/>
              </w:rPr>
            </w:pPr>
            <w:r w:rsidRPr="006B296F">
              <w:rPr>
                <w:rFonts w:ascii="Times New Roman" w:hAnsi="Times New Roman"/>
              </w:rPr>
              <w:t>Atbildīga persona:</w:t>
            </w:r>
            <w:proofErr w:type="gramStart"/>
            <w:r w:rsidRPr="006B296F">
              <w:rPr>
                <w:rFonts w:ascii="Times New Roman" w:hAnsi="Times New Roman"/>
              </w:rPr>
              <w:t xml:space="preserve">  </w:t>
            </w:r>
            <w:proofErr w:type="gramEnd"/>
            <w:r w:rsidRPr="006B296F">
              <w:rPr>
                <w:rFonts w:ascii="Times New Roman" w:hAnsi="Times New Roman"/>
              </w:rPr>
              <w:t xml:space="preserve">SIA ""Jelgavas ūdens"", </w:t>
            </w:r>
            <w:proofErr w:type="spellStart"/>
            <w:r w:rsidRPr="006B296F">
              <w:rPr>
                <w:rFonts w:ascii="Times New Roman" w:hAnsi="Times New Roman"/>
              </w:rPr>
              <w:t>PĪG</w:t>
            </w:r>
            <w:proofErr w:type="spellEnd"/>
            <w:r w:rsidRPr="006B296F">
              <w:rPr>
                <w:rFonts w:ascii="Times New Roman" w:hAnsi="Times New Roman"/>
              </w:rPr>
              <w:t>"</w:t>
            </w:r>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p>
        </w:tc>
        <w:tc>
          <w:tcPr>
            <w:tcW w:w="1559" w:type="dxa"/>
            <w:shd w:val="clear" w:color="auto" w:fill="auto"/>
          </w:tcPr>
          <w:p w:rsidR="009F4E60" w:rsidRPr="00522AED" w:rsidRDefault="009F4E60" w:rsidP="00522AED">
            <w:pPr>
              <w:spacing w:after="0" w:line="240" w:lineRule="auto"/>
              <w:rPr>
                <w:rFonts w:ascii="Times New Roman" w:hAnsi="Times New Roman"/>
              </w:rPr>
            </w:pPr>
          </w:p>
        </w:tc>
        <w:tc>
          <w:tcPr>
            <w:tcW w:w="2268" w:type="dxa"/>
            <w:shd w:val="clear" w:color="auto" w:fill="auto"/>
          </w:tcPr>
          <w:p w:rsidR="009F4E60" w:rsidRPr="006B296F" w:rsidRDefault="009F4E60">
            <w:pPr>
              <w:rPr>
                <w:rFonts w:ascii="Times New Roman" w:hAnsi="Times New Roman"/>
                <w:color w:val="000000"/>
              </w:rPr>
            </w:pPr>
            <w:r w:rsidRPr="006B296F">
              <w:rPr>
                <w:rFonts w:ascii="Times New Roman" w:hAnsi="Times New Roman"/>
                <w:color w:val="000000"/>
              </w:rPr>
              <w:t>Nelabvēlīgie ģeotehniskie apstākļi</w:t>
            </w:r>
          </w:p>
        </w:tc>
        <w:tc>
          <w:tcPr>
            <w:tcW w:w="993" w:type="dxa"/>
            <w:shd w:val="clear" w:color="auto" w:fill="auto"/>
          </w:tcPr>
          <w:p w:rsidR="009F4E60" w:rsidRPr="006B296F" w:rsidRDefault="009F4E60">
            <w:pPr>
              <w:jc w:val="center"/>
              <w:rPr>
                <w:rFonts w:ascii="Times New Roman" w:hAnsi="Times New Roman"/>
                <w:color w:val="000000"/>
              </w:rPr>
            </w:pPr>
            <w:proofErr w:type="spellStart"/>
            <w:r w:rsidRPr="006B296F">
              <w:rPr>
                <w:rFonts w:ascii="Times New Roman" w:hAnsi="Times New Roman"/>
                <w:color w:val="000000"/>
              </w:rPr>
              <w:t>IV</w:t>
            </w:r>
            <w:proofErr w:type="spellEnd"/>
          </w:p>
        </w:tc>
        <w:tc>
          <w:tcPr>
            <w:tcW w:w="1134" w:type="dxa"/>
            <w:shd w:val="clear" w:color="auto" w:fill="auto"/>
          </w:tcPr>
          <w:p w:rsidR="009F4E60" w:rsidRPr="006B296F" w:rsidRDefault="009F4E60">
            <w:pPr>
              <w:jc w:val="center"/>
              <w:rPr>
                <w:rFonts w:ascii="Times New Roman" w:hAnsi="Times New Roman"/>
                <w:color w:val="000000"/>
              </w:rPr>
            </w:pPr>
            <w:r w:rsidRPr="006B296F">
              <w:rPr>
                <w:rFonts w:ascii="Times New Roman" w:hAnsi="Times New Roman"/>
                <w:color w:val="000000"/>
              </w:rPr>
              <w:t>B</w:t>
            </w:r>
          </w:p>
        </w:tc>
        <w:tc>
          <w:tcPr>
            <w:tcW w:w="3402" w:type="dxa"/>
            <w:shd w:val="clear" w:color="auto" w:fill="auto"/>
          </w:tcPr>
          <w:p w:rsidR="009F4E60" w:rsidRPr="006B296F" w:rsidRDefault="009F4E60" w:rsidP="005C3BF9">
            <w:pPr>
              <w:rPr>
                <w:rFonts w:ascii="Times New Roman" w:hAnsi="Times New Roman"/>
              </w:rPr>
            </w:pPr>
            <w:r w:rsidRPr="006B296F">
              <w:rPr>
                <w:rFonts w:ascii="Times New Roman" w:hAnsi="Times New Roman"/>
              </w:rPr>
              <w:t>"Projektā tiks izmantoti ES un LR tehniskie standarti, kas arī mazina tehnisko problēmu risku ražošanā, materiālu piegādē un darbu izpildē.</w:t>
            </w:r>
          </w:p>
        </w:tc>
      </w:tr>
      <w:tr w:rsidR="006B296F" w:rsidRPr="00522AED" w:rsidTr="009F4E60">
        <w:tc>
          <w:tcPr>
            <w:tcW w:w="534" w:type="dxa"/>
            <w:vMerge w:val="restart"/>
            <w:shd w:val="clear" w:color="auto" w:fill="auto"/>
          </w:tcPr>
          <w:p w:rsidR="006B296F" w:rsidRPr="00522AED" w:rsidRDefault="006B296F" w:rsidP="00522AED">
            <w:pPr>
              <w:spacing w:after="0" w:line="240" w:lineRule="auto"/>
              <w:rPr>
                <w:rFonts w:ascii="Times New Roman" w:hAnsi="Times New Roman"/>
              </w:rPr>
            </w:pPr>
            <w:r w:rsidRPr="00522AED">
              <w:rPr>
                <w:rFonts w:ascii="Times New Roman" w:hAnsi="Times New Roman"/>
              </w:rPr>
              <w:t>3.</w:t>
            </w:r>
          </w:p>
        </w:tc>
        <w:tc>
          <w:tcPr>
            <w:tcW w:w="1559" w:type="dxa"/>
            <w:vMerge w:val="restart"/>
            <w:shd w:val="clear" w:color="auto" w:fill="auto"/>
          </w:tcPr>
          <w:p w:rsidR="006B296F" w:rsidRPr="00522AED" w:rsidRDefault="006B296F" w:rsidP="00522AED">
            <w:pPr>
              <w:spacing w:after="0" w:line="240" w:lineRule="auto"/>
              <w:rPr>
                <w:rFonts w:ascii="Times New Roman" w:hAnsi="Times New Roman"/>
              </w:rPr>
            </w:pPr>
            <w:r w:rsidRPr="00522AED">
              <w:rPr>
                <w:rFonts w:ascii="Times New Roman" w:hAnsi="Times New Roman"/>
              </w:rPr>
              <w:t>Rezultātu un uzraudzības rādītāju sasniegšanas</w:t>
            </w:r>
          </w:p>
        </w:tc>
        <w:tc>
          <w:tcPr>
            <w:tcW w:w="2268" w:type="dxa"/>
            <w:shd w:val="clear" w:color="auto" w:fill="auto"/>
          </w:tcPr>
          <w:p w:rsidR="006B296F" w:rsidRPr="006B296F" w:rsidRDefault="006B296F">
            <w:pPr>
              <w:rPr>
                <w:rFonts w:ascii="Times New Roman" w:hAnsi="Times New Roman"/>
                <w:color w:val="000000"/>
              </w:rPr>
            </w:pPr>
            <w:r w:rsidRPr="006B296F">
              <w:rPr>
                <w:rFonts w:ascii="Times New Roman" w:hAnsi="Times New Roman"/>
                <w:color w:val="000000"/>
              </w:rPr>
              <w:t>Ūdenssaimniecības pakalpojumu apjomi ievērojami zemāk nekā tika prognozēts</w:t>
            </w:r>
          </w:p>
        </w:tc>
        <w:tc>
          <w:tcPr>
            <w:tcW w:w="993" w:type="dxa"/>
            <w:shd w:val="clear" w:color="auto" w:fill="auto"/>
          </w:tcPr>
          <w:p w:rsidR="006B296F" w:rsidRPr="006B296F" w:rsidRDefault="006B296F">
            <w:pPr>
              <w:jc w:val="center"/>
              <w:rPr>
                <w:rFonts w:ascii="Times New Roman" w:hAnsi="Times New Roman"/>
                <w:color w:val="000000"/>
              </w:rPr>
            </w:pPr>
            <w:proofErr w:type="spellStart"/>
            <w:r w:rsidRPr="006B296F">
              <w:rPr>
                <w:rFonts w:ascii="Times New Roman" w:hAnsi="Times New Roman"/>
                <w:color w:val="000000"/>
              </w:rPr>
              <w:t>III</w:t>
            </w:r>
            <w:proofErr w:type="spellEnd"/>
          </w:p>
        </w:tc>
        <w:tc>
          <w:tcPr>
            <w:tcW w:w="1134" w:type="dxa"/>
            <w:shd w:val="clear" w:color="auto" w:fill="auto"/>
          </w:tcPr>
          <w:p w:rsidR="006B296F" w:rsidRPr="006B296F" w:rsidRDefault="006B296F">
            <w:pPr>
              <w:jc w:val="center"/>
              <w:rPr>
                <w:rFonts w:ascii="Times New Roman" w:hAnsi="Times New Roman"/>
                <w:color w:val="000000"/>
              </w:rPr>
            </w:pPr>
            <w:r w:rsidRPr="006B296F">
              <w:rPr>
                <w:rFonts w:ascii="Times New Roman" w:hAnsi="Times New Roman"/>
                <w:color w:val="000000"/>
              </w:rPr>
              <w:t>B</w:t>
            </w:r>
          </w:p>
        </w:tc>
        <w:tc>
          <w:tcPr>
            <w:tcW w:w="3402" w:type="dxa"/>
            <w:shd w:val="clear" w:color="auto" w:fill="auto"/>
          </w:tcPr>
          <w:p w:rsidR="006B296F" w:rsidRPr="006B296F" w:rsidRDefault="006B296F">
            <w:pPr>
              <w:rPr>
                <w:rFonts w:ascii="Times New Roman" w:hAnsi="Times New Roman"/>
                <w:color w:val="000000"/>
              </w:rPr>
            </w:pPr>
            <w:r w:rsidRPr="006B296F">
              <w:rPr>
                <w:rFonts w:ascii="Times New Roman" w:hAnsi="Times New Roman"/>
                <w:color w:val="000000"/>
              </w:rPr>
              <w:t>Ūdens apgādes un kanalizācijas apjomi tiek prognozēti, ņemot vērā konservatīvas pieprasījuma prognozes un ekonomiskas izaugsmes tempus.</w:t>
            </w:r>
            <w:r w:rsidRPr="006B296F">
              <w:rPr>
                <w:rFonts w:ascii="Times New Roman" w:hAnsi="Times New Roman"/>
                <w:color w:val="000000"/>
              </w:rPr>
              <w:br/>
              <w:t>Atbildīga persona:</w:t>
            </w:r>
            <w:proofErr w:type="gramStart"/>
            <w:r w:rsidRPr="006B296F">
              <w:rPr>
                <w:rFonts w:ascii="Times New Roman" w:hAnsi="Times New Roman"/>
                <w:color w:val="000000"/>
              </w:rPr>
              <w:t xml:space="preserve">  </w:t>
            </w:r>
            <w:proofErr w:type="gramEnd"/>
            <w:r w:rsidRPr="006B296F">
              <w:rPr>
                <w:rFonts w:ascii="Times New Roman" w:hAnsi="Times New Roman"/>
                <w:color w:val="000000"/>
              </w:rPr>
              <w:t xml:space="preserve">SIA "Jelgavas ūdens", </w:t>
            </w:r>
            <w:proofErr w:type="spellStart"/>
            <w:r w:rsidRPr="006B296F">
              <w:rPr>
                <w:rFonts w:ascii="Times New Roman" w:hAnsi="Times New Roman"/>
                <w:color w:val="000000"/>
              </w:rPr>
              <w:t>PĪG</w:t>
            </w:r>
            <w:proofErr w:type="spellEnd"/>
          </w:p>
        </w:tc>
      </w:tr>
      <w:tr w:rsidR="006B296F" w:rsidRPr="00522AED" w:rsidTr="009F4E60">
        <w:tc>
          <w:tcPr>
            <w:tcW w:w="534" w:type="dxa"/>
            <w:vMerge/>
            <w:shd w:val="clear" w:color="auto" w:fill="auto"/>
          </w:tcPr>
          <w:p w:rsidR="006B296F" w:rsidRPr="00522AED" w:rsidRDefault="006B296F" w:rsidP="00522AED">
            <w:pPr>
              <w:spacing w:after="0" w:line="240" w:lineRule="auto"/>
              <w:rPr>
                <w:rFonts w:ascii="Times New Roman" w:hAnsi="Times New Roman"/>
              </w:rPr>
            </w:pPr>
          </w:p>
        </w:tc>
        <w:tc>
          <w:tcPr>
            <w:tcW w:w="1559" w:type="dxa"/>
            <w:vMerge/>
            <w:shd w:val="clear" w:color="auto" w:fill="auto"/>
          </w:tcPr>
          <w:p w:rsidR="006B296F" w:rsidRPr="00522AED" w:rsidRDefault="006B296F" w:rsidP="00522AED">
            <w:pPr>
              <w:spacing w:after="0" w:line="240" w:lineRule="auto"/>
              <w:rPr>
                <w:rFonts w:ascii="Times New Roman" w:hAnsi="Times New Roman"/>
              </w:rPr>
            </w:pPr>
          </w:p>
        </w:tc>
        <w:tc>
          <w:tcPr>
            <w:tcW w:w="2268" w:type="dxa"/>
            <w:shd w:val="clear" w:color="auto" w:fill="auto"/>
          </w:tcPr>
          <w:p w:rsidR="006B296F" w:rsidRPr="006B296F" w:rsidRDefault="006B296F">
            <w:pPr>
              <w:rPr>
                <w:rFonts w:ascii="Times New Roman" w:hAnsi="Times New Roman"/>
                <w:color w:val="000000"/>
              </w:rPr>
            </w:pPr>
            <w:proofErr w:type="gramStart"/>
            <w:r w:rsidRPr="006B296F">
              <w:rPr>
                <w:rFonts w:ascii="Times New Roman" w:hAnsi="Times New Roman"/>
                <w:color w:val="000000"/>
              </w:rPr>
              <w:t>Ūdenssaimniecības pakalpojumu pieprasījums (pieslēgumi pie jauniem tīkliem) ievērojami</w:t>
            </w:r>
            <w:proofErr w:type="gramEnd"/>
            <w:r w:rsidRPr="006B296F">
              <w:rPr>
                <w:rFonts w:ascii="Times New Roman" w:hAnsi="Times New Roman"/>
                <w:color w:val="000000"/>
              </w:rPr>
              <w:t xml:space="preserve"> zemāk nekā tika prognozēts</w:t>
            </w:r>
          </w:p>
        </w:tc>
        <w:tc>
          <w:tcPr>
            <w:tcW w:w="993" w:type="dxa"/>
            <w:shd w:val="clear" w:color="auto" w:fill="auto"/>
          </w:tcPr>
          <w:p w:rsidR="006B296F" w:rsidRPr="006B296F" w:rsidRDefault="006B296F">
            <w:pPr>
              <w:jc w:val="center"/>
              <w:rPr>
                <w:rFonts w:ascii="Times New Roman" w:hAnsi="Times New Roman"/>
                <w:color w:val="000000"/>
              </w:rPr>
            </w:pPr>
            <w:proofErr w:type="spellStart"/>
            <w:r w:rsidRPr="006B296F">
              <w:rPr>
                <w:rFonts w:ascii="Times New Roman" w:hAnsi="Times New Roman"/>
                <w:color w:val="000000"/>
              </w:rPr>
              <w:t>IV</w:t>
            </w:r>
            <w:proofErr w:type="spellEnd"/>
          </w:p>
        </w:tc>
        <w:tc>
          <w:tcPr>
            <w:tcW w:w="1134" w:type="dxa"/>
            <w:shd w:val="clear" w:color="auto" w:fill="auto"/>
          </w:tcPr>
          <w:p w:rsidR="006B296F" w:rsidRPr="006B296F" w:rsidRDefault="006B296F">
            <w:pPr>
              <w:jc w:val="center"/>
              <w:rPr>
                <w:rFonts w:ascii="Times New Roman" w:hAnsi="Times New Roman"/>
                <w:color w:val="000000"/>
              </w:rPr>
            </w:pPr>
            <w:r w:rsidRPr="006B296F">
              <w:rPr>
                <w:rFonts w:ascii="Times New Roman" w:hAnsi="Times New Roman"/>
                <w:color w:val="000000"/>
              </w:rPr>
              <w:t>B</w:t>
            </w:r>
          </w:p>
        </w:tc>
        <w:tc>
          <w:tcPr>
            <w:tcW w:w="3402" w:type="dxa"/>
            <w:shd w:val="clear" w:color="auto" w:fill="auto"/>
          </w:tcPr>
          <w:p w:rsidR="006B296F" w:rsidRPr="006B296F" w:rsidRDefault="006B296F">
            <w:pPr>
              <w:rPr>
                <w:rFonts w:ascii="Times New Roman" w:hAnsi="Times New Roman"/>
                <w:color w:val="000000"/>
              </w:rPr>
            </w:pPr>
            <w:r w:rsidRPr="006B296F">
              <w:rPr>
                <w:rFonts w:ascii="Times New Roman" w:hAnsi="Times New Roman"/>
                <w:color w:val="000000"/>
              </w:rPr>
              <w:t>Projekta sagatavošanas stadijā (jaunu kanalizācijas un ūdensapgādes tīklu plānošana) tika veikta iedzīvotāju (potenciālo ūdenssaimniecības pakalpojumu saņēmēju) aptauja konkrētajos rajonos, lai apzinātos pieprasījuma apjomu pēc ūdenssaimniecības pakalpojumiem.</w:t>
            </w:r>
            <w:r w:rsidRPr="006B296F">
              <w:rPr>
                <w:rFonts w:ascii="Times New Roman" w:hAnsi="Times New Roman"/>
                <w:color w:val="000000"/>
              </w:rPr>
              <w:br/>
              <w:t xml:space="preserve">Projekta realizācijas laikā uzņēmums plāno sagatavot rīcības plānu, t.sk. sadarbojoties ar Jelgavas domi, lai nodrošinātu jaunu ūdenssaimniecības pakalpojumu </w:t>
            </w:r>
            <w:proofErr w:type="spellStart"/>
            <w:r w:rsidRPr="006B296F">
              <w:rPr>
                <w:rFonts w:ascii="Times New Roman" w:hAnsi="Times New Roman"/>
                <w:color w:val="000000"/>
              </w:rPr>
              <w:t>patērētēju</w:t>
            </w:r>
            <w:proofErr w:type="spellEnd"/>
            <w:r w:rsidRPr="006B296F">
              <w:rPr>
                <w:rFonts w:ascii="Times New Roman" w:hAnsi="Times New Roman"/>
                <w:color w:val="000000"/>
              </w:rPr>
              <w:t xml:space="preserve"> pieslēgšanos </w:t>
            </w:r>
            <w:proofErr w:type="spellStart"/>
            <w:r w:rsidRPr="006B296F">
              <w:rPr>
                <w:rFonts w:ascii="Times New Roman" w:hAnsi="Times New Roman"/>
                <w:color w:val="000000"/>
              </w:rPr>
              <w:t>CKS</w:t>
            </w:r>
            <w:proofErr w:type="spellEnd"/>
            <w:r w:rsidRPr="006B296F">
              <w:rPr>
                <w:rFonts w:ascii="Times New Roman" w:hAnsi="Times New Roman"/>
                <w:color w:val="000000"/>
              </w:rPr>
              <w:t xml:space="preserve"> un </w:t>
            </w:r>
            <w:proofErr w:type="spellStart"/>
            <w:r w:rsidRPr="006B296F">
              <w:rPr>
                <w:rFonts w:ascii="Times New Roman" w:hAnsi="Times New Roman"/>
                <w:color w:val="000000"/>
              </w:rPr>
              <w:t>CŪS</w:t>
            </w:r>
            <w:proofErr w:type="spellEnd"/>
            <w:r w:rsidRPr="006B296F">
              <w:rPr>
                <w:rFonts w:ascii="Times New Roman" w:hAnsi="Times New Roman"/>
                <w:color w:val="000000"/>
              </w:rPr>
              <w:t xml:space="preserve"> tīkliem.</w:t>
            </w:r>
            <w:r w:rsidRPr="006B296F">
              <w:rPr>
                <w:rFonts w:ascii="Times New Roman" w:hAnsi="Times New Roman"/>
                <w:color w:val="000000"/>
              </w:rPr>
              <w:br/>
              <w:t>Atbildīga persona:  SIA "Jelgavas ūdens"</w:t>
            </w:r>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r w:rsidRPr="00522AED">
              <w:rPr>
                <w:rFonts w:ascii="Times New Roman" w:hAnsi="Times New Roman"/>
              </w:rPr>
              <w:t>4.</w:t>
            </w:r>
          </w:p>
        </w:tc>
        <w:tc>
          <w:tcPr>
            <w:tcW w:w="1559" w:type="dxa"/>
            <w:shd w:val="clear" w:color="auto" w:fill="auto"/>
          </w:tcPr>
          <w:p w:rsidR="009F4E60" w:rsidRPr="00522AED" w:rsidRDefault="009F4E60" w:rsidP="00522AED">
            <w:pPr>
              <w:spacing w:after="0" w:line="240" w:lineRule="auto"/>
              <w:rPr>
                <w:rFonts w:ascii="Times New Roman" w:hAnsi="Times New Roman"/>
              </w:rPr>
            </w:pPr>
            <w:r w:rsidRPr="00522AED">
              <w:rPr>
                <w:rFonts w:ascii="Times New Roman" w:hAnsi="Times New Roman"/>
              </w:rPr>
              <w:t>Projekta vadības</w:t>
            </w:r>
          </w:p>
        </w:tc>
        <w:tc>
          <w:tcPr>
            <w:tcW w:w="2268" w:type="dxa"/>
            <w:shd w:val="clear" w:color="auto" w:fill="auto"/>
          </w:tcPr>
          <w:p w:rsidR="009F4E60" w:rsidRPr="006B296F" w:rsidRDefault="006B296F" w:rsidP="00522AED">
            <w:pPr>
              <w:spacing w:after="0" w:line="240" w:lineRule="auto"/>
              <w:rPr>
                <w:rFonts w:ascii="Times New Roman" w:hAnsi="Times New Roman"/>
              </w:rPr>
            </w:pPr>
            <w:r w:rsidRPr="006B296F">
              <w:rPr>
                <w:rFonts w:ascii="Times New Roman" w:hAnsi="Times New Roman"/>
              </w:rPr>
              <w:t xml:space="preserve">Vadības komandas nespēja sastrādāties </w:t>
            </w:r>
          </w:p>
        </w:tc>
        <w:tc>
          <w:tcPr>
            <w:tcW w:w="993" w:type="dxa"/>
            <w:shd w:val="clear" w:color="auto" w:fill="auto"/>
          </w:tcPr>
          <w:p w:rsidR="005131D8" w:rsidRDefault="006B296F" w:rsidP="005131D8">
            <w:pPr>
              <w:spacing w:after="0" w:line="240" w:lineRule="auto"/>
              <w:jc w:val="center"/>
              <w:rPr>
                <w:rFonts w:ascii="Times New Roman" w:hAnsi="Times New Roman"/>
              </w:rPr>
            </w:pPr>
            <w:proofErr w:type="spellStart"/>
            <w:r w:rsidRPr="006B296F">
              <w:rPr>
                <w:rFonts w:ascii="Times New Roman" w:hAnsi="Times New Roman"/>
              </w:rPr>
              <w:t>III</w:t>
            </w:r>
            <w:proofErr w:type="spellEnd"/>
          </w:p>
          <w:p w:rsidR="009F4E60" w:rsidRPr="005131D8" w:rsidRDefault="009F4E60" w:rsidP="005131D8">
            <w:pPr>
              <w:jc w:val="center"/>
              <w:rPr>
                <w:rFonts w:ascii="Times New Roman" w:hAnsi="Times New Roman"/>
              </w:rPr>
            </w:pPr>
          </w:p>
        </w:tc>
        <w:tc>
          <w:tcPr>
            <w:tcW w:w="1134" w:type="dxa"/>
            <w:shd w:val="clear" w:color="auto" w:fill="auto"/>
          </w:tcPr>
          <w:p w:rsidR="009F4E60" w:rsidRPr="006B296F" w:rsidRDefault="006B296F" w:rsidP="005131D8">
            <w:pPr>
              <w:spacing w:after="0" w:line="240" w:lineRule="auto"/>
              <w:jc w:val="center"/>
              <w:rPr>
                <w:rFonts w:ascii="Times New Roman" w:hAnsi="Times New Roman"/>
              </w:rPr>
            </w:pPr>
            <w:r w:rsidRPr="006B296F">
              <w:rPr>
                <w:rFonts w:ascii="Times New Roman" w:hAnsi="Times New Roman"/>
              </w:rPr>
              <w:t>A</w:t>
            </w:r>
          </w:p>
        </w:tc>
        <w:tc>
          <w:tcPr>
            <w:tcW w:w="3402" w:type="dxa"/>
            <w:shd w:val="clear" w:color="auto" w:fill="auto"/>
          </w:tcPr>
          <w:p w:rsidR="006B296F" w:rsidRPr="006B296F" w:rsidRDefault="006B296F" w:rsidP="006B296F">
            <w:pPr>
              <w:spacing w:after="0" w:line="240" w:lineRule="auto"/>
              <w:rPr>
                <w:rFonts w:ascii="Times New Roman" w:hAnsi="Times New Roman"/>
              </w:rPr>
            </w:pPr>
            <w:r w:rsidRPr="006B296F">
              <w:rPr>
                <w:rFonts w:ascii="Times New Roman" w:hAnsi="Times New Roman"/>
              </w:rPr>
              <w:t xml:space="preserve">SIA “Jelgavas ūdens” veiksmīgi realizēja ūdenssaimniecības projekta </w:t>
            </w:r>
            <w:proofErr w:type="spellStart"/>
            <w:r w:rsidRPr="006B296F">
              <w:rPr>
                <w:rFonts w:ascii="Times New Roman" w:hAnsi="Times New Roman"/>
              </w:rPr>
              <w:t>II</w:t>
            </w:r>
            <w:proofErr w:type="spellEnd"/>
            <w:r w:rsidRPr="006B296F">
              <w:rPr>
                <w:rFonts w:ascii="Times New Roman" w:hAnsi="Times New Roman"/>
              </w:rPr>
              <w:t xml:space="preserve">, </w:t>
            </w:r>
            <w:proofErr w:type="spellStart"/>
            <w:r w:rsidRPr="006B296F">
              <w:rPr>
                <w:rFonts w:ascii="Times New Roman" w:hAnsi="Times New Roman"/>
              </w:rPr>
              <w:t>III</w:t>
            </w:r>
            <w:proofErr w:type="spellEnd"/>
            <w:r w:rsidRPr="006B296F">
              <w:rPr>
                <w:rFonts w:ascii="Times New Roman" w:hAnsi="Times New Roman"/>
              </w:rPr>
              <w:t xml:space="preserve"> un </w:t>
            </w:r>
            <w:proofErr w:type="spellStart"/>
            <w:r w:rsidRPr="006B296F">
              <w:rPr>
                <w:rFonts w:ascii="Times New Roman" w:hAnsi="Times New Roman"/>
              </w:rPr>
              <w:t>IV</w:t>
            </w:r>
            <w:proofErr w:type="spellEnd"/>
            <w:r w:rsidRPr="006B296F">
              <w:rPr>
                <w:rFonts w:ascii="Times New Roman" w:hAnsi="Times New Roman"/>
              </w:rPr>
              <w:t xml:space="preserve"> kārtu, kas nodrošināja atbilstošās pieredzes iegūšanu. Projekta realizācijā iesaistīti speciālisti ar atbilstošu kvalifikāciju</w:t>
            </w:r>
          </w:p>
          <w:p w:rsidR="009F4E60" w:rsidRPr="006B296F" w:rsidRDefault="006B296F" w:rsidP="006B296F">
            <w:pPr>
              <w:spacing w:after="0" w:line="240" w:lineRule="auto"/>
              <w:rPr>
                <w:rFonts w:ascii="Times New Roman" w:hAnsi="Times New Roman"/>
              </w:rPr>
            </w:pPr>
            <w:r w:rsidRPr="006B296F">
              <w:rPr>
                <w:rFonts w:ascii="Times New Roman" w:hAnsi="Times New Roman"/>
                <w:color w:val="000000"/>
              </w:rPr>
              <w:t>Atbildīga persona: SIA "Jelgavas ūdens"</w:t>
            </w:r>
          </w:p>
        </w:tc>
      </w:tr>
      <w:tr w:rsidR="009F4E60" w:rsidRPr="00522AED" w:rsidTr="009F4E60">
        <w:tc>
          <w:tcPr>
            <w:tcW w:w="534" w:type="dxa"/>
            <w:shd w:val="clear" w:color="auto" w:fill="auto"/>
          </w:tcPr>
          <w:p w:rsidR="009F4E60" w:rsidRPr="00522AED" w:rsidRDefault="009F4E60" w:rsidP="00522AED">
            <w:pPr>
              <w:spacing w:after="0" w:line="240" w:lineRule="auto"/>
              <w:rPr>
                <w:rFonts w:ascii="Times New Roman" w:hAnsi="Times New Roman"/>
              </w:rPr>
            </w:pPr>
            <w:r w:rsidRPr="00522AED">
              <w:rPr>
                <w:rFonts w:ascii="Times New Roman" w:hAnsi="Times New Roman"/>
              </w:rPr>
              <w:t>5.</w:t>
            </w:r>
          </w:p>
        </w:tc>
        <w:tc>
          <w:tcPr>
            <w:tcW w:w="1559" w:type="dxa"/>
            <w:shd w:val="clear" w:color="auto" w:fill="auto"/>
          </w:tcPr>
          <w:p w:rsidR="009F4E60" w:rsidRPr="00522AED" w:rsidRDefault="009F4E60" w:rsidP="00522AED">
            <w:pPr>
              <w:spacing w:after="0" w:line="240" w:lineRule="auto"/>
              <w:rPr>
                <w:rFonts w:ascii="Times New Roman" w:hAnsi="Times New Roman"/>
              </w:rPr>
            </w:pPr>
            <w:r w:rsidRPr="00522AED">
              <w:rPr>
                <w:rFonts w:ascii="Times New Roman" w:hAnsi="Times New Roman"/>
              </w:rPr>
              <w:t>Cits</w:t>
            </w:r>
          </w:p>
        </w:tc>
        <w:tc>
          <w:tcPr>
            <w:tcW w:w="2268" w:type="dxa"/>
            <w:shd w:val="clear" w:color="auto" w:fill="auto"/>
          </w:tcPr>
          <w:p w:rsidR="009F4E60" w:rsidRPr="006B296F" w:rsidRDefault="006B296F" w:rsidP="00522AED">
            <w:pPr>
              <w:spacing w:after="0" w:line="240" w:lineRule="auto"/>
              <w:rPr>
                <w:rFonts w:ascii="Times New Roman" w:hAnsi="Times New Roman"/>
              </w:rPr>
            </w:pPr>
            <w:r w:rsidRPr="006B296F">
              <w:rPr>
                <w:rFonts w:ascii="Times New Roman" w:hAnsi="Times New Roman"/>
              </w:rPr>
              <w:t>Izmaiņas normatīvajos aktos</w:t>
            </w:r>
          </w:p>
        </w:tc>
        <w:tc>
          <w:tcPr>
            <w:tcW w:w="993" w:type="dxa"/>
            <w:shd w:val="clear" w:color="auto" w:fill="auto"/>
          </w:tcPr>
          <w:p w:rsidR="009F4E60" w:rsidRPr="006B296F" w:rsidRDefault="006B296F" w:rsidP="005131D8">
            <w:pPr>
              <w:spacing w:after="0" w:line="240" w:lineRule="auto"/>
              <w:jc w:val="center"/>
              <w:rPr>
                <w:rFonts w:ascii="Times New Roman" w:hAnsi="Times New Roman"/>
              </w:rPr>
            </w:pPr>
            <w:proofErr w:type="spellStart"/>
            <w:r w:rsidRPr="006B296F">
              <w:rPr>
                <w:rFonts w:ascii="Times New Roman" w:hAnsi="Times New Roman"/>
              </w:rPr>
              <w:t>III</w:t>
            </w:r>
            <w:proofErr w:type="spellEnd"/>
          </w:p>
        </w:tc>
        <w:tc>
          <w:tcPr>
            <w:tcW w:w="1134" w:type="dxa"/>
            <w:shd w:val="clear" w:color="auto" w:fill="auto"/>
          </w:tcPr>
          <w:p w:rsidR="009F4E60" w:rsidRPr="006B296F" w:rsidRDefault="006B296F" w:rsidP="005131D8">
            <w:pPr>
              <w:spacing w:after="0" w:line="240" w:lineRule="auto"/>
              <w:jc w:val="center"/>
              <w:rPr>
                <w:rFonts w:ascii="Times New Roman" w:hAnsi="Times New Roman"/>
              </w:rPr>
            </w:pPr>
            <w:r w:rsidRPr="006B296F">
              <w:rPr>
                <w:rFonts w:ascii="Times New Roman" w:hAnsi="Times New Roman"/>
              </w:rPr>
              <w:t>C</w:t>
            </w:r>
          </w:p>
        </w:tc>
        <w:tc>
          <w:tcPr>
            <w:tcW w:w="3402" w:type="dxa"/>
            <w:shd w:val="clear" w:color="auto" w:fill="auto"/>
          </w:tcPr>
          <w:p w:rsidR="009F4E60" w:rsidRPr="006B296F" w:rsidRDefault="006B296F" w:rsidP="00522AED">
            <w:pPr>
              <w:spacing w:after="0" w:line="240" w:lineRule="auto"/>
              <w:rPr>
                <w:rFonts w:ascii="Times New Roman" w:hAnsi="Times New Roman"/>
              </w:rPr>
            </w:pPr>
            <w:r w:rsidRPr="006B296F">
              <w:rPr>
                <w:rFonts w:ascii="Times New Roman" w:hAnsi="Times New Roman"/>
              </w:rPr>
              <w:t>Risks uzskatāms par ārējo faktoru risku, kuru projekta iesniedzējs nespēj ietekmēt. Riska ietekmes mazināšanai SIA “Jelgavas ūdens” regulāri un pastāvīgi seko līdzi izmaiņām atbilstošajos normatīvajos aktos.</w:t>
            </w:r>
          </w:p>
        </w:tc>
      </w:tr>
    </w:tbl>
    <w:p w:rsidR="00BA175C" w:rsidRDefault="00BA175C" w:rsidP="003C5410">
      <w:pPr>
        <w:rPr>
          <w:rFonts w:ascii="Times New Roman" w:hAnsi="Times New Roman"/>
        </w:rPr>
      </w:pPr>
    </w:p>
    <w:p w:rsidR="0031279D" w:rsidRPr="0031279D" w:rsidRDefault="0031279D" w:rsidP="00E1774D">
      <w:pPr>
        <w:spacing w:after="0" w:line="240" w:lineRule="auto"/>
        <w:rPr>
          <w:rFonts w:ascii="Times New Roman" w:hAnsi="Times New Roman"/>
        </w:rPr>
      </w:pPr>
      <w:r w:rsidRPr="0031279D">
        <w:rPr>
          <w:rFonts w:ascii="Times New Roman" w:hAnsi="Times New Roman"/>
        </w:rPr>
        <w:t>Saīsinājumi:</w:t>
      </w:r>
    </w:p>
    <w:p w:rsidR="0031279D" w:rsidRPr="0031279D" w:rsidRDefault="0031279D" w:rsidP="00E1774D">
      <w:pPr>
        <w:spacing w:after="0" w:line="240" w:lineRule="auto"/>
        <w:rPr>
          <w:rFonts w:ascii="Times New Roman" w:hAnsi="Times New Roman"/>
        </w:rPr>
      </w:pPr>
      <w:proofErr w:type="spellStart"/>
      <w:r w:rsidRPr="0031279D">
        <w:rPr>
          <w:rFonts w:ascii="Times New Roman" w:hAnsi="Times New Roman"/>
        </w:rPr>
        <w:t>PĪG</w:t>
      </w:r>
      <w:proofErr w:type="spellEnd"/>
      <w:r w:rsidRPr="0031279D">
        <w:rPr>
          <w:rFonts w:ascii="Times New Roman" w:hAnsi="Times New Roman"/>
        </w:rPr>
        <w:t xml:space="preserve"> - projekta īstenošanas grupa</w:t>
      </w:r>
    </w:p>
    <w:p w:rsidR="0031279D" w:rsidRPr="0031279D" w:rsidRDefault="0031279D" w:rsidP="00E1774D">
      <w:pPr>
        <w:spacing w:after="0" w:line="240" w:lineRule="auto"/>
        <w:rPr>
          <w:rFonts w:ascii="Times New Roman" w:hAnsi="Times New Roman"/>
        </w:rPr>
      </w:pPr>
      <w:proofErr w:type="spellStart"/>
      <w:r w:rsidRPr="0031279D">
        <w:rPr>
          <w:rFonts w:ascii="Times New Roman" w:hAnsi="Times New Roman"/>
        </w:rPr>
        <w:t>KF</w:t>
      </w:r>
      <w:proofErr w:type="spellEnd"/>
      <w:r w:rsidRPr="0031279D">
        <w:rPr>
          <w:rFonts w:ascii="Times New Roman" w:hAnsi="Times New Roman"/>
        </w:rPr>
        <w:t xml:space="preserve"> - Kohēzijas fonds</w:t>
      </w:r>
    </w:p>
    <w:p w:rsidR="0031279D" w:rsidRPr="0031279D" w:rsidRDefault="0031279D" w:rsidP="00E1774D">
      <w:pPr>
        <w:spacing w:after="0" w:line="240" w:lineRule="auto"/>
        <w:rPr>
          <w:rFonts w:ascii="Times New Roman" w:hAnsi="Times New Roman"/>
        </w:rPr>
      </w:pPr>
      <w:r w:rsidRPr="0031279D">
        <w:rPr>
          <w:rFonts w:ascii="Times New Roman" w:hAnsi="Times New Roman"/>
        </w:rPr>
        <w:t xml:space="preserve">EK - </w:t>
      </w:r>
      <w:proofErr w:type="gramStart"/>
      <w:r w:rsidRPr="0031279D">
        <w:rPr>
          <w:rFonts w:ascii="Times New Roman" w:hAnsi="Times New Roman"/>
        </w:rPr>
        <w:t>Eiropas komisija</w:t>
      </w:r>
      <w:proofErr w:type="gramEnd"/>
    </w:p>
    <w:p w:rsidR="0031279D" w:rsidRPr="0031279D" w:rsidRDefault="0031279D" w:rsidP="00E1774D">
      <w:pPr>
        <w:spacing w:after="0" w:line="240" w:lineRule="auto"/>
        <w:rPr>
          <w:rFonts w:ascii="Times New Roman" w:hAnsi="Times New Roman"/>
        </w:rPr>
      </w:pPr>
      <w:proofErr w:type="spellStart"/>
      <w:r w:rsidRPr="0031279D">
        <w:rPr>
          <w:rFonts w:ascii="Times New Roman" w:hAnsi="Times New Roman"/>
        </w:rPr>
        <w:t>CFLA</w:t>
      </w:r>
      <w:proofErr w:type="spellEnd"/>
      <w:r w:rsidRPr="0031279D">
        <w:rPr>
          <w:rFonts w:ascii="Times New Roman" w:hAnsi="Times New Roman"/>
        </w:rPr>
        <w:t xml:space="preserve"> - Centrālā finanšu un līgumu aģentūra</w:t>
      </w:r>
    </w:p>
    <w:p w:rsidR="0031279D" w:rsidRPr="0031279D" w:rsidRDefault="0031279D" w:rsidP="00E1774D">
      <w:pPr>
        <w:spacing w:after="0" w:line="240" w:lineRule="auto"/>
        <w:rPr>
          <w:rFonts w:ascii="Times New Roman" w:hAnsi="Times New Roman"/>
        </w:rPr>
      </w:pPr>
      <w:proofErr w:type="spellStart"/>
      <w:r w:rsidRPr="0031279D">
        <w:rPr>
          <w:rFonts w:ascii="Times New Roman" w:hAnsi="Times New Roman"/>
        </w:rPr>
        <w:t>CKS</w:t>
      </w:r>
      <w:proofErr w:type="spellEnd"/>
      <w:r w:rsidRPr="0031279D">
        <w:rPr>
          <w:rFonts w:ascii="Times New Roman" w:hAnsi="Times New Roman"/>
        </w:rPr>
        <w:t xml:space="preserve"> - </w:t>
      </w:r>
      <w:proofErr w:type="spellStart"/>
      <w:r w:rsidRPr="0031279D">
        <w:rPr>
          <w:rFonts w:ascii="Times New Roman" w:hAnsi="Times New Roman"/>
        </w:rPr>
        <w:t>centrālizētā</w:t>
      </w:r>
      <w:proofErr w:type="spellEnd"/>
      <w:r w:rsidRPr="0031279D">
        <w:rPr>
          <w:rFonts w:ascii="Times New Roman" w:hAnsi="Times New Roman"/>
        </w:rPr>
        <w:t xml:space="preserve"> kanalizācijas sistēma</w:t>
      </w:r>
    </w:p>
    <w:p w:rsidR="0031279D" w:rsidRDefault="0031279D" w:rsidP="00E1774D">
      <w:pPr>
        <w:spacing w:after="0" w:line="240" w:lineRule="auto"/>
        <w:rPr>
          <w:rFonts w:ascii="Times New Roman" w:hAnsi="Times New Roman"/>
        </w:rPr>
      </w:pPr>
      <w:proofErr w:type="spellStart"/>
      <w:r w:rsidRPr="0031279D">
        <w:rPr>
          <w:rFonts w:ascii="Times New Roman" w:hAnsi="Times New Roman"/>
        </w:rPr>
        <w:t>CŪS</w:t>
      </w:r>
      <w:proofErr w:type="spellEnd"/>
      <w:r w:rsidRPr="0031279D">
        <w:rPr>
          <w:rFonts w:ascii="Times New Roman" w:hAnsi="Times New Roman"/>
        </w:rPr>
        <w:t xml:space="preserve"> - centralizētā ūdensapgādes sistēma</w:t>
      </w:r>
    </w:p>
    <w:p w:rsidR="00BA175C" w:rsidRDefault="00BA175C" w:rsidP="003C5410">
      <w:pPr>
        <w:rPr>
          <w:rFonts w:ascii="Times New Roman" w:hAnsi="Times New Roman"/>
        </w:rPr>
      </w:pPr>
    </w:p>
    <w:p w:rsidR="00BA175C" w:rsidRDefault="00BA175C" w:rsidP="003C5410">
      <w:pPr>
        <w:rPr>
          <w:rFonts w:ascii="Times New Roman" w:hAnsi="Times New Roman"/>
        </w:rPr>
        <w:sectPr w:rsidR="00BA175C" w:rsidSect="003C5410">
          <w:headerReference w:type="first" r:id="rId16"/>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522AED" w:rsidTr="00522AED">
        <w:trPr>
          <w:trHeight w:val="514"/>
        </w:trPr>
        <w:tc>
          <w:tcPr>
            <w:tcW w:w="14596" w:type="dxa"/>
            <w:gridSpan w:val="9"/>
            <w:shd w:val="clear" w:color="auto" w:fill="auto"/>
            <w:vAlign w:val="center"/>
          </w:tcPr>
          <w:p w:rsidR="00C03D58" w:rsidRPr="00522AED" w:rsidRDefault="00C03D58" w:rsidP="00522AED">
            <w:pPr>
              <w:spacing w:after="0" w:line="240" w:lineRule="auto"/>
              <w:jc w:val="center"/>
              <w:rPr>
                <w:rFonts w:ascii="Times New Roman" w:hAnsi="Times New Roman"/>
                <w:b/>
              </w:rPr>
            </w:pPr>
            <w:bookmarkStart w:id="18" w:name="_Toc447609361"/>
            <w:r w:rsidRPr="00522AED">
              <w:rPr>
                <w:rStyle w:val="Heading2Char"/>
                <w:rFonts w:ascii="Times New Roman" w:eastAsia="Calibri" w:hAnsi="Times New Roman"/>
                <w:b/>
                <w:color w:val="auto"/>
                <w:sz w:val="22"/>
                <w:szCs w:val="22"/>
              </w:rPr>
              <w:t>2.5. Projekta saturiskā saistība ar citiem iesniegtajiem/ īstenotajiem/ īstenošanā esošiem projektiem</w:t>
            </w:r>
            <w:bookmarkEnd w:id="18"/>
            <w:r w:rsidRPr="00522AED">
              <w:rPr>
                <w:rFonts w:ascii="Times New Roman" w:hAnsi="Times New Roman"/>
                <w:b/>
              </w:rPr>
              <w:t xml:space="preserve">: </w:t>
            </w:r>
            <w:r w:rsidR="00CF737F">
              <w:rPr>
                <w:rFonts w:ascii="Times New Roman" w:hAnsi="Times New Roman"/>
                <w:b/>
              </w:rPr>
              <w:t>N/A</w:t>
            </w:r>
          </w:p>
        </w:tc>
      </w:tr>
      <w:tr w:rsidR="003D3F3E" w:rsidRPr="00522AED" w:rsidTr="00522AED">
        <w:trPr>
          <w:trHeight w:val="692"/>
        </w:trPr>
        <w:tc>
          <w:tcPr>
            <w:tcW w:w="760" w:type="dxa"/>
            <w:vMerge w:val="restart"/>
            <w:shd w:val="clear" w:color="auto" w:fill="auto"/>
            <w:vAlign w:val="center"/>
          </w:tcPr>
          <w:p w:rsidR="00C03D58" w:rsidRPr="00522AED" w:rsidRDefault="00C03D58" w:rsidP="00522AED">
            <w:pPr>
              <w:spacing w:after="0" w:line="240" w:lineRule="auto"/>
              <w:jc w:val="center"/>
              <w:rPr>
                <w:rFonts w:ascii="Times New Roman" w:hAnsi="Times New Roman"/>
              </w:rPr>
            </w:pPr>
            <w:r w:rsidRPr="00522AED">
              <w:rPr>
                <w:rFonts w:ascii="Times New Roman" w:hAnsi="Times New Roman"/>
              </w:rPr>
              <w:t>N</w:t>
            </w:r>
            <w:r w:rsidR="005C3BF9">
              <w:rPr>
                <w:rFonts w:ascii="Times New Roman" w:hAnsi="Times New Roman"/>
              </w:rPr>
              <w:t>r</w:t>
            </w:r>
            <w:r w:rsidRPr="00522AED">
              <w:rPr>
                <w:rFonts w:ascii="Times New Roman" w:hAnsi="Times New Roman"/>
              </w:rPr>
              <w:t>.</w:t>
            </w:r>
            <w:r w:rsidR="005C3BF9">
              <w:rPr>
                <w:rFonts w:ascii="Times New Roman" w:hAnsi="Times New Roman"/>
              </w:rPr>
              <w:t xml:space="preserve"> </w:t>
            </w:r>
            <w:r w:rsidRPr="00522AED">
              <w:rPr>
                <w:rFonts w:ascii="Times New Roman" w:hAnsi="Times New Roman"/>
              </w:rPr>
              <w:t>p.k.</w:t>
            </w:r>
          </w:p>
        </w:tc>
        <w:tc>
          <w:tcPr>
            <w:tcW w:w="1929" w:type="dxa"/>
            <w:vMerge w:val="restart"/>
            <w:shd w:val="clear" w:color="auto" w:fill="auto"/>
            <w:vAlign w:val="center"/>
          </w:tcPr>
          <w:p w:rsidR="00C03D58" w:rsidRPr="00522AED" w:rsidRDefault="00C03D58" w:rsidP="00522AED">
            <w:pPr>
              <w:spacing w:after="0" w:line="240" w:lineRule="auto"/>
              <w:jc w:val="center"/>
              <w:rPr>
                <w:rFonts w:ascii="Times New Roman" w:hAnsi="Times New Roman"/>
              </w:rPr>
            </w:pPr>
            <w:r w:rsidRPr="00522AED">
              <w:rPr>
                <w:rFonts w:ascii="Times New Roman" w:hAnsi="Times New Roman"/>
              </w:rPr>
              <w:t>Projekta nosaukums</w:t>
            </w:r>
          </w:p>
        </w:tc>
        <w:tc>
          <w:tcPr>
            <w:tcW w:w="992" w:type="dxa"/>
            <w:vMerge w:val="restart"/>
            <w:shd w:val="clear" w:color="auto" w:fill="auto"/>
            <w:vAlign w:val="center"/>
          </w:tcPr>
          <w:p w:rsidR="00C03D58" w:rsidRPr="00522AED" w:rsidRDefault="00C03D58" w:rsidP="00522AED">
            <w:pPr>
              <w:spacing w:after="0" w:line="240" w:lineRule="auto"/>
              <w:jc w:val="center"/>
              <w:rPr>
                <w:rFonts w:ascii="Times New Roman" w:hAnsi="Times New Roman"/>
              </w:rPr>
            </w:pPr>
            <w:r w:rsidRPr="00522AED">
              <w:rPr>
                <w:rFonts w:ascii="Times New Roman" w:hAnsi="Times New Roman"/>
              </w:rPr>
              <w:t>Projekta numurs</w:t>
            </w:r>
          </w:p>
        </w:tc>
        <w:tc>
          <w:tcPr>
            <w:tcW w:w="2693" w:type="dxa"/>
            <w:vMerge w:val="restart"/>
            <w:shd w:val="clear" w:color="auto" w:fill="auto"/>
            <w:vAlign w:val="center"/>
          </w:tcPr>
          <w:p w:rsidR="00C03D58" w:rsidRPr="00522AED" w:rsidRDefault="00C03D58" w:rsidP="00522AED">
            <w:pPr>
              <w:spacing w:after="0" w:line="240" w:lineRule="auto"/>
              <w:jc w:val="center"/>
              <w:rPr>
                <w:rFonts w:ascii="Times New Roman" w:hAnsi="Times New Roman"/>
              </w:rPr>
            </w:pPr>
            <w:r w:rsidRPr="00522AED">
              <w:rPr>
                <w:rFonts w:ascii="Times New Roman" w:hAnsi="Times New Roman"/>
              </w:rPr>
              <w:t>Projekta kopsavilkums, galvenās darbības</w:t>
            </w:r>
          </w:p>
        </w:tc>
        <w:tc>
          <w:tcPr>
            <w:tcW w:w="2835" w:type="dxa"/>
            <w:vMerge w:val="restart"/>
            <w:shd w:val="clear" w:color="auto" w:fill="auto"/>
            <w:vAlign w:val="center"/>
          </w:tcPr>
          <w:p w:rsidR="00C03D58" w:rsidRPr="00522AED" w:rsidRDefault="00C03D58" w:rsidP="00522AED">
            <w:pPr>
              <w:spacing w:after="0" w:line="240" w:lineRule="auto"/>
              <w:jc w:val="center"/>
              <w:rPr>
                <w:rFonts w:ascii="Times New Roman" w:hAnsi="Times New Roman"/>
              </w:rPr>
            </w:pPr>
            <w:r w:rsidRPr="00522AED">
              <w:rPr>
                <w:rFonts w:ascii="Times New Roman" w:hAnsi="Times New Roman"/>
              </w:rPr>
              <w:t>Papildinātības/demarkācijas apraksts</w:t>
            </w:r>
          </w:p>
        </w:tc>
        <w:tc>
          <w:tcPr>
            <w:tcW w:w="1134" w:type="dxa"/>
            <w:vMerge w:val="restart"/>
            <w:shd w:val="clear" w:color="auto" w:fill="auto"/>
            <w:vAlign w:val="center"/>
          </w:tcPr>
          <w:p w:rsidR="00C03D58" w:rsidRPr="00522AED" w:rsidRDefault="00C03D58" w:rsidP="00522AED">
            <w:pPr>
              <w:spacing w:after="0" w:line="240" w:lineRule="auto"/>
              <w:jc w:val="center"/>
              <w:rPr>
                <w:rFonts w:ascii="Times New Roman" w:hAnsi="Times New Roman"/>
              </w:rPr>
            </w:pPr>
            <w:r w:rsidRPr="00522AED">
              <w:rPr>
                <w:rFonts w:ascii="Times New Roman" w:hAnsi="Times New Roman"/>
              </w:rPr>
              <w:t>Projekta kopējās izmaksas</w:t>
            </w:r>
          </w:p>
          <w:p w:rsidR="00C03D58" w:rsidRPr="00522AED" w:rsidRDefault="00C03D58" w:rsidP="00522AED">
            <w:pPr>
              <w:spacing w:after="0" w:line="240" w:lineRule="auto"/>
              <w:jc w:val="center"/>
              <w:rPr>
                <w:rFonts w:ascii="Times New Roman" w:hAnsi="Times New Roman"/>
                <w:i/>
              </w:rPr>
            </w:pPr>
            <w:r w:rsidRPr="00522AED">
              <w:rPr>
                <w:rFonts w:ascii="Times New Roman" w:hAnsi="Times New Roman"/>
                <w:i/>
              </w:rPr>
              <w:t>(euro)</w:t>
            </w:r>
          </w:p>
        </w:tc>
        <w:tc>
          <w:tcPr>
            <w:tcW w:w="1985" w:type="dxa"/>
            <w:vMerge w:val="restart"/>
            <w:shd w:val="clear" w:color="auto" w:fill="auto"/>
            <w:vAlign w:val="center"/>
          </w:tcPr>
          <w:p w:rsidR="00C03D58" w:rsidRPr="00522AED" w:rsidRDefault="00C03D58" w:rsidP="00522AED">
            <w:pPr>
              <w:spacing w:after="0" w:line="240" w:lineRule="auto"/>
              <w:jc w:val="center"/>
              <w:rPr>
                <w:rFonts w:ascii="Times New Roman" w:hAnsi="Times New Roman"/>
              </w:rPr>
            </w:pPr>
            <w:r w:rsidRPr="00522AED">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522AED" w:rsidRDefault="00C03D58" w:rsidP="00522AED">
            <w:pPr>
              <w:spacing w:after="0" w:line="240" w:lineRule="auto"/>
              <w:jc w:val="center"/>
              <w:rPr>
                <w:rFonts w:ascii="Times New Roman" w:hAnsi="Times New Roman"/>
              </w:rPr>
            </w:pPr>
            <w:r w:rsidRPr="00522AED">
              <w:rPr>
                <w:rFonts w:ascii="Times New Roman" w:hAnsi="Times New Roman"/>
              </w:rPr>
              <w:t>Projekta īstenošanas laiks (mm/</w:t>
            </w:r>
            <w:proofErr w:type="spellStart"/>
            <w:r w:rsidRPr="00522AED">
              <w:rPr>
                <w:rFonts w:ascii="Times New Roman" w:hAnsi="Times New Roman"/>
              </w:rPr>
              <w:t>gggg</w:t>
            </w:r>
            <w:proofErr w:type="spellEnd"/>
            <w:r w:rsidRPr="00522AED">
              <w:rPr>
                <w:rFonts w:ascii="Times New Roman" w:hAnsi="Times New Roman"/>
              </w:rPr>
              <w:t>)</w:t>
            </w:r>
          </w:p>
        </w:tc>
      </w:tr>
      <w:tr w:rsidR="003D3F3E" w:rsidRPr="00522AED" w:rsidTr="00522AED">
        <w:trPr>
          <w:trHeight w:val="599"/>
        </w:trPr>
        <w:tc>
          <w:tcPr>
            <w:tcW w:w="760" w:type="dxa"/>
            <w:vMerge/>
            <w:shd w:val="clear" w:color="auto" w:fill="auto"/>
          </w:tcPr>
          <w:p w:rsidR="00C03D58" w:rsidRPr="00522AED" w:rsidRDefault="00C03D58" w:rsidP="00522AED">
            <w:pPr>
              <w:spacing w:after="0" w:line="240" w:lineRule="auto"/>
              <w:rPr>
                <w:rFonts w:ascii="Times New Roman" w:hAnsi="Times New Roman"/>
              </w:rPr>
            </w:pPr>
          </w:p>
        </w:tc>
        <w:tc>
          <w:tcPr>
            <w:tcW w:w="1929" w:type="dxa"/>
            <w:vMerge/>
            <w:shd w:val="clear" w:color="auto" w:fill="auto"/>
          </w:tcPr>
          <w:p w:rsidR="00C03D58" w:rsidRPr="00522AED" w:rsidRDefault="00C03D58" w:rsidP="00522AED">
            <w:pPr>
              <w:spacing w:after="0" w:line="240" w:lineRule="auto"/>
              <w:rPr>
                <w:rFonts w:ascii="Times New Roman" w:hAnsi="Times New Roman"/>
              </w:rPr>
            </w:pPr>
          </w:p>
        </w:tc>
        <w:tc>
          <w:tcPr>
            <w:tcW w:w="992" w:type="dxa"/>
            <w:vMerge/>
            <w:shd w:val="clear" w:color="auto" w:fill="auto"/>
          </w:tcPr>
          <w:p w:rsidR="00C03D58" w:rsidRPr="00522AED" w:rsidRDefault="00C03D58" w:rsidP="00522AED">
            <w:pPr>
              <w:spacing w:after="0" w:line="240" w:lineRule="auto"/>
              <w:rPr>
                <w:rFonts w:ascii="Times New Roman" w:hAnsi="Times New Roman"/>
              </w:rPr>
            </w:pPr>
          </w:p>
        </w:tc>
        <w:tc>
          <w:tcPr>
            <w:tcW w:w="2693" w:type="dxa"/>
            <w:vMerge/>
            <w:shd w:val="clear" w:color="auto" w:fill="auto"/>
          </w:tcPr>
          <w:p w:rsidR="00C03D58" w:rsidRPr="00522AED" w:rsidRDefault="00C03D58" w:rsidP="00522AED">
            <w:pPr>
              <w:spacing w:after="0" w:line="240" w:lineRule="auto"/>
              <w:rPr>
                <w:rFonts w:ascii="Times New Roman" w:hAnsi="Times New Roman"/>
              </w:rPr>
            </w:pPr>
          </w:p>
        </w:tc>
        <w:tc>
          <w:tcPr>
            <w:tcW w:w="2835" w:type="dxa"/>
            <w:vMerge/>
            <w:shd w:val="clear" w:color="auto" w:fill="auto"/>
          </w:tcPr>
          <w:p w:rsidR="00C03D58" w:rsidRPr="00522AED" w:rsidRDefault="00C03D58" w:rsidP="00522AED">
            <w:pPr>
              <w:spacing w:after="0" w:line="240" w:lineRule="auto"/>
              <w:rPr>
                <w:rFonts w:ascii="Times New Roman" w:hAnsi="Times New Roman"/>
              </w:rPr>
            </w:pPr>
          </w:p>
        </w:tc>
        <w:tc>
          <w:tcPr>
            <w:tcW w:w="1134" w:type="dxa"/>
            <w:vMerge/>
            <w:shd w:val="clear" w:color="auto" w:fill="auto"/>
          </w:tcPr>
          <w:p w:rsidR="00C03D58" w:rsidRPr="00522AED" w:rsidRDefault="00C03D58" w:rsidP="00522AED">
            <w:pPr>
              <w:spacing w:after="0" w:line="240" w:lineRule="auto"/>
              <w:rPr>
                <w:rFonts w:ascii="Times New Roman" w:hAnsi="Times New Roman"/>
              </w:rPr>
            </w:pPr>
          </w:p>
        </w:tc>
        <w:tc>
          <w:tcPr>
            <w:tcW w:w="1985" w:type="dxa"/>
            <w:vMerge/>
            <w:shd w:val="clear" w:color="auto" w:fill="auto"/>
          </w:tcPr>
          <w:p w:rsidR="00C03D58" w:rsidRPr="00522AED" w:rsidRDefault="00C03D58" w:rsidP="00522AED">
            <w:pPr>
              <w:spacing w:after="0" w:line="240" w:lineRule="auto"/>
              <w:rPr>
                <w:rFonts w:ascii="Times New Roman" w:hAnsi="Times New Roman"/>
              </w:rPr>
            </w:pPr>
          </w:p>
        </w:tc>
        <w:tc>
          <w:tcPr>
            <w:tcW w:w="1134" w:type="dxa"/>
            <w:shd w:val="clear" w:color="auto" w:fill="auto"/>
            <w:vAlign w:val="center"/>
          </w:tcPr>
          <w:p w:rsidR="00C03D58" w:rsidRPr="00522AED" w:rsidRDefault="00C03D58" w:rsidP="00522AED">
            <w:pPr>
              <w:spacing w:after="0" w:line="240" w:lineRule="auto"/>
              <w:jc w:val="center"/>
              <w:rPr>
                <w:rFonts w:ascii="Times New Roman" w:hAnsi="Times New Roman"/>
                <w:sz w:val="20"/>
                <w:szCs w:val="20"/>
              </w:rPr>
            </w:pPr>
            <w:r w:rsidRPr="00522AED">
              <w:rPr>
                <w:rFonts w:ascii="Times New Roman" w:hAnsi="Times New Roman"/>
                <w:sz w:val="20"/>
                <w:szCs w:val="20"/>
              </w:rPr>
              <w:t>Projekta uzsākšana</w:t>
            </w:r>
          </w:p>
        </w:tc>
        <w:tc>
          <w:tcPr>
            <w:tcW w:w="1134" w:type="dxa"/>
            <w:shd w:val="clear" w:color="auto" w:fill="auto"/>
            <w:vAlign w:val="center"/>
          </w:tcPr>
          <w:p w:rsidR="00C03D58" w:rsidRPr="00522AED" w:rsidRDefault="00C03D58" w:rsidP="00522AED">
            <w:pPr>
              <w:spacing w:after="0" w:line="240" w:lineRule="auto"/>
              <w:jc w:val="center"/>
              <w:rPr>
                <w:rFonts w:ascii="Times New Roman" w:hAnsi="Times New Roman"/>
                <w:sz w:val="20"/>
                <w:szCs w:val="20"/>
              </w:rPr>
            </w:pPr>
            <w:r w:rsidRPr="00522AED">
              <w:rPr>
                <w:rFonts w:ascii="Times New Roman" w:hAnsi="Times New Roman"/>
                <w:sz w:val="20"/>
                <w:szCs w:val="20"/>
              </w:rPr>
              <w:t>Projekta pabeigšana</w:t>
            </w:r>
          </w:p>
        </w:tc>
      </w:tr>
      <w:tr w:rsidR="003D3F3E" w:rsidRPr="00522AED" w:rsidTr="00522AED">
        <w:tc>
          <w:tcPr>
            <w:tcW w:w="760" w:type="dxa"/>
            <w:shd w:val="clear" w:color="auto" w:fill="auto"/>
          </w:tcPr>
          <w:p w:rsidR="00D227CA" w:rsidRPr="00522AED" w:rsidRDefault="00C03D58" w:rsidP="00522AED">
            <w:pPr>
              <w:spacing w:after="0" w:line="240" w:lineRule="auto"/>
              <w:rPr>
                <w:rFonts w:ascii="Times New Roman" w:hAnsi="Times New Roman"/>
              </w:rPr>
            </w:pPr>
            <w:r w:rsidRPr="00522AED">
              <w:rPr>
                <w:rFonts w:ascii="Times New Roman" w:hAnsi="Times New Roman"/>
              </w:rPr>
              <w:t>1.</w:t>
            </w:r>
          </w:p>
        </w:tc>
        <w:tc>
          <w:tcPr>
            <w:tcW w:w="1929" w:type="dxa"/>
            <w:shd w:val="clear" w:color="auto" w:fill="auto"/>
          </w:tcPr>
          <w:p w:rsidR="00D227CA" w:rsidRPr="00522AED" w:rsidRDefault="00D227CA" w:rsidP="00522AED">
            <w:pPr>
              <w:spacing w:after="0" w:line="240" w:lineRule="auto"/>
              <w:rPr>
                <w:rFonts w:ascii="Times New Roman" w:hAnsi="Times New Roman"/>
              </w:rPr>
            </w:pPr>
          </w:p>
        </w:tc>
        <w:tc>
          <w:tcPr>
            <w:tcW w:w="992" w:type="dxa"/>
            <w:shd w:val="clear" w:color="auto" w:fill="auto"/>
          </w:tcPr>
          <w:p w:rsidR="00D227CA" w:rsidRPr="00522AED" w:rsidRDefault="00D227CA" w:rsidP="00522AED">
            <w:pPr>
              <w:spacing w:after="0" w:line="240" w:lineRule="auto"/>
              <w:rPr>
                <w:rFonts w:ascii="Times New Roman" w:hAnsi="Times New Roman"/>
              </w:rPr>
            </w:pPr>
          </w:p>
        </w:tc>
        <w:tc>
          <w:tcPr>
            <w:tcW w:w="2693" w:type="dxa"/>
            <w:shd w:val="clear" w:color="auto" w:fill="auto"/>
          </w:tcPr>
          <w:p w:rsidR="00D227CA" w:rsidRPr="00522AED" w:rsidRDefault="00D227CA" w:rsidP="00522AED">
            <w:pPr>
              <w:spacing w:after="0" w:line="240" w:lineRule="auto"/>
              <w:rPr>
                <w:rFonts w:ascii="Times New Roman" w:hAnsi="Times New Roman"/>
              </w:rPr>
            </w:pPr>
          </w:p>
        </w:tc>
        <w:tc>
          <w:tcPr>
            <w:tcW w:w="2835" w:type="dxa"/>
            <w:shd w:val="clear" w:color="auto" w:fill="auto"/>
          </w:tcPr>
          <w:p w:rsidR="00D227CA" w:rsidRPr="00522AED" w:rsidRDefault="00D227CA" w:rsidP="00522AED">
            <w:pPr>
              <w:spacing w:after="0" w:line="240" w:lineRule="auto"/>
              <w:rPr>
                <w:rFonts w:ascii="Times New Roman" w:hAnsi="Times New Roman"/>
              </w:rPr>
            </w:pPr>
          </w:p>
        </w:tc>
        <w:tc>
          <w:tcPr>
            <w:tcW w:w="1134" w:type="dxa"/>
            <w:shd w:val="clear" w:color="auto" w:fill="auto"/>
          </w:tcPr>
          <w:p w:rsidR="00D227CA" w:rsidRPr="00522AED" w:rsidRDefault="00D227CA" w:rsidP="00522AED">
            <w:pPr>
              <w:spacing w:after="0" w:line="240" w:lineRule="auto"/>
              <w:rPr>
                <w:rFonts w:ascii="Times New Roman" w:hAnsi="Times New Roman"/>
              </w:rPr>
            </w:pPr>
          </w:p>
        </w:tc>
        <w:tc>
          <w:tcPr>
            <w:tcW w:w="1985" w:type="dxa"/>
            <w:shd w:val="clear" w:color="auto" w:fill="auto"/>
          </w:tcPr>
          <w:p w:rsidR="00D227CA" w:rsidRPr="00522AED" w:rsidRDefault="00D227CA" w:rsidP="00522AED">
            <w:pPr>
              <w:spacing w:after="0" w:line="240" w:lineRule="auto"/>
              <w:rPr>
                <w:rFonts w:ascii="Times New Roman" w:hAnsi="Times New Roman"/>
              </w:rPr>
            </w:pPr>
          </w:p>
        </w:tc>
        <w:tc>
          <w:tcPr>
            <w:tcW w:w="1134" w:type="dxa"/>
            <w:shd w:val="clear" w:color="auto" w:fill="auto"/>
          </w:tcPr>
          <w:p w:rsidR="00D227CA" w:rsidRPr="00522AED" w:rsidRDefault="00D227CA" w:rsidP="00522AED">
            <w:pPr>
              <w:spacing w:after="0" w:line="240" w:lineRule="auto"/>
              <w:rPr>
                <w:rFonts w:ascii="Times New Roman" w:hAnsi="Times New Roman"/>
              </w:rPr>
            </w:pPr>
          </w:p>
        </w:tc>
        <w:tc>
          <w:tcPr>
            <w:tcW w:w="1134" w:type="dxa"/>
            <w:shd w:val="clear" w:color="auto" w:fill="auto"/>
          </w:tcPr>
          <w:p w:rsidR="00D227CA" w:rsidRPr="00522AED" w:rsidRDefault="00D227CA" w:rsidP="00522AED">
            <w:pPr>
              <w:spacing w:after="0" w:line="240" w:lineRule="auto"/>
              <w:rPr>
                <w:rFonts w:ascii="Times New Roman" w:hAnsi="Times New Roman"/>
              </w:rPr>
            </w:pPr>
          </w:p>
        </w:tc>
      </w:tr>
      <w:tr w:rsidR="003D3F3E" w:rsidRPr="00522AED" w:rsidTr="00522AED">
        <w:tc>
          <w:tcPr>
            <w:tcW w:w="760" w:type="dxa"/>
            <w:shd w:val="clear" w:color="auto" w:fill="auto"/>
          </w:tcPr>
          <w:p w:rsidR="00D227CA" w:rsidRPr="00522AED" w:rsidRDefault="00C03D58" w:rsidP="00522AED">
            <w:pPr>
              <w:spacing w:after="0" w:line="240" w:lineRule="auto"/>
              <w:rPr>
                <w:rFonts w:ascii="Times New Roman" w:hAnsi="Times New Roman"/>
              </w:rPr>
            </w:pPr>
            <w:r w:rsidRPr="00522AED">
              <w:rPr>
                <w:rFonts w:ascii="Times New Roman" w:hAnsi="Times New Roman"/>
              </w:rPr>
              <w:t>2.</w:t>
            </w:r>
          </w:p>
        </w:tc>
        <w:tc>
          <w:tcPr>
            <w:tcW w:w="1929" w:type="dxa"/>
            <w:shd w:val="clear" w:color="auto" w:fill="auto"/>
          </w:tcPr>
          <w:p w:rsidR="00D227CA" w:rsidRPr="00522AED" w:rsidRDefault="00D227CA" w:rsidP="00522AED">
            <w:pPr>
              <w:spacing w:after="0" w:line="240" w:lineRule="auto"/>
              <w:rPr>
                <w:rFonts w:ascii="Times New Roman" w:hAnsi="Times New Roman"/>
              </w:rPr>
            </w:pPr>
          </w:p>
        </w:tc>
        <w:tc>
          <w:tcPr>
            <w:tcW w:w="992" w:type="dxa"/>
            <w:shd w:val="clear" w:color="auto" w:fill="auto"/>
          </w:tcPr>
          <w:p w:rsidR="00D227CA" w:rsidRPr="00522AED" w:rsidRDefault="00D227CA" w:rsidP="00522AED">
            <w:pPr>
              <w:spacing w:after="0" w:line="240" w:lineRule="auto"/>
              <w:rPr>
                <w:rFonts w:ascii="Times New Roman" w:hAnsi="Times New Roman"/>
              </w:rPr>
            </w:pPr>
          </w:p>
        </w:tc>
        <w:tc>
          <w:tcPr>
            <w:tcW w:w="2693" w:type="dxa"/>
            <w:shd w:val="clear" w:color="auto" w:fill="auto"/>
          </w:tcPr>
          <w:p w:rsidR="00D227CA" w:rsidRPr="00522AED" w:rsidRDefault="00D227CA" w:rsidP="00522AED">
            <w:pPr>
              <w:spacing w:after="0" w:line="240" w:lineRule="auto"/>
              <w:rPr>
                <w:rFonts w:ascii="Times New Roman" w:hAnsi="Times New Roman"/>
              </w:rPr>
            </w:pPr>
          </w:p>
        </w:tc>
        <w:tc>
          <w:tcPr>
            <w:tcW w:w="2835" w:type="dxa"/>
            <w:shd w:val="clear" w:color="auto" w:fill="auto"/>
          </w:tcPr>
          <w:p w:rsidR="00D227CA" w:rsidRPr="00522AED" w:rsidRDefault="00D227CA" w:rsidP="00522AED">
            <w:pPr>
              <w:spacing w:after="0" w:line="240" w:lineRule="auto"/>
              <w:rPr>
                <w:rFonts w:ascii="Times New Roman" w:hAnsi="Times New Roman"/>
              </w:rPr>
            </w:pPr>
          </w:p>
        </w:tc>
        <w:tc>
          <w:tcPr>
            <w:tcW w:w="1134" w:type="dxa"/>
            <w:shd w:val="clear" w:color="auto" w:fill="auto"/>
          </w:tcPr>
          <w:p w:rsidR="00D227CA" w:rsidRPr="00522AED" w:rsidRDefault="00D227CA" w:rsidP="00522AED">
            <w:pPr>
              <w:spacing w:after="0" w:line="240" w:lineRule="auto"/>
              <w:rPr>
                <w:rFonts w:ascii="Times New Roman" w:hAnsi="Times New Roman"/>
              </w:rPr>
            </w:pPr>
          </w:p>
        </w:tc>
        <w:tc>
          <w:tcPr>
            <w:tcW w:w="1985" w:type="dxa"/>
            <w:shd w:val="clear" w:color="auto" w:fill="auto"/>
          </w:tcPr>
          <w:p w:rsidR="00D227CA" w:rsidRPr="00522AED" w:rsidRDefault="00D227CA" w:rsidP="00522AED">
            <w:pPr>
              <w:spacing w:after="0" w:line="240" w:lineRule="auto"/>
              <w:rPr>
                <w:rFonts w:ascii="Times New Roman" w:hAnsi="Times New Roman"/>
              </w:rPr>
            </w:pPr>
          </w:p>
        </w:tc>
        <w:tc>
          <w:tcPr>
            <w:tcW w:w="1134" w:type="dxa"/>
            <w:shd w:val="clear" w:color="auto" w:fill="auto"/>
          </w:tcPr>
          <w:p w:rsidR="00D227CA" w:rsidRPr="00522AED" w:rsidRDefault="00D227CA" w:rsidP="00522AED">
            <w:pPr>
              <w:spacing w:after="0" w:line="240" w:lineRule="auto"/>
              <w:rPr>
                <w:rFonts w:ascii="Times New Roman" w:hAnsi="Times New Roman"/>
              </w:rPr>
            </w:pPr>
          </w:p>
        </w:tc>
        <w:tc>
          <w:tcPr>
            <w:tcW w:w="1134" w:type="dxa"/>
            <w:shd w:val="clear" w:color="auto" w:fill="auto"/>
          </w:tcPr>
          <w:p w:rsidR="00D227CA" w:rsidRPr="00522AED" w:rsidRDefault="00D227CA" w:rsidP="00522AED">
            <w:pPr>
              <w:spacing w:after="0" w:line="240" w:lineRule="auto"/>
              <w:rPr>
                <w:rFonts w:ascii="Times New Roman" w:hAnsi="Times New Roman"/>
              </w:rPr>
            </w:pPr>
          </w:p>
        </w:tc>
      </w:tr>
    </w:tbl>
    <w:p w:rsidR="00105256" w:rsidRDefault="00105256" w:rsidP="00105256">
      <w:pPr>
        <w:rPr>
          <w:rFonts w:ascii="Times New Roman" w:hAnsi="Times New Roman"/>
        </w:rPr>
      </w:pPr>
    </w:p>
    <w:p w:rsidR="00105256" w:rsidRPr="00105256" w:rsidRDefault="00105256" w:rsidP="00105256">
      <w:pPr>
        <w:ind w:left="284" w:right="110"/>
        <w:rPr>
          <w:rFonts w:ascii="Times New Roman" w:hAnsi="Times New Roman"/>
          <w:i/>
          <w:color w:val="0000FF"/>
          <w:highlight w:val="yellow"/>
        </w:rPr>
      </w:pPr>
    </w:p>
    <w:p w:rsidR="00105256" w:rsidRPr="00717052" w:rsidRDefault="00105256" w:rsidP="00105256">
      <w:pPr>
        <w:ind w:left="284" w:right="110"/>
        <w:rPr>
          <w:rFonts w:ascii="Times New Roman" w:hAnsi="Times New Roman"/>
          <w:i/>
          <w:color w:val="0000FF"/>
        </w:rPr>
      </w:pPr>
    </w:p>
    <w:p w:rsidR="00BA175C" w:rsidRPr="00105256" w:rsidRDefault="00105256" w:rsidP="00105256">
      <w:pPr>
        <w:tabs>
          <w:tab w:val="left" w:pos="2175"/>
        </w:tabs>
        <w:rPr>
          <w:rFonts w:ascii="Times New Roman" w:hAnsi="Times New Roman"/>
        </w:rPr>
        <w:sectPr w:rsidR="00BA175C" w:rsidRPr="00105256" w:rsidSect="00BA175C">
          <w:headerReference w:type="first" r:id="rId17"/>
          <w:pgSz w:w="16838" w:h="11906" w:orient="landscape" w:code="9"/>
          <w:pgMar w:top="1134" w:right="851" w:bottom="1276" w:left="1276" w:header="709" w:footer="709" w:gutter="0"/>
          <w:cols w:space="708"/>
          <w:titlePg/>
          <w:docGrid w:linePitch="360"/>
        </w:sectPr>
      </w:pPr>
      <w:r>
        <w:rPr>
          <w:rFonts w:ascii="Times New Roman" w:hAnsi="Times New Roman"/>
        </w:rPr>
        <w:tab/>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3445FC" w:rsidRPr="003445FC" w:rsidTr="003445FC">
        <w:trPr>
          <w:trHeight w:val="591"/>
        </w:trPr>
        <w:tc>
          <w:tcPr>
            <w:tcW w:w="9752" w:type="dxa"/>
            <w:shd w:val="clear" w:color="auto" w:fill="D9D9D9"/>
            <w:vAlign w:val="center"/>
          </w:tcPr>
          <w:p w:rsidR="003445FC" w:rsidRPr="003445FC" w:rsidRDefault="003445FC" w:rsidP="003445FC">
            <w:pPr>
              <w:jc w:val="center"/>
              <w:rPr>
                <w:rFonts w:ascii="Times New Roman" w:hAnsi="Times New Roman"/>
                <w:b/>
              </w:rPr>
            </w:pPr>
            <w:bookmarkStart w:id="19" w:name="_Toc446492590"/>
            <w:bookmarkStart w:id="20" w:name="_Toc449448195"/>
            <w:r w:rsidRPr="003445FC">
              <w:rPr>
                <w:rFonts w:ascii="Times New Roman" w:hAnsi="Times New Roman"/>
                <w:b/>
              </w:rPr>
              <w:t>3.SADAĻA – SASKAŅA AR HORIZONTĀLAJIEM PRINCIPIEM</w:t>
            </w:r>
            <w:bookmarkEnd w:id="19"/>
            <w:bookmarkEnd w:id="20"/>
          </w:p>
        </w:tc>
      </w:tr>
    </w:tbl>
    <w:p w:rsidR="003445FC" w:rsidRPr="003445FC" w:rsidRDefault="003445FC" w:rsidP="003445F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3445FC" w:rsidRPr="003445FC" w:rsidTr="00BF3095">
        <w:trPr>
          <w:trHeight w:val="506"/>
        </w:trPr>
        <w:tc>
          <w:tcPr>
            <w:tcW w:w="9712" w:type="dxa"/>
            <w:shd w:val="clear" w:color="auto" w:fill="auto"/>
            <w:vAlign w:val="center"/>
          </w:tcPr>
          <w:p w:rsidR="003445FC" w:rsidRPr="003445FC" w:rsidRDefault="003445FC" w:rsidP="003C4E83">
            <w:pPr>
              <w:rPr>
                <w:rFonts w:ascii="Times New Roman" w:hAnsi="Times New Roman"/>
                <w:b/>
              </w:rPr>
            </w:pPr>
            <w:bookmarkStart w:id="21" w:name="_Toc449448196"/>
            <w:r w:rsidRPr="003445FC">
              <w:rPr>
                <w:rFonts w:ascii="Times New Roman" w:hAnsi="Times New Roman"/>
                <w:b/>
              </w:rPr>
              <w:t>3.3. Saskaņa ar horizontālo principu “Ilgtspējīga attīstība” apraksts</w:t>
            </w:r>
            <w:bookmarkEnd w:id="21"/>
            <w:r w:rsidRPr="003445FC">
              <w:rPr>
                <w:rFonts w:ascii="Times New Roman" w:hAnsi="Times New Roman"/>
                <w:b/>
              </w:rPr>
              <w:t xml:space="preserve"> </w:t>
            </w:r>
            <w:r w:rsidR="003C4E83">
              <w:rPr>
                <w:rFonts w:ascii="Times New Roman" w:hAnsi="Times New Roman"/>
              </w:rPr>
              <w:t>(&lt; 4000 zīmes</w:t>
            </w:r>
            <w:r w:rsidRPr="003445FC">
              <w:rPr>
                <w:rFonts w:ascii="Times New Roman" w:hAnsi="Times New Roman"/>
              </w:rPr>
              <w:t>&gt;)</w:t>
            </w:r>
          </w:p>
        </w:tc>
      </w:tr>
      <w:tr w:rsidR="003445FC" w:rsidRPr="003445FC" w:rsidTr="00BF3095">
        <w:trPr>
          <w:trHeight w:val="1257"/>
        </w:trPr>
        <w:tc>
          <w:tcPr>
            <w:tcW w:w="9712" w:type="dxa"/>
            <w:shd w:val="clear" w:color="auto" w:fill="auto"/>
          </w:tcPr>
          <w:p w:rsidR="003445FC" w:rsidRPr="00AB4CF9" w:rsidRDefault="00B66D11" w:rsidP="00B66D11">
            <w:pPr>
              <w:jc w:val="both"/>
              <w:rPr>
                <w:rFonts w:ascii="Times New Roman" w:hAnsi="Times New Roman"/>
              </w:rPr>
            </w:pPr>
            <w:r w:rsidRPr="00AB4CF9">
              <w:rPr>
                <w:rFonts w:ascii="Times New Roman" w:hAnsi="Times New Roman"/>
              </w:rPr>
              <w:t>Horizontālā principa “Ilgtspējīga attīstība” ieviešanu nodrošina projektā ietvaros plānotie sasniedzamie rādītāji.</w:t>
            </w:r>
          </w:p>
          <w:p w:rsidR="00B66D11" w:rsidRPr="00AB4CF9" w:rsidRDefault="00B66D11" w:rsidP="00B66D11">
            <w:pPr>
              <w:jc w:val="both"/>
              <w:rPr>
                <w:rFonts w:ascii="Times New Roman" w:hAnsi="Times New Roman"/>
              </w:rPr>
            </w:pPr>
            <w:r w:rsidRPr="00AB4CF9">
              <w:rPr>
                <w:rFonts w:ascii="Times New Roman" w:hAnsi="Times New Roman"/>
              </w:rPr>
              <w:t>Realizējot projektu, ilgtspējīga attīstība tiks sekmēta, turpinot ūdenssaimniecības infrastruktūras sakārtošanu Jelgavas pilsētā (aglomerācijā un ūdensapgādes pakalpojumu sniegšanas zonā) un paplašinot šo pakalpojumu pieejamību. Paplašinot kanalizācijas pakalpojumu pārklājumu, tiks samazināts vidē novadītais piesārņojums un uzturēta ūdensobjektu kvalitāte. Ūdensapgādes un kanalizācijas infrastruktūras attīstība, uzlabojot resursu izmantošanu un apsaimniekošanu, radīs priekšnoteikumus veiksmīgai ekonomiskai attīstībai, vienlaikus novēršot vides degradāciju. Nodrošinot kvalitātes prasībām atbilstošu dzeramo ūdeni, tiks samazināts iedzīvotāju saslimšanas risks.</w:t>
            </w:r>
          </w:p>
          <w:p w:rsidR="00B66D11" w:rsidRPr="00AB4CF9" w:rsidRDefault="00B66D11" w:rsidP="00B66D11">
            <w:pPr>
              <w:jc w:val="both"/>
              <w:rPr>
                <w:rFonts w:ascii="Times New Roman" w:hAnsi="Times New Roman"/>
              </w:rPr>
            </w:pPr>
            <w:r w:rsidRPr="00AB4CF9">
              <w:rPr>
                <w:rFonts w:ascii="Times New Roman" w:hAnsi="Times New Roman"/>
              </w:rPr>
              <w:t xml:space="preserve">Rezultātu rādītāji: </w:t>
            </w:r>
          </w:p>
          <w:p w:rsidR="005418F8" w:rsidRDefault="00B66D11" w:rsidP="005418F8">
            <w:pPr>
              <w:pStyle w:val="ListParagraph"/>
              <w:numPr>
                <w:ilvl w:val="0"/>
                <w:numId w:val="5"/>
              </w:numPr>
              <w:jc w:val="both"/>
              <w:rPr>
                <w:rFonts w:ascii="Times New Roman" w:hAnsi="Times New Roman"/>
              </w:rPr>
            </w:pPr>
            <w:r w:rsidRPr="005418F8">
              <w:rPr>
                <w:rFonts w:ascii="Times New Roman" w:hAnsi="Times New Roman"/>
              </w:rPr>
              <w:t>Tiks nodrošināts kvalitātes prasībām atbilstošs dzeramais ūdens 1702 iedzīvotājiem Jelgavas pilsētā.</w:t>
            </w:r>
          </w:p>
          <w:p w:rsidR="00B66D11" w:rsidRPr="005418F8" w:rsidRDefault="00B66D11" w:rsidP="005418F8">
            <w:pPr>
              <w:pStyle w:val="ListParagraph"/>
              <w:numPr>
                <w:ilvl w:val="0"/>
                <w:numId w:val="5"/>
              </w:numPr>
              <w:jc w:val="both"/>
              <w:rPr>
                <w:rFonts w:ascii="Times New Roman" w:hAnsi="Times New Roman"/>
              </w:rPr>
            </w:pPr>
            <w:r w:rsidRPr="005418F8">
              <w:rPr>
                <w:rFonts w:ascii="Times New Roman" w:hAnsi="Times New Roman"/>
              </w:rPr>
              <w:t xml:space="preserve">Vidē novadītā piesārņojuma apjoms samazināsies par </w:t>
            </w:r>
            <w:r w:rsidR="00107AAC" w:rsidRPr="005418F8">
              <w:rPr>
                <w:rFonts w:ascii="Times New Roman" w:hAnsi="Times New Roman"/>
              </w:rPr>
              <w:t>13.0</w:t>
            </w:r>
            <w:r w:rsidRPr="005418F8">
              <w:rPr>
                <w:rFonts w:ascii="Times New Roman" w:hAnsi="Times New Roman"/>
              </w:rPr>
              <w:t>% BSP</w:t>
            </w:r>
            <w:r w:rsidRPr="005418F8">
              <w:rPr>
                <w:rFonts w:ascii="Times New Roman" w:hAnsi="Times New Roman"/>
                <w:vertAlign w:val="subscript"/>
              </w:rPr>
              <w:t>5</w:t>
            </w:r>
            <w:r w:rsidRPr="005418F8">
              <w:rPr>
                <w:rFonts w:ascii="Times New Roman" w:hAnsi="Times New Roman"/>
              </w:rPr>
              <w:t xml:space="preserve">, par </w:t>
            </w:r>
            <w:r w:rsidR="00107AAC" w:rsidRPr="005418F8">
              <w:rPr>
                <w:rFonts w:ascii="Times New Roman" w:hAnsi="Times New Roman"/>
              </w:rPr>
              <w:t>17.0</w:t>
            </w:r>
            <w:r w:rsidRPr="005418F8">
              <w:rPr>
                <w:rFonts w:ascii="Times New Roman" w:hAnsi="Times New Roman"/>
              </w:rPr>
              <w:t xml:space="preserve">% SV, par </w:t>
            </w:r>
            <w:r w:rsidR="00107AAC" w:rsidRPr="005418F8">
              <w:rPr>
                <w:rFonts w:ascii="Times New Roman" w:hAnsi="Times New Roman"/>
              </w:rPr>
              <w:t>8.3</w:t>
            </w:r>
            <w:r w:rsidRPr="005418F8">
              <w:rPr>
                <w:rFonts w:ascii="Times New Roman" w:hAnsi="Times New Roman"/>
              </w:rPr>
              <w:t xml:space="preserve">% </w:t>
            </w:r>
            <w:proofErr w:type="spellStart"/>
            <w:r w:rsidRPr="005418F8">
              <w:rPr>
                <w:rFonts w:ascii="Times New Roman" w:hAnsi="Times New Roman"/>
              </w:rPr>
              <w:t>ĶSP</w:t>
            </w:r>
            <w:proofErr w:type="spellEnd"/>
            <w:r w:rsidRPr="005418F8">
              <w:rPr>
                <w:rFonts w:ascii="Times New Roman" w:hAnsi="Times New Roman"/>
              </w:rPr>
              <w:t xml:space="preserve">, par </w:t>
            </w:r>
            <w:r w:rsidR="00107AAC" w:rsidRPr="005418F8">
              <w:rPr>
                <w:rFonts w:ascii="Times New Roman" w:hAnsi="Times New Roman"/>
              </w:rPr>
              <w:t>10.3</w:t>
            </w:r>
            <w:r w:rsidRPr="005418F8">
              <w:rPr>
                <w:rFonts w:ascii="Times New Roman" w:hAnsi="Times New Roman"/>
              </w:rPr>
              <w:t xml:space="preserve">% </w:t>
            </w:r>
            <w:proofErr w:type="spellStart"/>
            <w:r w:rsidRPr="005418F8">
              <w:rPr>
                <w:rFonts w:ascii="Times New Roman" w:hAnsi="Times New Roman"/>
              </w:rPr>
              <w:t>P</w:t>
            </w:r>
            <w:r w:rsidRPr="005418F8">
              <w:rPr>
                <w:rFonts w:ascii="Times New Roman" w:hAnsi="Times New Roman"/>
                <w:vertAlign w:val="subscript"/>
              </w:rPr>
              <w:t>kop</w:t>
            </w:r>
            <w:proofErr w:type="spellEnd"/>
            <w:r w:rsidRPr="005418F8">
              <w:rPr>
                <w:rFonts w:ascii="Times New Roman" w:hAnsi="Times New Roman"/>
              </w:rPr>
              <w:t xml:space="preserve"> un par </w:t>
            </w:r>
            <w:r w:rsidR="00107AAC" w:rsidRPr="005418F8">
              <w:rPr>
                <w:rFonts w:ascii="Times New Roman" w:hAnsi="Times New Roman"/>
              </w:rPr>
              <w:t>10.3</w:t>
            </w:r>
            <w:r w:rsidRPr="005418F8">
              <w:rPr>
                <w:rFonts w:ascii="Times New Roman" w:hAnsi="Times New Roman"/>
              </w:rPr>
              <w:t xml:space="preserve">% </w:t>
            </w:r>
            <w:proofErr w:type="spellStart"/>
            <w:r w:rsidRPr="005418F8">
              <w:rPr>
                <w:rFonts w:ascii="Times New Roman" w:hAnsi="Times New Roman"/>
              </w:rPr>
              <w:t>N</w:t>
            </w:r>
            <w:r w:rsidRPr="005418F8">
              <w:rPr>
                <w:rFonts w:ascii="Times New Roman" w:hAnsi="Times New Roman"/>
                <w:vertAlign w:val="subscript"/>
              </w:rPr>
              <w:t>kop</w:t>
            </w:r>
            <w:proofErr w:type="spellEnd"/>
            <w:r w:rsidRPr="005418F8">
              <w:rPr>
                <w:rFonts w:ascii="Times New Roman" w:hAnsi="Times New Roman"/>
              </w:rPr>
              <w:t>.</w:t>
            </w:r>
          </w:p>
        </w:tc>
      </w:tr>
    </w:tbl>
    <w:p w:rsidR="00C1570A" w:rsidRDefault="00C1570A" w:rsidP="003C5410">
      <w:p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524"/>
        <w:gridCol w:w="1559"/>
        <w:gridCol w:w="1418"/>
        <w:gridCol w:w="142"/>
        <w:gridCol w:w="1417"/>
        <w:gridCol w:w="1985"/>
      </w:tblGrid>
      <w:tr w:rsidR="008D332E" w:rsidRPr="00522AED" w:rsidTr="0039396B">
        <w:trPr>
          <w:trHeight w:val="544"/>
        </w:trPr>
        <w:tc>
          <w:tcPr>
            <w:tcW w:w="9606" w:type="dxa"/>
            <w:gridSpan w:val="7"/>
            <w:shd w:val="clear" w:color="auto" w:fill="auto"/>
            <w:vAlign w:val="center"/>
          </w:tcPr>
          <w:p w:rsidR="008D332E" w:rsidRPr="00522AED" w:rsidRDefault="008D332E" w:rsidP="00522AED">
            <w:pPr>
              <w:spacing w:after="0" w:line="240" w:lineRule="auto"/>
              <w:rPr>
                <w:rFonts w:ascii="Times New Roman" w:hAnsi="Times New Roman"/>
              </w:rPr>
            </w:pPr>
            <w:bookmarkStart w:id="22" w:name="_Toc447609363"/>
            <w:r w:rsidRPr="00522AED">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2"/>
            <w:r w:rsidRPr="00522AED">
              <w:rPr>
                <w:rFonts w:ascii="Times New Roman" w:hAnsi="Times New Roman"/>
                <w:b/>
              </w:rPr>
              <w:t>:</w:t>
            </w:r>
          </w:p>
        </w:tc>
      </w:tr>
      <w:tr w:rsidR="003D3F3E" w:rsidRPr="00522AED" w:rsidTr="00C36156">
        <w:tc>
          <w:tcPr>
            <w:tcW w:w="561" w:type="dxa"/>
            <w:shd w:val="clear" w:color="auto" w:fill="auto"/>
            <w:vAlign w:val="center"/>
          </w:tcPr>
          <w:p w:rsidR="00684025" w:rsidRPr="00522AED" w:rsidRDefault="008D332E" w:rsidP="00522AED">
            <w:pPr>
              <w:spacing w:after="0" w:line="240" w:lineRule="auto"/>
              <w:jc w:val="center"/>
              <w:rPr>
                <w:rFonts w:ascii="Times New Roman" w:hAnsi="Times New Roman"/>
                <w:b/>
              </w:rPr>
            </w:pPr>
            <w:r w:rsidRPr="00522AED">
              <w:rPr>
                <w:rFonts w:ascii="Times New Roman" w:hAnsi="Times New Roman"/>
                <w:b/>
              </w:rPr>
              <w:t>Nr.</w:t>
            </w:r>
          </w:p>
        </w:tc>
        <w:tc>
          <w:tcPr>
            <w:tcW w:w="2524" w:type="dxa"/>
            <w:shd w:val="clear" w:color="auto" w:fill="auto"/>
            <w:vAlign w:val="center"/>
          </w:tcPr>
          <w:p w:rsidR="00684025" w:rsidRPr="00522AED" w:rsidRDefault="008D332E" w:rsidP="00522AED">
            <w:pPr>
              <w:spacing w:after="0" w:line="240" w:lineRule="auto"/>
              <w:jc w:val="center"/>
              <w:rPr>
                <w:rFonts w:ascii="Times New Roman" w:hAnsi="Times New Roman"/>
                <w:b/>
              </w:rPr>
            </w:pPr>
            <w:r w:rsidRPr="00522AED">
              <w:rPr>
                <w:rFonts w:ascii="Times New Roman" w:hAnsi="Times New Roman"/>
                <w:b/>
              </w:rPr>
              <w:t>Rādītāja nosaukums</w:t>
            </w:r>
          </w:p>
        </w:tc>
        <w:tc>
          <w:tcPr>
            <w:tcW w:w="1559" w:type="dxa"/>
            <w:shd w:val="clear" w:color="auto" w:fill="auto"/>
            <w:vAlign w:val="center"/>
          </w:tcPr>
          <w:p w:rsidR="00684025" w:rsidRPr="00522AED" w:rsidRDefault="008D332E" w:rsidP="00522AED">
            <w:pPr>
              <w:spacing w:after="0" w:line="240" w:lineRule="auto"/>
              <w:jc w:val="center"/>
              <w:rPr>
                <w:rFonts w:ascii="Times New Roman" w:hAnsi="Times New Roman"/>
                <w:b/>
              </w:rPr>
            </w:pPr>
            <w:r w:rsidRPr="00522AED">
              <w:rPr>
                <w:rFonts w:ascii="Times New Roman" w:hAnsi="Times New Roman"/>
                <w:b/>
              </w:rPr>
              <w:t>Sākotnējā vērtība</w:t>
            </w:r>
          </w:p>
        </w:tc>
        <w:tc>
          <w:tcPr>
            <w:tcW w:w="1560" w:type="dxa"/>
            <w:gridSpan w:val="2"/>
            <w:shd w:val="clear" w:color="auto" w:fill="auto"/>
            <w:vAlign w:val="center"/>
          </w:tcPr>
          <w:p w:rsidR="00684025" w:rsidRPr="00522AED" w:rsidRDefault="008D332E" w:rsidP="00522AED">
            <w:pPr>
              <w:spacing w:after="0" w:line="240" w:lineRule="auto"/>
              <w:jc w:val="center"/>
              <w:rPr>
                <w:rFonts w:ascii="Times New Roman" w:hAnsi="Times New Roman"/>
                <w:b/>
              </w:rPr>
            </w:pPr>
            <w:r w:rsidRPr="00522AED">
              <w:rPr>
                <w:rFonts w:ascii="Times New Roman" w:hAnsi="Times New Roman"/>
                <w:b/>
              </w:rPr>
              <w:t>Sasniedzamā vērtība</w:t>
            </w:r>
          </w:p>
        </w:tc>
        <w:tc>
          <w:tcPr>
            <w:tcW w:w="1417" w:type="dxa"/>
            <w:shd w:val="clear" w:color="auto" w:fill="auto"/>
            <w:vAlign w:val="center"/>
          </w:tcPr>
          <w:p w:rsidR="00684025" w:rsidRPr="00522AED" w:rsidRDefault="008D332E" w:rsidP="00522AED">
            <w:pPr>
              <w:spacing w:after="0" w:line="240" w:lineRule="auto"/>
              <w:jc w:val="center"/>
              <w:rPr>
                <w:rFonts w:ascii="Times New Roman" w:hAnsi="Times New Roman"/>
                <w:b/>
              </w:rPr>
            </w:pPr>
            <w:r w:rsidRPr="00522AED">
              <w:rPr>
                <w:rFonts w:ascii="Times New Roman" w:hAnsi="Times New Roman"/>
                <w:b/>
              </w:rPr>
              <w:t>Mērvienība</w:t>
            </w:r>
          </w:p>
        </w:tc>
        <w:tc>
          <w:tcPr>
            <w:tcW w:w="1985" w:type="dxa"/>
            <w:shd w:val="clear" w:color="auto" w:fill="auto"/>
            <w:vAlign w:val="center"/>
          </w:tcPr>
          <w:p w:rsidR="00684025" w:rsidRPr="00522AED" w:rsidRDefault="008D332E" w:rsidP="00522AED">
            <w:pPr>
              <w:spacing w:after="0" w:line="240" w:lineRule="auto"/>
              <w:jc w:val="center"/>
              <w:rPr>
                <w:rFonts w:ascii="Times New Roman" w:hAnsi="Times New Roman"/>
                <w:b/>
              </w:rPr>
            </w:pPr>
            <w:r w:rsidRPr="00522AED">
              <w:rPr>
                <w:rFonts w:ascii="Times New Roman" w:hAnsi="Times New Roman"/>
                <w:b/>
              </w:rPr>
              <w:t>Piezīmes</w:t>
            </w:r>
          </w:p>
        </w:tc>
      </w:tr>
      <w:tr w:rsidR="00256A63" w:rsidRPr="00522AED" w:rsidTr="00C36156">
        <w:tc>
          <w:tcPr>
            <w:tcW w:w="561" w:type="dxa"/>
            <w:shd w:val="clear" w:color="auto" w:fill="auto"/>
          </w:tcPr>
          <w:p w:rsidR="00256A63" w:rsidRDefault="00B838D9" w:rsidP="00B838D9">
            <w:pPr>
              <w:spacing w:after="0" w:line="240" w:lineRule="auto"/>
              <w:jc w:val="center"/>
              <w:rPr>
                <w:rFonts w:ascii="Times New Roman" w:hAnsi="Times New Roman"/>
              </w:rPr>
            </w:pPr>
            <w:r>
              <w:rPr>
                <w:rFonts w:ascii="Times New Roman" w:hAnsi="Times New Roman"/>
              </w:rPr>
              <w:t>1.</w:t>
            </w:r>
          </w:p>
        </w:tc>
        <w:tc>
          <w:tcPr>
            <w:tcW w:w="2524" w:type="dxa"/>
            <w:shd w:val="clear" w:color="auto" w:fill="auto"/>
          </w:tcPr>
          <w:p w:rsidR="00256A63" w:rsidRPr="00256A63" w:rsidRDefault="00B838D9" w:rsidP="00B838D9">
            <w:pPr>
              <w:spacing w:after="0"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 xml:space="preserve">Iedzīvotāju skaits, kam tiks </w:t>
            </w:r>
            <w:r w:rsidRPr="00B838D9">
              <w:rPr>
                <w:rFonts w:ascii="Times New Roman" w:hAnsi="Times New Roman"/>
                <w:color w:val="000000"/>
                <w:sz w:val="24"/>
                <w:szCs w:val="24"/>
                <w:lang w:eastAsia="lv-LV"/>
              </w:rPr>
              <w:t xml:space="preserve">nodrošināts kvalitātes prasībām atbilstošs dzeramais ūdens </w:t>
            </w:r>
            <w:r>
              <w:rPr>
                <w:rFonts w:ascii="Times New Roman" w:hAnsi="Times New Roman"/>
                <w:color w:val="000000"/>
                <w:sz w:val="24"/>
                <w:szCs w:val="24"/>
                <w:lang w:eastAsia="lv-LV"/>
              </w:rPr>
              <w:t>Jelgavas pilsētā</w:t>
            </w:r>
          </w:p>
        </w:tc>
        <w:tc>
          <w:tcPr>
            <w:tcW w:w="1559" w:type="dxa"/>
            <w:shd w:val="clear" w:color="auto" w:fill="auto"/>
          </w:tcPr>
          <w:p w:rsidR="00256A63" w:rsidRPr="00522AED" w:rsidRDefault="00B838D9" w:rsidP="00B838D9">
            <w:pPr>
              <w:spacing w:after="0" w:line="240" w:lineRule="auto"/>
              <w:jc w:val="center"/>
              <w:rPr>
                <w:rFonts w:ascii="Times New Roman" w:hAnsi="Times New Roman"/>
              </w:rPr>
            </w:pPr>
            <w:r>
              <w:rPr>
                <w:rFonts w:ascii="Times New Roman" w:hAnsi="Times New Roman"/>
              </w:rPr>
              <w:t>55570</w:t>
            </w:r>
          </w:p>
        </w:tc>
        <w:tc>
          <w:tcPr>
            <w:tcW w:w="1560" w:type="dxa"/>
            <w:gridSpan w:val="2"/>
            <w:shd w:val="clear" w:color="auto" w:fill="auto"/>
          </w:tcPr>
          <w:p w:rsidR="00256A63" w:rsidRPr="00522AED" w:rsidRDefault="00B838D9" w:rsidP="00B838D9">
            <w:pPr>
              <w:spacing w:after="0" w:line="240" w:lineRule="auto"/>
              <w:jc w:val="center"/>
              <w:rPr>
                <w:rFonts w:ascii="Times New Roman" w:hAnsi="Times New Roman"/>
              </w:rPr>
            </w:pPr>
            <w:r>
              <w:rPr>
                <w:rFonts w:ascii="Times New Roman" w:hAnsi="Times New Roman"/>
              </w:rPr>
              <w:t>57264</w:t>
            </w:r>
          </w:p>
        </w:tc>
        <w:tc>
          <w:tcPr>
            <w:tcW w:w="1417" w:type="dxa"/>
            <w:shd w:val="clear" w:color="auto" w:fill="auto"/>
          </w:tcPr>
          <w:p w:rsidR="00256A63" w:rsidRPr="00522AED" w:rsidRDefault="00B838D9" w:rsidP="00B838D9">
            <w:pPr>
              <w:spacing w:after="0" w:line="240" w:lineRule="auto"/>
              <w:jc w:val="center"/>
              <w:rPr>
                <w:rFonts w:ascii="Times New Roman" w:hAnsi="Times New Roman"/>
              </w:rPr>
            </w:pPr>
            <w:r>
              <w:rPr>
                <w:rFonts w:ascii="Times New Roman" w:hAnsi="Times New Roman"/>
              </w:rPr>
              <w:t>skaits</w:t>
            </w:r>
          </w:p>
        </w:tc>
        <w:tc>
          <w:tcPr>
            <w:tcW w:w="1985" w:type="dxa"/>
            <w:shd w:val="clear" w:color="auto" w:fill="auto"/>
          </w:tcPr>
          <w:p w:rsidR="00256A63" w:rsidRPr="00522AED" w:rsidRDefault="00256A63" w:rsidP="00B838D9">
            <w:pPr>
              <w:pStyle w:val="ListParagraph"/>
              <w:spacing w:after="0" w:line="240" w:lineRule="auto"/>
              <w:ind w:left="0" w:firstLine="22"/>
              <w:jc w:val="center"/>
              <w:rPr>
                <w:rFonts w:ascii="Times New Roman" w:hAnsi="Times New Roman"/>
                <w:sz w:val="20"/>
                <w:szCs w:val="20"/>
              </w:rPr>
            </w:pPr>
          </w:p>
        </w:tc>
      </w:tr>
      <w:tr w:rsidR="00B838D9" w:rsidRPr="00B838D9" w:rsidTr="00B838D9">
        <w:tc>
          <w:tcPr>
            <w:tcW w:w="561" w:type="dxa"/>
            <w:vMerge w:val="restart"/>
            <w:shd w:val="clear" w:color="auto" w:fill="auto"/>
          </w:tcPr>
          <w:p w:rsidR="00B838D9" w:rsidRPr="00B838D9" w:rsidRDefault="00B838D9" w:rsidP="00B838D9">
            <w:pPr>
              <w:spacing w:after="0" w:line="240" w:lineRule="auto"/>
              <w:jc w:val="center"/>
              <w:rPr>
                <w:rFonts w:ascii="Times New Roman" w:hAnsi="Times New Roman"/>
              </w:rPr>
            </w:pPr>
            <w:r w:rsidRPr="00B838D9">
              <w:rPr>
                <w:rFonts w:ascii="Times New Roman" w:hAnsi="Times New Roman"/>
              </w:rPr>
              <w:t>2.</w:t>
            </w:r>
          </w:p>
        </w:tc>
        <w:tc>
          <w:tcPr>
            <w:tcW w:w="9045" w:type="dxa"/>
            <w:gridSpan w:val="6"/>
            <w:shd w:val="clear" w:color="auto" w:fill="auto"/>
          </w:tcPr>
          <w:p w:rsidR="00B838D9" w:rsidRPr="00B838D9" w:rsidRDefault="00B838D9" w:rsidP="00B838D9">
            <w:pPr>
              <w:spacing w:after="0" w:line="240" w:lineRule="auto"/>
              <w:rPr>
                <w:rFonts w:ascii="Times New Roman" w:hAnsi="Times New Roman"/>
              </w:rPr>
            </w:pPr>
            <w:r w:rsidRPr="00B838D9">
              <w:rPr>
                <w:rFonts w:ascii="Times New Roman" w:hAnsi="Times New Roman"/>
              </w:rPr>
              <w:t>Vidē novadītā piesārņojuma samazinājums</w:t>
            </w:r>
          </w:p>
        </w:tc>
      </w:tr>
      <w:tr w:rsidR="00C36156" w:rsidRPr="00B838D9" w:rsidTr="00C36156">
        <w:tc>
          <w:tcPr>
            <w:tcW w:w="561" w:type="dxa"/>
            <w:vMerge/>
            <w:shd w:val="clear" w:color="auto" w:fill="auto"/>
          </w:tcPr>
          <w:p w:rsidR="00C36156" w:rsidRPr="00B838D9" w:rsidRDefault="00C36156" w:rsidP="00B838D9">
            <w:pPr>
              <w:spacing w:after="0" w:line="240" w:lineRule="auto"/>
              <w:jc w:val="center"/>
              <w:rPr>
                <w:rFonts w:ascii="Times New Roman" w:hAnsi="Times New Roman"/>
              </w:rPr>
            </w:pPr>
          </w:p>
        </w:tc>
        <w:tc>
          <w:tcPr>
            <w:tcW w:w="2524" w:type="dxa"/>
            <w:shd w:val="clear" w:color="auto" w:fill="auto"/>
          </w:tcPr>
          <w:p w:rsidR="00C36156" w:rsidRPr="00B838D9" w:rsidRDefault="00C36156" w:rsidP="00E9246D">
            <w:pPr>
              <w:rPr>
                <w:rFonts w:ascii="Times New Roman" w:hAnsi="Times New Roman"/>
              </w:rPr>
            </w:pPr>
            <w:r>
              <w:rPr>
                <w:rFonts w:ascii="Times New Roman" w:hAnsi="Times New Roman"/>
              </w:rPr>
              <w:t>Suspendētās vielas</w:t>
            </w:r>
          </w:p>
        </w:tc>
        <w:tc>
          <w:tcPr>
            <w:tcW w:w="1559"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311.6</w:t>
            </w:r>
          </w:p>
        </w:tc>
        <w:tc>
          <w:tcPr>
            <w:tcW w:w="1418"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258.6</w:t>
            </w:r>
          </w:p>
        </w:tc>
        <w:tc>
          <w:tcPr>
            <w:tcW w:w="1559" w:type="dxa"/>
            <w:gridSpan w:val="2"/>
            <w:shd w:val="clear" w:color="auto" w:fill="auto"/>
          </w:tcPr>
          <w:p w:rsidR="00C36156" w:rsidRPr="00B838D9" w:rsidRDefault="00C36156" w:rsidP="00B838D9">
            <w:pPr>
              <w:spacing w:after="0" w:line="240" w:lineRule="auto"/>
              <w:jc w:val="center"/>
              <w:rPr>
                <w:rFonts w:ascii="Times New Roman" w:hAnsi="Times New Roman"/>
              </w:rPr>
            </w:pPr>
            <w:r>
              <w:rPr>
                <w:rFonts w:ascii="Times New Roman" w:hAnsi="Times New Roman"/>
              </w:rPr>
              <w:t>t/gadā</w:t>
            </w:r>
          </w:p>
        </w:tc>
        <w:tc>
          <w:tcPr>
            <w:tcW w:w="1985" w:type="dxa"/>
            <w:vMerge w:val="restart"/>
            <w:shd w:val="clear" w:color="auto" w:fill="auto"/>
          </w:tcPr>
          <w:p w:rsidR="00C36156" w:rsidRPr="00B838D9" w:rsidRDefault="00C36156" w:rsidP="00C36156">
            <w:pPr>
              <w:spacing w:after="0" w:line="240" w:lineRule="auto"/>
              <w:rPr>
                <w:rFonts w:ascii="Times New Roman" w:hAnsi="Times New Roman"/>
              </w:rPr>
            </w:pPr>
            <w:r>
              <w:rPr>
                <w:rFonts w:ascii="Times New Roman" w:hAnsi="Times New Roman"/>
              </w:rPr>
              <w:t xml:space="preserve">Uz </w:t>
            </w:r>
            <w:proofErr w:type="gramStart"/>
            <w:r>
              <w:rPr>
                <w:rFonts w:ascii="Times New Roman" w:hAnsi="Times New Roman"/>
              </w:rPr>
              <w:t>2025.gadu</w:t>
            </w:r>
            <w:proofErr w:type="gramEnd"/>
            <w:r>
              <w:rPr>
                <w:rFonts w:ascii="Times New Roman" w:hAnsi="Times New Roman"/>
              </w:rPr>
              <w:t>, kad jauno kanalizācijas pakalpojumu lietotāju skaits sasniegs plānoto, projekta ietekme</w:t>
            </w:r>
          </w:p>
        </w:tc>
      </w:tr>
      <w:tr w:rsidR="00C36156" w:rsidRPr="00B838D9" w:rsidTr="00C36156">
        <w:tc>
          <w:tcPr>
            <w:tcW w:w="561" w:type="dxa"/>
            <w:vMerge/>
            <w:shd w:val="clear" w:color="auto" w:fill="auto"/>
          </w:tcPr>
          <w:p w:rsidR="00C36156" w:rsidRPr="00B838D9" w:rsidRDefault="00C36156" w:rsidP="00B838D9">
            <w:pPr>
              <w:spacing w:after="0" w:line="240" w:lineRule="auto"/>
              <w:jc w:val="center"/>
              <w:rPr>
                <w:rFonts w:ascii="Times New Roman" w:hAnsi="Times New Roman"/>
              </w:rPr>
            </w:pPr>
          </w:p>
        </w:tc>
        <w:tc>
          <w:tcPr>
            <w:tcW w:w="2524" w:type="dxa"/>
            <w:shd w:val="clear" w:color="auto" w:fill="auto"/>
          </w:tcPr>
          <w:p w:rsidR="00C36156" w:rsidRPr="00B838D9" w:rsidRDefault="00C36156" w:rsidP="00E9246D">
            <w:pPr>
              <w:rPr>
                <w:rFonts w:ascii="Times New Roman" w:hAnsi="Times New Roman"/>
              </w:rPr>
            </w:pPr>
            <w:r>
              <w:rPr>
                <w:rFonts w:ascii="Times New Roman" w:hAnsi="Times New Roman"/>
              </w:rPr>
              <w:t>BSP</w:t>
            </w:r>
            <w:r w:rsidRPr="00B838D9">
              <w:rPr>
                <w:rFonts w:ascii="Times New Roman" w:hAnsi="Times New Roman"/>
                <w:vertAlign w:val="subscript"/>
              </w:rPr>
              <w:t>5</w:t>
            </w:r>
          </w:p>
        </w:tc>
        <w:tc>
          <w:tcPr>
            <w:tcW w:w="1559"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330.0</w:t>
            </w:r>
          </w:p>
        </w:tc>
        <w:tc>
          <w:tcPr>
            <w:tcW w:w="1418"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287.1</w:t>
            </w:r>
          </w:p>
        </w:tc>
        <w:tc>
          <w:tcPr>
            <w:tcW w:w="1559" w:type="dxa"/>
            <w:gridSpan w:val="2"/>
            <w:shd w:val="clear" w:color="auto" w:fill="auto"/>
          </w:tcPr>
          <w:p w:rsidR="00C36156" w:rsidRPr="00B838D9" w:rsidRDefault="00C36156" w:rsidP="00B838D9">
            <w:pPr>
              <w:spacing w:after="0" w:line="240" w:lineRule="auto"/>
              <w:jc w:val="center"/>
              <w:rPr>
                <w:rFonts w:ascii="Times New Roman" w:hAnsi="Times New Roman"/>
              </w:rPr>
            </w:pPr>
            <w:r>
              <w:rPr>
                <w:rFonts w:ascii="Times New Roman" w:hAnsi="Times New Roman"/>
              </w:rPr>
              <w:t>t/gadā</w:t>
            </w:r>
          </w:p>
        </w:tc>
        <w:tc>
          <w:tcPr>
            <w:tcW w:w="1985" w:type="dxa"/>
            <w:vMerge/>
            <w:shd w:val="clear" w:color="auto" w:fill="auto"/>
          </w:tcPr>
          <w:p w:rsidR="00C36156" w:rsidRPr="00B838D9" w:rsidRDefault="00C36156" w:rsidP="00B838D9">
            <w:pPr>
              <w:spacing w:after="0" w:line="240" w:lineRule="auto"/>
              <w:jc w:val="center"/>
              <w:rPr>
                <w:rFonts w:ascii="Times New Roman" w:hAnsi="Times New Roman"/>
              </w:rPr>
            </w:pPr>
          </w:p>
        </w:tc>
      </w:tr>
      <w:tr w:rsidR="00C36156" w:rsidRPr="00B838D9" w:rsidTr="00C36156">
        <w:tc>
          <w:tcPr>
            <w:tcW w:w="561" w:type="dxa"/>
            <w:vMerge/>
            <w:shd w:val="clear" w:color="auto" w:fill="auto"/>
          </w:tcPr>
          <w:p w:rsidR="00C36156" w:rsidRPr="00B838D9" w:rsidRDefault="00C36156" w:rsidP="00B838D9">
            <w:pPr>
              <w:spacing w:after="0" w:line="240" w:lineRule="auto"/>
              <w:jc w:val="center"/>
              <w:rPr>
                <w:rFonts w:ascii="Times New Roman" w:hAnsi="Times New Roman"/>
              </w:rPr>
            </w:pPr>
          </w:p>
        </w:tc>
        <w:tc>
          <w:tcPr>
            <w:tcW w:w="2524" w:type="dxa"/>
            <w:shd w:val="clear" w:color="auto" w:fill="auto"/>
          </w:tcPr>
          <w:p w:rsidR="00C36156" w:rsidRPr="00B838D9" w:rsidRDefault="00C36156" w:rsidP="00B838D9">
            <w:pPr>
              <w:rPr>
                <w:rFonts w:ascii="Times New Roman" w:hAnsi="Times New Roman"/>
              </w:rPr>
            </w:pPr>
            <w:proofErr w:type="spellStart"/>
            <w:r>
              <w:rPr>
                <w:rFonts w:ascii="Times New Roman" w:hAnsi="Times New Roman"/>
              </w:rPr>
              <w:t>ĶSP</w:t>
            </w:r>
            <w:proofErr w:type="spellEnd"/>
          </w:p>
        </w:tc>
        <w:tc>
          <w:tcPr>
            <w:tcW w:w="1559"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835.5</w:t>
            </w:r>
          </w:p>
        </w:tc>
        <w:tc>
          <w:tcPr>
            <w:tcW w:w="1418"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766.1</w:t>
            </w:r>
          </w:p>
        </w:tc>
        <w:tc>
          <w:tcPr>
            <w:tcW w:w="1559" w:type="dxa"/>
            <w:gridSpan w:val="2"/>
            <w:shd w:val="clear" w:color="auto" w:fill="auto"/>
          </w:tcPr>
          <w:p w:rsidR="00C36156" w:rsidRPr="00B838D9" w:rsidRDefault="00C36156" w:rsidP="00B838D9">
            <w:pPr>
              <w:spacing w:after="0" w:line="240" w:lineRule="auto"/>
              <w:jc w:val="center"/>
              <w:rPr>
                <w:rFonts w:ascii="Times New Roman" w:hAnsi="Times New Roman"/>
              </w:rPr>
            </w:pPr>
            <w:r>
              <w:rPr>
                <w:rFonts w:ascii="Times New Roman" w:hAnsi="Times New Roman"/>
              </w:rPr>
              <w:t>t/gadā</w:t>
            </w:r>
          </w:p>
        </w:tc>
        <w:tc>
          <w:tcPr>
            <w:tcW w:w="1985" w:type="dxa"/>
            <w:vMerge/>
            <w:shd w:val="clear" w:color="auto" w:fill="auto"/>
          </w:tcPr>
          <w:p w:rsidR="00C36156" w:rsidRPr="00B838D9" w:rsidRDefault="00C36156" w:rsidP="00B838D9">
            <w:pPr>
              <w:spacing w:after="0" w:line="240" w:lineRule="auto"/>
              <w:jc w:val="center"/>
              <w:rPr>
                <w:rFonts w:ascii="Times New Roman" w:hAnsi="Times New Roman"/>
              </w:rPr>
            </w:pPr>
          </w:p>
        </w:tc>
      </w:tr>
      <w:tr w:rsidR="00C36156" w:rsidRPr="00B838D9" w:rsidTr="00C36156">
        <w:tc>
          <w:tcPr>
            <w:tcW w:w="561" w:type="dxa"/>
            <w:vMerge/>
            <w:shd w:val="clear" w:color="auto" w:fill="auto"/>
          </w:tcPr>
          <w:p w:rsidR="00C36156" w:rsidRPr="00B838D9" w:rsidRDefault="00C36156" w:rsidP="00B838D9">
            <w:pPr>
              <w:spacing w:after="0" w:line="240" w:lineRule="auto"/>
              <w:jc w:val="center"/>
              <w:rPr>
                <w:rFonts w:ascii="Times New Roman" w:hAnsi="Times New Roman"/>
              </w:rPr>
            </w:pPr>
          </w:p>
        </w:tc>
        <w:tc>
          <w:tcPr>
            <w:tcW w:w="2524" w:type="dxa"/>
            <w:shd w:val="clear" w:color="auto" w:fill="auto"/>
          </w:tcPr>
          <w:p w:rsidR="00C36156" w:rsidRPr="00B838D9" w:rsidRDefault="00C36156" w:rsidP="00E9246D">
            <w:pPr>
              <w:rPr>
                <w:rFonts w:ascii="Times New Roman" w:hAnsi="Times New Roman"/>
              </w:rPr>
            </w:pPr>
            <w:proofErr w:type="spellStart"/>
            <w:r>
              <w:rPr>
                <w:rFonts w:ascii="Times New Roman" w:hAnsi="Times New Roman"/>
              </w:rPr>
              <w:t>P</w:t>
            </w:r>
            <w:r w:rsidRPr="00B838D9">
              <w:rPr>
                <w:rFonts w:ascii="Times New Roman" w:hAnsi="Times New Roman"/>
                <w:vertAlign w:val="subscript"/>
              </w:rPr>
              <w:t>kop</w:t>
            </w:r>
            <w:proofErr w:type="spellEnd"/>
          </w:p>
        </w:tc>
        <w:tc>
          <w:tcPr>
            <w:tcW w:w="1559"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13.1</w:t>
            </w:r>
          </w:p>
        </w:tc>
        <w:tc>
          <w:tcPr>
            <w:tcW w:w="1418"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11.7</w:t>
            </w:r>
          </w:p>
        </w:tc>
        <w:tc>
          <w:tcPr>
            <w:tcW w:w="1559" w:type="dxa"/>
            <w:gridSpan w:val="2"/>
            <w:shd w:val="clear" w:color="auto" w:fill="auto"/>
          </w:tcPr>
          <w:p w:rsidR="00C36156" w:rsidRPr="00B838D9" w:rsidRDefault="00C36156" w:rsidP="00B838D9">
            <w:pPr>
              <w:spacing w:after="0" w:line="240" w:lineRule="auto"/>
              <w:jc w:val="center"/>
              <w:rPr>
                <w:rFonts w:ascii="Times New Roman" w:hAnsi="Times New Roman"/>
              </w:rPr>
            </w:pPr>
            <w:r>
              <w:rPr>
                <w:rFonts w:ascii="Times New Roman" w:hAnsi="Times New Roman"/>
              </w:rPr>
              <w:t>t/gadā</w:t>
            </w:r>
          </w:p>
        </w:tc>
        <w:tc>
          <w:tcPr>
            <w:tcW w:w="1985" w:type="dxa"/>
            <w:vMerge/>
            <w:shd w:val="clear" w:color="auto" w:fill="auto"/>
          </w:tcPr>
          <w:p w:rsidR="00C36156" w:rsidRPr="00B838D9" w:rsidRDefault="00C36156" w:rsidP="00B838D9">
            <w:pPr>
              <w:spacing w:after="0" w:line="240" w:lineRule="auto"/>
              <w:jc w:val="center"/>
              <w:rPr>
                <w:rFonts w:ascii="Times New Roman" w:hAnsi="Times New Roman"/>
              </w:rPr>
            </w:pPr>
          </w:p>
        </w:tc>
      </w:tr>
      <w:tr w:rsidR="00C36156" w:rsidRPr="00B838D9" w:rsidTr="00C36156">
        <w:tc>
          <w:tcPr>
            <w:tcW w:w="561" w:type="dxa"/>
            <w:vMerge/>
            <w:shd w:val="clear" w:color="auto" w:fill="auto"/>
          </w:tcPr>
          <w:p w:rsidR="00C36156" w:rsidRPr="00B838D9" w:rsidRDefault="00C36156" w:rsidP="00B838D9">
            <w:pPr>
              <w:spacing w:after="0" w:line="240" w:lineRule="auto"/>
              <w:jc w:val="center"/>
              <w:rPr>
                <w:rFonts w:ascii="Times New Roman" w:hAnsi="Times New Roman"/>
              </w:rPr>
            </w:pPr>
          </w:p>
        </w:tc>
        <w:tc>
          <w:tcPr>
            <w:tcW w:w="2524" w:type="dxa"/>
            <w:shd w:val="clear" w:color="auto" w:fill="auto"/>
          </w:tcPr>
          <w:p w:rsidR="00C36156" w:rsidRPr="00B838D9" w:rsidRDefault="00C36156" w:rsidP="00E9246D">
            <w:pPr>
              <w:rPr>
                <w:rFonts w:ascii="Times New Roman" w:hAnsi="Times New Roman"/>
              </w:rPr>
            </w:pPr>
            <w:proofErr w:type="spellStart"/>
            <w:r>
              <w:rPr>
                <w:rFonts w:ascii="Times New Roman" w:hAnsi="Times New Roman"/>
              </w:rPr>
              <w:t>N</w:t>
            </w:r>
            <w:r w:rsidRPr="00B838D9">
              <w:rPr>
                <w:rFonts w:ascii="Times New Roman" w:hAnsi="Times New Roman"/>
                <w:vertAlign w:val="subscript"/>
              </w:rPr>
              <w:t>kop</w:t>
            </w:r>
            <w:proofErr w:type="spellEnd"/>
          </w:p>
        </w:tc>
        <w:tc>
          <w:tcPr>
            <w:tcW w:w="1559"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65.5</w:t>
            </w:r>
          </w:p>
        </w:tc>
        <w:tc>
          <w:tcPr>
            <w:tcW w:w="1418" w:type="dxa"/>
            <w:shd w:val="clear" w:color="auto" w:fill="auto"/>
            <w:vAlign w:val="center"/>
          </w:tcPr>
          <w:p w:rsidR="00C36156" w:rsidRPr="00B838D9" w:rsidRDefault="00C36156">
            <w:pPr>
              <w:jc w:val="center"/>
              <w:outlineLvl w:val="0"/>
              <w:rPr>
                <w:rFonts w:ascii="Times New Roman" w:hAnsi="Times New Roman"/>
              </w:rPr>
            </w:pPr>
            <w:r w:rsidRPr="00B838D9">
              <w:rPr>
                <w:rFonts w:ascii="Times New Roman" w:hAnsi="Times New Roman"/>
              </w:rPr>
              <w:t>58.7</w:t>
            </w:r>
          </w:p>
        </w:tc>
        <w:tc>
          <w:tcPr>
            <w:tcW w:w="1559" w:type="dxa"/>
            <w:gridSpan w:val="2"/>
            <w:shd w:val="clear" w:color="auto" w:fill="auto"/>
          </w:tcPr>
          <w:p w:rsidR="00C36156" w:rsidRPr="00B838D9" w:rsidRDefault="00C36156" w:rsidP="00B838D9">
            <w:pPr>
              <w:spacing w:after="0" w:line="240" w:lineRule="auto"/>
              <w:jc w:val="center"/>
              <w:rPr>
                <w:rFonts w:ascii="Times New Roman" w:hAnsi="Times New Roman"/>
              </w:rPr>
            </w:pPr>
            <w:r>
              <w:rPr>
                <w:rFonts w:ascii="Times New Roman" w:hAnsi="Times New Roman"/>
              </w:rPr>
              <w:t>t/gadā</w:t>
            </w:r>
          </w:p>
        </w:tc>
        <w:tc>
          <w:tcPr>
            <w:tcW w:w="1985" w:type="dxa"/>
            <w:vMerge/>
            <w:shd w:val="clear" w:color="auto" w:fill="auto"/>
          </w:tcPr>
          <w:p w:rsidR="00C36156" w:rsidRPr="00B838D9" w:rsidRDefault="00C36156" w:rsidP="00B838D9">
            <w:pPr>
              <w:spacing w:after="0" w:line="240" w:lineRule="auto"/>
              <w:jc w:val="center"/>
              <w:rPr>
                <w:rFonts w:ascii="Times New Roman" w:hAnsi="Times New Roman"/>
              </w:rPr>
            </w:pPr>
          </w:p>
        </w:tc>
      </w:tr>
    </w:tbl>
    <w:p w:rsidR="00017790" w:rsidRDefault="00017790" w:rsidP="003C5410">
      <w:pPr>
        <w:rPr>
          <w:rFonts w:ascii="Times New Roman" w:hAnsi="Times New Roman"/>
        </w:rPr>
      </w:pPr>
    </w:p>
    <w:p w:rsidR="00017790" w:rsidRDefault="00017790">
      <w:pPr>
        <w:spacing w:after="0"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C3CEF" w:rsidRPr="00735349" w:rsidTr="00CF07DC">
        <w:trPr>
          <w:trHeight w:val="547"/>
        </w:trPr>
        <w:tc>
          <w:tcPr>
            <w:tcW w:w="9486" w:type="dxa"/>
            <w:shd w:val="clear" w:color="auto" w:fill="D9D9D9"/>
            <w:vAlign w:val="center"/>
          </w:tcPr>
          <w:p w:rsidR="005C3CEF" w:rsidRPr="00735349" w:rsidRDefault="005C3CEF" w:rsidP="00CF07DC">
            <w:pPr>
              <w:pStyle w:val="Heading2"/>
              <w:spacing w:before="0" w:line="240" w:lineRule="auto"/>
              <w:jc w:val="center"/>
              <w:rPr>
                <w:rFonts w:ascii="Times New Roman" w:hAnsi="Times New Roman"/>
                <w:b/>
                <w:sz w:val="24"/>
                <w:szCs w:val="24"/>
              </w:rPr>
            </w:pPr>
            <w:r w:rsidRPr="00735349">
              <w:rPr>
                <w:rFonts w:ascii="Times New Roman" w:hAnsi="Times New Roman"/>
                <w:b/>
                <w:color w:val="auto"/>
                <w:sz w:val="24"/>
                <w:szCs w:val="24"/>
              </w:rPr>
              <w:t>4.SADAĻA – PROJEKTA IETEKME UZ VIDI</w:t>
            </w:r>
          </w:p>
        </w:tc>
      </w:tr>
    </w:tbl>
    <w:p w:rsidR="005C3CEF" w:rsidRDefault="005C3CEF" w:rsidP="005C3CE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5C3CEF" w:rsidRPr="00735349" w:rsidTr="00CF07DC">
        <w:trPr>
          <w:trHeight w:val="485"/>
        </w:trPr>
        <w:tc>
          <w:tcPr>
            <w:tcW w:w="4673" w:type="dxa"/>
            <w:vMerge w:val="restart"/>
            <w:shd w:val="clear" w:color="auto" w:fill="auto"/>
            <w:vAlign w:val="center"/>
          </w:tcPr>
          <w:p w:rsidR="005C3CEF" w:rsidRPr="00735349" w:rsidRDefault="005C3CEF" w:rsidP="00CF07DC">
            <w:pPr>
              <w:pStyle w:val="Heading2"/>
              <w:spacing w:line="240" w:lineRule="auto"/>
              <w:rPr>
                <w:rFonts w:ascii="Times New Roman" w:hAnsi="Times New Roman"/>
                <w:b/>
                <w:sz w:val="22"/>
                <w:szCs w:val="22"/>
              </w:rPr>
            </w:pPr>
            <w:bookmarkStart w:id="23" w:name="_Toc447784927"/>
            <w:r w:rsidRPr="00735349">
              <w:rPr>
                <w:rFonts w:ascii="Times New Roman" w:hAnsi="Times New Roman"/>
                <w:b/>
                <w:color w:val="auto"/>
                <w:sz w:val="22"/>
                <w:szCs w:val="22"/>
              </w:rPr>
              <w:t>4.1. Projektā paredzēto darbību atbilstība likuma “Par ietekmes uz vidi novērtējumu” noteiktajām darbības izvērtēšanas prasībām</w:t>
            </w:r>
            <w:bookmarkEnd w:id="23"/>
          </w:p>
          <w:p w:rsidR="005C3CEF" w:rsidRPr="00735349" w:rsidRDefault="005C3CEF" w:rsidP="00CF07DC">
            <w:pPr>
              <w:spacing w:after="0" w:line="240" w:lineRule="auto"/>
              <w:jc w:val="center"/>
              <w:rPr>
                <w:rFonts w:ascii="Times New Roman" w:hAnsi="Times New Roman"/>
              </w:rPr>
            </w:pPr>
            <w:r w:rsidRPr="00735349">
              <w:rPr>
                <w:rFonts w:ascii="Times New Roman" w:hAnsi="Times New Roman"/>
              </w:rPr>
              <w:t>(lūdzam atzīmēt atbilstošo)</w:t>
            </w:r>
          </w:p>
        </w:tc>
        <w:tc>
          <w:tcPr>
            <w:tcW w:w="3969" w:type="dxa"/>
            <w:shd w:val="clear" w:color="auto" w:fill="auto"/>
          </w:tcPr>
          <w:p w:rsidR="005C3CEF" w:rsidRPr="00735349" w:rsidRDefault="005C3CEF" w:rsidP="00CF07DC">
            <w:pPr>
              <w:spacing w:after="0" w:line="240" w:lineRule="auto"/>
              <w:rPr>
                <w:rFonts w:ascii="Times New Roman" w:hAnsi="Times New Roman"/>
              </w:rPr>
            </w:pPr>
            <w:r w:rsidRPr="00735349">
              <w:rPr>
                <w:rFonts w:ascii="Times New Roman" w:hAnsi="Times New Roman"/>
              </w:rPr>
              <w:t>Izvērtējums nav nepieciešams</w:t>
            </w:r>
          </w:p>
        </w:tc>
        <w:tc>
          <w:tcPr>
            <w:tcW w:w="844" w:type="dxa"/>
            <w:shd w:val="clear" w:color="auto" w:fill="auto"/>
          </w:tcPr>
          <w:p w:rsidR="005C3CEF" w:rsidRPr="00735349" w:rsidRDefault="005C3CEF" w:rsidP="00017790">
            <w:pPr>
              <w:spacing w:after="0" w:line="240" w:lineRule="auto"/>
              <w:jc w:val="center"/>
              <w:rPr>
                <w:rFonts w:ascii="Times New Roman" w:hAnsi="Times New Roman"/>
                <w:b/>
              </w:rPr>
            </w:pPr>
          </w:p>
        </w:tc>
      </w:tr>
      <w:tr w:rsidR="005C3CEF" w:rsidRPr="00735349" w:rsidTr="00CF07DC">
        <w:tc>
          <w:tcPr>
            <w:tcW w:w="4673" w:type="dxa"/>
            <w:vMerge/>
            <w:shd w:val="clear" w:color="auto" w:fill="auto"/>
            <w:vAlign w:val="center"/>
          </w:tcPr>
          <w:p w:rsidR="005C3CEF" w:rsidRPr="00735349" w:rsidRDefault="005C3CEF" w:rsidP="00CF07DC">
            <w:pPr>
              <w:spacing w:after="0" w:line="240" w:lineRule="auto"/>
              <w:jc w:val="center"/>
              <w:rPr>
                <w:rFonts w:ascii="Times New Roman" w:hAnsi="Times New Roman"/>
              </w:rPr>
            </w:pPr>
          </w:p>
        </w:tc>
        <w:tc>
          <w:tcPr>
            <w:tcW w:w="3969" w:type="dxa"/>
            <w:shd w:val="clear" w:color="auto" w:fill="auto"/>
          </w:tcPr>
          <w:p w:rsidR="005C3CEF" w:rsidRPr="00735349" w:rsidRDefault="005C3CEF" w:rsidP="00CF07DC">
            <w:pPr>
              <w:spacing w:after="0" w:line="240" w:lineRule="auto"/>
              <w:rPr>
                <w:rFonts w:ascii="Times New Roman" w:hAnsi="Times New Roman"/>
              </w:rPr>
            </w:pPr>
            <w:r w:rsidRPr="00735349">
              <w:rPr>
                <w:rFonts w:ascii="Times New Roman" w:hAnsi="Times New Roman"/>
              </w:rPr>
              <w:t>Nepieciešams sākotnējais ietekmes uz vidi izvērtējums</w:t>
            </w:r>
          </w:p>
        </w:tc>
        <w:tc>
          <w:tcPr>
            <w:tcW w:w="844" w:type="dxa"/>
            <w:shd w:val="clear" w:color="auto" w:fill="auto"/>
          </w:tcPr>
          <w:p w:rsidR="005C3CEF" w:rsidRPr="00735349" w:rsidRDefault="00361EEB" w:rsidP="00361EEB">
            <w:pPr>
              <w:spacing w:after="0" w:line="240" w:lineRule="auto"/>
              <w:jc w:val="center"/>
              <w:rPr>
                <w:rFonts w:ascii="Times New Roman" w:hAnsi="Times New Roman"/>
              </w:rPr>
            </w:pPr>
            <w:r>
              <w:rPr>
                <w:rFonts w:ascii="Times New Roman" w:hAnsi="Times New Roman"/>
              </w:rPr>
              <w:t>X</w:t>
            </w:r>
          </w:p>
        </w:tc>
      </w:tr>
      <w:tr w:rsidR="005C3CEF" w:rsidRPr="00735349" w:rsidTr="00CF07DC">
        <w:trPr>
          <w:trHeight w:val="471"/>
        </w:trPr>
        <w:tc>
          <w:tcPr>
            <w:tcW w:w="4673" w:type="dxa"/>
            <w:vMerge/>
            <w:shd w:val="clear" w:color="auto" w:fill="auto"/>
            <w:vAlign w:val="center"/>
          </w:tcPr>
          <w:p w:rsidR="005C3CEF" w:rsidRPr="00735349" w:rsidRDefault="005C3CEF" w:rsidP="00CF07DC">
            <w:pPr>
              <w:spacing w:after="0" w:line="240" w:lineRule="auto"/>
              <w:jc w:val="center"/>
              <w:rPr>
                <w:rFonts w:ascii="Times New Roman" w:hAnsi="Times New Roman"/>
              </w:rPr>
            </w:pPr>
          </w:p>
        </w:tc>
        <w:tc>
          <w:tcPr>
            <w:tcW w:w="3969" w:type="dxa"/>
            <w:shd w:val="clear" w:color="auto" w:fill="auto"/>
          </w:tcPr>
          <w:p w:rsidR="005C3CEF" w:rsidRPr="00735349" w:rsidRDefault="005C3CEF" w:rsidP="00CF07DC">
            <w:pPr>
              <w:spacing w:after="0" w:line="240" w:lineRule="auto"/>
              <w:rPr>
                <w:rFonts w:ascii="Times New Roman" w:hAnsi="Times New Roman"/>
              </w:rPr>
            </w:pPr>
            <w:r w:rsidRPr="00735349">
              <w:rPr>
                <w:rFonts w:ascii="Times New Roman" w:hAnsi="Times New Roman"/>
              </w:rPr>
              <w:t>Nepieciešams ietekmes uz vidi novērtējums</w:t>
            </w:r>
          </w:p>
        </w:tc>
        <w:tc>
          <w:tcPr>
            <w:tcW w:w="844" w:type="dxa"/>
            <w:shd w:val="clear" w:color="auto" w:fill="auto"/>
          </w:tcPr>
          <w:p w:rsidR="005C3CEF" w:rsidRPr="00735349" w:rsidRDefault="005C3CEF" w:rsidP="00CF07DC">
            <w:pPr>
              <w:spacing w:after="0" w:line="240" w:lineRule="auto"/>
              <w:rPr>
                <w:rFonts w:ascii="Times New Roman" w:hAnsi="Times New Roman"/>
              </w:rPr>
            </w:pPr>
          </w:p>
        </w:tc>
      </w:tr>
    </w:tbl>
    <w:p w:rsidR="005C3CEF" w:rsidRPr="00B422ED" w:rsidRDefault="005C3CEF" w:rsidP="005C3CEF">
      <w:pPr>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5C3CEF" w:rsidRPr="00735349" w:rsidTr="00CF07DC">
        <w:tc>
          <w:tcPr>
            <w:tcW w:w="5382" w:type="dxa"/>
            <w:vMerge w:val="restart"/>
            <w:shd w:val="clear" w:color="auto" w:fill="auto"/>
            <w:vAlign w:val="center"/>
          </w:tcPr>
          <w:p w:rsidR="005C3CEF" w:rsidRPr="00735349" w:rsidRDefault="005C3CEF" w:rsidP="00CF07DC">
            <w:pPr>
              <w:spacing w:after="0" w:line="240" w:lineRule="auto"/>
              <w:jc w:val="center"/>
              <w:rPr>
                <w:rFonts w:ascii="Times New Roman" w:hAnsi="Times New Roman"/>
                <w:b/>
              </w:rPr>
            </w:pPr>
            <w:bookmarkStart w:id="24" w:name="_Toc447784928"/>
            <w:r w:rsidRPr="00735349">
              <w:rPr>
                <w:rStyle w:val="Heading2Char"/>
                <w:rFonts w:ascii="Times New Roman" w:eastAsia="Calibri" w:hAnsi="Times New Roman"/>
                <w:b/>
                <w:color w:val="auto"/>
                <w:sz w:val="22"/>
                <w:szCs w:val="22"/>
              </w:rPr>
              <w:t>4.2. Izvērtējums/novērtējums veikts</w:t>
            </w:r>
            <w:bookmarkEnd w:id="24"/>
            <w:r w:rsidRPr="00735349">
              <w:rPr>
                <w:rFonts w:ascii="Times New Roman" w:hAnsi="Times New Roman"/>
                <w:b/>
              </w:rPr>
              <w:t>:</w:t>
            </w:r>
          </w:p>
        </w:tc>
        <w:tc>
          <w:tcPr>
            <w:tcW w:w="1701" w:type="dxa"/>
            <w:vMerge w:val="restart"/>
            <w:shd w:val="clear" w:color="auto" w:fill="auto"/>
            <w:vAlign w:val="center"/>
          </w:tcPr>
          <w:p w:rsidR="005C3CEF" w:rsidRPr="00361EEB" w:rsidRDefault="00361EEB" w:rsidP="00CF07DC">
            <w:pPr>
              <w:spacing w:after="0" w:line="240" w:lineRule="auto"/>
              <w:jc w:val="center"/>
              <w:rPr>
                <w:rFonts w:ascii="Times New Roman" w:hAnsi="Times New Roman"/>
              </w:rPr>
            </w:pPr>
            <w:r w:rsidRPr="00361EEB">
              <w:rPr>
                <w:rFonts w:ascii="Times New Roman" w:hAnsi="Times New Roman"/>
              </w:rPr>
              <w:t>Jā</w:t>
            </w:r>
          </w:p>
        </w:tc>
        <w:tc>
          <w:tcPr>
            <w:tcW w:w="2403" w:type="dxa"/>
            <w:shd w:val="clear" w:color="auto" w:fill="auto"/>
            <w:vAlign w:val="center"/>
          </w:tcPr>
          <w:p w:rsidR="005C3CEF" w:rsidRPr="00361EEB" w:rsidRDefault="005C3CEF" w:rsidP="00CF07DC">
            <w:pPr>
              <w:spacing w:after="0" w:line="240" w:lineRule="auto"/>
              <w:jc w:val="center"/>
              <w:rPr>
                <w:rFonts w:ascii="Times New Roman" w:hAnsi="Times New Roman"/>
              </w:rPr>
            </w:pPr>
            <w:r w:rsidRPr="00361EEB">
              <w:rPr>
                <w:rFonts w:ascii="Times New Roman" w:hAnsi="Times New Roman"/>
              </w:rPr>
              <w:t>Datums*:</w:t>
            </w:r>
          </w:p>
        </w:tc>
      </w:tr>
      <w:tr w:rsidR="005C3CEF" w:rsidRPr="00735349" w:rsidTr="00CF07DC">
        <w:tc>
          <w:tcPr>
            <w:tcW w:w="5382" w:type="dxa"/>
            <w:vMerge/>
            <w:shd w:val="clear" w:color="auto" w:fill="auto"/>
            <w:vAlign w:val="center"/>
          </w:tcPr>
          <w:p w:rsidR="005C3CEF" w:rsidRPr="00735349" w:rsidRDefault="005C3CEF" w:rsidP="00CF07DC">
            <w:pPr>
              <w:spacing w:after="0" w:line="240" w:lineRule="auto"/>
              <w:jc w:val="center"/>
              <w:rPr>
                <w:rFonts w:ascii="Times New Roman" w:hAnsi="Times New Roman"/>
              </w:rPr>
            </w:pPr>
          </w:p>
        </w:tc>
        <w:tc>
          <w:tcPr>
            <w:tcW w:w="1701" w:type="dxa"/>
            <w:vMerge/>
            <w:shd w:val="clear" w:color="auto" w:fill="auto"/>
          </w:tcPr>
          <w:p w:rsidR="005C3CEF" w:rsidRPr="00361EEB" w:rsidRDefault="005C3CEF" w:rsidP="00CF07DC">
            <w:pPr>
              <w:spacing w:after="0" w:line="240" w:lineRule="auto"/>
              <w:rPr>
                <w:rFonts w:ascii="Times New Roman" w:hAnsi="Times New Roman"/>
              </w:rPr>
            </w:pPr>
          </w:p>
        </w:tc>
        <w:tc>
          <w:tcPr>
            <w:tcW w:w="2403" w:type="dxa"/>
            <w:shd w:val="clear" w:color="auto" w:fill="auto"/>
            <w:vAlign w:val="center"/>
          </w:tcPr>
          <w:p w:rsidR="005C3CEF" w:rsidRPr="00361EEB" w:rsidRDefault="00361EEB" w:rsidP="00CF07DC">
            <w:pPr>
              <w:spacing w:after="0" w:line="240" w:lineRule="auto"/>
              <w:jc w:val="center"/>
              <w:rPr>
                <w:rFonts w:ascii="Times New Roman" w:hAnsi="Times New Roman"/>
              </w:rPr>
            </w:pPr>
            <w:r w:rsidRPr="00361EEB">
              <w:rPr>
                <w:rFonts w:ascii="Times New Roman" w:hAnsi="Times New Roman"/>
                <w:sz w:val="20"/>
                <w:szCs w:val="20"/>
              </w:rPr>
              <w:t>19.07.2016</w:t>
            </w:r>
            <w:r w:rsidR="005C3CEF" w:rsidRPr="00361EEB">
              <w:rPr>
                <w:rFonts w:ascii="Times New Roman" w:hAnsi="Times New Roman"/>
                <w:sz w:val="20"/>
                <w:szCs w:val="20"/>
              </w:rPr>
              <w:t>.</w:t>
            </w:r>
          </w:p>
        </w:tc>
      </w:tr>
    </w:tbl>
    <w:p w:rsidR="005C3CEF" w:rsidRPr="00AB2505" w:rsidRDefault="005C3CEF" w:rsidP="005C3CEF">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rsidR="00E6721A" w:rsidRDefault="00E6721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22AED" w:rsidTr="00522AED">
        <w:trPr>
          <w:trHeight w:val="547"/>
        </w:trPr>
        <w:tc>
          <w:tcPr>
            <w:tcW w:w="9486" w:type="dxa"/>
            <w:shd w:val="clear" w:color="auto" w:fill="D9D9D9"/>
            <w:vAlign w:val="center"/>
          </w:tcPr>
          <w:p w:rsidR="00C1570A" w:rsidRPr="00522AED" w:rsidRDefault="00304F48" w:rsidP="00522AED">
            <w:pPr>
              <w:pStyle w:val="Heading1"/>
              <w:spacing w:before="0" w:line="240" w:lineRule="auto"/>
              <w:jc w:val="center"/>
              <w:rPr>
                <w:rFonts w:ascii="Times New Roman" w:hAnsi="Times New Roman"/>
                <w:b/>
                <w:sz w:val="24"/>
                <w:szCs w:val="24"/>
              </w:rPr>
            </w:pPr>
            <w:bookmarkStart w:id="25" w:name="_Toc447609364"/>
            <w:r w:rsidRPr="00522AED">
              <w:rPr>
                <w:rFonts w:ascii="Times New Roman" w:hAnsi="Times New Roman"/>
                <w:b/>
                <w:color w:val="auto"/>
                <w:sz w:val="24"/>
                <w:szCs w:val="24"/>
              </w:rPr>
              <w:t>5.SADAĻA - PUBLICITĀTE</w:t>
            </w:r>
            <w:bookmarkEnd w:id="25"/>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4233"/>
        <w:gridCol w:w="2082"/>
        <w:gridCol w:w="1316"/>
      </w:tblGrid>
      <w:tr w:rsidR="0021616F" w:rsidRPr="00522AED" w:rsidTr="00522AED">
        <w:tc>
          <w:tcPr>
            <w:tcW w:w="9486" w:type="dxa"/>
            <w:gridSpan w:val="4"/>
            <w:shd w:val="clear" w:color="auto" w:fill="auto"/>
            <w:vAlign w:val="center"/>
          </w:tcPr>
          <w:p w:rsidR="0021616F" w:rsidRPr="00522AED" w:rsidRDefault="0021616F" w:rsidP="00522AED">
            <w:pPr>
              <w:spacing w:after="0" w:line="240" w:lineRule="auto"/>
              <w:jc w:val="center"/>
              <w:rPr>
                <w:rFonts w:ascii="Times New Roman" w:hAnsi="Times New Roman"/>
                <w:b/>
              </w:rPr>
            </w:pPr>
            <w:r w:rsidRPr="00522AED">
              <w:rPr>
                <w:rFonts w:ascii="Times New Roman" w:hAnsi="Times New Roman"/>
                <w:b/>
              </w:rPr>
              <w:t>Projekta informatīvie un publicitātes pasākumi</w:t>
            </w:r>
          </w:p>
        </w:tc>
      </w:tr>
      <w:tr w:rsidR="003D3F3E" w:rsidRPr="00522AED" w:rsidTr="00522AED">
        <w:tc>
          <w:tcPr>
            <w:tcW w:w="2122" w:type="dxa"/>
            <w:shd w:val="clear" w:color="auto" w:fill="auto"/>
            <w:vAlign w:val="center"/>
          </w:tcPr>
          <w:p w:rsidR="0021616F" w:rsidRPr="00522AED" w:rsidRDefault="0021616F" w:rsidP="00522AED">
            <w:pPr>
              <w:spacing w:after="0" w:line="240" w:lineRule="auto"/>
              <w:jc w:val="center"/>
              <w:rPr>
                <w:rFonts w:ascii="Times New Roman" w:hAnsi="Times New Roman"/>
                <w:b/>
              </w:rPr>
            </w:pPr>
            <w:r w:rsidRPr="00522AED">
              <w:rPr>
                <w:rFonts w:ascii="Times New Roman" w:hAnsi="Times New Roman"/>
                <w:b/>
              </w:rPr>
              <w:t>Pasākuma veids</w:t>
            </w:r>
          </w:p>
        </w:tc>
        <w:tc>
          <w:tcPr>
            <w:tcW w:w="4394" w:type="dxa"/>
            <w:shd w:val="clear" w:color="auto" w:fill="auto"/>
            <w:vAlign w:val="center"/>
          </w:tcPr>
          <w:p w:rsidR="0021616F" w:rsidRPr="00522AED" w:rsidRDefault="0021616F" w:rsidP="00522AED">
            <w:pPr>
              <w:spacing w:after="0" w:line="240" w:lineRule="auto"/>
              <w:jc w:val="center"/>
              <w:rPr>
                <w:rFonts w:ascii="Times New Roman" w:hAnsi="Times New Roman"/>
                <w:b/>
              </w:rPr>
            </w:pPr>
            <w:r w:rsidRPr="00522AED">
              <w:rPr>
                <w:rFonts w:ascii="Times New Roman" w:hAnsi="Times New Roman"/>
                <w:b/>
              </w:rPr>
              <w:t>Pasākuma apraksts</w:t>
            </w:r>
          </w:p>
        </w:tc>
        <w:tc>
          <w:tcPr>
            <w:tcW w:w="2126" w:type="dxa"/>
            <w:shd w:val="clear" w:color="auto" w:fill="auto"/>
            <w:vAlign w:val="center"/>
          </w:tcPr>
          <w:p w:rsidR="0021616F" w:rsidRPr="00522AED" w:rsidRDefault="0021616F" w:rsidP="00522AED">
            <w:pPr>
              <w:spacing w:after="0" w:line="240" w:lineRule="auto"/>
              <w:jc w:val="center"/>
              <w:rPr>
                <w:rFonts w:ascii="Times New Roman" w:hAnsi="Times New Roman"/>
                <w:b/>
              </w:rPr>
            </w:pPr>
            <w:r w:rsidRPr="00522AED">
              <w:rPr>
                <w:rFonts w:ascii="Times New Roman" w:hAnsi="Times New Roman"/>
                <w:b/>
              </w:rPr>
              <w:t>Īstenošanas periods</w:t>
            </w:r>
          </w:p>
        </w:tc>
        <w:tc>
          <w:tcPr>
            <w:tcW w:w="844" w:type="dxa"/>
            <w:shd w:val="clear" w:color="auto" w:fill="auto"/>
            <w:vAlign w:val="center"/>
          </w:tcPr>
          <w:p w:rsidR="0021616F" w:rsidRPr="00522AED" w:rsidRDefault="0021616F" w:rsidP="00522AED">
            <w:pPr>
              <w:spacing w:after="0" w:line="240" w:lineRule="auto"/>
              <w:jc w:val="center"/>
              <w:rPr>
                <w:rFonts w:ascii="Times New Roman" w:hAnsi="Times New Roman"/>
                <w:b/>
              </w:rPr>
            </w:pPr>
            <w:r w:rsidRPr="00522AED">
              <w:rPr>
                <w:rFonts w:ascii="Times New Roman" w:hAnsi="Times New Roman"/>
                <w:b/>
              </w:rPr>
              <w:t>Skaits</w:t>
            </w:r>
          </w:p>
        </w:tc>
      </w:tr>
      <w:tr w:rsidR="00BB6288" w:rsidRPr="00522AED" w:rsidTr="00522AED">
        <w:tc>
          <w:tcPr>
            <w:tcW w:w="2122" w:type="dxa"/>
            <w:shd w:val="clear" w:color="auto" w:fill="auto"/>
          </w:tcPr>
          <w:p w:rsidR="00BB6288" w:rsidRPr="00522AED" w:rsidRDefault="00BB6288" w:rsidP="003C4E83">
            <w:pPr>
              <w:spacing w:after="0" w:line="240" w:lineRule="auto"/>
              <w:rPr>
                <w:rFonts w:ascii="Times New Roman" w:hAnsi="Times New Roman"/>
              </w:rPr>
            </w:pPr>
            <w:r>
              <w:rPr>
                <w:rFonts w:ascii="Times New Roman" w:hAnsi="Times New Roman"/>
              </w:rPr>
              <w:t xml:space="preserve">Lielformāta informatīvais stends </w:t>
            </w:r>
          </w:p>
        </w:tc>
        <w:tc>
          <w:tcPr>
            <w:tcW w:w="4394" w:type="dxa"/>
            <w:shd w:val="clear" w:color="auto" w:fill="auto"/>
            <w:vAlign w:val="center"/>
          </w:tcPr>
          <w:p w:rsidR="00BB6288" w:rsidRPr="00AB4CF9" w:rsidRDefault="00BB6288" w:rsidP="00E9246D">
            <w:pPr>
              <w:rPr>
                <w:rFonts w:ascii="Times New Roman" w:hAnsi="Times New Roman"/>
              </w:rPr>
            </w:pPr>
            <w:r w:rsidRPr="00AB4CF9">
              <w:rPr>
                <w:rFonts w:ascii="Times New Roman" w:hAnsi="Times New Roman"/>
              </w:rPr>
              <w:t>Pagaidu informācijas stends/ informācijas stends</w:t>
            </w:r>
          </w:p>
          <w:p w:rsidR="00BB6288" w:rsidRPr="00AB4CF9" w:rsidRDefault="00BB6288" w:rsidP="00BB6288">
            <w:pPr>
              <w:rPr>
                <w:rFonts w:ascii="Times New Roman" w:hAnsi="Times New Roman"/>
              </w:rPr>
            </w:pPr>
            <w:r w:rsidRPr="00AB4CF9">
              <w:rPr>
                <w:rFonts w:ascii="Times New Roman" w:hAnsi="Times New Roman"/>
              </w:rPr>
              <w:t>Informācija par ES fondu ieguldījumu tiks nodrošināta uz iebraucamiem ceļiem sabiedrībai labi redzamā vietā</w:t>
            </w:r>
          </w:p>
        </w:tc>
        <w:tc>
          <w:tcPr>
            <w:tcW w:w="2126" w:type="dxa"/>
            <w:shd w:val="clear" w:color="auto" w:fill="auto"/>
            <w:vAlign w:val="center"/>
          </w:tcPr>
          <w:p w:rsidR="00BB6288" w:rsidRPr="00AB4CF9" w:rsidRDefault="00BB6288" w:rsidP="00E9246D">
            <w:pPr>
              <w:rPr>
                <w:rFonts w:ascii="Times New Roman" w:hAnsi="Times New Roman"/>
              </w:rPr>
            </w:pPr>
            <w:r w:rsidRPr="00AB4CF9">
              <w:rPr>
                <w:rFonts w:ascii="Times New Roman" w:hAnsi="Times New Roman"/>
              </w:rPr>
              <w:t>projekta īstenošanas laikā/</w:t>
            </w:r>
          </w:p>
          <w:p w:rsidR="00BB6288" w:rsidRPr="00AB4CF9" w:rsidRDefault="00BB6288" w:rsidP="00E9246D">
            <w:pPr>
              <w:rPr>
                <w:rFonts w:ascii="Times New Roman" w:hAnsi="Times New Roman"/>
              </w:rPr>
            </w:pPr>
            <w:r w:rsidRPr="00AB4CF9">
              <w:rPr>
                <w:rFonts w:ascii="Times New Roman" w:hAnsi="Times New Roman"/>
              </w:rPr>
              <w:t xml:space="preserve">3 mēnešu laikā pēc pabeigšanas, t.i. pēc pēdējā maksājuma saņemšanas </w:t>
            </w:r>
          </w:p>
        </w:tc>
        <w:tc>
          <w:tcPr>
            <w:tcW w:w="844" w:type="dxa"/>
            <w:shd w:val="clear" w:color="auto" w:fill="auto"/>
            <w:vAlign w:val="center"/>
          </w:tcPr>
          <w:p w:rsidR="00BB6288" w:rsidRPr="00AB4CF9" w:rsidRDefault="00BB6288" w:rsidP="00E9246D">
            <w:pPr>
              <w:rPr>
                <w:rFonts w:ascii="Times New Roman" w:hAnsi="Times New Roman"/>
              </w:rPr>
            </w:pPr>
            <w:r w:rsidRPr="00AB4CF9">
              <w:rPr>
                <w:rFonts w:ascii="Times New Roman" w:hAnsi="Times New Roman"/>
              </w:rPr>
              <w:t>2 pagaidu informācijas stendi/</w:t>
            </w:r>
          </w:p>
          <w:p w:rsidR="00BB6288" w:rsidRPr="00AB4CF9" w:rsidRDefault="00BB6288" w:rsidP="00E9246D">
            <w:pPr>
              <w:rPr>
                <w:rFonts w:ascii="Times New Roman" w:hAnsi="Times New Roman"/>
              </w:rPr>
            </w:pPr>
            <w:r w:rsidRPr="00AB4CF9">
              <w:rPr>
                <w:rFonts w:ascii="Times New Roman" w:hAnsi="Times New Roman"/>
              </w:rPr>
              <w:t>2 informācijas stendi</w:t>
            </w:r>
          </w:p>
        </w:tc>
      </w:tr>
      <w:tr w:rsidR="00BB6288" w:rsidRPr="00522AED" w:rsidTr="00522AED">
        <w:tc>
          <w:tcPr>
            <w:tcW w:w="2122" w:type="dxa"/>
            <w:shd w:val="clear" w:color="auto" w:fill="auto"/>
          </w:tcPr>
          <w:p w:rsidR="00BB6288" w:rsidRPr="00522AED" w:rsidRDefault="00BB6288" w:rsidP="003C4E83">
            <w:pPr>
              <w:spacing w:after="0" w:line="240" w:lineRule="auto"/>
              <w:rPr>
                <w:rFonts w:ascii="Times New Roman" w:hAnsi="Times New Roman"/>
              </w:rPr>
            </w:pPr>
            <w:r>
              <w:rPr>
                <w:rFonts w:ascii="Times New Roman" w:hAnsi="Times New Roman"/>
              </w:rPr>
              <w:t>Informatīva plāksne</w:t>
            </w:r>
          </w:p>
        </w:tc>
        <w:tc>
          <w:tcPr>
            <w:tcW w:w="4394" w:type="dxa"/>
            <w:shd w:val="clear" w:color="auto" w:fill="auto"/>
          </w:tcPr>
          <w:p w:rsidR="00BB6288" w:rsidRPr="00AB4CF9" w:rsidRDefault="00BB6288" w:rsidP="00E9246D">
            <w:pPr>
              <w:rPr>
                <w:rFonts w:ascii="Times New Roman" w:hAnsi="Times New Roman"/>
              </w:rPr>
            </w:pPr>
            <w:r w:rsidRPr="00AB4CF9">
              <w:rPr>
                <w:rFonts w:ascii="Times New Roman" w:hAnsi="Times New Roman"/>
              </w:rPr>
              <w:t>Informatīvā plāksne</w:t>
            </w:r>
          </w:p>
          <w:p w:rsidR="00BB6288" w:rsidRPr="00AB4CF9" w:rsidRDefault="00BB6288" w:rsidP="00BB6288">
            <w:pPr>
              <w:rPr>
                <w:rFonts w:ascii="Times New Roman" w:hAnsi="Times New Roman"/>
              </w:rPr>
            </w:pPr>
            <w:r w:rsidRPr="00AB4CF9">
              <w:rPr>
                <w:rFonts w:ascii="Times New Roman" w:hAnsi="Times New Roman"/>
              </w:rPr>
              <w:t>Informācija par ES fondu ieguldījumu tiks nodrošināta pie katra infrastruktūras objekta</w:t>
            </w:r>
          </w:p>
        </w:tc>
        <w:tc>
          <w:tcPr>
            <w:tcW w:w="2126" w:type="dxa"/>
            <w:shd w:val="clear" w:color="auto" w:fill="auto"/>
          </w:tcPr>
          <w:p w:rsidR="00BB6288" w:rsidRPr="00AB4CF9" w:rsidRDefault="00BB6288" w:rsidP="00E9246D">
            <w:pPr>
              <w:rPr>
                <w:rFonts w:ascii="Times New Roman" w:hAnsi="Times New Roman"/>
              </w:rPr>
            </w:pPr>
            <w:r w:rsidRPr="00AB4CF9">
              <w:rPr>
                <w:rFonts w:ascii="Times New Roman" w:hAnsi="Times New Roman"/>
              </w:rPr>
              <w:t>Visu projekta īstenošanas laiku</w:t>
            </w:r>
          </w:p>
        </w:tc>
        <w:tc>
          <w:tcPr>
            <w:tcW w:w="844" w:type="dxa"/>
            <w:shd w:val="clear" w:color="auto" w:fill="auto"/>
          </w:tcPr>
          <w:p w:rsidR="00BB6288" w:rsidRPr="00AB4CF9" w:rsidRDefault="00BB6288" w:rsidP="00BB6288">
            <w:pPr>
              <w:rPr>
                <w:rFonts w:ascii="Times New Roman" w:hAnsi="Times New Roman"/>
              </w:rPr>
            </w:pPr>
            <w:r w:rsidRPr="00AB4CF9">
              <w:rPr>
                <w:rFonts w:ascii="Times New Roman" w:hAnsi="Times New Roman"/>
              </w:rPr>
              <w:t>33 plāksnes</w:t>
            </w:r>
          </w:p>
        </w:tc>
      </w:tr>
      <w:tr w:rsidR="00BB6288" w:rsidRPr="00522AED" w:rsidTr="00522AED">
        <w:tc>
          <w:tcPr>
            <w:tcW w:w="2122" w:type="dxa"/>
            <w:shd w:val="clear" w:color="auto" w:fill="auto"/>
          </w:tcPr>
          <w:p w:rsidR="00BB6288" w:rsidRPr="00522AED" w:rsidRDefault="00BB6288" w:rsidP="00522AED">
            <w:pPr>
              <w:spacing w:after="0" w:line="240" w:lineRule="auto"/>
              <w:rPr>
                <w:rFonts w:ascii="Times New Roman" w:hAnsi="Times New Roman"/>
              </w:rPr>
            </w:pPr>
            <w:r>
              <w:rPr>
                <w:rFonts w:ascii="Times New Roman" w:hAnsi="Times New Roman"/>
              </w:rPr>
              <w:t>Informācija internetā</w:t>
            </w:r>
          </w:p>
        </w:tc>
        <w:tc>
          <w:tcPr>
            <w:tcW w:w="4394" w:type="dxa"/>
            <w:shd w:val="clear" w:color="auto" w:fill="auto"/>
          </w:tcPr>
          <w:p w:rsidR="00BB6288" w:rsidRPr="00AB4CF9" w:rsidRDefault="00BB6288" w:rsidP="00BB6288">
            <w:pPr>
              <w:rPr>
                <w:rFonts w:ascii="Times New Roman" w:hAnsi="Times New Roman"/>
              </w:rPr>
            </w:pPr>
            <w:r w:rsidRPr="00AB4CF9">
              <w:rPr>
                <w:rFonts w:ascii="Times New Roman" w:hAnsi="Times New Roman"/>
              </w:rPr>
              <w:t xml:space="preserve">Projekta iesniedzēja tīmekļa vietnē </w:t>
            </w:r>
            <w:hyperlink r:id="rId18" w:history="1">
              <w:r w:rsidRPr="00AB4CF9">
                <w:rPr>
                  <w:rStyle w:val="Hyperlink"/>
                  <w:rFonts w:ascii="Times New Roman" w:hAnsi="Times New Roman"/>
                </w:rPr>
                <w:t>www.ju.lv</w:t>
              </w:r>
            </w:hyperlink>
            <w:r w:rsidRPr="00AB4CF9">
              <w:rPr>
                <w:rFonts w:ascii="Times New Roman" w:hAnsi="Times New Roman"/>
              </w:rPr>
              <w:t xml:space="preserve"> tiks publicēta aktuāla informācija par projektu, tā mērķiem un rezultātiem</w:t>
            </w:r>
          </w:p>
        </w:tc>
        <w:tc>
          <w:tcPr>
            <w:tcW w:w="2126" w:type="dxa"/>
            <w:shd w:val="clear" w:color="auto" w:fill="auto"/>
          </w:tcPr>
          <w:p w:rsidR="00BB6288" w:rsidRPr="00AB4CF9" w:rsidRDefault="00BB6288" w:rsidP="00E9246D">
            <w:pPr>
              <w:rPr>
                <w:rFonts w:ascii="Times New Roman" w:hAnsi="Times New Roman"/>
              </w:rPr>
            </w:pPr>
            <w:r w:rsidRPr="00AB4CF9">
              <w:rPr>
                <w:rFonts w:ascii="Times New Roman" w:hAnsi="Times New Roman"/>
              </w:rPr>
              <w:t>Projekta īstenošanas laikā</w:t>
            </w:r>
          </w:p>
        </w:tc>
        <w:tc>
          <w:tcPr>
            <w:tcW w:w="844" w:type="dxa"/>
            <w:shd w:val="clear" w:color="auto" w:fill="auto"/>
          </w:tcPr>
          <w:p w:rsidR="00BB6288" w:rsidRPr="00AB4CF9" w:rsidRDefault="00BB6288" w:rsidP="00191632">
            <w:pPr>
              <w:rPr>
                <w:rFonts w:ascii="Times New Roman" w:hAnsi="Times New Roman"/>
              </w:rPr>
            </w:pPr>
            <w:r w:rsidRPr="00AB4CF9">
              <w:rPr>
                <w:rFonts w:ascii="Times New Roman" w:hAnsi="Times New Roman"/>
              </w:rPr>
              <w:t xml:space="preserve">Ne retāk kā reizi trijos mēnešos </w:t>
            </w:r>
          </w:p>
        </w:tc>
      </w:tr>
      <w:tr w:rsidR="003D3F3E" w:rsidRPr="00522AED" w:rsidTr="00522AED">
        <w:tc>
          <w:tcPr>
            <w:tcW w:w="2122" w:type="dxa"/>
            <w:shd w:val="clear" w:color="auto" w:fill="auto"/>
          </w:tcPr>
          <w:p w:rsidR="006F4455" w:rsidRPr="00522AED" w:rsidRDefault="006F4455" w:rsidP="00522AED">
            <w:pPr>
              <w:spacing w:after="0" w:line="240" w:lineRule="auto"/>
              <w:rPr>
                <w:rFonts w:ascii="Times New Roman" w:hAnsi="Times New Roman"/>
              </w:rPr>
            </w:pPr>
            <w:r w:rsidRPr="00522AED">
              <w:rPr>
                <w:rFonts w:ascii="Times New Roman" w:hAnsi="Times New Roman"/>
              </w:rPr>
              <w:t>Citi (lūdzu norādīt)</w:t>
            </w:r>
          </w:p>
        </w:tc>
        <w:tc>
          <w:tcPr>
            <w:tcW w:w="4394" w:type="dxa"/>
            <w:shd w:val="clear" w:color="auto" w:fill="auto"/>
          </w:tcPr>
          <w:p w:rsidR="006F4455" w:rsidRPr="00522AED" w:rsidRDefault="00991C8C" w:rsidP="00522AED">
            <w:pPr>
              <w:spacing w:after="0" w:line="240" w:lineRule="auto"/>
              <w:rPr>
                <w:rFonts w:ascii="Times New Roman" w:hAnsi="Times New Roman"/>
              </w:rPr>
            </w:pPr>
            <w:r>
              <w:rPr>
                <w:rFonts w:ascii="Times New Roman" w:hAnsi="Times New Roman"/>
              </w:rPr>
              <w:t>-</w:t>
            </w:r>
          </w:p>
        </w:tc>
        <w:tc>
          <w:tcPr>
            <w:tcW w:w="2126" w:type="dxa"/>
            <w:shd w:val="clear" w:color="auto" w:fill="auto"/>
          </w:tcPr>
          <w:p w:rsidR="006F4455" w:rsidRPr="00522AED" w:rsidRDefault="00991C8C" w:rsidP="00522AED">
            <w:pPr>
              <w:spacing w:after="0" w:line="240" w:lineRule="auto"/>
              <w:rPr>
                <w:rFonts w:ascii="Times New Roman" w:hAnsi="Times New Roman"/>
              </w:rPr>
            </w:pPr>
            <w:r>
              <w:rPr>
                <w:rFonts w:ascii="Times New Roman" w:hAnsi="Times New Roman"/>
              </w:rPr>
              <w:t>-</w:t>
            </w:r>
          </w:p>
        </w:tc>
        <w:tc>
          <w:tcPr>
            <w:tcW w:w="844" w:type="dxa"/>
            <w:shd w:val="clear" w:color="auto" w:fill="auto"/>
          </w:tcPr>
          <w:p w:rsidR="006F4455" w:rsidRPr="00522AED" w:rsidRDefault="00991C8C" w:rsidP="00522AED">
            <w:pPr>
              <w:spacing w:after="0" w:line="240" w:lineRule="auto"/>
              <w:rPr>
                <w:rFonts w:ascii="Times New Roman" w:hAnsi="Times New Roman"/>
              </w:rPr>
            </w:pPr>
            <w:r>
              <w:rPr>
                <w:rFonts w:ascii="Times New Roman" w:hAnsi="Times New Roman"/>
              </w:rPr>
              <w:t>-</w:t>
            </w:r>
          </w:p>
        </w:tc>
      </w:tr>
    </w:tbl>
    <w:p w:rsidR="00892648" w:rsidRDefault="00892648" w:rsidP="003C5410">
      <w:pPr>
        <w:rPr>
          <w:rFonts w:ascii="Times New Roman" w:hAnsi="Times New Roman"/>
        </w:rPr>
      </w:pPr>
    </w:p>
    <w:p w:rsidR="00C1570A" w:rsidRPr="00892648" w:rsidRDefault="00892648" w:rsidP="003C5410">
      <w:pPr>
        <w:rPr>
          <w:rFonts w:ascii="Times New Roman" w:hAnsi="Times New Roman"/>
          <w:i/>
        </w:rPr>
      </w:pPr>
      <w:r w:rsidRPr="00892648">
        <w:rPr>
          <w:rFonts w:ascii="Times New Roman" w:hAnsi="Times New Roman"/>
          <w:i/>
        </w:rPr>
        <w:t>Lielformāta informatīvo stendu un informatīvo plākšņu izmaksas tiks iekļautas būvdarbu līgumos.</w:t>
      </w:r>
    </w:p>
    <w:p w:rsidR="00892648" w:rsidRPr="00B5771B" w:rsidRDefault="008926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522AED" w:rsidTr="00522AED">
        <w:trPr>
          <w:trHeight w:val="772"/>
        </w:trPr>
        <w:tc>
          <w:tcPr>
            <w:tcW w:w="9486" w:type="dxa"/>
            <w:shd w:val="clear" w:color="auto" w:fill="D9D9D9"/>
            <w:vAlign w:val="center"/>
          </w:tcPr>
          <w:p w:rsidR="00304F48" w:rsidRPr="00522AED" w:rsidRDefault="0021616F" w:rsidP="00522AED">
            <w:pPr>
              <w:pStyle w:val="Heading1"/>
              <w:spacing w:before="0" w:line="240" w:lineRule="auto"/>
              <w:jc w:val="center"/>
              <w:rPr>
                <w:rFonts w:ascii="Times New Roman" w:hAnsi="Times New Roman"/>
                <w:b/>
                <w:sz w:val="24"/>
                <w:szCs w:val="24"/>
              </w:rPr>
            </w:pPr>
            <w:bookmarkStart w:id="26" w:name="_Toc447609365"/>
            <w:r w:rsidRPr="00522AED">
              <w:rPr>
                <w:rFonts w:ascii="Times New Roman" w:hAnsi="Times New Roman"/>
                <w:b/>
                <w:color w:val="auto"/>
                <w:sz w:val="24"/>
                <w:szCs w:val="24"/>
              </w:rPr>
              <w:t>6.SADAĻA – PROJEKTA REZULTĀTU UZTURĒŠANA UN ILGTSPĒJAS NODROŠINĀŠANA</w:t>
            </w:r>
            <w:bookmarkEnd w:id="26"/>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522AED" w:rsidTr="00522AED">
        <w:tc>
          <w:tcPr>
            <w:tcW w:w="9486" w:type="dxa"/>
            <w:shd w:val="clear" w:color="auto" w:fill="auto"/>
            <w:vAlign w:val="center"/>
          </w:tcPr>
          <w:p w:rsidR="0021616F" w:rsidRPr="00522AED" w:rsidRDefault="00155FCC" w:rsidP="00522AED">
            <w:pPr>
              <w:spacing w:after="0" w:line="240" w:lineRule="auto"/>
              <w:rPr>
                <w:rFonts w:ascii="Times New Roman" w:hAnsi="Times New Roman"/>
                <w:b/>
              </w:rPr>
            </w:pPr>
            <w:bookmarkStart w:id="27" w:name="_Toc447609366"/>
            <w:r w:rsidRPr="00522AED">
              <w:rPr>
                <w:rStyle w:val="Heading2Char"/>
                <w:rFonts w:ascii="Times New Roman" w:eastAsia="Calibri" w:hAnsi="Times New Roman"/>
                <w:b/>
                <w:color w:val="auto"/>
                <w:sz w:val="22"/>
                <w:szCs w:val="22"/>
              </w:rPr>
              <w:t>6.1. Aprakstīt, kā tiks nodrošināta projektā sasniegto rezultātu uzturēšana pēc projekta pabeigšanas</w:t>
            </w:r>
            <w:bookmarkEnd w:id="27"/>
            <w:r w:rsidRPr="00522AED">
              <w:rPr>
                <w:rFonts w:ascii="Times New Roman" w:hAnsi="Times New Roman"/>
                <w:b/>
              </w:rPr>
              <w:t xml:space="preserve"> (&lt;</w:t>
            </w:r>
            <w:r w:rsidR="00051493" w:rsidRPr="00522AED">
              <w:rPr>
                <w:rFonts w:ascii="Times New Roman" w:hAnsi="Times New Roman"/>
                <w:b/>
              </w:rPr>
              <w:t xml:space="preserve"> 2000 </w:t>
            </w:r>
            <w:r w:rsidRPr="00522AED">
              <w:rPr>
                <w:rFonts w:ascii="Times New Roman" w:hAnsi="Times New Roman"/>
                <w:b/>
              </w:rPr>
              <w:t>zīmes &gt;):</w:t>
            </w:r>
          </w:p>
        </w:tc>
      </w:tr>
      <w:tr w:rsidR="001A57BB" w:rsidRPr="00522AED" w:rsidTr="00522AED">
        <w:trPr>
          <w:trHeight w:val="808"/>
        </w:trPr>
        <w:tc>
          <w:tcPr>
            <w:tcW w:w="9486" w:type="dxa"/>
            <w:shd w:val="clear" w:color="auto" w:fill="auto"/>
          </w:tcPr>
          <w:p w:rsidR="00892648" w:rsidRPr="00AB4CF9" w:rsidRDefault="00892648" w:rsidP="00AB4CF9">
            <w:pPr>
              <w:pStyle w:val="ListParagraph"/>
              <w:spacing w:before="240" w:after="0" w:line="240" w:lineRule="auto"/>
              <w:ind w:left="312"/>
              <w:contextualSpacing w:val="0"/>
              <w:jc w:val="both"/>
              <w:rPr>
                <w:rFonts w:ascii="Times New Roman" w:eastAsia="ヒラギノ角ゴ Pro W3" w:hAnsi="Times New Roman"/>
              </w:rPr>
            </w:pPr>
            <w:r w:rsidRPr="00AB4CF9">
              <w:rPr>
                <w:rFonts w:ascii="Times New Roman" w:eastAsia="ヒラギノ角ゴ Pro W3" w:hAnsi="Times New Roman"/>
              </w:rPr>
              <w:t>Projekta iesniedzējs atbilstoši MK noteikumu Nr.403 17.2.apakšpunktam nodrošinās projekta īstenošanas rezultātā radīto vērtību (projektu darbību rezultātu, kas norādīti 1.5.punktā) uzturēšanu un nodrošinās tam nepieciešamo finansējumu vismaz piecus gadus pēc projekta īstenošanas.</w:t>
            </w:r>
          </w:p>
          <w:p w:rsidR="00892648" w:rsidRPr="009C7F18" w:rsidRDefault="00892648" w:rsidP="00AB4CF9">
            <w:pPr>
              <w:pStyle w:val="ListParagraph"/>
              <w:spacing w:before="240" w:after="0" w:line="240" w:lineRule="auto"/>
              <w:ind w:left="312"/>
              <w:contextualSpacing w:val="0"/>
              <w:jc w:val="both"/>
              <w:rPr>
                <w:rFonts w:ascii="Times New Roman" w:eastAsia="ヒラギノ角ゴ Pro W3" w:hAnsi="Times New Roman"/>
                <w:i/>
              </w:rPr>
            </w:pPr>
            <w:r w:rsidRPr="00AB4CF9">
              <w:rPr>
                <w:rFonts w:ascii="Times New Roman" w:eastAsia="ヒラギノ角ゴ Pro W3" w:hAnsi="Times New Roman"/>
              </w:rPr>
              <w:t>Projekta iesniedzējs atbilstoši MK noteikumu Nr.403 17.1.apakšpunktam nodrošinās centralizētās ūdensapgādes un kanalizācijas sistēmas un projekta rezultātu ilgtspēju, iekļaujot ūdenssaimniecības pakalpojumu tarifā ar ūdenssaimniecības pakalpojumu sniegšanu saistītās izmaksas saskaņā ar projekta iesniegumam pievienoto tehniski ekonomisko pamatojumu.</w:t>
            </w:r>
          </w:p>
        </w:tc>
      </w:tr>
    </w:tbl>
    <w:p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522AED" w:rsidTr="00522AED">
        <w:tc>
          <w:tcPr>
            <w:tcW w:w="9486" w:type="dxa"/>
            <w:shd w:val="clear" w:color="auto" w:fill="auto"/>
            <w:vAlign w:val="center"/>
          </w:tcPr>
          <w:p w:rsidR="00155FCC" w:rsidRPr="00522AED" w:rsidRDefault="00155FCC" w:rsidP="00522AED">
            <w:pPr>
              <w:pStyle w:val="Heading2"/>
              <w:spacing w:line="240" w:lineRule="auto"/>
              <w:jc w:val="both"/>
              <w:rPr>
                <w:rFonts w:ascii="Times New Roman" w:hAnsi="Times New Roman"/>
                <w:b/>
                <w:sz w:val="22"/>
                <w:szCs w:val="22"/>
              </w:rPr>
            </w:pPr>
            <w:bookmarkStart w:id="28" w:name="_Toc447609367"/>
            <w:r w:rsidRPr="00522AED">
              <w:rPr>
                <w:rFonts w:ascii="Times New Roman" w:hAnsi="Times New Roman"/>
                <w:b/>
                <w:color w:val="auto"/>
                <w:sz w:val="22"/>
                <w:szCs w:val="22"/>
              </w:rPr>
              <w:t>6.2. Aprakstīt, kā tiks nodrošināta projektā sasniegto rādītāju ilgtspēja pēc projekta pabeigšanas</w:t>
            </w:r>
            <w:bookmarkEnd w:id="28"/>
            <w:r w:rsidRPr="00522AED">
              <w:rPr>
                <w:rFonts w:ascii="Times New Roman" w:hAnsi="Times New Roman"/>
                <w:b/>
                <w:sz w:val="22"/>
                <w:szCs w:val="22"/>
              </w:rPr>
              <w:t xml:space="preserve"> </w:t>
            </w:r>
          </w:p>
          <w:p w:rsidR="0021616F" w:rsidRPr="00522AED" w:rsidRDefault="00155FCC" w:rsidP="00522AED">
            <w:pPr>
              <w:spacing w:after="0" w:line="240" w:lineRule="auto"/>
              <w:rPr>
                <w:rFonts w:ascii="Times New Roman" w:hAnsi="Times New Roman"/>
                <w:b/>
              </w:rPr>
            </w:pPr>
            <w:r w:rsidRPr="00522AED">
              <w:rPr>
                <w:rFonts w:ascii="Times New Roman" w:hAnsi="Times New Roman"/>
                <w:b/>
              </w:rPr>
              <w:t>(&lt;</w:t>
            </w:r>
            <w:r w:rsidR="00051493" w:rsidRPr="00522AED">
              <w:rPr>
                <w:rFonts w:ascii="Times New Roman" w:hAnsi="Times New Roman"/>
                <w:b/>
              </w:rPr>
              <w:t xml:space="preserve"> 2000 </w:t>
            </w:r>
            <w:r w:rsidRPr="00522AED">
              <w:rPr>
                <w:rFonts w:ascii="Times New Roman" w:hAnsi="Times New Roman"/>
                <w:b/>
              </w:rPr>
              <w:t>zīmes &gt;):</w:t>
            </w:r>
          </w:p>
        </w:tc>
      </w:tr>
      <w:tr w:rsidR="001A57BB" w:rsidRPr="00522AED" w:rsidTr="00522AED">
        <w:trPr>
          <w:trHeight w:val="874"/>
        </w:trPr>
        <w:tc>
          <w:tcPr>
            <w:tcW w:w="9486" w:type="dxa"/>
            <w:shd w:val="clear" w:color="auto" w:fill="auto"/>
          </w:tcPr>
          <w:p w:rsidR="009C7F18" w:rsidRPr="00754213" w:rsidRDefault="009C7F18" w:rsidP="00AB4CF9">
            <w:pPr>
              <w:spacing w:before="240" w:after="0" w:line="240" w:lineRule="auto"/>
              <w:contextualSpacing/>
              <w:jc w:val="both"/>
              <w:rPr>
                <w:rFonts w:ascii="Times New Roman" w:eastAsia="ヒラギノ角ゴ Pro W3" w:hAnsi="Times New Roman"/>
              </w:rPr>
            </w:pPr>
            <w:r w:rsidRPr="00754213">
              <w:rPr>
                <w:rFonts w:ascii="Times New Roman" w:eastAsia="ヒラギノ角ゴ Pro W3" w:hAnsi="Times New Roman"/>
              </w:rPr>
              <w:t>Projektā sasniegto rezultātu uzturēšana pēc projekta pabeigšanas tiks nodrošināta, izmantojot šādus instrumentus:</w:t>
            </w:r>
          </w:p>
          <w:p w:rsidR="009C7F18" w:rsidRPr="00361EEB" w:rsidRDefault="009C7F18" w:rsidP="00AB4CF9">
            <w:pPr>
              <w:pStyle w:val="ListParagraph"/>
              <w:numPr>
                <w:ilvl w:val="0"/>
                <w:numId w:val="7"/>
              </w:numPr>
              <w:spacing w:before="240" w:after="0" w:line="240" w:lineRule="auto"/>
              <w:jc w:val="both"/>
              <w:rPr>
                <w:rFonts w:ascii="Times New Roman" w:eastAsia="ヒラギノ角ゴ Pro W3" w:hAnsi="Times New Roman"/>
              </w:rPr>
            </w:pPr>
            <w:r w:rsidRPr="00754213">
              <w:rPr>
                <w:rFonts w:ascii="Times New Roman" w:eastAsia="ヒラギノ角ゴ Pro W3" w:hAnsi="Times New Roman"/>
              </w:rPr>
              <w:t xml:space="preserve">Projekta rezultātā radītie pamatlīdzekļi par kopējo summu 23.4 milj. EUR piederēs SIA „Jelgavas ūdens”. Vismaz piecus gadus pēc projekta realizācijas tiks nodrošināta projekta pamatlīdzekļu atrašanās to īstenošanas vietā jeb SIA „Jelgavas ūdens” bilancē, kā arī tiks nodrošināta Projekta dokumentācijas </w:t>
            </w:r>
            <w:r w:rsidRPr="00361EEB">
              <w:rPr>
                <w:rFonts w:ascii="Times New Roman" w:eastAsia="ヒラギノ角ゴ Pro W3" w:hAnsi="Times New Roman"/>
              </w:rPr>
              <w:t>glabāšana līdz 202</w:t>
            </w:r>
            <w:r w:rsidR="00604762" w:rsidRPr="00361EEB">
              <w:rPr>
                <w:rFonts w:ascii="Times New Roman" w:eastAsia="ヒラギノ角ゴ Pro W3" w:hAnsi="Times New Roman"/>
              </w:rPr>
              <w:t>7</w:t>
            </w:r>
            <w:r w:rsidRPr="00361EEB">
              <w:rPr>
                <w:rFonts w:ascii="Times New Roman" w:eastAsia="ヒラギノ角ゴ Pro W3" w:hAnsi="Times New Roman"/>
              </w:rPr>
              <w:t>. gada beigām.</w:t>
            </w:r>
          </w:p>
          <w:p w:rsidR="009C7F18" w:rsidRPr="00754213" w:rsidRDefault="009C7F18" w:rsidP="00AB4CF9">
            <w:pPr>
              <w:pStyle w:val="ListParagraph"/>
              <w:numPr>
                <w:ilvl w:val="0"/>
                <w:numId w:val="7"/>
              </w:numPr>
              <w:spacing w:before="240" w:after="0" w:line="240" w:lineRule="auto"/>
              <w:jc w:val="both"/>
              <w:rPr>
                <w:rFonts w:ascii="Times New Roman" w:eastAsia="ヒラギノ角ゴ Pro W3" w:hAnsi="Times New Roman"/>
              </w:rPr>
            </w:pPr>
            <w:r w:rsidRPr="00361EEB">
              <w:rPr>
                <w:rFonts w:ascii="Times New Roman" w:eastAsia="ヒラギノ角ゴ Pro W3" w:hAnsi="Times New Roman"/>
              </w:rPr>
              <w:t>Ūdenssaimniecības ekspluatācijas un uzturēšanas izdevumu segšana</w:t>
            </w:r>
            <w:r w:rsidRPr="00754213">
              <w:rPr>
                <w:rFonts w:ascii="Times New Roman" w:eastAsia="ヒラギノ角ゴ Pro W3" w:hAnsi="Times New Roman"/>
              </w:rPr>
              <w:t xml:space="preserve"> ir paredzēta no ieņēmumiem par sniegtajiem pakalpojumiem. Plānota tarifu politika nodrošinās nepieciešamos ekspluatācijas izdevumus, attīstības izdevumus (pamatlīdzekļu amortizācija) un esošo aizdevumu atmaksāšanu. Aprēķinātā tarifu dinamika tiek </w:t>
            </w:r>
            <w:proofErr w:type="gramStart"/>
            <w:r w:rsidRPr="00754213">
              <w:rPr>
                <w:rFonts w:ascii="Times New Roman" w:eastAsia="ヒラギノ角ゴ Pro W3" w:hAnsi="Times New Roman"/>
              </w:rPr>
              <w:t>uzskatīta par ekonomiski</w:t>
            </w:r>
            <w:proofErr w:type="gramEnd"/>
            <w:r w:rsidRPr="00754213">
              <w:rPr>
                <w:rFonts w:ascii="Times New Roman" w:eastAsia="ヒラギノ角ゴ Pro W3" w:hAnsi="Times New Roman"/>
              </w:rPr>
              <w:t xml:space="preserve"> pamatotu, jo ieņēmumi atbilst pakalpojumu pašizmaksai, t.i., ir pietiekami, lai apmaksātu ražošanas un administratīvās izmaksas, apkalpotu kredītsaistības, kā arī veiktu nodokļu maksājumus.</w:t>
            </w:r>
          </w:p>
          <w:p w:rsidR="009C7F18" w:rsidRPr="00754213" w:rsidRDefault="009C7F18" w:rsidP="00AB4CF9">
            <w:pPr>
              <w:pStyle w:val="ListParagraph"/>
              <w:numPr>
                <w:ilvl w:val="0"/>
                <w:numId w:val="7"/>
              </w:numPr>
              <w:spacing w:before="240" w:after="0" w:line="240" w:lineRule="auto"/>
              <w:jc w:val="both"/>
              <w:rPr>
                <w:rFonts w:ascii="Times New Roman" w:eastAsia="ヒラギノ角ゴ Pro W3" w:hAnsi="Times New Roman"/>
              </w:rPr>
            </w:pPr>
            <w:r w:rsidRPr="00754213">
              <w:rPr>
                <w:rFonts w:ascii="Times New Roman" w:eastAsia="ヒラギノ角ゴ Pro W3" w:hAnsi="Times New Roman"/>
              </w:rPr>
              <w:t xml:space="preserve">Jaunu pamatlīdzekļu ekspluatāciju nodrošinās SIA „Jelgavas ūdens” personāls. Papildus personāla piesaistīšana nav paredzēta. </w:t>
            </w:r>
          </w:p>
          <w:p w:rsidR="009C7F18" w:rsidRPr="00754213" w:rsidRDefault="009C7F18" w:rsidP="00AB4CF9">
            <w:pPr>
              <w:pStyle w:val="ListParagraph"/>
              <w:numPr>
                <w:ilvl w:val="0"/>
                <w:numId w:val="7"/>
              </w:numPr>
              <w:spacing w:before="240" w:after="0" w:line="240" w:lineRule="auto"/>
              <w:jc w:val="both"/>
              <w:rPr>
                <w:rFonts w:ascii="Times New Roman" w:eastAsia="ヒラギノ角ゴ Pro W3" w:hAnsi="Times New Roman"/>
              </w:rPr>
            </w:pPr>
            <w:r w:rsidRPr="00754213">
              <w:rPr>
                <w:rFonts w:ascii="Times New Roman" w:eastAsia="ヒラギノ角ゴ Pro W3" w:hAnsi="Times New Roman"/>
              </w:rPr>
              <w:t>Noslēgts līgums ar Jelgavas pilsētas pašvaldību par ūdenssaimniecības pakalpojumu sniegšanu.</w:t>
            </w:r>
          </w:p>
          <w:p w:rsidR="009C7F18" w:rsidRPr="00754213" w:rsidRDefault="009C7F18" w:rsidP="00AB4CF9">
            <w:pPr>
              <w:pStyle w:val="ListParagraph"/>
              <w:numPr>
                <w:ilvl w:val="0"/>
                <w:numId w:val="7"/>
              </w:numPr>
              <w:spacing w:before="240" w:after="0" w:line="240" w:lineRule="auto"/>
              <w:jc w:val="both"/>
              <w:rPr>
                <w:rFonts w:ascii="Times New Roman" w:eastAsia="ヒラギノ角ゴ Pro W3" w:hAnsi="Times New Roman"/>
              </w:rPr>
            </w:pPr>
            <w:r w:rsidRPr="00754213">
              <w:rPr>
                <w:rFonts w:ascii="Times New Roman" w:eastAsia="ヒラギノ角ゴ Pro W3" w:hAnsi="Times New Roman"/>
              </w:rPr>
              <w:t xml:space="preserve">Pakalpojumu sniegšanai Sabiedrisko pakalpojumu regulēšanas komisijā saņemta licence Nr. U10081 (derīguma termiņš līdz </w:t>
            </w:r>
            <w:proofErr w:type="gramStart"/>
            <w:r w:rsidRPr="00754213">
              <w:rPr>
                <w:rFonts w:ascii="Times New Roman" w:eastAsia="ヒラギノ角ゴ Pro W3" w:hAnsi="Times New Roman"/>
              </w:rPr>
              <w:t>2018.gada</w:t>
            </w:r>
            <w:proofErr w:type="gramEnd"/>
            <w:r w:rsidRPr="00754213">
              <w:rPr>
                <w:rFonts w:ascii="Times New Roman" w:eastAsia="ヒラギノ角ゴ Pro W3" w:hAnsi="Times New Roman"/>
              </w:rPr>
              <w:t xml:space="preserve"> 17.februārim).</w:t>
            </w:r>
          </w:p>
          <w:p w:rsidR="009C7F18" w:rsidRPr="00754213" w:rsidRDefault="009C7F18" w:rsidP="00AB4CF9">
            <w:pPr>
              <w:pStyle w:val="ListParagraph"/>
              <w:numPr>
                <w:ilvl w:val="0"/>
                <w:numId w:val="7"/>
              </w:numPr>
              <w:spacing w:before="240" w:after="0" w:line="240" w:lineRule="auto"/>
              <w:jc w:val="both"/>
              <w:rPr>
                <w:rFonts w:ascii="Times New Roman" w:eastAsia="ヒラギノ角ゴ Pro W3" w:hAnsi="Times New Roman"/>
              </w:rPr>
            </w:pPr>
            <w:r w:rsidRPr="00754213">
              <w:rPr>
                <w:rFonts w:ascii="Times New Roman" w:eastAsia="ヒラギノ角ゴ Pro W3" w:hAnsi="Times New Roman"/>
              </w:rPr>
              <w:t xml:space="preserve">SIA „Jelgavas ūdens” noslēgti 11 ilgtermiņa līgumi par pakalpojumu sniegšanu lielākajiem klientiem </w:t>
            </w:r>
            <w:proofErr w:type="gramStart"/>
            <w:r w:rsidRPr="00754213">
              <w:rPr>
                <w:rFonts w:ascii="Times New Roman" w:eastAsia="ヒラギノ角ゴ Pro W3" w:hAnsi="Times New Roman"/>
              </w:rPr>
              <w:t>(</w:t>
            </w:r>
            <w:proofErr w:type="gramEnd"/>
            <w:r w:rsidRPr="00754213">
              <w:rPr>
                <w:rFonts w:ascii="Times New Roman" w:eastAsia="ヒラギノ角ゴ Pro W3" w:hAnsi="Times New Roman"/>
              </w:rPr>
              <w:t xml:space="preserve">SIA „Jelgavas </w:t>
            </w:r>
            <w:proofErr w:type="spellStart"/>
            <w:r w:rsidRPr="00754213">
              <w:rPr>
                <w:rFonts w:ascii="Times New Roman" w:eastAsia="ヒラギノ角ゴ Pro W3" w:hAnsi="Times New Roman"/>
              </w:rPr>
              <w:t>NĪP</w:t>
            </w:r>
            <w:proofErr w:type="spellEnd"/>
            <w:r w:rsidRPr="00754213">
              <w:rPr>
                <w:rFonts w:ascii="Times New Roman" w:eastAsia="ヒラギノ角ゴ Pro W3" w:hAnsi="Times New Roman"/>
              </w:rPr>
              <w:t xml:space="preserve">”, </w:t>
            </w:r>
            <w:proofErr w:type="spellStart"/>
            <w:r w:rsidRPr="00754213">
              <w:rPr>
                <w:rFonts w:ascii="Times New Roman" w:eastAsia="ヒラギノ角ゴ Pro W3" w:hAnsi="Times New Roman"/>
              </w:rPr>
              <w:t>TM</w:t>
            </w:r>
            <w:proofErr w:type="spellEnd"/>
            <w:r w:rsidRPr="00754213">
              <w:rPr>
                <w:rFonts w:ascii="Times New Roman" w:eastAsia="ヒラギノ角ゴ Pro W3" w:hAnsi="Times New Roman"/>
              </w:rPr>
              <w:t xml:space="preserve"> </w:t>
            </w:r>
            <w:proofErr w:type="spellStart"/>
            <w:r w:rsidRPr="00754213">
              <w:rPr>
                <w:rFonts w:ascii="Times New Roman" w:eastAsia="ヒラギノ角ゴ Pro W3" w:hAnsi="Times New Roman"/>
              </w:rPr>
              <w:t>Je</w:t>
            </w:r>
            <w:proofErr w:type="spellEnd"/>
            <w:r w:rsidRPr="00754213">
              <w:rPr>
                <w:rFonts w:ascii="Times New Roman" w:eastAsia="ヒラギノ角ゴ Pro W3" w:hAnsi="Times New Roman"/>
              </w:rPr>
              <w:t xml:space="preserve"> </w:t>
            </w:r>
            <w:proofErr w:type="spellStart"/>
            <w:r w:rsidRPr="00754213">
              <w:rPr>
                <w:rFonts w:ascii="Times New Roman" w:eastAsia="ヒラギノ角ゴ Pro W3" w:hAnsi="Times New Roman"/>
              </w:rPr>
              <w:t>VP</w:t>
            </w:r>
            <w:proofErr w:type="spellEnd"/>
            <w:r w:rsidRPr="00754213">
              <w:rPr>
                <w:rFonts w:ascii="Times New Roman" w:eastAsia="ヒラギノ角ゴ Pro W3" w:hAnsi="Times New Roman"/>
              </w:rPr>
              <w:t xml:space="preserve"> Jelgavas cietums, LLU, SIA „</w:t>
            </w:r>
            <w:proofErr w:type="spellStart"/>
            <w:r w:rsidRPr="00754213">
              <w:rPr>
                <w:rFonts w:ascii="Times New Roman" w:eastAsia="ヒラギノ角ゴ Pro W3" w:hAnsi="Times New Roman"/>
              </w:rPr>
              <w:t>Nebruk</w:t>
            </w:r>
            <w:proofErr w:type="spellEnd"/>
            <w:r w:rsidRPr="00754213">
              <w:rPr>
                <w:rFonts w:ascii="Times New Roman" w:eastAsia="ヒラギノ角ゴ Pro W3" w:hAnsi="Times New Roman"/>
              </w:rPr>
              <w:t xml:space="preserve"> Jelgava”, Jelgavas izglītības pārvalde, SIA „</w:t>
            </w:r>
            <w:proofErr w:type="spellStart"/>
            <w:r w:rsidRPr="00754213">
              <w:rPr>
                <w:rFonts w:ascii="Times New Roman" w:eastAsia="ヒラギノ角ゴ Pro W3" w:hAnsi="Times New Roman"/>
              </w:rPr>
              <w:t>RIMIDALV</w:t>
            </w:r>
            <w:proofErr w:type="spellEnd"/>
            <w:r w:rsidRPr="00754213">
              <w:rPr>
                <w:rFonts w:ascii="Times New Roman" w:eastAsia="ヒラギノ角ゴ Pro W3" w:hAnsi="Times New Roman"/>
              </w:rPr>
              <w:t>”, SIA „</w:t>
            </w:r>
            <w:proofErr w:type="spellStart"/>
            <w:r w:rsidRPr="00754213">
              <w:rPr>
                <w:rFonts w:ascii="Times New Roman" w:eastAsia="ヒラギノ角ゴ Pro W3" w:hAnsi="Times New Roman"/>
              </w:rPr>
              <w:t>Deco</w:t>
            </w:r>
            <w:proofErr w:type="spellEnd"/>
            <w:r w:rsidRPr="00754213">
              <w:rPr>
                <w:rFonts w:ascii="Times New Roman" w:eastAsia="ヒラギノ角ゴ Pro W3" w:hAnsi="Times New Roman"/>
              </w:rPr>
              <w:t xml:space="preserve"> </w:t>
            </w:r>
            <w:proofErr w:type="spellStart"/>
            <w:r w:rsidRPr="00754213">
              <w:rPr>
                <w:rFonts w:ascii="Times New Roman" w:eastAsia="ヒラギノ角ゴ Pro W3" w:hAnsi="Times New Roman"/>
              </w:rPr>
              <w:t>Energy</w:t>
            </w:r>
            <w:proofErr w:type="spellEnd"/>
            <w:r w:rsidRPr="00754213">
              <w:rPr>
                <w:rFonts w:ascii="Times New Roman" w:eastAsia="ヒラギノ角ゴ Pro W3" w:hAnsi="Times New Roman"/>
              </w:rPr>
              <w:t xml:space="preserve">”, Jelgavas Gaļas kombināts, </w:t>
            </w:r>
            <w:proofErr w:type="spellStart"/>
            <w:r w:rsidRPr="00754213">
              <w:rPr>
                <w:rFonts w:ascii="Times New Roman" w:eastAsia="ヒラギノ角ゴ Pro W3" w:hAnsi="Times New Roman"/>
              </w:rPr>
              <w:t>VSIA</w:t>
            </w:r>
            <w:proofErr w:type="spellEnd"/>
            <w:r w:rsidRPr="00754213">
              <w:rPr>
                <w:rFonts w:ascii="Times New Roman" w:eastAsia="ヒラギノ角ゴ Pro W3" w:hAnsi="Times New Roman"/>
              </w:rPr>
              <w:t xml:space="preserve"> slimnīca </w:t>
            </w:r>
            <w:proofErr w:type="spellStart"/>
            <w:r w:rsidRPr="00754213">
              <w:rPr>
                <w:rFonts w:ascii="Times New Roman" w:eastAsia="ヒラギノ角ゴ Pro W3" w:hAnsi="Times New Roman"/>
              </w:rPr>
              <w:t>Ģintermuiža</w:t>
            </w:r>
            <w:proofErr w:type="spellEnd"/>
            <w:r w:rsidRPr="00754213">
              <w:rPr>
                <w:rFonts w:ascii="Times New Roman" w:eastAsia="ヒラギノ角ゴ Pro W3" w:hAnsi="Times New Roman"/>
              </w:rPr>
              <w:t>, SIA „Jelgavas pilsētas slimnīca”, SIA „Latvijas piens”).</w:t>
            </w:r>
          </w:p>
          <w:p w:rsidR="009C7F18" w:rsidRPr="00754213" w:rsidRDefault="009C7F18" w:rsidP="00AB4CF9">
            <w:pPr>
              <w:pStyle w:val="ListParagraph"/>
              <w:numPr>
                <w:ilvl w:val="0"/>
                <w:numId w:val="7"/>
              </w:numPr>
              <w:spacing w:before="240" w:after="0" w:line="240" w:lineRule="auto"/>
              <w:jc w:val="both"/>
              <w:rPr>
                <w:rFonts w:ascii="Times New Roman" w:eastAsia="ヒラギノ角ゴ Pro W3" w:hAnsi="Times New Roman"/>
              </w:rPr>
            </w:pPr>
            <w:r w:rsidRPr="00754213">
              <w:rPr>
                <w:rFonts w:ascii="Times New Roman" w:eastAsia="ヒラギノ角ゴ Pro W3" w:hAnsi="Times New Roman"/>
              </w:rPr>
              <w:t>Tarifu noteikšanā tiek piemērots princips „piesārņotājs maksā”.</w:t>
            </w:r>
          </w:p>
          <w:p w:rsidR="009C7F18" w:rsidRPr="00754213" w:rsidRDefault="009C7F18" w:rsidP="00AB4CF9">
            <w:pPr>
              <w:pStyle w:val="ListParagraph"/>
              <w:numPr>
                <w:ilvl w:val="0"/>
                <w:numId w:val="7"/>
              </w:numPr>
              <w:spacing w:before="240" w:after="0" w:line="240" w:lineRule="auto"/>
              <w:jc w:val="both"/>
              <w:rPr>
                <w:rFonts w:ascii="Times New Roman" w:eastAsia="ヒラギノ角ゴ Pro W3" w:hAnsi="Times New Roman"/>
              </w:rPr>
            </w:pPr>
            <w:r w:rsidRPr="00754213">
              <w:rPr>
                <w:rFonts w:ascii="Times New Roman" w:eastAsia="ヒラギノ角ゴ Pro W3" w:hAnsi="Times New Roman"/>
              </w:rPr>
              <w:t>Tiek izstrādāti Jelgavas pašvaldības saistošie noteikumi.</w:t>
            </w:r>
          </w:p>
          <w:p w:rsidR="00C8718F" w:rsidRPr="009C7F18" w:rsidRDefault="009C7F18" w:rsidP="00AB4CF9">
            <w:pPr>
              <w:pStyle w:val="ListParagraph"/>
              <w:numPr>
                <w:ilvl w:val="0"/>
                <w:numId w:val="7"/>
              </w:numPr>
              <w:spacing w:before="240" w:after="0" w:line="240" w:lineRule="auto"/>
              <w:jc w:val="both"/>
              <w:rPr>
                <w:rFonts w:ascii="Times New Roman" w:eastAsia="ヒラギノ角ゴ Pro W3" w:hAnsi="Times New Roman"/>
                <w:i/>
              </w:rPr>
            </w:pPr>
            <w:r w:rsidRPr="00754213">
              <w:rPr>
                <w:rFonts w:ascii="Times New Roman" w:eastAsia="ヒラギノ角ゴ Pro W3" w:hAnsi="Times New Roman"/>
              </w:rPr>
              <w:t>Regulāri veikts ūdenssaimniecības darbības un vides kontroles monitorings, tai skaitā ūdens resursu uzskaite, dzeramā ūdens un notekūdeņu kvalitātes kontrole, notekūdeņu dūņu kvalitātes kontrole un notekūdeņu saņemošo ūdensobjekta kontrole. Minētie pasākumi tiks realizēti turpmāk, pēc projekta realizācijas.</w:t>
            </w:r>
          </w:p>
        </w:tc>
      </w:tr>
    </w:tbl>
    <w:p w:rsidR="00C1570A" w:rsidRDefault="00C1570A" w:rsidP="003C5410">
      <w:pPr>
        <w:rPr>
          <w:rFonts w:ascii="Times New Roman" w:hAnsi="Times New Roman"/>
        </w:rPr>
      </w:pPr>
    </w:p>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522AED" w:rsidTr="00522AED">
        <w:trPr>
          <w:trHeight w:val="547"/>
        </w:trPr>
        <w:tc>
          <w:tcPr>
            <w:tcW w:w="9486" w:type="dxa"/>
            <w:shd w:val="clear" w:color="auto" w:fill="D9D9D9"/>
            <w:vAlign w:val="center"/>
          </w:tcPr>
          <w:p w:rsidR="00304F48" w:rsidRPr="00522AED" w:rsidRDefault="00155FCC" w:rsidP="00522AED">
            <w:pPr>
              <w:pStyle w:val="Heading1"/>
              <w:spacing w:before="0" w:line="240" w:lineRule="auto"/>
              <w:jc w:val="center"/>
              <w:rPr>
                <w:rFonts w:ascii="Times New Roman" w:hAnsi="Times New Roman"/>
                <w:b/>
                <w:sz w:val="22"/>
                <w:szCs w:val="22"/>
              </w:rPr>
            </w:pPr>
            <w:bookmarkStart w:id="29" w:name="_Toc447609368"/>
            <w:r w:rsidRPr="00522AED">
              <w:rPr>
                <w:rFonts w:ascii="Times New Roman" w:hAnsi="Times New Roman"/>
                <w:b/>
                <w:color w:val="auto"/>
                <w:sz w:val="22"/>
                <w:szCs w:val="22"/>
              </w:rPr>
              <w:t>7.SADAĻA – VALSTS ATBALSTA JAUTĀJUMI</w:t>
            </w:r>
            <w:bookmarkEnd w:id="29"/>
          </w:p>
        </w:tc>
      </w:tr>
    </w:tbl>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650"/>
        <w:gridCol w:w="5103"/>
      </w:tblGrid>
      <w:tr w:rsidR="00836CC7" w:rsidRPr="00836CC7" w:rsidTr="00641974">
        <w:tc>
          <w:tcPr>
            <w:tcW w:w="711" w:type="dxa"/>
            <w:shd w:val="clear" w:color="auto" w:fill="auto"/>
          </w:tcPr>
          <w:p w:rsidR="00836CC7" w:rsidRPr="00836CC7" w:rsidRDefault="00836CC7" w:rsidP="00836CC7">
            <w:pPr>
              <w:spacing w:after="0" w:line="240" w:lineRule="auto"/>
              <w:rPr>
                <w:rFonts w:ascii="Times New Roman" w:hAnsi="Times New Roman"/>
              </w:rPr>
            </w:pPr>
            <w:r w:rsidRPr="00836CC7">
              <w:rPr>
                <w:rFonts w:ascii="Times New Roman" w:hAnsi="Times New Roman"/>
              </w:rPr>
              <w:t>7.1.</w:t>
            </w:r>
          </w:p>
        </w:tc>
        <w:tc>
          <w:tcPr>
            <w:tcW w:w="3650" w:type="dxa"/>
            <w:shd w:val="clear" w:color="auto" w:fill="auto"/>
          </w:tcPr>
          <w:p w:rsidR="00836CC7" w:rsidRPr="00836CC7" w:rsidRDefault="00836CC7" w:rsidP="00836CC7">
            <w:pPr>
              <w:spacing w:after="0" w:line="240" w:lineRule="auto"/>
              <w:rPr>
                <w:rFonts w:ascii="Times New Roman" w:hAnsi="Times New Roman"/>
              </w:rPr>
            </w:pPr>
            <w:r w:rsidRPr="00836CC7">
              <w:rPr>
                <w:rFonts w:ascii="Times New Roman" w:hAnsi="Times New Roman"/>
              </w:rPr>
              <w:t>Projekta īstenošanas veids:</w:t>
            </w:r>
          </w:p>
        </w:tc>
        <w:tc>
          <w:tcPr>
            <w:tcW w:w="5103" w:type="dxa"/>
            <w:shd w:val="clear" w:color="auto" w:fill="auto"/>
          </w:tcPr>
          <w:p w:rsidR="00836CC7" w:rsidRPr="00EF146C" w:rsidRDefault="00276612" w:rsidP="00836CC7">
            <w:pPr>
              <w:spacing w:after="0" w:line="240" w:lineRule="auto"/>
              <w:ind w:left="60"/>
              <w:contextualSpacing/>
              <w:jc w:val="both"/>
              <w:rPr>
                <w:rFonts w:ascii="Times New Roman" w:hAnsi="Times New Roman"/>
              </w:rPr>
            </w:pPr>
            <w:r w:rsidRPr="00EF146C">
              <w:rPr>
                <w:rFonts w:ascii="Times New Roman" w:hAnsi="Times New Roman"/>
              </w:rPr>
              <w:t xml:space="preserve">Finansējuma saņēmējs saņem valsts atbalstu, bet nav valsts atbalsta, t.sk. </w:t>
            </w:r>
            <w:proofErr w:type="spellStart"/>
            <w:r w:rsidRPr="00EF146C">
              <w:rPr>
                <w:rFonts w:ascii="Times New Roman" w:hAnsi="Times New Roman"/>
              </w:rPr>
              <w:t>de</w:t>
            </w:r>
            <w:proofErr w:type="spellEnd"/>
            <w:r w:rsidRPr="00EF146C">
              <w:rPr>
                <w:rFonts w:ascii="Times New Roman" w:hAnsi="Times New Roman"/>
              </w:rPr>
              <w:t xml:space="preserve"> </w:t>
            </w:r>
            <w:proofErr w:type="spellStart"/>
            <w:r w:rsidRPr="00EF146C">
              <w:rPr>
                <w:rFonts w:ascii="Times New Roman" w:hAnsi="Times New Roman"/>
              </w:rPr>
              <w:t>minimis</w:t>
            </w:r>
            <w:proofErr w:type="spellEnd"/>
            <w:r w:rsidRPr="00EF146C">
              <w:rPr>
                <w:rFonts w:ascii="Times New Roman" w:hAnsi="Times New Roman"/>
              </w:rPr>
              <w:t>, sniedzējs</w:t>
            </w:r>
          </w:p>
        </w:tc>
      </w:tr>
      <w:tr w:rsidR="00836CC7" w:rsidRPr="00836CC7" w:rsidTr="00641974">
        <w:tc>
          <w:tcPr>
            <w:tcW w:w="711" w:type="dxa"/>
            <w:shd w:val="clear" w:color="auto" w:fill="auto"/>
          </w:tcPr>
          <w:p w:rsidR="00836CC7" w:rsidRPr="00836CC7" w:rsidRDefault="00836CC7" w:rsidP="00836CC7">
            <w:pPr>
              <w:spacing w:after="0" w:line="240" w:lineRule="auto"/>
              <w:rPr>
                <w:rFonts w:ascii="Times New Roman" w:hAnsi="Times New Roman"/>
              </w:rPr>
            </w:pPr>
            <w:r w:rsidRPr="00836CC7">
              <w:rPr>
                <w:rFonts w:ascii="Times New Roman" w:hAnsi="Times New Roman"/>
              </w:rPr>
              <w:t>7.2.</w:t>
            </w:r>
          </w:p>
        </w:tc>
        <w:tc>
          <w:tcPr>
            <w:tcW w:w="3650" w:type="dxa"/>
            <w:shd w:val="clear" w:color="auto" w:fill="auto"/>
          </w:tcPr>
          <w:p w:rsidR="00836CC7" w:rsidRPr="00836CC7" w:rsidRDefault="00836CC7" w:rsidP="00836CC7">
            <w:pPr>
              <w:spacing w:after="0" w:line="240" w:lineRule="auto"/>
              <w:rPr>
                <w:rFonts w:ascii="Times New Roman" w:hAnsi="Times New Roman"/>
              </w:rPr>
            </w:pPr>
            <w:r w:rsidRPr="00836CC7">
              <w:rPr>
                <w:rFonts w:ascii="Times New Roman" w:hAnsi="Times New Roman"/>
              </w:rPr>
              <w:t>Atbalsta instruments:</w:t>
            </w:r>
          </w:p>
        </w:tc>
        <w:tc>
          <w:tcPr>
            <w:tcW w:w="5103" w:type="dxa"/>
            <w:shd w:val="clear" w:color="auto" w:fill="auto"/>
          </w:tcPr>
          <w:p w:rsidR="00836CC7" w:rsidRPr="00EF146C" w:rsidRDefault="00276612" w:rsidP="00836CC7">
            <w:pPr>
              <w:spacing w:after="0" w:line="240" w:lineRule="auto"/>
              <w:jc w:val="both"/>
              <w:rPr>
                <w:rFonts w:ascii="Times New Roman" w:hAnsi="Times New Roman"/>
              </w:rPr>
            </w:pPr>
            <w:r w:rsidRPr="00EF146C">
              <w:rPr>
                <w:rFonts w:ascii="Times New Roman" w:hAnsi="Times New Roman"/>
              </w:rPr>
              <w:t>Tiešais maksājums no valsts vai pašvaldības budžeta (subsīdija vai dotācija)</w:t>
            </w:r>
          </w:p>
        </w:tc>
      </w:tr>
      <w:tr w:rsidR="00836CC7" w:rsidRPr="00836CC7" w:rsidTr="00CF07DC">
        <w:tc>
          <w:tcPr>
            <w:tcW w:w="711" w:type="dxa"/>
            <w:shd w:val="clear" w:color="auto" w:fill="auto"/>
          </w:tcPr>
          <w:p w:rsidR="00836CC7" w:rsidRPr="00836CC7" w:rsidRDefault="00836CC7" w:rsidP="00836CC7">
            <w:pPr>
              <w:spacing w:after="0" w:line="240" w:lineRule="auto"/>
              <w:rPr>
                <w:rFonts w:ascii="Times New Roman" w:hAnsi="Times New Roman"/>
              </w:rPr>
            </w:pPr>
            <w:r w:rsidRPr="00836CC7">
              <w:rPr>
                <w:rFonts w:ascii="Times New Roman" w:hAnsi="Times New Roman"/>
              </w:rPr>
              <w:t>7.3.</w:t>
            </w:r>
          </w:p>
        </w:tc>
        <w:tc>
          <w:tcPr>
            <w:tcW w:w="8753" w:type="dxa"/>
            <w:gridSpan w:val="2"/>
            <w:shd w:val="clear" w:color="auto" w:fill="auto"/>
          </w:tcPr>
          <w:p w:rsidR="00836CC7" w:rsidRPr="00836CC7" w:rsidRDefault="00836CC7" w:rsidP="00836CC7">
            <w:pPr>
              <w:spacing w:after="0" w:line="240" w:lineRule="auto"/>
              <w:rPr>
                <w:rFonts w:ascii="Times New Roman" w:hAnsi="Times New Roman"/>
              </w:rPr>
            </w:pPr>
            <w:r w:rsidRPr="00836CC7">
              <w:rPr>
                <w:rFonts w:ascii="Times New Roman" w:hAnsi="Times New Roman"/>
              </w:rPr>
              <w:t xml:space="preserve">Atbalsta mērķis jeb valsts atbalsta regulējums, atbilstoši kuram projekts tiek īstenots </w:t>
            </w:r>
          </w:p>
          <w:p w:rsidR="00836CC7" w:rsidRPr="00836CC7" w:rsidRDefault="00836CC7" w:rsidP="005A429E">
            <w:pPr>
              <w:spacing w:after="0" w:line="240" w:lineRule="auto"/>
              <w:rPr>
                <w:rFonts w:ascii="Times New Roman" w:hAnsi="Times New Roman"/>
              </w:rPr>
            </w:pPr>
            <w:r w:rsidRPr="00836CC7">
              <w:rPr>
                <w:rFonts w:ascii="Times New Roman" w:hAnsi="Times New Roman"/>
              </w:rPr>
              <w:t>(atzīmēt a</w:t>
            </w:r>
            <w:r w:rsidR="005A429E">
              <w:rPr>
                <w:rFonts w:ascii="Times New Roman" w:hAnsi="Times New Roman"/>
              </w:rPr>
              <w:t>tbilstošo vērtību</w:t>
            </w:r>
            <w:r w:rsidRPr="00836CC7">
              <w:rPr>
                <w:rFonts w:ascii="Times New Roman" w:hAnsi="Times New Roman"/>
              </w:rPr>
              <w:t>):</w:t>
            </w:r>
          </w:p>
        </w:tc>
      </w:tr>
      <w:tr w:rsidR="00641974" w:rsidRPr="00836CC7" w:rsidTr="00E9246D">
        <w:tc>
          <w:tcPr>
            <w:tcW w:w="711" w:type="dxa"/>
            <w:shd w:val="clear" w:color="auto" w:fill="auto"/>
          </w:tcPr>
          <w:p w:rsidR="00641974" w:rsidRPr="00836CC7" w:rsidRDefault="00641974" w:rsidP="00836CC7">
            <w:pPr>
              <w:spacing w:after="0" w:line="240" w:lineRule="auto"/>
              <w:rPr>
                <w:rFonts w:ascii="Times New Roman" w:hAnsi="Times New Roman"/>
              </w:rPr>
            </w:pPr>
            <w:r w:rsidRPr="00836CC7">
              <w:rPr>
                <w:rFonts w:ascii="Times New Roman" w:hAnsi="Times New Roman"/>
              </w:rPr>
              <w:t>7.3.1.</w:t>
            </w:r>
          </w:p>
        </w:tc>
        <w:tc>
          <w:tcPr>
            <w:tcW w:w="8753" w:type="dxa"/>
            <w:gridSpan w:val="2"/>
            <w:shd w:val="clear" w:color="auto" w:fill="auto"/>
          </w:tcPr>
          <w:p w:rsidR="00641974" w:rsidRPr="00EF146C" w:rsidRDefault="00641974" w:rsidP="00641974">
            <w:pPr>
              <w:spacing w:after="0" w:line="240" w:lineRule="auto"/>
              <w:rPr>
                <w:rFonts w:ascii="Times New Roman" w:hAnsi="Times New Roman"/>
              </w:rPr>
            </w:pPr>
            <w:r w:rsidRPr="00EF146C">
              <w:rPr>
                <w:rFonts w:ascii="Times New Roman" w:hAnsi="Times New Roman"/>
              </w:rPr>
              <w:t>Atbalsts vispārējas tautsaimnieciskas nozīmes pakalpojumiem</w:t>
            </w:r>
          </w:p>
        </w:tc>
      </w:tr>
      <w:tr w:rsidR="00276612" w:rsidRPr="00836CC7" w:rsidTr="00CF07DC">
        <w:tc>
          <w:tcPr>
            <w:tcW w:w="711" w:type="dxa"/>
            <w:shd w:val="clear" w:color="auto" w:fill="auto"/>
          </w:tcPr>
          <w:p w:rsidR="00276612" w:rsidRPr="00836CC7" w:rsidRDefault="00276612" w:rsidP="00836CC7">
            <w:pPr>
              <w:spacing w:after="0" w:line="240" w:lineRule="auto"/>
              <w:rPr>
                <w:rFonts w:ascii="Times New Roman" w:hAnsi="Times New Roman"/>
              </w:rPr>
            </w:pPr>
            <w:r w:rsidRPr="00836CC7">
              <w:rPr>
                <w:rFonts w:ascii="Times New Roman" w:hAnsi="Times New Roman"/>
              </w:rPr>
              <w:t>7.4.</w:t>
            </w:r>
          </w:p>
        </w:tc>
        <w:tc>
          <w:tcPr>
            <w:tcW w:w="3650" w:type="dxa"/>
            <w:shd w:val="clear" w:color="auto" w:fill="auto"/>
          </w:tcPr>
          <w:p w:rsidR="00276612" w:rsidRPr="00836CC7" w:rsidRDefault="00276612" w:rsidP="00276612">
            <w:pPr>
              <w:spacing w:after="0" w:line="240" w:lineRule="auto"/>
              <w:jc w:val="both"/>
              <w:rPr>
                <w:rFonts w:ascii="Times New Roman" w:hAnsi="Times New Roman"/>
              </w:rPr>
            </w:pPr>
            <w:r w:rsidRPr="00836CC7">
              <w:rPr>
                <w:rFonts w:ascii="Times New Roman" w:hAnsi="Times New Roman"/>
              </w:rPr>
              <w:t>Uzņēmums neatbilst grūtībās nonākuša uzņēmuma definīcijai (kā noteikts specifiskā atbalsta mērķa vai tā pasākuma Ministru kabineta noteikumos</w:t>
            </w:r>
            <w:r>
              <w:rPr>
                <w:rFonts w:ascii="Times New Roman" w:hAnsi="Times New Roman"/>
              </w:rPr>
              <w:t>)</w:t>
            </w:r>
          </w:p>
        </w:tc>
        <w:tc>
          <w:tcPr>
            <w:tcW w:w="5103" w:type="dxa"/>
            <w:shd w:val="clear" w:color="auto" w:fill="auto"/>
          </w:tcPr>
          <w:p w:rsidR="00276612" w:rsidRPr="00EF146C" w:rsidRDefault="00276612" w:rsidP="00836CC7">
            <w:pPr>
              <w:spacing w:after="120" w:line="240" w:lineRule="auto"/>
              <w:ind w:left="357"/>
              <w:jc w:val="both"/>
              <w:rPr>
                <w:rFonts w:ascii="Times New Roman" w:hAnsi="Times New Roman"/>
              </w:rPr>
            </w:pPr>
            <w:r w:rsidRPr="00EF146C">
              <w:rPr>
                <w:rFonts w:ascii="Times New Roman" w:hAnsi="Times New Roman"/>
              </w:rPr>
              <w:t>Jā</w:t>
            </w:r>
          </w:p>
        </w:tc>
      </w:tr>
      <w:tr w:rsidR="00276612" w:rsidRPr="00836CC7" w:rsidTr="00CF07DC">
        <w:trPr>
          <w:trHeight w:val="1832"/>
        </w:trPr>
        <w:tc>
          <w:tcPr>
            <w:tcW w:w="711" w:type="dxa"/>
            <w:shd w:val="clear" w:color="auto" w:fill="auto"/>
          </w:tcPr>
          <w:p w:rsidR="00276612" w:rsidRPr="00836CC7" w:rsidRDefault="00276612" w:rsidP="00836CC7">
            <w:pPr>
              <w:spacing w:after="0" w:line="240" w:lineRule="auto"/>
              <w:rPr>
                <w:rFonts w:ascii="Times New Roman" w:hAnsi="Times New Roman"/>
              </w:rPr>
            </w:pPr>
            <w:r w:rsidRPr="00836CC7">
              <w:rPr>
                <w:rFonts w:ascii="Times New Roman" w:hAnsi="Times New Roman"/>
              </w:rPr>
              <w:t>7.5.</w:t>
            </w:r>
          </w:p>
        </w:tc>
        <w:tc>
          <w:tcPr>
            <w:tcW w:w="3650" w:type="dxa"/>
            <w:shd w:val="clear" w:color="auto" w:fill="auto"/>
          </w:tcPr>
          <w:p w:rsidR="00276612" w:rsidRPr="00836CC7" w:rsidRDefault="00276612" w:rsidP="00836CC7">
            <w:pPr>
              <w:spacing w:after="0" w:line="240" w:lineRule="auto"/>
              <w:jc w:val="both"/>
              <w:rPr>
                <w:rFonts w:ascii="Times New Roman" w:hAnsi="Times New Roman"/>
              </w:rPr>
            </w:pPr>
            <w:r w:rsidRPr="00836CC7">
              <w:rPr>
                <w:rFonts w:ascii="Times New Roman" w:hAnsi="Times New Roman"/>
              </w:rPr>
              <w:t>Projekts nav uzsākts (atbilstoši specifiskā atbalsta mērķa vai tā pasākuma Ministru kabineta noteikumos noteiktajam termiņam)</w:t>
            </w:r>
          </w:p>
        </w:tc>
        <w:tc>
          <w:tcPr>
            <w:tcW w:w="5103" w:type="dxa"/>
            <w:shd w:val="clear" w:color="auto" w:fill="auto"/>
          </w:tcPr>
          <w:p w:rsidR="00276612" w:rsidRPr="00EF146C" w:rsidRDefault="00641974" w:rsidP="00836CC7">
            <w:pPr>
              <w:spacing w:after="120" w:line="240" w:lineRule="auto"/>
              <w:ind w:left="223"/>
              <w:jc w:val="both"/>
              <w:rPr>
                <w:rFonts w:ascii="Times New Roman" w:hAnsi="Times New Roman"/>
              </w:rPr>
            </w:pPr>
            <w:r w:rsidRPr="00EF146C">
              <w:rPr>
                <w:rFonts w:ascii="Times New Roman" w:hAnsi="Times New Roman"/>
              </w:rPr>
              <w:t>Projekts nav uzsākts</w:t>
            </w:r>
          </w:p>
        </w:tc>
      </w:tr>
    </w:tbl>
    <w:p w:rsidR="00836CC7" w:rsidRDefault="00836CC7" w:rsidP="00836CC7">
      <w:pPr>
        <w:tabs>
          <w:tab w:val="left" w:pos="2940"/>
        </w:tabs>
      </w:pPr>
      <w:bookmarkStart w:id="30" w:name="_Toc447609369"/>
    </w:p>
    <w:p w:rsidR="00836CC7" w:rsidRDefault="00836CC7"/>
    <w:p w:rsidR="00050863" w:rsidRDefault="00050863">
      <w:r w:rsidRPr="00836CC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522AED" w:rsidTr="00522AED">
        <w:trPr>
          <w:trHeight w:val="547"/>
        </w:trPr>
        <w:tc>
          <w:tcPr>
            <w:tcW w:w="9486" w:type="dxa"/>
            <w:shd w:val="clear" w:color="auto" w:fill="D9D9D9"/>
            <w:vAlign w:val="center"/>
          </w:tcPr>
          <w:p w:rsidR="00304F48" w:rsidRPr="00522AED" w:rsidRDefault="00032C33" w:rsidP="00522AED">
            <w:pPr>
              <w:pStyle w:val="Heading1"/>
              <w:spacing w:before="0" w:line="240" w:lineRule="auto"/>
              <w:jc w:val="center"/>
              <w:rPr>
                <w:rFonts w:ascii="Times New Roman" w:hAnsi="Times New Roman"/>
                <w:b/>
                <w:sz w:val="24"/>
                <w:szCs w:val="24"/>
              </w:rPr>
            </w:pPr>
            <w:r w:rsidRPr="00522AED">
              <w:rPr>
                <w:rFonts w:ascii="Times New Roman" w:hAnsi="Times New Roman"/>
                <w:b/>
                <w:color w:val="auto"/>
                <w:sz w:val="24"/>
                <w:szCs w:val="24"/>
              </w:rPr>
              <w:t>8.SADAĻA - APLIECINĀJUMS</w:t>
            </w:r>
            <w:bookmarkEnd w:id="30"/>
          </w:p>
        </w:tc>
      </w:tr>
    </w:tbl>
    <w:p w:rsidR="00304F48" w:rsidRPr="00B5771B" w:rsidRDefault="00304F48" w:rsidP="003C5410">
      <w:pPr>
        <w:rPr>
          <w:rFonts w:ascii="Times New Roman" w:hAnsi="Times New Roman"/>
        </w:rPr>
      </w:pPr>
    </w:p>
    <w:p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xml:space="preserve">), </w:t>
      </w:r>
      <w:r w:rsidR="00244009">
        <w:rPr>
          <w:rFonts w:ascii="Times New Roman" w:hAnsi="Times New Roman"/>
        </w:rPr>
        <w:tab/>
      </w:r>
      <w:r w:rsidR="00244009">
        <w:rPr>
          <w:rFonts w:ascii="Times New Roman" w:hAnsi="Times New Roman"/>
        </w:rPr>
        <w:tab/>
      </w:r>
      <w:r w:rsidR="00244009">
        <w:rPr>
          <w:rFonts w:ascii="Times New Roman" w:hAnsi="Times New Roman"/>
        </w:rPr>
        <w:tab/>
        <w:t>Edgars Līcis</w:t>
      </w:r>
      <w:r w:rsidR="00244009">
        <w:rPr>
          <w:rFonts w:ascii="Times New Roman" w:hAnsi="Times New Roman"/>
        </w:rPr>
        <w:tab/>
      </w:r>
      <w:r w:rsidR="00244009">
        <w:rPr>
          <w:rFonts w:ascii="Times New Roman" w:hAnsi="Times New Roman"/>
        </w:rPr>
        <w:tab/>
      </w:r>
      <w:r>
        <w:rPr>
          <w:rFonts w:ascii="Times New Roman" w:hAnsi="Times New Roman"/>
        </w:rPr>
        <w:t>,</w:t>
      </w:r>
    </w:p>
    <w:p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rsidR="00032C33" w:rsidRPr="00F95C6E" w:rsidRDefault="00032C33" w:rsidP="00032C33">
      <w:pPr>
        <w:spacing w:after="0"/>
        <w:ind w:left="5760" w:firstLine="720"/>
        <w:jc w:val="right"/>
        <w:rPr>
          <w:rFonts w:ascii="Times New Roman" w:hAnsi="Times New Roman"/>
          <w:i/>
        </w:rPr>
      </w:pPr>
    </w:p>
    <w:p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w:t>
      </w:r>
      <w:r w:rsidR="00244009">
        <w:rPr>
          <w:rFonts w:ascii="Times New Roman" w:hAnsi="Times New Roman"/>
        </w:rPr>
        <w:tab/>
      </w:r>
      <w:r w:rsidR="00244009">
        <w:rPr>
          <w:rFonts w:ascii="Times New Roman" w:hAnsi="Times New Roman"/>
        </w:rPr>
        <w:tab/>
        <w:t>SIA “Jelgavas ūdens”</w:t>
      </w:r>
      <w:r w:rsidR="00244009">
        <w:rPr>
          <w:rFonts w:ascii="Times New Roman" w:hAnsi="Times New Roman"/>
        </w:rPr>
        <w:tab/>
      </w:r>
      <w:r w:rsidR="00244009">
        <w:rPr>
          <w:rFonts w:ascii="Times New Roman" w:hAnsi="Times New Roman"/>
        </w:rPr>
        <w:tab/>
      </w:r>
      <w:r>
        <w:rPr>
          <w:rFonts w:ascii="Times New Roman" w:hAnsi="Times New Roman"/>
        </w:rPr>
        <w:t xml:space="preserve">, </w:t>
      </w:r>
    </w:p>
    <w:p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rsidR="00032C33" w:rsidRDefault="00032C33" w:rsidP="00032C33">
      <w:pPr>
        <w:jc w:val="right"/>
        <w:rPr>
          <w:rFonts w:ascii="Times New Roman" w:hAnsi="Times New Roman"/>
        </w:rPr>
      </w:pPr>
    </w:p>
    <w:p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atbildīgā amatpersona, </w:t>
      </w:r>
      <w:r w:rsidR="00244009">
        <w:rPr>
          <w:rFonts w:ascii="Times New Roman" w:hAnsi="Times New Roman"/>
        </w:rPr>
        <w:tab/>
      </w:r>
      <w:r w:rsidR="00244009">
        <w:rPr>
          <w:rFonts w:ascii="Times New Roman" w:hAnsi="Times New Roman"/>
        </w:rPr>
        <w:tab/>
      </w:r>
      <w:r w:rsidR="00244009">
        <w:rPr>
          <w:rFonts w:ascii="Times New Roman" w:hAnsi="Times New Roman"/>
        </w:rPr>
        <w:tab/>
        <w:t>valdes loceklis</w:t>
      </w:r>
      <w:r w:rsidR="00244009">
        <w:rPr>
          <w:rFonts w:ascii="Times New Roman" w:hAnsi="Times New Roman"/>
        </w:rPr>
        <w:tab/>
      </w:r>
      <w:r w:rsidR="00244009">
        <w:rPr>
          <w:rFonts w:ascii="Times New Roman" w:hAnsi="Times New Roman"/>
        </w:rPr>
        <w:tab/>
      </w:r>
      <w:r>
        <w:rPr>
          <w:rFonts w:ascii="Times New Roman" w:hAnsi="Times New Roman"/>
        </w:rPr>
        <w:t>,</w:t>
      </w:r>
    </w:p>
    <w:p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rsidR="00032C33" w:rsidRDefault="00032C33" w:rsidP="00243E1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w:t>
      </w:r>
      <w:proofErr w:type="gramStart"/>
      <w:r w:rsidRPr="00B24536">
        <w:rPr>
          <w:rFonts w:ascii="Times New Roman" w:hAnsi="Times New Roman"/>
        </w:rPr>
        <w:t>2020.gada</w:t>
      </w:r>
      <w:proofErr w:type="gramEnd"/>
      <w:r w:rsidRPr="00B24536">
        <w:rPr>
          <w:rFonts w:ascii="Times New Roman" w:hAnsi="Times New Roman"/>
        </w:rPr>
        <w:t xml:space="preserve"> plānošanas perioda vadības likuma 23.pantā pirmajā daļā minētajiem projektu iesniedzēju izslēgšanas noteikumiem;</w:t>
      </w:r>
    </w:p>
    <w:p w:rsidR="00032C33" w:rsidRDefault="00032C33" w:rsidP="00243E1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w:t>
      </w:r>
      <w:proofErr w:type="gramStart"/>
      <w:r w:rsidRPr="00B24536">
        <w:rPr>
          <w:rFonts w:ascii="Times New Roman" w:hAnsi="Times New Roman"/>
        </w:rPr>
        <w:t xml:space="preserve"> un</w:t>
      </w:r>
      <w:proofErr w:type="gramEnd"/>
      <w:r w:rsidRPr="00B24536">
        <w:rPr>
          <w:rFonts w:ascii="Times New Roman" w:hAnsi="Times New Roman"/>
        </w:rPr>
        <w:t xml:space="preserve"> stabili finanšu resursi (nav attiecināms uz valsts budžeta iestādēm);</w:t>
      </w:r>
    </w:p>
    <w:p w:rsidR="00032C33" w:rsidRDefault="00032C33" w:rsidP="00243E1B">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pieprasītais </w:t>
      </w:r>
      <w:r w:rsidR="00805452">
        <w:rPr>
          <w:rFonts w:ascii="Times New Roman" w:hAnsi="Times New Roman"/>
        </w:rPr>
        <w:t>Kohēzijas</w:t>
      </w:r>
      <w:r w:rsidRPr="00B24536">
        <w:rPr>
          <w:rFonts w:ascii="Times New Roman" w:hAnsi="Times New Roman"/>
        </w:rPr>
        <w:t xml:space="preserve"> fonda līdzfinansējums tiks izmantots saskaņā ar projekta iesniegumā noteikto;</w:t>
      </w:r>
    </w:p>
    <w:p w:rsidR="00032C33" w:rsidRPr="00B24536" w:rsidRDefault="00032C33" w:rsidP="00243E1B">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w:t>
      </w:r>
      <w:proofErr w:type="gramStart"/>
      <w:r w:rsidRPr="00B24536">
        <w:rPr>
          <w:rFonts w:ascii="Times New Roman" w:hAnsi="Times New Roman"/>
        </w:rPr>
        <w:t xml:space="preserve"> vai varētu tikt aizkavēta tā īstenošana</w:t>
      </w:r>
      <w:proofErr w:type="gramEnd"/>
      <w:r w:rsidRPr="00B24536">
        <w:rPr>
          <w:rFonts w:ascii="Times New Roman" w:hAnsi="Times New Roman"/>
        </w:rPr>
        <w:t xml:space="preserve">, un apstiprinu, ka projektā noteiktās saistības iespējams veikt normatīvajos aktos par attiecīgās </w:t>
      </w:r>
      <w:r w:rsidR="00805452">
        <w:rPr>
          <w:rFonts w:ascii="Times New Roman" w:hAnsi="Times New Roman"/>
        </w:rPr>
        <w:t>Kohēzijas</w:t>
      </w:r>
      <w:r w:rsidRPr="00B24536">
        <w:rPr>
          <w:rFonts w:ascii="Times New Roman" w:hAnsi="Times New Roman"/>
        </w:rPr>
        <w:t xml:space="preserve"> fonda specifiskā atbalsta mērķa vai tā pasākuma īstenošanu noteiktajos termiņos;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805452">
        <w:rPr>
          <w:rFonts w:ascii="Times New Roman" w:hAnsi="Times New Roman"/>
        </w:rPr>
        <w:t>Kohēzijas</w:t>
      </w:r>
      <w:r w:rsidRPr="00B24536">
        <w:rPr>
          <w:rFonts w:ascii="Times New Roman" w:hAnsi="Times New Roman"/>
        </w:rPr>
        <w:t xml:space="preserve"> fonda, </w:t>
      </w:r>
      <w:proofErr w:type="gramStart"/>
      <w:r w:rsidRPr="00B24536">
        <w:rPr>
          <w:rFonts w:ascii="Times New Roman" w:hAnsi="Times New Roman"/>
        </w:rPr>
        <w:t>ja projekta iesniegums, ieskaitot šo sadaļu, nav pilnībā un kvalitatīvi</w:t>
      </w:r>
      <w:proofErr w:type="gramEnd"/>
      <w:r w:rsidRPr="00B24536">
        <w:rPr>
          <w:rFonts w:ascii="Times New Roman" w:hAnsi="Times New Roman"/>
        </w:rPr>
        <w:t xml:space="preserve"> aizpildīts, kā arī, ja normatīvajos aktos par attiecīgā </w:t>
      </w:r>
      <w:r w:rsidR="00805452">
        <w:rPr>
          <w:rFonts w:ascii="Times New Roman" w:hAnsi="Times New Roman"/>
        </w:rPr>
        <w:t>Kohēzijas</w:t>
      </w:r>
      <w:r w:rsidRPr="00B24536">
        <w:rPr>
          <w:rFonts w:ascii="Times New Roman" w:hAnsi="Times New Roman"/>
        </w:rPr>
        <w:t xml:space="preserve"> fonda specifiskā atbalsta mērķa vai tā pasākuma īstenošanu plānotais </w:t>
      </w:r>
      <w:r w:rsidR="00805452">
        <w:rPr>
          <w:rFonts w:ascii="Times New Roman" w:hAnsi="Times New Roman"/>
        </w:rPr>
        <w:t>Kohēzijas</w:t>
      </w:r>
      <w:r w:rsidRPr="00B24536">
        <w:rPr>
          <w:rFonts w:ascii="Times New Roman" w:hAnsi="Times New Roman"/>
        </w:rPr>
        <w:t xml:space="preserve"> fonda finansējums (kārtējam gadam/plānošanas periodam) projekta apstiprināšanas brīdī ir izlietots.</w:t>
      </w:r>
    </w:p>
    <w:p w:rsidR="00032C33" w:rsidRPr="00050863" w:rsidRDefault="00032C33" w:rsidP="00032C33">
      <w:pPr>
        <w:spacing w:after="0" w:line="240" w:lineRule="auto"/>
        <w:jc w:val="both"/>
        <w:rPr>
          <w:rFonts w:ascii="Times New Roman" w:hAnsi="Times New Roman"/>
          <w:sz w:val="10"/>
          <w:szCs w:val="10"/>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xml:space="preserve">), ar attiecīgā </w:t>
      </w:r>
      <w:r w:rsidR="00805452">
        <w:rPr>
          <w:rFonts w:ascii="Times New Roman" w:hAnsi="Times New Roman"/>
        </w:rPr>
        <w:t>Kohēzijas</w:t>
      </w:r>
      <w:r w:rsidRPr="00B24536">
        <w:rPr>
          <w:rFonts w:ascii="Times New Roman" w:hAnsi="Times New Roman"/>
        </w:rPr>
        <w:t xml:space="preserve"> fonda specifikā atbalsta mērķa vai tā pasākuma nosacījumiem un atlases nolikumā noteiktajām prasībām.</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w:t>
      </w:r>
      <w:proofErr w:type="gramStart"/>
      <w:r w:rsidRPr="00B24536">
        <w:rPr>
          <w:rFonts w:ascii="Times New Roman" w:hAnsi="Times New Roman"/>
        </w:rPr>
        <w:t>2020.gadam</w:t>
      </w:r>
      <w:proofErr w:type="gramEnd"/>
      <w:r w:rsidRPr="00B24536">
        <w:rPr>
          <w:rFonts w:ascii="Times New Roman" w:hAnsi="Times New Roman"/>
        </w:rPr>
        <w:t xml:space="preserve"> un to nodošanai citām valsts informācijas sistēmām.</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032C33"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rsidR="00FF45DC" w:rsidRPr="00756C55" w:rsidRDefault="00032C33" w:rsidP="0075217E">
      <w:pPr>
        <w:rPr>
          <w:rFonts w:ascii="Times New Roman" w:hAnsi="Times New Roman"/>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 xml:space="preserve">014.- </w:t>
      </w:r>
      <w:proofErr w:type="gramStart"/>
      <w:r>
        <w:rPr>
          <w:rFonts w:ascii="Times New Roman" w:hAnsi="Times New Roman"/>
          <w:i/>
          <w:sz w:val="20"/>
          <w:szCs w:val="20"/>
        </w:rPr>
        <w:t>2020.gadam</w:t>
      </w:r>
      <w:proofErr w:type="gramEnd"/>
      <w:r>
        <w:rPr>
          <w:rFonts w:ascii="Times New Roman" w:hAnsi="Times New Roman"/>
          <w:i/>
          <w:sz w:val="20"/>
          <w:szCs w:val="20"/>
        </w:rPr>
        <w:t xml:space="preserve"> vai ar e-parak</w:t>
      </w:r>
      <w:r w:rsidRPr="00B24536">
        <w:rPr>
          <w:rFonts w:ascii="Times New Roman" w:hAnsi="Times New Roman"/>
          <w:i/>
          <w:sz w:val="20"/>
          <w:szCs w:val="20"/>
        </w:rPr>
        <w:t>stu</w:t>
      </w:r>
      <w:r w:rsidR="00756C55">
        <w:rPr>
          <w:rFonts w:ascii="Times New Roman" w:hAnsi="Times New Roman"/>
          <w:i/>
          <w:sz w:val="20"/>
          <w:szCs w:val="20"/>
        </w:rPr>
        <w:t>, paraksta sadaļa nav aizpildāma</w:t>
      </w:r>
    </w:p>
    <w:sectPr w:rsidR="00FF45DC" w:rsidRPr="00756C55" w:rsidSect="001D6D90">
      <w:headerReference w:type="first" r:id="rId19"/>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9D" w:rsidRDefault="0097139D" w:rsidP="003C5410">
      <w:pPr>
        <w:spacing w:after="0" w:line="240" w:lineRule="auto"/>
      </w:pPr>
      <w:r>
        <w:separator/>
      </w:r>
    </w:p>
  </w:endnote>
  <w:endnote w:type="continuationSeparator" w:id="0">
    <w:p w:rsidR="0097139D" w:rsidRDefault="0097139D"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9D" w:rsidRDefault="0097139D" w:rsidP="003C5410">
      <w:pPr>
        <w:spacing w:after="0" w:line="240" w:lineRule="auto"/>
      </w:pPr>
      <w:r>
        <w:separator/>
      </w:r>
    </w:p>
  </w:footnote>
  <w:footnote w:type="continuationSeparator" w:id="0">
    <w:p w:rsidR="0097139D" w:rsidRDefault="0097139D"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F9" w:rsidRDefault="005C3BF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8C27B7">
      <w:rPr>
        <w:rFonts w:ascii="Times New Roman" w:hAnsi="Times New Roman"/>
        <w:noProof/>
        <w:sz w:val="18"/>
        <w:szCs w:val="18"/>
      </w:rPr>
      <w:t>18</w:t>
    </w:r>
    <w:r w:rsidRPr="003C5410">
      <w:rPr>
        <w:rFonts w:ascii="Times New Roman" w:hAnsi="Times New Roman"/>
        <w:noProof/>
        <w:sz w:val="18"/>
        <w:szCs w:val="18"/>
      </w:rPr>
      <w:fldChar w:fldCharType="end"/>
    </w:r>
  </w:p>
  <w:p w:rsidR="005C3BF9" w:rsidRDefault="005C3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F9" w:rsidRPr="00BA175C" w:rsidRDefault="005C3BF9">
    <w:pPr>
      <w:pStyle w:val="Header"/>
      <w:jc w:val="center"/>
      <w:rPr>
        <w:rFonts w:ascii="Times New Roman" w:hAnsi="Times New Roman"/>
        <w:sz w:val="18"/>
        <w:szCs w:val="18"/>
      </w:rPr>
    </w:pPr>
  </w:p>
  <w:p w:rsidR="005C3BF9" w:rsidRDefault="005C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F9" w:rsidRPr="00BA175C" w:rsidRDefault="005C3BF9">
    <w:pPr>
      <w:pStyle w:val="Header"/>
      <w:jc w:val="center"/>
      <w:rPr>
        <w:rFonts w:ascii="Times New Roman" w:hAnsi="Times New Roman"/>
        <w:sz w:val="18"/>
        <w:szCs w:val="18"/>
      </w:rPr>
    </w:pPr>
    <w:r>
      <w:rPr>
        <w:rFonts w:ascii="Times New Roman" w:hAnsi="Times New Roman"/>
        <w:sz w:val="18"/>
        <w:szCs w:val="18"/>
      </w:rPr>
      <w:t>3</w:t>
    </w:r>
  </w:p>
  <w:p w:rsidR="005C3BF9" w:rsidRDefault="005C3B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F9" w:rsidRPr="00BA175C" w:rsidRDefault="005C3BF9">
    <w:pPr>
      <w:pStyle w:val="Header"/>
      <w:jc w:val="center"/>
      <w:rPr>
        <w:rFonts w:ascii="Times New Roman" w:hAnsi="Times New Roman"/>
        <w:sz w:val="18"/>
        <w:szCs w:val="18"/>
      </w:rPr>
    </w:pPr>
    <w:r>
      <w:rPr>
        <w:rFonts w:ascii="Times New Roman" w:hAnsi="Times New Roman"/>
        <w:sz w:val="18"/>
        <w:szCs w:val="18"/>
      </w:rPr>
      <w:t>4</w:t>
    </w:r>
  </w:p>
  <w:p w:rsidR="005C3BF9" w:rsidRDefault="005C3B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F9" w:rsidRPr="00BA175C" w:rsidRDefault="005C3BF9">
    <w:pPr>
      <w:pStyle w:val="Header"/>
      <w:jc w:val="center"/>
      <w:rPr>
        <w:rFonts w:ascii="Times New Roman" w:hAnsi="Times New Roman"/>
        <w:sz w:val="18"/>
        <w:szCs w:val="18"/>
      </w:rPr>
    </w:pPr>
    <w:r>
      <w:rPr>
        <w:rFonts w:ascii="Times New Roman" w:hAnsi="Times New Roman"/>
        <w:sz w:val="18"/>
        <w:szCs w:val="18"/>
      </w:rPr>
      <w:t>11</w:t>
    </w:r>
  </w:p>
  <w:p w:rsidR="005C3BF9" w:rsidRDefault="005C3B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F9" w:rsidRPr="00BA175C" w:rsidRDefault="005C3BF9">
    <w:pPr>
      <w:pStyle w:val="Header"/>
      <w:jc w:val="center"/>
      <w:rPr>
        <w:rFonts w:ascii="Times New Roman" w:hAnsi="Times New Roman"/>
        <w:sz w:val="18"/>
        <w:szCs w:val="18"/>
      </w:rPr>
    </w:pPr>
    <w:r>
      <w:rPr>
        <w:rFonts w:ascii="Times New Roman" w:hAnsi="Times New Roman"/>
        <w:sz w:val="18"/>
        <w:szCs w:val="18"/>
      </w:rPr>
      <w:t>7</w:t>
    </w:r>
  </w:p>
  <w:p w:rsidR="005C3BF9" w:rsidRDefault="005C3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B09"/>
    <w:multiLevelType w:val="hybridMultilevel"/>
    <w:tmpl w:val="BC3035F6"/>
    <w:lvl w:ilvl="0" w:tplc="059205E6">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755915"/>
    <w:multiLevelType w:val="hybridMultilevel"/>
    <w:tmpl w:val="EB1C2ED6"/>
    <w:lvl w:ilvl="0" w:tplc="A8B262C8">
      <w:numFmt w:val="bullet"/>
      <w:lvlText w:val="-"/>
      <w:lvlJc w:val="left"/>
      <w:pPr>
        <w:ind w:left="727" w:hanging="585"/>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nsid w:val="20E10D0D"/>
    <w:multiLevelType w:val="hybridMultilevel"/>
    <w:tmpl w:val="C70A5D04"/>
    <w:lvl w:ilvl="0" w:tplc="12DA841C">
      <w:start w:val="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nsid w:val="2AC468C3"/>
    <w:multiLevelType w:val="hybridMultilevel"/>
    <w:tmpl w:val="7972852C"/>
    <w:lvl w:ilvl="0" w:tplc="4E102716">
      <w:start w:val="1"/>
      <w:numFmt w:val="decimal"/>
      <w:lvlText w:val="%1)"/>
      <w:lvlJc w:val="left"/>
      <w:pPr>
        <w:ind w:left="1393" w:hanging="720"/>
      </w:pPr>
      <w:rPr>
        <w:rFonts w:hint="default"/>
      </w:rPr>
    </w:lvl>
    <w:lvl w:ilvl="1" w:tplc="04260019" w:tentative="1">
      <w:start w:val="1"/>
      <w:numFmt w:val="lowerLetter"/>
      <w:lvlText w:val="%2."/>
      <w:lvlJc w:val="left"/>
      <w:pPr>
        <w:ind w:left="1753" w:hanging="360"/>
      </w:pPr>
    </w:lvl>
    <w:lvl w:ilvl="2" w:tplc="0426001B" w:tentative="1">
      <w:start w:val="1"/>
      <w:numFmt w:val="lowerRoman"/>
      <w:lvlText w:val="%3."/>
      <w:lvlJc w:val="right"/>
      <w:pPr>
        <w:ind w:left="2473" w:hanging="180"/>
      </w:pPr>
    </w:lvl>
    <w:lvl w:ilvl="3" w:tplc="0426000F" w:tentative="1">
      <w:start w:val="1"/>
      <w:numFmt w:val="decimal"/>
      <w:lvlText w:val="%4."/>
      <w:lvlJc w:val="left"/>
      <w:pPr>
        <w:ind w:left="3193" w:hanging="360"/>
      </w:pPr>
    </w:lvl>
    <w:lvl w:ilvl="4" w:tplc="04260019" w:tentative="1">
      <w:start w:val="1"/>
      <w:numFmt w:val="lowerLetter"/>
      <w:lvlText w:val="%5."/>
      <w:lvlJc w:val="left"/>
      <w:pPr>
        <w:ind w:left="3913" w:hanging="360"/>
      </w:pPr>
    </w:lvl>
    <w:lvl w:ilvl="5" w:tplc="0426001B" w:tentative="1">
      <w:start w:val="1"/>
      <w:numFmt w:val="lowerRoman"/>
      <w:lvlText w:val="%6."/>
      <w:lvlJc w:val="right"/>
      <w:pPr>
        <w:ind w:left="4633" w:hanging="180"/>
      </w:pPr>
    </w:lvl>
    <w:lvl w:ilvl="6" w:tplc="0426000F" w:tentative="1">
      <w:start w:val="1"/>
      <w:numFmt w:val="decimal"/>
      <w:lvlText w:val="%7."/>
      <w:lvlJc w:val="left"/>
      <w:pPr>
        <w:ind w:left="5353" w:hanging="360"/>
      </w:pPr>
    </w:lvl>
    <w:lvl w:ilvl="7" w:tplc="04260019" w:tentative="1">
      <w:start w:val="1"/>
      <w:numFmt w:val="lowerLetter"/>
      <w:lvlText w:val="%8."/>
      <w:lvlJc w:val="left"/>
      <w:pPr>
        <w:ind w:left="6073" w:hanging="360"/>
      </w:pPr>
    </w:lvl>
    <w:lvl w:ilvl="8" w:tplc="0426001B" w:tentative="1">
      <w:start w:val="1"/>
      <w:numFmt w:val="lowerRoman"/>
      <w:lvlText w:val="%9."/>
      <w:lvlJc w:val="right"/>
      <w:pPr>
        <w:ind w:left="6793" w:hanging="180"/>
      </w:pPr>
    </w:lvl>
  </w:abstractNum>
  <w:abstractNum w:abstractNumId="4">
    <w:nsid w:val="2C322679"/>
    <w:multiLevelType w:val="hybridMultilevel"/>
    <w:tmpl w:val="48F076BE"/>
    <w:lvl w:ilvl="0" w:tplc="281C32FC">
      <w:start w:val="1"/>
      <w:numFmt w:val="decimal"/>
      <w:lvlText w:val="%1."/>
      <w:lvlJc w:val="left"/>
      <w:pPr>
        <w:ind w:left="718" w:hanging="405"/>
      </w:pPr>
      <w:rPr>
        <w:rFonts w:hint="default"/>
      </w:rPr>
    </w:lvl>
    <w:lvl w:ilvl="1" w:tplc="04260019" w:tentative="1">
      <w:start w:val="1"/>
      <w:numFmt w:val="lowerLetter"/>
      <w:lvlText w:val="%2."/>
      <w:lvlJc w:val="left"/>
      <w:pPr>
        <w:ind w:left="1393" w:hanging="360"/>
      </w:pPr>
    </w:lvl>
    <w:lvl w:ilvl="2" w:tplc="0426001B" w:tentative="1">
      <w:start w:val="1"/>
      <w:numFmt w:val="lowerRoman"/>
      <w:lvlText w:val="%3."/>
      <w:lvlJc w:val="right"/>
      <w:pPr>
        <w:ind w:left="2113" w:hanging="180"/>
      </w:pPr>
    </w:lvl>
    <w:lvl w:ilvl="3" w:tplc="0426000F" w:tentative="1">
      <w:start w:val="1"/>
      <w:numFmt w:val="decimal"/>
      <w:lvlText w:val="%4."/>
      <w:lvlJc w:val="left"/>
      <w:pPr>
        <w:ind w:left="2833" w:hanging="360"/>
      </w:pPr>
    </w:lvl>
    <w:lvl w:ilvl="4" w:tplc="04260019" w:tentative="1">
      <w:start w:val="1"/>
      <w:numFmt w:val="lowerLetter"/>
      <w:lvlText w:val="%5."/>
      <w:lvlJc w:val="left"/>
      <w:pPr>
        <w:ind w:left="3553" w:hanging="360"/>
      </w:pPr>
    </w:lvl>
    <w:lvl w:ilvl="5" w:tplc="0426001B" w:tentative="1">
      <w:start w:val="1"/>
      <w:numFmt w:val="lowerRoman"/>
      <w:lvlText w:val="%6."/>
      <w:lvlJc w:val="right"/>
      <w:pPr>
        <w:ind w:left="4273" w:hanging="180"/>
      </w:pPr>
    </w:lvl>
    <w:lvl w:ilvl="6" w:tplc="0426000F" w:tentative="1">
      <w:start w:val="1"/>
      <w:numFmt w:val="decimal"/>
      <w:lvlText w:val="%7."/>
      <w:lvlJc w:val="left"/>
      <w:pPr>
        <w:ind w:left="4993" w:hanging="360"/>
      </w:pPr>
    </w:lvl>
    <w:lvl w:ilvl="7" w:tplc="04260019" w:tentative="1">
      <w:start w:val="1"/>
      <w:numFmt w:val="lowerLetter"/>
      <w:lvlText w:val="%8."/>
      <w:lvlJc w:val="left"/>
      <w:pPr>
        <w:ind w:left="5713" w:hanging="360"/>
      </w:pPr>
    </w:lvl>
    <w:lvl w:ilvl="8" w:tplc="0426001B" w:tentative="1">
      <w:start w:val="1"/>
      <w:numFmt w:val="lowerRoman"/>
      <w:lvlText w:val="%9."/>
      <w:lvlJc w:val="right"/>
      <w:pPr>
        <w:ind w:left="6433" w:hanging="180"/>
      </w:pPr>
    </w:lvl>
  </w:abstractNum>
  <w:abstractNum w:abstractNumId="5">
    <w:nsid w:val="3F09733A"/>
    <w:multiLevelType w:val="hybridMultilevel"/>
    <w:tmpl w:val="50F2E098"/>
    <w:lvl w:ilvl="0" w:tplc="F3DCFE38">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272642D"/>
    <w:multiLevelType w:val="hybridMultilevel"/>
    <w:tmpl w:val="E1484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756476"/>
    <w:multiLevelType w:val="hybridMultilevel"/>
    <w:tmpl w:val="8596485A"/>
    <w:lvl w:ilvl="0" w:tplc="12DA841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4ADC2C39"/>
    <w:multiLevelType w:val="hybridMultilevel"/>
    <w:tmpl w:val="3C1083F8"/>
    <w:lvl w:ilvl="0" w:tplc="54F6D782">
      <w:start w:val="8"/>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DD15385"/>
    <w:multiLevelType w:val="hybridMultilevel"/>
    <w:tmpl w:val="C2385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8513A5B"/>
    <w:multiLevelType w:val="hybridMultilevel"/>
    <w:tmpl w:val="C66253CC"/>
    <w:lvl w:ilvl="0" w:tplc="4E10271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6"/>
  </w:num>
  <w:num w:numId="5">
    <w:abstractNumId w:val="11"/>
  </w:num>
  <w:num w:numId="6">
    <w:abstractNumId w:val="3"/>
  </w:num>
  <w:num w:numId="7">
    <w:abstractNumId w:val="4"/>
  </w:num>
  <w:num w:numId="8">
    <w:abstractNumId w:val="9"/>
  </w:num>
  <w:num w:numId="9">
    <w:abstractNumId w:val="10"/>
  </w:num>
  <w:num w:numId="10">
    <w:abstractNumId w:val="5"/>
  </w:num>
  <w:num w:numId="11">
    <w:abstractNumId w:val="8"/>
  </w:num>
  <w:num w:numId="12">
    <w:abstractNumId w:val="2"/>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03B82"/>
    <w:rsid w:val="000127EB"/>
    <w:rsid w:val="00012B1F"/>
    <w:rsid w:val="00015AF1"/>
    <w:rsid w:val="00017790"/>
    <w:rsid w:val="00024303"/>
    <w:rsid w:val="000251FF"/>
    <w:rsid w:val="00032C33"/>
    <w:rsid w:val="00050863"/>
    <w:rsid w:val="00051493"/>
    <w:rsid w:val="00074E1C"/>
    <w:rsid w:val="00075D5D"/>
    <w:rsid w:val="00083731"/>
    <w:rsid w:val="00085A64"/>
    <w:rsid w:val="00086CFC"/>
    <w:rsid w:val="00092708"/>
    <w:rsid w:val="000B39FD"/>
    <w:rsid w:val="000C02E5"/>
    <w:rsid w:val="000C24C5"/>
    <w:rsid w:val="000D5814"/>
    <w:rsid w:val="000E0B64"/>
    <w:rsid w:val="000F78BC"/>
    <w:rsid w:val="00104D9C"/>
    <w:rsid w:val="00105256"/>
    <w:rsid w:val="00107AAC"/>
    <w:rsid w:val="001332B7"/>
    <w:rsid w:val="0013448C"/>
    <w:rsid w:val="00135D96"/>
    <w:rsid w:val="0014660C"/>
    <w:rsid w:val="00146F1A"/>
    <w:rsid w:val="001478A2"/>
    <w:rsid w:val="00155FCC"/>
    <w:rsid w:val="001566D4"/>
    <w:rsid w:val="001632F6"/>
    <w:rsid w:val="001668BF"/>
    <w:rsid w:val="00167DEF"/>
    <w:rsid w:val="0017067C"/>
    <w:rsid w:val="00171779"/>
    <w:rsid w:val="0017377E"/>
    <w:rsid w:val="001817D9"/>
    <w:rsid w:val="001907F8"/>
    <w:rsid w:val="00191632"/>
    <w:rsid w:val="00192622"/>
    <w:rsid w:val="0019658C"/>
    <w:rsid w:val="001A21A8"/>
    <w:rsid w:val="001A57BB"/>
    <w:rsid w:val="001B00D0"/>
    <w:rsid w:val="001C2680"/>
    <w:rsid w:val="001D6D90"/>
    <w:rsid w:val="001D754D"/>
    <w:rsid w:val="001E2549"/>
    <w:rsid w:val="0021616F"/>
    <w:rsid w:val="00230DDA"/>
    <w:rsid w:val="00233D5C"/>
    <w:rsid w:val="00235A6F"/>
    <w:rsid w:val="00243E1B"/>
    <w:rsid w:val="00244009"/>
    <w:rsid w:val="00256A63"/>
    <w:rsid w:val="00260165"/>
    <w:rsid w:val="00262ADA"/>
    <w:rsid w:val="00276612"/>
    <w:rsid w:val="0028376B"/>
    <w:rsid w:val="00285E8C"/>
    <w:rsid w:val="002A776A"/>
    <w:rsid w:val="002B13AF"/>
    <w:rsid w:val="002B2687"/>
    <w:rsid w:val="002C0A7F"/>
    <w:rsid w:val="002D4CD9"/>
    <w:rsid w:val="002E11AC"/>
    <w:rsid w:val="002E1555"/>
    <w:rsid w:val="00304F48"/>
    <w:rsid w:val="00307796"/>
    <w:rsid w:val="003077E1"/>
    <w:rsid w:val="0031279D"/>
    <w:rsid w:val="003128FF"/>
    <w:rsid w:val="00320FEB"/>
    <w:rsid w:val="0032633A"/>
    <w:rsid w:val="00337252"/>
    <w:rsid w:val="00342B89"/>
    <w:rsid w:val="003445FC"/>
    <w:rsid w:val="0034509C"/>
    <w:rsid w:val="00346305"/>
    <w:rsid w:val="003517DC"/>
    <w:rsid w:val="00361EEB"/>
    <w:rsid w:val="00374C5F"/>
    <w:rsid w:val="0039396B"/>
    <w:rsid w:val="003A0D17"/>
    <w:rsid w:val="003B474C"/>
    <w:rsid w:val="003C4E83"/>
    <w:rsid w:val="003C5410"/>
    <w:rsid w:val="003D0215"/>
    <w:rsid w:val="003D03FB"/>
    <w:rsid w:val="003D3F3E"/>
    <w:rsid w:val="003E6637"/>
    <w:rsid w:val="003F1002"/>
    <w:rsid w:val="003F26AC"/>
    <w:rsid w:val="003F27D7"/>
    <w:rsid w:val="003F5319"/>
    <w:rsid w:val="003F7ECB"/>
    <w:rsid w:val="004042D0"/>
    <w:rsid w:val="00405C2A"/>
    <w:rsid w:val="00407513"/>
    <w:rsid w:val="00407AB5"/>
    <w:rsid w:val="00416958"/>
    <w:rsid w:val="0045366D"/>
    <w:rsid w:val="00475040"/>
    <w:rsid w:val="004836D3"/>
    <w:rsid w:val="004866AD"/>
    <w:rsid w:val="004A7B36"/>
    <w:rsid w:val="004F5212"/>
    <w:rsid w:val="005101A3"/>
    <w:rsid w:val="005131D8"/>
    <w:rsid w:val="0051752F"/>
    <w:rsid w:val="0052264C"/>
    <w:rsid w:val="00522AED"/>
    <w:rsid w:val="00526082"/>
    <w:rsid w:val="005348A9"/>
    <w:rsid w:val="00536AF0"/>
    <w:rsid w:val="005418F8"/>
    <w:rsid w:val="0054459B"/>
    <w:rsid w:val="00555E68"/>
    <w:rsid w:val="00560ADC"/>
    <w:rsid w:val="00563D94"/>
    <w:rsid w:val="005669BA"/>
    <w:rsid w:val="00575D12"/>
    <w:rsid w:val="00581202"/>
    <w:rsid w:val="005901F0"/>
    <w:rsid w:val="00592C2B"/>
    <w:rsid w:val="005A2CAC"/>
    <w:rsid w:val="005A429E"/>
    <w:rsid w:val="005B61E5"/>
    <w:rsid w:val="005C2B67"/>
    <w:rsid w:val="005C3BF9"/>
    <w:rsid w:val="005C3CEF"/>
    <w:rsid w:val="005E133C"/>
    <w:rsid w:val="005E20A6"/>
    <w:rsid w:val="005E24EF"/>
    <w:rsid w:val="005E2964"/>
    <w:rsid w:val="005F04C8"/>
    <w:rsid w:val="005F31ED"/>
    <w:rsid w:val="005F763D"/>
    <w:rsid w:val="00601895"/>
    <w:rsid w:val="00603EE6"/>
    <w:rsid w:val="00604762"/>
    <w:rsid w:val="006113C5"/>
    <w:rsid w:val="00626E05"/>
    <w:rsid w:val="00627138"/>
    <w:rsid w:val="006313D2"/>
    <w:rsid w:val="006361AC"/>
    <w:rsid w:val="00641974"/>
    <w:rsid w:val="00652480"/>
    <w:rsid w:val="00654683"/>
    <w:rsid w:val="006716C4"/>
    <w:rsid w:val="0067296F"/>
    <w:rsid w:val="00684025"/>
    <w:rsid w:val="0069063A"/>
    <w:rsid w:val="006A4B82"/>
    <w:rsid w:val="006B296F"/>
    <w:rsid w:val="006C59DE"/>
    <w:rsid w:val="006D1528"/>
    <w:rsid w:val="006E4CC8"/>
    <w:rsid w:val="006F0158"/>
    <w:rsid w:val="006F4455"/>
    <w:rsid w:val="006F6ED9"/>
    <w:rsid w:val="007027B5"/>
    <w:rsid w:val="007078ED"/>
    <w:rsid w:val="00714D7A"/>
    <w:rsid w:val="00716B9B"/>
    <w:rsid w:val="00717052"/>
    <w:rsid w:val="00733F97"/>
    <w:rsid w:val="00735D22"/>
    <w:rsid w:val="00735F01"/>
    <w:rsid w:val="0073706D"/>
    <w:rsid w:val="00742E60"/>
    <w:rsid w:val="0075217E"/>
    <w:rsid w:val="00754213"/>
    <w:rsid w:val="00756C55"/>
    <w:rsid w:val="00764039"/>
    <w:rsid w:val="00770531"/>
    <w:rsid w:val="00773219"/>
    <w:rsid w:val="007813BC"/>
    <w:rsid w:val="00796740"/>
    <w:rsid w:val="0079785F"/>
    <w:rsid w:val="007A11F0"/>
    <w:rsid w:val="007A4A01"/>
    <w:rsid w:val="007C1ECC"/>
    <w:rsid w:val="007D735E"/>
    <w:rsid w:val="007E01F0"/>
    <w:rsid w:val="007F2287"/>
    <w:rsid w:val="007F4360"/>
    <w:rsid w:val="0080255F"/>
    <w:rsid w:val="00805452"/>
    <w:rsid w:val="0081366E"/>
    <w:rsid w:val="008148B4"/>
    <w:rsid w:val="00817518"/>
    <w:rsid w:val="00821A88"/>
    <w:rsid w:val="00836CC7"/>
    <w:rsid w:val="00837700"/>
    <w:rsid w:val="00841101"/>
    <w:rsid w:val="0085544D"/>
    <w:rsid w:val="00855815"/>
    <w:rsid w:val="008722CA"/>
    <w:rsid w:val="008856D6"/>
    <w:rsid w:val="008914E6"/>
    <w:rsid w:val="00892648"/>
    <w:rsid w:val="008A1261"/>
    <w:rsid w:val="008A1DD4"/>
    <w:rsid w:val="008A4A3E"/>
    <w:rsid w:val="008A5D34"/>
    <w:rsid w:val="008B3133"/>
    <w:rsid w:val="008B4A16"/>
    <w:rsid w:val="008B7B91"/>
    <w:rsid w:val="008C27B7"/>
    <w:rsid w:val="008D332E"/>
    <w:rsid w:val="008E553A"/>
    <w:rsid w:val="00900431"/>
    <w:rsid w:val="00917477"/>
    <w:rsid w:val="00933653"/>
    <w:rsid w:val="0093416F"/>
    <w:rsid w:val="00943785"/>
    <w:rsid w:val="009478A2"/>
    <w:rsid w:val="009501F6"/>
    <w:rsid w:val="00952022"/>
    <w:rsid w:val="00952620"/>
    <w:rsid w:val="00965DC3"/>
    <w:rsid w:val="0096704F"/>
    <w:rsid w:val="0097139D"/>
    <w:rsid w:val="00977865"/>
    <w:rsid w:val="00984EDF"/>
    <w:rsid w:val="00991C8C"/>
    <w:rsid w:val="009A43BA"/>
    <w:rsid w:val="009B3C70"/>
    <w:rsid w:val="009C7F18"/>
    <w:rsid w:val="009D5635"/>
    <w:rsid w:val="009D67D0"/>
    <w:rsid w:val="009F4E60"/>
    <w:rsid w:val="00A10099"/>
    <w:rsid w:val="00A227B5"/>
    <w:rsid w:val="00A35AEB"/>
    <w:rsid w:val="00A4214A"/>
    <w:rsid w:val="00A50790"/>
    <w:rsid w:val="00A550AC"/>
    <w:rsid w:val="00A751AB"/>
    <w:rsid w:val="00A80833"/>
    <w:rsid w:val="00AA6328"/>
    <w:rsid w:val="00AA691B"/>
    <w:rsid w:val="00AB2505"/>
    <w:rsid w:val="00AB4CF9"/>
    <w:rsid w:val="00AB719D"/>
    <w:rsid w:val="00AC4EE9"/>
    <w:rsid w:val="00AC7492"/>
    <w:rsid w:val="00AD07E8"/>
    <w:rsid w:val="00AD1948"/>
    <w:rsid w:val="00AD21F4"/>
    <w:rsid w:val="00AD436F"/>
    <w:rsid w:val="00AD581D"/>
    <w:rsid w:val="00AE2EB4"/>
    <w:rsid w:val="00B00004"/>
    <w:rsid w:val="00B00222"/>
    <w:rsid w:val="00B10B77"/>
    <w:rsid w:val="00B20CF1"/>
    <w:rsid w:val="00B248FA"/>
    <w:rsid w:val="00B311A2"/>
    <w:rsid w:val="00B40D61"/>
    <w:rsid w:val="00B426E6"/>
    <w:rsid w:val="00B44F34"/>
    <w:rsid w:val="00B4723C"/>
    <w:rsid w:val="00B5771B"/>
    <w:rsid w:val="00B5778C"/>
    <w:rsid w:val="00B63360"/>
    <w:rsid w:val="00B66D11"/>
    <w:rsid w:val="00B70181"/>
    <w:rsid w:val="00B82161"/>
    <w:rsid w:val="00B838D9"/>
    <w:rsid w:val="00B85F76"/>
    <w:rsid w:val="00B91E84"/>
    <w:rsid w:val="00BA065A"/>
    <w:rsid w:val="00BA175C"/>
    <w:rsid w:val="00BB6288"/>
    <w:rsid w:val="00BC0BEB"/>
    <w:rsid w:val="00BC23D8"/>
    <w:rsid w:val="00BC3F41"/>
    <w:rsid w:val="00BD36ED"/>
    <w:rsid w:val="00BD37CC"/>
    <w:rsid w:val="00BD6841"/>
    <w:rsid w:val="00BF2107"/>
    <w:rsid w:val="00BF3095"/>
    <w:rsid w:val="00BF3487"/>
    <w:rsid w:val="00C034AF"/>
    <w:rsid w:val="00C03D58"/>
    <w:rsid w:val="00C06E86"/>
    <w:rsid w:val="00C1570A"/>
    <w:rsid w:val="00C3166E"/>
    <w:rsid w:val="00C322DA"/>
    <w:rsid w:val="00C36156"/>
    <w:rsid w:val="00C44785"/>
    <w:rsid w:val="00C551E4"/>
    <w:rsid w:val="00C83E1F"/>
    <w:rsid w:val="00C8543F"/>
    <w:rsid w:val="00C85A35"/>
    <w:rsid w:val="00C8718F"/>
    <w:rsid w:val="00CA0AF8"/>
    <w:rsid w:val="00CB1D33"/>
    <w:rsid w:val="00CC4042"/>
    <w:rsid w:val="00CC43EF"/>
    <w:rsid w:val="00CC5DAB"/>
    <w:rsid w:val="00CD2BA1"/>
    <w:rsid w:val="00CE2BE9"/>
    <w:rsid w:val="00CF07DC"/>
    <w:rsid w:val="00CF737F"/>
    <w:rsid w:val="00D02CCE"/>
    <w:rsid w:val="00D04D92"/>
    <w:rsid w:val="00D13086"/>
    <w:rsid w:val="00D205B0"/>
    <w:rsid w:val="00D227CA"/>
    <w:rsid w:val="00D33CB9"/>
    <w:rsid w:val="00D3706D"/>
    <w:rsid w:val="00D40096"/>
    <w:rsid w:val="00D456D0"/>
    <w:rsid w:val="00D466BC"/>
    <w:rsid w:val="00D50D67"/>
    <w:rsid w:val="00D5778D"/>
    <w:rsid w:val="00D604A7"/>
    <w:rsid w:val="00D75DBE"/>
    <w:rsid w:val="00DD145C"/>
    <w:rsid w:val="00DE37AE"/>
    <w:rsid w:val="00DF5146"/>
    <w:rsid w:val="00E00098"/>
    <w:rsid w:val="00E00A64"/>
    <w:rsid w:val="00E014BF"/>
    <w:rsid w:val="00E02757"/>
    <w:rsid w:val="00E045E4"/>
    <w:rsid w:val="00E07CAC"/>
    <w:rsid w:val="00E1094E"/>
    <w:rsid w:val="00E14197"/>
    <w:rsid w:val="00E14DC4"/>
    <w:rsid w:val="00E1774D"/>
    <w:rsid w:val="00E22F26"/>
    <w:rsid w:val="00E26AA3"/>
    <w:rsid w:val="00E30F51"/>
    <w:rsid w:val="00E37D58"/>
    <w:rsid w:val="00E4260F"/>
    <w:rsid w:val="00E51F74"/>
    <w:rsid w:val="00E53218"/>
    <w:rsid w:val="00E57278"/>
    <w:rsid w:val="00E57B13"/>
    <w:rsid w:val="00E6721A"/>
    <w:rsid w:val="00E7355F"/>
    <w:rsid w:val="00E751EB"/>
    <w:rsid w:val="00E83617"/>
    <w:rsid w:val="00E8714C"/>
    <w:rsid w:val="00E9246D"/>
    <w:rsid w:val="00EA671E"/>
    <w:rsid w:val="00EC2FCA"/>
    <w:rsid w:val="00EC7DF2"/>
    <w:rsid w:val="00ED5E99"/>
    <w:rsid w:val="00EE1540"/>
    <w:rsid w:val="00EE6F58"/>
    <w:rsid w:val="00EE71C0"/>
    <w:rsid w:val="00EF146C"/>
    <w:rsid w:val="00EF63CC"/>
    <w:rsid w:val="00F0089B"/>
    <w:rsid w:val="00F11136"/>
    <w:rsid w:val="00F12271"/>
    <w:rsid w:val="00F155DE"/>
    <w:rsid w:val="00F31E8D"/>
    <w:rsid w:val="00F42A81"/>
    <w:rsid w:val="00F470F6"/>
    <w:rsid w:val="00F60915"/>
    <w:rsid w:val="00F61F5F"/>
    <w:rsid w:val="00F71171"/>
    <w:rsid w:val="00F73291"/>
    <w:rsid w:val="00F75234"/>
    <w:rsid w:val="00FA3636"/>
    <w:rsid w:val="00FA48DB"/>
    <w:rsid w:val="00FA49F7"/>
    <w:rsid w:val="00FA4A60"/>
    <w:rsid w:val="00FB43B3"/>
    <w:rsid w:val="00FB52CB"/>
    <w:rsid w:val="00FB6EC8"/>
    <w:rsid w:val="00FC0D83"/>
    <w:rsid w:val="00FC2D81"/>
    <w:rsid w:val="00FC4339"/>
    <w:rsid w:val="00FD0684"/>
    <w:rsid w:val="00FD6B36"/>
    <w:rsid w:val="00FF1C54"/>
    <w:rsid w:val="00FF45DC"/>
    <w:rsid w:val="00FF5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aliases w:val=" Rakstz."/>
    <w:basedOn w:val="Normal"/>
    <w:link w:val="FooterChar"/>
    <w:unhideWhenUsed/>
    <w:rsid w:val="003C5410"/>
    <w:pPr>
      <w:tabs>
        <w:tab w:val="center" w:pos="4153"/>
        <w:tab w:val="right" w:pos="8306"/>
      </w:tabs>
      <w:spacing w:after="0" w:line="240" w:lineRule="auto"/>
    </w:pPr>
  </w:style>
  <w:style w:type="character" w:customStyle="1" w:styleId="FooterChar">
    <w:name w:val="Footer Char"/>
    <w:aliases w:val=" Rakstz. Char"/>
    <w:basedOn w:val="DefaultParagraphFont"/>
    <w:link w:val="Footer"/>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styleId="NoSpacing">
    <w:name w:val="No Spacing"/>
    <w:uiPriority w:val="1"/>
    <w:qFormat/>
    <w:rsid w:val="0079785F"/>
    <w:rPr>
      <w:rFonts w:eastAsia="ヒラギノ角ゴ Pro W3"/>
      <w:color w:val="000000"/>
      <w:sz w:val="22"/>
      <w:szCs w:val="24"/>
      <w:lang w:eastAsia="en-US"/>
    </w:rPr>
  </w:style>
  <w:style w:type="paragraph" w:customStyle="1" w:styleId="Default">
    <w:name w:val="Default"/>
    <w:rsid w:val="0079785F"/>
    <w:pPr>
      <w:autoSpaceDE w:val="0"/>
      <w:autoSpaceDN w:val="0"/>
      <w:adjustRightInd w:val="0"/>
    </w:pPr>
    <w:rPr>
      <w:rFonts w:ascii="NewsGoth Cn TL" w:hAnsi="NewsGoth Cn TL" w:cs="NewsGoth Cn TL"/>
      <w:color w:val="000000"/>
      <w:sz w:val="24"/>
      <w:szCs w:val="24"/>
      <w:lang w:eastAsia="en-US"/>
    </w:rPr>
  </w:style>
  <w:style w:type="character" w:styleId="CommentReference">
    <w:name w:val="annotation reference"/>
    <w:uiPriority w:val="99"/>
    <w:unhideWhenUsed/>
    <w:rsid w:val="001A57BB"/>
    <w:rPr>
      <w:sz w:val="16"/>
      <w:szCs w:val="16"/>
    </w:rPr>
  </w:style>
  <w:style w:type="paragraph" w:styleId="CommentText">
    <w:name w:val="annotation text"/>
    <w:basedOn w:val="Normal"/>
    <w:link w:val="CommentTextChar"/>
    <w:uiPriority w:val="99"/>
    <w:unhideWhenUsed/>
    <w:rsid w:val="001A57BB"/>
    <w:pPr>
      <w:spacing w:line="240" w:lineRule="auto"/>
    </w:pPr>
    <w:rPr>
      <w:sz w:val="20"/>
      <w:szCs w:val="20"/>
    </w:rPr>
  </w:style>
  <w:style w:type="character" w:customStyle="1" w:styleId="CommentTextChar">
    <w:name w:val="Comment Text Char"/>
    <w:link w:val="CommentText"/>
    <w:uiPriority w:val="99"/>
    <w:rsid w:val="001A57BB"/>
    <w:rPr>
      <w:sz w:val="20"/>
      <w:szCs w:val="20"/>
    </w:rPr>
  </w:style>
  <w:style w:type="paragraph" w:customStyle="1" w:styleId="StyleEE-numbering12pt">
    <w:name w:val="Style EE-numbering + 12 pt"/>
    <w:basedOn w:val="Normal"/>
    <w:autoRedefine/>
    <w:rsid w:val="009D5635"/>
    <w:pPr>
      <w:tabs>
        <w:tab w:val="left" w:pos="1"/>
      </w:tabs>
      <w:spacing w:after="0" w:line="240" w:lineRule="auto"/>
      <w:ind w:left="1" w:hanging="1"/>
    </w:pPr>
    <w:rPr>
      <w:rFonts w:ascii="Times New Roman" w:eastAsia="Times New Roman" w:hAnsi="Times New Roman"/>
      <w:b/>
      <w:noProof/>
      <w:color w:val="000000"/>
      <w:lang w:eastAsia="lv-LV"/>
    </w:rPr>
  </w:style>
  <w:style w:type="table" w:customStyle="1" w:styleId="MediumGrid1-Accent31">
    <w:name w:val="Medium Grid 1 - Accent 31"/>
    <w:basedOn w:val="TableNormal"/>
    <w:next w:val="MediumGrid1-Accent3"/>
    <w:uiPriority w:val="67"/>
    <w:rsid w:val="00943785"/>
    <w:rPr>
      <w:rFonts w:ascii="Times New Roman" w:eastAsia="Times New Roman" w:hAnsi="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uiPriority w:val="67"/>
    <w:semiHidden/>
    <w:unhideWhenUsed/>
    <w:rsid w:val="0094378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NormalWeb">
    <w:name w:val="Normal (Web)"/>
    <w:basedOn w:val="Normal"/>
    <w:uiPriority w:val="99"/>
    <w:unhideWhenUsed/>
    <w:rsid w:val="0054459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semiHidden/>
    <w:rsid w:val="00555E68"/>
    <w:rPr>
      <w:sz w:val="22"/>
      <w:szCs w:val="22"/>
      <w:lang w:eastAsia="en-US"/>
    </w:rPr>
  </w:style>
  <w:style w:type="paragraph" w:styleId="CommentSubject">
    <w:name w:val="annotation subject"/>
    <w:basedOn w:val="CommentText"/>
    <w:next w:val="CommentText"/>
    <w:link w:val="CommentSubjectChar"/>
    <w:uiPriority w:val="99"/>
    <w:semiHidden/>
    <w:unhideWhenUsed/>
    <w:rsid w:val="00555E68"/>
    <w:pPr>
      <w:spacing w:line="259" w:lineRule="auto"/>
    </w:pPr>
    <w:rPr>
      <w:b/>
      <w:bCs/>
    </w:rPr>
  </w:style>
  <w:style w:type="character" w:customStyle="1" w:styleId="CommentSubjectChar">
    <w:name w:val="Comment Subject Char"/>
    <w:link w:val="CommentSubject"/>
    <w:uiPriority w:val="99"/>
    <w:semiHidden/>
    <w:rsid w:val="00555E68"/>
    <w:rPr>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aliases w:val=" Rakstz."/>
    <w:basedOn w:val="Normal"/>
    <w:link w:val="FooterChar"/>
    <w:unhideWhenUsed/>
    <w:rsid w:val="003C5410"/>
    <w:pPr>
      <w:tabs>
        <w:tab w:val="center" w:pos="4153"/>
        <w:tab w:val="right" w:pos="8306"/>
      </w:tabs>
      <w:spacing w:after="0" w:line="240" w:lineRule="auto"/>
    </w:pPr>
  </w:style>
  <w:style w:type="character" w:customStyle="1" w:styleId="FooterChar">
    <w:name w:val="Footer Char"/>
    <w:aliases w:val=" Rakstz. Char"/>
    <w:basedOn w:val="DefaultParagraphFont"/>
    <w:link w:val="Footer"/>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styleId="NoSpacing">
    <w:name w:val="No Spacing"/>
    <w:uiPriority w:val="1"/>
    <w:qFormat/>
    <w:rsid w:val="0079785F"/>
    <w:rPr>
      <w:rFonts w:eastAsia="ヒラギノ角ゴ Pro W3"/>
      <w:color w:val="000000"/>
      <w:sz w:val="22"/>
      <w:szCs w:val="24"/>
      <w:lang w:eastAsia="en-US"/>
    </w:rPr>
  </w:style>
  <w:style w:type="paragraph" w:customStyle="1" w:styleId="Default">
    <w:name w:val="Default"/>
    <w:rsid w:val="0079785F"/>
    <w:pPr>
      <w:autoSpaceDE w:val="0"/>
      <w:autoSpaceDN w:val="0"/>
      <w:adjustRightInd w:val="0"/>
    </w:pPr>
    <w:rPr>
      <w:rFonts w:ascii="NewsGoth Cn TL" w:hAnsi="NewsGoth Cn TL" w:cs="NewsGoth Cn TL"/>
      <w:color w:val="000000"/>
      <w:sz w:val="24"/>
      <w:szCs w:val="24"/>
      <w:lang w:eastAsia="en-US"/>
    </w:rPr>
  </w:style>
  <w:style w:type="character" w:styleId="CommentReference">
    <w:name w:val="annotation reference"/>
    <w:uiPriority w:val="99"/>
    <w:unhideWhenUsed/>
    <w:rsid w:val="001A57BB"/>
    <w:rPr>
      <w:sz w:val="16"/>
      <w:szCs w:val="16"/>
    </w:rPr>
  </w:style>
  <w:style w:type="paragraph" w:styleId="CommentText">
    <w:name w:val="annotation text"/>
    <w:basedOn w:val="Normal"/>
    <w:link w:val="CommentTextChar"/>
    <w:uiPriority w:val="99"/>
    <w:unhideWhenUsed/>
    <w:rsid w:val="001A57BB"/>
    <w:pPr>
      <w:spacing w:line="240" w:lineRule="auto"/>
    </w:pPr>
    <w:rPr>
      <w:sz w:val="20"/>
      <w:szCs w:val="20"/>
    </w:rPr>
  </w:style>
  <w:style w:type="character" w:customStyle="1" w:styleId="CommentTextChar">
    <w:name w:val="Comment Text Char"/>
    <w:link w:val="CommentText"/>
    <w:uiPriority w:val="99"/>
    <w:rsid w:val="001A57BB"/>
    <w:rPr>
      <w:sz w:val="20"/>
      <w:szCs w:val="20"/>
    </w:rPr>
  </w:style>
  <w:style w:type="paragraph" w:customStyle="1" w:styleId="StyleEE-numbering12pt">
    <w:name w:val="Style EE-numbering + 12 pt"/>
    <w:basedOn w:val="Normal"/>
    <w:autoRedefine/>
    <w:rsid w:val="009D5635"/>
    <w:pPr>
      <w:tabs>
        <w:tab w:val="left" w:pos="1"/>
      </w:tabs>
      <w:spacing w:after="0" w:line="240" w:lineRule="auto"/>
      <w:ind w:left="1" w:hanging="1"/>
    </w:pPr>
    <w:rPr>
      <w:rFonts w:ascii="Times New Roman" w:eastAsia="Times New Roman" w:hAnsi="Times New Roman"/>
      <w:b/>
      <w:noProof/>
      <w:color w:val="000000"/>
      <w:lang w:eastAsia="lv-LV"/>
    </w:rPr>
  </w:style>
  <w:style w:type="table" w:customStyle="1" w:styleId="MediumGrid1-Accent31">
    <w:name w:val="Medium Grid 1 - Accent 31"/>
    <w:basedOn w:val="TableNormal"/>
    <w:next w:val="MediumGrid1-Accent3"/>
    <w:uiPriority w:val="67"/>
    <w:rsid w:val="00943785"/>
    <w:rPr>
      <w:rFonts w:ascii="Times New Roman" w:eastAsia="Times New Roman" w:hAnsi="Times New Roman"/>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uiPriority w:val="67"/>
    <w:semiHidden/>
    <w:unhideWhenUsed/>
    <w:rsid w:val="0094378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NormalWeb">
    <w:name w:val="Normal (Web)"/>
    <w:basedOn w:val="Normal"/>
    <w:uiPriority w:val="99"/>
    <w:unhideWhenUsed/>
    <w:rsid w:val="0054459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semiHidden/>
    <w:rsid w:val="00555E68"/>
    <w:rPr>
      <w:sz w:val="22"/>
      <w:szCs w:val="22"/>
      <w:lang w:eastAsia="en-US"/>
    </w:rPr>
  </w:style>
  <w:style w:type="paragraph" w:styleId="CommentSubject">
    <w:name w:val="annotation subject"/>
    <w:basedOn w:val="CommentText"/>
    <w:next w:val="CommentText"/>
    <w:link w:val="CommentSubjectChar"/>
    <w:uiPriority w:val="99"/>
    <w:semiHidden/>
    <w:unhideWhenUsed/>
    <w:rsid w:val="00555E68"/>
    <w:pPr>
      <w:spacing w:line="259" w:lineRule="auto"/>
    </w:pPr>
    <w:rPr>
      <w:b/>
      <w:bCs/>
    </w:rPr>
  </w:style>
  <w:style w:type="character" w:customStyle="1" w:styleId="CommentSubjectChar">
    <w:name w:val="Comment Subject Char"/>
    <w:link w:val="CommentSubject"/>
    <w:uiPriority w:val="99"/>
    <w:semiHidden/>
    <w:rsid w:val="00555E68"/>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4019">
      <w:bodyDiv w:val="1"/>
      <w:marLeft w:val="0"/>
      <w:marRight w:val="0"/>
      <w:marTop w:val="0"/>
      <w:marBottom w:val="0"/>
      <w:divBdr>
        <w:top w:val="none" w:sz="0" w:space="0" w:color="auto"/>
        <w:left w:val="none" w:sz="0" w:space="0" w:color="auto"/>
        <w:bottom w:val="none" w:sz="0" w:space="0" w:color="auto"/>
        <w:right w:val="none" w:sz="0" w:space="0" w:color="auto"/>
      </w:divBdr>
    </w:div>
    <w:div w:id="745807115">
      <w:bodyDiv w:val="1"/>
      <w:marLeft w:val="0"/>
      <w:marRight w:val="0"/>
      <w:marTop w:val="0"/>
      <w:marBottom w:val="0"/>
      <w:divBdr>
        <w:top w:val="none" w:sz="0" w:space="0" w:color="auto"/>
        <w:left w:val="none" w:sz="0" w:space="0" w:color="auto"/>
        <w:bottom w:val="none" w:sz="0" w:space="0" w:color="auto"/>
        <w:right w:val="none" w:sz="0" w:space="0" w:color="auto"/>
      </w:divBdr>
    </w:div>
    <w:div w:id="898367573">
      <w:bodyDiv w:val="1"/>
      <w:marLeft w:val="0"/>
      <w:marRight w:val="0"/>
      <w:marTop w:val="0"/>
      <w:marBottom w:val="0"/>
      <w:divBdr>
        <w:top w:val="none" w:sz="0" w:space="0" w:color="auto"/>
        <w:left w:val="none" w:sz="0" w:space="0" w:color="auto"/>
        <w:bottom w:val="none" w:sz="0" w:space="0" w:color="auto"/>
        <w:right w:val="none" w:sz="0" w:space="0" w:color="auto"/>
      </w:divBdr>
    </w:div>
    <w:div w:id="1030256162">
      <w:bodyDiv w:val="1"/>
      <w:marLeft w:val="0"/>
      <w:marRight w:val="0"/>
      <w:marTop w:val="0"/>
      <w:marBottom w:val="0"/>
      <w:divBdr>
        <w:top w:val="none" w:sz="0" w:space="0" w:color="auto"/>
        <w:left w:val="none" w:sz="0" w:space="0" w:color="auto"/>
        <w:bottom w:val="none" w:sz="0" w:space="0" w:color="auto"/>
        <w:right w:val="none" w:sz="0" w:space="0" w:color="auto"/>
      </w:divBdr>
    </w:div>
    <w:div w:id="1416824458">
      <w:bodyDiv w:val="1"/>
      <w:marLeft w:val="0"/>
      <w:marRight w:val="0"/>
      <w:marTop w:val="0"/>
      <w:marBottom w:val="0"/>
      <w:divBdr>
        <w:top w:val="none" w:sz="0" w:space="0" w:color="auto"/>
        <w:left w:val="none" w:sz="0" w:space="0" w:color="auto"/>
        <w:bottom w:val="none" w:sz="0" w:space="0" w:color="auto"/>
        <w:right w:val="none" w:sz="0" w:space="0" w:color="auto"/>
      </w:divBdr>
    </w:div>
    <w:div w:id="15384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ju.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eva.strode@ju.lv"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l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elgavas.udens@ju.lv"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B65C-6339-4AAD-A5AF-9EB2D9F4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21717</Words>
  <Characters>12380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Svetlana Jevsejeva</cp:lastModifiedBy>
  <cp:revision>60</cp:revision>
  <cp:lastPrinted>2016-08-19T11:58:00Z</cp:lastPrinted>
  <dcterms:created xsi:type="dcterms:W3CDTF">2016-09-08T07:04:00Z</dcterms:created>
  <dcterms:modified xsi:type="dcterms:W3CDTF">2016-09-11T15:05:00Z</dcterms:modified>
</cp:coreProperties>
</file>