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A20" w:rsidRPr="00A96A4B" w:rsidRDefault="00B26A20" w:rsidP="00B26A20"/>
    <w:p w:rsidR="009E0755" w:rsidRDefault="00B26A20" w:rsidP="009E0755">
      <w:pPr>
        <w:jc w:val="center"/>
        <w:rPr>
          <w:b/>
          <w:bCs/>
          <w:sz w:val="32"/>
        </w:rPr>
      </w:pPr>
      <w:r w:rsidRPr="009E0755">
        <w:rPr>
          <w:b/>
          <w:bCs/>
          <w:sz w:val="32"/>
        </w:rPr>
        <w:t>PASKAIDROJUMA RAKSTS</w:t>
      </w:r>
      <w:r w:rsidR="009E0755" w:rsidRPr="009E0755">
        <w:rPr>
          <w:b/>
          <w:bCs/>
          <w:sz w:val="32"/>
        </w:rPr>
        <w:t xml:space="preserve"> </w:t>
      </w:r>
    </w:p>
    <w:p w:rsidR="00B26A20" w:rsidRPr="009E0755" w:rsidRDefault="009E0755" w:rsidP="009E0755">
      <w:pPr>
        <w:jc w:val="center"/>
        <w:rPr>
          <w:b/>
          <w:bCs/>
          <w:sz w:val="32"/>
        </w:rPr>
      </w:pPr>
      <w:r w:rsidRPr="009E0755">
        <w:rPr>
          <w:b/>
          <w:sz w:val="32"/>
        </w:rPr>
        <w:t>PAR JELGAVAS PILSĒTA</w:t>
      </w:r>
      <w:r>
        <w:rPr>
          <w:b/>
          <w:sz w:val="32"/>
        </w:rPr>
        <w:t>S PAŠVALDĪBAS 201</w:t>
      </w:r>
      <w:r w:rsidR="00F91D48">
        <w:rPr>
          <w:b/>
          <w:sz w:val="32"/>
        </w:rPr>
        <w:t>6</w:t>
      </w:r>
      <w:r>
        <w:rPr>
          <w:b/>
          <w:sz w:val="32"/>
        </w:rPr>
        <w:t>.GADA BUDŽETU</w:t>
      </w:r>
    </w:p>
    <w:p w:rsidR="00B26A20" w:rsidRPr="00A96A4B" w:rsidRDefault="00B26A20" w:rsidP="00B26A20">
      <w:pPr>
        <w:jc w:val="both"/>
        <w:rPr>
          <w:b/>
        </w:rPr>
      </w:pPr>
    </w:p>
    <w:p w:rsidR="00B26A20" w:rsidRPr="00AA2F44" w:rsidRDefault="00B26A20" w:rsidP="00022BF3">
      <w:pPr>
        <w:pStyle w:val="ListParagraph"/>
        <w:numPr>
          <w:ilvl w:val="0"/>
          <w:numId w:val="34"/>
        </w:numPr>
        <w:spacing w:after="240"/>
        <w:jc w:val="center"/>
        <w:rPr>
          <w:b/>
          <w:caps/>
          <w:sz w:val="28"/>
        </w:rPr>
      </w:pPr>
      <w:r w:rsidRPr="00AA2F44">
        <w:rPr>
          <w:b/>
          <w:caps/>
          <w:sz w:val="28"/>
        </w:rPr>
        <w:t>Ekonomiskā un sociālā situācija Jelgavas pilsētā</w:t>
      </w:r>
    </w:p>
    <w:p w:rsidR="00202112" w:rsidRPr="006F28CA" w:rsidRDefault="00202112" w:rsidP="00202112">
      <w:pPr>
        <w:widowControl w:val="0"/>
        <w:autoSpaceDE w:val="0"/>
        <w:autoSpaceDN w:val="0"/>
        <w:adjustRightInd w:val="0"/>
        <w:ind w:firstLine="720"/>
        <w:jc w:val="both"/>
        <w:rPr>
          <w:lang w:eastAsia="en-US"/>
        </w:rPr>
      </w:pPr>
      <w:r w:rsidRPr="006F28CA">
        <w:rPr>
          <w:spacing w:val="-2"/>
          <w:lang w:eastAsia="en-US"/>
        </w:rPr>
        <w:t>Veidojot 201</w:t>
      </w:r>
      <w:r>
        <w:rPr>
          <w:spacing w:val="-2"/>
          <w:lang w:eastAsia="en-US"/>
        </w:rPr>
        <w:t>6</w:t>
      </w:r>
      <w:r w:rsidRPr="006F28CA">
        <w:rPr>
          <w:spacing w:val="-2"/>
          <w:lang w:eastAsia="en-US"/>
        </w:rPr>
        <w:t xml:space="preserve">.gada budžeta projektu, īstenota finanšu politika, kas vērsta uz </w:t>
      </w:r>
      <w:r w:rsidRPr="006F28CA">
        <w:rPr>
          <w:lang w:eastAsia="en-US"/>
        </w:rPr>
        <w:t xml:space="preserve">pilsētas sociālo un ekonomisko attīstību, </w:t>
      </w:r>
      <w:r w:rsidRPr="006F28CA">
        <w:rPr>
          <w:spacing w:val="-1"/>
          <w:lang w:eastAsia="en-US"/>
        </w:rPr>
        <w:t>lai nodrošinātu likumā „Par pašvaldībām” noteikto pašvaldības pastāvīgo funkciju izpildi,</w:t>
      </w:r>
      <w:r w:rsidRPr="006F28CA">
        <w:rPr>
          <w:lang w:eastAsia="en-US"/>
        </w:rPr>
        <w:t xml:space="preserve"> </w:t>
      </w:r>
      <w:r w:rsidRPr="006F28CA">
        <w:rPr>
          <w:spacing w:val="-1"/>
          <w:lang w:eastAsia="en-US"/>
        </w:rPr>
        <w:t xml:space="preserve">iedzīvotāju pieprasījuma un nepieciešamības apmierināšanu </w:t>
      </w:r>
      <w:r w:rsidRPr="006F28CA">
        <w:rPr>
          <w:lang w:eastAsia="en-US"/>
        </w:rPr>
        <w:t xml:space="preserve">pilsētas </w:t>
      </w:r>
      <w:r w:rsidRPr="006F28CA">
        <w:rPr>
          <w:spacing w:val="-1"/>
          <w:lang w:eastAsia="en-US"/>
        </w:rPr>
        <w:t xml:space="preserve">infrastruktūras, </w:t>
      </w:r>
      <w:r w:rsidRPr="006F28CA">
        <w:rPr>
          <w:lang w:eastAsia="en-US"/>
        </w:rPr>
        <w:t xml:space="preserve">transporta, sporta, kultūras, izglītības un sociālajā </w:t>
      </w:r>
      <w:r w:rsidRPr="006F28CA">
        <w:rPr>
          <w:spacing w:val="-1"/>
          <w:lang w:eastAsia="en-US"/>
        </w:rPr>
        <w:t xml:space="preserve">jomās, kur galvenais investors </w:t>
      </w:r>
      <w:r w:rsidRPr="006F28CA">
        <w:rPr>
          <w:lang w:eastAsia="en-US"/>
        </w:rPr>
        <w:t>ir pašvaldība.</w:t>
      </w:r>
    </w:p>
    <w:p w:rsidR="008546DE" w:rsidRDefault="00202112" w:rsidP="008546DE">
      <w:pPr>
        <w:widowControl w:val="0"/>
        <w:autoSpaceDE w:val="0"/>
        <w:autoSpaceDN w:val="0"/>
        <w:adjustRightInd w:val="0"/>
        <w:ind w:firstLine="720"/>
        <w:jc w:val="both"/>
        <w:rPr>
          <w:lang w:eastAsia="en-US"/>
        </w:rPr>
      </w:pPr>
      <w:r w:rsidRPr="00A74CBF">
        <w:rPr>
          <w:lang w:eastAsia="en-US"/>
        </w:rPr>
        <w:t xml:space="preserve">Galvenais pašvaldības ieņēmumu avots ir nodokļi, un </w:t>
      </w:r>
      <w:r>
        <w:rPr>
          <w:lang w:eastAsia="en-US"/>
        </w:rPr>
        <w:t>lielākais</w:t>
      </w:r>
      <w:r w:rsidR="008546DE">
        <w:rPr>
          <w:lang w:eastAsia="en-US"/>
        </w:rPr>
        <w:t xml:space="preserve"> no tiem</w:t>
      </w:r>
      <w:r>
        <w:rPr>
          <w:lang w:eastAsia="en-US"/>
        </w:rPr>
        <w:t xml:space="preserve"> ir</w:t>
      </w:r>
      <w:r w:rsidRPr="00A74CBF">
        <w:rPr>
          <w:lang w:eastAsia="en-US"/>
        </w:rPr>
        <w:t xml:space="preserve"> iedzīvotāju ienākuma nodoklis. 2016.gadā, salīdzinot ar 2015.gada </w:t>
      </w:r>
      <w:r w:rsidR="008546DE">
        <w:rPr>
          <w:lang w:eastAsia="en-US"/>
        </w:rPr>
        <w:t>precizēto plānu</w:t>
      </w:r>
      <w:r w:rsidRPr="00A74CBF">
        <w:rPr>
          <w:lang w:eastAsia="en-US"/>
        </w:rPr>
        <w:t xml:space="preserve">, nodokļu ieņēmumi tiek plānoti par </w:t>
      </w:r>
      <w:r w:rsidR="008546DE">
        <w:rPr>
          <w:lang w:eastAsia="en-US"/>
        </w:rPr>
        <w:t>7</w:t>
      </w:r>
      <w:r w:rsidRPr="00A74CBF">
        <w:rPr>
          <w:lang w:eastAsia="en-US"/>
        </w:rPr>
        <w:t xml:space="preserve">% lielāki. </w:t>
      </w:r>
    </w:p>
    <w:p w:rsidR="008546DE" w:rsidRDefault="008546DE" w:rsidP="008546DE">
      <w:pPr>
        <w:widowControl w:val="0"/>
        <w:autoSpaceDE w:val="0"/>
        <w:autoSpaceDN w:val="0"/>
        <w:adjustRightInd w:val="0"/>
        <w:ind w:firstLine="720"/>
        <w:jc w:val="center"/>
        <w:rPr>
          <w:b/>
          <w:sz w:val="28"/>
          <w:szCs w:val="28"/>
          <w:lang w:eastAsia="en-US"/>
        </w:rPr>
      </w:pPr>
    </w:p>
    <w:p w:rsidR="00202112" w:rsidRPr="004C1ACC" w:rsidRDefault="00202112" w:rsidP="008546DE">
      <w:pPr>
        <w:widowControl w:val="0"/>
        <w:autoSpaceDE w:val="0"/>
        <w:autoSpaceDN w:val="0"/>
        <w:adjustRightInd w:val="0"/>
        <w:ind w:firstLine="720"/>
        <w:jc w:val="center"/>
        <w:rPr>
          <w:b/>
          <w:sz w:val="28"/>
          <w:szCs w:val="28"/>
          <w:lang w:eastAsia="en-US"/>
        </w:rPr>
      </w:pPr>
      <w:r>
        <w:rPr>
          <w:b/>
          <w:sz w:val="28"/>
          <w:szCs w:val="28"/>
          <w:lang w:eastAsia="en-US"/>
        </w:rPr>
        <w:t>Jelgavas a</w:t>
      </w:r>
      <w:r w:rsidRPr="004C1ACC">
        <w:rPr>
          <w:b/>
          <w:sz w:val="28"/>
          <w:szCs w:val="28"/>
          <w:lang w:eastAsia="en-US"/>
        </w:rPr>
        <w:t>ttīstības tendences</w:t>
      </w:r>
    </w:p>
    <w:p w:rsidR="00202112" w:rsidRPr="00F003E7" w:rsidRDefault="00202112" w:rsidP="00022BF3">
      <w:pPr>
        <w:pStyle w:val="ListParagraph"/>
        <w:widowControl w:val="0"/>
        <w:numPr>
          <w:ilvl w:val="0"/>
          <w:numId w:val="31"/>
        </w:numPr>
        <w:autoSpaceDE w:val="0"/>
        <w:autoSpaceDN w:val="0"/>
        <w:adjustRightInd w:val="0"/>
        <w:ind w:left="425" w:hanging="357"/>
        <w:contextualSpacing w:val="0"/>
        <w:jc w:val="both"/>
        <w:rPr>
          <w:sz w:val="26"/>
          <w:szCs w:val="26"/>
          <w:lang w:eastAsia="en-US"/>
        </w:rPr>
      </w:pPr>
      <w:r w:rsidRPr="00F003E7">
        <w:rPr>
          <w:b/>
          <w:sz w:val="26"/>
          <w:szCs w:val="26"/>
          <w:u w:val="single"/>
          <w:lang w:eastAsia="en-US"/>
        </w:rPr>
        <w:t>Iedzīvotāju skaits turpina samazināties</w:t>
      </w:r>
      <w:r w:rsidRPr="00F003E7">
        <w:rPr>
          <w:sz w:val="26"/>
          <w:szCs w:val="26"/>
          <w:lang w:eastAsia="en-US"/>
        </w:rPr>
        <w:t xml:space="preserve"> </w:t>
      </w:r>
    </w:p>
    <w:p w:rsidR="00202112" w:rsidRDefault="00202112" w:rsidP="00202112">
      <w:pPr>
        <w:pStyle w:val="ListParagraph"/>
        <w:widowControl w:val="0"/>
        <w:autoSpaceDE w:val="0"/>
        <w:autoSpaceDN w:val="0"/>
        <w:adjustRightInd w:val="0"/>
        <w:ind w:left="0"/>
        <w:contextualSpacing w:val="0"/>
        <w:jc w:val="both"/>
        <w:rPr>
          <w:lang w:eastAsia="en-US"/>
        </w:rPr>
      </w:pPr>
      <w:r>
        <w:rPr>
          <w:lang w:eastAsia="en-US"/>
        </w:rPr>
        <w:t>G</w:t>
      </w:r>
      <w:r w:rsidRPr="005006C7">
        <w:rPr>
          <w:lang w:eastAsia="en-US"/>
        </w:rPr>
        <w:t xml:space="preserve">alvenie iemesli </w:t>
      </w:r>
      <w:r>
        <w:rPr>
          <w:lang w:eastAsia="en-US"/>
        </w:rPr>
        <w:t>līdzīgi kā Latvijā kopumā</w:t>
      </w:r>
      <w:r w:rsidRPr="005006C7">
        <w:rPr>
          <w:lang w:eastAsia="en-US"/>
        </w:rPr>
        <w:t xml:space="preserve"> </w:t>
      </w:r>
      <w:r>
        <w:rPr>
          <w:lang w:eastAsia="en-US"/>
        </w:rPr>
        <w:t xml:space="preserve">- </w:t>
      </w:r>
      <w:r w:rsidRPr="005006C7">
        <w:rPr>
          <w:lang w:eastAsia="en-US"/>
        </w:rPr>
        <w:t xml:space="preserve">dzimstības samazināšanās un </w:t>
      </w:r>
      <w:r>
        <w:rPr>
          <w:lang w:eastAsia="en-US"/>
        </w:rPr>
        <w:t>emigrācija</w:t>
      </w:r>
      <w:r w:rsidRPr="005006C7">
        <w:rPr>
          <w:lang w:eastAsia="en-US"/>
        </w:rPr>
        <w:t xml:space="preserve">. Taču 2014.gads </w:t>
      </w:r>
      <w:r>
        <w:rPr>
          <w:lang w:eastAsia="en-US"/>
        </w:rPr>
        <w:t xml:space="preserve">Jelgavā </w:t>
      </w:r>
      <w:r w:rsidRPr="005006C7">
        <w:rPr>
          <w:lang w:eastAsia="en-US"/>
        </w:rPr>
        <w:t xml:space="preserve">iezīmēja pozitīvu tendenci – dzimstības palielināšanos un izbraukušo cilvēku skaita samazinājumu. Salīdzinot ar citām republikas pilsētām, </w:t>
      </w:r>
      <w:r>
        <w:rPr>
          <w:lang w:eastAsia="en-US"/>
        </w:rPr>
        <w:t xml:space="preserve">2014.gadā </w:t>
      </w:r>
      <w:r w:rsidRPr="005006C7">
        <w:rPr>
          <w:lang w:eastAsia="en-US"/>
        </w:rPr>
        <w:t>Jelgava migrācijas saldo uz 1000 iedzīvotājiem rādītāja ziņā bija trešajā vietā aiz Jūrmalas un Rīgas.</w:t>
      </w:r>
      <w:r w:rsidRPr="0027678C">
        <w:t xml:space="preserve"> </w:t>
      </w:r>
      <w:r w:rsidRPr="0027678C">
        <w:rPr>
          <w:lang w:eastAsia="en-US"/>
        </w:rPr>
        <w:t>Saskaņā ar Pilsonības un migrācija</w:t>
      </w:r>
      <w:r>
        <w:rPr>
          <w:lang w:eastAsia="en-US"/>
        </w:rPr>
        <w:t>s lietu pārvaldes datiem Jelgavas</w:t>
      </w:r>
      <w:r w:rsidRPr="0027678C">
        <w:rPr>
          <w:lang w:eastAsia="en-US"/>
        </w:rPr>
        <w:t xml:space="preserve"> iedzīvotāju skaits </w:t>
      </w:r>
      <w:r>
        <w:rPr>
          <w:lang w:eastAsia="en-US"/>
        </w:rPr>
        <w:t>ir lielāks – uz 2016</w:t>
      </w:r>
      <w:r w:rsidRPr="0027678C">
        <w:rPr>
          <w:lang w:eastAsia="en-US"/>
        </w:rPr>
        <w:t xml:space="preserve">.gada 1.janvāri pilsētā bija deklarēti 59 </w:t>
      </w:r>
      <w:r>
        <w:rPr>
          <w:lang w:eastAsia="en-US"/>
        </w:rPr>
        <w:t>498</w:t>
      </w:r>
      <w:r w:rsidRPr="0027678C">
        <w:rPr>
          <w:lang w:eastAsia="en-US"/>
        </w:rPr>
        <w:t xml:space="preserve"> iedzīvotāji</w:t>
      </w:r>
      <w:r>
        <w:rPr>
          <w:lang w:eastAsia="en-US"/>
        </w:rPr>
        <w:t>.</w:t>
      </w:r>
    </w:p>
    <w:p w:rsidR="00202112" w:rsidRPr="00504E54" w:rsidRDefault="00202112" w:rsidP="00202112">
      <w:pPr>
        <w:shd w:val="clear" w:color="auto" w:fill="FFFFFF"/>
        <w:spacing w:line="270" w:lineRule="atLeast"/>
        <w:ind w:firstLine="709"/>
        <w:jc w:val="both"/>
        <w:rPr>
          <w:b/>
        </w:rPr>
      </w:pPr>
    </w:p>
    <w:tbl>
      <w:tblPr>
        <w:tblW w:w="8533" w:type="dxa"/>
        <w:jc w:val="center"/>
        <w:tblLayout w:type="fixed"/>
        <w:tblLook w:val="04A0" w:firstRow="1" w:lastRow="0" w:firstColumn="1" w:lastColumn="0" w:noHBand="0" w:noVBand="1"/>
      </w:tblPr>
      <w:tblGrid>
        <w:gridCol w:w="1260"/>
        <w:gridCol w:w="1732"/>
        <w:gridCol w:w="1418"/>
        <w:gridCol w:w="1418"/>
        <w:gridCol w:w="1418"/>
        <w:gridCol w:w="1287"/>
      </w:tblGrid>
      <w:tr w:rsidR="00202112" w:rsidRPr="00504E54" w:rsidTr="007C037F">
        <w:trPr>
          <w:trHeight w:val="587"/>
          <w:jc w:val="center"/>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112" w:rsidRPr="00F36637" w:rsidRDefault="00202112" w:rsidP="007C037F">
            <w:pPr>
              <w:jc w:val="center"/>
              <w:rPr>
                <w:b/>
                <w:bCs/>
                <w:color w:val="000000"/>
                <w:sz w:val="22"/>
                <w:szCs w:val="22"/>
              </w:rPr>
            </w:pPr>
            <w:r w:rsidRPr="00F36637">
              <w:rPr>
                <w:b/>
                <w:bCs/>
                <w:color w:val="000000"/>
                <w:sz w:val="22"/>
                <w:szCs w:val="22"/>
              </w:rPr>
              <w:t>Gadā kopumā</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202112" w:rsidRPr="00F36637" w:rsidRDefault="00202112" w:rsidP="007C037F">
            <w:pPr>
              <w:jc w:val="center"/>
              <w:rPr>
                <w:b/>
                <w:bCs/>
                <w:color w:val="000000"/>
                <w:sz w:val="22"/>
                <w:szCs w:val="22"/>
              </w:rPr>
            </w:pPr>
            <w:r w:rsidRPr="00F36637">
              <w:rPr>
                <w:b/>
                <w:bCs/>
                <w:color w:val="000000"/>
                <w:sz w:val="22"/>
                <w:szCs w:val="22"/>
              </w:rPr>
              <w:t>Iedzīvotāju skaita izmaiņas</w:t>
            </w:r>
          </w:p>
        </w:tc>
        <w:tc>
          <w:tcPr>
            <w:tcW w:w="1418" w:type="dxa"/>
            <w:tcBorders>
              <w:top w:val="single" w:sz="4" w:space="0" w:color="auto"/>
              <w:left w:val="nil"/>
              <w:bottom w:val="single" w:sz="4" w:space="0" w:color="auto"/>
              <w:right w:val="single" w:sz="4" w:space="0" w:color="auto"/>
            </w:tcBorders>
            <w:vAlign w:val="center"/>
          </w:tcPr>
          <w:p w:rsidR="00202112" w:rsidRPr="005006C7" w:rsidRDefault="00202112" w:rsidP="007C037F">
            <w:pPr>
              <w:jc w:val="center"/>
              <w:rPr>
                <w:b/>
                <w:sz w:val="22"/>
                <w:szCs w:val="22"/>
              </w:rPr>
            </w:pPr>
            <w:r w:rsidRPr="005006C7">
              <w:rPr>
                <w:b/>
                <w:sz w:val="22"/>
                <w:szCs w:val="22"/>
              </w:rPr>
              <w:t>Dzimušo skaits</w:t>
            </w:r>
          </w:p>
        </w:tc>
        <w:tc>
          <w:tcPr>
            <w:tcW w:w="1418" w:type="dxa"/>
            <w:tcBorders>
              <w:top w:val="single" w:sz="4" w:space="0" w:color="auto"/>
              <w:left w:val="single" w:sz="4" w:space="0" w:color="auto"/>
              <w:bottom w:val="single" w:sz="4" w:space="0" w:color="auto"/>
              <w:right w:val="single" w:sz="4" w:space="0" w:color="auto"/>
            </w:tcBorders>
            <w:vAlign w:val="center"/>
          </w:tcPr>
          <w:p w:rsidR="00202112" w:rsidRPr="005006C7" w:rsidRDefault="00202112" w:rsidP="007C037F">
            <w:pPr>
              <w:jc w:val="center"/>
              <w:rPr>
                <w:b/>
                <w:sz w:val="22"/>
                <w:szCs w:val="22"/>
              </w:rPr>
            </w:pPr>
            <w:r w:rsidRPr="005006C7">
              <w:rPr>
                <w:b/>
                <w:sz w:val="22"/>
                <w:szCs w:val="22"/>
              </w:rPr>
              <w:t>Mirušo skaits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112" w:rsidRPr="00F36637" w:rsidRDefault="00202112" w:rsidP="007C037F">
            <w:pPr>
              <w:jc w:val="center"/>
              <w:rPr>
                <w:b/>
                <w:bCs/>
                <w:color w:val="000000"/>
                <w:sz w:val="22"/>
                <w:szCs w:val="22"/>
              </w:rPr>
            </w:pPr>
            <w:r w:rsidRPr="00F36637">
              <w:rPr>
                <w:b/>
                <w:bCs/>
                <w:color w:val="000000"/>
                <w:sz w:val="22"/>
                <w:szCs w:val="22"/>
              </w:rPr>
              <w:t>Dabiskais pieaugums</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202112" w:rsidRPr="00F36637" w:rsidRDefault="00202112" w:rsidP="007C037F">
            <w:pPr>
              <w:jc w:val="center"/>
              <w:rPr>
                <w:b/>
                <w:bCs/>
                <w:color w:val="000000"/>
                <w:sz w:val="22"/>
                <w:szCs w:val="22"/>
              </w:rPr>
            </w:pPr>
            <w:r w:rsidRPr="00F36637">
              <w:rPr>
                <w:b/>
                <w:bCs/>
                <w:color w:val="000000"/>
                <w:sz w:val="22"/>
                <w:szCs w:val="22"/>
              </w:rPr>
              <w:t>Migrācijas saldo</w:t>
            </w:r>
          </w:p>
        </w:tc>
      </w:tr>
      <w:tr w:rsidR="00202112" w:rsidRPr="00504E54" w:rsidTr="007C037F">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hideMark/>
          </w:tcPr>
          <w:p w:rsidR="00202112" w:rsidRPr="000D608D" w:rsidRDefault="00202112" w:rsidP="007C037F">
            <w:pPr>
              <w:jc w:val="right"/>
              <w:rPr>
                <w:bCs/>
                <w:color w:val="000000"/>
                <w:sz w:val="22"/>
                <w:szCs w:val="22"/>
              </w:rPr>
            </w:pPr>
            <w:r w:rsidRPr="000D608D">
              <w:rPr>
                <w:bCs/>
                <w:color w:val="000000"/>
                <w:sz w:val="22"/>
                <w:szCs w:val="22"/>
              </w:rPr>
              <w:t>2007</w:t>
            </w:r>
          </w:p>
        </w:tc>
        <w:tc>
          <w:tcPr>
            <w:tcW w:w="1732" w:type="dxa"/>
            <w:tcBorders>
              <w:top w:val="nil"/>
              <w:left w:val="nil"/>
              <w:bottom w:val="single" w:sz="4" w:space="0" w:color="auto"/>
              <w:right w:val="single" w:sz="4" w:space="0" w:color="auto"/>
            </w:tcBorders>
            <w:shd w:val="clear" w:color="auto" w:fill="auto"/>
            <w:noWrap/>
            <w:hideMark/>
          </w:tcPr>
          <w:p w:rsidR="00202112" w:rsidRPr="00F36637" w:rsidRDefault="00202112" w:rsidP="007C037F">
            <w:pPr>
              <w:jc w:val="right"/>
              <w:rPr>
                <w:color w:val="000000"/>
                <w:sz w:val="22"/>
                <w:szCs w:val="22"/>
              </w:rPr>
            </w:pPr>
            <w:r w:rsidRPr="00F36637">
              <w:rPr>
                <w:color w:val="000000"/>
                <w:sz w:val="22"/>
                <w:szCs w:val="22"/>
              </w:rPr>
              <w:t>-397</w:t>
            </w:r>
          </w:p>
        </w:tc>
        <w:tc>
          <w:tcPr>
            <w:tcW w:w="1418" w:type="dxa"/>
            <w:tcBorders>
              <w:top w:val="single" w:sz="4" w:space="0" w:color="auto"/>
              <w:left w:val="nil"/>
              <w:bottom w:val="single" w:sz="4" w:space="0" w:color="auto"/>
              <w:right w:val="single" w:sz="4" w:space="0" w:color="auto"/>
            </w:tcBorders>
          </w:tcPr>
          <w:p w:rsidR="00202112" w:rsidRPr="00F36637" w:rsidRDefault="00202112" w:rsidP="007C037F">
            <w:pPr>
              <w:jc w:val="right"/>
              <w:rPr>
                <w:color w:val="000000"/>
                <w:sz w:val="22"/>
                <w:szCs w:val="22"/>
              </w:rPr>
            </w:pPr>
            <w:r>
              <w:rPr>
                <w:color w:val="000000"/>
                <w:sz w:val="22"/>
                <w:szCs w:val="22"/>
              </w:rPr>
              <w:t>755</w:t>
            </w:r>
          </w:p>
        </w:tc>
        <w:tc>
          <w:tcPr>
            <w:tcW w:w="1418" w:type="dxa"/>
            <w:tcBorders>
              <w:top w:val="nil"/>
              <w:left w:val="single" w:sz="4" w:space="0" w:color="auto"/>
              <w:bottom w:val="single" w:sz="4" w:space="0" w:color="auto"/>
              <w:right w:val="single" w:sz="4" w:space="0" w:color="auto"/>
            </w:tcBorders>
          </w:tcPr>
          <w:p w:rsidR="00202112" w:rsidRPr="00F36637" w:rsidRDefault="00202112" w:rsidP="007C037F">
            <w:pPr>
              <w:jc w:val="right"/>
              <w:rPr>
                <w:color w:val="000000"/>
                <w:sz w:val="22"/>
                <w:szCs w:val="22"/>
              </w:rPr>
            </w:pPr>
            <w:r>
              <w:rPr>
                <w:color w:val="000000"/>
                <w:sz w:val="22"/>
                <w:szCs w:val="22"/>
              </w:rPr>
              <w:t>821</w:t>
            </w:r>
          </w:p>
        </w:tc>
        <w:tc>
          <w:tcPr>
            <w:tcW w:w="1418" w:type="dxa"/>
            <w:tcBorders>
              <w:top w:val="nil"/>
              <w:left w:val="single" w:sz="4" w:space="0" w:color="auto"/>
              <w:bottom w:val="single" w:sz="4" w:space="0" w:color="auto"/>
              <w:right w:val="single" w:sz="4" w:space="0" w:color="auto"/>
            </w:tcBorders>
            <w:shd w:val="clear" w:color="auto" w:fill="auto"/>
            <w:noWrap/>
            <w:hideMark/>
          </w:tcPr>
          <w:p w:rsidR="00202112" w:rsidRPr="00F36637" w:rsidRDefault="00202112" w:rsidP="007C037F">
            <w:pPr>
              <w:jc w:val="right"/>
              <w:rPr>
                <w:color w:val="000000"/>
                <w:sz w:val="22"/>
                <w:szCs w:val="22"/>
              </w:rPr>
            </w:pPr>
            <w:r w:rsidRPr="00F36637">
              <w:rPr>
                <w:color w:val="000000"/>
                <w:sz w:val="22"/>
                <w:szCs w:val="22"/>
              </w:rPr>
              <w:t>-66</w:t>
            </w:r>
          </w:p>
        </w:tc>
        <w:tc>
          <w:tcPr>
            <w:tcW w:w="1287" w:type="dxa"/>
            <w:tcBorders>
              <w:top w:val="nil"/>
              <w:left w:val="nil"/>
              <w:bottom w:val="single" w:sz="4" w:space="0" w:color="auto"/>
              <w:right w:val="single" w:sz="4" w:space="0" w:color="auto"/>
            </w:tcBorders>
            <w:shd w:val="clear" w:color="auto" w:fill="auto"/>
            <w:noWrap/>
            <w:hideMark/>
          </w:tcPr>
          <w:p w:rsidR="00202112" w:rsidRPr="00F36637" w:rsidRDefault="00202112" w:rsidP="007C037F">
            <w:pPr>
              <w:jc w:val="right"/>
              <w:rPr>
                <w:color w:val="000000"/>
                <w:sz w:val="22"/>
                <w:szCs w:val="22"/>
              </w:rPr>
            </w:pPr>
            <w:r w:rsidRPr="00F36637">
              <w:rPr>
                <w:color w:val="000000"/>
                <w:sz w:val="22"/>
                <w:szCs w:val="22"/>
              </w:rPr>
              <w:t>-331</w:t>
            </w:r>
          </w:p>
        </w:tc>
      </w:tr>
      <w:tr w:rsidR="00202112" w:rsidRPr="00504E54" w:rsidTr="007C037F">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hideMark/>
          </w:tcPr>
          <w:p w:rsidR="00202112" w:rsidRPr="000D608D" w:rsidRDefault="00202112" w:rsidP="007C037F">
            <w:pPr>
              <w:jc w:val="right"/>
              <w:rPr>
                <w:bCs/>
                <w:color w:val="000000"/>
                <w:sz w:val="22"/>
                <w:szCs w:val="22"/>
              </w:rPr>
            </w:pPr>
            <w:r w:rsidRPr="000D608D">
              <w:rPr>
                <w:bCs/>
                <w:color w:val="000000"/>
                <w:sz w:val="22"/>
                <w:szCs w:val="22"/>
              </w:rPr>
              <w:t>2008</w:t>
            </w:r>
          </w:p>
        </w:tc>
        <w:tc>
          <w:tcPr>
            <w:tcW w:w="1732" w:type="dxa"/>
            <w:tcBorders>
              <w:top w:val="nil"/>
              <w:left w:val="nil"/>
              <w:bottom w:val="single" w:sz="4" w:space="0" w:color="auto"/>
              <w:right w:val="single" w:sz="4" w:space="0" w:color="auto"/>
            </w:tcBorders>
            <w:shd w:val="clear" w:color="auto" w:fill="auto"/>
            <w:noWrap/>
            <w:hideMark/>
          </w:tcPr>
          <w:p w:rsidR="00202112" w:rsidRPr="00F36637" w:rsidRDefault="00202112" w:rsidP="007C037F">
            <w:pPr>
              <w:jc w:val="right"/>
              <w:rPr>
                <w:color w:val="000000"/>
                <w:sz w:val="22"/>
                <w:szCs w:val="22"/>
              </w:rPr>
            </w:pPr>
            <w:r w:rsidRPr="00F36637">
              <w:rPr>
                <w:color w:val="000000"/>
                <w:sz w:val="22"/>
                <w:szCs w:val="22"/>
              </w:rPr>
              <w:t>-418</w:t>
            </w:r>
          </w:p>
        </w:tc>
        <w:tc>
          <w:tcPr>
            <w:tcW w:w="1418" w:type="dxa"/>
            <w:tcBorders>
              <w:top w:val="single" w:sz="4" w:space="0" w:color="auto"/>
              <w:left w:val="nil"/>
              <w:bottom w:val="single" w:sz="4" w:space="0" w:color="auto"/>
              <w:right w:val="single" w:sz="4" w:space="0" w:color="auto"/>
            </w:tcBorders>
          </w:tcPr>
          <w:p w:rsidR="00202112" w:rsidRPr="00F36637" w:rsidRDefault="00202112" w:rsidP="007C037F">
            <w:pPr>
              <w:jc w:val="right"/>
              <w:rPr>
                <w:color w:val="000000"/>
                <w:sz w:val="22"/>
                <w:szCs w:val="22"/>
              </w:rPr>
            </w:pPr>
            <w:r>
              <w:rPr>
                <w:color w:val="000000"/>
                <w:sz w:val="22"/>
                <w:szCs w:val="22"/>
              </w:rPr>
              <w:t>791</w:t>
            </w:r>
          </w:p>
        </w:tc>
        <w:tc>
          <w:tcPr>
            <w:tcW w:w="1418" w:type="dxa"/>
            <w:tcBorders>
              <w:top w:val="nil"/>
              <w:left w:val="single" w:sz="4" w:space="0" w:color="auto"/>
              <w:bottom w:val="single" w:sz="4" w:space="0" w:color="auto"/>
              <w:right w:val="single" w:sz="4" w:space="0" w:color="auto"/>
            </w:tcBorders>
          </w:tcPr>
          <w:p w:rsidR="00202112" w:rsidRPr="00F36637" w:rsidRDefault="00202112" w:rsidP="007C037F">
            <w:pPr>
              <w:jc w:val="right"/>
              <w:rPr>
                <w:color w:val="000000"/>
                <w:sz w:val="22"/>
                <w:szCs w:val="22"/>
              </w:rPr>
            </w:pPr>
            <w:r>
              <w:rPr>
                <w:color w:val="000000"/>
                <w:sz w:val="22"/>
                <w:szCs w:val="22"/>
              </w:rPr>
              <w:t>724</w:t>
            </w:r>
          </w:p>
        </w:tc>
        <w:tc>
          <w:tcPr>
            <w:tcW w:w="1418" w:type="dxa"/>
            <w:tcBorders>
              <w:top w:val="nil"/>
              <w:left w:val="single" w:sz="4" w:space="0" w:color="auto"/>
              <w:bottom w:val="single" w:sz="4" w:space="0" w:color="auto"/>
              <w:right w:val="single" w:sz="4" w:space="0" w:color="auto"/>
            </w:tcBorders>
            <w:shd w:val="clear" w:color="auto" w:fill="auto"/>
            <w:noWrap/>
            <w:hideMark/>
          </w:tcPr>
          <w:p w:rsidR="00202112" w:rsidRPr="00F36637" w:rsidRDefault="00202112" w:rsidP="007C037F">
            <w:pPr>
              <w:jc w:val="right"/>
              <w:rPr>
                <w:color w:val="000000"/>
                <w:sz w:val="22"/>
                <w:szCs w:val="22"/>
              </w:rPr>
            </w:pPr>
            <w:r w:rsidRPr="00F36637">
              <w:rPr>
                <w:color w:val="000000"/>
                <w:sz w:val="22"/>
                <w:szCs w:val="22"/>
              </w:rPr>
              <w:t>67</w:t>
            </w:r>
          </w:p>
        </w:tc>
        <w:tc>
          <w:tcPr>
            <w:tcW w:w="1287" w:type="dxa"/>
            <w:tcBorders>
              <w:top w:val="nil"/>
              <w:left w:val="nil"/>
              <w:bottom w:val="single" w:sz="4" w:space="0" w:color="auto"/>
              <w:right w:val="single" w:sz="4" w:space="0" w:color="auto"/>
            </w:tcBorders>
            <w:shd w:val="clear" w:color="auto" w:fill="auto"/>
            <w:noWrap/>
            <w:hideMark/>
          </w:tcPr>
          <w:p w:rsidR="00202112" w:rsidRPr="00F36637" w:rsidRDefault="00202112" w:rsidP="007C037F">
            <w:pPr>
              <w:jc w:val="right"/>
              <w:rPr>
                <w:color w:val="000000"/>
                <w:sz w:val="22"/>
                <w:szCs w:val="22"/>
              </w:rPr>
            </w:pPr>
            <w:r w:rsidRPr="00F36637">
              <w:rPr>
                <w:color w:val="000000"/>
                <w:sz w:val="22"/>
                <w:szCs w:val="22"/>
              </w:rPr>
              <w:t>-485</w:t>
            </w:r>
          </w:p>
        </w:tc>
      </w:tr>
      <w:tr w:rsidR="00202112" w:rsidRPr="00504E54" w:rsidTr="007C037F">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hideMark/>
          </w:tcPr>
          <w:p w:rsidR="00202112" w:rsidRPr="000D608D" w:rsidRDefault="00202112" w:rsidP="007C037F">
            <w:pPr>
              <w:jc w:val="right"/>
              <w:rPr>
                <w:bCs/>
                <w:color w:val="000000"/>
                <w:sz w:val="22"/>
                <w:szCs w:val="22"/>
              </w:rPr>
            </w:pPr>
            <w:r w:rsidRPr="000D608D">
              <w:rPr>
                <w:bCs/>
                <w:color w:val="000000"/>
                <w:sz w:val="22"/>
                <w:szCs w:val="22"/>
              </w:rPr>
              <w:t>2009</w:t>
            </w:r>
          </w:p>
        </w:tc>
        <w:tc>
          <w:tcPr>
            <w:tcW w:w="1732" w:type="dxa"/>
            <w:tcBorders>
              <w:top w:val="nil"/>
              <w:left w:val="nil"/>
              <w:bottom w:val="single" w:sz="4" w:space="0" w:color="auto"/>
              <w:right w:val="single" w:sz="4" w:space="0" w:color="auto"/>
            </w:tcBorders>
            <w:shd w:val="clear" w:color="auto" w:fill="auto"/>
            <w:noWrap/>
            <w:hideMark/>
          </w:tcPr>
          <w:p w:rsidR="00202112" w:rsidRPr="00F36637" w:rsidRDefault="00202112" w:rsidP="007C037F">
            <w:pPr>
              <w:jc w:val="right"/>
              <w:rPr>
                <w:color w:val="000000"/>
                <w:sz w:val="22"/>
                <w:szCs w:val="22"/>
              </w:rPr>
            </w:pPr>
            <w:r w:rsidRPr="00F36637">
              <w:rPr>
                <w:color w:val="000000"/>
                <w:sz w:val="22"/>
                <w:szCs w:val="22"/>
              </w:rPr>
              <w:t>-1481</w:t>
            </w:r>
          </w:p>
        </w:tc>
        <w:tc>
          <w:tcPr>
            <w:tcW w:w="1418" w:type="dxa"/>
            <w:tcBorders>
              <w:top w:val="single" w:sz="4" w:space="0" w:color="auto"/>
              <w:left w:val="nil"/>
              <w:bottom w:val="single" w:sz="4" w:space="0" w:color="auto"/>
              <w:right w:val="single" w:sz="4" w:space="0" w:color="auto"/>
            </w:tcBorders>
          </w:tcPr>
          <w:p w:rsidR="00202112" w:rsidRPr="00F36637" w:rsidRDefault="00202112" w:rsidP="007C037F">
            <w:pPr>
              <w:jc w:val="right"/>
              <w:rPr>
                <w:color w:val="000000"/>
                <w:sz w:val="22"/>
                <w:szCs w:val="22"/>
              </w:rPr>
            </w:pPr>
            <w:r>
              <w:rPr>
                <w:color w:val="000000"/>
                <w:sz w:val="22"/>
                <w:szCs w:val="22"/>
              </w:rPr>
              <w:t>690</w:t>
            </w:r>
          </w:p>
        </w:tc>
        <w:tc>
          <w:tcPr>
            <w:tcW w:w="1418" w:type="dxa"/>
            <w:tcBorders>
              <w:top w:val="nil"/>
              <w:left w:val="single" w:sz="4" w:space="0" w:color="auto"/>
              <w:bottom w:val="single" w:sz="4" w:space="0" w:color="auto"/>
              <w:right w:val="single" w:sz="4" w:space="0" w:color="auto"/>
            </w:tcBorders>
          </w:tcPr>
          <w:p w:rsidR="00202112" w:rsidRPr="00F36637" w:rsidRDefault="00202112" w:rsidP="007C037F">
            <w:pPr>
              <w:jc w:val="right"/>
              <w:rPr>
                <w:color w:val="000000"/>
                <w:sz w:val="22"/>
                <w:szCs w:val="22"/>
              </w:rPr>
            </w:pPr>
            <w:r>
              <w:rPr>
                <w:color w:val="000000"/>
                <w:sz w:val="22"/>
                <w:szCs w:val="22"/>
              </w:rPr>
              <w:t>704</w:t>
            </w:r>
          </w:p>
        </w:tc>
        <w:tc>
          <w:tcPr>
            <w:tcW w:w="1418" w:type="dxa"/>
            <w:tcBorders>
              <w:top w:val="nil"/>
              <w:left w:val="single" w:sz="4" w:space="0" w:color="auto"/>
              <w:bottom w:val="single" w:sz="4" w:space="0" w:color="auto"/>
              <w:right w:val="single" w:sz="4" w:space="0" w:color="auto"/>
            </w:tcBorders>
            <w:shd w:val="clear" w:color="auto" w:fill="auto"/>
            <w:noWrap/>
            <w:hideMark/>
          </w:tcPr>
          <w:p w:rsidR="00202112" w:rsidRPr="00F36637" w:rsidRDefault="00202112" w:rsidP="007C037F">
            <w:pPr>
              <w:jc w:val="right"/>
              <w:rPr>
                <w:color w:val="000000"/>
                <w:sz w:val="22"/>
                <w:szCs w:val="22"/>
              </w:rPr>
            </w:pPr>
            <w:r w:rsidRPr="00F36637">
              <w:rPr>
                <w:color w:val="000000"/>
                <w:sz w:val="22"/>
                <w:szCs w:val="22"/>
              </w:rPr>
              <w:t>-14</w:t>
            </w:r>
          </w:p>
        </w:tc>
        <w:tc>
          <w:tcPr>
            <w:tcW w:w="1287" w:type="dxa"/>
            <w:tcBorders>
              <w:top w:val="nil"/>
              <w:left w:val="nil"/>
              <w:bottom w:val="single" w:sz="4" w:space="0" w:color="auto"/>
              <w:right w:val="single" w:sz="4" w:space="0" w:color="auto"/>
            </w:tcBorders>
            <w:shd w:val="clear" w:color="auto" w:fill="auto"/>
            <w:noWrap/>
            <w:hideMark/>
          </w:tcPr>
          <w:p w:rsidR="00202112" w:rsidRPr="00F36637" w:rsidRDefault="00202112" w:rsidP="007C037F">
            <w:pPr>
              <w:jc w:val="right"/>
              <w:rPr>
                <w:color w:val="000000"/>
                <w:sz w:val="22"/>
                <w:szCs w:val="22"/>
              </w:rPr>
            </w:pPr>
            <w:r w:rsidRPr="00F36637">
              <w:rPr>
                <w:color w:val="000000"/>
                <w:sz w:val="22"/>
                <w:szCs w:val="22"/>
              </w:rPr>
              <w:t>-1467</w:t>
            </w:r>
          </w:p>
        </w:tc>
      </w:tr>
      <w:tr w:rsidR="00202112" w:rsidRPr="00504E54" w:rsidTr="007C037F">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hideMark/>
          </w:tcPr>
          <w:p w:rsidR="00202112" w:rsidRPr="000D608D" w:rsidRDefault="00202112" w:rsidP="007C037F">
            <w:pPr>
              <w:jc w:val="right"/>
              <w:rPr>
                <w:bCs/>
                <w:color w:val="000000"/>
                <w:sz w:val="22"/>
                <w:szCs w:val="22"/>
              </w:rPr>
            </w:pPr>
            <w:r w:rsidRPr="000D608D">
              <w:rPr>
                <w:bCs/>
                <w:color w:val="000000"/>
                <w:sz w:val="22"/>
                <w:szCs w:val="22"/>
              </w:rPr>
              <w:t>2010</w:t>
            </w:r>
          </w:p>
        </w:tc>
        <w:tc>
          <w:tcPr>
            <w:tcW w:w="1732" w:type="dxa"/>
            <w:tcBorders>
              <w:top w:val="nil"/>
              <w:left w:val="nil"/>
              <w:bottom w:val="single" w:sz="4" w:space="0" w:color="auto"/>
              <w:right w:val="single" w:sz="4" w:space="0" w:color="auto"/>
            </w:tcBorders>
            <w:shd w:val="clear" w:color="auto" w:fill="auto"/>
            <w:noWrap/>
            <w:hideMark/>
          </w:tcPr>
          <w:p w:rsidR="00202112" w:rsidRPr="00F36637" w:rsidRDefault="00202112" w:rsidP="007C037F">
            <w:pPr>
              <w:jc w:val="right"/>
              <w:rPr>
                <w:color w:val="000000"/>
                <w:sz w:val="22"/>
                <w:szCs w:val="22"/>
              </w:rPr>
            </w:pPr>
            <w:r w:rsidRPr="00F36637">
              <w:rPr>
                <w:color w:val="000000"/>
                <w:sz w:val="22"/>
                <w:szCs w:val="22"/>
              </w:rPr>
              <w:t>-1283</w:t>
            </w:r>
          </w:p>
        </w:tc>
        <w:tc>
          <w:tcPr>
            <w:tcW w:w="1418" w:type="dxa"/>
            <w:tcBorders>
              <w:top w:val="single" w:sz="4" w:space="0" w:color="auto"/>
              <w:left w:val="nil"/>
              <w:bottom w:val="single" w:sz="4" w:space="0" w:color="auto"/>
              <w:right w:val="single" w:sz="4" w:space="0" w:color="auto"/>
            </w:tcBorders>
          </w:tcPr>
          <w:p w:rsidR="00202112" w:rsidRPr="006F28CA" w:rsidRDefault="00202112" w:rsidP="007C037F">
            <w:pPr>
              <w:jc w:val="right"/>
              <w:rPr>
                <w:sz w:val="22"/>
                <w:szCs w:val="22"/>
              </w:rPr>
            </w:pPr>
            <w:r w:rsidRPr="006F28CA">
              <w:rPr>
                <w:sz w:val="22"/>
                <w:szCs w:val="22"/>
              </w:rPr>
              <w:t>570</w:t>
            </w:r>
          </w:p>
        </w:tc>
        <w:tc>
          <w:tcPr>
            <w:tcW w:w="1418" w:type="dxa"/>
            <w:tcBorders>
              <w:top w:val="nil"/>
              <w:left w:val="single" w:sz="4" w:space="0" w:color="auto"/>
              <w:bottom w:val="single" w:sz="4" w:space="0" w:color="auto"/>
              <w:right w:val="single" w:sz="4" w:space="0" w:color="auto"/>
            </w:tcBorders>
          </w:tcPr>
          <w:p w:rsidR="00202112" w:rsidRPr="006F28CA" w:rsidRDefault="00202112" w:rsidP="007C037F">
            <w:pPr>
              <w:jc w:val="right"/>
              <w:rPr>
                <w:sz w:val="22"/>
                <w:szCs w:val="22"/>
              </w:rPr>
            </w:pPr>
            <w:r w:rsidRPr="006F28CA">
              <w:rPr>
                <w:sz w:val="22"/>
                <w:szCs w:val="22"/>
              </w:rPr>
              <w:t>707</w:t>
            </w:r>
          </w:p>
        </w:tc>
        <w:tc>
          <w:tcPr>
            <w:tcW w:w="1418" w:type="dxa"/>
            <w:tcBorders>
              <w:top w:val="nil"/>
              <w:left w:val="single" w:sz="4" w:space="0" w:color="auto"/>
              <w:bottom w:val="single" w:sz="4" w:space="0" w:color="auto"/>
              <w:right w:val="single" w:sz="4" w:space="0" w:color="auto"/>
            </w:tcBorders>
            <w:shd w:val="clear" w:color="auto" w:fill="auto"/>
            <w:noWrap/>
            <w:hideMark/>
          </w:tcPr>
          <w:p w:rsidR="00202112" w:rsidRPr="00F36637" w:rsidRDefault="00202112" w:rsidP="007C037F">
            <w:pPr>
              <w:jc w:val="right"/>
              <w:rPr>
                <w:color w:val="000000"/>
                <w:sz w:val="22"/>
                <w:szCs w:val="22"/>
              </w:rPr>
            </w:pPr>
            <w:r w:rsidRPr="00F36637">
              <w:rPr>
                <w:color w:val="000000"/>
                <w:sz w:val="22"/>
                <w:szCs w:val="22"/>
              </w:rPr>
              <w:t>-137</w:t>
            </w:r>
          </w:p>
        </w:tc>
        <w:tc>
          <w:tcPr>
            <w:tcW w:w="1287" w:type="dxa"/>
            <w:tcBorders>
              <w:top w:val="nil"/>
              <w:left w:val="nil"/>
              <w:bottom w:val="single" w:sz="4" w:space="0" w:color="auto"/>
              <w:right w:val="single" w:sz="4" w:space="0" w:color="auto"/>
            </w:tcBorders>
            <w:shd w:val="clear" w:color="auto" w:fill="auto"/>
            <w:noWrap/>
            <w:hideMark/>
          </w:tcPr>
          <w:p w:rsidR="00202112" w:rsidRPr="00F36637" w:rsidRDefault="00202112" w:rsidP="007C037F">
            <w:pPr>
              <w:jc w:val="right"/>
              <w:rPr>
                <w:color w:val="000000"/>
                <w:sz w:val="22"/>
                <w:szCs w:val="22"/>
              </w:rPr>
            </w:pPr>
            <w:r w:rsidRPr="00F36637">
              <w:rPr>
                <w:color w:val="000000"/>
                <w:sz w:val="22"/>
                <w:szCs w:val="22"/>
              </w:rPr>
              <w:t>-1146</w:t>
            </w:r>
          </w:p>
        </w:tc>
      </w:tr>
      <w:tr w:rsidR="00202112" w:rsidRPr="00504E54" w:rsidTr="007C037F">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hideMark/>
          </w:tcPr>
          <w:p w:rsidR="00202112" w:rsidRPr="000D608D" w:rsidRDefault="00202112" w:rsidP="007C037F">
            <w:pPr>
              <w:jc w:val="right"/>
              <w:rPr>
                <w:bCs/>
                <w:color w:val="000000"/>
                <w:sz w:val="22"/>
                <w:szCs w:val="22"/>
              </w:rPr>
            </w:pPr>
            <w:r w:rsidRPr="000D608D">
              <w:rPr>
                <w:bCs/>
                <w:color w:val="000000"/>
                <w:sz w:val="22"/>
                <w:szCs w:val="22"/>
              </w:rPr>
              <w:t>2011</w:t>
            </w:r>
          </w:p>
        </w:tc>
        <w:tc>
          <w:tcPr>
            <w:tcW w:w="1732" w:type="dxa"/>
            <w:tcBorders>
              <w:top w:val="nil"/>
              <w:left w:val="nil"/>
              <w:bottom w:val="single" w:sz="4" w:space="0" w:color="auto"/>
              <w:right w:val="single" w:sz="4" w:space="0" w:color="auto"/>
            </w:tcBorders>
            <w:shd w:val="clear" w:color="auto" w:fill="auto"/>
            <w:noWrap/>
            <w:hideMark/>
          </w:tcPr>
          <w:p w:rsidR="00202112" w:rsidRPr="00F36637" w:rsidRDefault="00202112" w:rsidP="007C037F">
            <w:pPr>
              <w:jc w:val="right"/>
              <w:rPr>
                <w:color w:val="000000"/>
                <w:sz w:val="22"/>
                <w:szCs w:val="22"/>
              </w:rPr>
            </w:pPr>
            <w:r w:rsidRPr="00F36637">
              <w:rPr>
                <w:color w:val="000000"/>
                <w:sz w:val="22"/>
                <w:szCs w:val="22"/>
              </w:rPr>
              <w:t>-1308</w:t>
            </w:r>
          </w:p>
        </w:tc>
        <w:tc>
          <w:tcPr>
            <w:tcW w:w="1418" w:type="dxa"/>
            <w:tcBorders>
              <w:top w:val="single" w:sz="4" w:space="0" w:color="auto"/>
              <w:left w:val="nil"/>
              <w:bottom w:val="single" w:sz="4" w:space="0" w:color="auto"/>
              <w:right w:val="single" w:sz="4" w:space="0" w:color="auto"/>
            </w:tcBorders>
          </w:tcPr>
          <w:p w:rsidR="00202112" w:rsidRPr="006F28CA" w:rsidRDefault="00202112" w:rsidP="007C037F">
            <w:pPr>
              <w:jc w:val="right"/>
              <w:rPr>
                <w:sz w:val="22"/>
                <w:szCs w:val="22"/>
              </w:rPr>
            </w:pPr>
            <w:r w:rsidRPr="006F28CA">
              <w:rPr>
                <w:sz w:val="22"/>
                <w:szCs w:val="22"/>
              </w:rPr>
              <w:t xml:space="preserve">557 </w:t>
            </w:r>
          </w:p>
        </w:tc>
        <w:tc>
          <w:tcPr>
            <w:tcW w:w="1418" w:type="dxa"/>
            <w:tcBorders>
              <w:top w:val="nil"/>
              <w:left w:val="single" w:sz="4" w:space="0" w:color="auto"/>
              <w:bottom w:val="single" w:sz="4" w:space="0" w:color="auto"/>
              <w:right w:val="single" w:sz="4" w:space="0" w:color="auto"/>
            </w:tcBorders>
          </w:tcPr>
          <w:p w:rsidR="00202112" w:rsidRPr="006F28CA" w:rsidRDefault="00202112" w:rsidP="007C037F">
            <w:pPr>
              <w:jc w:val="right"/>
              <w:rPr>
                <w:sz w:val="22"/>
                <w:szCs w:val="22"/>
              </w:rPr>
            </w:pPr>
            <w:r w:rsidRPr="006F28CA">
              <w:rPr>
                <w:sz w:val="22"/>
                <w:szCs w:val="22"/>
              </w:rPr>
              <w:t>710</w:t>
            </w:r>
          </w:p>
        </w:tc>
        <w:tc>
          <w:tcPr>
            <w:tcW w:w="1418" w:type="dxa"/>
            <w:tcBorders>
              <w:top w:val="nil"/>
              <w:left w:val="single" w:sz="4" w:space="0" w:color="auto"/>
              <w:bottom w:val="single" w:sz="4" w:space="0" w:color="auto"/>
              <w:right w:val="single" w:sz="4" w:space="0" w:color="auto"/>
            </w:tcBorders>
            <w:shd w:val="clear" w:color="auto" w:fill="auto"/>
            <w:noWrap/>
            <w:hideMark/>
          </w:tcPr>
          <w:p w:rsidR="00202112" w:rsidRPr="00F36637" w:rsidRDefault="00202112" w:rsidP="007C037F">
            <w:pPr>
              <w:jc w:val="right"/>
              <w:rPr>
                <w:color w:val="000000"/>
                <w:sz w:val="22"/>
                <w:szCs w:val="22"/>
              </w:rPr>
            </w:pPr>
            <w:r w:rsidRPr="00F36637">
              <w:rPr>
                <w:color w:val="000000"/>
                <w:sz w:val="22"/>
                <w:szCs w:val="22"/>
              </w:rPr>
              <w:t>-153</w:t>
            </w:r>
          </w:p>
        </w:tc>
        <w:tc>
          <w:tcPr>
            <w:tcW w:w="1287" w:type="dxa"/>
            <w:tcBorders>
              <w:top w:val="nil"/>
              <w:left w:val="nil"/>
              <w:bottom w:val="single" w:sz="4" w:space="0" w:color="auto"/>
              <w:right w:val="single" w:sz="4" w:space="0" w:color="auto"/>
            </w:tcBorders>
            <w:shd w:val="clear" w:color="auto" w:fill="auto"/>
            <w:noWrap/>
            <w:hideMark/>
          </w:tcPr>
          <w:p w:rsidR="00202112" w:rsidRPr="00F36637" w:rsidRDefault="00202112" w:rsidP="007C037F">
            <w:pPr>
              <w:jc w:val="right"/>
              <w:rPr>
                <w:color w:val="000000"/>
                <w:sz w:val="22"/>
                <w:szCs w:val="22"/>
              </w:rPr>
            </w:pPr>
            <w:r w:rsidRPr="00F36637">
              <w:rPr>
                <w:color w:val="000000"/>
                <w:sz w:val="22"/>
                <w:szCs w:val="22"/>
              </w:rPr>
              <w:t>-1155</w:t>
            </w:r>
          </w:p>
        </w:tc>
      </w:tr>
      <w:tr w:rsidR="00202112" w:rsidRPr="00504E54" w:rsidTr="007C037F">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hideMark/>
          </w:tcPr>
          <w:p w:rsidR="00202112" w:rsidRPr="000D608D" w:rsidRDefault="00202112" w:rsidP="007C037F">
            <w:pPr>
              <w:jc w:val="right"/>
              <w:rPr>
                <w:bCs/>
                <w:color w:val="000000"/>
                <w:sz w:val="22"/>
                <w:szCs w:val="22"/>
              </w:rPr>
            </w:pPr>
            <w:r w:rsidRPr="000D608D">
              <w:rPr>
                <w:bCs/>
                <w:color w:val="000000"/>
                <w:sz w:val="22"/>
                <w:szCs w:val="22"/>
              </w:rPr>
              <w:t>2012</w:t>
            </w:r>
          </w:p>
        </w:tc>
        <w:tc>
          <w:tcPr>
            <w:tcW w:w="1732" w:type="dxa"/>
            <w:tcBorders>
              <w:top w:val="nil"/>
              <w:left w:val="nil"/>
              <w:bottom w:val="single" w:sz="4" w:space="0" w:color="auto"/>
              <w:right w:val="single" w:sz="4" w:space="0" w:color="auto"/>
            </w:tcBorders>
            <w:shd w:val="clear" w:color="auto" w:fill="auto"/>
            <w:noWrap/>
            <w:hideMark/>
          </w:tcPr>
          <w:p w:rsidR="00202112" w:rsidRPr="00F36637" w:rsidRDefault="00202112" w:rsidP="007C037F">
            <w:pPr>
              <w:jc w:val="right"/>
              <w:rPr>
                <w:color w:val="000000"/>
                <w:sz w:val="22"/>
                <w:szCs w:val="22"/>
              </w:rPr>
            </w:pPr>
            <w:r w:rsidRPr="00F36637">
              <w:rPr>
                <w:color w:val="000000"/>
                <w:sz w:val="22"/>
                <w:szCs w:val="22"/>
              </w:rPr>
              <w:t>-559</w:t>
            </w:r>
          </w:p>
        </w:tc>
        <w:tc>
          <w:tcPr>
            <w:tcW w:w="1418" w:type="dxa"/>
            <w:tcBorders>
              <w:top w:val="single" w:sz="4" w:space="0" w:color="auto"/>
              <w:left w:val="nil"/>
              <w:bottom w:val="single" w:sz="4" w:space="0" w:color="auto"/>
              <w:right w:val="single" w:sz="4" w:space="0" w:color="auto"/>
            </w:tcBorders>
          </w:tcPr>
          <w:p w:rsidR="00202112" w:rsidRPr="006F28CA" w:rsidRDefault="00202112" w:rsidP="007C037F">
            <w:pPr>
              <w:jc w:val="right"/>
              <w:rPr>
                <w:sz w:val="22"/>
                <w:szCs w:val="22"/>
              </w:rPr>
            </w:pPr>
            <w:r w:rsidRPr="006F28CA">
              <w:rPr>
                <w:sz w:val="22"/>
                <w:szCs w:val="22"/>
              </w:rPr>
              <w:t>622</w:t>
            </w:r>
          </w:p>
        </w:tc>
        <w:tc>
          <w:tcPr>
            <w:tcW w:w="1418" w:type="dxa"/>
            <w:tcBorders>
              <w:top w:val="nil"/>
              <w:left w:val="single" w:sz="4" w:space="0" w:color="auto"/>
              <w:bottom w:val="single" w:sz="4" w:space="0" w:color="auto"/>
              <w:right w:val="single" w:sz="4" w:space="0" w:color="auto"/>
            </w:tcBorders>
          </w:tcPr>
          <w:p w:rsidR="00202112" w:rsidRPr="006F28CA" w:rsidRDefault="00202112" w:rsidP="007C037F">
            <w:pPr>
              <w:jc w:val="right"/>
              <w:rPr>
                <w:sz w:val="22"/>
                <w:szCs w:val="22"/>
              </w:rPr>
            </w:pPr>
            <w:r w:rsidRPr="006F28CA">
              <w:rPr>
                <w:sz w:val="22"/>
                <w:szCs w:val="22"/>
              </w:rPr>
              <w:t>647</w:t>
            </w:r>
          </w:p>
        </w:tc>
        <w:tc>
          <w:tcPr>
            <w:tcW w:w="1418" w:type="dxa"/>
            <w:tcBorders>
              <w:top w:val="nil"/>
              <w:left w:val="single" w:sz="4" w:space="0" w:color="auto"/>
              <w:bottom w:val="single" w:sz="4" w:space="0" w:color="auto"/>
              <w:right w:val="single" w:sz="4" w:space="0" w:color="auto"/>
            </w:tcBorders>
            <w:shd w:val="clear" w:color="auto" w:fill="auto"/>
            <w:noWrap/>
            <w:hideMark/>
          </w:tcPr>
          <w:p w:rsidR="00202112" w:rsidRPr="00F36637" w:rsidRDefault="00202112" w:rsidP="007C037F">
            <w:pPr>
              <w:jc w:val="right"/>
              <w:rPr>
                <w:color w:val="000000"/>
                <w:sz w:val="22"/>
                <w:szCs w:val="22"/>
              </w:rPr>
            </w:pPr>
            <w:r w:rsidRPr="00F36637">
              <w:rPr>
                <w:color w:val="000000"/>
                <w:sz w:val="22"/>
                <w:szCs w:val="22"/>
              </w:rPr>
              <w:t>-25</w:t>
            </w:r>
          </w:p>
        </w:tc>
        <w:tc>
          <w:tcPr>
            <w:tcW w:w="1287" w:type="dxa"/>
            <w:tcBorders>
              <w:top w:val="nil"/>
              <w:left w:val="nil"/>
              <w:bottom w:val="single" w:sz="4" w:space="0" w:color="auto"/>
              <w:right w:val="single" w:sz="4" w:space="0" w:color="auto"/>
            </w:tcBorders>
            <w:shd w:val="clear" w:color="auto" w:fill="auto"/>
            <w:noWrap/>
            <w:hideMark/>
          </w:tcPr>
          <w:p w:rsidR="00202112" w:rsidRPr="00F36637" w:rsidRDefault="00202112" w:rsidP="007C037F">
            <w:pPr>
              <w:jc w:val="right"/>
              <w:rPr>
                <w:color w:val="000000"/>
                <w:sz w:val="22"/>
                <w:szCs w:val="22"/>
              </w:rPr>
            </w:pPr>
            <w:r w:rsidRPr="00F36637">
              <w:rPr>
                <w:color w:val="000000"/>
                <w:sz w:val="22"/>
                <w:szCs w:val="22"/>
              </w:rPr>
              <w:t>-534</w:t>
            </w:r>
          </w:p>
        </w:tc>
      </w:tr>
      <w:tr w:rsidR="00202112" w:rsidRPr="00504E54" w:rsidTr="007C037F">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hideMark/>
          </w:tcPr>
          <w:p w:rsidR="00202112" w:rsidRPr="000D608D" w:rsidRDefault="00202112" w:rsidP="007C037F">
            <w:pPr>
              <w:jc w:val="right"/>
              <w:rPr>
                <w:bCs/>
                <w:color w:val="000000"/>
                <w:sz w:val="22"/>
                <w:szCs w:val="22"/>
              </w:rPr>
            </w:pPr>
            <w:r w:rsidRPr="000D608D">
              <w:rPr>
                <w:bCs/>
                <w:color w:val="000000"/>
                <w:sz w:val="22"/>
                <w:szCs w:val="22"/>
              </w:rPr>
              <w:t>2013</w:t>
            </w:r>
          </w:p>
        </w:tc>
        <w:tc>
          <w:tcPr>
            <w:tcW w:w="1732" w:type="dxa"/>
            <w:tcBorders>
              <w:top w:val="nil"/>
              <w:left w:val="nil"/>
              <w:bottom w:val="single" w:sz="4" w:space="0" w:color="auto"/>
              <w:right w:val="single" w:sz="4" w:space="0" w:color="auto"/>
            </w:tcBorders>
            <w:shd w:val="clear" w:color="auto" w:fill="auto"/>
            <w:noWrap/>
            <w:hideMark/>
          </w:tcPr>
          <w:p w:rsidR="00202112" w:rsidRPr="00F36637" w:rsidRDefault="00202112" w:rsidP="007C037F">
            <w:pPr>
              <w:jc w:val="right"/>
              <w:rPr>
                <w:color w:val="000000"/>
                <w:sz w:val="22"/>
                <w:szCs w:val="22"/>
              </w:rPr>
            </w:pPr>
            <w:r w:rsidRPr="00F36637">
              <w:rPr>
                <w:color w:val="000000"/>
                <w:sz w:val="22"/>
                <w:szCs w:val="22"/>
              </w:rPr>
              <w:t>-441</w:t>
            </w:r>
          </w:p>
        </w:tc>
        <w:tc>
          <w:tcPr>
            <w:tcW w:w="1418" w:type="dxa"/>
            <w:tcBorders>
              <w:top w:val="single" w:sz="4" w:space="0" w:color="auto"/>
              <w:left w:val="nil"/>
              <w:bottom w:val="single" w:sz="4" w:space="0" w:color="auto"/>
              <w:right w:val="single" w:sz="4" w:space="0" w:color="auto"/>
            </w:tcBorders>
          </w:tcPr>
          <w:p w:rsidR="00202112" w:rsidRPr="006F28CA" w:rsidRDefault="00202112" w:rsidP="007C037F">
            <w:pPr>
              <w:jc w:val="right"/>
              <w:rPr>
                <w:sz w:val="22"/>
                <w:szCs w:val="22"/>
              </w:rPr>
            </w:pPr>
            <w:r w:rsidRPr="006F28CA">
              <w:rPr>
                <w:sz w:val="22"/>
                <w:szCs w:val="22"/>
              </w:rPr>
              <w:t>669</w:t>
            </w:r>
          </w:p>
        </w:tc>
        <w:tc>
          <w:tcPr>
            <w:tcW w:w="1418" w:type="dxa"/>
            <w:tcBorders>
              <w:top w:val="nil"/>
              <w:left w:val="single" w:sz="4" w:space="0" w:color="auto"/>
              <w:bottom w:val="single" w:sz="4" w:space="0" w:color="auto"/>
              <w:right w:val="single" w:sz="4" w:space="0" w:color="auto"/>
            </w:tcBorders>
          </w:tcPr>
          <w:p w:rsidR="00202112" w:rsidRPr="006F28CA" w:rsidRDefault="00202112" w:rsidP="007C037F">
            <w:pPr>
              <w:jc w:val="right"/>
              <w:rPr>
                <w:sz w:val="22"/>
                <w:szCs w:val="22"/>
              </w:rPr>
            </w:pPr>
            <w:r w:rsidRPr="006F28CA">
              <w:rPr>
                <w:sz w:val="22"/>
                <w:szCs w:val="22"/>
              </w:rPr>
              <w:t>701</w:t>
            </w:r>
          </w:p>
        </w:tc>
        <w:tc>
          <w:tcPr>
            <w:tcW w:w="1418" w:type="dxa"/>
            <w:tcBorders>
              <w:top w:val="nil"/>
              <w:left w:val="single" w:sz="4" w:space="0" w:color="auto"/>
              <w:bottom w:val="single" w:sz="4" w:space="0" w:color="auto"/>
              <w:right w:val="single" w:sz="4" w:space="0" w:color="auto"/>
            </w:tcBorders>
            <w:shd w:val="clear" w:color="auto" w:fill="auto"/>
            <w:noWrap/>
            <w:hideMark/>
          </w:tcPr>
          <w:p w:rsidR="00202112" w:rsidRPr="00F36637" w:rsidRDefault="00202112" w:rsidP="007C037F">
            <w:pPr>
              <w:jc w:val="right"/>
              <w:rPr>
                <w:color w:val="000000"/>
                <w:sz w:val="22"/>
                <w:szCs w:val="22"/>
              </w:rPr>
            </w:pPr>
            <w:r w:rsidRPr="00F36637">
              <w:rPr>
                <w:color w:val="000000"/>
                <w:sz w:val="22"/>
                <w:szCs w:val="22"/>
              </w:rPr>
              <w:t>-32</w:t>
            </w:r>
          </w:p>
        </w:tc>
        <w:tc>
          <w:tcPr>
            <w:tcW w:w="1287" w:type="dxa"/>
            <w:tcBorders>
              <w:top w:val="nil"/>
              <w:left w:val="nil"/>
              <w:bottom w:val="single" w:sz="4" w:space="0" w:color="auto"/>
              <w:right w:val="single" w:sz="4" w:space="0" w:color="auto"/>
            </w:tcBorders>
            <w:shd w:val="clear" w:color="auto" w:fill="auto"/>
            <w:noWrap/>
            <w:hideMark/>
          </w:tcPr>
          <w:p w:rsidR="00202112" w:rsidRPr="00F36637" w:rsidRDefault="00202112" w:rsidP="007C037F">
            <w:pPr>
              <w:jc w:val="right"/>
              <w:rPr>
                <w:color w:val="000000"/>
                <w:sz w:val="22"/>
                <w:szCs w:val="22"/>
              </w:rPr>
            </w:pPr>
            <w:r w:rsidRPr="00F36637">
              <w:rPr>
                <w:color w:val="000000"/>
                <w:sz w:val="22"/>
                <w:szCs w:val="22"/>
              </w:rPr>
              <w:t>-409</w:t>
            </w:r>
          </w:p>
        </w:tc>
      </w:tr>
      <w:tr w:rsidR="00202112" w:rsidRPr="00504E54" w:rsidTr="007C037F">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hideMark/>
          </w:tcPr>
          <w:p w:rsidR="00202112" w:rsidRPr="000D608D" w:rsidRDefault="00202112" w:rsidP="007C037F">
            <w:pPr>
              <w:jc w:val="right"/>
              <w:rPr>
                <w:b/>
                <w:bCs/>
                <w:sz w:val="22"/>
                <w:szCs w:val="22"/>
              </w:rPr>
            </w:pPr>
            <w:r w:rsidRPr="000D608D">
              <w:rPr>
                <w:b/>
                <w:bCs/>
                <w:sz w:val="22"/>
                <w:szCs w:val="22"/>
              </w:rPr>
              <w:t>2014</w:t>
            </w:r>
          </w:p>
        </w:tc>
        <w:tc>
          <w:tcPr>
            <w:tcW w:w="1732" w:type="dxa"/>
            <w:tcBorders>
              <w:top w:val="nil"/>
              <w:left w:val="nil"/>
              <w:bottom w:val="single" w:sz="4" w:space="0" w:color="auto"/>
              <w:right w:val="single" w:sz="4" w:space="0" w:color="auto"/>
            </w:tcBorders>
            <w:shd w:val="clear" w:color="auto" w:fill="auto"/>
            <w:noWrap/>
            <w:hideMark/>
          </w:tcPr>
          <w:p w:rsidR="00202112" w:rsidRPr="000D608D" w:rsidRDefault="00202112" w:rsidP="007C037F">
            <w:pPr>
              <w:jc w:val="right"/>
              <w:rPr>
                <w:b/>
                <w:sz w:val="22"/>
                <w:szCs w:val="22"/>
              </w:rPr>
            </w:pPr>
            <w:r w:rsidRPr="000D608D">
              <w:rPr>
                <w:b/>
                <w:sz w:val="22"/>
                <w:szCs w:val="22"/>
              </w:rPr>
              <w:t>-152</w:t>
            </w:r>
          </w:p>
        </w:tc>
        <w:tc>
          <w:tcPr>
            <w:tcW w:w="1418" w:type="dxa"/>
            <w:tcBorders>
              <w:top w:val="single" w:sz="4" w:space="0" w:color="auto"/>
              <w:left w:val="nil"/>
              <w:bottom w:val="single" w:sz="4" w:space="0" w:color="auto"/>
              <w:right w:val="single" w:sz="4" w:space="0" w:color="auto"/>
            </w:tcBorders>
          </w:tcPr>
          <w:p w:rsidR="00202112" w:rsidRPr="000D608D" w:rsidRDefault="00202112" w:rsidP="007C037F">
            <w:pPr>
              <w:jc w:val="right"/>
              <w:rPr>
                <w:b/>
                <w:sz w:val="22"/>
                <w:szCs w:val="22"/>
              </w:rPr>
            </w:pPr>
            <w:r w:rsidRPr="000D608D">
              <w:rPr>
                <w:b/>
                <w:sz w:val="22"/>
                <w:szCs w:val="22"/>
              </w:rPr>
              <w:t>723</w:t>
            </w:r>
          </w:p>
        </w:tc>
        <w:tc>
          <w:tcPr>
            <w:tcW w:w="1418" w:type="dxa"/>
            <w:tcBorders>
              <w:top w:val="nil"/>
              <w:left w:val="single" w:sz="4" w:space="0" w:color="auto"/>
              <w:bottom w:val="single" w:sz="4" w:space="0" w:color="auto"/>
              <w:right w:val="single" w:sz="4" w:space="0" w:color="auto"/>
            </w:tcBorders>
          </w:tcPr>
          <w:p w:rsidR="00202112" w:rsidRPr="000D608D" w:rsidRDefault="00202112" w:rsidP="007C037F">
            <w:pPr>
              <w:jc w:val="right"/>
              <w:rPr>
                <w:b/>
                <w:sz w:val="22"/>
                <w:szCs w:val="22"/>
              </w:rPr>
            </w:pPr>
            <w:r w:rsidRPr="000D608D">
              <w:rPr>
                <w:b/>
                <w:sz w:val="22"/>
                <w:szCs w:val="22"/>
              </w:rPr>
              <w:t>678</w:t>
            </w:r>
          </w:p>
        </w:tc>
        <w:tc>
          <w:tcPr>
            <w:tcW w:w="1418" w:type="dxa"/>
            <w:tcBorders>
              <w:top w:val="nil"/>
              <w:left w:val="single" w:sz="4" w:space="0" w:color="auto"/>
              <w:bottom w:val="single" w:sz="4" w:space="0" w:color="auto"/>
              <w:right w:val="single" w:sz="4" w:space="0" w:color="auto"/>
            </w:tcBorders>
            <w:shd w:val="clear" w:color="auto" w:fill="auto"/>
            <w:noWrap/>
            <w:hideMark/>
          </w:tcPr>
          <w:p w:rsidR="00202112" w:rsidRPr="000D608D" w:rsidRDefault="00202112" w:rsidP="007C037F">
            <w:pPr>
              <w:jc w:val="right"/>
              <w:rPr>
                <w:b/>
                <w:sz w:val="22"/>
                <w:szCs w:val="22"/>
              </w:rPr>
            </w:pPr>
            <w:r w:rsidRPr="000D608D">
              <w:rPr>
                <w:b/>
                <w:sz w:val="22"/>
                <w:szCs w:val="22"/>
              </w:rPr>
              <w:t>45</w:t>
            </w:r>
          </w:p>
        </w:tc>
        <w:tc>
          <w:tcPr>
            <w:tcW w:w="1287" w:type="dxa"/>
            <w:tcBorders>
              <w:top w:val="nil"/>
              <w:left w:val="nil"/>
              <w:bottom w:val="single" w:sz="4" w:space="0" w:color="auto"/>
              <w:right w:val="single" w:sz="4" w:space="0" w:color="auto"/>
            </w:tcBorders>
            <w:shd w:val="clear" w:color="auto" w:fill="auto"/>
            <w:noWrap/>
            <w:hideMark/>
          </w:tcPr>
          <w:p w:rsidR="00202112" w:rsidRPr="000D608D" w:rsidRDefault="00202112" w:rsidP="007C037F">
            <w:pPr>
              <w:jc w:val="right"/>
              <w:rPr>
                <w:b/>
                <w:sz w:val="22"/>
                <w:szCs w:val="22"/>
              </w:rPr>
            </w:pPr>
            <w:r w:rsidRPr="000D608D">
              <w:rPr>
                <w:b/>
                <w:sz w:val="22"/>
                <w:szCs w:val="22"/>
              </w:rPr>
              <w:t>-197</w:t>
            </w:r>
          </w:p>
        </w:tc>
      </w:tr>
      <w:tr w:rsidR="00202112" w:rsidRPr="00504E54" w:rsidTr="007C037F">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02112" w:rsidRPr="00F36637" w:rsidRDefault="00202112" w:rsidP="007C037F">
            <w:pPr>
              <w:rPr>
                <w:color w:val="000000"/>
                <w:sz w:val="22"/>
                <w:szCs w:val="22"/>
              </w:rPr>
            </w:pPr>
            <w:r w:rsidRPr="00F36637">
              <w:rPr>
                <w:color w:val="000000"/>
                <w:sz w:val="22"/>
                <w:szCs w:val="22"/>
              </w:rPr>
              <w:t> </w:t>
            </w:r>
          </w:p>
        </w:tc>
        <w:tc>
          <w:tcPr>
            <w:tcW w:w="1732" w:type="dxa"/>
            <w:tcBorders>
              <w:top w:val="nil"/>
              <w:left w:val="nil"/>
              <w:bottom w:val="single" w:sz="4" w:space="0" w:color="auto"/>
              <w:right w:val="single" w:sz="4" w:space="0" w:color="auto"/>
            </w:tcBorders>
            <w:shd w:val="clear" w:color="auto" w:fill="auto"/>
            <w:noWrap/>
            <w:hideMark/>
          </w:tcPr>
          <w:p w:rsidR="00202112" w:rsidRPr="00F36637" w:rsidRDefault="00202112" w:rsidP="007C037F">
            <w:pPr>
              <w:jc w:val="right"/>
              <w:rPr>
                <w:b/>
                <w:bCs/>
                <w:color w:val="000000"/>
                <w:sz w:val="22"/>
                <w:szCs w:val="22"/>
              </w:rPr>
            </w:pPr>
            <w:r w:rsidRPr="00F36637">
              <w:rPr>
                <w:b/>
                <w:bCs/>
                <w:color w:val="000000"/>
                <w:sz w:val="22"/>
                <w:szCs w:val="22"/>
              </w:rPr>
              <w:t>-6039</w:t>
            </w:r>
          </w:p>
        </w:tc>
        <w:tc>
          <w:tcPr>
            <w:tcW w:w="1418" w:type="dxa"/>
            <w:tcBorders>
              <w:top w:val="single" w:sz="4" w:space="0" w:color="auto"/>
              <w:left w:val="nil"/>
              <w:bottom w:val="single" w:sz="4" w:space="0" w:color="auto"/>
              <w:right w:val="single" w:sz="4" w:space="0" w:color="auto"/>
            </w:tcBorders>
          </w:tcPr>
          <w:p w:rsidR="00202112" w:rsidRPr="00F36637" w:rsidRDefault="00202112" w:rsidP="007C037F">
            <w:pPr>
              <w:jc w:val="right"/>
              <w:rPr>
                <w:b/>
                <w:bCs/>
                <w:color w:val="000000"/>
                <w:sz w:val="22"/>
                <w:szCs w:val="22"/>
              </w:rPr>
            </w:pPr>
            <w:r>
              <w:rPr>
                <w:b/>
                <w:bCs/>
                <w:color w:val="000000"/>
                <w:sz w:val="22"/>
                <w:szCs w:val="22"/>
              </w:rPr>
              <w:t>5377</w:t>
            </w:r>
          </w:p>
        </w:tc>
        <w:tc>
          <w:tcPr>
            <w:tcW w:w="1418" w:type="dxa"/>
            <w:tcBorders>
              <w:top w:val="nil"/>
              <w:left w:val="single" w:sz="4" w:space="0" w:color="auto"/>
              <w:bottom w:val="single" w:sz="4" w:space="0" w:color="auto"/>
              <w:right w:val="single" w:sz="4" w:space="0" w:color="auto"/>
            </w:tcBorders>
          </w:tcPr>
          <w:p w:rsidR="00202112" w:rsidRPr="00F36637" w:rsidRDefault="00202112" w:rsidP="007C037F">
            <w:pPr>
              <w:jc w:val="right"/>
              <w:rPr>
                <w:b/>
                <w:bCs/>
                <w:color w:val="000000"/>
                <w:sz w:val="22"/>
                <w:szCs w:val="22"/>
              </w:rPr>
            </w:pPr>
            <w:r>
              <w:rPr>
                <w:b/>
                <w:bCs/>
                <w:color w:val="000000"/>
                <w:sz w:val="22"/>
                <w:szCs w:val="22"/>
              </w:rPr>
              <w:t>5692</w:t>
            </w:r>
          </w:p>
        </w:tc>
        <w:tc>
          <w:tcPr>
            <w:tcW w:w="1418" w:type="dxa"/>
            <w:tcBorders>
              <w:top w:val="nil"/>
              <w:left w:val="single" w:sz="4" w:space="0" w:color="auto"/>
              <w:bottom w:val="single" w:sz="4" w:space="0" w:color="auto"/>
              <w:right w:val="single" w:sz="4" w:space="0" w:color="auto"/>
            </w:tcBorders>
            <w:shd w:val="clear" w:color="auto" w:fill="auto"/>
            <w:noWrap/>
            <w:hideMark/>
          </w:tcPr>
          <w:p w:rsidR="00202112" w:rsidRPr="00F36637" w:rsidRDefault="00202112" w:rsidP="007C037F">
            <w:pPr>
              <w:jc w:val="right"/>
              <w:rPr>
                <w:b/>
                <w:bCs/>
                <w:color w:val="000000"/>
                <w:sz w:val="22"/>
                <w:szCs w:val="22"/>
              </w:rPr>
            </w:pPr>
            <w:r w:rsidRPr="00F36637">
              <w:rPr>
                <w:b/>
                <w:bCs/>
                <w:color w:val="000000"/>
                <w:sz w:val="22"/>
                <w:szCs w:val="22"/>
              </w:rPr>
              <w:t>-315</w:t>
            </w:r>
          </w:p>
        </w:tc>
        <w:tc>
          <w:tcPr>
            <w:tcW w:w="1287" w:type="dxa"/>
            <w:tcBorders>
              <w:top w:val="nil"/>
              <w:left w:val="nil"/>
              <w:bottom w:val="single" w:sz="4" w:space="0" w:color="auto"/>
              <w:right w:val="single" w:sz="4" w:space="0" w:color="auto"/>
            </w:tcBorders>
            <w:shd w:val="clear" w:color="auto" w:fill="auto"/>
            <w:noWrap/>
            <w:hideMark/>
          </w:tcPr>
          <w:p w:rsidR="00202112" w:rsidRPr="00F36637" w:rsidRDefault="00202112" w:rsidP="007C037F">
            <w:pPr>
              <w:jc w:val="right"/>
              <w:rPr>
                <w:b/>
                <w:bCs/>
                <w:color w:val="000000"/>
                <w:sz w:val="22"/>
                <w:szCs w:val="22"/>
              </w:rPr>
            </w:pPr>
            <w:r w:rsidRPr="00F36637">
              <w:rPr>
                <w:b/>
                <w:bCs/>
                <w:color w:val="000000"/>
                <w:sz w:val="22"/>
                <w:szCs w:val="22"/>
              </w:rPr>
              <w:t>-5724</w:t>
            </w:r>
          </w:p>
        </w:tc>
      </w:tr>
    </w:tbl>
    <w:p w:rsidR="007C037F" w:rsidRPr="00504E54" w:rsidRDefault="007C037F" w:rsidP="007C037F">
      <w:pPr>
        <w:pStyle w:val="ListParagraph"/>
        <w:shd w:val="clear" w:color="auto" w:fill="FFFFFF"/>
        <w:spacing w:before="120" w:line="270" w:lineRule="atLeast"/>
        <w:ind w:left="425"/>
        <w:contextualSpacing w:val="0"/>
        <w:jc w:val="both"/>
        <w:rPr>
          <w:b/>
        </w:rPr>
      </w:pPr>
      <w:r w:rsidRPr="0027678C">
        <w:t>1.</w:t>
      </w:r>
      <w:r>
        <w:t>1.</w:t>
      </w:r>
      <w:r w:rsidRPr="0027678C">
        <w:t>tabula.</w:t>
      </w:r>
      <w:r>
        <w:rPr>
          <w:b/>
        </w:rPr>
        <w:t xml:space="preserve"> </w:t>
      </w:r>
      <w:r w:rsidRPr="00504E54">
        <w:rPr>
          <w:b/>
        </w:rPr>
        <w:t>Iedzīvotāju skaita izmaiņas</w:t>
      </w:r>
      <w:r>
        <w:rPr>
          <w:b/>
        </w:rPr>
        <w:t xml:space="preserve"> Jelgavā,</w:t>
      </w:r>
      <w:r w:rsidRPr="00504E54">
        <w:rPr>
          <w:b/>
        </w:rPr>
        <w:t xml:space="preserve"> dabiskā </w:t>
      </w:r>
      <w:r>
        <w:rPr>
          <w:b/>
        </w:rPr>
        <w:t xml:space="preserve">un mehāniskā </w:t>
      </w:r>
      <w:r w:rsidRPr="00504E54">
        <w:rPr>
          <w:b/>
        </w:rPr>
        <w:t>kustība</w:t>
      </w:r>
      <w:r>
        <w:rPr>
          <w:b/>
        </w:rPr>
        <w:t xml:space="preserve"> </w:t>
      </w:r>
    </w:p>
    <w:p w:rsidR="007C037F" w:rsidRDefault="007C037F" w:rsidP="007C037F">
      <w:pPr>
        <w:shd w:val="clear" w:color="auto" w:fill="FFFFFF"/>
        <w:spacing w:line="270" w:lineRule="atLeast"/>
        <w:ind w:firstLine="709"/>
        <w:jc w:val="both"/>
        <w:rPr>
          <w:i/>
          <w:sz w:val="22"/>
          <w:szCs w:val="22"/>
          <w:lang w:eastAsia="en-US"/>
        </w:rPr>
      </w:pPr>
      <w:r w:rsidRPr="006F28CA">
        <w:rPr>
          <w:i/>
          <w:sz w:val="22"/>
          <w:szCs w:val="22"/>
          <w:lang w:eastAsia="en-US"/>
        </w:rPr>
        <w:t xml:space="preserve">Avots: </w:t>
      </w:r>
      <w:r>
        <w:rPr>
          <w:i/>
          <w:sz w:val="22"/>
          <w:szCs w:val="22"/>
          <w:lang w:eastAsia="en-US"/>
        </w:rPr>
        <w:t>Centrālā statistikas</w:t>
      </w:r>
      <w:r w:rsidRPr="006F28CA">
        <w:rPr>
          <w:i/>
          <w:sz w:val="22"/>
          <w:szCs w:val="22"/>
          <w:lang w:eastAsia="en-US"/>
        </w:rPr>
        <w:t xml:space="preserve"> pārvalde</w:t>
      </w:r>
    </w:p>
    <w:p w:rsidR="008546DE" w:rsidRDefault="008546DE" w:rsidP="00202112">
      <w:pPr>
        <w:pStyle w:val="ListParagraph"/>
        <w:shd w:val="clear" w:color="auto" w:fill="FFFFFF"/>
        <w:spacing w:before="120" w:line="270" w:lineRule="atLeast"/>
        <w:ind w:left="425"/>
        <w:contextualSpacing w:val="0"/>
        <w:jc w:val="both"/>
      </w:pPr>
    </w:p>
    <w:p w:rsidR="008546DE" w:rsidRDefault="008546DE" w:rsidP="00202112">
      <w:pPr>
        <w:pStyle w:val="ListParagraph"/>
        <w:shd w:val="clear" w:color="auto" w:fill="FFFFFF"/>
        <w:spacing w:before="120" w:line="270" w:lineRule="atLeast"/>
        <w:ind w:left="425"/>
        <w:contextualSpacing w:val="0"/>
        <w:jc w:val="both"/>
      </w:pPr>
    </w:p>
    <w:p w:rsidR="008546DE" w:rsidRDefault="008546DE" w:rsidP="00202112">
      <w:pPr>
        <w:pStyle w:val="ListParagraph"/>
        <w:shd w:val="clear" w:color="auto" w:fill="FFFFFF"/>
        <w:spacing w:before="120" w:line="270" w:lineRule="atLeast"/>
        <w:ind w:left="425"/>
        <w:contextualSpacing w:val="0"/>
        <w:jc w:val="both"/>
      </w:pPr>
    </w:p>
    <w:p w:rsidR="00202112" w:rsidRDefault="00202112" w:rsidP="00202112">
      <w:pPr>
        <w:shd w:val="clear" w:color="auto" w:fill="FFFFFF"/>
        <w:spacing w:line="270" w:lineRule="atLeast"/>
        <w:ind w:firstLine="709"/>
        <w:jc w:val="both"/>
      </w:pPr>
    </w:p>
    <w:tbl>
      <w:tblPr>
        <w:tblW w:w="9229" w:type="dxa"/>
        <w:tblInd w:w="93" w:type="dxa"/>
        <w:tblLook w:val="04A0" w:firstRow="1" w:lastRow="0" w:firstColumn="1" w:lastColumn="0" w:noHBand="0" w:noVBand="1"/>
      </w:tblPr>
      <w:tblGrid>
        <w:gridCol w:w="1260"/>
        <w:gridCol w:w="1023"/>
        <w:gridCol w:w="1023"/>
        <w:gridCol w:w="992"/>
        <w:gridCol w:w="993"/>
        <w:gridCol w:w="992"/>
        <w:gridCol w:w="992"/>
        <w:gridCol w:w="992"/>
        <w:gridCol w:w="962"/>
      </w:tblGrid>
      <w:tr w:rsidR="00202112" w:rsidRPr="00F36637" w:rsidTr="007C037F">
        <w:trPr>
          <w:trHeight w:val="255"/>
          <w:tblHeader/>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112" w:rsidRPr="00F36637" w:rsidRDefault="00202112" w:rsidP="007C037F">
            <w:pPr>
              <w:jc w:val="center"/>
              <w:rPr>
                <w:sz w:val="22"/>
                <w:szCs w:val="22"/>
              </w:rPr>
            </w:pPr>
            <w:r w:rsidRPr="00F36637">
              <w:rPr>
                <w:sz w:val="22"/>
                <w:szCs w:val="22"/>
              </w:rPr>
              <w:t> </w:t>
            </w:r>
          </w:p>
        </w:tc>
        <w:tc>
          <w:tcPr>
            <w:tcW w:w="1023" w:type="dxa"/>
            <w:tcBorders>
              <w:top w:val="single" w:sz="4" w:space="0" w:color="auto"/>
              <w:left w:val="nil"/>
              <w:bottom w:val="single" w:sz="4" w:space="0" w:color="auto"/>
              <w:right w:val="single" w:sz="4" w:space="0" w:color="auto"/>
            </w:tcBorders>
          </w:tcPr>
          <w:p w:rsidR="00202112" w:rsidRPr="00F36637" w:rsidRDefault="00202112" w:rsidP="007C037F">
            <w:pPr>
              <w:jc w:val="center"/>
              <w:rPr>
                <w:b/>
                <w:bCs/>
                <w:sz w:val="22"/>
                <w:szCs w:val="22"/>
              </w:rPr>
            </w:pPr>
            <w:r>
              <w:rPr>
                <w:b/>
                <w:bCs/>
                <w:sz w:val="22"/>
                <w:szCs w:val="22"/>
              </w:rPr>
              <w:t>2007</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112" w:rsidRPr="00F36637" w:rsidRDefault="00202112" w:rsidP="007C037F">
            <w:pPr>
              <w:jc w:val="center"/>
              <w:rPr>
                <w:b/>
                <w:bCs/>
                <w:sz w:val="22"/>
                <w:szCs w:val="22"/>
              </w:rPr>
            </w:pPr>
            <w:r w:rsidRPr="00F36637">
              <w:rPr>
                <w:b/>
                <w:bCs/>
                <w:sz w:val="22"/>
                <w:szCs w:val="22"/>
              </w:rPr>
              <w:t>2008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02112" w:rsidRPr="00F36637" w:rsidRDefault="00202112" w:rsidP="007C037F">
            <w:pPr>
              <w:jc w:val="center"/>
              <w:rPr>
                <w:b/>
                <w:bCs/>
                <w:sz w:val="22"/>
                <w:szCs w:val="22"/>
              </w:rPr>
            </w:pPr>
            <w:r w:rsidRPr="00F36637">
              <w:rPr>
                <w:b/>
                <w:bCs/>
                <w:sz w:val="22"/>
                <w:szCs w:val="22"/>
              </w:rPr>
              <w:t>2009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202112" w:rsidRPr="00F36637" w:rsidRDefault="00202112" w:rsidP="007C037F">
            <w:pPr>
              <w:jc w:val="center"/>
              <w:rPr>
                <w:b/>
                <w:bCs/>
                <w:sz w:val="22"/>
                <w:szCs w:val="22"/>
              </w:rPr>
            </w:pPr>
            <w:r w:rsidRPr="00F36637">
              <w:rPr>
                <w:b/>
                <w:bCs/>
                <w:sz w:val="22"/>
                <w:szCs w:val="22"/>
              </w:rPr>
              <w:t>2010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b/>
                <w:bCs/>
                <w:sz w:val="22"/>
                <w:szCs w:val="22"/>
              </w:rPr>
            </w:pPr>
            <w:r w:rsidRPr="00F36637">
              <w:rPr>
                <w:b/>
                <w:bCs/>
                <w:sz w:val="22"/>
                <w:szCs w:val="22"/>
              </w:rPr>
              <w:t>2011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b/>
                <w:bCs/>
                <w:sz w:val="22"/>
                <w:szCs w:val="22"/>
              </w:rPr>
            </w:pPr>
            <w:r w:rsidRPr="00F36637">
              <w:rPr>
                <w:b/>
                <w:bCs/>
                <w:sz w:val="22"/>
                <w:szCs w:val="22"/>
              </w:rPr>
              <w:t>2012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b/>
                <w:bCs/>
                <w:sz w:val="22"/>
                <w:szCs w:val="22"/>
              </w:rPr>
            </w:pPr>
            <w:r w:rsidRPr="00F36637">
              <w:rPr>
                <w:b/>
                <w:bCs/>
                <w:sz w:val="22"/>
                <w:szCs w:val="22"/>
              </w:rPr>
              <w:t>2013</w:t>
            </w:r>
          </w:p>
        </w:tc>
        <w:tc>
          <w:tcPr>
            <w:tcW w:w="962" w:type="dxa"/>
            <w:tcBorders>
              <w:top w:val="single" w:sz="4" w:space="0" w:color="auto"/>
              <w:left w:val="nil"/>
              <w:bottom w:val="single" w:sz="4" w:space="0" w:color="auto"/>
              <w:right w:val="single" w:sz="4" w:space="0" w:color="auto"/>
            </w:tcBorders>
            <w:shd w:val="clear" w:color="auto" w:fill="auto"/>
            <w:noWrap/>
            <w:vAlign w:val="bottom"/>
            <w:hideMark/>
          </w:tcPr>
          <w:p w:rsidR="00202112" w:rsidRPr="007D06B9" w:rsidRDefault="00202112" w:rsidP="007C037F">
            <w:pPr>
              <w:jc w:val="right"/>
              <w:rPr>
                <w:b/>
                <w:bCs/>
                <w:sz w:val="22"/>
                <w:szCs w:val="22"/>
              </w:rPr>
            </w:pPr>
            <w:r w:rsidRPr="007D06B9">
              <w:rPr>
                <w:b/>
                <w:bCs/>
                <w:sz w:val="22"/>
                <w:szCs w:val="22"/>
              </w:rPr>
              <w:t>2014</w:t>
            </w:r>
          </w:p>
        </w:tc>
      </w:tr>
      <w:tr w:rsidR="00202112" w:rsidRPr="00F36637" w:rsidTr="007C037F">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202112" w:rsidRPr="00F36637" w:rsidRDefault="00202112" w:rsidP="007C037F">
            <w:pPr>
              <w:rPr>
                <w:sz w:val="22"/>
                <w:szCs w:val="22"/>
              </w:rPr>
            </w:pPr>
            <w:r>
              <w:rPr>
                <w:sz w:val="22"/>
                <w:szCs w:val="22"/>
              </w:rPr>
              <w:t>Rīga</w:t>
            </w:r>
          </w:p>
        </w:tc>
        <w:tc>
          <w:tcPr>
            <w:tcW w:w="1023" w:type="dxa"/>
            <w:tcBorders>
              <w:top w:val="single" w:sz="4" w:space="0" w:color="auto"/>
              <w:left w:val="nil"/>
              <w:bottom w:val="single" w:sz="4" w:space="0" w:color="auto"/>
              <w:right w:val="single" w:sz="4" w:space="0" w:color="auto"/>
            </w:tcBorders>
          </w:tcPr>
          <w:p w:rsidR="00202112" w:rsidRDefault="00202112" w:rsidP="007C037F">
            <w:pPr>
              <w:jc w:val="right"/>
              <w:rPr>
                <w:sz w:val="22"/>
                <w:szCs w:val="22"/>
              </w:rPr>
            </w:pPr>
            <w:r>
              <w:rPr>
                <w:sz w:val="22"/>
                <w:szCs w:val="22"/>
              </w:rPr>
              <w:t>-3238</w:t>
            </w:r>
          </w:p>
        </w:tc>
        <w:tc>
          <w:tcPr>
            <w:tcW w:w="1023" w:type="dxa"/>
            <w:tcBorders>
              <w:top w:val="nil"/>
              <w:left w:val="single" w:sz="4" w:space="0" w:color="auto"/>
              <w:bottom w:val="single" w:sz="4" w:space="0" w:color="auto"/>
              <w:right w:val="single" w:sz="4" w:space="0" w:color="auto"/>
            </w:tcBorders>
            <w:shd w:val="clear" w:color="auto" w:fill="auto"/>
            <w:vAlign w:val="center"/>
          </w:tcPr>
          <w:p w:rsidR="00202112" w:rsidRPr="00F36637" w:rsidRDefault="00202112" w:rsidP="007C037F">
            <w:pPr>
              <w:jc w:val="right"/>
              <w:rPr>
                <w:sz w:val="22"/>
                <w:szCs w:val="22"/>
              </w:rPr>
            </w:pPr>
            <w:r>
              <w:rPr>
                <w:sz w:val="22"/>
                <w:szCs w:val="22"/>
              </w:rPr>
              <w:t>-8457</w:t>
            </w:r>
          </w:p>
        </w:tc>
        <w:tc>
          <w:tcPr>
            <w:tcW w:w="992" w:type="dxa"/>
            <w:tcBorders>
              <w:top w:val="nil"/>
              <w:left w:val="nil"/>
              <w:bottom w:val="single" w:sz="4" w:space="0" w:color="auto"/>
              <w:right w:val="single" w:sz="4" w:space="0" w:color="auto"/>
            </w:tcBorders>
            <w:shd w:val="clear" w:color="auto" w:fill="auto"/>
            <w:vAlign w:val="center"/>
          </w:tcPr>
          <w:p w:rsidR="00202112" w:rsidRPr="00F36637" w:rsidRDefault="00202112" w:rsidP="007C037F">
            <w:pPr>
              <w:jc w:val="right"/>
              <w:rPr>
                <w:sz w:val="22"/>
                <w:szCs w:val="22"/>
              </w:rPr>
            </w:pPr>
            <w:r>
              <w:rPr>
                <w:sz w:val="22"/>
                <w:szCs w:val="22"/>
              </w:rPr>
              <w:t>-12 375</w:t>
            </w:r>
          </w:p>
        </w:tc>
        <w:tc>
          <w:tcPr>
            <w:tcW w:w="993" w:type="dxa"/>
            <w:tcBorders>
              <w:top w:val="nil"/>
              <w:left w:val="nil"/>
              <w:bottom w:val="single" w:sz="4" w:space="0" w:color="auto"/>
              <w:right w:val="single" w:sz="4" w:space="0" w:color="auto"/>
            </w:tcBorders>
            <w:shd w:val="clear" w:color="auto" w:fill="auto"/>
            <w:vAlign w:val="center"/>
          </w:tcPr>
          <w:p w:rsidR="00202112" w:rsidRPr="00F36637" w:rsidRDefault="00202112" w:rsidP="007C037F">
            <w:pPr>
              <w:jc w:val="right"/>
              <w:rPr>
                <w:sz w:val="22"/>
                <w:szCs w:val="22"/>
              </w:rPr>
            </w:pPr>
            <w:r>
              <w:rPr>
                <w:sz w:val="22"/>
                <w:szCs w:val="22"/>
              </w:rPr>
              <w:t>-11712</w:t>
            </w:r>
          </w:p>
        </w:tc>
        <w:tc>
          <w:tcPr>
            <w:tcW w:w="992" w:type="dxa"/>
            <w:tcBorders>
              <w:top w:val="nil"/>
              <w:left w:val="nil"/>
              <w:bottom w:val="single" w:sz="4" w:space="0" w:color="auto"/>
              <w:right w:val="single" w:sz="4" w:space="0" w:color="auto"/>
            </w:tcBorders>
            <w:shd w:val="clear" w:color="auto" w:fill="auto"/>
            <w:vAlign w:val="center"/>
          </w:tcPr>
          <w:p w:rsidR="00202112" w:rsidRPr="00F36637" w:rsidRDefault="00202112" w:rsidP="007C037F">
            <w:pPr>
              <w:jc w:val="right"/>
              <w:rPr>
                <w:sz w:val="22"/>
                <w:szCs w:val="22"/>
              </w:rPr>
            </w:pPr>
            <w:r>
              <w:rPr>
                <w:sz w:val="22"/>
                <w:szCs w:val="22"/>
              </w:rPr>
              <w:t>-7210</w:t>
            </w:r>
          </w:p>
        </w:tc>
        <w:tc>
          <w:tcPr>
            <w:tcW w:w="992" w:type="dxa"/>
            <w:tcBorders>
              <w:top w:val="nil"/>
              <w:left w:val="nil"/>
              <w:bottom w:val="single" w:sz="4" w:space="0" w:color="auto"/>
              <w:right w:val="single" w:sz="4" w:space="0" w:color="auto"/>
            </w:tcBorders>
            <w:shd w:val="clear" w:color="auto" w:fill="auto"/>
            <w:vAlign w:val="center"/>
          </w:tcPr>
          <w:p w:rsidR="00202112" w:rsidRPr="00F36637" w:rsidRDefault="00202112" w:rsidP="007C037F">
            <w:pPr>
              <w:jc w:val="right"/>
              <w:rPr>
                <w:sz w:val="22"/>
                <w:szCs w:val="22"/>
              </w:rPr>
            </w:pPr>
            <w:r>
              <w:rPr>
                <w:sz w:val="22"/>
                <w:szCs w:val="22"/>
              </w:rPr>
              <w:t>-4056</w:t>
            </w:r>
          </w:p>
        </w:tc>
        <w:tc>
          <w:tcPr>
            <w:tcW w:w="992" w:type="dxa"/>
            <w:tcBorders>
              <w:top w:val="nil"/>
              <w:left w:val="nil"/>
              <w:bottom w:val="single" w:sz="4" w:space="0" w:color="auto"/>
              <w:right w:val="single" w:sz="4" w:space="0" w:color="auto"/>
            </w:tcBorders>
            <w:shd w:val="clear" w:color="auto" w:fill="auto"/>
            <w:vAlign w:val="center"/>
          </w:tcPr>
          <w:p w:rsidR="00202112" w:rsidRPr="00F36637" w:rsidRDefault="00202112" w:rsidP="007C037F">
            <w:pPr>
              <w:jc w:val="right"/>
              <w:rPr>
                <w:sz w:val="22"/>
                <w:szCs w:val="22"/>
              </w:rPr>
            </w:pPr>
            <w:r>
              <w:rPr>
                <w:sz w:val="22"/>
                <w:szCs w:val="22"/>
              </w:rPr>
              <w:t>1725</w:t>
            </w:r>
          </w:p>
        </w:tc>
        <w:tc>
          <w:tcPr>
            <w:tcW w:w="962" w:type="dxa"/>
            <w:tcBorders>
              <w:top w:val="nil"/>
              <w:left w:val="nil"/>
              <w:bottom w:val="single" w:sz="4" w:space="0" w:color="auto"/>
              <w:right w:val="single" w:sz="4" w:space="0" w:color="auto"/>
            </w:tcBorders>
            <w:shd w:val="clear" w:color="auto" w:fill="auto"/>
            <w:vAlign w:val="center"/>
          </w:tcPr>
          <w:p w:rsidR="00202112" w:rsidRPr="000D608D" w:rsidRDefault="00202112" w:rsidP="007C037F">
            <w:pPr>
              <w:jc w:val="right"/>
              <w:rPr>
                <w:b/>
                <w:sz w:val="22"/>
                <w:szCs w:val="22"/>
              </w:rPr>
            </w:pPr>
            <w:r w:rsidRPr="000D608D">
              <w:rPr>
                <w:b/>
                <w:sz w:val="22"/>
                <w:szCs w:val="22"/>
              </w:rPr>
              <w:t>-889</w:t>
            </w:r>
          </w:p>
        </w:tc>
      </w:tr>
      <w:tr w:rsidR="00202112" w:rsidRPr="00F36637" w:rsidTr="007C037F">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02112" w:rsidRPr="00F36637" w:rsidRDefault="00202112" w:rsidP="007C037F">
            <w:pPr>
              <w:rPr>
                <w:sz w:val="22"/>
                <w:szCs w:val="22"/>
              </w:rPr>
            </w:pPr>
            <w:r w:rsidRPr="00F36637">
              <w:rPr>
                <w:sz w:val="22"/>
                <w:szCs w:val="22"/>
              </w:rPr>
              <w:t>Daugavpils</w:t>
            </w:r>
          </w:p>
        </w:tc>
        <w:tc>
          <w:tcPr>
            <w:tcW w:w="1023" w:type="dxa"/>
            <w:tcBorders>
              <w:top w:val="single" w:sz="4" w:space="0" w:color="auto"/>
              <w:left w:val="nil"/>
              <w:bottom w:val="single" w:sz="4" w:space="0" w:color="auto"/>
              <w:right w:val="single" w:sz="4" w:space="0" w:color="auto"/>
            </w:tcBorders>
          </w:tcPr>
          <w:p w:rsidR="00202112" w:rsidRPr="00F36637" w:rsidRDefault="00202112" w:rsidP="007C037F">
            <w:pPr>
              <w:jc w:val="right"/>
              <w:rPr>
                <w:sz w:val="22"/>
                <w:szCs w:val="22"/>
              </w:rPr>
            </w:pPr>
            <w:r>
              <w:rPr>
                <w:sz w:val="22"/>
                <w:szCs w:val="22"/>
              </w:rPr>
              <w:t>-1041</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202112" w:rsidRPr="00F36637" w:rsidRDefault="00202112" w:rsidP="007C037F">
            <w:pPr>
              <w:jc w:val="right"/>
              <w:rPr>
                <w:sz w:val="22"/>
                <w:szCs w:val="22"/>
              </w:rPr>
            </w:pPr>
            <w:r w:rsidRPr="00F36637">
              <w:rPr>
                <w:sz w:val="22"/>
                <w:szCs w:val="22"/>
              </w:rPr>
              <w:t>-2 737</w:t>
            </w:r>
          </w:p>
        </w:tc>
        <w:tc>
          <w:tcPr>
            <w:tcW w:w="992" w:type="dxa"/>
            <w:tcBorders>
              <w:top w:val="nil"/>
              <w:left w:val="nil"/>
              <w:bottom w:val="single" w:sz="4" w:space="0" w:color="auto"/>
              <w:right w:val="single" w:sz="4" w:space="0" w:color="auto"/>
            </w:tcBorders>
            <w:shd w:val="clear" w:color="auto" w:fill="auto"/>
            <w:vAlign w:val="center"/>
            <w:hideMark/>
          </w:tcPr>
          <w:p w:rsidR="00202112" w:rsidRPr="00F36637" w:rsidRDefault="00202112" w:rsidP="007C037F">
            <w:pPr>
              <w:jc w:val="right"/>
              <w:rPr>
                <w:sz w:val="22"/>
                <w:szCs w:val="22"/>
              </w:rPr>
            </w:pPr>
            <w:r w:rsidRPr="00F36637">
              <w:rPr>
                <w:sz w:val="22"/>
                <w:szCs w:val="22"/>
              </w:rPr>
              <w:t>-2 240</w:t>
            </w:r>
          </w:p>
        </w:tc>
        <w:tc>
          <w:tcPr>
            <w:tcW w:w="993" w:type="dxa"/>
            <w:tcBorders>
              <w:top w:val="nil"/>
              <w:left w:val="nil"/>
              <w:bottom w:val="single" w:sz="4" w:space="0" w:color="auto"/>
              <w:right w:val="single" w:sz="4" w:space="0" w:color="auto"/>
            </w:tcBorders>
            <w:shd w:val="clear" w:color="auto" w:fill="auto"/>
            <w:vAlign w:val="center"/>
            <w:hideMark/>
          </w:tcPr>
          <w:p w:rsidR="00202112" w:rsidRPr="00F36637" w:rsidRDefault="00202112" w:rsidP="007C037F">
            <w:pPr>
              <w:jc w:val="right"/>
              <w:rPr>
                <w:sz w:val="22"/>
                <w:szCs w:val="22"/>
              </w:rPr>
            </w:pPr>
            <w:r w:rsidRPr="00F36637">
              <w:rPr>
                <w:sz w:val="22"/>
                <w:szCs w:val="22"/>
              </w:rPr>
              <w:t>-1 754</w:t>
            </w:r>
          </w:p>
        </w:tc>
        <w:tc>
          <w:tcPr>
            <w:tcW w:w="992" w:type="dxa"/>
            <w:tcBorders>
              <w:top w:val="nil"/>
              <w:left w:val="nil"/>
              <w:bottom w:val="single" w:sz="4" w:space="0" w:color="auto"/>
              <w:right w:val="single" w:sz="4" w:space="0" w:color="auto"/>
            </w:tcBorders>
            <w:shd w:val="clear" w:color="auto" w:fill="auto"/>
            <w:vAlign w:val="center"/>
            <w:hideMark/>
          </w:tcPr>
          <w:p w:rsidR="00202112" w:rsidRPr="00F36637" w:rsidRDefault="00202112" w:rsidP="007C037F">
            <w:pPr>
              <w:jc w:val="right"/>
              <w:rPr>
                <w:sz w:val="22"/>
                <w:szCs w:val="22"/>
              </w:rPr>
            </w:pPr>
            <w:r w:rsidRPr="00F36637">
              <w:rPr>
                <w:sz w:val="22"/>
                <w:szCs w:val="22"/>
              </w:rPr>
              <w:t>-2 097</w:t>
            </w:r>
          </w:p>
        </w:tc>
        <w:tc>
          <w:tcPr>
            <w:tcW w:w="992" w:type="dxa"/>
            <w:tcBorders>
              <w:top w:val="nil"/>
              <w:left w:val="nil"/>
              <w:bottom w:val="single" w:sz="4" w:space="0" w:color="auto"/>
              <w:right w:val="single" w:sz="4" w:space="0" w:color="auto"/>
            </w:tcBorders>
            <w:shd w:val="clear" w:color="auto" w:fill="auto"/>
            <w:vAlign w:val="center"/>
            <w:hideMark/>
          </w:tcPr>
          <w:p w:rsidR="00202112" w:rsidRPr="00F36637" w:rsidRDefault="00202112" w:rsidP="007C037F">
            <w:pPr>
              <w:jc w:val="right"/>
              <w:rPr>
                <w:sz w:val="22"/>
                <w:szCs w:val="22"/>
              </w:rPr>
            </w:pPr>
            <w:r w:rsidRPr="00F36637">
              <w:rPr>
                <w:sz w:val="22"/>
                <w:szCs w:val="22"/>
              </w:rPr>
              <w:t>-1 104</w:t>
            </w:r>
          </w:p>
        </w:tc>
        <w:tc>
          <w:tcPr>
            <w:tcW w:w="992" w:type="dxa"/>
            <w:tcBorders>
              <w:top w:val="nil"/>
              <w:left w:val="nil"/>
              <w:bottom w:val="single" w:sz="4" w:space="0" w:color="auto"/>
              <w:right w:val="single" w:sz="4" w:space="0" w:color="auto"/>
            </w:tcBorders>
            <w:shd w:val="clear" w:color="auto" w:fill="auto"/>
            <w:vAlign w:val="center"/>
            <w:hideMark/>
          </w:tcPr>
          <w:p w:rsidR="00202112" w:rsidRPr="00F36637" w:rsidRDefault="00202112" w:rsidP="007C037F">
            <w:pPr>
              <w:jc w:val="right"/>
              <w:rPr>
                <w:sz w:val="22"/>
                <w:szCs w:val="22"/>
              </w:rPr>
            </w:pPr>
            <w:r w:rsidRPr="00F36637">
              <w:rPr>
                <w:sz w:val="22"/>
                <w:szCs w:val="22"/>
              </w:rPr>
              <w:t>-1 303</w:t>
            </w:r>
          </w:p>
        </w:tc>
        <w:tc>
          <w:tcPr>
            <w:tcW w:w="962" w:type="dxa"/>
            <w:tcBorders>
              <w:top w:val="nil"/>
              <w:left w:val="nil"/>
              <w:bottom w:val="single" w:sz="4" w:space="0" w:color="auto"/>
              <w:right w:val="single" w:sz="4" w:space="0" w:color="auto"/>
            </w:tcBorders>
            <w:shd w:val="clear" w:color="auto" w:fill="auto"/>
            <w:vAlign w:val="center"/>
            <w:hideMark/>
          </w:tcPr>
          <w:p w:rsidR="00202112" w:rsidRPr="000D608D" w:rsidRDefault="00202112" w:rsidP="007C037F">
            <w:pPr>
              <w:jc w:val="right"/>
              <w:rPr>
                <w:b/>
                <w:sz w:val="22"/>
                <w:szCs w:val="22"/>
              </w:rPr>
            </w:pPr>
            <w:r w:rsidRPr="000D608D">
              <w:rPr>
                <w:b/>
                <w:sz w:val="22"/>
                <w:szCs w:val="22"/>
              </w:rPr>
              <w:t>-433</w:t>
            </w:r>
          </w:p>
        </w:tc>
      </w:tr>
      <w:tr w:rsidR="00202112" w:rsidRPr="00F36637" w:rsidTr="007C037F">
        <w:trPr>
          <w:trHeight w:val="255"/>
        </w:trPr>
        <w:tc>
          <w:tcPr>
            <w:tcW w:w="1260" w:type="dxa"/>
            <w:tcBorders>
              <w:top w:val="nil"/>
              <w:left w:val="single" w:sz="4" w:space="0" w:color="auto"/>
              <w:bottom w:val="single" w:sz="4" w:space="0" w:color="auto"/>
              <w:right w:val="single" w:sz="4" w:space="0" w:color="auto"/>
            </w:tcBorders>
            <w:shd w:val="clear" w:color="auto" w:fill="B8CCE4" w:themeFill="accent1" w:themeFillTint="66"/>
            <w:vAlign w:val="bottom"/>
            <w:hideMark/>
          </w:tcPr>
          <w:p w:rsidR="00202112" w:rsidRPr="004D1E6A" w:rsidRDefault="00202112" w:rsidP="007C037F">
            <w:pPr>
              <w:rPr>
                <w:b/>
                <w:sz w:val="22"/>
                <w:szCs w:val="22"/>
              </w:rPr>
            </w:pPr>
            <w:r w:rsidRPr="004D1E6A">
              <w:rPr>
                <w:b/>
                <w:sz w:val="22"/>
                <w:szCs w:val="22"/>
              </w:rPr>
              <w:t>Jelgava</w:t>
            </w:r>
          </w:p>
        </w:tc>
        <w:tc>
          <w:tcPr>
            <w:tcW w:w="1023" w:type="dxa"/>
            <w:tcBorders>
              <w:top w:val="single" w:sz="4" w:space="0" w:color="auto"/>
              <w:left w:val="nil"/>
              <w:bottom w:val="single" w:sz="4" w:space="0" w:color="auto"/>
              <w:right w:val="single" w:sz="4" w:space="0" w:color="auto"/>
            </w:tcBorders>
            <w:shd w:val="clear" w:color="auto" w:fill="B8CCE4" w:themeFill="accent1" w:themeFillTint="66"/>
          </w:tcPr>
          <w:p w:rsidR="00202112" w:rsidRPr="004D1E6A" w:rsidRDefault="00202112" w:rsidP="007C037F">
            <w:pPr>
              <w:jc w:val="right"/>
              <w:rPr>
                <w:b/>
                <w:sz w:val="22"/>
                <w:szCs w:val="22"/>
              </w:rPr>
            </w:pPr>
            <w:r>
              <w:rPr>
                <w:b/>
                <w:sz w:val="22"/>
                <w:szCs w:val="22"/>
              </w:rPr>
              <w:t>-331</w:t>
            </w:r>
          </w:p>
        </w:tc>
        <w:tc>
          <w:tcPr>
            <w:tcW w:w="1023"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202112" w:rsidRPr="004D1E6A" w:rsidRDefault="00202112" w:rsidP="007C037F">
            <w:pPr>
              <w:jc w:val="right"/>
              <w:rPr>
                <w:b/>
                <w:sz w:val="22"/>
                <w:szCs w:val="22"/>
              </w:rPr>
            </w:pPr>
            <w:r w:rsidRPr="004D1E6A">
              <w:rPr>
                <w:b/>
                <w:sz w:val="22"/>
                <w:szCs w:val="22"/>
              </w:rPr>
              <w:t>-485</w:t>
            </w:r>
          </w:p>
        </w:tc>
        <w:tc>
          <w:tcPr>
            <w:tcW w:w="992" w:type="dxa"/>
            <w:tcBorders>
              <w:top w:val="nil"/>
              <w:left w:val="nil"/>
              <w:bottom w:val="single" w:sz="4" w:space="0" w:color="auto"/>
              <w:right w:val="single" w:sz="4" w:space="0" w:color="auto"/>
            </w:tcBorders>
            <w:shd w:val="clear" w:color="auto" w:fill="B8CCE4" w:themeFill="accent1" w:themeFillTint="66"/>
            <w:noWrap/>
            <w:vAlign w:val="bottom"/>
            <w:hideMark/>
          </w:tcPr>
          <w:p w:rsidR="00202112" w:rsidRPr="004D1E6A" w:rsidRDefault="00202112" w:rsidP="007C037F">
            <w:pPr>
              <w:jc w:val="right"/>
              <w:rPr>
                <w:b/>
                <w:color w:val="000000"/>
                <w:sz w:val="22"/>
                <w:szCs w:val="22"/>
              </w:rPr>
            </w:pPr>
            <w:r w:rsidRPr="004D1E6A">
              <w:rPr>
                <w:b/>
                <w:color w:val="000000"/>
                <w:sz w:val="22"/>
                <w:szCs w:val="22"/>
              </w:rPr>
              <w:t>-1 467</w:t>
            </w:r>
          </w:p>
        </w:tc>
        <w:tc>
          <w:tcPr>
            <w:tcW w:w="993" w:type="dxa"/>
            <w:tcBorders>
              <w:top w:val="nil"/>
              <w:left w:val="nil"/>
              <w:bottom w:val="single" w:sz="4" w:space="0" w:color="auto"/>
              <w:right w:val="single" w:sz="4" w:space="0" w:color="auto"/>
            </w:tcBorders>
            <w:shd w:val="clear" w:color="auto" w:fill="B8CCE4" w:themeFill="accent1" w:themeFillTint="66"/>
            <w:vAlign w:val="bottom"/>
            <w:hideMark/>
          </w:tcPr>
          <w:p w:rsidR="00202112" w:rsidRPr="004D1E6A" w:rsidRDefault="00202112" w:rsidP="007C037F">
            <w:pPr>
              <w:jc w:val="right"/>
              <w:rPr>
                <w:b/>
                <w:sz w:val="22"/>
                <w:szCs w:val="22"/>
              </w:rPr>
            </w:pPr>
            <w:r w:rsidRPr="004D1E6A">
              <w:rPr>
                <w:b/>
                <w:sz w:val="22"/>
                <w:szCs w:val="22"/>
              </w:rPr>
              <w:t>-1146</w:t>
            </w:r>
          </w:p>
        </w:tc>
        <w:tc>
          <w:tcPr>
            <w:tcW w:w="992" w:type="dxa"/>
            <w:tcBorders>
              <w:top w:val="nil"/>
              <w:left w:val="nil"/>
              <w:bottom w:val="single" w:sz="4" w:space="0" w:color="auto"/>
              <w:right w:val="single" w:sz="4" w:space="0" w:color="auto"/>
            </w:tcBorders>
            <w:shd w:val="clear" w:color="auto" w:fill="B8CCE4" w:themeFill="accent1" w:themeFillTint="66"/>
            <w:noWrap/>
            <w:vAlign w:val="bottom"/>
            <w:hideMark/>
          </w:tcPr>
          <w:p w:rsidR="00202112" w:rsidRPr="004D1E6A" w:rsidRDefault="00202112" w:rsidP="007C037F">
            <w:pPr>
              <w:jc w:val="right"/>
              <w:rPr>
                <w:b/>
                <w:sz w:val="22"/>
                <w:szCs w:val="22"/>
              </w:rPr>
            </w:pPr>
            <w:r w:rsidRPr="004D1E6A">
              <w:rPr>
                <w:b/>
                <w:sz w:val="22"/>
                <w:szCs w:val="22"/>
              </w:rPr>
              <w:t>-1155</w:t>
            </w:r>
          </w:p>
        </w:tc>
        <w:tc>
          <w:tcPr>
            <w:tcW w:w="992" w:type="dxa"/>
            <w:tcBorders>
              <w:top w:val="nil"/>
              <w:left w:val="nil"/>
              <w:bottom w:val="single" w:sz="4" w:space="0" w:color="auto"/>
              <w:right w:val="single" w:sz="4" w:space="0" w:color="auto"/>
            </w:tcBorders>
            <w:shd w:val="clear" w:color="auto" w:fill="B8CCE4" w:themeFill="accent1" w:themeFillTint="66"/>
            <w:noWrap/>
            <w:vAlign w:val="bottom"/>
            <w:hideMark/>
          </w:tcPr>
          <w:p w:rsidR="00202112" w:rsidRPr="004D1E6A" w:rsidRDefault="00202112" w:rsidP="007C037F">
            <w:pPr>
              <w:jc w:val="right"/>
              <w:rPr>
                <w:b/>
                <w:color w:val="000000"/>
                <w:sz w:val="22"/>
                <w:szCs w:val="22"/>
              </w:rPr>
            </w:pPr>
            <w:r w:rsidRPr="004D1E6A">
              <w:rPr>
                <w:b/>
                <w:color w:val="000000"/>
                <w:sz w:val="22"/>
                <w:szCs w:val="22"/>
              </w:rPr>
              <w:t>-534</w:t>
            </w:r>
          </w:p>
        </w:tc>
        <w:tc>
          <w:tcPr>
            <w:tcW w:w="992" w:type="dxa"/>
            <w:tcBorders>
              <w:top w:val="nil"/>
              <w:left w:val="nil"/>
              <w:bottom w:val="single" w:sz="4" w:space="0" w:color="auto"/>
              <w:right w:val="single" w:sz="4" w:space="0" w:color="auto"/>
            </w:tcBorders>
            <w:shd w:val="clear" w:color="auto" w:fill="B8CCE4" w:themeFill="accent1" w:themeFillTint="66"/>
            <w:vAlign w:val="bottom"/>
            <w:hideMark/>
          </w:tcPr>
          <w:p w:rsidR="00202112" w:rsidRPr="004D1E6A" w:rsidRDefault="00202112" w:rsidP="007C037F">
            <w:pPr>
              <w:jc w:val="right"/>
              <w:rPr>
                <w:b/>
                <w:sz w:val="22"/>
                <w:szCs w:val="22"/>
              </w:rPr>
            </w:pPr>
            <w:r w:rsidRPr="004D1E6A">
              <w:rPr>
                <w:b/>
                <w:sz w:val="22"/>
                <w:szCs w:val="22"/>
              </w:rPr>
              <w:t>-409</w:t>
            </w:r>
          </w:p>
        </w:tc>
        <w:tc>
          <w:tcPr>
            <w:tcW w:w="962" w:type="dxa"/>
            <w:tcBorders>
              <w:top w:val="nil"/>
              <w:left w:val="nil"/>
              <w:bottom w:val="single" w:sz="4" w:space="0" w:color="auto"/>
              <w:right w:val="single" w:sz="4" w:space="0" w:color="auto"/>
            </w:tcBorders>
            <w:shd w:val="clear" w:color="auto" w:fill="B8CCE4" w:themeFill="accent1" w:themeFillTint="66"/>
            <w:noWrap/>
            <w:vAlign w:val="bottom"/>
            <w:hideMark/>
          </w:tcPr>
          <w:p w:rsidR="00202112" w:rsidRPr="000D608D" w:rsidRDefault="00202112" w:rsidP="007C037F">
            <w:pPr>
              <w:jc w:val="right"/>
              <w:rPr>
                <w:b/>
                <w:sz w:val="22"/>
                <w:szCs w:val="22"/>
              </w:rPr>
            </w:pPr>
            <w:r w:rsidRPr="000D608D">
              <w:rPr>
                <w:b/>
                <w:sz w:val="22"/>
                <w:szCs w:val="22"/>
              </w:rPr>
              <w:t>-197</w:t>
            </w:r>
          </w:p>
        </w:tc>
      </w:tr>
      <w:tr w:rsidR="00202112" w:rsidRPr="00F36637" w:rsidTr="007C037F">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02112" w:rsidRPr="00F36637" w:rsidRDefault="00202112" w:rsidP="007C037F">
            <w:pPr>
              <w:rPr>
                <w:sz w:val="22"/>
                <w:szCs w:val="22"/>
              </w:rPr>
            </w:pPr>
            <w:r w:rsidRPr="00F36637">
              <w:rPr>
                <w:sz w:val="22"/>
                <w:szCs w:val="22"/>
              </w:rPr>
              <w:t>Jūrmala</w:t>
            </w:r>
          </w:p>
        </w:tc>
        <w:tc>
          <w:tcPr>
            <w:tcW w:w="1023" w:type="dxa"/>
            <w:tcBorders>
              <w:top w:val="single" w:sz="4" w:space="0" w:color="auto"/>
              <w:left w:val="nil"/>
              <w:bottom w:val="single" w:sz="4" w:space="0" w:color="auto"/>
              <w:right w:val="single" w:sz="4" w:space="0" w:color="auto"/>
            </w:tcBorders>
          </w:tcPr>
          <w:p w:rsidR="00202112" w:rsidRPr="00F36637" w:rsidRDefault="00202112" w:rsidP="007C037F">
            <w:pPr>
              <w:jc w:val="right"/>
              <w:rPr>
                <w:sz w:val="22"/>
                <w:szCs w:val="22"/>
              </w:rPr>
            </w:pPr>
            <w:r>
              <w:rPr>
                <w:sz w:val="22"/>
                <w:szCs w:val="22"/>
              </w:rPr>
              <w:t>272</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202112" w:rsidRPr="00F36637" w:rsidRDefault="00202112" w:rsidP="007C037F">
            <w:pPr>
              <w:jc w:val="right"/>
              <w:rPr>
                <w:sz w:val="22"/>
                <w:szCs w:val="22"/>
              </w:rPr>
            </w:pPr>
            <w:r w:rsidRPr="00F36637">
              <w:rPr>
                <w:sz w:val="22"/>
                <w:szCs w:val="22"/>
              </w:rPr>
              <w:t>-110</w:t>
            </w:r>
          </w:p>
        </w:tc>
        <w:tc>
          <w:tcPr>
            <w:tcW w:w="992" w:type="dxa"/>
            <w:tcBorders>
              <w:top w:val="nil"/>
              <w:left w:val="nil"/>
              <w:bottom w:val="single" w:sz="4" w:space="0" w:color="auto"/>
              <w:right w:val="single" w:sz="4" w:space="0" w:color="auto"/>
            </w:tcBorders>
            <w:shd w:val="clear" w:color="auto" w:fill="auto"/>
            <w:vAlign w:val="center"/>
            <w:hideMark/>
          </w:tcPr>
          <w:p w:rsidR="00202112" w:rsidRPr="00F36637" w:rsidRDefault="00202112" w:rsidP="007C037F">
            <w:pPr>
              <w:jc w:val="right"/>
              <w:rPr>
                <w:sz w:val="22"/>
                <w:szCs w:val="22"/>
              </w:rPr>
            </w:pPr>
            <w:r w:rsidRPr="00F36637">
              <w:rPr>
                <w:sz w:val="22"/>
                <w:szCs w:val="22"/>
              </w:rPr>
              <w:t>-572</w:t>
            </w:r>
          </w:p>
        </w:tc>
        <w:tc>
          <w:tcPr>
            <w:tcW w:w="993" w:type="dxa"/>
            <w:tcBorders>
              <w:top w:val="nil"/>
              <w:left w:val="nil"/>
              <w:bottom w:val="single" w:sz="4" w:space="0" w:color="auto"/>
              <w:right w:val="single" w:sz="4" w:space="0" w:color="auto"/>
            </w:tcBorders>
            <w:shd w:val="clear" w:color="auto" w:fill="auto"/>
            <w:vAlign w:val="center"/>
            <w:hideMark/>
          </w:tcPr>
          <w:p w:rsidR="00202112" w:rsidRPr="00F36637" w:rsidRDefault="00202112" w:rsidP="007C037F">
            <w:pPr>
              <w:jc w:val="right"/>
              <w:rPr>
                <w:sz w:val="22"/>
                <w:szCs w:val="22"/>
              </w:rPr>
            </w:pPr>
            <w:r w:rsidRPr="00F36637">
              <w:rPr>
                <w:sz w:val="22"/>
                <w:szCs w:val="22"/>
              </w:rPr>
              <w:t>-578</w:t>
            </w:r>
          </w:p>
        </w:tc>
        <w:tc>
          <w:tcPr>
            <w:tcW w:w="992" w:type="dxa"/>
            <w:tcBorders>
              <w:top w:val="nil"/>
              <w:left w:val="nil"/>
              <w:bottom w:val="single" w:sz="4" w:space="0" w:color="auto"/>
              <w:right w:val="single" w:sz="4" w:space="0" w:color="auto"/>
            </w:tcBorders>
            <w:shd w:val="clear" w:color="auto" w:fill="auto"/>
            <w:vAlign w:val="center"/>
            <w:hideMark/>
          </w:tcPr>
          <w:p w:rsidR="00202112" w:rsidRPr="00F36637" w:rsidRDefault="00202112" w:rsidP="007C037F">
            <w:pPr>
              <w:jc w:val="right"/>
              <w:rPr>
                <w:sz w:val="22"/>
                <w:szCs w:val="22"/>
              </w:rPr>
            </w:pPr>
            <w:r w:rsidRPr="00F36637">
              <w:rPr>
                <w:sz w:val="22"/>
                <w:szCs w:val="22"/>
              </w:rPr>
              <w:t>-560</w:t>
            </w:r>
          </w:p>
        </w:tc>
        <w:tc>
          <w:tcPr>
            <w:tcW w:w="992" w:type="dxa"/>
            <w:tcBorders>
              <w:top w:val="nil"/>
              <w:left w:val="nil"/>
              <w:bottom w:val="single" w:sz="4" w:space="0" w:color="auto"/>
              <w:right w:val="single" w:sz="4" w:space="0" w:color="auto"/>
            </w:tcBorders>
            <w:shd w:val="clear" w:color="auto" w:fill="auto"/>
            <w:vAlign w:val="center"/>
            <w:hideMark/>
          </w:tcPr>
          <w:p w:rsidR="00202112" w:rsidRPr="00F36637" w:rsidRDefault="00202112" w:rsidP="007C037F">
            <w:pPr>
              <w:jc w:val="right"/>
              <w:rPr>
                <w:sz w:val="22"/>
                <w:szCs w:val="22"/>
              </w:rPr>
            </w:pPr>
            <w:r w:rsidRPr="00F36637">
              <w:rPr>
                <w:sz w:val="22"/>
                <w:szCs w:val="22"/>
              </w:rPr>
              <w:t>455</w:t>
            </w:r>
          </w:p>
        </w:tc>
        <w:tc>
          <w:tcPr>
            <w:tcW w:w="992" w:type="dxa"/>
            <w:tcBorders>
              <w:top w:val="nil"/>
              <w:left w:val="nil"/>
              <w:bottom w:val="single" w:sz="4" w:space="0" w:color="auto"/>
              <w:right w:val="single" w:sz="4" w:space="0" w:color="auto"/>
            </w:tcBorders>
            <w:shd w:val="clear" w:color="auto" w:fill="auto"/>
            <w:vAlign w:val="center"/>
            <w:hideMark/>
          </w:tcPr>
          <w:p w:rsidR="00202112" w:rsidRPr="00F36637" w:rsidRDefault="00202112" w:rsidP="007C037F">
            <w:pPr>
              <w:jc w:val="right"/>
              <w:rPr>
                <w:sz w:val="22"/>
                <w:szCs w:val="22"/>
              </w:rPr>
            </w:pPr>
            <w:r w:rsidRPr="00F36637">
              <w:rPr>
                <w:sz w:val="22"/>
                <w:szCs w:val="22"/>
              </w:rPr>
              <w:t>-528</w:t>
            </w:r>
          </w:p>
        </w:tc>
        <w:tc>
          <w:tcPr>
            <w:tcW w:w="962" w:type="dxa"/>
            <w:tcBorders>
              <w:top w:val="nil"/>
              <w:left w:val="nil"/>
              <w:bottom w:val="single" w:sz="4" w:space="0" w:color="auto"/>
              <w:right w:val="single" w:sz="4" w:space="0" w:color="auto"/>
            </w:tcBorders>
            <w:shd w:val="clear" w:color="auto" w:fill="auto"/>
            <w:vAlign w:val="center"/>
            <w:hideMark/>
          </w:tcPr>
          <w:p w:rsidR="00202112" w:rsidRPr="000D608D" w:rsidRDefault="00202112" w:rsidP="007C037F">
            <w:pPr>
              <w:jc w:val="right"/>
              <w:rPr>
                <w:b/>
                <w:sz w:val="22"/>
                <w:szCs w:val="22"/>
              </w:rPr>
            </w:pPr>
            <w:r w:rsidRPr="000D608D">
              <w:rPr>
                <w:b/>
                <w:sz w:val="22"/>
                <w:szCs w:val="22"/>
              </w:rPr>
              <w:t>5</w:t>
            </w:r>
          </w:p>
        </w:tc>
      </w:tr>
      <w:tr w:rsidR="00202112" w:rsidRPr="00F36637" w:rsidTr="007C037F">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02112" w:rsidRPr="00F36637" w:rsidRDefault="00202112" w:rsidP="007C037F">
            <w:pPr>
              <w:rPr>
                <w:sz w:val="22"/>
                <w:szCs w:val="22"/>
              </w:rPr>
            </w:pPr>
            <w:r w:rsidRPr="00F36637">
              <w:rPr>
                <w:sz w:val="22"/>
                <w:szCs w:val="22"/>
              </w:rPr>
              <w:t>Liepāja</w:t>
            </w:r>
          </w:p>
        </w:tc>
        <w:tc>
          <w:tcPr>
            <w:tcW w:w="1023" w:type="dxa"/>
            <w:tcBorders>
              <w:top w:val="single" w:sz="4" w:space="0" w:color="auto"/>
              <w:left w:val="nil"/>
              <w:bottom w:val="single" w:sz="4" w:space="0" w:color="auto"/>
              <w:right w:val="single" w:sz="4" w:space="0" w:color="auto"/>
            </w:tcBorders>
          </w:tcPr>
          <w:p w:rsidR="00202112" w:rsidRPr="00F36637" w:rsidRDefault="00202112" w:rsidP="007C037F">
            <w:pPr>
              <w:jc w:val="right"/>
              <w:rPr>
                <w:sz w:val="22"/>
                <w:szCs w:val="22"/>
              </w:rPr>
            </w:pPr>
            <w:r>
              <w:rPr>
                <w:sz w:val="22"/>
                <w:szCs w:val="22"/>
              </w:rPr>
              <w:t>-422</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202112" w:rsidRPr="00F36637" w:rsidRDefault="00202112" w:rsidP="007C037F">
            <w:pPr>
              <w:jc w:val="right"/>
              <w:rPr>
                <w:sz w:val="22"/>
                <w:szCs w:val="22"/>
              </w:rPr>
            </w:pPr>
            <w:r w:rsidRPr="00F36637">
              <w:rPr>
                <w:sz w:val="22"/>
                <w:szCs w:val="22"/>
              </w:rPr>
              <w:t>-1 016</w:t>
            </w:r>
          </w:p>
        </w:tc>
        <w:tc>
          <w:tcPr>
            <w:tcW w:w="992" w:type="dxa"/>
            <w:tcBorders>
              <w:top w:val="nil"/>
              <w:left w:val="nil"/>
              <w:bottom w:val="single" w:sz="4" w:space="0" w:color="auto"/>
              <w:right w:val="single" w:sz="4" w:space="0" w:color="auto"/>
            </w:tcBorders>
            <w:shd w:val="clear" w:color="auto" w:fill="auto"/>
            <w:vAlign w:val="center"/>
            <w:hideMark/>
          </w:tcPr>
          <w:p w:rsidR="00202112" w:rsidRPr="00F36637" w:rsidRDefault="00202112" w:rsidP="007C037F">
            <w:pPr>
              <w:jc w:val="right"/>
              <w:rPr>
                <w:sz w:val="22"/>
                <w:szCs w:val="22"/>
              </w:rPr>
            </w:pPr>
            <w:r w:rsidRPr="00F36637">
              <w:rPr>
                <w:sz w:val="22"/>
                <w:szCs w:val="22"/>
              </w:rPr>
              <w:t>-1 554</w:t>
            </w:r>
          </w:p>
        </w:tc>
        <w:tc>
          <w:tcPr>
            <w:tcW w:w="993" w:type="dxa"/>
            <w:tcBorders>
              <w:top w:val="nil"/>
              <w:left w:val="nil"/>
              <w:bottom w:val="single" w:sz="4" w:space="0" w:color="auto"/>
              <w:right w:val="single" w:sz="4" w:space="0" w:color="auto"/>
            </w:tcBorders>
            <w:shd w:val="clear" w:color="auto" w:fill="auto"/>
            <w:vAlign w:val="center"/>
            <w:hideMark/>
          </w:tcPr>
          <w:p w:rsidR="00202112" w:rsidRPr="00F36637" w:rsidRDefault="00202112" w:rsidP="007C037F">
            <w:pPr>
              <w:jc w:val="right"/>
              <w:rPr>
                <w:sz w:val="22"/>
                <w:szCs w:val="22"/>
              </w:rPr>
            </w:pPr>
            <w:r w:rsidRPr="00F36637">
              <w:rPr>
                <w:sz w:val="22"/>
                <w:szCs w:val="22"/>
              </w:rPr>
              <w:t>-1 669</w:t>
            </w:r>
          </w:p>
        </w:tc>
        <w:tc>
          <w:tcPr>
            <w:tcW w:w="992" w:type="dxa"/>
            <w:tcBorders>
              <w:top w:val="nil"/>
              <w:left w:val="nil"/>
              <w:bottom w:val="single" w:sz="4" w:space="0" w:color="auto"/>
              <w:right w:val="single" w:sz="4" w:space="0" w:color="auto"/>
            </w:tcBorders>
            <w:shd w:val="clear" w:color="auto" w:fill="auto"/>
            <w:vAlign w:val="center"/>
            <w:hideMark/>
          </w:tcPr>
          <w:p w:rsidR="00202112" w:rsidRPr="00F36637" w:rsidRDefault="00202112" w:rsidP="007C037F">
            <w:pPr>
              <w:jc w:val="right"/>
              <w:rPr>
                <w:sz w:val="22"/>
                <w:szCs w:val="22"/>
              </w:rPr>
            </w:pPr>
            <w:r w:rsidRPr="00F36637">
              <w:rPr>
                <w:sz w:val="22"/>
                <w:szCs w:val="22"/>
              </w:rPr>
              <w:t>-1 794</w:t>
            </w:r>
          </w:p>
        </w:tc>
        <w:tc>
          <w:tcPr>
            <w:tcW w:w="992" w:type="dxa"/>
            <w:tcBorders>
              <w:top w:val="nil"/>
              <w:left w:val="nil"/>
              <w:bottom w:val="single" w:sz="4" w:space="0" w:color="auto"/>
              <w:right w:val="single" w:sz="4" w:space="0" w:color="auto"/>
            </w:tcBorders>
            <w:shd w:val="clear" w:color="auto" w:fill="auto"/>
            <w:vAlign w:val="center"/>
            <w:hideMark/>
          </w:tcPr>
          <w:p w:rsidR="00202112" w:rsidRPr="00F36637" w:rsidRDefault="00202112" w:rsidP="007C037F">
            <w:pPr>
              <w:jc w:val="right"/>
              <w:rPr>
                <w:sz w:val="22"/>
                <w:szCs w:val="22"/>
              </w:rPr>
            </w:pPr>
            <w:r w:rsidRPr="00F36637">
              <w:rPr>
                <w:sz w:val="22"/>
                <w:szCs w:val="22"/>
              </w:rPr>
              <w:t>-1 012</w:t>
            </w:r>
          </w:p>
        </w:tc>
        <w:tc>
          <w:tcPr>
            <w:tcW w:w="992" w:type="dxa"/>
            <w:tcBorders>
              <w:top w:val="nil"/>
              <w:left w:val="nil"/>
              <w:bottom w:val="single" w:sz="4" w:space="0" w:color="auto"/>
              <w:right w:val="single" w:sz="4" w:space="0" w:color="auto"/>
            </w:tcBorders>
            <w:shd w:val="clear" w:color="auto" w:fill="auto"/>
            <w:vAlign w:val="center"/>
            <w:hideMark/>
          </w:tcPr>
          <w:p w:rsidR="00202112" w:rsidRPr="00F36637" w:rsidRDefault="00202112" w:rsidP="007C037F">
            <w:pPr>
              <w:jc w:val="right"/>
              <w:rPr>
                <w:sz w:val="22"/>
                <w:szCs w:val="22"/>
              </w:rPr>
            </w:pPr>
            <w:r w:rsidRPr="00F36637">
              <w:rPr>
                <w:sz w:val="22"/>
                <w:szCs w:val="22"/>
              </w:rPr>
              <w:t>-1 211</w:t>
            </w:r>
          </w:p>
        </w:tc>
        <w:tc>
          <w:tcPr>
            <w:tcW w:w="962" w:type="dxa"/>
            <w:tcBorders>
              <w:top w:val="nil"/>
              <w:left w:val="nil"/>
              <w:bottom w:val="single" w:sz="4" w:space="0" w:color="auto"/>
              <w:right w:val="single" w:sz="4" w:space="0" w:color="auto"/>
            </w:tcBorders>
            <w:shd w:val="clear" w:color="auto" w:fill="auto"/>
            <w:vAlign w:val="center"/>
            <w:hideMark/>
          </w:tcPr>
          <w:p w:rsidR="00202112" w:rsidRPr="000D608D" w:rsidRDefault="00202112" w:rsidP="007C037F">
            <w:pPr>
              <w:jc w:val="right"/>
              <w:rPr>
                <w:b/>
                <w:sz w:val="22"/>
                <w:szCs w:val="22"/>
              </w:rPr>
            </w:pPr>
            <w:r w:rsidRPr="000D608D">
              <w:rPr>
                <w:b/>
                <w:sz w:val="22"/>
                <w:szCs w:val="22"/>
              </w:rPr>
              <w:t>-646</w:t>
            </w:r>
          </w:p>
        </w:tc>
      </w:tr>
      <w:tr w:rsidR="00202112" w:rsidRPr="00F36637" w:rsidTr="007C037F">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02112" w:rsidRPr="00F36637" w:rsidRDefault="00202112" w:rsidP="007C037F">
            <w:pPr>
              <w:rPr>
                <w:sz w:val="22"/>
                <w:szCs w:val="22"/>
              </w:rPr>
            </w:pPr>
            <w:r w:rsidRPr="00F36637">
              <w:rPr>
                <w:sz w:val="22"/>
                <w:szCs w:val="22"/>
              </w:rPr>
              <w:t>Rēzekne</w:t>
            </w:r>
          </w:p>
        </w:tc>
        <w:tc>
          <w:tcPr>
            <w:tcW w:w="1023" w:type="dxa"/>
            <w:tcBorders>
              <w:top w:val="single" w:sz="4" w:space="0" w:color="auto"/>
              <w:left w:val="nil"/>
              <w:bottom w:val="single" w:sz="4" w:space="0" w:color="auto"/>
              <w:right w:val="single" w:sz="4" w:space="0" w:color="auto"/>
            </w:tcBorders>
          </w:tcPr>
          <w:p w:rsidR="00202112" w:rsidRPr="00F36637" w:rsidRDefault="00202112" w:rsidP="007C037F">
            <w:pPr>
              <w:jc w:val="right"/>
              <w:rPr>
                <w:sz w:val="22"/>
                <w:szCs w:val="22"/>
              </w:rPr>
            </w:pPr>
            <w:r>
              <w:rPr>
                <w:sz w:val="22"/>
                <w:szCs w:val="22"/>
              </w:rPr>
              <w:t>-296</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202112" w:rsidRPr="00F36637" w:rsidRDefault="00202112" w:rsidP="007C037F">
            <w:pPr>
              <w:jc w:val="right"/>
              <w:rPr>
                <w:sz w:val="22"/>
                <w:szCs w:val="22"/>
              </w:rPr>
            </w:pPr>
            <w:r w:rsidRPr="00F36637">
              <w:rPr>
                <w:sz w:val="22"/>
                <w:szCs w:val="22"/>
              </w:rPr>
              <w:t>-551</w:t>
            </w:r>
          </w:p>
        </w:tc>
        <w:tc>
          <w:tcPr>
            <w:tcW w:w="992" w:type="dxa"/>
            <w:tcBorders>
              <w:top w:val="nil"/>
              <w:left w:val="nil"/>
              <w:bottom w:val="single" w:sz="4" w:space="0" w:color="auto"/>
              <w:right w:val="single" w:sz="4" w:space="0" w:color="auto"/>
            </w:tcBorders>
            <w:shd w:val="clear" w:color="auto" w:fill="auto"/>
            <w:vAlign w:val="center"/>
            <w:hideMark/>
          </w:tcPr>
          <w:p w:rsidR="00202112" w:rsidRPr="00F36637" w:rsidRDefault="00202112" w:rsidP="007C037F">
            <w:pPr>
              <w:jc w:val="right"/>
              <w:rPr>
                <w:sz w:val="22"/>
                <w:szCs w:val="22"/>
              </w:rPr>
            </w:pPr>
            <w:r w:rsidRPr="00F36637">
              <w:rPr>
                <w:sz w:val="22"/>
                <w:szCs w:val="22"/>
              </w:rPr>
              <w:t>-847</w:t>
            </w:r>
          </w:p>
        </w:tc>
        <w:tc>
          <w:tcPr>
            <w:tcW w:w="993" w:type="dxa"/>
            <w:tcBorders>
              <w:top w:val="nil"/>
              <w:left w:val="nil"/>
              <w:bottom w:val="single" w:sz="4" w:space="0" w:color="auto"/>
              <w:right w:val="single" w:sz="4" w:space="0" w:color="auto"/>
            </w:tcBorders>
            <w:shd w:val="clear" w:color="auto" w:fill="auto"/>
            <w:vAlign w:val="center"/>
            <w:hideMark/>
          </w:tcPr>
          <w:p w:rsidR="00202112" w:rsidRPr="00F36637" w:rsidRDefault="00202112" w:rsidP="007C037F">
            <w:pPr>
              <w:jc w:val="right"/>
              <w:rPr>
                <w:sz w:val="22"/>
                <w:szCs w:val="22"/>
              </w:rPr>
            </w:pPr>
            <w:r w:rsidRPr="00F36637">
              <w:rPr>
                <w:sz w:val="22"/>
                <w:szCs w:val="22"/>
              </w:rPr>
              <w:t>-752</w:t>
            </w:r>
          </w:p>
        </w:tc>
        <w:tc>
          <w:tcPr>
            <w:tcW w:w="992" w:type="dxa"/>
            <w:tcBorders>
              <w:top w:val="nil"/>
              <w:left w:val="nil"/>
              <w:bottom w:val="single" w:sz="4" w:space="0" w:color="auto"/>
              <w:right w:val="single" w:sz="4" w:space="0" w:color="auto"/>
            </w:tcBorders>
            <w:shd w:val="clear" w:color="auto" w:fill="auto"/>
            <w:vAlign w:val="center"/>
            <w:hideMark/>
          </w:tcPr>
          <w:p w:rsidR="00202112" w:rsidRPr="00F36637" w:rsidRDefault="00202112" w:rsidP="007C037F">
            <w:pPr>
              <w:jc w:val="right"/>
              <w:rPr>
                <w:sz w:val="22"/>
                <w:szCs w:val="22"/>
              </w:rPr>
            </w:pPr>
            <w:r w:rsidRPr="00F36637">
              <w:rPr>
                <w:sz w:val="22"/>
                <w:szCs w:val="22"/>
              </w:rPr>
              <w:t>-844</w:t>
            </w:r>
          </w:p>
        </w:tc>
        <w:tc>
          <w:tcPr>
            <w:tcW w:w="992" w:type="dxa"/>
            <w:tcBorders>
              <w:top w:val="nil"/>
              <w:left w:val="nil"/>
              <w:bottom w:val="single" w:sz="4" w:space="0" w:color="auto"/>
              <w:right w:val="single" w:sz="4" w:space="0" w:color="auto"/>
            </w:tcBorders>
            <w:shd w:val="clear" w:color="auto" w:fill="auto"/>
            <w:vAlign w:val="center"/>
            <w:hideMark/>
          </w:tcPr>
          <w:p w:rsidR="00202112" w:rsidRPr="00F36637" w:rsidRDefault="00202112" w:rsidP="007C037F">
            <w:pPr>
              <w:jc w:val="right"/>
              <w:rPr>
                <w:sz w:val="22"/>
                <w:szCs w:val="22"/>
              </w:rPr>
            </w:pPr>
            <w:r w:rsidRPr="00F36637">
              <w:rPr>
                <w:sz w:val="22"/>
                <w:szCs w:val="22"/>
              </w:rPr>
              <w:t>-423</w:t>
            </w:r>
          </w:p>
        </w:tc>
        <w:tc>
          <w:tcPr>
            <w:tcW w:w="992" w:type="dxa"/>
            <w:tcBorders>
              <w:top w:val="nil"/>
              <w:left w:val="nil"/>
              <w:bottom w:val="single" w:sz="4" w:space="0" w:color="auto"/>
              <w:right w:val="single" w:sz="4" w:space="0" w:color="auto"/>
            </w:tcBorders>
            <w:shd w:val="clear" w:color="auto" w:fill="auto"/>
            <w:vAlign w:val="center"/>
            <w:hideMark/>
          </w:tcPr>
          <w:p w:rsidR="00202112" w:rsidRPr="00F36637" w:rsidRDefault="00202112" w:rsidP="007C037F">
            <w:pPr>
              <w:jc w:val="right"/>
              <w:rPr>
                <w:sz w:val="22"/>
                <w:szCs w:val="22"/>
              </w:rPr>
            </w:pPr>
            <w:r w:rsidRPr="00F36637">
              <w:rPr>
                <w:sz w:val="22"/>
                <w:szCs w:val="22"/>
              </w:rPr>
              <w:t>-602</w:t>
            </w:r>
          </w:p>
        </w:tc>
        <w:tc>
          <w:tcPr>
            <w:tcW w:w="962" w:type="dxa"/>
            <w:tcBorders>
              <w:top w:val="nil"/>
              <w:left w:val="nil"/>
              <w:bottom w:val="single" w:sz="4" w:space="0" w:color="auto"/>
              <w:right w:val="single" w:sz="4" w:space="0" w:color="auto"/>
            </w:tcBorders>
            <w:shd w:val="clear" w:color="auto" w:fill="auto"/>
            <w:vAlign w:val="center"/>
            <w:hideMark/>
          </w:tcPr>
          <w:p w:rsidR="00202112" w:rsidRPr="000D608D" w:rsidRDefault="00202112" w:rsidP="007C037F">
            <w:pPr>
              <w:jc w:val="right"/>
              <w:rPr>
                <w:b/>
                <w:sz w:val="22"/>
                <w:szCs w:val="22"/>
              </w:rPr>
            </w:pPr>
            <w:r w:rsidRPr="000D608D">
              <w:rPr>
                <w:b/>
                <w:sz w:val="22"/>
                <w:szCs w:val="22"/>
              </w:rPr>
              <w:t>-401</w:t>
            </w:r>
          </w:p>
        </w:tc>
      </w:tr>
      <w:tr w:rsidR="00202112" w:rsidRPr="00F36637" w:rsidTr="007C037F">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02112" w:rsidRPr="00F36637" w:rsidRDefault="00202112" w:rsidP="007C037F">
            <w:pPr>
              <w:rPr>
                <w:sz w:val="22"/>
                <w:szCs w:val="22"/>
              </w:rPr>
            </w:pPr>
            <w:r w:rsidRPr="00F36637">
              <w:rPr>
                <w:sz w:val="22"/>
                <w:szCs w:val="22"/>
              </w:rPr>
              <w:t>Ventspils</w:t>
            </w:r>
          </w:p>
        </w:tc>
        <w:tc>
          <w:tcPr>
            <w:tcW w:w="1023" w:type="dxa"/>
            <w:tcBorders>
              <w:top w:val="single" w:sz="4" w:space="0" w:color="auto"/>
              <w:left w:val="nil"/>
              <w:bottom w:val="single" w:sz="4" w:space="0" w:color="auto"/>
              <w:right w:val="single" w:sz="4" w:space="0" w:color="auto"/>
            </w:tcBorders>
          </w:tcPr>
          <w:p w:rsidR="00202112" w:rsidRPr="00F36637" w:rsidRDefault="00202112" w:rsidP="007C037F">
            <w:pPr>
              <w:jc w:val="right"/>
              <w:rPr>
                <w:sz w:val="22"/>
                <w:szCs w:val="22"/>
              </w:rPr>
            </w:pPr>
            <w:r>
              <w:rPr>
                <w:sz w:val="22"/>
                <w:szCs w:val="22"/>
              </w:rPr>
              <w:t>-334</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202112" w:rsidRPr="00F36637" w:rsidRDefault="00202112" w:rsidP="007C037F">
            <w:pPr>
              <w:jc w:val="right"/>
              <w:rPr>
                <w:sz w:val="22"/>
                <w:szCs w:val="22"/>
              </w:rPr>
            </w:pPr>
            <w:r w:rsidRPr="00F36637">
              <w:rPr>
                <w:sz w:val="22"/>
                <w:szCs w:val="22"/>
              </w:rPr>
              <w:t>-529</w:t>
            </w:r>
          </w:p>
        </w:tc>
        <w:tc>
          <w:tcPr>
            <w:tcW w:w="992" w:type="dxa"/>
            <w:tcBorders>
              <w:top w:val="nil"/>
              <w:left w:val="nil"/>
              <w:bottom w:val="single" w:sz="4" w:space="0" w:color="auto"/>
              <w:right w:val="single" w:sz="4" w:space="0" w:color="auto"/>
            </w:tcBorders>
            <w:shd w:val="clear" w:color="auto" w:fill="auto"/>
            <w:vAlign w:val="center"/>
            <w:hideMark/>
          </w:tcPr>
          <w:p w:rsidR="00202112" w:rsidRPr="00F36637" w:rsidRDefault="00202112" w:rsidP="007C037F">
            <w:pPr>
              <w:jc w:val="right"/>
              <w:rPr>
                <w:sz w:val="22"/>
                <w:szCs w:val="22"/>
              </w:rPr>
            </w:pPr>
            <w:r w:rsidRPr="00F36637">
              <w:rPr>
                <w:sz w:val="22"/>
                <w:szCs w:val="22"/>
              </w:rPr>
              <w:t>-654</w:t>
            </w:r>
          </w:p>
        </w:tc>
        <w:tc>
          <w:tcPr>
            <w:tcW w:w="993" w:type="dxa"/>
            <w:tcBorders>
              <w:top w:val="nil"/>
              <w:left w:val="nil"/>
              <w:bottom w:val="single" w:sz="4" w:space="0" w:color="auto"/>
              <w:right w:val="single" w:sz="4" w:space="0" w:color="auto"/>
            </w:tcBorders>
            <w:shd w:val="clear" w:color="auto" w:fill="auto"/>
            <w:vAlign w:val="center"/>
            <w:hideMark/>
          </w:tcPr>
          <w:p w:rsidR="00202112" w:rsidRPr="00F36637" w:rsidRDefault="00202112" w:rsidP="007C037F">
            <w:pPr>
              <w:jc w:val="right"/>
              <w:rPr>
                <w:sz w:val="22"/>
                <w:szCs w:val="22"/>
              </w:rPr>
            </w:pPr>
            <w:r w:rsidRPr="00F36637">
              <w:rPr>
                <w:sz w:val="22"/>
                <w:szCs w:val="22"/>
              </w:rPr>
              <w:t>-896</w:t>
            </w:r>
          </w:p>
        </w:tc>
        <w:tc>
          <w:tcPr>
            <w:tcW w:w="992" w:type="dxa"/>
            <w:tcBorders>
              <w:top w:val="nil"/>
              <w:left w:val="nil"/>
              <w:bottom w:val="single" w:sz="4" w:space="0" w:color="auto"/>
              <w:right w:val="single" w:sz="4" w:space="0" w:color="auto"/>
            </w:tcBorders>
            <w:shd w:val="clear" w:color="auto" w:fill="auto"/>
            <w:vAlign w:val="center"/>
            <w:hideMark/>
          </w:tcPr>
          <w:p w:rsidR="00202112" w:rsidRPr="00F36637" w:rsidRDefault="00202112" w:rsidP="007C037F">
            <w:pPr>
              <w:jc w:val="right"/>
              <w:rPr>
                <w:sz w:val="22"/>
                <w:szCs w:val="22"/>
              </w:rPr>
            </w:pPr>
            <w:r w:rsidRPr="00F36637">
              <w:rPr>
                <w:sz w:val="22"/>
                <w:szCs w:val="22"/>
              </w:rPr>
              <w:t>-625</w:t>
            </w:r>
          </w:p>
        </w:tc>
        <w:tc>
          <w:tcPr>
            <w:tcW w:w="992" w:type="dxa"/>
            <w:tcBorders>
              <w:top w:val="nil"/>
              <w:left w:val="nil"/>
              <w:bottom w:val="single" w:sz="4" w:space="0" w:color="auto"/>
              <w:right w:val="single" w:sz="4" w:space="0" w:color="auto"/>
            </w:tcBorders>
            <w:shd w:val="clear" w:color="auto" w:fill="auto"/>
            <w:vAlign w:val="center"/>
            <w:hideMark/>
          </w:tcPr>
          <w:p w:rsidR="00202112" w:rsidRPr="00F36637" w:rsidRDefault="00202112" w:rsidP="007C037F">
            <w:pPr>
              <w:jc w:val="right"/>
              <w:rPr>
                <w:sz w:val="22"/>
                <w:szCs w:val="22"/>
              </w:rPr>
            </w:pPr>
            <w:r w:rsidRPr="00F36637">
              <w:rPr>
                <w:sz w:val="22"/>
                <w:szCs w:val="22"/>
              </w:rPr>
              <w:t>-443</w:t>
            </w:r>
          </w:p>
        </w:tc>
        <w:tc>
          <w:tcPr>
            <w:tcW w:w="992" w:type="dxa"/>
            <w:tcBorders>
              <w:top w:val="nil"/>
              <w:left w:val="nil"/>
              <w:bottom w:val="single" w:sz="4" w:space="0" w:color="auto"/>
              <w:right w:val="single" w:sz="4" w:space="0" w:color="auto"/>
            </w:tcBorders>
            <w:shd w:val="clear" w:color="auto" w:fill="auto"/>
            <w:vAlign w:val="center"/>
            <w:hideMark/>
          </w:tcPr>
          <w:p w:rsidR="00202112" w:rsidRPr="00F36637" w:rsidRDefault="00202112" w:rsidP="007C037F">
            <w:pPr>
              <w:jc w:val="right"/>
              <w:rPr>
                <w:sz w:val="22"/>
                <w:szCs w:val="22"/>
              </w:rPr>
            </w:pPr>
            <w:r w:rsidRPr="00F36637">
              <w:rPr>
                <w:sz w:val="22"/>
                <w:szCs w:val="22"/>
              </w:rPr>
              <w:t>-458</w:t>
            </w:r>
          </w:p>
        </w:tc>
        <w:tc>
          <w:tcPr>
            <w:tcW w:w="962" w:type="dxa"/>
            <w:tcBorders>
              <w:top w:val="nil"/>
              <w:left w:val="nil"/>
              <w:bottom w:val="single" w:sz="4" w:space="0" w:color="auto"/>
              <w:right w:val="single" w:sz="4" w:space="0" w:color="auto"/>
            </w:tcBorders>
            <w:shd w:val="clear" w:color="auto" w:fill="auto"/>
            <w:vAlign w:val="center"/>
            <w:hideMark/>
          </w:tcPr>
          <w:p w:rsidR="00202112" w:rsidRPr="000D608D" w:rsidRDefault="00202112" w:rsidP="007C037F">
            <w:pPr>
              <w:jc w:val="right"/>
              <w:rPr>
                <w:b/>
                <w:sz w:val="22"/>
                <w:szCs w:val="22"/>
              </w:rPr>
            </w:pPr>
            <w:r w:rsidRPr="000D608D">
              <w:rPr>
                <w:b/>
                <w:sz w:val="22"/>
                <w:szCs w:val="22"/>
              </w:rPr>
              <w:t>-275</w:t>
            </w:r>
          </w:p>
        </w:tc>
      </w:tr>
      <w:tr w:rsidR="00202112" w:rsidRPr="00F36637" w:rsidTr="007C037F">
        <w:trPr>
          <w:trHeight w:val="255"/>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202112" w:rsidRPr="00F36637" w:rsidRDefault="00202112" w:rsidP="007C037F">
            <w:pPr>
              <w:rPr>
                <w:sz w:val="22"/>
                <w:szCs w:val="22"/>
              </w:rPr>
            </w:pPr>
            <w:r w:rsidRPr="00F36637">
              <w:rPr>
                <w:sz w:val="22"/>
                <w:szCs w:val="22"/>
              </w:rPr>
              <w:t>Jēkabpils</w:t>
            </w:r>
          </w:p>
        </w:tc>
        <w:tc>
          <w:tcPr>
            <w:tcW w:w="1023" w:type="dxa"/>
            <w:tcBorders>
              <w:top w:val="single" w:sz="4" w:space="0" w:color="auto"/>
              <w:left w:val="nil"/>
              <w:bottom w:val="single" w:sz="4" w:space="0" w:color="auto"/>
              <w:right w:val="single" w:sz="4" w:space="0" w:color="auto"/>
            </w:tcBorders>
          </w:tcPr>
          <w:p w:rsidR="00202112" w:rsidRPr="00F36637" w:rsidRDefault="00202112" w:rsidP="007C037F">
            <w:pPr>
              <w:jc w:val="right"/>
              <w:rPr>
                <w:sz w:val="22"/>
                <w:szCs w:val="22"/>
              </w:rPr>
            </w:pPr>
            <w:r>
              <w:rPr>
                <w:sz w:val="22"/>
                <w:szCs w:val="22"/>
              </w:rPr>
              <w:t>-142</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202112" w:rsidRPr="00F36637" w:rsidRDefault="00202112" w:rsidP="007C037F">
            <w:pPr>
              <w:jc w:val="right"/>
              <w:rPr>
                <w:sz w:val="22"/>
                <w:szCs w:val="22"/>
              </w:rPr>
            </w:pPr>
            <w:r w:rsidRPr="00F36637">
              <w:rPr>
                <w:sz w:val="22"/>
                <w:szCs w:val="22"/>
              </w:rPr>
              <w:t>-319</w:t>
            </w:r>
          </w:p>
        </w:tc>
        <w:tc>
          <w:tcPr>
            <w:tcW w:w="992" w:type="dxa"/>
            <w:tcBorders>
              <w:top w:val="nil"/>
              <w:left w:val="nil"/>
              <w:bottom w:val="single" w:sz="4" w:space="0" w:color="auto"/>
              <w:right w:val="single" w:sz="4" w:space="0" w:color="auto"/>
            </w:tcBorders>
            <w:shd w:val="clear" w:color="auto" w:fill="auto"/>
            <w:vAlign w:val="center"/>
            <w:hideMark/>
          </w:tcPr>
          <w:p w:rsidR="00202112" w:rsidRPr="00F36637" w:rsidRDefault="00202112" w:rsidP="007C037F">
            <w:pPr>
              <w:jc w:val="right"/>
              <w:rPr>
                <w:sz w:val="22"/>
                <w:szCs w:val="22"/>
              </w:rPr>
            </w:pPr>
            <w:r w:rsidRPr="00F36637">
              <w:rPr>
                <w:sz w:val="22"/>
                <w:szCs w:val="22"/>
              </w:rPr>
              <w:t>-420</w:t>
            </w:r>
          </w:p>
        </w:tc>
        <w:tc>
          <w:tcPr>
            <w:tcW w:w="993" w:type="dxa"/>
            <w:tcBorders>
              <w:top w:val="nil"/>
              <w:left w:val="nil"/>
              <w:bottom w:val="single" w:sz="4" w:space="0" w:color="auto"/>
              <w:right w:val="single" w:sz="4" w:space="0" w:color="auto"/>
            </w:tcBorders>
            <w:shd w:val="clear" w:color="auto" w:fill="auto"/>
            <w:vAlign w:val="center"/>
            <w:hideMark/>
          </w:tcPr>
          <w:p w:rsidR="00202112" w:rsidRPr="00F36637" w:rsidRDefault="00202112" w:rsidP="007C037F">
            <w:pPr>
              <w:jc w:val="right"/>
              <w:rPr>
                <w:sz w:val="22"/>
                <w:szCs w:val="22"/>
              </w:rPr>
            </w:pPr>
            <w:r w:rsidRPr="00F36637">
              <w:rPr>
                <w:sz w:val="22"/>
                <w:szCs w:val="22"/>
              </w:rPr>
              <w:t>-424</w:t>
            </w:r>
          </w:p>
        </w:tc>
        <w:tc>
          <w:tcPr>
            <w:tcW w:w="992" w:type="dxa"/>
            <w:tcBorders>
              <w:top w:val="nil"/>
              <w:left w:val="nil"/>
              <w:bottom w:val="single" w:sz="4" w:space="0" w:color="auto"/>
              <w:right w:val="single" w:sz="4" w:space="0" w:color="auto"/>
            </w:tcBorders>
            <w:shd w:val="clear" w:color="auto" w:fill="auto"/>
            <w:vAlign w:val="center"/>
            <w:hideMark/>
          </w:tcPr>
          <w:p w:rsidR="00202112" w:rsidRPr="00F36637" w:rsidRDefault="00202112" w:rsidP="007C037F">
            <w:pPr>
              <w:jc w:val="right"/>
              <w:rPr>
                <w:sz w:val="22"/>
                <w:szCs w:val="22"/>
              </w:rPr>
            </w:pPr>
            <w:r w:rsidRPr="00F36637">
              <w:rPr>
                <w:sz w:val="22"/>
                <w:szCs w:val="22"/>
              </w:rPr>
              <w:t>-359</w:t>
            </w:r>
          </w:p>
        </w:tc>
        <w:tc>
          <w:tcPr>
            <w:tcW w:w="992" w:type="dxa"/>
            <w:tcBorders>
              <w:top w:val="nil"/>
              <w:left w:val="nil"/>
              <w:bottom w:val="single" w:sz="4" w:space="0" w:color="auto"/>
              <w:right w:val="single" w:sz="4" w:space="0" w:color="auto"/>
            </w:tcBorders>
            <w:shd w:val="clear" w:color="auto" w:fill="auto"/>
            <w:vAlign w:val="center"/>
            <w:hideMark/>
          </w:tcPr>
          <w:p w:rsidR="00202112" w:rsidRPr="00F36637" w:rsidRDefault="00202112" w:rsidP="007C037F">
            <w:pPr>
              <w:jc w:val="right"/>
              <w:rPr>
                <w:sz w:val="22"/>
                <w:szCs w:val="22"/>
              </w:rPr>
            </w:pPr>
            <w:r w:rsidRPr="00F36637">
              <w:rPr>
                <w:sz w:val="22"/>
                <w:szCs w:val="22"/>
              </w:rPr>
              <w:t>-278</w:t>
            </w:r>
          </w:p>
        </w:tc>
        <w:tc>
          <w:tcPr>
            <w:tcW w:w="992" w:type="dxa"/>
            <w:tcBorders>
              <w:top w:val="nil"/>
              <w:left w:val="nil"/>
              <w:bottom w:val="single" w:sz="4" w:space="0" w:color="auto"/>
              <w:right w:val="single" w:sz="4" w:space="0" w:color="auto"/>
            </w:tcBorders>
            <w:shd w:val="clear" w:color="auto" w:fill="auto"/>
            <w:vAlign w:val="center"/>
            <w:hideMark/>
          </w:tcPr>
          <w:p w:rsidR="00202112" w:rsidRPr="00F36637" w:rsidRDefault="00202112" w:rsidP="007C037F">
            <w:pPr>
              <w:jc w:val="right"/>
              <w:rPr>
                <w:sz w:val="22"/>
                <w:szCs w:val="22"/>
              </w:rPr>
            </w:pPr>
            <w:r w:rsidRPr="00F36637">
              <w:rPr>
                <w:sz w:val="22"/>
                <w:szCs w:val="22"/>
              </w:rPr>
              <w:t>-443</w:t>
            </w:r>
          </w:p>
        </w:tc>
        <w:tc>
          <w:tcPr>
            <w:tcW w:w="962" w:type="dxa"/>
            <w:tcBorders>
              <w:top w:val="nil"/>
              <w:left w:val="nil"/>
              <w:bottom w:val="single" w:sz="4" w:space="0" w:color="auto"/>
              <w:right w:val="single" w:sz="4" w:space="0" w:color="auto"/>
            </w:tcBorders>
            <w:shd w:val="clear" w:color="auto" w:fill="auto"/>
            <w:vAlign w:val="center"/>
            <w:hideMark/>
          </w:tcPr>
          <w:p w:rsidR="00202112" w:rsidRPr="000D608D" w:rsidRDefault="00202112" w:rsidP="007C037F">
            <w:pPr>
              <w:jc w:val="right"/>
              <w:rPr>
                <w:b/>
                <w:sz w:val="22"/>
                <w:szCs w:val="22"/>
              </w:rPr>
            </w:pPr>
            <w:r w:rsidRPr="000D608D">
              <w:rPr>
                <w:b/>
                <w:sz w:val="22"/>
                <w:szCs w:val="22"/>
              </w:rPr>
              <w:t>-199</w:t>
            </w:r>
          </w:p>
        </w:tc>
      </w:tr>
      <w:tr w:rsidR="00202112" w:rsidRPr="00F36637" w:rsidTr="007C037F">
        <w:trPr>
          <w:trHeight w:val="255"/>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202112" w:rsidRPr="00F36637" w:rsidRDefault="00202112" w:rsidP="007C037F">
            <w:pPr>
              <w:rPr>
                <w:sz w:val="22"/>
                <w:szCs w:val="22"/>
              </w:rPr>
            </w:pPr>
            <w:r w:rsidRPr="00F36637">
              <w:rPr>
                <w:sz w:val="22"/>
                <w:szCs w:val="22"/>
              </w:rPr>
              <w:t>Valmiera</w:t>
            </w:r>
          </w:p>
        </w:tc>
        <w:tc>
          <w:tcPr>
            <w:tcW w:w="1023" w:type="dxa"/>
            <w:tcBorders>
              <w:top w:val="single" w:sz="4" w:space="0" w:color="auto"/>
              <w:left w:val="nil"/>
              <w:bottom w:val="single" w:sz="4" w:space="0" w:color="auto"/>
              <w:right w:val="single" w:sz="4" w:space="0" w:color="auto"/>
            </w:tcBorders>
          </w:tcPr>
          <w:p w:rsidR="00202112" w:rsidRPr="00F36637" w:rsidRDefault="00202112" w:rsidP="007C037F">
            <w:pPr>
              <w:jc w:val="right"/>
              <w:rPr>
                <w:sz w:val="22"/>
                <w:szCs w:val="22"/>
              </w:rPr>
            </w:pPr>
            <w:r>
              <w:rPr>
                <w:sz w:val="22"/>
                <w:szCs w:val="22"/>
              </w:rPr>
              <w:t>-116</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202112" w:rsidRPr="00F36637" w:rsidRDefault="00202112" w:rsidP="007C037F">
            <w:pPr>
              <w:jc w:val="right"/>
              <w:rPr>
                <w:sz w:val="22"/>
                <w:szCs w:val="22"/>
              </w:rPr>
            </w:pPr>
            <w:r w:rsidRPr="00F36637">
              <w:rPr>
                <w:sz w:val="22"/>
                <w:szCs w:val="22"/>
              </w:rPr>
              <w:t>-178</w:t>
            </w:r>
          </w:p>
        </w:tc>
        <w:tc>
          <w:tcPr>
            <w:tcW w:w="992" w:type="dxa"/>
            <w:tcBorders>
              <w:top w:val="nil"/>
              <w:left w:val="nil"/>
              <w:bottom w:val="single" w:sz="4" w:space="0" w:color="auto"/>
              <w:right w:val="single" w:sz="4" w:space="0" w:color="auto"/>
            </w:tcBorders>
            <w:shd w:val="clear" w:color="auto" w:fill="auto"/>
            <w:vAlign w:val="center"/>
            <w:hideMark/>
          </w:tcPr>
          <w:p w:rsidR="00202112" w:rsidRPr="00F36637" w:rsidRDefault="00202112" w:rsidP="007C037F">
            <w:pPr>
              <w:jc w:val="right"/>
              <w:rPr>
                <w:sz w:val="22"/>
                <w:szCs w:val="22"/>
              </w:rPr>
            </w:pPr>
            <w:r w:rsidRPr="00F36637">
              <w:rPr>
                <w:sz w:val="22"/>
                <w:szCs w:val="22"/>
              </w:rPr>
              <w:t>-503</w:t>
            </w:r>
          </w:p>
        </w:tc>
        <w:tc>
          <w:tcPr>
            <w:tcW w:w="993" w:type="dxa"/>
            <w:tcBorders>
              <w:top w:val="nil"/>
              <w:left w:val="nil"/>
              <w:bottom w:val="single" w:sz="4" w:space="0" w:color="auto"/>
              <w:right w:val="single" w:sz="4" w:space="0" w:color="auto"/>
            </w:tcBorders>
            <w:shd w:val="clear" w:color="auto" w:fill="auto"/>
            <w:vAlign w:val="center"/>
            <w:hideMark/>
          </w:tcPr>
          <w:p w:rsidR="00202112" w:rsidRPr="00F36637" w:rsidRDefault="00202112" w:rsidP="007C037F">
            <w:pPr>
              <w:jc w:val="right"/>
              <w:rPr>
                <w:sz w:val="22"/>
                <w:szCs w:val="22"/>
              </w:rPr>
            </w:pPr>
            <w:r w:rsidRPr="00F36637">
              <w:rPr>
                <w:sz w:val="22"/>
                <w:szCs w:val="22"/>
              </w:rPr>
              <w:t>-594</w:t>
            </w:r>
          </w:p>
        </w:tc>
        <w:tc>
          <w:tcPr>
            <w:tcW w:w="992" w:type="dxa"/>
            <w:tcBorders>
              <w:top w:val="nil"/>
              <w:left w:val="nil"/>
              <w:bottom w:val="single" w:sz="4" w:space="0" w:color="auto"/>
              <w:right w:val="single" w:sz="4" w:space="0" w:color="auto"/>
            </w:tcBorders>
            <w:shd w:val="clear" w:color="auto" w:fill="auto"/>
            <w:vAlign w:val="center"/>
            <w:hideMark/>
          </w:tcPr>
          <w:p w:rsidR="00202112" w:rsidRPr="00F36637" w:rsidRDefault="00202112" w:rsidP="007C037F">
            <w:pPr>
              <w:jc w:val="right"/>
              <w:rPr>
                <w:sz w:val="22"/>
                <w:szCs w:val="22"/>
              </w:rPr>
            </w:pPr>
            <w:r w:rsidRPr="00F36637">
              <w:rPr>
                <w:sz w:val="22"/>
                <w:szCs w:val="22"/>
              </w:rPr>
              <w:t>-505</w:t>
            </w:r>
          </w:p>
        </w:tc>
        <w:tc>
          <w:tcPr>
            <w:tcW w:w="992" w:type="dxa"/>
            <w:tcBorders>
              <w:top w:val="nil"/>
              <w:left w:val="nil"/>
              <w:bottom w:val="single" w:sz="4" w:space="0" w:color="auto"/>
              <w:right w:val="single" w:sz="4" w:space="0" w:color="auto"/>
            </w:tcBorders>
            <w:shd w:val="clear" w:color="auto" w:fill="auto"/>
            <w:vAlign w:val="center"/>
            <w:hideMark/>
          </w:tcPr>
          <w:p w:rsidR="00202112" w:rsidRPr="00F36637" w:rsidRDefault="00202112" w:rsidP="007C037F">
            <w:pPr>
              <w:jc w:val="right"/>
              <w:rPr>
                <w:sz w:val="22"/>
                <w:szCs w:val="22"/>
              </w:rPr>
            </w:pPr>
            <w:r w:rsidRPr="00F36637">
              <w:rPr>
                <w:sz w:val="22"/>
                <w:szCs w:val="22"/>
              </w:rPr>
              <w:t>-382</w:t>
            </w:r>
          </w:p>
        </w:tc>
        <w:tc>
          <w:tcPr>
            <w:tcW w:w="992" w:type="dxa"/>
            <w:tcBorders>
              <w:top w:val="nil"/>
              <w:left w:val="nil"/>
              <w:bottom w:val="single" w:sz="4" w:space="0" w:color="auto"/>
              <w:right w:val="single" w:sz="4" w:space="0" w:color="auto"/>
            </w:tcBorders>
            <w:shd w:val="clear" w:color="auto" w:fill="auto"/>
            <w:vAlign w:val="center"/>
            <w:hideMark/>
          </w:tcPr>
          <w:p w:rsidR="00202112" w:rsidRPr="00F36637" w:rsidRDefault="00202112" w:rsidP="007C037F">
            <w:pPr>
              <w:jc w:val="right"/>
              <w:rPr>
                <w:sz w:val="22"/>
                <w:szCs w:val="22"/>
              </w:rPr>
            </w:pPr>
            <w:r w:rsidRPr="00F36637">
              <w:rPr>
                <w:sz w:val="22"/>
                <w:szCs w:val="22"/>
              </w:rPr>
              <w:t>-514</w:t>
            </w:r>
          </w:p>
        </w:tc>
        <w:tc>
          <w:tcPr>
            <w:tcW w:w="962" w:type="dxa"/>
            <w:tcBorders>
              <w:top w:val="nil"/>
              <w:left w:val="nil"/>
              <w:bottom w:val="single" w:sz="4" w:space="0" w:color="auto"/>
              <w:right w:val="single" w:sz="4" w:space="0" w:color="auto"/>
            </w:tcBorders>
            <w:shd w:val="clear" w:color="auto" w:fill="auto"/>
            <w:vAlign w:val="center"/>
            <w:hideMark/>
          </w:tcPr>
          <w:p w:rsidR="00202112" w:rsidRPr="000D608D" w:rsidRDefault="00202112" w:rsidP="007C037F">
            <w:pPr>
              <w:jc w:val="right"/>
              <w:rPr>
                <w:b/>
                <w:sz w:val="22"/>
                <w:szCs w:val="22"/>
              </w:rPr>
            </w:pPr>
            <w:r w:rsidRPr="000D608D">
              <w:rPr>
                <w:b/>
                <w:sz w:val="22"/>
                <w:szCs w:val="22"/>
              </w:rPr>
              <w:t>-189</w:t>
            </w:r>
          </w:p>
        </w:tc>
      </w:tr>
    </w:tbl>
    <w:p w:rsidR="00202112" w:rsidRDefault="00202112" w:rsidP="00202112">
      <w:pPr>
        <w:shd w:val="clear" w:color="auto" w:fill="FFFFFF"/>
        <w:spacing w:before="120" w:line="270" w:lineRule="atLeast"/>
        <w:ind w:firstLine="709"/>
        <w:jc w:val="both"/>
        <w:rPr>
          <w:i/>
          <w:sz w:val="22"/>
          <w:szCs w:val="22"/>
          <w:lang w:eastAsia="en-US"/>
        </w:rPr>
      </w:pPr>
      <w:r>
        <w:t>1.2</w:t>
      </w:r>
      <w:r w:rsidRPr="0027678C">
        <w:t>.tabula.</w:t>
      </w:r>
      <w:r>
        <w:rPr>
          <w:b/>
        </w:rPr>
        <w:t xml:space="preserve"> </w:t>
      </w:r>
      <w:r w:rsidRPr="00504E54">
        <w:rPr>
          <w:b/>
        </w:rPr>
        <w:t>Iedzīvotāju</w:t>
      </w:r>
      <w:r>
        <w:rPr>
          <w:b/>
        </w:rPr>
        <w:t xml:space="preserve"> ilgtermiņa </w:t>
      </w:r>
      <w:r w:rsidRPr="00AC6570">
        <w:rPr>
          <w:b/>
        </w:rPr>
        <w:t>migrācijas saldo republikas pilsētās</w:t>
      </w:r>
    </w:p>
    <w:p w:rsidR="00202112" w:rsidRDefault="00202112" w:rsidP="00202112">
      <w:pPr>
        <w:shd w:val="clear" w:color="auto" w:fill="FFFFFF"/>
        <w:spacing w:line="270" w:lineRule="atLeast"/>
        <w:ind w:firstLine="709"/>
        <w:jc w:val="both"/>
        <w:rPr>
          <w:i/>
          <w:sz w:val="22"/>
          <w:szCs w:val="22"/>
          <w:lang w:eastAsia="en-US"/>
        </w:rPr>
      </w:pPr>
      <w:r w:rsidRPr="006F28CA">
        <w:rPr>
          <w:i/>
          <w:sz w:val="22"/>
          <w:szCs w:val="22"/>
          <w:lang w:eastAsia="en-US"/>
        </w:rPr>
        <w:t xml:space="preserve">Avots: </w:t>
      </w:r>
      <w:r>
        <w:rPr>
          <w:i/>
          <w:sz w:val="22"/>
          <w:szCs w:val="22"/>
          <w:lang w:eastAsia="en-US"/>
        </w:rPr>
        <w:t>Centrālā statistikas</w:t>
      </w:r>
      <w:r w:rsidRPr="006F28CA">
        <w:rPr>
          <w:i/>
          <w:sz w:val="22"/>
          <w:szCs w:val="22"/>
          <w:lang w:eastAsia="en-US"/>
        </w:rPr>
        <w:t xml:space="preserve"> pārvalde</w:t>
      </w:r>
    </w:p>
    <w:p w:rsidR="00202112" w:rsidRDefault="00202112" w:rsidP="00202112">
      <w:pPr>
        <w:shd w:val="clear" w:color="auto" w:fill="FFFFFF"/>
        <w:spacing w:line="270" w:lineRule="atLeast"/>
        <w:ind w:firstLine="709"/>
        <w:jc w:val="both"/>
      </w:pPr>
    </w:p>
    <w:tbl>
      <w:tblPr>
        <w:tblW w:w="9229" w:type="dxa"/>
        <w:tblInd w:w="93" w:type="dxa"/>
        <w:tblLook w:val="04A0" w:firstRow="1" w:lastRow="0" w:firstColumn="1" w:lastColumn="0" w:noHBand="0" w:noVBand="1"/>
      </w:tblPr>
      <w:tblGrid>
        <w:gridCol w:w="1260"/>
        <w:gridCol w:w="1023"/>
        <w:gridCol w:w="1134"/>
        <w:gridCol w:w="993"/>
        <w:gridCol w:w="992"/>
        <w:gridCol w:w="850"/>
        <w:gridCol w:w="993"/>
        <w:gridCol w:w="992"/>
        <w:gridCol w:w="992"/>
      </w:tblGrid>
      <w:tr w:rsidR="00202112" w:rsidRPr="00F36637" w:rsidTr="007C037F">
        <w:trPr>
          <w:trHeight w:val="255"/>
          <w:tblHeader/>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112" w:rsidRPr="00F36637" w:rsidRDefault="00202112" w:rsidP="007C037F">
            <w:pPr>
              <w:rPr>
                <w:sz w:val="22"/>
                <w:szCs w:val="22"/>
              </w:rPr>
            </w:pPr>
            <w:r w:rsidRPr="00F36637">
              <w:rPr>
                <w:sz w:val="22"/>
                <w:szCs w:val="22"/>
              </w:rPr>
              <w:t> </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b/>
                <w:bCs/>
                <w:sz w:val="22"/>
                <w:szCs w:val="22"/>
              </w:rPr>
            </w:pPr>
            <w:r w:rsidRPr="00F36637">
              <w:rPr>
                <w:b/>
                <w:bCs/>
                <w:sz w:val="22"/>
                <w:szCs w:val="22"/>
              </w:rPr>
              <w:t>2007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b/>
                <w:bCs/>
                <w:sz w:val="22"/>
                <w:szCs w:val="22"/>
              </w:rPr>
            </w:pPr>
            <w:r w:rsidRPr="00F36637">
              <w:rPr>
                <w:b/>
                <w:bCs/>
                <w:sz w:val="22"/>
                <w:szCs w:val="22"/>
              </w:rPr>
              <w:t>2008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b/>
                <w:bCs/>
                <w:sz w:val="22"/>
                <w:szCs w:val="22"/>
              </w:rPr>
            </w:pPr>
            <w:r w:rsidRPr="00F36637">
              <w:rPr>
                <w:b/>
                <w:bCs/>
                <w:sz w:val="22"/>
                <w:szCs w:val="22"/>
              </w:rPr>
              <w:t>2009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b/>
                <w:bCs/>
                <w:sz w:val="22"/>
                <w:szCs w:val="22"/>
              </w:rPr>
            </w:pPr>
            <w:r w:rsidRPr="00F36637">
              <w:rPr>
                <w:b/>
                <w:bCs/>
                <w:sz w:val="22"/>
                <w:szCs w:val="22"/>
              </w:rPr>
              <w:t>2010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b/>
                <w:bCs/>
                <w:sz w:val="22"/>
                <w:szCs w:val="22"/>
              </w:rPr>
            </w:pPr>
            <w:r w:rsidRPr="00F36637">
              <w:rPr>
                <w:b/>
                <w:bCs/>
                <w:sz w:val="22"/>
                <w:szCs w:val="22"/>
              </w:rPr>
              <w:t>2011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b/>
                <w:bCs/>
                <w:sz w:val="22"/>
                <w:szCs w:val="22"/>
              </w:rPr>
            </w:pPr>
            <w:r w:rsidRPr="00F36637">
              <w:rPr>
                <w:b/>
                <w:bCs/>
                <w:sz w:val="22"/>
                <w:szCs w:val="22"/>
              </w:rPr>
              <w:t>2012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b/>
                <w:bCs/>
                <w:sz w:val="22"/>
                <w:szCs w:val="22"/>
              </w:rPr>
            </w:pPr>
            <w:r w:rsidRPr="00F36637">
              <w:rPr>
                <w:b/>
                <w:bCs/>
                <w:sz w:val="22"/>
                <w:szCs w:val="22"/>
              </w:rPr>
              <w:t>2013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02112" w:rsidRPr="00260269" w:rsidRDefault="00202112" w:rsidP="007C037F">
            <w:pPr>
              <w:jc w:val="right"/>
              <w:rPr>
                <w:b/>
                <w:bCs/>
                <w:sz w:val="22"/>
                <w:szCs w:val="22"/>
              </w:rPr>
            </w:pPr>
            <w:r w:rsidRPr="00260269">
              <w:rPr>
                <w:b/>
                <w:bCs/>
                <w:sz w:val="22"/>
                <w:szCs w:val="22"/>
              </w:rPr>
              <w:t>2014</w:t>
            </w:r>
          </w:p>
        </w:tc>
      </w:tr>
      <w:tr w:rsidR="00202112" w:rsidRPr="00F36637" w:rsidTr="007C037F">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02112" w:rsidRPr="00F36637" w:rsidRDefault="00202112" w:rsidP="007C037F">
            <w:pPr>
              <w:rPr>
                <w:sz w:val="22"/>
                <w:szCs w:val="22"/>
              </w:rPr>
            </w:pPr>
            <w:r w:rsidRPr="00F36637">
              <w:rPr>
                <w:sz w:val="22"/>
                <w:szCs w:val="22"/>
              </w:rPr>
              <w:t>LATVIJA</w:t>
            </w:r>
          </w:p>
        </w:tc>
        <w:tc>
          <w:tcPr>
            <w:tcW w:w="1023"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10.9</w:t>
            </w:r>
          </w:p>
        </w:tc>
        <w:tc>
          <w:tcPr>
            <w:tcW w:w="1134"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11.2</w:t>
            </w:r>
          </w:p>
        </w:tc>
        <w:tc>
          <w:tcPr>
            <w:tcW w:w="993"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10.3</w:t>
            </w:r>
          </w:p>
        </w:tc>
        <w:tc>
          <w:tcPr>
            <w:tcW w:w="992"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9.4</w:t>
            </w:r>
          </w:p>
        </w:tc>
        <w:tc>
          <w:tcPr>
            <w:tcW w:w="850"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9.1</w:t>
            </w:r>
          </w:p>
        </w:tc>
        <w:tc>
          <w:tcPr>
            <w:tcW w:w="993"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9.8</w:t>
            </w:r>
          </w:p>
        </w:tc>
        <w:tc>
          <w:tcPr>
            <w:tcW w:w="992"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10.2</w:t>
            </w:r>
          </w:p>
        </w:tc>
        <w:tc>
          <w:tcPr>
            <w:tcW w:w="992" w:type="dxa"/>
            <w:tcBorders>
              <w:top w:val="nil"/>
              <w:left w:val="nil"/>
              <w:bottom w:val="single" w:sz="4" w:space="0" w:color="auto"/>
              <w:right w:val="single" w:sz="4" w:space="0" w:color="auto"/>
            </w:tcBorders>
            <w:shd w:val="clear" w:color="auto" w:fill="auto"/>
            <w:noWrap/>
            <w:vAlign w:val="bottom"/>
            <w:hideMark/>
          </w:tcPr>
          <w:p w:rsidR="00202112" w:rsidRPr="00260269" w:rsidRDefault="00202112" w:rsidP="007C037F">
            <w:pPr>
              <w:jc w:val="right"/>
              <w:rPr>
                <w:b/>
                <w:sz w:val="22"/>
                <w:szCs w:val="22"/>
              </w:rPr>
            </w:pPr>
            <w:r w:rsidRPr="00260269">
              <w:rPr>
                <w:b/>
                <w:sz w:val="22"/>
                <w:szCs w:val="22"/>
              </w:rPr>
              <w:t>10.9</w:t>
            </w:r>
          </w:p>
        </w:tc>
      </w:tr>
      <w:tr w:rsidR="00202112" w:rsidRPr="00F36637" w:rsidTr="007C037F">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02112" w:rsidRPr="00F36637" w:rsidRDefault="00202112" w:rsidP="007C037F">
            <w:pPr>
              <w:rPr>
                <w:sz w:val="22"/>
                <w:szCs w:val="22"/>
              </w:rPr>
            </w:pPr>
            <w:r w:rsidRPr="00F36637">
              <w:rPr>
                <w:sz w:val="22"/>
                <w:szCs w:val="22"/>
              </w:rPr>
              <w:t>Rīga</w:t>
            </w:r>
          </w:p>
        </w:tc>
        <w:tc>
          <w:tcPr>
            <w:tcW w:w="1023"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11.7</w:t>
            </w:r>
          </w:p>
        </w:tc>
        <w:tc>
          <w:tcPr>
            <w:tcW w:w="1134"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11.9</w:t>
            </w:r>
          </w:p>
        </w:tc>
        <w:tc>
          <w:tcPr>
            <w:tcW w:w="993"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10.7</w:t>
            </w:r>
          </w:p>
        </w:tc>
        <w:tc>
          <w:tcPr>
            <w:tcW w:w="992"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10.2</w:t>
            </w:r>
          </w:p>
        </w:tc>
        <w:tc>
          <w:tcPr>
            <w:tcW w:w="850"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9.6</w:t>
            </w:r>
          </w:p>
        </w:tc>
        <w:tc>
          <w:tcPr>
            <w:tcW w:w="993"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10.4</w:t>
            </w:r>
          </w:p>
        </w:tc>
        <w:tc>
          <w:tcPr>
            <w:tcW w:w="992"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10.9</w:t>
            </w:r>
          </w:p>
        </w:tc>
        <w:tc>
          <w:tcPr>
            <w:tcW w:w="992" w:type="dxa"/>
            <w:tcBorders>
              <w:top w:val="nil"/>
              <w:left w:val="nil"/>
              <w:bottom w:val="single" w:sz="4" w:space="0" w:color="auto"/>
              <w:right w:val="single" w:sz="4" w:space="0" w:color="auto"/>
            </w:tcBorders>
            <w:shd w:val="clear" w:color="auto" w:fill="auto"/>
            <w:noWrap/>
            <w:vAlign w:val="bottom"/>
            <w:hideMark/>
          </w:tcPr>
          <w:p w:rsidR="00202112" w:rsidRPr="00260269" w:rsidRDefault="00202112" w:rsidP="007C037F">
            <w:pPr>
              <w:jc w:val="right"/>
              <w:rPr>
                <w:b/>
                <w:sz w:val="22"/>
                <w:szCs w:val="22"/>
              </w:rPr>
            </w:pPr>
            <w:r w:rsidRPr="00260269">
              <w:rPr>
                <w:b/>
                <w:sz w:val="22"/>
                <w:szCs w:val="22"/>
              </w:rPr>
              <w:t>11.7</w:t>
            </w:r>
          </w:p>
        </w:tc>
      </w:tr>
      <w:tr w:rsidR="00202112" w:rsidRPr="00F36637" w:rsidTr="007C037F">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02112" w:rsidRPr="00F36637" w:rsidRDefault="00202112" w:rsidP="007C037F">
            <w:pPr>
              <w:rPr>
                <w:sz w:val="22"/>
                <w:szCs w:val="22"/>
              </w:rPr>
            </w:pPr>
            <w:r w:rsidRPr="00F36637">
              <w:rPr>
                <w:sz w:val="22"/>
                <w:szCs w:val="22"/>
              </w:rPr>
              <w:t>Daugavpils</w:t>
            </w:r>
          </w:p>
        </w:tc>
        <w:tc>
          <w:tcPr>
            <w:tcW w:w="1023"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9.5</w:t>
            </w:r>
          </w:p>
        </w:tc>
        <w:tc>
          <w:tcPr>
            <w:tcW w:w="1134"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10.5</w:t>
            </w:r>
          </w:p>
        </w:tc>
        <w:tc>
          <w:tcPr>
            <w:tcW w:w="993"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9.4</w:t>
            </w:r>
          </w:p>
        </w:tc>
        <w:tc>
          <w:tcPr>
            <w:tcW w:w="992"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8.5</w:t>
            </w:r>
          </w:p>
        </w:tc>
        <w:tc>
          <w:tcPr>
            <w:tcW w:w="850"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7.9</w:t>
            </w:r>
          </w:p>
        </w:tc>
        <w:tc>
          <w:tcPr>
            <w:tcW w:w="993"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8.4</w:t>
            </w:r>
          </w:p>
        </w:tc>
        <w:tc>
          <w:tcPr>
            <w:tcW w:w="992"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9.6</w:t>
            </w:r>
          </w:p>
        </w:tc>
        <w:tc>
          <w:tcPr>
            <w:tcW w:w="992" w:type="dxa"/>
            <w:tcBorders>
              <w:top w:val="nil"/>
              <w:left w:val="nil"/>
              <w:bottom w:val="single" w:sz="4" w:space="0" w:color="auto"/>
              <w:right w:val="single" w:sz="4" w:space="0" w:color="auto"/>
            </w:tcBorders>
            <w:shd w:val="clear" w:color="auto" w:fill="auto"/>
            <w:noWrap/>
            <w:vAlign w:val="bottom"/>
            <w:hideMark/>
          </w:tcPr>
          <w:p w:rsidR="00202112" w:rsidRPr="00260269" w:rsidRDefault="00202112" w:rsidP="007C037F">
            <w:pPr>
              <w:jc w:val="right"/>
              <w:rPr>
                <w:b/>
                <w:sz w:val="22"/>
                <w:szCs w:val="22"/>
              </w:rPr>
            </w:pPr>
            <w:r w:rsidRPr="00260269">
              <w:rPr>
                <w:b/>
                <w:sz w:val="22"/>
                <w:szCs w:val="22"/>
              </w:rPr>
              <w:t>9.1</w:t>
            </w:r>
          </w:p>
        </w:tc>
      </w:tr>
      <w:tr w:rsidR="00202112" w:rsidRPr="00F36637" w:rsidTr="007C037F">
        <w:trPr>
          <w:trHeight w:val="255"/>
        </w:trPr>
        <w:tc>
          <w:tcPr>
            <w:tcW w:w="1260"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202112" w:rsidRPr="00F36637" w:rsidRDefault="00202112" w:rsidP="007C037F">
            <w:pPr>
              <w:rPr>
                <w:b/>
                <w:bCs/>
                <w:sz w:val="22"/>
                <w:szCs w:val="22"/>
              </w:rPr>
            </w:pPr>
            <w:r w:rsidRPr="00F36637">
              <w:rPr>
                <w:b/>
                <w:bCs/>
                <w:sz w:val="22"/>
                <w:szCs w:val="22"/>
              </w:rPr>
              <w:t>Jelgava</w:t>
            </w:r>
          </w:p>
        </w:tc>
        <w:tc>
          <w:tcPr>
            <w:tcW w:w="1023" w:type="dxa"/>
            <w:tcBorders>
              <w:top w:val="nil"/>
              <w:left w:val="nil"/>
              <w:bottom w:val="single" w:sz="4" w:space="0" w:color="auto"/>
              <w:right w:val="single" w:sz="4" w:space="0" w:color="auto"/>
            </w:tcBorders>
            <w:shd w:val="clear" w:color="auto" w:fill="B8CCE4" w:themeFill="accent1" w:themeFillTint="66"/>
            <w:noWrap/>
            <w:vAlign w:val="bottom"/>
            <w:hideMark/>
          </w:tcPr>
          <w:p w:rsidR="00202112" w:rsidRPr="00F36637" w:rsidRDefault="00202112" w:rsidP="007C037F">
            <w:pPr>
              <w:jc w:val="right"/>
              <w:rPr>
                <w:b/>
                <w:bCs/>
                <w:sz w:val="22"/>
                <w:szCs w:val="22"/>
              </w:rPr>
            </w:pPr>
            <w:r w:rsidRPr="00F36637">
              <w:rPr>
                <w:b/>
                <w:bCs/>
                <w:sz w:val="22"/>
                <w:szCs w:val="22"/>
              </w:rPr>
              <w:t>12</w:t>
            </w:r>
          </w:p>
        </w:tc>
        <w:tc>
          <w:tcPr>
            <w:tcW w:w="1134" w:type="dxa"/>
            <w:tcBorders>
              <w:top w:val="nil"/>
              <w:left w:val="nil"/>
              <w:bottom w:val="single" w:sz="4" w:space="0" w:color="auto"/>
              <w:right w:val="single" w:sz="4" w:space="0" w:color="auto"/>
            </w:tcBorders>
            <w:shd w:val="clear" w:color="auto" w:fill="B8CCE4" w:themeFill="accent1" w:themeFillTint="66"/>
            <w:noWrap/>
            <w:vAlign w:val="bottom"/>
            <w:hideMark/>
          </w:tcPr>
          <w:p w:rsidR="00202112" w:rsidRPr="00F36637" w:rsidRDefault="00202112" w:rsidP="007C037F">
            <w:pPr>
              <w:jc w:val="right"/>
              <w:rPr>
                <w:b/>
                <w:bCs/>
                <w:sz w:val="22"/>
                <w:szCs w:val="22"/>
              </w:rPr>
            </w:pPr>
            <w:r w:rsidRPr="00F36637">
              <w:rPr>
                <w:b/>
                <w:bCs/>
                <w:sz w:val="22"/>
                <w:szCs w:val="22"/>
              </w:rPr>
              <w:t>12.6</w:t>
            </w:r>
          </w:p>
        </w:tc>
        <w:tc>
          <w:tcPr>
            <w:tcW w:w="993" w:type="dxa"/>
            <w:tcBorders>
              <w:top w:val="nil"/>
              <w:left w:val="nil"/>
              <w:bottom w:val="single" w:sz="4" w:space="0" w:color="auto"/>
              <w:right w:val="single" w:sz="4" w:space="0" w:color="auto"/>
            </w:tcBorders>
            <w:shd w:val="clear" w:color="auto" w:fill="B8CCE4" w:themeFill="accent1" w:themeFillTint="66"/>
            <w:noWrap/>
            <w:vAlign w:val="bottom"/>
            <w:hideMark/>
          </w:tcPr>
          <w:p w:rsidR="00202112" w:rsidRPr="00F36637" w:rsidRDefault="00202112" w:rsidP="007C037F">
            <w:pPr>
              <w:jc w:val="right"/>
              <w:rPr>
                <w:b/>
                <w:bCs/>
                <w:sz w:val="22"/>
                <w:szCs w:val="22"/>
              </w:rPr>
            </w:pPr>
            <w:r w:rsidRPr="00F36637">
              <w:rPr>
                <w:b/>
                <w:bCs/>
                <w:sz w:val="22"/>
                <w:szCs w:val="22"/>
              </w:rPr>
              <w:t>11.2</w:t>
            </w:r>
          </w:p>
        </w:tc>
        <w:tc>
          <w:tcPr>
            <w:tcW w:w="992" w:type="dxa"/>
            <w:tcBorders>
              <w:top w:val="nil"/>
              <w:left w:val="nil"/>
              <w:bottom w:val="single" w:sz="4" w:space="0" w:color="auto"/>
              <w:right w:val="single" w:sz="4" w:space="0" w:color="auto"/>
            </w:tcBorders>
            <w:shd w:val="clear" w:color="auto" w:fill="B8CCE4" w:themeFill="accent1" w:themeFillTint="66"/>
            <w:noWrap/>
            <w:vAlign w:val="bottom"/>
            <w:hideMark/>
          </w:tcPr>
          <w:p w:rsidR="00202112" w:rsidRPr="00F36637" w:rsidRDefault="00202112" w:rsidP="007C037F">
            <w:pPr>
              <w:jc w:val="right"/>
              <w:rPr>
                <w:b/>
                <w:bCs/>
                <w:sz w:val="22"/>
                <w:szCs w:val="22"/>
              </w:rPr>
            </w:pPr>
            <w:r w:rsidRPr="00F36637">
              <w:rPr>
                <w:b/>
                <w:bCs/>
                <w:sz w:val="22"/>
                <w:szCs w:val="22"/>
              </w:rPr>
              <w:t>9.5</w:t>
            </w:r>
          </w:p>
        </w:tc>
        <w:tc>
          <w:tcPr>
            <w:tcW w:w="850" w:type="dxa"/>
            <w:tcBorders>
              <w:top w:val="nil"/>
              <w:left w:val="nil"/>
              <w:bottom w:val="single" w:sz="4" w:space="0" w:color="auto"/>
              <w:right w:val="single" w:sz="4" w:space="0" w:color="auto"/>
            </w:tcBorders>
            <w:shd w:val="clear" w:color="auto" w:fill="B8CCE4" w:themeFill="accent1" w:themeFillTint="66"/>
            <w:noWrap/>
            <w:vAlign w:val="bottom"/>
            <w:hideMark/>
          </w:tcPr>
          <w:p w:rsidR="00202112" w:rsidRPr="00F36637" w:rsidRDefault="00202112" w:rsidP="007C037F">
            <w:pPr>
              <w:jc w:val="right"/>
              <w:rPr>
                <w:b/>
                <w:bCs/>
                <w:sz w:val="22"/>
                <w:szCs w:val="22"/>
              </w:rPr>
            </w:pPr>
            <w:r w:rsidRPr="00F36637">
              <w:rPr>
                <w:b/>
                <w:bCs/>
                <w:sz w:val="22"/>
                <w:szCs w:val="22"/>
              </w:rPr>
              <w:t>9.4</w:t>
            </w:r>
          </w:p>
        </w:tc>
        <w:tc>
          <w:tcPr>
            <w:tcW w:w="993" w:type="dxa"/>
            <w:tcBorders>
              <w:top w:val="nil"/>
              <w:left w:val="nil"/>
              <w:bottom w:val="single" w:sz="4" w:space="0" w:color="auto"/>
              <w:right w:val="single" w:sz="4" w:space="0" w:color="auto"/>
            </w:tcBorders>
            <w:shd w:val="clear" w:color="auto" w:fill="B8CCE4" w:themeFill="accent1" w:themeFillTint="66"/>
            <w:noWrap/>
            <w:vAlign w:val="bottom"/>
            <w:hideMark/>
          </w:tcPr>
          <w:p w:rsidR="00202112" w:rsidRPr="00F36637" w:rsidRDefault="00202112" w:rsidP="007C037F">
            <w:pPr>
              <w:jc w:val="right"/>
              <w:rPr>
                <w:b/>
                <w:bCs/>
                <w:sz w:val="22"/>
                <w:szCs w:val="22"/>
              </w:rPr>
            </w:pPr>
            <w:r w:rsidRPr="00F36637">
              <w:rPr>
                <w:b/>
                <w:bCs/>
                <w:sz w:val="22"/>
                <w:szCs w:val="22"/>
              </w:rPr>
              <w:t>10.7</w:t>
            </w:r>
          </w:p>
        </w:tc>
        <w:tc>
          <w:tcPr>
            <w:tcW w:w="992" w:type="dxa"/>
            <w:tcBorders>
              <w:top w:val="nil"/>
              <w:left w:val="nil"/>
              <w:bottom w:val="single" w:sz="4" w:space="0" w:color="auto"/>
              <w:right w:val="single" w:sz="4" w:space="0" w:color="auto"/>
            </w:tcBorders>
            <w:shd w:val="clear" w:color="auto" w:fill="B8CCE4" w:themeFill="accent1" w:themeFillTint="66"/>
            <w:noWrap/>
            <w:vAlign w:val="bottom"/>
            <w:hideMark/>
          </w:tcPr>
          <w:p w:rsidR="00202112" w:rsidRPr="00F36637" w:rsidRDefault="00202112" w:rsidP="007C037F">
            <w:pPr>
              <w:jc w:val="right"/>
              <w:rPr>
                <w:b/>
                <w:bCs/>
                <w:sz w:val="22"/>
                <w:szCs w:val="22"/>
              </w:rPr>
            </w:pPr>
            <w:r w:rsidRPr="00F36637">
              <w:rPr>
                <w:b/>
                <w:bCs/>
                <w:sz w:val="22"/>
                <w:szCs w:val="22"/>
              </w:rPr>
              <w:t>11.6</w:t>
            </w:r>
          </w:p>
        </w:tc>
        <w:tc>
          <w:tcPr>
            <w:tcW w:w="992" w:type="dxa"/>
            <w:tcBorders>
              <w:top w:val="nil"/>
              <w:left w:val="nil"/>
              <w:bottom w:val="single" w:sz="4" w:space="0" w:color="auto"/>
              <w:right w:val="single" w:sz="4" w:space="0" w:color="auto"/>
            </w:tcBorders>
            <w:shd w:val="clear" w:color="auto" w:fill="B8CCE4" w:themeFill="accent1" w:themeFillTint="66"/>
            <w:noWrap/>
            <w:vAlign w:val="bottom"/>
            <w:hideMark/>
          </w:tcPr>
          <w:p w:rsidR="00202112" w:rsidRPr="00260269" w:rsidRDefault="00202112" w:rsidP="007C037F">
            <w:pPr>
              <w:jc w:val="right"/>
              <w:rPr>
                <w:b/>
                <w:bCs/>
                <w:sz w:val="22"/>
                <w:szCs w:val="22"/>
              </w:rPr>
            </w:pPr>
            <w:r w:rsidRPr="00260269">
              <w:rPr>
                <w:b/>
                <w:bCs/>
                <w:sz w:val="22"/>
                <w:szCs w:val="22"/>
              </w:rPr>
              <w:t>12.6</w:t>
            </w:r>
          </w:p>
        </w:tc>
      </w:tr>
      <w:tr w:rsidR="00202112" w:rsidRPr="00F36637" w:rsidTr="007C037F">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02112" w:rsidRPr="00F36637" w:rsidRDefault="00202112" w:rsidP="007C037F">
            <w:pPr>
              <w:rPr>
                <w:sz w:val="22"/>
                <w:szCs w:val="22"/>
              </w:rPr>
            </w:pPr>
            <w:r w:rsidRPr="00F36637">
              <w:rPr>
                <w:sz w:val="22"/>
                <w:szCs w:val="22"/>
              </w:rPr>
              <w:t>Jēkabpils</w:t>
            </w:r>
          </w:p>
        </w:tc>
        <w:tc>
          <w:tcPr>
            <w:tcW w:w="1023"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11.2</w:t>
            </w:r>
          </w:p>
        </w:tc>
        <w:tc>
          <w:tcPr>
            <w:tcW w:w="1134"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11.2</w:t>
            </w:r>
          </w:p>
        </w:tc>
        <w:tc>
          <w:tcPr>
            <w:tcW w:w="993"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10.1</w:t>
            </w:r>
          </w:p>
        </w:tc>
        <w:tc>
          <w:tcPr>
            <w:tcW w:w="992"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8.1</w:t>
            </w:r>
          </w:p>
        </w:tc>
        <w:tc>
          <w:tcPr>
            <w:tcW w:w="850"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8.5</w:t>
            </w:r>
          </w:p>
        </w:tc>
        <w:tc>
          <w:tcPr>
            <w:tcW w:w="993"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9.3</w:t>
            </w:r>
          </w:p>
        </w:tc>
        <w:tc>
          <w:tcPr>
            <w:tcW w:w="992"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7.7</w:t>
            </w:r>
          </w:p>
        </w:tc>
        <w:tc>
          <w:tcPr>
            <w:tcW w:w="992" w:type="dxa"/>
            <w:tcBorders>
              <w:top w:val="nil"/>
              <w:left w:val="nil"/>
              <w:bottom w:val="single" w:sz="4" w:space="0" w:color="auto"/>
              <w:right w:val="single" w:sz="4" w:space="0" w:color="auto"/>
            </w:tcBorders>
            <w:shd w:val="clear" w:color="auto" w:fill="auto"/>
            <w:noWrap/>
            <w:vAlign w:val="bottom"/>
            <w:hideMark/>
          </w:tcPr>
          <w:p w:rsidR="00202112" w:rsidRPr="00260269" w:rsidRDefault="00202112" w:rsidP="007C037F">
            <w:pPr>
              <w:jc w:val="right"/>
              <w:rPr>
                <w:b/>
                <w:sz w:val="22"/>
                <w:szCs w:val="22"/>
              </w:rPr>
            </w:pPr>
            <w:r w:rsidRPr="00260269">
              <w:rPr>
                <w:b/>
                <w:sz w:val="22"/>
                <w:szCs w:val="22"/>
              </w:rPr>
              <w:t>9.3</w:t>
            </w:r>
          </w:p>
        </w:tc>
      </w:tr>
      <w:tr w:rsidR="00202112" w:rsidRPr="00F36637" w:rsidTr="007C037F">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02112" w:rsidRPr="00F36637" w:rsidRDefault="00202112" w:rsidP="007C037F">
            <w:pPr>
              <w:rPr>
                <w:sz w:val="22"/>
                <w:szCs w:val="22"/>
              </w:rPr>
            </w:pPr>
            <w:r w:rsidRPr="00F36637">
              <w:rPr>
                <w:sz w:val="22"/>
                <w:szCs w:val="22"/>
              </w:rPr>
              <w:t>Jūrmala</w:t>
            </w:r>
          </w:p>
        </w:tc>
        <w:tc>
          <w:tcPr>
            <w:tcW w:w="1023"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11.4</w:t>
            </w:r>
          </w:p>
        </w:tc>
        <w:tc>
          <w:tcPr>
            <w:tcW w:w="1134"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11.5</w:t>
            </w:r>
          </w:p>
        </w:tc>
        <w:tc>
          <w:tcPr>
            <w:tcW w:w="993"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11.3</w:t>
            </w:r>
          </w:p>
        </w:tc>
        <w:tc>
          <w:tcPr>
            <w:tcW w:w="992"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10.1</w:t>
            </w:r>
          </w:p>
        </w:tc>
        <w:tc>
          <w:tcPr>
            <w:tcW w:w="850"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9.8</w:t>
            </w:r>
          </w:p>
        </w:tc>
        <w:tc>
          <w:tcPr>
            <w:tcW w:w="993"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10.7</w:t>
            </w:r>
          </w:p>
        </w:tc>
        <w:tc>
          <w:tcPr>
            <w:tcW w:w="992"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11.1</w:t>
            </w:r>
          </w:p>
        </w:tc>
        <w:tc>
          <w:tcPr>
            <w:tcW w:w="992" w:type="dxa"/>
            <w:tcBorders>
              <w:top w:val="nil"/>
              <w:left w:val="nil"/>
              <w:bottom w:val="single" w:sz="4" w:space="0" w:color="auto"/>
              <w:right w:val="single" w:sz="4" w:space="0" w:color="auto"/>
            </w:tcBorders>
            <w:shd w:val="clear" w:color="auto" w:fill="auto"/>
            <w:noWrap/>
            <w:vAlign w:val="bottom"/>
            <w:hideMark/>
          </w:tcPr>
          <w:p w:rsidR="00202112" w:rsidRPr="00260269" w:rsidRDefault="00202112" w:rsidP="007C037F">
            <w:pPr>
              <w:jc w:val="right"/>
              <w:rPr>
                <w:b/>
                <w:sz w:val="22"/>
                <w:szCs w:val="22"/>
              </w:rPr>
            </w:pPr>
            <w:r w:rsidRPr="00260269">
              <w:rPr>
                <w:b/>
                <w:sz w:val="22"/>
                <w:szCs w:val="22"/>
              </w:rPr>
              <w:t>12.1</w:t>
            </w:r>
          </w:p>
        </w:tc>
      </w:tr>
      <w:tr w:rsidR="00202112" w:rsidRPr="00F36637" w:rsidTr="007C037F">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02112" w:rsidRPr="00F36637" w:rsidRDefault="00202112" w:rsidP="007C037F">
            <w:pPr>
              <w:rPr>
                <w:sz w:val="22"/>
                <w:szCs w:val="22"/>
              </w:rPr>
            </w:pPr>
            <w:r w:rsidRPr="00F36637">
              <w:rPr>
                <w:sz w:val="22"/>
                <w:szCs w:val="22"/>
              </w:rPr>
              <w:t>Liepāja</w:t>
            </w:r>
          </w:p>
        </w:tc>
        <w:tc>
          <w:tcPr>
            <w:tcW w:w="1023"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10.9</w:t>
            </w:r>
          </w:p>
        </w:tc>
        <w:tc>
          <w:tcPr>
            <w:tcW w:w="1134"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11.9</w:t>
            </w:r>
          </w:p>
        </w:tc>
        <w:tc>
          <w:tcPr>
            <w:tcW w:w="993"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10.7</w:t>
            </w:r>
          </w:p>
        </w:tc>
        <w:tc>
          <w:tcPr>
            <w:tcW w:w="992"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9.2</w:t>
            </w:r>
          </w:p>
        </w:tc>
        <w:tc>
          <w:tcPr>
            <w:tcW w:w="850"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9.5</w:t>
            </w:r>
          </w:p>
        </w:tc>
        <w:tc>
          <w:tcPr>
            <w:tcW w:w="993"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9.6</w:t>
            </w:r>
          </w:p>
        </w:tc>
        <w:tc>
          <w:tcPr>
            <w:tcW w:w="992"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10.2</w:t>
            </w:r>
          </w:p>
        </w:tc>
        <w:tc>
          <w:tcPr>
            <w:tcW w:w="992" w:type="dxa"/>
            <w:tcBorders>
              <w:top w:val="nil"/>
              <w:left w:val="nil"/>
              <w:bottom w:val="single" w:sz="4" w:space="0" w:color="auto"/>
              <w:right w:val="single" w:sz="4" w:space="0" w:color="auto"/>
            </w:tcBorders>
            <w:shd w:val="clear" w:color="auto" w:fill="auto"/>
            <w:noWrap/>
            <w:vAlign w:val="bottom"/>
            <w:hideMark/>
          </w:tcPr>
          <w:p w:rsidR="00202112" w:rsidRPr="00260269" w:rsidRDefault="00202112" w:rsidP="007C037F">
            <w:pPr>
              <w:jc w:val="right"/>
              <w:rPr>
                <w:b/>
                <w:sz w:val="22"/>
                <w:szCs w:val="22"/>
              </w:rPr>
            </w:pPr>
            <w:r w:rsidRPr="00260269">
              <w:rPr>
                <w:b/>
                <w:sz w:val="22"/>
                <w:szCs w:val="22"/>
              </w:rPr>
              <w:t>11.6</w:t>
            </w:r>
          </w:p>
        </w:tc>
      </w:tr>
      <w:tr w:rsidR="00202112" w:rsidRPr="00F36637" w:rsidTr="007C037F">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02112" w:rsidRPr="00F36637" w:rsidRDefault="00202112" w:rsidP="007C037F">
            <w:pPr>
              <w:rPr>
                <w:sz w:val="22"/>
                <w:szCs w:val="22"/>
              </w:rPr>
            </w:pPr>
            <w:r w:rsidRPr="00F36637">
              <w:rPr>
                <w:sz w:val="22"/>
                <w:szCs w:val="22"/>
              </w:rPr>
              <w:t>Rēzekne</w:t>
            </w:r>
          </w:p>
        </w:tc>
        <w:tc>
          <w:tcPr>
            <w:tcW w:w="1023"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10.9</w:t>
            </w:r>
          </w:p>
        </w:tc>
        <w:tc>
          <w:tcPr>
            <w:tcW w:w="1134"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10</w:t>
            </w:r>
          </w:p>
        </w:tc>
        <w:tc>
          <w:tcPr>
            <w:tcW w:w="993"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9.7</w:t>
            </w:r>
          </w:p>
        </w:tc>
        <w:tc>
          <w:tcPr>
            <w:tcW w:w="992"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7.7</w:t>
            </w:r>
          </w:p>
        </w:tc>
        <w:tc>
          <w:tcPr>
            <w:tcW w:w="850"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7.9</w:t>
            </w:r>
          </w:p>
        </w:tc>
        <w:tc>
          <w:tcPr>
            <w:tcW w:w="993"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8.7</w:t>
            </w:r>
          </w:p>
        </w:tc>
        <w:tc>
          <w:tcPr>
            <w:tcW w:w="992"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8.2</w:t>
            </w:r>
          </w:p>
        </w:tc>
        <w:tc>
          <w:tcPr>
            <w:tcW w:w="992" w:type="dxa"/>
            <w:tcBorders>
              <w:top w:val="nil"/>
              <w:left w:val="nil"/>
              <w:bottom w:val="single" w:sz="4" w:space="0" w:color="auto"/>
              <w:right w:val="single" w:sz="4" w:space="0" w:color="auto"/>
            </w:tcBorders>
            <w:shd w:val="clear" w:color="auto" w:fill="auto"/>
            <w:noWrap/>
            <w:vAlign w:val="bottom"/>
            <w:hideMark/>
          </w:tcPr>
          <w:p w:rsidR="00202112" w:rsidRPr="00260269" w:rsidRDefault="00202112" w:rsidP="007C037F">
            <w:pPr>
              <w:jc w:val="right"/>
              <w:rPr>
                <w:b/>
                <w:sz w:val="22"/>
                <w:szCs w:val="22"/>
              </w:rPr>
            </w:pPr>
            <w:r w:rsidRPr="00260269">
              <w:rPr>
                <w:b/>
                <w:sz w:val="22"/>
                <w:szCs w:val="22"/>
              </w:rPr>
              <w:t>8.4</w:t>
            </w:r>
          </w:p>
        </w:tc>
      </w:tr>
      <w:tr w:rsidR="00202112" w:rsidRPr="00F36637" w:rsidTr="007C037F">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02112" w:rsidRPr="00F36637" w:rsidRDefault="00202112" w:rsidP="007C037F">
            <w:pPr>
              <w:rPr>
                <w:sz w:val="22"/>
                <w:szCs w:val="22"/>
              </w:rPr>
            </w:pPr>
            <w:r w:rsidRPr="00F36637">
              <w:rPr>
                <w:sz w:val="22"/>
                <w:szCs w:val="22"/>
              </w:rPr>
              <w:t>Valmiera</w:t>
            </w:r>
          </w:p>
        </w:tc>
        <w:tc>
          <w:tcPr>
            <w:tcW w:w="1023"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11.8</w:t>
            </w:r>
          </w:p>
        </w:tc>
        <w:tc>
          <w:tcPr>
            <w:tcW w:w="1134"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12.3</w:t>
            </w:r>
          </w:p>
        </w:tc>
        <w:tc>
          <w:tcPr>
            <w:tcW w:w="993"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11.4</w:t>
            </w:r>
          </w:p>
        </w:tc>
        <w:tc>
          <w:tcPr>
            <w:tcW w:w="992"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9</w:t>
            </w:r>
          </w:p>
        </w:tc>
        <w:tc>
          <w:tcPr>
            <w:tcW w:w="850"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10</w:t>
            </w:r>
          </w:p>
        </w:tc>
        <w:tc>
          <w:tcPr>
            <w:tcW w:w="993"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10.4</w:t>
            </w:r>
          </w:p>
        </w:tc>
        <w:tc>
          <w:tcPr>
            <w:tcW w:w="992"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9.2</w:t>
            </w:r>
          </w:p>
        </w:tc>
        <w:tc>
          <w:tcPr>
            <w:tcW w:w="992" w:type="dxa"/>
            <w:tcBorders>
              <w:top w:val="nil"/>
              <w:left w:val="nil"/>
              <w:bottom w:val="single" w:sz="4" w:space="0" w:color="auto"/>
              <w:right w:val="single" w:sz="4" w:space="0" w:color="auto"/>
            </w:tcBorders>
            <w:shd w:val="clear" w:color="auto" w:fill="auto"/>
            <w:noWrap/>
            <w:vAlign w:val="bottom"/>
            <w:hideMark/>
          </w:tcPr>
          <w:p w:rsidR="00202112" w:rsidRPr="00260269" w:rsidRDefault="00202112" w:rsidP="007C037F">
            <w:pPr>
              <w:jc w:val="right"/>
              <w:rPr>
                <w:b/>
                <w:sz w:val="22"/>
                <w:szCs w:val="22"/>
              </w:rPr>
            </w:pPr>
            <w:r w:rsidRPr="00260269">
              <w:rPr>
                <w:b/>
                <w:sz w:val="22"/>
                <w:szCs w:val="22"/>
              </w:rPr>
              <w:t>11.8</w:t>
            </w:r>
          </w:p>
        </w:tc>
      </w:tr>
      <w:tr w:rsidR="00202112" w:rsidRPr="00F36637" w:rsidTr="007C037F">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02112" w:rsidRPr="00F36637" w:rsidRDefault="00202112" w:rsidP="007C037F">
            <w:pPr>
              <w:rPr>
                <w:sz w:val="22"/>
                <w:szCs w:val="22"/>
              </w:rPr>
            </w:pPr>
            <w:r w:rsidRPr="00F36637">
              <w:rPr>
                <w:sz w:val="22"/>
                <w:szCs w:val="22"/>
              </w:rPr>
              <w:t>Ventspils</w:t>
            </w:r>
          </w:p>
        </w:tc>
        <w:tc>
          <w:tcPr>
            <w:tcW w:w="1023"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10.8</w:t>
            </w:r>
          </w:p>
        </w:tc>
        <w:tc>
          <w:tcPr>
            <w:tcW w:w="1134"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11.2</w:t>
            </w:r>
          </w:p>
        </w:tc>
        <w:tc>
          <w:tcPr>
            <w:tcW w:w="993"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10</w:t>
            </w:r>
          </w:p>
        </w:tc>
        <w:tc>
          <w:tcPr>
            <w:tcW w:w="992"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9.7</w:t>
            </w:r>
          </w:p>
        </w:tc>
        <w:tc>
          <w:tcPr>
            <w:tcW w:w="850"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8.1</w:t>
            </w:r>
          </w:p>
        </w:tc>
        <w:tc>
          <w:tcPr>
            <w:tcW w:w="993"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8.7</w:t>
            </w:r>
          </w:p>
        </w:tc>
        <w:tc>
          <w:tcPr>
            <w:tcW w:w="992"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9.3</w:t>
            </w:r>
          </w:p>
        </w:tc>
        <w:tc>
          <w:tcPr>
            <w:tcW w:w="992" w:type="dxa"/>
            <w:tcBorders>
              <w:top w:val="nil"/>
              <w:left w:val="nil"/>
              <w:bottom w:val="single" w:sz="4" w:space="0" w:color="auto"/>
              <w:right w:val="single" w:sz="4" w:space="0" w:color="auto"/>
            </w:tcBorders>
            <w:shd w:val="clear" w:color="auto" w:fill="auto"/>
            <w:noWrap/>
            <w:vAlign w:val="bottom"/>
            <w:hideMark/>
          </w:tcPr>
          <w:p w:rsidR="00202112" w:rsidRPr="00260269" w:rsidRDefault="00202112" w:rsidP="007C037F">
            <w:pPr>
              <w:jc w:val="right"/>
              <w:rPr>
                <w:b/>
                <w:sz w:val="22"/>
                <w:szCs w:val="22"/>
              </w:rPr>
            </w:pPr>
            <w:r w:rsidRPr="00260269">
              <w:rPr>
                <w:b/>
                <w:sz w:val="22"/>
                <w:szCs w:val="22"/>
              </w:rPr>
              <w:t>10.4</w:t>
            </w:r>
          </w:p>
        </w:tc>
      </w:tr>
    </w:tbl>
    <w:p w:rsidR="00202112" w:rsidRPr="00AC6570" w:rsidRDefault="007C037F" w:rsidP="00202112">
      <w:pPr>
        <w:shd w:val="clear" w:color="auto" w:fill="FFFFFF"/>
        <w:spacing w:before="120" w:line="270" w:lineRule="atLeast"/>
        <w:ind w:firstLine="709"/>
        <w:jc w:val="both"/>
        <w:rPr>
          <w:sz w:val="22"/>
          <w:szCs w:val="22"/>
          <w:lang w:eastAsia="en-US"/>
        </w:rPr>
      </w:pPr>
      <w:r>
        <w:t>1.</w:t>
      </w:r>
      <w:r w:rsidR="00202112">
        <w:t>3</w:t>
      </w:r>
      <w:r w:rsidR="00202112" w:rsidRPr="0027678C">
        <w:t>.tabula.</w:t>
      </w:r>
      <w:r w:rsidR="00202112">
        <w:rPr>
          <w:b/>
        </w:rPr>
        <w:t xml:space="preserve"> </w:t>
      </w:r>
      <w:r w:rsidR="00202112" w:rsidRPr="00504E54">
        <w:rPr>
          <w:b/>
        </w:rPr>
        <w:t>Dzimstības koeficients</w:t>
      </w:r>
      <w:r w:rsidR="00202112">
        <w:rPr>
          <w:rStyle w:val="FootnoteReference"/>
          <w:b/>
        </w:rPr>
        <w:footnoteReference w:id="1"/>
      </w:r>
      <w:r w:rsidR="00202112" w:rsidRPr="00504E54">
        <w:rPr>
          <w:b/>
        </w:rPr>
        <w:t xml:space="preserve"> republikas pilsētās</w:t>
      </w:r>
      <w:r w:rsidR="00202112">
        <w:rPr>
          <w:b/>
        </w:rPr>
        <w:t xml:space="preserve"> un Latvijā kopumā</w:t>
      </w:r>
    </w:p>
    <w:p w:rsidR="00202112" w:rsidRDefault="00202112" w:rsidP="00202112">
      <w:pPr>
        <w:shd w:val="clear" w:color="auto" w:fill="FFFFFF"/>
        <w:spacing w:line="270" w:lineRule="atLeast"/>
        <w:ind w:firstLine="709"/>
        <w:jc w:val="both"/>
      </w:pPr>
      <w:r w:rsidRPr="006F28CA">
        <w:rPr>
          <w:i/>
          <w:sz w:val="22"/>
          <w:szCs w:val="22"/>
          <w:lang w:eastAsia="en-US"/>
        </w:rPr>
        <w:t xml:space="preserve">Avots: </w:t>
      </w:r>
      <w:r>
        <w:rPr>
          <w:i/>
          <w:sz w:val="22"/>
          <w:szCs w:val="22"/>
          <w:lang w:eastAsia="en-US"/>
        </w:rPr>
        <w:t>Centrālā statistikas</w:t>
      </w:r>
      <w:r w:rsidRPr="006F28CA">
        <w:rPr>
          <w:i/>
          <w:sz w:val="22"/>
          <w:szCs w:val="22"/>
          <w:lang w:eastAsia="en-US"/>
        </w:rPr>
        <w:t xml:space="preserve"> pārvalde</w:t>
      </w:r>
    </w:p>
    <w:p w:rsidR="00202112" w:rsidRDefault="00202112" w:rsidP="00202112">
      <w:pPr>
        <w:shd w:val="clear" w:color="auto" w:fill="FFFFFF"/>
        <w:spacing w:line="270" w:lineRule="atLeast"/>
        <w:ind w:firstLine="709"/>
        <w:jc w:val="both"/>
      </w:pPr>
    </w:p>
    <w:p w:rsidR="00202112" w:rsidRDefault="00202112" w:rsidP="00202112">
      <w:pPr>
        <w:shd w:val="clear" w:color="auto" w:fill="FFFFFF"/>
        <w:spacing w:line="270" w:lineRule="atLeast"/>
        <w:ind w:firstLine="709"/>
        <w:jc w:val="both"/>
      </w:pPr>
    </w:p>
    <w:p w:rsidR="00202112" w:rsidRPr="00F003E7" w:rsidRDefault="00202112" w:rsidP="00022BF3">
      <w:pPr>
        <w:pStyle w:val="ListParagraph"/>
        <w:numPr>
          <w:ilvl w:val="0"/>
          <w:numId w:val="31"/>
        </w:numPr>
        <w:shd w:val="clear" w:color="auto" w:fill="FFFFFF"/>
        <w:spacing w:line="270" w:lineRule="atLeast"/>
        <w:ind w:left="426"/>
        <w:jc w:val="both"/>
        <w:rPr>
          <w:b/>
          <w:sz w:val="26"/>
          <w:szCs w:val="26"/>
          <w:u w:val="single"/>
        </w:rPr>
      </w:pPr>
      <w:r w:rsidRPr="00F003E7">
        <w:rPr>
          <w:b/>
          <w:sz w:val="26"/>
          <w:szCs w:val="26"/>
          <w:u w:val="single"/>
        </w:rPr>
        <w:t>Turpinās sabiedrības novecošanās</w:t>
      </w:r>
    </w:p>
    <w:p w:rsidR="00202112" w:rsidRDefault="00202112" w:rsidP="00202112">
      <w:pPr>
        <w:pStyle w:val="ListParagraph"/>
        <w:shd w:val="clear" w:color="auto" w:fill="FFFFFF"/>
        <w:spacing w:line="270" w:lineRule="atLeast"/>
        <w:ind w:left="0"/>
        <w:jc w:val="both"/>
      </w:pPr>
      <w:r w:rsidRPr="000D608D">
        <w:t>Demogrāfiskā slodze</w:t>
      </w:r>
      <w:r>
        <w:rPr>
          <w:rStyle w:val="FootnoteReference"/>
        </w:rPr>
        <w:footnoteReference w:id="2"/>
      </w:r>
      <w:r w:rsidRPr="000D608D">
        <w:t xml:space="preserve"> Jelgavā, tāpat kā vidēji v</w:t>
      </w:r>
      <w:r>
        <w:t>alstī, pēdējos gados palielinās</w:t>
      </w:r>
      <w:r w:rsidRPr="000D608D">
        <w:t>. Saglabājoties šādai tendencei ilgtermiņā, strauji pieaugs Jelgavas pilsētas iedzīvotāju vidējais vecums un iedzīvotāju virs darbspējas vecuma skaits, radot papildus slod</w:t>
      </w:r>
      <w:r>
        <w:t>zi pilsētas sociālajam budžetam. Turklāt, sabiedrības novecošanās</w:t>
      </w:r>
      <w:r w:rsidRPr="0084343B">
        <w:t xml:space="preserve">, </w:t>
      </w:r>
      <w:r>
        <w:t>samazinoties darbspējas vecuma iedzīvotāju skaitam,</w:t>
      </w:r>
      <w:r w:rsidRPr="0084343B">
        <w:t xml:space="preserve"> </w:t>
      </w:r>
      <w:r>
        <w:t xml:space="preserve">var </w:t>
      </w:r>
      <w:r w:rsidRPr="0084343B">
        <w:t>negatīv</w:t>
      </w:r>
      <w:r>
        <w:t>i ietekmēt</w:t>
      </w:r>
      <w:r w:rsidRPr="0084343B">
        <w:t xml:space="preserve"> </w:t>
      </w:r>
      <w:r>
        <w:t>arī</w:t>
      </w:r>
      <w:r w:rsidRPr="0084343B">
        <w:t xml:space="preserve"> tautsaimniecības izaugsmes potenciālu</w:t>
      </w:r>
      <w:r>
        <w:t>.</w:t>
      </w:r>
    </w:p>
    <w:p w:rsidR="00202112" w:rsidRDefault="00202112" w:rsidP="00202112">
      <w:pPr>
        <w:pStyle w:val="ListParagraph"/>
        <w:shd w:val="clear" w:color="auto" w:fill="FFFFFF"/>
        <w:spacing w:line="270" w:lineRule="atLeast"/>
        <w:ind w:left="426"/>
        <w:jc w:val="both"/>
        <w:rPr>
          <w:b/>
        </w:rPr>
      </w:pPr>
    </w:p>
    <w:tbl>
      <w:tblPr>
        <w:tblpPr w:leftFromText="180" w:rightFromText="180" w:vertAnchor="text" w:tblpX="1809" w:tblpY="1"/>
        <w:tblOverlap w:val="never"/>
        <w:tblW w:w="4370" w:type="dxa"/>
        <w:tblLook w:val="04A0" w:firstRow="1" w:lastRow="0" w:firstColumn="1" w:lastColumn="0" w:noHBand="0" w:noVBand="1"/>
      </w:tblPr>
      <w:tblGrid>
        <w:gridCol w:w="1444"/>
        <w:gridCol w:w="1463"/>
        <w:gridCol w:w="1463"/>
      </w:tblGrid>
      <w:tr w:rsidR="00202112" w:rsidRPr="00F36637" w:rsidTr="007C037F">
        <w:trPr>
          <w:trHeight w:val="279"/>
        </w:trPr>
        <w:tc>
          <w:tcPr>
            <w:tcW w:w="1444" w:type="dxa"/>
            <w:vMerge w:val="restart"/>
            <w:tcBorders>
              <w:top w:val="single" w:sz="4" w:space="0" w:color="auto"/>
              <w:left w:val="single" w:sz="4" w:space="0" w:color="auto"/>
              <w:right w:val="single" w:sz="4" w:space="0" w:color="auto"/>
            </w:tcBorders>
            <w:vAlign w:val="center"/>
          </w:tcPr>
          <w:p w:rsidR="00202112" w:rsidRPr="000D608D" w:rsidRDefault="00202112" w:rsidP="007C037F">
            <w:pPr>
              <w:jc w:val="center"/>
              <w:rPr>
                <w:b/>
                <w:sz w:val="22"/>
                <w:szCs w:val="22"/>
              </w:rPr>
            </w:pPr>
            <w:r>
              <w:rPr>
                <w:b/>
                <w:sz w:val="22"/>
                <w:szCs w:val="22"/>
              </w:rPr>
              <w:t>Gada sākumā</w:t>
            </w:r>
          </w:p>
        </w:tc>
        <w:tc>
          <w:tcPr>
            <w:tcW w:w="29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2112" w:rsidRPr="000D608D" w:rsidRDefault="00202112" w:rsidP="007C037F">
            <w:pPr>
              <w:jc w:val="center"/>
              <w:rPr>
                <w:b/>
                <w:sz w:val="22"/>
                <w:szCs w:val="22"/>
              </w:rPr>
            </w:pPr>
            <w:r w:rsidRPr="000D608D">
              <w:rPr>
                <w:b/>
                <w:sz w:val="22"/>
                <w:szCs w:val="22"/>
              </w:rPr>
              <w:t>Demogrāfiskā slodze</w:t>
            </w:r>
          </w:p>
        </w:tc>
      </w:tr>
      <w:tr w:rsidR="00202112" w:rsidRPr="00F36637" w:rsidTr="007C037F">
        <w:trPr>
          <w:trHeight w:val="277"/>
        </w:trPr>
        <w:tc>
          <w:tcPr>
            <w:tcW w:w="1444" w:type="dxa"/>
            <w:vMerge/>
            <w:tcBorders>
              <w:left w:val="single" w:sz="4" w:space="0" w:color="auto"/>
              <w:bottom w:val="single" w:sz="4" w:space="0" w:color="auto"/>
              <w:right w:val="single" w:sz="4" w:space="0" w:color="auto"/>
            </w:tcBorders>
          </w:tcPr>
          <w:p w:rsidR="00202112" w:rsidRPr="000D608D" w:rsidRDefault="00202112" w:rsidP="007C037F">
            <w:pPr>
              <w:jc w:val="center"/>
              <w:rPr>
                <w:b/>
                <w:sz w:val="22"/>
                <w:szCs w:val="22"/>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112" w:rsidRPr="000D608D" w:rsidRDefault="00202112" w:rsidP="007C037F">
            <w:pPr>
              <w:jc w:val="center"/>
              <w:rPr>
                <w:b/>
                <w:sz w:val="22"/>
                <w:szCs w:val="22"/>
              </w:rPr>
            </w:pPr>
            <w:r w:rsidRPr="000D608D">
              <w:rPr>
                <w:b/>
                <w:sz w:val="22"/>
                <w:szCs w:val="22"/>
              </w:rPr>
              <w:t>Jelgavā</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112" w:rsidRPr="000D608D" w:rsidRDefault="00202112" w:rsidP="007C037F">
            <w:pPr>
              <w:jc w:val="center"/>
              <w:rPr>
                <w:b/>
                <w:sz w:val="22"/>
                <w:szCs w:val="22"/>
              </w:rPr>
            </w:pPr>
            <w:r w:rsidRPr="000D608D">
              <w:rPr>
                <w:b/>
                <w:sz w:val="22"/>
                <w:szCs w:val="22"/>
              </w:rPr>
              <w:t>Latvijā</w:t>
            </w:r>
          </w:p>
        </w:tc>
      </w:tr>
      <w:tr w:rsidR="00202112" w:rsidRPr="00F36637" w:rsidTr="007C037F">
        <w:trPr>
          <w:trHeight w:val="255"/>
        </w:trPr>
        <w:tc>
          <w:tcPr>
            <w:tcW w:w="1444" w:type="dxa"/>
            <w:tcBorders>
              <w:top w:val="single" w:sz="4" w:space="0" w:color="auto"/>
              <w:left w:val="single" w:sz="4" w:space="0" w:color="auto"/>
              <w:bottom w:val="single" w:sz="4" w:space="0" w:color="auto"/>
              <w:right w:val="single" w:sz="4" w:space="0" w:color="auto"/>
            </w:tcBorders>
            <w:vAlign w:val="bottom"/>
          </w:tcPr>
          <w:p w:rsidR="00202112" w:rsidRPr="00F36637" w:rsidRDefault="00202112" w:rsidP="007C037F">
            <w:pPr>
              <w:jc w:val="right"/>
              <w:rPr>
                <w:sz w:val="22"/>
                <w:szCs w:val="22"/>
              </w:rPr>
            </w:pPr>
            <w:r w:rsidRPr="00F36637">
              <w:rPr>
                <w:sz w:val="22"/>
                <w:szCs w:val="22"/>
              </w:rPr>
              <w:t>2011</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536</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558</w:t>
            </w:r>
          </w:p>
        </w:tc>
      </w:tr>
      <w:tr w:rsidR="00202112" w:rsidRPr="00F36637" w:rsidTr="007C037F">
        <w:trPr>
          <w:trHeight w:val="255"/>
        </w:trPr>
        <w:tc>
          <w:tcPr>
            <w:tcW w:w="1444" w:type="dxa"/>
            <w:tcBorders>
              <w:top w:val="nil"/>
              <w:left w:val="single" w:sz="4" w:space="0" w:color="auto"/>
              <w:bottom w:val="single" w:sz="4" w:space="0" w:color="auto"/>
              <w:right w:val="single" w:sz="4" w:space="0" w:color="auto"/>
            </w:tcBorders>
            <w:vAlign w:val="bottom"/>
          </w:tcPr>
          <w:p w:rsidR="00202112" w:rsidRPr="00F36637" w:rsidRDefault="00202112" w:rsidP="007C037F">
            <w:pPr>
              <w:jc w:val="right"/>
              <w:rPr>
                <w:sz w:val="22"/>
                <w:szCs w:val="22"/>
              </w:rPr>
            </w:pPr>
            <w:r w:rsidRPr="00F36637">
              <w:rPr>
                <w:sz w:val="22"/>
                <w:szCs w:val="22"/>
              </w:rPr>
              <w:t>2012</w:t>
            </w:r>
          </w:p>
        </w:tc>
        <w:tc>
          <w:tcPr>
            <w:tcW w:w="1463" w:type="dxa"/>
            <w:tcBorders>
              <w:top w:val="nil"/>
              <w:left w:val="single" w:sz="4" w:space="0" w:color="auto"/>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553</w:t>
            </w:r>
          </w:p>
        </w:tc>
        <w:tc>
          <w:tcPr>
            <w:tcW w:w="1463"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572</w:t>
            </w:r>
          </w:p>
        </w:tc>
      </w:tr>
      <w:tr w:rsidR="00202112" w:rsidRPr="00F36637" w:rsidTr="007C037F">
        <w:trPr>
          <w:trHeight w:val="255"/>
        </w:trPr>
        <w:tc>
          <w:tcPr>
            <w:tcW w:w="1444" w:type="dxa"/>
            <w:tcBorders>
              <w:top w:val="nil"/>
              <w:left w:val="single" w:sz="4" w:space="0" w:color="auto"/>
              <w:bottom w:val="single" w:sz="4" w:space="0" w:color="auto"/>
              <w:right w:val="single" w:sz="4" w:space="0" w:color="auto"/>
            </w:tcBorders>
            <w:vAlign w:val="bottom"/>
          </w:tcPr>
          <w:p w:rsidR="00202112" w:rsidRPr="00F36637" w:rsidRDefault="00202112" w:rsidP="007C037F">
            <w:pPr>
              <w:jc w:val="right"/>
              <w:rPr>
                <w:sz w:val="22"/>
                <w:szCs w:val="22"/>
              </w:rPr>
            </w:pPr>
            <w:r w:rsidRPr="00F36637">
              <w:rPr>
                <w:sz w:val="22"/>
                <w:szCs w:val="22"/>
              </w:rPr>
              <w:t>2013</w:t>
            </w:r>
          </w:p>
        </w:tc>
        <w:tc>
          <w:tcPr>
            <w:tcW w:w="1463" w:type="dxa"/>
            <w:tcBorders>
              <w:top w:val="nil"/>
              <w:left w:val="single" w:sz="4" w:space="0" w:color="auto"/>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571</w:t>
            </w:r>
          </w:p>
        </w:tc>
        <w:tc>
          <w:tcPr>
            <w:tcW w:w="1463"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583</w:t>
            </w:r>
          </w:p>
        </w:tc>
      </w:tr>
      <w:tr w:rsidR="00202112" w:rsidRPr="00F36637" w:rsidTr="007C037F">
        <w:trPr>
          <w:trHeight w:val="255"/>
        </w:trPr>
        <w:tc>
          <w:tcPr>
            <w:tcW w:w="1444" w:type="dxa"/>
            <w:tcBorders>
              <w:top w:val="nil"/>
              <w:left w:val="single" w:sz="4" w:space="0" w:color="auto"/>
              <w:bottom w:val="single" w:sz="4" w:space="0" w:color="auto"/>
              <w:right w:val="single" w:sz="4" w:space="0" w:color="auto"/>
            </w:tcBorders>
            <w:vAlign w:val="bottom"/>
          </w:tcPr>
          <w:p w:rsidR="00202112" w:rsidRPr="00F36637" w:rsidRDefault="00202112" w:rsidP="007C037F">
            <w:pPr>
              <w:jc w:val="right"/>
              <w:rPr>
                <w:sz w:val="22"/>
                <w:szCs w:val="22"/>
              </w:rPr>
            </w:pPr>
            <w:r w:rsidRPr="00F36637">
              <w:rPr>
                <w:sz w:val="22"/>
                <w:szCs w:val="22"/>
              </w:rPr>
              <w:t>2014</w:t>
            </w:r>
          </w:p>
        </w:tc>
        <w:tc>
          <w:tcPr>
            <w:tcW w:w="1463" w:type="dxa"/>
            <w:tcBorders>
              <w:top w:val="nil"/>
              <w:left w:val="single" w:sz="4" w:space="0" w:color="auto"/>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596</w:t>
            </w:r>
          </w:p>
        </w:tc>
        <w:tc>
          <w:tcPr>
            <w:tcW w:w="1463"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598</w:t>
            </w:r>
          </w:p>
        </w:tc>
      </w:tr>
      <w:tr w:rsidR="00202112" w:rsidRPr="00F36637" w:rsidTr="007C037F">
        <w:trPr>
          <w:trHeight w:val="255"/>
        </w:trPr>
        <w:tc>
          <w:tcPr>
            <w:tcW w:w="1444" w:type="dxa"/>
            <w:tcBorders>
              <w:top w:val="nil"/>
              <w:left w:val="single" w:sz="4" w:space="0" w:color="auto"/>
              <w:bottom w:val="single" w:sz="4" w:space="0" w:color="auto"/>
              <w:right w:val="single" w:sz="4" w:space="0" w:color="auto"/>
            </w:tcBorders>
            <w:vAlign w:val="bottom"/>
          </w:tcPr>
          <w:p w:rsidR="00202112" w:rsidRPr="00260269" w:rsidRDefault="00202112" w:rsidP="007C037F">
            <w:pPr>
              <w:jc w:val="right"/>
              <w:rPr>
                <w:b/>
                <w:sz w:val="22"/>
                <w:szCs w:val="22"/>
              </w:rPr>
            </w:pPr>
            <w:r w:rsidRPr="00260269">
              <w:rPr>
                <w:b/>
                <w:sz w:val="22"/>
                <w:szCs w:val="22"/>
              </w:rPr>
              <w:t>2015</w:t>
            </w:r>
          </w:p>
        </w:tc>
        <w:tc>
          <w:tcPr>
            <w:tcW w:w="1463" w:type="dxa"/>
            <w:tcBorders>
              <w:top w:val="nil"/>
              <w:left w:val="single" w:sz="4" w:space="0" w:color="auto"/>
              <w:bottom w:val="single" w:sz="4" w:space="0" w:color="auto"/>
              <w:right w:val="single" w:sz="4" w:space="0" w:color="auto"/>
            </w:tcBorders>
            <w:shd w:val="clear" w:color="auto" w:fill="auto"/>
            <w:noWrap/>
            <w:vAlign w:val="bottom"/>
            <w:hideMark/>
          </w:tcPr>
          <w:p w:rsidR="00202112" w:rsidRPr="00260269" w:rsidRDefault="00202112" w:rsidP="007C037F">
            <w:pPr>
              <w:jc w:val="right"/>
              <w:rPr>
                <w:b/>
                <w:sz w:val="22"/>
                <w:szCs w:val="22"/>
              </w:rPr>
            </w:pPr>
            <w:r w:rsidRPr="00260269">
              <w:rPr>
                <w:b/>
                <w:sz w:val="22"/>
                <w:szCs w:val="22"/>
              </w:rPr>
              <w:t>619</w:t>
            </w:r>
          </w:p>
        </w:tc>
        <w:tc>
          <w:tcPr>
            <w:tcW w:w="1463" w:type="dxa"/>
            <w:tcBorders>
              <w:top w:val="nil"/>
              <w:left w:val="nil"/>
              <w:bottom w:val="single" w:sz="4" w:space="0" w:color="auto"/>
              <w:right w:val="single" w:sz="4" w:space="0" w:color="auto"/>
            </w:tcBorders>
            <w:shd w:val="clear" w:color="auto" w:fill="auto"/>
            <w:noWrap/>
            <w:vAlign w:val="bottom"/>
            <w:hideMark/>
          </w:tcPr>
          <w:p w:rsidR="00202112" w:rsidRPr="00260269" w:rsidRDefault="00202112" w:rsidP="007C037F">
            <w:pPr>
              <w:jc w:val="right"/>
              <w:rPr>
                <w:b/>
                <w:sz w:val="22"/>
                <w:szCs w:val="22"/>
              </w:rPr>
            </w:pPr>
            <w:r w:rsidRPr="00260269">
              <w:rPr>
                <w:b/>
                <w:sz w:val="22"/>
                <w:szCs w:val="22"/>
              </w:rPr>
              <w:t>613</w:t>
            </w:r>
          </w:p>
        </w:tc>
      </w:tr>
    </w:tbl>
    <w:p w:rsidR="00202112" w:rsidRDefault="00202112" w:rsidP="00202112">
      <w:pPr>
        <w:pStyle w:val="ListParagraph"/>
        <w:shd w:val="clear" w:color="auto" w:fill="FFFFFF"/>
        <w:spacing w:before="120"/>
        <w:ind w:left="1701"/>
        <w:contextualSpacing w:val="0"/>
        <w:jc w:val="both"/>
        <w:rPr>
          <w:i/>
          <w:sz w:val="22"/>
          <w:szCs w:val="22"/>
          <w:lang w:eastAsia="en-US"/>
        </w:rPr>
      </w:pPr>
      <w:r>
        <w:rPr>
          <w:i/>
          <w:sz w:val="22"/>
          <w:szCs w:val="22"/>
          <w:lang w:eastAsia="en-US"/>
        </w:rPr>
        <w:br w:type="textWrapping" w:clear="all"/>
      </w:r>
      <w:r>
        <w:t>1.</w:t>
      </w:r>
      <w:r w:rsidR="007C037F">
        <w:t>4</w:t>
      </w:r>
      <w:r w:rsidRPr="0027678C">
        <w:t>.tabula.</w:t>
      </w:r>
      <w:r>
        <w:rPr>
          <w:b/>
        </w:rPr>
        <w:t xml:space="preserve"> </w:t>
      </w:r>
      <w:r w:rsidRPr="00504E54">
        <w:rPr>
          <w:b/>
        </w:rPr>
        <w:t>D</w:t>
      </w:r>
      <w:r>
        <w:rPr>
          <w:b/>
        </w:rPr>
        <w:t>emogrāfiskā slodze Jelgavā un Latvijā</w:t>
      </w:r>
    </w:p>
    <w:p w:rsidR="00202112" w:rsidRDefault="00202112" w:rsidP="00202112">
      <w:pPr>
        <w:pStyle w:val="ListParagraph"/>
        <w:shd w:val="clear" w:color="auto" w:fill="FFFFFF"/>
        <w:spacing w:line="270" w:lineRule="atLeast"/>
        <w:ind w:left="1701"/>
        <w:jc w:val="both"/>
        <w:rPr>
          <w:b/>
        </w:rPr>
      </w:pPr>
      <w:r w:rsidRPr="006F28CA">
        <w:rPr>
          <w:i/>
          <w:sz w:val="22"/>
          <w:szCs w:val="22"/>
          <w:lang w:eastAsia="en-US"/>
        </w:rPr>
        <w:t xml:space="preserve">Avots: </w:t>
      </w:r>
      <w:r>
        <w:rPr>
          <w:i/>
          <w:sz w:val="22"/>
          <w:szCs w:val="22"/>
          <w:lang w:eastAsia="en-US"/>
        </w:rPr>
        <w:t>Centrālā statistikas</w:t>
      </w:r>
      <w:r w:rsidRPr="006F28CA">
        <w:rPr>
          <w:i/>
          <w:sz w:val="22"/>
          <w:szCs w:val="22"/>
          <w:lang w:eastAsia="en-US"/>
        </w:rPr>
        <w:t xml:space="preserve"> pārvalde</w:t>
      </w:r>
    </w:p>
    <w:p w:rsidR="00202112" w:rsidRDefault="00202112" w:rsidP="00202112">
      <w:pPr>
        <w:pStyle w:val="ListParagraph"/>
        <w:shd w:val="clear" w:color="auto" w:fill="FFFFFF"/>
        <w:spacing w:line="270" w:lineRule="atLeast"/>
        <w:ind w:left="426"/>
        <w:jc w:val="both"/>
        <w:rPr>
          <w:b/>
        </w:rPr>
      </w:pPr>
    </w:p>
    <w:p w:rsidR="008546DE" w:rsidRDefault="008546DE" w:rsidP="00202112">
      <w:pPr>
        <w:pStyle w:val="ListParagraph"/>
        <w:shd w:val="clear" w:color="auto" w:fill="FFFFFF"/>
        <w:spacing w:line="270" w:lineRule="atLeast"/>
        <w:ind w:left="426"/>
        <w:jc w:val="both"/>
        <w:rPr>
          <w:b/>
        </w:rPr>
      </w:pPr>
    </w:p>
    <w:p w:rsidR="00202112" w:rsidRDefault="00202112" w:rsidP="00202112">
      <w:pPr>
        <w:pStyle w:val="ListParagraph"/>
        <w:shd w:val="clear" w:color="auto" w:fill="FFFFFF"/>
        <w:spacing w:line="270" w:lineRule="atLeast"/>
        <w:ind w:left="426"/>
        <w:jc w:val="both"/>
        <w:rPr>
          <w:b/>
        </w:rPr>
      </w:pPr>
    </w:p>
    <w:tbl>
      <w:tblPr>
        <w:tblW w:w="6536" w:type="dxa"/>
        <w:tblInd w:w="959" w:type="dxa"/>
        <w:tblLook w:val="04A0" w:firstRow="1" w:lastRow="0" w:firstColumn="1" w:lastColumn="0" w:noHBand="0" w:noVBand="1"/>
      </w:tblPr>
      <w:tblGrid>
        <w:gridCol w:w="1260"/>
        <w:gridCol w:w="1874"/>
        <w:gridCol w:w="1417"/>
        <w:gridCol w:w="1985"/>
      </w:tblGrid>
      <w:tr w:rsidR="00202112" w:rsidRPr="00F36637" w:rsidTr="007C037F">
        <w:trPr>
          <w:trHeight w:val="255"/>
        </w:trPr>
        <w:tc>
          <w:tcPr>
            <w:tcW w:w="1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112" w:rsidRPr="000D608D" w:rsidRDefault="00202112" w:rsidP="007C037F">
            <w:pPr>
              <w:jc w:val="center"/>
              <w:rPr>
                <w:b/>
                <w:sz w:val="22"/>
                <w:szCs w:val="22"/>
              </w:rPr>
            </w:pPr>
            <w:r w:rsidRPr="000D608D">
              <w:rPr>
                <w:b/>
                <w:sz w:val="22"/>
                <w:szCs w:val="22"/>
              </w:rPr>
              <w:t>Ga</w:t>
            </w:r>
            <w:r>
              <w:rPr>
                <w:b/>
                <w:sz w:val="22"/>
                <w:szCs w:val="22"/>
              </w:rPr>
              <w:t>da sākumā</w:t>
            </w:r>
          </w:p>
        </w:tc>
        <w:tc>
          <w:tcPr>
            <w:tcW w:w="5276" w:type="dxa"/>
            <w:gridSpan w:val="3"/>
            <w:tcBorders>
              <w:top w:val="single" w:sz="4" w:space="0" w:color="auto"/>
              <w:left w:val="nil"/>
              <w:bottom w:val="single" w:sz="4" w:space="0" w:color="auto"/>
              <w:right w:val="single" w:sz="4" w:space="0" w:color="000000"/>
            </w:tcBorders>
            <w:shd w:val="clear" w:color="auto" w:fill="auto"/>
            <w:vAlign w:val="center"/>
            <w:hideMark/>
          </w:tcPr>
          <w:p w:rsidR="00202112" w:rsidRPr="000D608D" w:rsidRDefault="00202112" w:rsidP="007C037F">
            <w:pPr>
              <w:jc w:val="center"/>
              <w:rPr>
                <w:b/>
                <w:sz w:val="22"/>
                <w:szCs w:val="22"/>
              </w:rPr>
            </w:pPr>
            <w:r w:rsidRPr="000D608D">
              <w:rPr>
                <w:b/>
                <w:sz w:val="22"/>
                <w:szCs w:val="22"/>
              </w:rPr>
              <w:t>Iedzīvotāju īpatsvars Jelgavā, %</w:t>
            </w:r>
          </w:p>
        </w:tc>
      </w:tr>
      <w:tr w:rsidR="00202112" w:rsidRPr="00F36637" w:rsidTr="007C037F">
        <w:trPr>
          <w:trHeight w:val="503"/>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202112" w:rsidRPr="000D608D" w:rsidRDefault="00202112" w:rsidP="007C037F">
            <w:pPr>
              <w:jc w:val="center"/>
              <w:rPr>
                <w:b/>
                <w:sz w:val="22"/>
                <w:szCs w:val="22"/>
              </w:rPr>
            </w:pPr>
          </w:p>
        </w:tc>
        <w:tc>
          <w:tcPr>
            <w:tcW w:w="1874" w:type="dxa"/>
            <w:tcBorders>
              <w:top w:val="nil"/>
              <w:left w:val="nil"/>
              <w:bottom w:val="single" w:sz="4" w:space="0" w:color="auto"/>
              <w:right w:val="single" w:sz="4" w:space="0" w:color="auto"/>
            </w:tcBorders>
            <w:shd w:val="clear" w:color="auto" w:fill="auto"/>
            <w:noWrap/>
            <w:vAlign w:val="center"/>
            <w:hideMark/>
          </w:tcPr>
          <w:p w:rsidR="00202112" w:rsidRPr="000D608D" w:rsidRDefault="00202112" w:rsidP="007C037F">
            <w:pPr>
              <w:jc w:val="center"/>
              <w:rPr>
                <w:b/>
                <w:sz w:val="22"/>
                <w:szCs w:val="22"/>
              </w:rPr>
            </w:pPr>
            <w:r w:rsidRPr="000D608D">
              <w:rPr>
                <w:b/>
                <w:sz w:val="22"/>
                <w:szCs w:val="22"/>
              </w:rPr>
              <w:t>Līdz darbaspējas vecumam</w:t>
            </w:r>
          </w:p>
        </w:tc>
        <w:tc>
          <w:tcPr>
            <w:tcW w:w="1417" w:type="dxa"/>
            <w:tcBorders>
              <w:top w:val="nil"/>
              <w:left w:val="nil"/>
              <w:bottom w:val="single" w:sz="4" w:space="0" w:color="auto"/>
              <w:right w:val="single" w:sz="4" w:space="0" w:color="auto"/>
            </w:tcBorders>
            <w:shd w:val="clear" w:color="auto" w:fill="auto"/>
            <w:noWrap/>
            <w:vAlign w:val="center"/>
            <w:hideMark/>
          </w:tcPr>
          <w:p w:rsidR="00202112" w:rsidRPr="000D608D" w:rsidRDefault="00202112" w:rsidP="007C037F">
            <w:pPr>
              <w:jc w:val="center"/>
              <w:rPr>
                <w:b/>
                <w:sz w:val="22"/>
                <w:szCs w:val="22"/>
              </w:rPr>
            </w:pPr>
            <w:r w:rsidRPr="000D608D">
              <w:rPr>
                <w:b/>
                <w:sz w:val="22"/>
                <w:szCs w:val="22"/>
              </w:rPr>
              <w:t>Darbaspējas vecumā</w:t>
            </w:r>
          </w:p>
        </w:tc>
        <w:tc>
          <w:tcPr>
            <w:tcW w:w="1985" w:type="dxa"/>
            <w:tcBorders>
              <w:top w:val="nil"/>
              <w:left w:val="nil"/>
              <w:bottom w:val="single" w:sz="4" w:space="0" w:color="auto"/>
              <w:right w:val="single" w:sz="4" w:space="0" w:color="auto"/>
            </w:tcBorders>
            <w:shd w:val="clear" w:color="auto" w:fill="auto"/>
            <w:noWrap/>
            <w:vAlign w:val="center"/>
            <w:hideMark/>
          </w:tcPr>
          <w:p w:rsidR="00202112" w:rsidRPr="000D608D" w:rsidRDefault="00202112" w:rsidP="007C037F">
            <w:pPr>
              <w:jc w:val="center"/>
              <w:rPr>
                <w:b/>
                <w:sz w:val="22"/>
                <w:szCs w:val="22"/>
              </w:rPr>
            </w:pPr>
            <w:r w:rsidRPr="000D608D">
              <w:rPr>
                <w:b/>
                <w:sz w:val="22"/>
                <w:szCs w:val="22"/>
              </w:rPr>
              <w:t>Virs darbaspējas vecuma</w:t>
            </w:r>
          </w:p>
        </w:tc>
      </w:tr>
      <w:tr w:rsidR="00202112" w:rsidRPr="00F36637" w:rsidTr="007C037F">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2007</w:t>
            </w:r>
          </w:p>
        </w:tc>
        <w:tc>
          <w:tcPr>
            <w:tcW w:w="1874"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14.8</w:t>
            </w:r>
          </w:p>
        </w:tc>
        <w:tc>
          <w:tcPr>
            <w:tcW w:w="1417"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66.3</w:t>
            </w:r>
          </w:p>
        </w:tc>
        <w:tc>
          <w:tcPr>
            <w:tcW w:w="1985"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18.9</w:t>
            </w:r>
          </w:p>
        </w:tc>
      </w:tr>
      <w:tr w:rsidR="00202112" w:rsidRPr="00F36637" w:rsidTr="007C037F">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2008</w:t>
            </w:r>
          </w:p>
        </w:tc>
        <w:tc>
          <w:tcPr>
            <w:tcW w:w="1874"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14.7</w:t>
            </w:r>
          </w:p>
        </w:tc>
        <w:tc>
          <w:tcPr>
            <w:tcW w:w="1417"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66.4</w:t>
            </w:r>
          </w:p>
        </w:tc>
        <w:tc>
          <w:tcPr>
            <w:tcW w:w="1985"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18.9</w:t>
            </w:r>
          </w:p>
        </w:tc>
      </w:tr>
      <w:tr w:rsidR="00202112" w:rsidRPr="00F36637" w:rsidTr="007C037F">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2009</w:t>
            </w:r>
          </w:p>
        </w:tc>
        <w:tc>
          <w:tcPr>
            <w:tcW w:w="1874"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14.7</w:t>
            </w:r>
          </w:p>
        </w:tc>
        <w:tc>
          <w:tcPr>
            <w:tcW w:w="1417"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66.9</w:t>
            </w:r>
          </w:p>
        </w:tc>
        <w:tc>
          <w:tcPr>
            <w:tcW w:w="1985"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18.4</w:t>
            </w:r>
          </w:p>
        </w:tc>
      </w:tr>
      <w:tr w:rsidR="00202112" w:rsidRPr="00F36637" w:rsidTr="007C037F">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2010</w:t>
            </w:r>
          </w:p>
        </w:tc>
        <w:tc>
          <w:tcPr>
            <w:tcW w:w="1874"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14.8</w:t>
            </w:r>
          </w:p>
        </w:tc>
        <w:tc>
          <w:tcPr>
            <w:tcW w:w="1417"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66.6</w:t>
            </w:r>
          </w:p>
        </w:tc>
        <w:tc>
          <w:tcPr>
            <w:tcW w:w="1985"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18.6</w:t>
            </w:r>
          </w:p>
        </w:tc>
      </w:tr>
      <w:tr w:rsidR="00202112" w:rsidRPr="00F36637" w:rsidTr="007C037F">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2011</w:t>
            </w:r>
          </w:p>
        </w:tc>
        <w:tc>
          <w:tcPr>
            <w:tcW w:w="1874"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15</w:t>
            </w:r>
            <w:r>
              <w:rPr>
                <w:sz w:val="22"/>
                <w:szCs w:val="22"/>
              </w:rPr>
              <w:t>.0</w:t>
            </w:r>
          </w:p>
        </w:tc>
        <w:tc>
          <w:tcPr>
            <w:tcW w:w="1417"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65.1</w:t>
            </w:r>
          </w:p>
        </w:tc>
        <w:tc>
          <w:tcPr>
            <w:tcW w:w="1985"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19.9</w:t>
            </w:r>
          </w:p>
        </w:tc>
      </w:tr>
      <w:tr w:rsidR="00202112" w:rsidRPr="00F36637" w:rsidTr="007C037F">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2012</w:t>
            </w:r>
          </w:p>
        </w:tc>
        <w:tc>
          <w:tcPr>
            <w:tcW w:w="1874"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15.1</w:t>
            </w:r>
          </w:p>
        </w:tc>
        <w:tc>
          <w:tcPr>
            <w:tcW w:w="1417"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64.4</w:t>
            </w:r>
          </w:p>
        </w:tc>
        <w:tc>
          <w:tcPr>
            <w:tcW w:w="1985"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20.5</w:t>
            </w:r>
          </w:p>
        </w:tc>
      </w:tr>
      <w:tr w:rsidR="00202112" w:rsidRPr="00F36637" w:rsidTr="007C037F">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2013</w:t>
            </w:r>
          </w:p>
        </w:tc>
        <w:tc>
          <w:tcPr>
            <w:tcW w:w="1874"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15.5</w:t>
            </w:r>
          </w:p>
        </w:tc>
        <w:tc>
          <w:tcPr>
            <w:tcW w:w="1417"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63.6</w:t>
            </w:r>
          </w:p>
        </w:tc>
        <w:tc>
          <w:tcPr>
            <w:tcW w:w="1985"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20.9</w:t>
            </w:r>
          </w:p>
        </w:tc>
      </w:tr>
      <w:tr w:rsidR="00202112" w:rsidRPr="00F36637" w:rsidTr="007C037F">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2014</w:t>
            </w:r>
          </w:p>
        </w:tc>
        <w:tc>
          <w:tcPr>
            <w:tcW w:w="1874"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16.1</w:t>
            </w:r>
          </w:p>
        </w:tc>
        <w:tc>
          <w:tcPr>
            <w:tcW w:w="1417"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62.7</w:t>
            </w:r>
          </w:p>
        </w:tc>
        <w:tc>
          <w:tcPr>
            <w:tcW w:w="1985" w:type="dxa"/>
            <w:tcBorders>
              <w:top w:val="nil"/>
              <w:left w:val="nil"/>
              <w:bottom w:val="single" w:sz="4" w:space="0" w:color="auto"/>
              <w:right w:val="single" w:sz="4" w:space="0" w:color="auto"/>
            </w:tcBorders>
            <w:shd w:val="clear" w:color="auto" w:fill="auto"/>
            <w:noWrap/>
            <w:vAlign w:val="bottom"/>
            <w:hideMark/>
          </w:tcPr>
          <w:p w:rsidR="00202112" w:rsidRPr="00F36637" w:rsidRDefault="00202112" w:rsidP="007C037F">
            <w:pPr>
              <w:jc w:val="right"/>
              <w:rPr>
                <w:sz w:val="22"/>
                <w:szCs w:val="22"/>
              </w:rPr>
            </w:pPr>
            <w:r w:rsidRPr="00F36637">
              <w:rPr>
                <w:sz w:val="22"/>
                <w:szCs w:val="22"/>
              </w:rPr>
              <w:t>21.2</w:t>
            </w:r>
          </w:p>
        </w:tc>
      </w:tr>
      <w:tr w:rsidR="00202112" w:rsidRPr="00F36637" w:rsidTr="007C037F">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02112" w:rsidRPr="000D608D" w:rsidRDefault="00202112" w:rsidP="007C037F">
            <w:pPr>
              <w:jc w:val="right"/>
              <w:rPr>
                <w:b/>
                <w:sz w:val="22"/>
                <w:szCs w:val="22"/>
              </w:rPr>
            </w:pPr>
            <w:r w:rsidRPr="000D608D">
              <w:rPr>
                <w:b/>
                <w:sz w:val="22"/>
                <w:szCs w:val="22"/>
              </w:rPr>
              <w:t>2015</w:t>
            </w:r>
          </w:p>
        </w:tc>
        <w:tc>
          <w:tcPr>
            <w:tcW w:w="1874" w:type="dxa"/>
            <w:tcBorders>
              <w:top w:val="nil"/>
              <w:left w:val="nil"/>
              <w:bottom w:val="single" w:sz="4" w:space="0" w:color="auto"/>
              <w:right w:val="single" w:sz="4" w:space="0" w:color="auto"/>
            </w:tcBorders>
            <w:shd w:val="clear" w:color="auto" w:fill="auto"/>
            <w:noWrap/>
            <w:vAlign w:val="bottom"/>
            <w:hideMark/>
          </w:tcPr>
          <w:p w:rsidR="00202112" w:rsidRPr="000D608D" w:rsidRDefault="00202112" w:rsidP="007C037F">
            <w:pPr>
              <w:jc w:val="right"/>
              <w:rPr>
                <w:b/>
                <w:sz w:val="22"/>
                <w:szCs w:val="22"/>
              </w:rPr>
            </w:pPr>
            <w:r w:rsidRPr="000D608D">
              <w:rPr>
                <w:b/>
                <w:sz w:val="22"/>
                <w:szCs w:val="22"/>
              </w:rPr>
              <w:t>16.7</w:t>
            </w:r>
          </w:p>
        </w:tc>
        <w:tc>
          <w:tcPr>
            <w:tcW w:w="1417" w:type="dxa"/>
            <w:tcBorders>
              <w:top w:val="nil"/>
              <w:left w:val="nil"/>
              <w:bottom w:val="single" w:sz="4" w:space="0" w:color="auto"/>
              <w:right w:val="single" w:sz="4" w:space="0" w:color="auto"/>
            </w:tcBorders>
            <w:shd w:val="clear" w:color="auto" w:fill="auto"/>
            <w:noWrap/>
            <w:vAlign w:val="bottom"/>
            <w:hideMark/>
          </w:tcPr>
          <w:p w:rsidR="00202112" w:rsidRPr="000D608D" w:rsidRDefault="00202112" w:rsidP="007C037F">
            <w:pPr>
              <w:jc w:val="right"/>
              <w:rPr>
                <w:b/>
                <w:sz w:val="22"/>
                <w:szCs w:val="22"/>
              </w:rPr>
            </w:pPr>
            <w:r w:rsidRPr="000D608D">
              <w:rPr>
                <w:b/>
                <w:sz w:val="22"/>
                <w:szCs w:val="22"/>
              </w:rPr>
              <w:t>61.8</w:t>
            </w:r>
          </w:p>
        </w:tc>
        <w:tc>
          <w:tcPr>
            <w:tcW w:w="1985" w:type="dxa"/>
            <w:tcBorders>
              <w:top w:val="nil"/>
              <w:left w:val="nil"/>
              <w:bottom w:val="single" w:sz="4" w:space="0" w:color="auto"/>
              <w:right w:val="single" w:sz="4" w:space="0" w:color="auto"/>
            </w:tcBorders>
            <w:shd w:val="clear" w:color="auto" w:fill="auto"/>
            <w:noWrap/>
            <w:vAlign w:val="bottom"/>
            <w:hideMark/>
          </w:tcPr>
          <w:p w:rsidR="00202112" w:rsidRPr="000D608D" w:rsidRDefault="00202112" w:rsidP="007C037F">
            <w:pPr>
              <w:jc w:val="right"/>
              <w:rPr>
                <w:b/>
                <w:sz w:val="22"/>
                <w:szCs w:val="22"/>
              </w:rPr>
            </w:pPr>
            <w:r w:rsidRPr="000D608D">
              <w:rPr>
                <w:b/>
                <w:sz w:val="22"/>
                <w:szCs w:val="22"/>
              </w:rPr>
              <w:t>21.5</w:t>
            </w:r>
          </w:p>
        </w:tc>
      </w:tr>
    </w:tbl>
    <w:p w:rsidR="00202112" w:rsidRPr="0084343B" w:rsidRDefault="00202112" w:rsidP="00202112">
      <w:pPr>
        <w:pStyle w:val="ListParagraph"/>
        <w:shd w:val="clear" w:color="auto" w:fill="FFFFFF"/>
        <w:spacing w:before="120" w:line="270" w:lineRule="atLeast"/>
        <w:ind w:left="1134"/>
        <w:contextualSpacing w:val="0"/>
        <w:jc w:val="both"/>
        <w:rPr>
          <w:sz w:val="22"/>
          <w:szCs w:val="22"/>
          <w:lang w:eastAsia="en-US"/>
        </w:rPr>
      </w:pPr>
      <w:r>
        <w:rPr>
          <w:sz w:val="22"/>
          <w:szCs w:val="22"/>
          <w:lang w:eastAsia="en-US"/>
        </w:rPr>
        <w:t>1.</w:t>
      </w:r>
      <w:r w:rsidR="007C037F">
        <w:rPr>
          <w:sz w:val="22"/>
          <w:szCs w:val="22"/>
          <w:lang w:eastAsia="en-US"/>
        </w:rPr>
        <w:t>5</w:t>
      </w:r>
      <w:r w:rsidRPr="0084343B">
        <w:rPr>
          <w:sz w:val="22"/>
          <w:szCs w:val="22"/>
          <w:lang w:eastAsia="en-US"/>
        </w:rPr>
        <w:t xml:space="preserve">.tabula. </w:t>
      </w:r>
      <w:r w:rsidRPr="0084343B">
        <w:rPr>
          <w:b/>
          <w:sz w:val="22"/>
          <w:szCs w:val="22"/>
          <w:lang w:eastAsia="en-US"/>
        </w:rPr>
        <w:t>Iedzīvotāju vecumstrukt</w:t>
      </w:r>
      <w:r>
        <w:rPr>
          <w:b/>
          <w:sz w:val="22"/>
          <w:szCs w:val="22"/>
          <w:lang w:eastAsia="en-US"/>
        </w:rPr>
        <w:t>ūra J</w:t>
      </w:r>
      <w:r w:rsidRPr="0084343B">
        <w:rPr>
          <w:b/>
          <w:sz w:val="22"/>
          <w:szCs w:val="22"/>
          <w:lang w:eastAsia="en-US"/>
        </w:rPr>
        <w:t>elgavā</w:t>
      </w:r>
    </w:p>
    <w:p w:rsidR="00202112" w:rsidRDefault="00202112" w:rsidP="00202112">
      <w:pPr>
        <w:pStyle w:val="ListParagraph"/>
        <w:shd w:val="clear" w:color="auto" w:fill="FFFFFF"/>
        <w:spacing w:line="270" w:lineRule="atLeast"/>
        <w:ind w:left="1134"/>
        <w:jc w:val="both"/>
        <w:rPr>
          <w:i/>
          <w:sz w:val="22"/>
          <w:szCs w:val="22"/>
          <w:lang w:eastAsia="en-US"/>
        </w:rPr>
      </w:pPr>
      <w:r w:rsidRPr="006F28CA">
        <w:rPr>
          <w:i/>
          <w:sz w:val="22"/>
          <w:szCs w:val="22"/>
          <w:lang w:eastAsia="en-US"/>
        </w:rPr>
        <w:t xml:space="preserve">Avots: </w:t>
      </w:r>
      <w:r>
        <w:rPr>
          <w:i/>
          <w:sz w:val="22"/>
          <w:szCs w:val="22"/>
          <w:lang w:eastAsia="en-US"/>
        </w:rPr>
        <w:t>Centrālā statistikas</w:t>
      </w:r>
      <w:r w:rsidRPr="006F28CA">
        <w:rPr>
          <w:i/>
          <w:sz w:val="22"/>
          <w:szCs w:val="22"/>
          <w:lang w:eastAsia="en-US"/>
        </w:rPr>
        <w:t xml:space="preserve"> pārvalde</w:t>
      </w:r>
    </w:p>
    <w:p w:rsidR="00202112" w:rsidRPr="00F003E7" w:rsidRDefault="00202112" w:rsidP="00022BF3">
      <w:pPr>
        <w:pStyle w:val="ListParagraph"/>
        <w:widowControl w:val="0"/>
        <w:numPr>
          <w:ilvl w:val="0"/>
          <w:numId w:val="31"/>
        </w:numPr>
        <w:autoSpaceDE w:val="0"/>
        <w:autoSpaceDN w:val="0"/>
        <w:adjustRightInd w:val="0"/>
        <w:ind w:left="426"/>
        <w:jc w:val="both"/>
        <w:rPr>
          <w:b/>
          <w:sz w:val="26"/>
          <w:szCs w:val="26"/>
          <w:u w:val="single"/>
          <w:lang w:eastAsia="en-US"/>
        </w:rPr>
      </w:pPr>
      <w:r w:rsidRPr="00F003E7">
        <w:rPr>
          <w:b/>
          <w:sz w:val="26"/>
          <w:szCs w:val="26"/>
          <w:u w:val="single"/>
          <w:lang w:eastAsia="en-US"/>
        </w:rPr>
        <w:t>Samazinās strādājošo skaits pilsētā un strādājošo jelgavnieku skaits</w:t>
      </w:r>
    </w:p>
    <w:p w:rsidR="00202112" w:rsidRDefault="00202112" w:rsidP="00202112">
      <w:pPr>
        <w:widowControl w:val="0"/>
        <w:autoSpaceDE w:val="0"/>
        <w:autoSpaceDN w:val="0"/>
        <w:adjustRightInd w:val="0"/>
        <w:jc w:val="both"/>
        <w:rPr>
          <w:lang w:eastAsia="en-US"/>
        </w:rPr>
      </w:pPr>
      <w:r>
        <w:rPr>
          <w:lang w:eastAsia="en-US"/>
        </w:rPr>
        <w:t>Šī tendence apliecina - Jelgavā ir nepietiekams darba vietu skaits. 55% no strādājošajiem pilsētā bija jelgavnieki, savukārt Rīgā darba vietas atraduši 38,8% no strādājošajiem jelgavniekiem. Viens no pašvaldības svarīgākajiem ekonomiskajiem izaicinājumiem ir attīstīt</w:t>
      </w:r>
      <w:r w:rsidRPr="00332DB5">
        <w:rPr>
          <w:lang w:eastAsia="en-US"/>
        </w:rPr>
        <w:t xml:space="preserve"> </w:t>
      </w:r>
      <w:r>
        <w:rPr>
          <w:lang w:eastAsia="en-US"/>
        </w:rPr>
        <w:t xml:space="preserve">industriālo teritoriju transporta un inženiertehnisko infrastruktūru, </w:t>
      </w:r>
      <w:r w:rsidRPr="00A74CBF">
        <w:rPr>
          <w:lang w:eastAsia="en-US"/>
        </w:rPr>
        <w:t xml:space="preserve">tādējādi veicinot </w:t>
      </w:r>
      <w:r>
        <w:rPr>
          <w:lang w:eastAsia="en-US"/>
        </w:rPr>
        <w:t xml:space="preserve">esošu </w:t>
      </w:r>
      <w:r w:rsidRPr="00A74CBF">
        <w:rPr>
          <w:lang w:eastAsia="en-US"/>
        </w:rPr>
        <w:t>uzņēmumu attīstību</w:t>
      </w:r>
      <w:r>
        <w:rPr>
          <w:lang w:eastAsia="en-US"/>
        </w:rPr>
        <w:t>,</w:t>
      </w:r>
      <w:r w:rsidRPr="00A74CBF">
        <w:rPr>
          <w:lang w:eastAsia="en-US"/>
        </w:rPr>
        <w:t xml:space="preserve"> </w:t>
      </w:r>
      <w:r>
        <w:rPr>
          <w:lang w:eastAsia="en-US"/>
        </w:rPr>
        <w:t>j</w:t>
      </w:r>
      <w:r w:rsidRPr="00A74CBF">
        <w:rPr>
          <w:lang w:eastAsia="en-US"/>
        </w:rPr>
        <w:t>aun</w:t>
      </w:r>
      <w:r>
        <w:rPr>
          <w:lang w:eastAsia="en-US"/>
        </w:rPr>
        <w:t>u ražotņu būvniecību,</w:t>
      </w:r>
      <w:r w:rsidRPr="00A74CBF">
        <w:rPr>
          <w:lang w:eastAsia="en-US"/>
        </w:rPr>
        <w:t xml:space="preserve"> nozīmīgu investo</w:t>
      </w:r>
      <w:r>
        <w:rPr>
          <w:lang w:eastAsia="en-US"/>
        </w:rPr>
        <w:t>ru ienākšanu</w:t>
      </w:r>
      <w:r w:rsidRPr="00A74CBF">
        <w:rPr>
          <w:lang w:eastAsia="en-US"/>
        </w:rPr>
        <w:t xml:space="preserve"> </w:t>
      </w:r>
      <w:r>
        <w:rPr>
          <w:lang w:eastAsia="en-US"/>
        </w:rPr>
        <w:t xml:space="preserve">un jaunu </w:t>
      </w:r>
      <w:r w:rsidR="007C037F">
        <w:rPr>
          <w:lang w:eastAsia="en-US"/>
        </w:rPr>
        <w:t>darbavietu</w:t>
      </w:r>
      <w:r>
        <w:rPr>
          <w:lang w:eastAsia="en-US"/>
        </w:rPr>
        <w:t xml:space="preserve"> izveidi.</w:t>
      </w:r>
    </w:p>
    <w:p w:rsidR="00202112" w:rsidRPr="00CD51FF" w:rsidRDefault="00202112" w:rsidP="00202112">
      <w:pPr>
        <w:widowControl w:val="0"/>
        <w:autoSpaceDE w:val="0"/>
        <w:autoSpaceDN w:val="0"/>
        <w:adjustRightInd w:val="0"/>
        <w:ind w:firstLine="720"/>
        <w:jc w:val="both"/>
        <w:rPr>
          <w:b/>
          <w:lang w:eastAsia="en-US"/>
        </w:rPr>
      </w:pPr>
    </w:p>
    <w:tbl>
      <w:tblPr>
        <w:tblW w:w="8646" w:type="dxa"/>
        <w:jc w:val="center"/>
        <w:tblLook w:val="04A0" w:firstRow="1" w:lastRow="0" w:firstColumn="1" w:lastColumn="0" w:noHBand="0" w:noVBand="1"/>
      </w:tblPr>
      <w:tblGrid>
        <w:gridCol w:w="1433"/>
        <w:gridCol w:w="880"/>
        <w:gridCol w:w="860"/>
        <w:gridCol w:w="953"/>
        <w:gridCol w:w="860"/>
        <w:gridCol w:w="860"/>
        <w:gridCol w:w="860"/>
        <w:gridCol w:w="964"/>
        <w:gridCol w:w="976"/>
      </w:tblGrid>
      <w:tr w:rsidR="00202112" w:rsidRPr="00F36637" w:rsidTr="007C037F">
        <w:trPr>
          <w:trHeight w:val="255"/>
          <w:jc w:val="center"/>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112" w:rsidRPr="00CF23B7" w:rsidRDefault="00202112" w:rsidP="007C037F">
            <w:pPr>
              <w:rPr>
                <w:sz w:val="22"/>
                <w:szCs w:val="22"/>
              </w:rPr>
            </w:pPr>
            <w:r w:rsidRPr="00CF23B7">
              <w:rPr>
                <w:sz w:val="22"/>
                <w:szCs w:val="22"/>
              </w:rPr>
              <w:t> </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202112" w:rsidRPr="00CF23B7" w:rsidRDefault="00202112" w:rsidP="007C037F">
            <w:pPr>
              <w:jc w:val="right"/>
              <w:rPr>
                <w:b/>
                <w:bCs/>
                <w:sz w:val="22"/>
                <w:szCs w:val="22"/>
              </w:rPr>
            </w:pPr>
            <w:r w:rsidRPr="00CF23B7">
              <w:rPr>
                <w:b/>
                <w:bCs/>
                <w:sz w:val="22"/>
                <w:szCs w:val="22"/>
              </w:rPr>
              <w:t>2007</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202112" w:rsidRPr="00CF23B7" w:rsidRDefault="00202112" w:rsidP="007C037F">
            <w:pPr>
              <w:jc w:val="right"/>
              <w:rPr>
                <w:b/>
                <w:bCs/>
                <w:sz w:val="22"/>
                <w:szCs w:val="22"/>
              </w:rPr>
            </w:pPr>
            <w:r w:rsidRPr="00CF23B7">
              <w:rPr>
                <w:b/>
                <w:bCs/>
                <w:sz w:val="22"/>
                <w:szCs w:val="22"/>
              </w:rPr>
              <w:t>2008</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202112" w:rsidRPr="00CF23B7" w:rsidRDefault="00202112" w:rsidP="007C037F">
            <w:pPr>
              <w:jc w:val="right"/>
              <w:rPr>
                <w:b/>
                <w:bCs/>
                <w:sz w:val="22"/>
                <w:szCs w:val="22"/>
              </w:rPr>
            </w:pPr>
            <w:r w:rsidRPr="00CF23B7">
              <w:rPr>
                <w:b/>
                <w:bCs/>
                <w:sz w:val="22"/>
                <w:szCs w:val="22"/>
              </w:rPr>
              <w:t>2009</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202112" w:rsidRPr="00CF23B7" w:rsidRDefault="00202112" w:rsidP="007C037F">
            <w:pPr>
              <w:jc w:val="right"/>
              <w:rPr>
                <w:b/>
                <w:bCs/>
                <w:sz w:val="22"/>
                <w:szCs w:val="22"/>
              </w:rPr>
            </w:pPr>
            <w:r w:rsidRPr="00CF23B7">
              <w:rPr>
                <w:b/>
                <w:bCs/>
                <w:sz w:val="22"/>
                <w:szCs w:val="22"/>
              </w:rPr>
              <w:t>2010</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202112" w:rsidRPr="00CF23B7" w:rsidRDefault="00202112" w:rsidP="007C037F">
            <w:pPr>
              <w:jc w:val="right"/>
              <w:rPr>
                <w:b/>
                <w:bCs/>
                <w:sz w:val="22"/>
                <w:szCs w:val="22"/>
              </w:rPr>
            </w:pPr>
            <w:r w:rsidRPr="00CF23B7">
              <w:rPr>
                <w:b/>
                <w:bCs/>
                <w:sz w:val="22"/>
                <w:szCs w:val="22"/>
              </w:rPr>
              <w:t>2011</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202112" w:rsidRPr="00CF23B7" w:rsidRDefault="00202112" w:rsidP="007C037F">
            <w:pPr>
              <w:jc w:val="right"/>
              <w:rPr>
                <w:b/>
                <w:bCs/>
                <w:sz w:val="22"/>
                <w:szCs w:val="22"/>
              </w:rPr>
            </w:pPr>
            <w:r w:rsidRPr="00CF23B7">
              <w:rPr>
                <w:b/>
                <w:bCs/>
                <w:sz w:val="22"/>
                <w:szCs w:val="22"/>
              </w:rPr>
              <w:t>2012</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202112" w:rsidRPr="00CF23B7" w:rsidRDefault="00202112" w:rsidP="007C037F">
            <w:pPr>
              <w:jc w:val="right"/>
              <w:rPr>
                <w:b/>
                <w:bCs/>
                <w:sz w:val="22"/>
                <w:szCs w:val="22"/>
              </w:rPr>
            </w:pPr>
            <w:r w:rsidRPr="00CF23B7">
              <w:rPr>
                <w:b/>
                <w:bCs/>
                <w:sz w:val="22"/>
                <w:szCs w:val="22"/>
              </w:rPr>
              <w:t>2013</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202112" w:rsidRPr="00957565" w:rsidRDefault="00202112" w:rsidP="007C037F">
            <w:pPr>
              <w:jc w:val="right"/>
              <w:rPr>
                <w:b/>
                <w:bCs/>
                <w:sz w:val="22"/>
                <w:szCs w:val="22"/>
              </w:rPr>
            </w:pPr>
            <w:r w:rsidRPr="00957565">
              <w:rPr>
                <w:b/>
                <w:bCs/>
                <w:sz w:val="22"/>
                <w:szCs w:val="22"/>
              </w:rPr>
              <w:t>2014</w:t>
            </w:r>
          </w:p>
        </w:tc>
      </w:tr>
      <w:tr w:rsidR="00202112" w:rsidRPr="00F36637" w:rsidTr="007C037F">
        <w:trPr>
          <w:trHeight w:val="255"/>
          <w:jc w:val="center"/>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202112" w:rsidRPr="00CF23B7" w:rsidRDefault="00202112" w:rsidP="007C037F">
            <w:pPr>
              <w:rPr>
                <w:sz w:val="22"/>
                <w:szCs w:val="22"/>
              </w:rPr>
            </w:pPr>
            <w:r>
              <w:rPr>
                <w:sz w:val="22"/>
                <w:szCs w:val="22"/>
              </w:rPr>
              <w:t>Jelgavā s</w:t>
            </w:r>
            <w:r w:rsidRPr="00CF23B7">
              <w:rPr>
                <w:sz w:val="22"/>
                <w:szCs w:val="22"/>
              </w:rPr>
              <w:t>trādājošo skaits</w:t>
            </w:r>
          </w:p>
        </w:tc>
        <w:tc>
          <w:tcPr>
            <w:tcW w:w="880" w:type="dxa"/>
            <w:tcBorders>
              <w:top w:val="nil"/>
              <w:left w:val="nil"/>
              <w:bottom w:val="single" w:sz="4" w:space="0" w:color="auto"/>
              <w:right w:val="single" w:sz="4" w:space="0" w:color="auto"/>
            </w:tcBorders>
            <w:shd w:val="clear" w:color="auto" w:fill="auto"/>
            <w:noWrap/>
            <w:vAlign w:val="center"/>
            <w:hideMark/>
          </w:tcPr>
          <w:p w:rsidR="00202112" w:rsidRPr="00CF23B7" w:rsidRDefault="00202112" w:rsidP="007C037F">
            <w:pPr>
              <w:jc w:val="right"/>
              <w:rPr>
                <w:sz w:val="22"/>
                <w:szCs w:val="22"/>
              </w:rPr>
            </w:pPr>
            <w:r w:rsidRPr="00CF23B7">
              <w:rPr>
                <w:sz w:val="22"/>
                <w:szCs w:val="22"/>
              </w:rPr>
              <w:t>33 014</w:t>
            </w:r>
          </w:p>
        </w:tc>
        <w:tc>
          <w:tcPr>
            <w:tcW w:w="860" w:type="dxa"/>
            <w:tcBorders>
              <w:top w:val="nil"/>
              <w:left w:val="nil"/>
              <w:bottom w:val="single" w:sz="4" w:space="0" w:color="auto"/>
              <w:right w:val="single" w:sz="4" w:space="0" w:color="auto"/>
            </w:tcBorders>
            <w:shd w:val="clear" w:color="auto" w:fill="auto"/>
            <w:noWrap/>
            <w:vAlign w:val="center"/>
            <w:hideMark/>
          </w:tcPr>
          <w:p w:rsidR="00202112" w:rsidRPr="00CF23B7" w:rsidRDefault="00202112" w:rsidP="007C037F">
            <w:pPr>
              <w:jc w:val="right"/>
              <w:rPr>
                <w:sz w:val="22"/>
                <w:szCs w:val="22"/>
              </w:rPr>
            </w:pPr>
            <w:r w:rsidRPr="00CF23B7">
              <w:rPr>
                <w:sz w:val="22"/>
                <w:szCs w:val="22"/>
              </w:rPr>
              <w:t>32 841</w:t>
            </w:r>
          </w:p>
        </w:tc>
        <w:tc>
          <w:tcPr>
            <w:tcW w:w="953" w:type="dxa"/>
            <w:tcBorders>
              <w:top w:val="nil"/>
              <w:left w:val="nil"/>
              <w:bottom w:val="single" w:sz="4" w:space="0" w:color="auto"/>
              <w:right w:val="single" w:sz="4" w:space="0" w:color="auto"/>
            </w:tcBorders>
            <w:shd w:val="clear" w:color="auto" w:fill="auto"/>
            <w:noWrap/>
            <w:vAlign w:val="center"/>
            <w:hideMark/>
          </w:tcPr>
          <w:p w:rsidR="00202112" w:rsidRPr="00CF23B7" w:rsidRDefault="00202112" w:rsidP="007C037F">
            <w:pPr>
              <w:jc w:val="right"/>
              <w:rPr>
                <w:sz w:val="22"/>
                <w:szCs w:val="22"/>
              </w:rPr>
            </w:pPr>
            <w:r w:rsidRPr="00CF23B7">
              <w:rPr>
                <w:sz w:val="22"/>
                <w:szCs w:val="22"/>
              </w:rPr>
              <w:t>23 644</w:t>
            </w:r>
          </w:p>
        </w:tc>
        <w:tc>
          <w:tcPr>
            <w:tcW w:w="860" w:type="dxa"/>
            <w:tcBorders>
              <w:top w:val="nil"/>
              <w:left w:val="nil"/>
              <w:bottom w:val="single" w:sz="4" w:space="0" w:color="auto"/>
              <w:right w:val="single" w:sz="4" w:space="0" w:color="auto"/>
            </w:tcBorders>
            <w:shd w:val="clear" w:color="auto" w:fill="auto"/>
            <w:noWrap/>
            <w:vAlign w:val="center"/>
            <w:hideMark/>
          </w:tcPr>
          <w:p w:rsidR="00202112" w:rsidRPr="00CF23B7" w:rsidRDefault="00202112" w:rsidP="007C037F">
            <w:pPr>
              <w:jc w:val="right"/>
              <w:rPr>
                <w:sz w:val="22"/>
                <w:szCs w:val="22"/>
              </w:rPr>
            </w:pPr>
            <w:r w:rsidRPr="00CF23B7">
              <w:rPr>
                <w:sz w:val="22"/>
                <w:szCs w:val="22"/>
              </w:rPr>
              <w:t>21 216</w:t>
            </w:r>
          </w:p>
        </w:tc>
        <w:tc>
          <w:tcPr>
            <w:tcW w:w="860" w:type="dxa"/>
            <w:tcBorders>
              <w:top w:val="nil"/>
              <w:left w:val="nil"/>
              <w:bottom w:val="single" w:sz="4" w:space="0" w:color="auto"/>
              <w:right w:val="single" w:sz="4" w:space="0" w:color="auto"/>
            </w:tcBorders>
            <w:shd w:val="clear" w:color="auto" w:fill="auto"/>
            <w:noWrap/>
            <w:vAlign w:val="center"/>
            <w:hideMark/>
          </w:tcPr>
          <w:p w:rsidR="00202112" w:rsidRPr="00CF23B7" w:rsidRDefault="00202112" w:rsidP="007C037F">
            <w:pPr>
              <w:jc w:val="right"/>
              <w:rPr>
                <w:sz w:val="22"/>
                <w:szCs w:val="22"/>
              </w:rPr>
            </w:pPr>
            <w:r w:rsidRPr="00CF23B7">
              <w:rPr>
                <w:sz w:val="22"/>
                <w:szCs w:val="22"/>
              </w:rPr>
              <w:t>21 289</w:t>
            </w:r>
          </w:p>
        </w:tc>
        <w:tc>
          <w:tcPr>
            <w:tcW w:w="860" w:type="dxa"/>
            <w:tcBorders>
              <w:top w:val="nil"/>
              <w:left w:val="nil"/>
              <w:bottom w:val="single" w:sz="4" w:space="0" w:color="auto"/>
              <w:right w:val="single" w:sz="4" w:space="0" w:color="auto"/>
            </w:tcBorders>
            <w:shd w:val="clear" w:color="auto" w:fill="auto"/>
            <w:noWrap/>
            <w:vAlign w:val="center"/>
            <w:hideMark/>
          </w:tcPr>
          <w:p w:rsidR="00202112" w:rsidRPr="00CF23B7" w:rsidRDefault="00202112" w:rsidP="007C037F">
            <w:pPr>
              <w:jc w:val="right"/>
              <w:rPr>
                <w:sz w:val="22"/>
                <w:szCs w:val="22"/>
              </w:rPr>
            </w:pPr>
            <w:r w:rsidRPr="00CF23B7">
              <w:rPr>
                <w:sz w:val="22"/>
                <w:szCs w:val="22"/>
              </w:rPr>
              <w:t>22 509</w:t>
            </w:r>
          </w:p>
        </w:tc>
        <w:tc>
          <w:tcPr>
            <w:tcW w:w="964" w:type="dxa"/>
            <w:tcBorders>
              <w:top w:val="nil"/>
              <w:left w:val="nil"/>
              <w:bottom w:val="single" w:sz="4" w:space="0" w:color="auto"/>
              <w:right w:val="single" w:sz="4" w:space="0" w:color="auto"/>
            </w:tcBorders>
            <w:shd w:val="clear" w:color="auto" w:fill="auto"/>
            <w:noWrap/>
            <w:vAlign w:val="center"/>
            <w:hideMark/>
          </w:tcPr>
          <w:p w:rsidR="00202112" w:rsidRPr="00CF23B7" w:rsidRDefault="00202112" w:rsidP="007C037F">
            <w:pPr>
              <w:jc w:val="right"/>
              <w:rPr>
                <w:sz w:val="22"/>
                <w:szCs w:val="22"/>
              </w:rPr>
            </w:pPr>
            <w:r w:rsidRPr="00CF23B7">
              <w:rPr>
                <w:sz w:val="22"/>
                <w:szCs w:val="22"/>
              </w:rPr>
              <w:t>22 408</w:t>
            </w:r>
          </w:p>
        </w:tc>
        <w:tc>
          <w:tcPr>
            <w:tcW w:w="976" w:type="dxa"/>
            <w:tcBorders>
              <w:top w:val="nil"/>
              <w:left w:val="nil"/>
              <w:bottom w:val="single" w:sz="4" w:space="0" w:color="auto"/>
              <w:right w:val="single" w:sz="4" w:space="0" w:color="auto"/>
            </w:tcBorders>
            <w:shd w:val="clear" w:color="auto" w:fill="auto"/>
            <w:noWrap/>
            <w:vAlign w:val="center"/>
            <w:hideMark/>
          </w:tcPr>
          <w:p w:rsidR="00202112" w:rsidRPr="00957565" w:rsidRDefault="00202112" w:rsidP="007C037F">
            <w:pPr>
              <w:jc w:val="right"/>
              <w:rPr>
                <w:sz w:val="22"/>
                <w:szCs w:val="22"/>
              </w:rPr>
            </w:pPr>
            <w:r w:rsidRPr="00957565">
              <w:rPr>
                <w:sz w:val="22"/>
                <w:szCs w:val="22"/>
              </w:rPr>
              <w:t>21 784</w:t>
            </w:r>
          </w:p>
        </w:tc>
      </w:tr>
    </w:tbl>
    <w:p w:rsidR="00202112" w:rsidRPr="00260269" w:rsidRDefault="00202112" w:rsidP="00202112">
      <w:pPr>
        <w:widowControl w:val="0"/>
        <w:autoSpaceDE w:val="0"/>
        <w:autoSpaceDN w:val="0"/>
        <w:adjustRightInd w:val="0"/>
        <w:spacing w:before="120"/>
        <w:ind w:firstLine="720"/>
        <w:jc w:val="both"/>
        <w:rPr>
          <w:i/>
          <w:lang w:eastAsia="en-US"/>
        </w:rPr>
      </w:pPr>
      <w:r>
        <w:rPr>
          <w:lang w:eastAsia="en-US"/>
        </w:rPr>
        <w:t>1.</w:t>
      </w:r>
      <w:r w:rsidR="007C037F">
        <w:rPr>
          <w:lang w:eastAsia="en-US"/>
        </w:rPr>
        <w:t>6</w:t>
      </w:r>
      <w:r w:rsidRPr="00260269">
        <w:rPr>
          <w:lang w:eastAsia="en-US"/>
        </w:rPr>
        <w:t xml:space="preserve">.tabula. </w:t>
      </w:r>
      <w:r>
        <w:rPr>
          <w:b/>
          <w:lang w:eastAsia="en-US"/>
        </w:rPr>
        <w:t>Jelgavā strādājošo skaits</w:t>
      </w:r>
      <w:r w:rsidRPr="00CD51FF">
        <w:rPr>
          <w:b/>
          <w:lang w:eastAsia="en-US"/>
        </w:rPr>
        <w:t xml:space="preserve"> </w:t>
      </w:r>
    </w:p>
    <w:p w:rsidR="00202112" w:rsidRDefault="00202112" w:rsidP="00202112">
      <w:pPr>
        <w:widowControl w:val="0"/>
        <w:autoSpaceDE w:val="0"/>
        <w:autoSpaceDN w:val="0"/>
        <w:adjustRightInd w:val="0"/>
        <w:ind w:firstLine="720"/>
        <w:jc w:val="both"/>
        <w:rPr>
          <w:i/>
          <w:sz w:val="20"/>
          <w:szCs w:val="20"/>
          <w:lang w:eastAsia="en-US"/>
        </w:rPr>
      </w:pPr>
      <w:r w:rsidRPr="00B6438C">
        <w:rPr>
          <w:i/>
          <w:sz w:val="22"/>
          <w:szCs w:val="22"/>
          <w:lang w:eastAsia="en-US"/>
        </w:rPr>
        <w:t>Avots: Valsts ieņēmumu dienests</w:t>
      </w:r>
    </w:p>
    <w:p w:rsidR="00202112" w:rsidRDefault="00202112" w:rsidP="00202112">
      <w:pPr>
        <w:widowControl w:val="0"/>
        <w:autoSpaceDE w:val="0"/>
        <w:autoSpaceDN w:val="0"/>
        <w:adjustRightInd w:val="0"/>
        <w:ind w:firstLine="720"/>
        <w:jc w:val="both"/>
        <w:rPr>
          <w:lang w:eastAsia="en-US"/>
        </w:rPr>
      </w:pPr>
    </w:p>
    <w:tbl>
      <w:tblPr>
        <w:tblW w:w="9087" w:type="dxa"/>
        <w:jc w:val="center"/>
        <w:tblLook w:val="04A0" w:firstRow="1" w:lastRow="0" w:firstColumn="1" w:lastColumn="0" w:noHBand="0" w:noVBand="1"/>
      </w:tblPr>
      <w:tblGrid>
        <w:gridCol w:w="1980"/>
        <w:gridCol w:w="960"/>
        <w:gridCol w:w="880"/>
        <w:gridCol w:w="860"/>
        <w:gridCol w:w="864"/>
        <w:gridCol w:w="850"/>
        <w:gridCol w:w="851"/>
        <w:gridCol w:w="850"/>
        <w:gridCol w:w="992"/>
      </w:tblGrid>
      <w:tr w:rsidR="00202112" w:rsidRPr="00F36637" w:rsidTr="007C037F">
        <w:trPr>
          <w:trHeight w:val="255"/>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112" w:rsidRPr="00CD51FF" w:rsidRDefault="00202112" w:rsidP="007C037F">
            <w:pPr>
              <w:rPr>
                <w:sz w:val="22"/>
                <w:szCs w:val="22"/>
              </w:rPr>
            </w:pPr>
            <w:r w:rsidRPr="00CD51FF">
              <w:rPr>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02112" w:rsidRPr="00CD51FF" w:rsidRDefault="00202112" w:rsidP="007C037F">
            <w:pPr>
              <w:jc w:val="right"/>
              <w:rPr>
                <w:b/>
                <w:bCs/>
                <w:sz w:val="22"/>
                <w:szCs w:val="22"/>
              </w:rPr>
            </w:pPr>
            <w:r w:rsidRPr="00CD51FF">
              <w:rPr>
                <w:b/>
                <w:bCs/>
                <w:sz w:val="22"/>
                <w:szCs w:val="22"/>
              </w:rPr>
              <w:t>2007</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202112" w:rsidRPr="00CD51FF" w:rsidRDefault="00202112" w:rsidP="007C037F">
            <w:pPr>
              <w:jc w:val="right"/>
              <w:rPr>
                <w:b/>
                <w:bCs/>
                <w:sz w:val="22"/>
                <w:szCs w:val="22"/>
              </w:rPr>
            </w:pPr>
            <w:r w:rsidRPr="00CD51FF">
              <w:rPr>
                <w:b/>
                <w:bCs/>
                <w:sz w:val="22"/>
                <w:szCs w:val="22"/>
              </w:rPr>
              <w:t>2008</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202112" w:rsidRPr="00CD51FF" w:rsidRDefault="00202112" w:rsidP="007C037F">
            <w:pPr>
              <w:jc w:val="right"/>
              <w:rPr>
                <w:b/>
                <w:bCs/>
                <w:sz w:val="22"/>
                <w:szCs w:val="22"/>
              </w:rPr>
            </w:pPr>
            <w:r w:rsidRPr="00CD51FF">
              <w:rPr>
                <w:b/>
                <w:bCs/>
                <w:sz w:val="22"/>
                <w:szCs w:val="22"/>
              </w:rPr>
              <w:t>2009</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rsidR="00202112" w:rsidRPr="00CD51FF" w:rsidRDefault="00202112" w:rsidP="007C037F">
            <w:pPr>
              <w:jc w:val="right"/>
              <w:rPr>
                <w:b/>
                <w:bCs/>
                <w:sz w:val="22"/>
                <w:szCs w:val="22"/>
              </w:rPr>
            </w:pPr>
            <w:r w:rsidRPr="00CD51FF">
              <w:rPr>
                <w:b/>
                <w:bCs/>
                <w:sz w:val="22"/>
                <w:szCs w:val="22"/>
              </w:rPr>
              <w:t>2010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02112" w:rsidRPr="00CD51FF" w:rsidRDefault="00202112" w:rsidP="007C037F">
            <w:pPr>
              <w:jc w:val="right"/>
              <w:rPr>
                <w:b/>
                <w:bCs/>
                <w:sz w:val="22"/>
                <w:szCs w:val="22"/>
              </w:rPr>
            </w:pPr>
            <w:r w:rsidRPr="00CD51FF">
              <w:rPr>
                <w:b/>
                <w:bCs/>
                <w:sz w:val="22"/>
                <w:szCs w:val="22"/>
              </w:rPr>
              <w:t>2011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02112" w:rsidRPr="00CD51FF" w:rsidRDefault="00202112" w:rsidP="007C037F">
            <w:pPr>
              <w:jc w:val="right"/>
              <w:rPr>
                <w:b/>
                <w:bCs/>
                <w:sz w:val="22"/>
                <w:szCs w:val="22"/>
              </w:rPr>
            </w:pPr>
            <w:r w:rsidRPr="00CD51FF">
              <w:rPr>
                <w:b/>
                <w:bCs/>
                <w:sz w:val="22"/>
                <w:szCs w:val="22"/>
              </w:rPr>
              <w:t>2012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02112" w:rsidRPr="00CD51FF" w:rsidRDefault="00202112" w:rsidP="007C037F">
            <w:pPr>
              <w:jc w:val="right"/>
              <w:rPr>
                <w:b/>
                <w:bCs/>
                <w:sz w:val="22"/>
                <w:szCs w:val="22"/>
              </w:rPr>
            </w:pPr>
            <w:r w:rsidRPr="00CD51FF">
              <w:rPr>
                <w:b/>
                <w:bCs/>
                <w:sz w:val="22"/>
                <w:szCs w:val="22"/>
              </w:rPr>
              <w:t>2013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02112" w:rsidRPr="00260269" w:rsidRDefault="00202112" w:rsidP="007C037F">
            <w:pPr>
              <w:jc w:val="right"/>
              <w:rPr>
                <w:b/>
                <w:bCs/>
                <w:sz w:val="22"/>
                <w:szCs w:val="22"/>
              </w:rPr>
            </w:pPr>
            <w:r w:rsidRPr="00260269">
              <w:rPr>
                <w:b/>
                <w:bCs/>
                <w:sz w:val="22"/>
                <w:szCs w:val="22"/>
              </w:rPr>
              <w:t>2014</w:t>
            </w:r>
          </w:p>
        </w:tc>
      </w:tr>
      <w:tr w:rsidR="00202112" w:rsidRPr="00F36637" w:rsidTr="007C037F">
        <w:trPr>
          <w:trHeight w:val="525"/>
          <w:jc w:val="center"/>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202112" w:rsidRPr="00CD51FF" w:rsidRDefault="00202112" w:rsidP="007C037F">
            <w:pPr>
              <w:rPr>
                <w:sz w:val="22"/>
                <w:szCs w:val="22"/>
              </w:rPr>
            </w:pPr>
            <w:r>
              <w:rPr>
                <w:sz w:val="22"/>
                <w:szCs w:val="22"/>
              </w:rPr>
              <w:t>S</w:t>
            </w:r>
            <w:r w:rsidRPr="00CD51FF">
              <w:rPr>
                <w:sz w:val="22"/>
                <w:szCs w:val="22"/>
              </w:rPr>
              <w:t>trādājošie jelgavnieki</w:t>
            </w:r>
          </w:p>
        </w:tc>
        <w:tc>
          <w:tcPr>
            <w:tcW w:w="960" w:type="dxa"/>
            <w:tcBorders>
              <w:top w:val="nil"/>
              <w:left w:val="nil"/>
              <w:bottom w:val="single" w:sz="4" w:space="0" w:color="auto"/>
              <w:right w:val="single" w:sz="4" w:space="0" w:color="auto"/>
            </w:tcBorders>
            <w:shd w:val="clear" w:color="auto" w:fill="auto"/>
            <w:noWrap/>
            <w:vAlign w:val="center"/>
            <w:hideMark/>
          </w:tcPr>
          <w:p w:rsidR="00202112" w:rsidRPr="00CD51FF" w:rsidRDefault="00202112" w:rsidP="007C037F">
            <w:pPr>
              <w:jc w:val="right"/>
              <w:rPr>
                <w:sz w:val="22"/>
                <w:szCs w:val="22"/>
              </w:rPr>
            </w:pPr>
            <w:r w:rsidRPr="00CD51FF">
              <w:rPr>
                <w:sz w:val="22"/>
                <w:szCs w:val="22"/>
              </w:rPr>
              <w:t>33014</w:t>
            </w:r>
          </w:p>
        </w:tc>
        <w:tc>
          <w:tcPr>
            <w:tcW w:w="880" w:type="dxa"/>
            <w:tcBorders>
              <w:top w:val="nil"/>
              <w:left w:val="nil"/>
              <w:bottom w:val="single" w:sz="4" w:space="0" w:color="auto"/>
              <w:right w:val="single" w:sz="4" w:space="0" w:color="auto"/>
            </w:tcBorders>
            <w:shd w:val="clear" w:color="auto" w:fill="auto"/>
            <w:noWrap/>
            <w:vAlign w:val="center"/>
            <w:hideMark/>
          </w:tcPr>
          <w:p w:rsidR="00202112" w:rsidRPr="00CD51FF" w:rsidRDefault="00202112" w:rsidP="007C037F">
            <w:pPr>
              <w:jc w:val="right"/>
              <w:rPr>
                <w:sz w:val="22"/>
                <w:szCs w:val="22"/>
              </w:rPr>
            </w:pPr>
            <w:r w:rsidRPr="00CD51FF">
              <w:rPr>
                <w:sz w:val="22"/>
                <w:szCs w:val="22"/>
              </w:rPr>
              <w:t>32 841</w:t>
            </w:r>
          </w:p>
        </w:tc>
        <w:tc>
          <w:tcPr>
            <w:tcW w:w="860" w:type="dxa"/>
            <w:tcBorders>
              <w:top w:val="nil"/>
              <w:left w:val="nil"/>
              <w:bottom w:val="single" w:sz="4" w:space="0" w:color="auto"/>
              <w:right w:val="single" w:sz="4" w:space="0" w:color="auto"/>
            </w:tcBorders>
            <w:shd w:val="clear" w:color="auto" w:fill="auto"/>
            <w:noWrap/>
            <w:vAlign w:val="center"/>
            <w:hideMark/>
          </w:tcPr>
          <w:p w:rsidR="00202112" w:rsidRPr="00CD51FF" w:rsidRDefault="00202112" w:rsidP="007C037F">
            <w:pPr>
              <w:jc w:val="right"/>
              <w:rPr>
                <w:sz w:val="22"/>
                <w:szCs w:val="22"/>
              </w:rPr>
            </w:pPr>
            <w:r w:rsidRPr="00CD51FF">
              <w:rPr>
                <w:sz w:val="22"/>
                <w:szCs w:val="22"/>
              </w:rPr>
              <w:t>34 125</w:t>
            </w:r>
          </w:p>
        </w:tc>
        <w:tc>
          <w:tcPr>
            <w:tcW w:w="864" w:type="dxa"/>
            <w:tcBorders>
              <w:top w:val="nil"/>
              <w:left w:val="nil"/>
              <w:bottom w:val="single" w:sz="4" w:space="0" w:color="auto"/>
              <w:right w:val="single" w:sz="4" w:space="0" w:color="auto"/>
            </w:tcBorders>
            <w:shd w:val="clear" w:color="auto" w:fill="auto"/>
            <w:noWrap/>
            <w:vAlign w:val="center"/>
            <w:hideMark/>
          </w:tcPr>
          <w:p w:rsidR="00202112" w:rsidRPr="00CD51FF" w:rsidRDefault="00202112" w:rsidP="007C037F">
            <w:pPr>
              <w:jc w:val="right"/>
              <w:rPr>
                <w:sz w:val="22"/>
                <w:szCs w:val="22"/>
              </w:rPr>
            </w:pPr>
            <w:r w:rsidRPr="00CD51FF">
              <w:rPr>
                <w:sz w:val="22"/>
                <w:szCs w:val="22"/>
              </w:rPr>
              <w:t>30 029</w:t>
            </w:r>
          </w:p>
        </w:tc>
        <w:tc>
          <w:tcPr>
            <w:tcW w:w="850" w:type="dxa"/>
            <w:tcBorders>
              <w:top w:val="nil"/>
              <w:left w:val="nil"/>
              <w:bottom w:val="single" w:sz="4" w:space="0" w:color="auto"/>
              <w:right w:val="single" w:sz="4" w:space="0" w:color="auto"/>
            </w:tcBorders>
            <w:shd w:val="clear" w:color="auto" w:fill="auto"/>
            <w:noWrap/>
            <w:vAlign w:val="center"/>
            <w:hideMark/>
          </w:tcPr>
          <w:p w:rsidR="00202112" w:rsidRPr="00CD51FF" w:rsidRDefault="00202112" w:rsidP="007C037F">
            <w:pPr>
              <w:jc w:val="right"/>
              <w:rPr>
                <w:sz w:val="22"/>
                <w:szCs w:val="22"/>
              </w:rPr>
            </w:pPr>
            <w:r w:rsidRPr="00CD51FF">
              <w:rPr>
                <w:sz w:val="22"/>
                <w:szCs w:val="22"/>
              </w:rPr>
              <w:t>30 292</w:t>
            </w:r>
          </w:p>
        </w:tc>
        <w:tc>
          <w:tcPr>
            <w:tcW w:w="851" w:type="dxa"/>
            <w:tcBorders>
              <w:top w:val="nil"/>
              <w:left w:val="nil"/>
              <w:bottom w:val="single" w:sz="4" w:space="0" w:color="auto"/>
              <w:right w:val="single" w:sz="4" w:space="0" w:color="auto"/>
            </w:tcBorders>
            <w:shd w:val="clear" w:color="auto" w:fill="auto"/>
            <w:noWrap/>
            <w:vAlign w:val="center"/>
            <w:hideMark/>
          </w:tcPr>
          <w:p w:rsidR="00202112" w:rsidRPr="00CD51FF" w:rsidRDefault="00202112" w:rsidP="007C037F">
            <w:pPr>
              <w:jc w:val="right"/>
              <w:rPr>
                <w:sz w:val="22"/>
                <w:szCs w:val="22"/>
              </w:rPr>
            </w:pPr>
            <w:r w:rsidRPr="00CD51FF">
              <w:rPr>
                <w:sz w:val="22"/>
                <w:szCs w:val="22"/>
              </w:rPr>
              <w:t>31 939</w:t>
            </w:r>
          </w:p>
        </w:tc>
        <w:tc>
          <w:tcPr>
            <w:tcW w:w="850" w:type="dxa"/>
            <w:tcBorders>
              <w:top w:val="nil"/>
              <w:left w:val="nil"/>
              <w:bottom w:val="single" w:sz="4" w:space="0" w:color="auto"/>
              <w:right w:val="single" w:sz="4" w:space="0" w:color="auto"/>
            </w:tcBorders>
            <w:shd w:val="clear" w:color="auto" w:fill="auto"/>
            <w:noWrap/>
            <w:vAlign w:val="center"/>
            <w:hideMark/>
          </w:tcPr>
          <w:p w:rsidR="00202112" w:rsidRPr="00CD51FF" w:rsidRDefault="00202112" w:rsidP="007C037F">
            <w:pPr>
              <w:jc w:val="right"/>
              <w:rPr>
                <w:sz w:val="22"/>
                <w:szCs w:val="22"/>
              </w:rPr>
            </w:pPr>
            <w:r w:rsidRPr="00CD51FF">
              <w:rPr>
                <w:sz w:val="22"/>
                <w:szCs w:val="22"/>
              </w:rPr>
              <w:t>32 610</w:t>
            </w:r>
          </w:p>
        </w:tc>
        <w:tc>
          <w:tcPr>
            <w:tcW w:w="992" w:type="dxa"/>
            <w:tcBorders>
              <w:top w:val="nil"/>
              <w:left w:val="nil"/>
              <w:bottom w:val="single" w:sz="4" w:space="0" w:color="auto"/>
              <w:right w:val="single" w:sz="4" w:space="0" w:color="auto"/>
            </w:tcBorders>
            <w:shd w:val="clear" w:color="auto" w:fill="auto"/>
            <w:noWrap/>
            <w:vAlign w:val="center"/>
            <w:hideMark/>
          </w:tcPr>
          <w:p w:rsidR="00202112" w:rsidRPr="00260269" w:rsidRDefault="00202112" w:rsidP="007C037F">
            <w:pPr>
              <w:jc w:val="right"/>
              <w:rPr>
                <w:b/>
                <w:sz w:val="22"/>
                <w:szCs w:val="22"/>
              </w:rPr>
            </w:pPr>
            <w:r w:rsidRPr="00260269">
              <w:rPr>
                <w:b/>
                <w:sz w:val="22"/>
                <w:szCs w:val="22"/>
              </w:rPr>
              <w:t>3</w:t>
            </w:r>
            <w:r>
              <w:rPr>
                <w:b/>
                <w:sz w:val="22"/>
                <w:szCs w:val="22"/>
              </w:rPr>
              <w:t>1 483</w:t>
            </w:r>
          </w:p>
        </w:tc>
      </w:tr>
      <w:tr w:rsidR="00202112" w:rsidRPr="00F36637" w:rsidTr="007C037F">
        <w:trPr>
          <w:trHeight w:val="780"/>
          <w:jc w:val="center"/>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202112" w:rsidRPr="00CD51FF" w:rsidRDefault="00202112" w:rsidP="007C037F">
            <w:pPr>
              <w:rPr>
                <w:sz w:val="22"/>
                <w:szCs w:val="22"/>
              </w:rPr>
            </w:pPr>
            <w:r w:rsidRPr="00CD51FF">
              <w:rPr>
                <w:sz w:val="22"/>
                <w:szCs w:val="22"/>
              </w:rPr>
              <w:t>t.sk. Jelgavā strādājošie jelgavnieki</w:t>
            </w:r>
          </w:p>
        </w:tc>
        <w:tc>
          <w:tcPr>
            <w:tcW w:w="960" w:type="dxa"/>
            <w:tcBorders>
              <w:top w:val="nil"/>
              <w:left w:val="nil"/>
              <w:bottom w:val="single" w:sz="4" w:space="0" w:color="auto"/>
              <w:right w:val="single" w:sz="4" w:space="0" w:color="auto"/>
            </w:tcBorders>
            <w:shd w:val="clear" w:color="auto" w:fill="auto"/>
            <w:noWrap/>
            <w:vAlign w:val="center"/>
            <w:hideMark/>
          </w:tcPr>
          <w:p w:rsidR="00202112" w:rsidRPr="00CD51FF" w:rsidRDefault="00202112" w:rsidP="007C037F">
            <w:pPr>
              <w:jc w:val="right"/>
              <w:rPr>
                <w:sz w:val="22"/>
                <w:szCs w:val="22"/>
              </w:rPr>
            </w:pPr>
            <w:r w:rsidRPr="00CD51FF">
              <w:rPr>
                <w:sz w:val="22"/>
                <w:szCs w:val="22"/>
              </w:rPr>
              <w:t>20 684</w:t>
            </w:r>
          </w:p>
        </w:tc>
        <w:tc>
          <w:tcPr>
            <w:tcW w:w="880" w:type="dxa"/>
            <w:tcBorders>
              <w:top w:val="nil"/>
              <w:left w:val="nil"/>
              <w:bottom w:val="single" w:sz="4" w:space="0" w:color="auto"/>
              <w:right w:val="single" w:sz="4" w:space="0" w:color="auto"/>
            </w:tcBorders>
            <w:shd w:val="clear" w:color="auto" w:fill="auto"/>
            <w:noWrap/>
            <w:vAlign w:val="center"/>
            <w:hideMark/>
          </w:tcPr>
          <w:p w:rsidR="00202112" w:rsidRPr="00CD51FF" w:rsidRDefault="00202112" w:rsidP="007C037F">
            <w:pPr>
              <w:jc w:val="right"/>
              <w:rPr>
                <w:sz w:val="22"/>
                <w:szCs w:val="22"/>
              </w:rPr>
            </w:pPr>
            <w:r w:rsidRPr="00CD51FF">
              <w:rPr>
                <w:sz w:val="22"/>
                <w:szCs w:val="22"/>
              </w:rPr>
              <w:t>20 547</w:t>
            </w:r>
          </w:p>
        </w:tc>
        <w:tc>
          <w:tcPr>
            <w:tcW w:w="860" w:type="dxa"/>
            <w:tcBorders>
              <w:top w:val="nil"/>
              <w:left w:val="nil"/>
              <w:bottom w:val="single" w:sz="4" w:space="0" w:color="auto"/>
              <w:right w:val="single" w:sz="4" w:space="0" w:color="auto"/>
            </w:tcBorders>
            <w:shd w:val="clear" w:color="auto" w:fill="auto"/>
            <w:noWrap/>
            <w:vAlign w:val="center"/>
            <w:hideMark/>
          </w:tcPr>
          <w:p w:rsidR="00202112" w:rsidRPr="00CD51FF" w:rsidRDefault="00202112" w:rsidP="007C037F">
            <w:pPr>
              <w:jc w:val="right"/>
              <w:rPr>
                <w:sz w:val="22"/>
                <w:szCs w:val="22"/>
              </w:rPr>
            </w:pPr>
            <w:r w:rsidRPr="00CD51FF">
              <w:rPr>
                <w:sz w:val="22"/>
                <w:szCs w:val="22"/>
              </w:rPr>
              <w:t>14 154</w:t>
            </w:r>
          </w:p>
        </w:tc>
        <w:tc>
          <w:tcPr>
            <w:tcW w:w="864" w:type="dxa"/>
            <w:tcBorders>
              <w:top w:val="nil"/>
              <w:left w:val="nil"/>
              <w:bottom w:val="single" w:sz="4" w:space="0" w:color="auto"/>
              <w:right w:val="single" w:sz="4" w:space="0" w:color="auto"/>
            </w:tcBorders>
            <w:shd w:val="clear" w:color="auto" w:fill="auto"/>
            <w:noWrap/>
            <w:vAlign w:val="center"/>
            <w:hideMark/>
          </w:tcPr>
          <w:p w:rsidR="00202112" w:rsidRPr="00CD51FF" w:rsidRDefault="00202112" w:rsidP="007C037F">
            <w:pPr>
              <w:jc w:val="right"/>
              <w:rPr>
                <w:sz w:val="22"/>
                <w:szCs w:val="22"/>
              </w:rPr>
            </w:pPr>
            <w:r w:rsidRPr="00CD51FF">
              <w:rPr>
                <w:sz w:val="22"/>
                <w:szCs w:val="22"/>
              </w:rPr>
              <w:t>11 922</w:t>
            </w:r>
          </w:p>
        </w:tc>
        <w:tc>
          <w:tcPr>
            <w:tcW w:w="850" w:type="dxa"/>
            <w:tcBorders>
              <w:top w:val="nil"/>
              <w:left w:val="nil"/>
              <w:bottom w:val="single" w:sz="4" w:space="0" w:color="auto"/>
              <w:right w:val="single" w:sz="4" w:space="0" w:color="auto"/>
            </w:tcBorders>
            <w:shd w:val="clear" w:color="auto" w:fill="auto"/>
            <w:noWrap/>
            <w:vAlign w:val="center"/>
            <w:hideMark/>
          </w:tcPr>
          <w:p w:rsidR="00202112" w:rsidRPr="00CD51FF" w:rsidRDefault="00202112" w:rsidP="007C037F">
            <w:pPr>
              <w:jc w:val="right"/>
              <w:rPr>
                <w:sz w:val="22"/>
                <w:szCs w:val="22"/>
              </w:rPr>
            </w:pPr>
            <w:r w:rsidRPr="00CD51FF">
              <w:rPr>
                <w:sz w:val="22"/>
                <w:szCs w:val="22"/>
              </w:rPr>
              <w:t>11 742</w:t>
            </w:r>
          </w:p>
        </w:tc>
        <w:tc>
          <w:tcPr>
            <w:tcW w:w="851" w:type="dxa"/>
            <w:tcBorders>
              <w:top w:val="nil"/>
              <w:left w:val="nil"/>
              <w:bottom w:val="single" w:sz="4" w:space="0" w:color="auto"/>
              <w:right w:val="single" w:sz="4" w:space="0" w:color="auto"/>
            </w:tcBorders>
            <w:shd w:val="clear" w:color="auto" w:fill="auto"/>
            <w:noWrap/>
            <w:vAlign w:val="center"/>
            <w:hideMark/>
          </w:tcPr>
          <w:p w:rsidR="00202112" w:rsidRPr="00CD51FF" w:rsidRDefault="00202112" w:rsidP="007C037F">
            <w:pPr>
              <w:jc w:val="right"/>
              <w:rPr>
                <w:sz w:val="22"/>
                <w:szCs w:val="22"/>
              </w:rPr>
            </w:pPr>
            <w:r w:rsidRPr="00CD51FF">
              <w:rPr>
                <w:sz w:val="22"/>
                <w:szCs w:val="22"/>
              </w:rPr>
              <w:t>12 492</w:t>
            </w:r>
          </w:p>
        </w:tc>
        <w:tc>
          <w:tcPr>
            <w:tcW w:w="850" w:type="dxa"/>
            <w:tcBorders>
              <w:top w:val="nil"/>
              <w:left w:val="nil"/>
              <w:bottom w:val="single" w:sz="4" w:space="0" w:color="auto"/>
              <w:right w:val="single" w:sz="4" w:space="0" w:color="auto"/>
            </w:tcBorders>
            <w:shd w:val="clear" w:color="auto" w:fill="auto"/>
            <w:noWrap/>
            <w:vAlign w:val="center"/>
            <w:hideMark/>
          </w:tcPr>
          <w:p w:rsidR="00202112" w:rsidRPr="00CD51FF" w:rsidRDefault="00202112" w:rsidP="007C037F">
            <w:pPr>
              <w:jc w:val="right"/>
              <w:rPr>
                <w:sz w:val="22"/>
                <w:szCs w:val="22"/>
              </w:rPr>
            </w:pPr>
            <w:r w:rsidRPr="00CD51FF">
              <w:rPr>
                <w:sz w:val="22"/>
                <w:szCs w:val="22"/>
              </w:rPr>
              <w:t>12 334</w:t>
            </w:r>
          </w:p>
        </w:tc>
        <w:tc>
          <w:tcPr>
            <w:tcW w:w="992" w:type="dxa"/>
            <w:tcBorders>
              <w:top w:val="nil"/>
              <w:left w:val="nil"/>
              <w:bottom w:val="single" w:sz="4" w:space="0" w:color="auto"/>
              <w:right w:val="single" w:sz="4" w:space="0" w:color="auto"/>
            </w:tcBorders>
            <w:shd w:val="clear" w:color="auto" w:fill="auto"/>
            <w:noWrap/>
            <w:vAlign w:val="center"/>
            <w:hideMark/>
          </w:tcPr>
          <w:p w:rsidR="00202112" w:rsidRPr="00260269" w:rsidRDefault="00202112" w:rsidP="007C037F">
            <w:pPr>
              <w:jc w:val="right"/>
              <w:rPr>
                <w:b/>
                <w:sz w:val="22"/>
                <w:szCs w:val="22"/>
              </w:rPr>
            </w:pPr>
            <w:r w:rsidRPr="00260269">
              <w:rPr>
                <w:b/>
                <w:sz w:val="22"/>
                <w:szCs w:val="22"/>
              </w:rPr>
              <w:t>12 001</w:t>
            </w:r>
          </w:p>
        </w:tc>
      </w:tr>
    </w:tbl>
    <w:p w:rsidR="00202112" w:rsidRPr="00260269" w:rsidRDefault="00202112" w:rsidP="00202112">
      <w:pPr>
        <w:widowControl w:val="0"/>
        <w:autoSpaceDE w:val="0"/>
        <w:autoSpaceDN w:val="0"/>
        <w:adjustRightInd w:val="0"/>
        <w:spacing w:before="120"/>
        <w:ind w:firstLine="720"/>
        <w:jc w:val="both"/>
        <w:rPr>
          <w:i/>
          <w:lang w:eastAsia="en-US"/>
        </w:rPr>
      </w:pPr>
      <w:r>
        <w:rPr>
          <w:lang w:eastAsia="en-US"/>
        </w:rPr>
        <w:t>1.</w:t>
      </w:r>
      <w:r w:rsidR="007C037F">
        <w:rPr>
          <w:lang w:eastAsia="en-US"/>
        </w:rPr>
        <w:t>7</w:t>
      </w:r>
      <w:r w:rsidRPr="00260269">
        <w:rPr>
          <w:lang w:eastAsia="en-US"/>
        </w:rPr>
        <w:t xml:space="preserve">.tabula. </w:t>
      </w:r>
      <w:r w:rsidRPr="00CD51FF">
        <w:rPr>
          <w:b/>
          <w:lang w:eastAsia="en-US"/>
        </w:rPr>
        <w:t xml:space="preserve">Strādājošo </w:t>
      </w:r>
      <w:r>
        <w:rPr>
          <w:b/>
          <w:lang w:eastAsia="en-US"/>
        </w:rPr>
        <w:t>jelgavnieku</w:t>
      </w:r>
      <w:r w:rsidRPr="00CD51FF">
        <w:rPr>
          <w:b/>
          <w:lang w:eastAsia="en-US"/>
        </w:rPr>
        <w:t xml:space="preserve"> skaits</w:t>
      </w:r>
    </w:p>
    <w:p w:rsidR="00202112" w:rsidRPr="00B6438C" w:rsidRDefault="00202112" w:rsidP="00202112">
      <w:pPr>
        <w:widowControl w:val="0"/>
        <w:autoSpaceDE w:val="0"/>
        <w:autoSpaceDN w:val="0"/>
        <w:adjustRightInd w:val="0"/>
        <w:ind w:firstLine="720"/>
        <w:jc w:val="both"/>
        <w:rPr>
          <w:i/>
          <w:sz w:val="22"/>
          <w:szCs w:val="22"/>
          <w:lang w:eastAsia="en-US"/>
        </w:rPr>
      </w:pPr>
      <w:r w:rsidRPr="00B6438C">
        <w:rPr>
          <w:i/>
          <w:sz w:val="22"/>
          <w:szCs w:val="22"/>
          <w:lang w:eastAsia="en-US"/>
        </w:rPr>
        <w:t>Avots: Valsts ieņēmumu dienests</w:t>
      </w:r>
    </w:p>
    <w:p w:rsidR="00202112" w:rsidRDefault="00202112" w:rsidP="00202112">
      <w:pPr>
        <w:widowControl w:val="0"/>
        <w:autoSpaceDE w:val="0"/>
        <w:autoSpaceDN w:val="0"/>
        <w:adjustRightInd w:val="0"/>
        <w:ind w:firstLine="720"/>
        <w:jc w:val="both"/>
        <w:rPr>
          <w:b/>
          <w:lang w:eastAsia="en-US"/>
        </w:rPr>
      </w:pPr>
    </w:p>
    <w:tbl>
      <w:tblPr>
        <w:tblW w:w="8812" w:type="dxa"/>
        <w:jc w:val="center"/>
        <w:tblLook w:val="04A0" w:firstRow="1" w:lastRow="0" w:firstColumn="1" w:lastColumn="0" w:noHBand="0" w:noVBand="1"/>
      </w:tblPr>
      <w:tblGrid>
        <w:gridCol w:w="3701"/>
        <w:gridCol w:w="1559"/>
        <w:gridCol w:w="1701"/>
        <w:gridCol w:w="1851"/>
      </w:tblGrid>
      <w:tr w:rsidR="00202112" w:rsidRPr="00F36637" w:rsidTr="007C037F">
        <w:trPr>
          <w:trHeight w:val="340"/>
          <w:tblHeader/>
          <w:jc w:val="center"/>
        </w:trPr>
        <w:tc>
          <w:tcPr>
            <w:tcW w:w="3701" w:type="dxa"/>
            <w:vMerge w:val="restart"/>
            <w:tcBorders>
              <w:top w:val="single" w:sz="4" w:space="0" w:color="auto"/>
              <w:left w:val="single" w:sz="4" w:space="0" w:color="auto"/>
              <w:right w:val="single" w:sz="4" w:space="0" w:color="auto"/>
            </w:tcBorders>
            <w:shd w:val="clear" w:color="auto" w:fill="auto"/>
            <w:vAlign w:val="center"/>
            <w:hideMark/>
          </w:tcPr>
          <w:p w:rsidR="00202112" w:rsidRPr="00CD51FF" w:rsidRDefault="00202112" w:rsidP="007C037F">
            <w:pPr>
              <w:jc w:val="center"/>
              <w:rPr>
                <w:b/>
                <w:sz w:val="22"/>
                <w:szCs w:val="22"/>
              </w:rPr>
            </w:pPr>
            <w:r w:rsidRPr="00CD51FF">
              <w:rPr>
                <w:b/>
                <w:sz w:val="22"/>
                <w:szCs w:val="22"/>
              </w:rPr>
              <w:t>Darba devēji atbilstoši juridiskajai adresei reģistrēti</w:t>
            </w:r>
          </w:p>
        </w:tc>
        <w:tc>
          <w:tcPr>
            <w:tcW w:w="3260" w:type="dxa"/>
            <w:gridSpan w:val="2"/>
            <w:tcBorders>
              <w:top w:val="single" w:sz="4" w:space="0" w:color="auto"/>
              <w:left w:val="nil"/>
              <w:bottom w:val="single" w:sz="4" w:space="0" w:color="auto"/>
              <w:right w:val="single" w:sz="4" w:space="0" w:color="auto"/>
            </w:tcBorders>
            <w:vAlign w:val="center"/>
          </w:tcPr>
          <w:p w:rsidR="00202112" w:rsidRPr="00D40E49" w:rsidRDefault="00202112" w:rsidP="007C037F">
            <w:pPr>
              <w:jc w:val="center"/>
              <w:rPr>
                <w:b/>
                <w:sz w:val="22"/>
                <w:szCs w:val="22"/>
              </w:rPr>
            </w:pPr>
            <w:r w:rsidRPr="00D40E49">
              <w:rPr>
                <w:b/>
                <w:sz w:val="22"/>
                <w:szCs w:val="22"/>
              </w:rPr>
              <w:t xml:space="preserve">Darba ņēmēju - Jelgavas iedzīvotāju skaits </w:t>
            </w:r>
          </w:p>
        </w:tc>
        <w:tc>
          <w:tcPr>
            <w:tcW w:w="1851" w:type="dxa"/>
            <w:vMerge w:val="restart"/>
            <w:tcBorders>
              <w:top w:val="single" w:sz="4" w:space="0" w:color="auto"/>
              <w:left w:val="nil"/>
              <w:right w:val="single" w:sz="4" w:space="0" w:color="auto"/>
            </w:tcBorders>
            <w:vAlign w:val="center"/>
          </w:tcPr>
          <w:p w:rsidR="00202112" w:rsidRPr="00D40E49" w:rsidRDefault="00202112" w:rsidP="007C037F">
            <w:pPr>
              <w:jc w:val="center"/>
              <w:rPr>
                <w:b/>
                <w:sz w:val="22"/>
                <w:szCs w:val="22"/>
              </w:rPr>
            </w:pPr>
            <w:r w:rsidRPr="00D40E49">
              <w:rPr>
                <w:b/>
                <w:sz w:val="22"/>
                <w:szCs w:val="22"/>
              </w:rPr>
              <w:t>Izmaiņas 2014./2013.</w:t>
            </w:r>
            <w:r>
              <w:rPr>
                <w:b/>
                <w:sz w:val="22"/>
                <w:szCs w:val="22"/>
              </w:rPr>
              <w:t>g.</w:t>
            </w:r>
            <w:r w:rsidRPr="00D40E49">
              <w:rPr>
                <w:b/>
                <w:sz w:val="22"/>
                <w:szCs w:val="22"/>
              </w:rPr>
              <w:t>, %, +/-</w:t>
            </w:r>
          </w:p>
        </w:tc>
      </w:tr>
      <w:tr w:rsidR="00202112" w:rsidRPr="00F36637" w:rsidTr="007C037F">
        <w:trPr>
          <w:trHeight w:val="401"/>
          <w:tblHeader/>
          <w:jc w:val="center"/>
        </w:trPr>
        <w:tc>
          <w:tcPr>
            <w:tcW w:w="3701" w:type="dxa"/>
            <w:vMerge/>
            <w:tcBorders>
              <w:left w:val="single" w:sz="4" w:space="0" w:color="auto"/>
              <w:bottom w:val="single" w:sz="4" w:space="0" w:color="auto"/>
              <w:right w:val="single" w:sz="4" w:space="0" w:color="auto"/>
            </w:tcBorders>
            <w:shd w:val="clear" w:color="auto" w:fill="auto"/>
          </w:tcPr>
          <w:p w:rsidR="00202112" w:rsidRPr="00F36637" w:rsidRDefault="00202112" w:rsidP="007C037F">
            <w:pPr>
              <w:rPr>
                <w:b/>
                <w:sz w:val="22"/>
                <w:szCs w:val="22"/>
              </w:rPr>
            </w:pPr>
          </w:p>
        </w:tc>
        <w:tc>
          <w:tcPr>
            <w:tcW w:w="1559" w:type="dxa"/>
            <w:tcBorders>
              <w:top w:val="nil"/>
              <w:left w:val="nil"/>
              <w:bottom w:val="single" w:sz="4" w:space="0" w:color="auto"/>
              <w:right w:val="single" w:sz="4" w:space="0" w:color="auto"/>
            </w:tcBorders>
            <w:vAlign w:val="center"/>
          </w:tcPr>
          <w:p w:rsidR="00202112" w:rsidRPr="00D40E49" w:rsidRDefault="00202112" w:rsidP="007C037F">
            <w:pPr>
              <w:jc w:val="center"/>
              <w:rPr>
                <w:b/>
                <w:bCs/>
                <w:sz w:val="22"/>
                <w:szCs w:val="22"/>
              </w:rPr>
            </w:pPr>
            <w:r w:rsidRPr="00D40E49">
              <w:rPr>
                <w:b/>
                <w:sz w:val="22"/>
                <w:szCs w:val="22"/>
              </w:rPr>
              <w:t>2013.gadā</w:t>
            </w:r>
          </w:p>
        </w:tc>
        <w:tc>
          <w:tcPr>
            <w:tcW w:w="1701" w:type="dxa"/>
            <w:tcBorders>
              <w:top w:val="nil"/>
              <w:left w:val="single" w:sz="4" w:space="0" w:color="auto"/>
              <w:bottom w:val="single" w:sz="4" w:space="0" w:color="auto"/>
              <w:right w:val="single" w:sz="4" w:space="0" w:color="auto"/>
            </w:tcBorders>
            <w:shd w:val="clear" w:color="auto" w:fill="auto"/>
            <w:vAlign w:val="center"/>
          </w:tcPr>
          <w:p w:rsidR="00202112" w:rsidRPr="00D40E49" w:rsidRDefault="00202112" w:rsidP="007C037F">
            <w:pPr>
              <w:jc w:val="center"/>
              <w:rPr>
                <w:b/>
                <w:bCs/>
                <w:sz w:val="22"/>
                <w:szCs w:val="22"/>
              </w:rPr>
            </w:pPr>
            <w:r w:rsidRPr="00D40E49">
              <w:rPr>
                <w:b/>
                <w:sz w:val="22"/>
                <w:szCs w:val="22"/>
              </w:rPr>
              <w:t>2014.gadā</w:t>
            </w:r>
          </w:p>
        </w:tc>
        <w:tc>
          <w:tcPr>
            <w:tcW w:w="1851" w:type="dxa"/>
            <w:vMerge/>
            <w:tcBorders>
              <w:left w:val="single" w:sz="4" w:space="0" w:color="auto"/>
              <w:bottom w:val="single" w:sz="4" w:space="0" w:color="auto"/>
              <w:right w:val="single" w:sz="4" w:space="0" w:color="auto"/>
            </w:tcBorders>
            <w:vAlign w:val="center"/>
          </w:tcPr>
          <w:p w:rsidR="00202112" w:rsidRPr="00D40E49" w:rsidRDefault="00202112" w:rsidP="007C037F">
            <w:pPr>
              <w:jc w:val="center"/>
              <w:rPr>
                <w:b/>
                <w:sz w:val="22"/>
                <w:szCs w:val="22"/>
              </w:rPr>
            </w:pPr>
          </w:p>
        </w:tc>
      </w:tr>
      <w:tr w:rsidR="00202112" w:rsidRPr="00F36637" w:rsidTr="007C037F">
        <w:trPr>
          <w:trHeight w:val="161"/>
          <w:jc w:val="center"/>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202112" w:rsidRPr="00CD51FF" w:rsidRDefault="00202112" w:rsidP="007C037F">
            <w:pPr>
              <w:rPr>
                <w:sz w:val="22"/>
                <w:szCs w:val="22"/>
              </w:rPr>
            </w:pPr>
            <w:r w:rsidRPr="00CD51FF">
              <w:rPr>
                <w:sz w:val="22"/>
                <w:szCs w:val="22"/>
              </w:rPr>
              <w:t>Visi</w:t>
            </w:r>
          </w:p>
        </w:tc>
        <w:tc>
          <w:tcPr>
            <w:tcW w:w="1559" w:type="dxa"/>
            <w:tcBorders>
              <w:top w:val="single" w:sz="4" w:space="0" w:color="auto"/>
              <w:left w:val="nil"/>
              <w:bottom w:val="single" w:sz="4" w:space="0" w:color="auto"/>
              <w:right w:val="single" w:sz="4" w:space="0" w:color="auto"/>
            </w:tcBorders>
            <w:vAlign w:val="center"/>
          </w:tcPr>
          <w:p w:rsidR="00202112" w:rsidRPr="00D40E49" w:rsidRDefault="00202112" w:rsidP="007C037F">
            <w:pPr>
              <w:jc w:val="center"/>
              <w:rPr>
                <w:b/>
                <w:bCs/>
                <w:sz w:val="22"/>
                <w:szCs w:val="22"/>
              </w:rPr>
            </w:pPr>
            <w:r w:rsidRPr="00D40E49">
              <w:rPr>
                <w:b/>
                <w:bCs/>
                <w:sz w:val="22"/>
                <w:szCs w:val="22"/>
              </w:rPr>
              <w:t>32 610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112" w:rsidRPr="00D40E49" w:rsidRDefault="00202112" w:rsidP="007C037F">
            <w:pPr>
              <w:jc w:val="center"/>
              <w:rPr>
                <w:b/>
                <w:bCs/>
                <w:sz w:val="22"/>
                <w:szCs w:val="22"/>
              </w:rPr>
            </w:pPr>
            <w:r w:rsidRPr="00D40E49">
              <w:rPr>
                <w:b/>
                <w:bCs/>
                <w:sz w:val="22"/>
                <w:szCs w:val="22"/>
              </w:rPr>
              <w:t>31 483</w:t>
            </w:r>
          </w:p>
        </w:tc>
        <w:tc>
          <w:tcPr>
            <w:tcW w:w="1851" w:type="dxa"/>
            <w:tcBorders>
              <w:top w:val="single" w:sz="4" w:space="0" w:color="auto"/>
              <w:left w:val="single" w:sz="4" w:space="0" w:color="auto"/>
              <w:bottom w:val="single" w:sz="4" w:space="0" w:color="auto"/>
              <w:right w:val="single" w:sz="4" w:space="0" w:color="auto"/>
            </w:tcBorders>
          </w:tcPr>
          <w:p w:rsidR="00202112" w:rsidRPr="006B14C3" w:rsidRDefault="00202112" w:rsidP="007C037F">
            <w:pPr>
              <w:jc w:val="center"/>
              <w:rPr>
                <w:b/>
                <w:bCs/>
                <w:sz w:val="22"/>
                <w:szCs w:val="22"/>
              </w:rPr>
            </w:pPr>
            <w:r w:rsidRPr="006B14C3">
              <w:rPr>
                <w:b/>
                <w:bCs/>
                <w:sz w:val="22"/>
                <w:szCs w:val="22"/>
              </w:rPr>
              <w:t>-3,5</w:t>
            </w:r>
          </w:p>
        </w:tc>
      </w:tr>
      <w:tr w:rsidR="00202112" w:rsidRPr="00F36637" w:rsidTr="007C037F">
        <w:trPr>
          <w:trHeight w:val="184"/>
          <w:jc w:val="center"/>
        </w:trPr>
        <w:tc>
          <w:tcPr>
            <w:tcW w:w="3701" w:type="dxa"/>
            <w:tcBorders>
              <w:top w:val="single" w:sz="4" w:space="0" w:color="auto"/>
              <w:left w:val="single" w:sz="4" w:space="0" w:color="auto"/>
              <w:bottom w:val="nil"/>
              <w:right w:val="single" w:sz="4" w:space="0" w:color="auto"/>
            </w:tcBorders>
            <w:shd w:val="clear" w:color="auto" w:fill="auto"/>
            <w:hideMark/>
          </w:tcPr>
          <w:p w:rsidR="00202112" w:rsidRPr="00CD51FF" w:rsidRDefault="00202112" w:rsidP="007C037F">
            <w:pPr>
              <w:rPr>
                <w:sz w:val="22"/>
                <w:szCs w:val="22"/>
              </w:rPr>
            </w:pPr>
            <w:r w:rsidRPr="00CD51FF">
              <w:rPr>
                <w:sz w:val="22"/>
                <w:szCs w:val="22"/>
              </w:rPr>
              <w:t>tajā skaitā</w:t>
            </w:r>
          </w:p>
        </w:tc>
        <w:tc>
          <w:tcPr>
            <w:tcW w:w="1559" w:type="dxa"/>
            <w:tcBorders>
              <w:top w:val="single" w:sz="4" w:space="0" w:color="auto"/>
              <w:left w:val="nil"/>
              <w:bottom w:val="nil"/>
              <w:right w:val="single" w:sz="4" w:space="0" w:color="auto"/>
            </w:tcBorders>
            <w:vAlign w:val="center"/>
          </w:tcPr>
          <w:p w:rsidR="00202112" w:rsidRPr="00D40E49" w:rsidRDefault="00202112" w:rsidP="007C037F">
            <w:pPr>
              <w:jc w:val="center"/>
              <w:rPr>
                <w:sz w:val="22"/>
                <w:szCs w:val="22"/>
              </w:rPr>
            </w:pPr>
          </w:p>
        </w:tc>
        <w:tc>
          <w:tcPr>
            <w:tcW w:w="1701" w:type="dxa"/>
            <w:tcBorders>
              <w:top w:val="single" w:sz="4" w:space="0" w:color="auto"/>
              <w:left w:val="single" w:sz="4" w:space="0" w:color="auto"/>
              <w:bottom w:val="nil"/>
              <w:right w:val="single" w:sz="4" w:space="0" w:color="auto"/>
            </w:tcBorders>
            <w:shd w:val="clear" w:color="auto" w:fill="auto"/>
            <w:vAlign w:val="center"/>
            <w:hideMark/>
          </w:tcPr>
          <w:p w:rsidR="00202112" w:rsidRPr="00D40E49" w:rsidRDefault="00202112" w:rsidP="007C037F">
            <w:pPr>
              <w:jc w:val="center"/>
              <w:rPr>
                <w:sz w:val="22"/>
                <w:szCs w:val="22"/>
              </w:rPr>
            </w:pPr>
          </w:p>
        </w:tc>
        <w:tc>
          <w:tcPr>
            <w:tcW w:w="1851" w:type="dxa"/>
            <w:tcBorders>
              <w:top w:val="single" w:sz="4" w:space="0" w:color="auto"/>
              <w:left w:val="single" w:sz="4" w:space="0" w:color="auto"/>
              <w:bottom w:val="nil"/>
              <w:right w:val="single" w:sz="4" w:space="0" w:color="auto"/>
            </w:tcBorders>
          </w:tcPr>
          <w:p w:rsidR="00202112" w:rsidRPr="00D40E49" w:rsidRDefault="00202112" w:rsidP="007C037F">
            <w:pPr>
              <w:jc w:val="center"/>
              <w:rPr>
                <w:sz w:val="22"/>
                <w:szCs w:val="22"/>
              </w:rPr>
            </w:pPr>
          </w:p>
        </w:tc>
      </w:tr>
      <w:tr w:rsidR="00202112" w:rsidRPr="00F36637" w:rsidTr="007C037F">
        <w:trPr>
          <w:trHeight w:val="259"/>
          <w:jc w:val="center"/>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rsidR="00202112" w:rsidRPr="00CD51FF" w:rsidRDefault="00202112" w:rsidP="007C037F">
            <w:pPr>
              <w:ind w:left="333"/>
              <w:rPr>
                <w:sz w:val="22"/>
                <w:szCs w:val="22"/>
              </w:rPr>
            </w:pPr>
            <w:r w:rsidRPr="00CD51FF">
              <w:rPr>
                <w:sz w:val="22"/>
                <w:szCs w:val="22"/>
              </w:rPr>
              <w:t>Rīga</w:t>
            </w:r>
          </w:p>
        </w:tc>
        <w:tc>
          <w:tcPr>
            <w:tcW w:w="1559" w:type="dxa"/>
            <w:tcBorders>
              <w:top w:val="single" w:sz="4" w:space="0" w:color="auto"/>
              <w:left w:val="nil"/>
              <w:bottom w:val="single" w:sz="4" w:space="0" w:color="auto"/>
              <w:right w:val="single" w:sz="4" w:space="0" w:color="auto"/>
            </w:tcBorders>
            <w:vAlign w:val="center"/>
          </w:tcPr>
          <w:p w:rsidR="00202112" w:rsidRPr="00D40E49" w:rsidRDefault="00202112" w:rsidP="007C037F">
            <w:pPr>
              <w:jc w:val="center"/>
              <w:rPr>
                <w:sz w:val="22"/>
                <w:szCs w:val="22"/>
              </w:rPr>
            </w:pPr>
            <w:r w:rsidRPr="00D40E49">
              <w:rPr>
                <w:sz w:val="22"/>
                <w:szCs w:val="22"/>
              </w:rPr>
              <w:t>13 326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112" w:rsidRPr="00D40E49" w:rsidRDefault="00202112" w:rsidP="007C037F">
            <w:pPr>
              <w:jc w:val="center"/>
              <w:rPr>
                <w:sz w:val="22"/>
                <w:szCs w:val="22"/>
              </w:rPr>
            </w:pPr>
            <w:r w:rsidRPr="00D40E49">
              <w:rPr>
                <w:sz w:val="22"/>
                <w:szCs w:val="22"/>
              </w:rPr>
              <w:t>12 212</w:t>
            </w:r>
          </w:p>
        </w:tc>
        <w:tc>
          <w:tcPr>
            <w:tcW w:w="1851" w:type="dxa"/>
            <w:tcBorders>
              <w:top w:val="single" w:sz="4" w:space="0" w:color="auto"/>
              <w:left w:val="single" w:sz="4" w:space="0" w:color="auto"/>
              <w:bottom w:val="single" w:sz="4" w:space="0" w:color="auto"/>
              <w:right w:val="single" w:sz="4" w:space="0" w:color="auto"/>
            </w:tcBorders>
          </w:tcPr>
          <w:p w:rsidR="00202112" w:rsidRPr="00D40E49" w:rsidRDefault="00202112" w:rsidP="007C037F">
            <w:pPr>
              <w:jc w:val="center"/>
              <w:rPr>
                <w:sz w:val="22"/>
                <w:szCs w:val="22"/>
              </w:rPr>
            </w:pPr>
            <w:r w:rsidRPr="00D40E49">
              <w:rPr>
                <w:sz w:val="22"/>
                <w:szCs w:val="22"/>
              </w:rPr>
              <w:t>-8,4</w:t>
            </w:r>
          </w:p>
        </w:tc>
      </w:tr>
      <w:tr w:rsidR="00202112" w:rsidRPr="00F36637" w:rsidTr="007C037F">
        <w:trPr>
          <w:trHeight w:val="150"/>
          <w:jc w:val="center"/>
        </w:trPr>
        <w:tc>
          <w:tcPr>
            <w:tcW w:w="3701" w:type="dxa"/>
            <w:tcBorders>
              <w:top w:val="nil"/>
              <w:left w:val="single" w:sz="4" w:space="0" w:color="auto"/>
              <w:bottom w:val="single" w:sz="4" w:space="0" w:color="auto"/>
              <w:right w:val="single" w:sz="4" w:space="0" w:color="auto"/>
            </w:tcBorders>
            <w:shd w:val="clear" w:color="auto" w:fill="auto"/>
            <w:noWrap/>
            <w:hideMark/>
          </w:tcPr>
          <w:p w:rsidR="00202112" w:rsidRPr="00CD51FF" w:rsidRDefault="00202112" w:rsidP="007C037F">
            <w:pPr>
              <w:ind w:left="333"/>
              <w:rPr>
                <w:sz w:val="22"/>
                <w:szCs w:val="22"/>
              </w:rPr>
            </w:pPr>
            <w:r w:rsidRPr="00CD51FF">
              <w:rPr>
                <w:sz w:val="22"/>
                <w:szCs w:val="22"/>
              </w:rPr>
              <w:t>Olaines novads</w:t>
            </w:r>
          </w:p>
        </w:tc>
        <w:tc>
          <w:tcPr>
            <w:tcW w:w="1559" w:type="dxa"/>
            <w:tcBorders>
              <w:top w:val="nil"/>
              <w:left w:val="nil"/>
              <w:bottom w:val="single" w:sz="4" w:space="0" w:color="auto"/>
              <w:right w:val="single" w:sz="4" w:space="0" w:color="auto"/>
            </w:tcBorders>
            <w:vAlign w:val="center"/>
          </w:tcPr>
          <w:p w:rsidR="00202112" w:rsidRPr="00D40E49" w:rsidRDefault="00202112" w:rsidP="007C037F">
            <w:pPr>
              <w:jc w:val="center"/>
              <w:rPr>
                <w:sz w:val="22"/>
                <w:szCs w:val="22"/>
              </w:rPr>
            </w:pPr>
            <w:r w:rsidRPr="00D40E49">
              <w:rPr>
                <w:sz w:val="22"/>
                <w:szCs w:val="22"/>
              </w:rPr>
              <w:t>382</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02112" w:rsidRPr="00D40E49" w:rsidRDefault="00202112" w:rsidP="007C037F">
            <w:pPr>
              <w:jc w:val="center"/>
              <w:rPr>
                <w:sz w:val="22"/>
                <w:szCs w:val="22"/>
              </w:rPr>
            </w:pPr>
            <w:r w:rsidRPr="00D40E49">
              <w:rPr>
                <w:sz w:val="22"/>
                <w:szCs w:val="22"/>
              </w:rPr>
              <w:t>458</w:t>
            </w:r>
          </w:p>
        </w:tc>
        <w:tc>
          <w:tcPr>
            <w:tcW w:w="1851" w:type="dxa"/>
            <w:tcBorders>
              <w:top w:val="nil"/>
              <w:left w:val="single" w:sz="4" w:space="0" w:color="auto"/>
              <w:bottom w:val="single" w:sz="4" w:space="0" w:color="auto"/>
              <w:right w:val="single" w:sz="4" w:space="0" w:color="auto"/>
            </w:tcBorders>
          </w:tcPr>
          <w:p w:rsidR="00202112" w:rsidRPr="00D40E49" w:rsidRDefault="00202112" w:rsidP="007C037F">
            <w:pPr>
              <w:jc w:val="center"/>
              <w:rPr>
                <w:sz w:val="22"/>
                <w:szCs w:val="22"/>
              </w:rPr>
            </w:pPr>
            <w:r w:rsidRPr="00D40E49">
              <w:rPr>
                <w:sz w:val="22"/>
                <w:szCs w:val="22"/>
              </w:rPr>
              <w:t>19,9</w:t>
            </w:r>
          </w:p>
        </w:tc>
      </w:tr>
      <w:tr w:rsidR="00202112" w:rsidRPr="00F36637" w:rsidTr="007C037F">
        <w:trPr>
          <w:trHeight w:val="151"/>
          <w:jc w:val="center"/>
        </w:trPr>
        <w:tc>
          <w:tcPr>
            <w:tcW w:w="3701" w:type="dxa"/>
            <w:tcBorders>
              <w:top w:val="nil"/>
              <w:left w:val="single" w:sz="4" w:space="0" w:color="auto"/>
              <w:bottom w:val="single" w:sz="4" w:space="0" w:color="auto"/>
              <w:right w:val="single" w:sz="4" w:space="0" w:color="auto"/>
            </w:tcBorders>
            <w:shd w:val="clear" w:color="auto" w:fill="auto"/>
            <w:noWrap/>
            <w:hideMark/>
          </w:tcPr>
          <w:p w:rsidR="00202112" w:rsidRPr="00CD51FF" w:rsidRDefault="00202112" w:rsidP="007C037F">
            <w:pPr>
              <w:ind w:left="333"/>
              <w:rPr>
                <w:sz w:val="22"/>
                <w:szCs w:val="22"/>
              </w:rPr>
            </w:pPr>
            <w:r w:rsidRPr="00CD51FF">
              <w:rPr>
                <w:sz w:val="22"/>
                <w:szCs w:val="22"/>
              </w:rPr>
              <w:t>Baldones novads</w:t>
            </w:r>
          </w:p>
        </w:tc>
        <w:tc>
          <w:tcPr>
            <w:tcW w:w="1559" w:type="dxa"/>
            <w:tcBorders>
              <w:top w:val="nil"/>
              <w:left w:val="nil"/>
              <w:bottom w:val="single" w:sz="4" w:space="0" w:color="auto"/>
              <w:right w:val="single" w:sz="4" w:space="0" w:color="auto"/>
            </w:tcBorders>
            <w:vAlign w:val="center"/>
          </w:tcPr>
          <w:p w:rsidR="00202112" w:rsidRPr="00D40E49" w:rsidRDefault="00202112" w:rsidP="007C037F">
            <w:pPr>
              <w:jc w:val="center"/>
              <w:rPr>
                <w:sz w:val="22"/>
                <w:szCs w:val="22"/>
              </w:rPr>
            </w:pPr>
            <w:r w:rsidRPr="00D40E49">
              <w:rPr>
                <w:sz w:val="22"/>
                <w:szCs w:val="22"/>
              </w:rPr>
              <w:t>17</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02112" w:rsidRPr="00D40E49" w:rsidRDefault="00202112" w:rsidP="007C037F">
            <w:pPr>
              <w:jc w:val="center"/>
              <w:rPr>
                <w:sz w:val="22"/>
                <w:szCs w:val="22"/>
              </w:rPr>
            </w:pPr>
            <w:r w:rsidRPr="00D40E49">
              <w:rPr>
                <w:sz w:val="22"/>
                <w:szCs w:val="22"/>
              </w:rPr>
              <w:t>16</w:t>
            </w:r>
          </w:p>
        </w:tc>
        <w:tc>
          <w:tcPr>
            <w:tcW w:w="1851" w:type="dxa"/>
            <w:tcBorders>
              <w:top w:val="nil"/>
              <w:left w:val="single" w:sz="4" w:space="0" w:color="auto"/>
              <w:bottom w:val="single" w:sz="4" w:space="0" w:color="auto"/>
              <w:right w:val="single" w:sz="4" w:space="0" w:color="auto"/>
            </w:tcBorders>
          </w:tcPr>
          <w:p w:rsidR="00202112" w:rsidRPr="00D40E49" w:rsidRDefault="00202112" w:rsidP="007C037F">
            <w:pPr>
              <w:jc w:val="center"/>
              <w:rPr>
                <w:sz w:val="22"/>
                <w:szCs w:val="22"/>
              </w:rPr>
            </w:pPr>
            <w:r w:rsidRPr="00D40E49">
              <w:rPr>
                <w:sz w:val="22"/>
                <w:szCs w:val="22"/>
              </w:rPr>
              <w:t>-5,9</w:t>
            </w:r>
          </w:p>
        </w:tc>
      </w:tr>
      <w:tr w:rsidR="00202112" w:rsidRPr="00F36637" w:rsidTr="007C037F">
        <w:trPr>
          <w:trHeight w:val="171"/>
          <w:jc w:val="center"/>
        </w:trPr>
        <w:tc>
          <w:tcPr>
            <w:tcW w:w="3701" w:type="dxa"/>
            <w:tcBorders>
              <w:top w:val="nil"/>
              <w:left w:val="single" w:sz="4" w:space="0" w:color="auto"/>
              <w:bottom w:val="single" w:sz="4" w:space="0" w:color="auto"/>
              <w:right w:val="single" w:sz="4" w:space="0" w:color="auto"/>
            </w:tcBorders>
            <w:shd w:val="clear" w:color="auto" w:fill="auto"/>
            <w:noWrap/>
            <w:hideMark/>
          </w:tcPr>
          <w:p w:rsidR="00202112" w:rsidRPr="00CD51FF" w:rsidRDefault="00202112" w:rsidP="007C037F">
            <w:pPr>
              <w:ind w:left="333"/>
              <w:rPr>
                <w:sz w:val="22"/>
                <w:szCs w:val="22"/>
              </w:rPr>
            </w:pPr>
            <w:r w:rsidRPr="00CD51FF">
              <w:rPr>
                <w:sz w:val="22"/>
                <w:szCs w:val="22"/>
              </w:rPr>
              <w:t>Ķekavas novads</w:t>
            </w:r>
          </w:p>
        </w:tc>
        <w:tc>
          <w:tcPr>
            <w:tcW w:w="1559" w:type="dxa"/>
            <w:tcBorders>
              <w:top w:val="nil"/>
              <w:left w:val="nil"/>
              <w:bottom w:val="single" w:sz="4" w:space="0" w:color="auto"/>
              <w:right w:val="single" w:sz="4" w:space="0" w:color="auto"/>
            </w:tcBorders>
            <w:vAlign w:val="center"/>
          </w:tcPr>
          <w:p w:rsidR="00202112" w:rsidRPr="00D40E49" w:rsidRDefault="00202112" w:rsidP="007C037F">
            <w:pPr>
              <w:jc w:val="center"/>
              <w:rPr>
                <w:sz w:val="22"/>
                <w:szCs w:val="22"/>
              </w:rPr>
            </w:pPr>
            <w:r w:rsidRPr="00D40E49">
              <w:rPr>
                <w:sz w:val="22"/>
                <w:szCs w:val="22"/>
              </w:rPr>
              <w:t>828</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02112" w:rsidRPr="00D40E49" w:rsidRDefault="00202112" w:rsidP="007C037F">
            <w:pPr>
              <w:jc w:val="center"/>
              <w:rPr>
                <w:sz w:val="22"/>
                <w:szCs w:val="22"/>
              </w:rPr>
            </w:pPr>
            <w:r w:rsidRPr="00D40E49">
              <w:rPr>
                <w:sz w:val="22"/>
                <w:szCs w:val="22"/>
              </w:rPr>
              <w:t>838</w:t>
            </w:r>
          </w:p>
        </w:tc>
        <w:tc>
          <w:tcPr>
            <w:tcW w:w="1851" w:type="dxa"/>
            <w:tcBorders>
              <w:top w:val="nil"/>
              <w:left w:val="single" w:sz="4" w:space="0" w:color="auto"/>
              <w:bottom w:val="single" w:sz="4" w:space="0" w:color="auto"/>
              <w:right w:val="single" w:sz="4" w:space="0" w:color="auto"/>
            </w:tcBorders>
          </w:tcPr>
          <w:p w:rsidR="00202112" w:rsidRPr="00D40E49" w:rsidRDefault="00202112" w:rsidP="007C037F">
            <w:pPr>
              <w:jc w:val="center"/>
              <w:rPr>
                <w:sz w:val="22"/>
                <w:szCs w:val="22"/>
              </w:rPr>
            </w:pPr>
            <w:r w:rsidRPr="00D40E49">
              <w:rPr>
                <w:sz w:val="22"/>
                <w:szCs w:val="22"/>
              </w:rPr>
              <w:t>1,2</w:t>
            </w:r>
          </w:p>
        </w:tc>
      </w:tr>
      <w:tr w:rsidR="00202112" w:rsidRPr="00F36637" w:rsidTr="007C037F">
        <w:trPr>
          <w:trHeight w:val="261"/>
          <w:jc w:val="center"/>
        </w:trPr>
        <w:tc>
          <w:tcPr>
            <w:tcW w:w="3701" w:type="dxa"/>
            <w:tcBorders>
              <w:top w:val="nil"/>
              <w:left w:val="single" w:sz="4" w:space="0" w:color="auto"/>
              <w:bottom w:val="single" w:sz="4" w:space="0" w:color="auto"/>
              <w:right w:val="single" w:sz="4" w:space="0" w:color="auto"/>
            </w:tcBorders>
            <w:shd w:val="clear" w:color="auto" w:fill="auto"/>
            <w:noWrap/>
            <w:hideMark/>
          </w:tcPr>
          <w:p w:rsidR="00202112" w:rsidRPr="00CD51FF" w:rsidRDefault="00202112" w:rsidP="007C037F">
            <w:pPr>
              <w:ind w:left="333"/>
              <w:rPr>
                <w:sz w:val="22"/>
                <w:szCs w:val="22"/>
              </w:rPr>
            </w:pPr>
            <w:r w:rsidRPr="00CD51FF">
              <w:rPr>
                <w:sz w:val="22"/>
                <w:szCs w:val="22"/>
              </w:rPr>
              <w:t>Babītes novads</w:t>
            </w:r>
          </w:p>
        </w:tc>
        <w:tc>
          <w:tcPr>
            <w:tcW w:w="1559" w:type="dxa"/>
            <w:tcBorders>
              <w:top w:val="nil"/>
              <w:left w:val="nil"/>
              <w:bottom w:val="single" w:sz="4" w:space="0" w:color="auto"/>
              <w:right w:val="single" w:sz="4" w:space="0" w:color="auto"/>
            </w:tcBorders>
            <w:vAlign w:val="center"/>
          </w:tcPr>
          <w:p w:rsidR="00202112" w:rsidRPr="00D40E49" w:rsidRDefault="00202112" w:rsidP="007C037F">
            <w:pPr>
              <w:jc w:val="center"/>
              <w:rPr>
                <w:sz w:val="22"/>
                <w:szCs w:val="22"/>
              </w:rPr>
            </w:pPr>
            <w:r w:rsidRPr="00D40E49">
              <w:rPr>
                <w:sz w:val="22"/>
                <w:szCs w:val="22"/>
              </w:rPr>
              <w:t>103</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02112" w:rsidRPr="00D40E49" w:rsidRDefault="00202112" w:rsidP="007C037F">
            <w:pPr>
              <w:jc w:val="center"/>
              <w:rPr>
                <w:sz w:val="22"/>
                <w:szCs w:val="22"/>
              </w:rPr>
            </w:pPr>
            <w:r w:rsidRPr="00D40E49">
              <w:rPr>
                <w:sz w:val="22"/>
                <w:szCs w:val="22"/>
              </w:rPr>
              <w:t>112</w:t>
            </w:r>
          </w:p>
        </w:tc>
        <w:tc>
          <w:tcPr>
            <w:tcW w:w="1851" w:type="dxa"/>
            <w:tcBorders>
              <w:top w:val="nil"/>
              <w:left w:val="single" w:sz="4" w:space="0" w:color="auto"/>
              <w:bottom w:val="single" w:sz="4" w:space="0" w:color="auto"/>
              <w:right w:val="single" w:sz="4" w:space="0" w:color="auto"/>
            </w:tcBorders>
          </w:tcPr>
          <w:p w:rsidR="00202112" w:rsidRPr="00D40E49" w:rsidRDefault="00202112" w:rsidP="007C037F">
            <w:pPr>
              <w:jc w:val="center"/>
              <w:rPr>
                <w:sz w:val="22"/>
                <w:szCs w:val="22"/>
              </w:rPr>
            </w:pPr>
            <w:r w:rsidRPr="00D40E49">
              <w:rPr>
                <w:sz w:val="22"/>
                <w:szCs w:val="22"/>
              </w:rPr>
              <w:t>8,7</w:t>
            </w:r>
          </w:p>
        </w:tc>
      </w:tr>
      <w:tr w:rsidR="00202112" w:rsidRPr="00F36637" w:rsidTr="007C037F">
        <w:trPr>
          <w:trHeight w:val="163"/>
          <w:jc w:val="center"/>
        </w:trPr>
        <w:tc>
          <w:tcPr>
            <w:tcW w:w="3701" w:type="dxa"/>
            <w:tcBorders>
              <w:top w:val="nil"/>
              <w:left w:val="single" w:sz="4" w:space="0" w:color="auto"/>
              <w:bottom w:val="single" w:sz="4" w:space="0" w:color="auto"/>
              <w:right w:val="single" w:sz="4" w:space="0" w:color="auto"/>
            </w:tcBorders>
            <w:shd w:val="clear" w:color="auto" w:fill="auto"/>
            <w:noWrap/>
            <w:hideMark/>
          </w:tcPr>
          <w:p w:rsidR="00202112" w:rsidRPr="00CD51FF" w:rsidRDefault="00202112" w:rsidP="007C037F">
            <w:pPr>
              <w:ind w:left="333"/>
              <w:rPr>
                <w:sz w:val="22"/>
                <w:szCs w:val="22"/>
              </w:rPr>
            </w:pPr>
            <w:r w:rsidRPr="00CD51FF">
              <w:rPr>
                <w:sz w:val="22"/>
                <w:szCs w:val="22"/>
              </w:rPr>
              <w:t>Mārupes novads</w:t>
            </w:r>
          </w:p>
        </w:tc>
        <w:tc>
          <w:tcPr>
            <w:tcW w:w="1559" w:type="dxa"/>
            <w:tcBorders>
              <w:top w:val="nil"/>
              <w:left w:val="nil"/>
              <w:bottom w:val="single" w:sz="4" w:space="0" w:color="auto"/>
              <w:right w:val="single" w:sz="4" w:space="0" w:color="auto"/>
            </w:tcBorders>
            <w:vAlign w:val="center"/>
          </w:tcPr>
          <w:p w:rsidR="00202112" w:rsidRPr="00D40E49" w:rsidRDefault="00202112" w:rsidP="007C037F">
            <w:pPr>
              <w:jc w:val="center"/>
              <w:rPr>
                <w:sz w:val="22"/>
                <w:szCs w:val="22"/>
              </w:rPr>
            </w:pPr>
            <w:r w:rsidRPr="00D40E49">
              <w:rPr>
                <w:sz w:val="22"/>
                <w:szCs w:val="22"/>
              </w:rPr>
              <w:t>714</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02112" w:rsidRPr="00D40E49" w:rsidRDefault="00202112" w:rsidP="007C037F">
            <w:pPr>
              <w:jc w:val="center"/>
              <w:rPr>
                <w:sz w:val="22"/>
                <w:szCs w:val="22"/>
              </w:rPr>
            </w:pPr>
            <w:r w:rsidRPr="00D40E49">
              <w:rPr>
                <w:sz w:val="22"/>
                <w:szCs w:val="22"/>
              </w:rPr>
              <w:t>802</w:t>
            </w:r>
          </w:p>
        </w:tc>
        <w:tc>
          <w:tcPr>
            <w:tcW w:w="1851" w:type="dxa"/>
            <w:tcBorders>
              <w:top w:val="nil"/>
              <w:left w:val="single" w:sz="4" w:space="0" w:color="auto"/>
              <w:bottom w:val="single" w:sz="4" w:space="0" w:color="auto"/>
              <w:right w:val="single" w:sz="4" w:space="0" w:color="auto"/>
            </w:tcBorders>
          </w:tcPr>
          <w:p w:rsidR="00202112" w:rsidRPr="00D40E49" w:rsidRDefault="00202112" w:rsidP="007C037F">
            <w:pPr>
              <w:jc w:val="center"/>
              <w:rPr>
                <w:sz w:val="22"/>
                <w:szCs w:val="22"/>
              </w:rPr>
            </w:pPr>
            <w:r w:rsidRPr="00D40E49">
              <w:rPr>
                <w:sz w:val="22"/>
                <w:szCs w:val="22"/>
              </w:rPr>
              <w:t>12,3</w:t>
            </w:r>
          </w:p>
        </w:tc>
      </w:tr>
      <w:tr w:rsidR="00202112" w:rsidRPr="00F36637" w:rsidTr="007C037F">
        <w:trPr>
          <w:trHeight w:val="111"/>
          <w:jc w:val="center"/>
        </w:trPr>
        <w:tc>
          <w:tcPr>
            <w:tcW w:w="3701" w:type="dxa"/>
            <w:tcBorders>
              <w:top w:val="nil"/>
              <w:left w:val="single" w:sz="4" w:space="0" w:color="auto"/>
              <w:bottom w:val="single" w:sz="4" w:space="0" w:color="auto"/>
              <w:right w:val="single" w:sz="4" w:space="0" w:color="auto"/>
            </w:tcBorders>
            <w:shd w:val="clear" w:color="auto" w:fill="auto"/>
            <w:noWrap/>
            <w:hideMark/>
          </w:tcPr>
          <w:p w:rsidR="00202112" w:rsidRPr="00CD51FF" w:rsidRDefault="00202112" w:rsidP="007C037F">
            <w:pPr>
              <w:ind w:left="333"/>
              <w:rPr>
                <w:sz w:val="22"/>
                <w:szCs w:val="22"/>
              </w:rPr>
            </w:pPr>
            <w:r w:rsidRPr="00CD51FF">
              <w:rPr>
                <w:sz w:val="22"/>
                <w:szCs w:val="22"/>
              </w:rPr>
              <w:lastRenderedPageBreak/>
              <w:t>Salaspils novads</w:t>
            </w:r>
          </w:p>
        </w:tc>
        <w:tc>
          <w:tcPr>
            <w:tcW w:w="1559" w:type="dxa"/>
            <w:tcBorders>
              <w:top w:val="nil"/>
              <w:left w:val="nil"/>
              <w:bottom w:val="single" w:sz="4" w:space="0" w:color="auto"/>
              <w:right w:val="single" w:sz="4" w:space="0" w:color="auto"/>
            </w:tcBorders>
            <w:vAlign w:val="center"/>
          </w:tcPr>
          <w:p w:rsidR="00202112" w:rsidRPr="00D40E49" w:rsidRDefault="00202112" w:rsidP="007C037F">
            <w:pPr>
              <w:jc w:val="center"/>
              <w:rPr>
                <w:sz w:val="22"/>
                <w:szCs w:val="22"/>
              </w:rPr>
            </w:pPr>
            <w:r w:rsidRPr="00D40E49">
              <w:rPr>
                <w:sz w:val="22"/>
                <w:szCs w:val="22"/>
              </w:rPr>
              <w:t>139</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02112" w:rsidRPr="00D40E49" w:rsidRDefault="00202112" w:rsidP="007C037F">
            <w:pPr>
              <w:jc w:val="center"/>
              <w:rPr>
                <w:sz w:val="22"/>
                <w:szCs w:val="22"/>
              </w:rPr>
            </w:pPr>
            <w:r w:rsidRPr="00D40E49">
              <w:rPr>
                <w:sz w:val="22"/>
                <w:szCs w:val="22"/>
              </w:rPr>
              <w:t>128</w:t>
            </w:r>
          </w:p>
        </w:tc>
        <w:tc>
          <w:tcPr>
            <w:tcW w:w="1851" w:type="dxa"/>
            <w:tcBorders>
              <w:top w:val="nil"/>
              <w:left w:val="single" w:sz="4" w:space="0" w:color="auto"/>
              <w:bottom w:val="single" w:sz="4" w:space="0" w:color="auto"/>
              <w:right w:val="single" w:sz="4" w:space="0" w:color="auto"/>
            </w:tcBorders>
          </w:tcPr>
          <w:p w:rsidR="00202112" w:rsidRPr="00D40E49" w:rsidRDefault="00202112" w:rsidP="007C037F">
            <w:pPr>
              <w:jc w:val="center"/>
              <w:rPr>
                <w:sz w:val="22"/>
                <w:szCs w:val="22"/>
              </w:rPr>
            </w:pPr>
            <w:r w:rsidRPr="00D40E49">
              <w:rPr>
                <w:sz w:val="22"/>
                <w:szCs w:val="22"/>
              </w:rPr>
              <w:t>-7,9</w:t>
            </w:r>
          </w:p>
        </w:tc>
      </w:tr>
      <w:tr w:rsidR="00202112" w:rsidRPr="00F36637" w:rsidTr="007C037F">
        <w:trPr>
          <w:trHeight w:val="131"/>
          <w:jc w:val="center"/>
        </w:trPr>
        <w:tc>
          <w:tcPr>
            <w:tcW w:w="3701"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hideMark/>
          </w:tcPr>
          <w:p w:rsidR="00202112" w:rsidRPr="00D40E49" w:rsidRDefault="00202112" w:rsidP="007C037F">
            <w:pPr>
              <w:ind w:left="333"/>
              <w:rPr>
                <w:b/>
                <w:sz w:val="22"/>
                <w:szCs w:val="22"/>
              </w:rPr>
            </w:pPr>
            <w:r w:rsidRPr="00D40E49">
              <w:rPr>
                <w:b/>
                <w:sz w:val="22"/>
                <w:szCs w:val="22"/>
              </w:rPr>
              <w:t>Jelgava</w:t>
            </w:r>
          </w:p>
        </w:tc>
        <w:tc>
          <w:tcPr>
            <w:tcW w:w="1559"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202112" w:rsidRPr="00D40E49" w:rsidRDefault="00202112" w:rsidP="007C037F">
            <w:pPr>
              <w:jc w:val="center"/>
              <w:rPr>
                <w:b/>
                <w:sz w:val="22"/>
                <w:szCs w:val="22"/>
              </w:rPr>
            </w:pPr>
            <w:r w:rsidRPr="00D40E49">
              <w:rPr>
                <w:b/>
                <w:sz w:val="22"/>
                <w:szCs w:val="22"/>
              </w:rPr>
              <w:t>12 334</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202112" w:rsidRPr="00D40E49" w:rsidRDefault="00202112" w:rsidP="007C037F">
            <w:pPr>
              <w:jc w:val="center"/>
              <w:rPr>
                <w:b/>
                <w:sz w:val="22"/>
                <w:szCs w:val="22"/>
              </w:rPr>
            </w:pPr>
            <w:r w:rsidRPr="00D40E49">
              <w:rPr>
                <w:b/>
                <w:sz w:val="22"/>
                <w:szCs w:val="22"/>
              </w:rPr>
              <w:t>12 001</w:t>
            </w:r>
          </w:p>
        </w:tc>
        <w:tc>
          <w:tcPr>
            <w:tcW w:w="185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02112" w:rsidRPr="00D40E49" w:rsidRDefault="00202112" w:rsidP="007C037F">
            <w:pPr>
              <w:jc w:val="center"/>
              <w:rPr>
                <w:b/>
                <w:sz w:val="22"/>
                <w:szCs w:val="22"/>
              </w:rPr>
            </w:pPr>
            <w:r w:rsidRPr="00D40E49">
              <w:rPr>
                <w:b/>
                <w:sz w:val="22"/>
                <w:szCs w:val="22"/>
              </w:rPr>
              <w:t>-2,7</w:t>
            </w:r>
          </w:p>
        </w:tc>
      </w:tr>
      <w:tr w:rsidR="00202112" w:rsidRPr="00F36637" w:rsidTr="007C037F">
        <w:trPr>
          <w:trHeight w:val="230"/>
          <w:jc w:val="center"/>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rsidR="00202112" w:rsidRPr="00CD51FF" w:rsidRDefault="00202112" w:rsidP="007C037F">
            <w:pPr>
              <w:ind w:left="333"/>
              <w:rPr>
                <w:sz w:val="22"/>
                <w:szCs w:val="22"/>
              </w:rPr>
            </w:pPr>
            <w:r w:rsidRPr="00CD51FF">
              <w:rPr>
                <w:sz w:val="22"/>
                <w:szCs w:val="22"/>
              </w:rPr>
              <w:t>Jelgavas novads</w:t>
            </w:r>
          </w:p>
        </w:tc>
        <w:tc>
          <w:tcPr>
            <w:tcW w:w="1559" w:type="dxa"/>
            <w:tcBorders>
              <w:top w:val="single" w:sz="4" w:space="0" w:color="auto"/>
              <w:left w:val="nil"/>
              <w:bottom w:val="single" w:sz="4" w:space="0" w:color="auto"/>
              <w:right w:val="single" w:sz="4" w:space="0" w:color="auto"/>
            </w:tcBorders>
            <w:vAlign w:val="center"/>
          </w:tcPr>
          <w:p w:rsidR="00202112" w:rsidRPr="00D40E49" w:rsidRDefault="00202112" w:rsidP="007C037F">
            <w:pPr>
              <w:jc w:val="center"/>
              <w:rPr>
                <w:sz w:val="22"/>
                <w:szCs w:val="22"/>
              </w:rPr>
            </w:pPr>
            <w:r w:rsidRPr="00D40E49">
              <w:rPr>
                <w:sz w:val="22"/>
                <w:szCs w:val="22"/>
              </w:rPr>
              <w:t>879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112" w:rsidRPr="00D40E49" w:rsidRDefault="00202112" w:rsidP="007C037F">
            <w:pPr>
              <w:jc w:val="center"/>
              <w:rPr>
                <w:sz w:val="22"/>
                <w:szCs w:val="22"/>
              </w:rPr>
            </w:pPr>
            <w:r w:rsidRPr="00D40E49">
              <w:rPr>
                <w:sz w:val="22"/>
                <w:szCs w:val="22"/>
              </w:rPr>
              <w:t>872</w:t>
            </w:r>
          </w:p>
        </w:tc>
        <w:tc>
          <w:tcPr>
            <w:tcW w:w="1851" w:type="dxa"/>
            <w:tcBorders>
              <w:top w:val="single" w:sz="4" w:space="0" w:color="auto"/>
              <w:left w:val="single" w:sz="4" w:space="0" w:color="auto"/>
              <w:bottom w:val="single" w:sz="4" w:space="0" w:color="auto"/>
              <w:right w:val="single" w:sz="4" w:space="0" w:color="auto"/>
            </w:tcBorders>
          </w:tcPr>
          <w:p w:rsidR="00202112" w:rsidRPr="00D40E49" w:rsidRDefault="00202112" w:rsidP="007C037F">
            <w:pPr>
              <w:jc w:val="center"/>
              <w:rPr>
                <w:sz w:val="22"/>
                <w:szCs w:val="22"/>
              </w:rPr>
            </w:pPr>
            <w:r w:rsidRPr="00D40E49">
              <w:rPr>
                <w:sz w:val="22"/>
                <w:szCs w:val="22"/>
              </w:rPr>
              <w:t>-0,8</w:t>
            </w:r>
          </w:p>
        </w:tc>
      </w:tr>
      <w:tr w:rsidR="00202112" w:rsidRPr="00F36637" w:rsidTr="007C037F">
        <w:trPr>
          <w:trHeight w:val="191"/>
          <w:jc w:val="center"/>
        </w:trPr>
        <w:tc>
          <w:tcPr>
            <w:tcW w:w="3701" w:type="dxa"/>
            <w:tcBorders>
              <w:top w:val="nil"/>
              <w:left w:val="single" w:sz="4" w:space="0" w:color="auto"/>
              <w:bottom w:val="nil"/>
              <w:right w:val="single" w:sz="4" w:space="0" w:color="auto"/>
            </w:tcBorders>
            <w:shd w:val="clear" w:color="auto" w:fill="auto"/>
            <w:noWrap/>
            <w:hideMark/>
          </w:tcPr>
          <w:p w:rsidR="00202112" w:rsidRPr="00CD51FF" w:rsidRDefault="00202112" w:rsidP="007C037F">
            <w:pPr>
              <w:ind w:left="333"/>
              <w:rPr>
                <w:sz w:val="22"/>
                <w:szCs w:val="22"/>
              </w:rPr>
            </w:pPr>
            <w:r w:rsidRPr="00CD51FF">
              <w:rPr>
                <w:sz w:val="22"/>
                <w:szCs w:val="22"/>
              </w:rPr>
              <w:t>Ozolnieku novads</w:t>
            </w:r>
          </w:p>
        </w:tc>
        <w:tc>
          <w:tcPr>
            <w:tcW w:w="1559" w:type="dxa"/>
            <w:tcBorders>
              <w:top w:val="nil"/>
              <w:left w:val="nil"/>
              <w:bottom w:val="single" w:sz="4" w:space="0" w:color="auto"/>
              <w:right w:val="single" w:sz="4" w:space="0" w:color="auto"/>
            </w:tcBorders>
            <w:vAlign w:val="center"/>
          </w:tcPr>
          <w:p w:rsidR="00202112" w:rsidRPr="00D40E49" w:rsidRDefault="00202112" w:rsidP="007C037F">
            <w:pPr>
              <w:jc w:val="center"/>
              <w:rPr>
                <w:sz w:val="22"/>
                <w:szCs w:val="22"/>
              </w:rPr>
            </w:pPr>
            <w:r w:rsidRPr="00D40E49">
              <w:rPr>
                <w:sz w:val="22"/>
                <w:szCs w:val="22"/>
              </w:rPr>
              <w:t>1387</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02112" w:rsidRPr="00D40E49" w:rsidRDefault="00202112" w:rsidP="007C037F">
            <w:pPr>
              <w:jc w:val="center"/>
              <w:rPr>
                <w:sz w:val="22"/>
                <w:szCs w:val="22"/>
              </w:rPr>
            </w:pPr>
            <w:r w:rsidRPr="00D40E49">
              <w:rPr>
                <w:sz w:val="22"/>
                <w:szCs w:val="22"/>
              </w:rPr>
              <w:t>1467</w:t>
            </w:r>
          </w:p>
        </w:tc>
        <w:tc>
          <w:tcPr>
            <w:tcW w:w="1851" w:type="dxa"/>
            <w:tcBorders>
              <w:top w:val="nil"/>
              <w:left w:val="single" w:sz="4" w:space="0" w:color="auto"/>
              <w:bottom w:val="single" w:sz="4" w:space="0" w:color="auto"/>
              <w:right w:val="single" w:sz="4" w:space="0" w:color="auto"/>
            </w:tcBorders>
          </w:tcPr>
          <w:p w:rsidR="00202112" w:rsidRPr="00D40E49" w:rsidRDefault="00202112" w:rsidP="007C037F">
            <w:pPr>
              <w:jc w:val="center"/>
              <w:rPr>
                <w:sz w:val="22"/>
                <w:szCs w:val="22"/>
              </w:rPr>
            </w:pPr>
            <w:r w:rsidRPr="00D40E49">
              <w:rPr>
                <w:sz w:val="22"/>
                <w:szCs w:val="22"/>
              </w:rPr>
              <w:t>5,8</w:t>
            </w:r>
          </w:p>
        </w:tc>
      </w:tr>
      <w:tr w:rsidR="00202112" w:rsidRPr="00F36637" w:rsidTr="007C037F">
        <w:trPr>
          <w:trHeight w:val="171"/>
          <w:jc w:val="center"/>
        </w:trPr>
        <w:tc>
          <w:tcPr>
            <w:tcW w:w="3701" w:type="dxa"/>
            <w:tcBorders>
              <w:top w:val="single" w:sz="4" w:space="0" w:color="auto"/>
              <w:left w:val="single" w:sz="4" w:space="0" w:color="auto"/>
              <w:bottom w:val="dotted" w:sz="4" w:space="0" w:color="auto"/>
              <w:right w:val="single" w:sz="4" w:space="0" w:color="auto"/>
            </w:tcBorders>
            <w:shd w:val="clear" w:color="auto" w:fill="auto"/>
            <w:noWrap/>
            <w:hideMark/>
          </w:tcPr>
          <w:p w:rsidR="00202112" w:rsidRPr="00CD51FF" w:rsidRDefault="00202112" w:rsidP="007C037F">
            <w:pPr>
              <w:ind w:left="333"/>
              <w:rPr>
                <w:sz w:val="22"/>
                <w:szCs w:val="22"/>
              </w:rPr>
            </w:pPr>
            <w:r w:rsidRPr="00CD51FF">
              <w:rPr>
                <w:sz w:val="22"/>
                <w:szCs w:val="22"/>
              </w:rPr>
              <w:t>Dobeles novads</w:t>
            </w:r>
          </w:p>
        </w:tc>
        <w:tc>
          <w:tcPr>
            <w:tcW w:w="1559" w:type="dxa"/>
            <w:tcBorders>
              <w:top w:val="nil"/>
              <w:left w:val="nil"/>
              <w:bottom w:val="single" w:sz="4" w:space="0" w:color="auto"/>
              <w:right w:val="single" w:sz="4" w:space="0" w:color="auto"/>
            </w:tcBorders>
            <w:vAlign w:val="center"/>
          </w:tcPr>
          <w:p w:rsidR="00202112" w:rsidRPr="00D40E49" w:rsidRDefault="00202112" w:rsidP="007C037F">
            <w:pPr>
              <w:jc w:val="center"/>
              <w:rPr>
                <w:sz w:val="22"/>
                <w:szCs w:val="22"/>
              </w:rPr>
            </w:pPr>
            <w:r w:rsidRPr="00D40E49">
              <w:rPr>
                <w:sz w:val="22"/>
                <w:szCs w:val="22"/>
              </w:rPr>
              <w:t>336</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02112" w:rsidRPr="00D40E49" w:rsidRDefault="00202112" w:rsidP="007C037F">
            <w:pPr>
              <w:jc w:val="center"/>
              <w:rPr>
                <w:sz w:val="22"/>
                <w:szCs w:val="22"/>
              </w:rPr>
            </w:pPr>
            <w:r w:rsidRPr="00D40E49">
              <w:rPr>
                <w:sz w:val="22"/>
                <w:szCs w:val="22"/>
              </w:rPr>
              <w:t>368</w:t>
            </w:r>
          </w:p>
        </w:tc>
        <w:tc>
          <w:tcPr>
            <w:tcW w:w="1851" w:type="dxa"/>
            <w:tcBorders>
              <w:top w:val="nil"/>
              <w:left w:val="single" w:sz="4" w:space="0" w:color="auto"/>
              <w:bottom w:val="single" w:sz="4" w:space="0" w:color="auto"/>
              <w:right w:val="single" w:sz="4" w:space="0" w:color="auto"/>
            </w:tcBorders>
          </w:tcPr>
          <w:p w:rsidR="00202112" w:rsidRPr="00D40E49" w:rsidRDefault="00202112" w:rsidP="007C037F">
            <w:pPr>
              <w:jc w:val="center"/>
              <w:rPr>
                <w:sz w:val="22"/>
                <w:szCs w:val="22"/>
              </w:rPr>
            </w:pPr>
            <w:r w:rsidRPr="00D40E49">
              <w:rPr>
                <w:sz w:val="22"/>
                <w:szCs w:val="22"/>
              </w:rPr>
              <w:t>9,5</w:t>
            </w:r>
          </w:p>
        </w:tc>
      </w:tr>
      <w:tr w:rsidR="00202112" w:rsidRPr="00F36637" w:rsidTr="007C037F">
        <w:trPr>
          <w:trHeight w:val="225"/>
          <w:jc w:val="center"/>
        </w:trPr>
        <w:tc>
          <w:tcPr>
            <w:tcW w:w="3701" w:type="dxa"/>
            <w:tcBorders>
              <w:top w:val="nil"/>
              <w:left w:val="single" w:sz="4" w:space="0" w:color="auto"/>
              <w:bottom w:val="single" w:sz="4" w:space="0" w:color="auto"/>
              <w:right w:val="single" w:sz="4" w:space="0" w:color="auto"/>
            </w:tcBorders>
            <w:shd w:val="clear" w:color="auto" w:fill="auto"/>
            <w:noWrap/>
            <w:hideMark/>
          </w:tcPr>
          <w:p w:rsidR="00202112" w:rsidRPr="00CD51FF" w:rsidRDefault="00202112" w:rsidP="007C037F">
            <w:pPr>
              <w:ind w:firstLine="758"/>
              <w:rPr>
                <w:sz w:val="22"/>
                <w:szCs w:val="22"/>
              </w:rPr>
            </w:pPr>
            <w:r w:rsidRPr="00CD51FF">
              <w:rPr>
                <w:sz w:val="22"/>
                <w:szCs w:val="22"/>
              </w:rPr>
              <w:t xml:space="preserve">   tajā skaitā Dobele</w:t>
            </w:r>
          </w:p>
        </w:tc>
        <w:tc>
          <w:tcPr>
            <w:tcW w:w="1559" w:type="dxa"/>
            <w:tcBorders>
              <w:top w:val="nil"/>
              <w:left w:val="nil"/>
              <w:bottom w:val="single" w:sz="4" w:space="0" w:color="auto"/>
              <w:right w:val="single" w:sz="4" w:space="0" w:color="auto"/>
            </w:tcBorders>
            <w:vAlign w:val="center"/>
          </w:tcPr>
          <w:p w:rsidR="00202112" w:rsidRPr="00D40E49" w:rsidRDefault="00202112" w:rsidP="007C037F">
            <w:pPr>
              <w:jc w:val="center"/>
              <w:rPr>
                <w:sz w:val="22"/>
                <w:szCs w:val="22"/>
              </w:rPr>
            </w:pPr>
            <w:r w:rsidRPr="00D40E49">
              <w:rPr>
                <w:sz w:val="22"/>
                <w:szCs w:val="22"/>
              </w:rPr>
              <w:t>268</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02112" w:rsidRPr="00D40E49" w:rsidRDefault="00202112" w:rsidP="007C037F">
            <w:pPr>
              <w:jc w:val="center"/>
              <w:rPr>
                <w:sz w:val="22"/>
                <w:szCs w:val="22"/>
              </w:rPr>
            </w:pPr>
            <w:r w:rsidRPr="00D40E49">
              <w:rPr>
                <w:sz w:val="22"/>
                <w:szCs w:val="22"/>
              </w:rPr>
              <w:t>308</w:t>
            </w:r>
          </w:p>
        </w:tc>
        <w:tc>
          <w:tcPr>
            <w:tcW w:w="1851" w:type="dxa"/>
            <w:tcBorders>
              <w:top w:val="nil"/>
              <w:left w:val="single" w:sz="4" w:space="0" w:color="auto"/>
              <w:bottom w:val="single" w:sz="4" w:space="0" w:color="auto"/>
              <w:right w:val="single" w:sz="4" w:space="0" w:color="auto"/>
            </w:tcBorders>
          </w:tcPr>
          <w:p w:rsidR="00202112" w:rsidRPr="00D40E49" w:rsidRDefault="00202112" w:rsidP="007C037F">
            <w:pPr>
              <w:jc w:val="center"/>
              <w:rPr>
                <w:sz w:val="22"/>
                <w:szCs w:val="22"/>
              </w:rPr>
            </w:pPr>
            <w:r w:rsidRPr="00D40E49">
              <w:rPr>
                <w:sz w:val="22"/>
                <w:szCs w:val="22"/>
              </w:rPr>
              <w:t>14,9</w:t>
            </w:r>
          </w:p>
        </w:tc>
      </w:tr>
      <w:tr w:rsidR="00202112" w:rsidRPr="00F36637" w:rsidTr="007C037F">
        <w:trPr>
          <w:trHeight w:val="173"/>
          <w:jc w:val="center"/>
        </w:trPr>
        <w:tc>
          <w:tcPr>
            <w:tcW w:w="3701" w:type="dxa"/>
            <w:tcBorders>
              <w:top w:val="nil"/>
              <w:left w:val="single" w:sz="4" w:space="0" w:color="auto"/>
              <w:bottom w:val="single" w:sz="4" w:space="0" w:color="auto"/>
              <w:right w:val="single" w:sz="4" w:space="0" w:color="auto"/>
            </w:tcBorders>
            <w:shd w:val="clear" w:color="auto" w:fill="auto"/>
            <w:noWrap/>
            <w:hideMark/>
          </w:tcPr>
          <w:p w:rsidR="00202112" w:rsidRPr="00CD51FF" w:rsidRDefault="00202112" w:rsidP="007C037F">
            <w:pPr>
              <w:ind w:firstLine="333"/>
              <w:rPr>
                <w:sz w:val="22"/>
                <w:szCs w:val="22"/>
              </w:rPr>
            </w:pPr>
            <w:r w:rsidRPr="00CD51FF">
              <w:rPr>
                <w:sz w:val="22"/>
                <w:szCs w:val="22"/>
              </w:rPr>
              <w:t>Tērvetes novads</w:t>
            </w:r>
          </w:p>
        </w:tc>
        <w:tc>
          <w:tcPr>
            <w:tcW w:w="1559" w:type="dxa"/>
            <w:tcBorders>
              <w:top w:val="nil"/>
              <w:left w:val="nil"/>
              <w:bottom w:val="single" w:sz="4" w:space="0" w:color="auto"/>
              <w:right w:val="single" w:sz="4" w:space="0" w:color="auto"/>
            </w:tcBorders>
            <w:vAlign w:val="center"/>
          </w:tcPr>
          <w:p w:rsidR="00202112" w:rsidRPr="00D40E49" w:rsidRDefault="00202112" w:rsidP="007C037F">
            <w:pPr>
              <w:jc w:val="center"/>
              <w:rPr>
                <w:sz w:val="22"/>
                <w:szCs w:val="22"/>
              </w:rPr>
            </w:pPr>
            <w:r w:rsidRPr="00D40E49">
              <w:rPr>
                <w:sz w:val="22"/>
                <w:szCs w:val="22"/>
              </w:rPr>
              <w:t>28</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02112" w:rsidRPr="00D40E49" w:rsidRDefault="00202112" w:rsidP="007C037F">
            <w:pPr>
              <w:jc w:val="center"/>
              <w:rPr>
                <w:sz w:val="22"/>
                <w:szCs w:val="22"/>
              </w:rPr>
            </w:pPr>
            <w:r w:rsidRPr="00D40E49">
              <w:rPr>
                <w:sz w:val="22"/>
                <w:szCs w:val="22"/>
              </w:rPr>
              <w:t>39</w:t>
            </w:r>
          </w:p>
        </w:tc>
        <w:tc>
          <w:tcPr>
            <w:tcW w:w="1851" w:type="dxa"/>
            <w:tcBorders>
              <w:top w:val="nil"/>
              <w:left w:val="single" w:sz="4" w:space="0" w:color="auto"/>
              <w:bottom w:val="single" w:sz="4" w:space="0" w:color="auto"/>
              <w:right w:val="single" w:sz="4" w:space="0" w:color="auto"/>
            </w:tcBorders>
          </w:tcPr>
          <w:p w:rsidR="00202112" w:rsidRPr="00D40E49" w:rsidRDefault="00202112" w:rsidP="007C037F">
            <w:pPr>
              <w:jc w:val="center"/>
              <w:rPr>
                <w:sz w:val="22"/>
                <w:szCs w:val="22"/>
              </w:rPr>
            </w:pPr>
            <w:r w:rsidRPr="00D40E49">
              <w:rPr>
                <w:sz w:val="22"/>
                <w:szCs w:val="22"/>
              </w:rPr>
              <w:t>39,3</w:t>
            </w:r>
          </w:p>
        </w:tc>
      </w:tr>
      <w:tr w:rsidR="00202112" w:rsidRPr="00F36637" w:rsidTr="007C037F">
        <w:trPr>
          <w:trHeight w:val="135"/>
          <w:jc w:val="center"/>
        </w:trPr>
        <w:tc>
          <w:tcPr>
            <w:tcW w:w="3701" w:type="dxa"/>
            <w:tcBorders>
              <w:top w:val="nil"/>
              <w:left w:val="single" w:sz="4" w:space="0" w:color="auto"/>
              <w:bottom w:val="single" w:sz="4" w:space="0" w:color="auto"/>
              <w:right w:val="single" w:sz="4" w:space="0" w:color="auto"/>
            </w:tcBorders>
            <w:shd w:val="clear" w:color="auto" w:fill="auto"/>
            <w:noWrap/>
            <w:hideMark/>
          </w:tcPr>
          <w:p w:rsidR="00202112" w:rsidRPr="00CD51FF" w:rsidRDefault="00202112" w:rsidP="007C037F">
            <w:pPr>
              <w:ind w:firstLine="333"/>
              <w:rPr>
                <w:sz w:val="22"/>
                <w:szCs w:val="22"/>
              </w:rPr>
            </w:pPr>
            <w:r w:rsidRPr="00CD51FF">
              <w:rPr>
                <w:sz w:val="22"/>
                <w:szCs w:val="22"/>
              </w:rPr>
              <w:t>Auces novads</w:t>
            </w:r>
          </w:p>
        </w:tc>
        <w:tc>
          <w:tcPr>
            <w:tcW w:w="1559" w:type="dxa"/>
            <w:tcBorders>
              <w:top w:val="nil"/>
              <w:left w:val="nil"/>
              <w:bottom w:val="single" w:sz="4" w:space="0" w:color="auto"/>
              <w:right w:val="single" w:sz="4" w:space="0" w:color="auto"/>
            </w:tcBorders>
            <w:vAlign w:val="center"/>
          </w:tcPr>
          <w:p w:rsidR="00202112" w:rsidRPr="00D40E49" w:rsidRDefault="00202112" w:rsidP="007C037F">
            <w:pPr>
              <w:jc w:val="center"/>
              <w:rPr>
                <w:sz w:val="22"/>
                <w:szCs w:val="22"/>
              </w:rPr>
            </w:pPr>
            <w:r w:rsidRPr="00D40E49">
              <w:rPr>
                <w:sz w:val="22"/>
                <w:szCs w:val="22"/>
              </w:rPr>
              <w:t>56</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02112" w:rsidRPr="00D40E49" w:rsidRDefault="00202112" w:rsidP="007C037F">
            <w:pPr>
              <w:jc w:val="center"/>
              <w:rPr>
                <w:sz w:val="22"/>
                <w:szCs w:val="22"/>
              </w:rPr>
            </w:pPr>
            <w:r w:rsidRPr="00D40E49">
              <w:rPr>
                <w:sz w:val="22"/>
                <w:szCs w:val="22"/>
              </w:rPr>
              <w:t>51</w:t>
            </w:r>
          </w:p>
        </w:tc>
        <w:tc>
          <w:tcPr>
            <w:tcW w:w="1851" w:type="dxa"/>
            <w:tcBorders>
              <w:top w:val="nil"/>
              <w:left w:val="single" w:sz="4" w:space="0" w:color="auto"/>
              <w:bottom w:val="single" w:sz="4" w:space="0" w:color="auto"/>
              <w:right w:val="single" w:sz="4" w:space="0" w:color="auto"/>
            </w:tcBorders>
          </w:tcPr>
          <w:p w:rsidR="00202112" w:rsidRPr="00D40E49" w:rsidRDefault="00202112" w:rsidP="007C037F">
            <w:pPr>
              <w:jc w:val="center"/>
              <w:rPr>
                <w:sz w:val="22"/>
                <w:szCs w:val="22"/>
              </w:rPr>
            </w:pPr>
            <w:r w:rsidRPr="00D40E49">
              <w:rPr>
                <w:sz w:val="22"/>
                <w:szCs w:val="22"/>
              </w:rPr>
              <w:t>-8,9</w:t>
            </w:r>
          </w:p>
        </w:tc>
      </w:tr>
      <w:tr w:rsidR="00202112" w:rsidRPr="00F36637" w:rsidTr="007C037F">
        <w:trPr>
          <w:trHeight w:val="161"/>
          <w:jc w:val="center"/>
        </w:trPr>
        <w:tc>
          <w:tcPr>
            <w:tcW w:w="3701" w:type="dxa"/>
            <w:tcBorders>
              <w:top w:val="nil"/>
              <w:left w:val="single" w:sz="4" w:space="0" w:color="auto"/>
              <w:bottom w:val="dotted" w:sz="4" w:space="0" w:color="auto"/>
              <w:right w:val="single" w:sz="4" w:space="0" w:color="auto"/>
            </w:tcBorders>
            <w:shd w:val="clear" w:color="auto" w:fill="auto"/>
            <w:noWrap/>
            <w:hideMark/>
          </w:tcPr>
          <w:p w:rsidR="00202112" w:rsidRPr="00CD51FF" w:rsidRDefault="00202112" w:rsidP="007C037F">
            <w:pPr>
              <w:ind w:firstLine="333"/>
              <w:rPr>
                <w:sz w:val="22"/>
                <w:szCs w:val="22"/>
              </w:rPr>
            </w:pPr>
            <w:r w:rsidRPr="00CD51FF">
              <w:rPr>
                <w:sz w:val="22"/>
                <w:szCs w:val="22"/>
              </w:rPr>
              <w:t>Bauskas novads</w:t>
            </w:r>
          </w:p>
        </w:tc>
        <w:tc>
          <w:tcPr>
            <w:tcW w:w="1559" w:type="dxa"/>
            <w:tcBorders>
              <w:top w:val="nil"/>
              <w:left w:val="nil"/>
              <w:bottom w:val="single" w:sz="4" w:space="0" w:color="auto"/>
              <w:right w:val="single" w:sz="4" w:space="0" w:color="auto"/>
            </w:tcBorders>
            <w:vAlign w:val="center"/>
          </w:tcPr>
          <w:p w:rsidR="00202112" w:rsidRPr="00D40E49" w:rsidRDefault="00202112" w:rsidP="007C037F">
            <w:pPr>
              <w:jc w:val="center"/>
              <w:rPr>
                <w:sz w:val="22"/>
                <w:szCs w:val="22"/>
              </w:rPr>
            </w:pPr>
            <w:r w:rsidRPr="00D40E49">
              <w:rPr>
                <w:sz w:val="22"/>
                <w:szCs w:val="22"/>
              </w:rPr>
              <w:t>57</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02112" w:rsidRPr="00D40E49" w:rsidRDefault="00202112" w:rsidP="007C037F">
            <w:pPr>
              <w:jc w:val="center"/>
              <w:rPr>
                <w:sz w:val="22"/>
                <w:szCs w:val="22"/>
              </w:rPr>
            </w:pPr>
            <w:r w:rsidRPr="00D40E49">
              <w:rPr>
                <w:sz w:val="22"/>
                <w:szCs w:val="22"/>
              </w:rPr>
              <w:t>69</w:t>
            </w:r>
          </w:p>
        </w:tc>
        <w:tc>
          <w:tcPr>
            <w:tcW w:w="1851" w:type="dxa"/>
            <w:tcBorders>
              <w:top w:val="nil"/>
              <w:left w:val="single" w:sz="4" w:space="0" w:color="auto"/>
              <w:bottom w:val="single" w:sz="4" w:space="0" w:color="auto"/>
              <w:right w:val="single" w:sz="4" w:space="0" w:color="auto"/>
            </w:tcBorders>
          </w:tcPr>
          <w:p w:rsidR="00202112" w:rsidRPr="00D40E49" w:rsidRDefault="00202112" w:rsidP="007C037F">
            <w:pPr>
              <w:jc w:val="center"/>
              <w:rPr>
                <w:sz w:val="22"/>
                <w:szCs w:val="22"/>
              </w:rPr>
            </w:pPr>
            <w:r w:rsidRPr="00D40E49">
              <w:rPr>
                <w:sz w:val="22"/>
                <w:szCs w:val="22"/>
              </w:rPr>
              <w:t>21,1</w:t>
            </w:r>
          </w:p>
        </w:tc>
      </w:tr>
      <w:tr w:rsidR="00202112" w:rsidRPr="00F36637" w:rsidTr="007C037F">
        <w:trPr>
          <w:trHeight w:val="112"/>
          <w:jc w:val="center"/>
        </w:trPr>
        <w:tc>
          <w:tcPr>
            <w:tcW w:w="3701" w:type="dxa"/>
            <w:tcBorders>
              <w:top w:val="nil"/>
              <w:left w:val="single" w:sz="4" w:space="0" w:color="auto"/>
              <w:bottom w:val="single" w:sz="4" w:space="0" w:color="auto"/>
              <w:right w:val="single" w:sz="4" w:space="0" w:color="auto"/>
            </w:tcBorders>
            <w:shd w:val="clear" w:color="auto" w:fill="auto"/>
            <w:noWrap/>
            <w:hideMark/>
          </w:tcPr>
          <w:p w:rsidR="00202112" w:rsidRPr="00CD51FF" w:rsidRDefault="00202112" w:rsidP="007C037F">
            <w:pPr>
              <w:ind w:firstLine="900"/>
              <w:rPr>
                <w:sz w:val="22"/>
                <w:szCs w:val="22"/>
              </w:rPr>
            </w:pPr>
            <w:r w:rsidRPr="00CD51FF">
              <w:rPr>
                <w:sz w:val="22"/>
                <w:szCs w:val="22"/>
              </w:rPr>
              <w:t xml:space="preserve">   tajā skaitā Bauska</w:t>
            </w:r>
          </w:p>
        </w:tc>
        <w:tc>
          <w:tcPr>
            <w:tcW w:w="1559" w:type="dxa"/>
            <w:tcBorders>
              <w:top w:val="nil"/>
              <w:left w:val="nil"/>
              <w:bottom w:val="single" w:sz="4" w:space="0" w:color="auto"/>
              <w:right w:val="single" w:sz="4" w:space="0" w:color="auto"/>
            </w:tcBorders>
            <w:vAlign w:val="center"/>
          </w:tcPr>
          <w:p w:rsidR="00202112" w:rsidRPr="00D40E49" w:rsidRDefault="00202112" w:rsidP="007C037F">
            <w:pPr>
              <w:jc w:val="center"/>
              <w:rPr>
                <w:sz w:val="22"/>
                <w:szCs w:val="22"/>
              </w:rPr>
            </w:pPr>
            <w:r w:rsidRPr="00D40E49">
              <w:rPr>
                <w:sz w:val="22"/>
                <w:szCs w:val="22"/>
              </w:rPr>
              <w:t>35</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02112" w:rsidRPr="00D40E49" w:rsidRDefault="00202112" w:rsidP="007C037F">
            <w:pPr>
              <w:jc w:val="center"/>
              <w:rPr>
                <w:sz w:val="22"/>
                <w:szCs w:val="22"/>
              </w:rPr>
            </w:pPr>
            <w:r w:rsidRPr="00D40E49">
              <w:rPr>
                <w:sz w:val="22"/>
                <w:szCs w:val="22"/>
              </w:rPr>
              <w:t>36</w:t>
            </w:r>
          </w:p>
        </w:tc>
        <w:tc>
          <w:tcPr>
            <w:tcW w:w="1851" w:type="dxa"/>
            <w:tcBorders>
              <w:top w:val="nil"/>
              <w:left w:val="single" w:sz="4" w:space="0" w:color="auto"/>
              <w:bottom w:val="single" w:sz="4" w:space="0" w:color="auto"/>
              <w:right w:val="single" w:sz="4" w:space="0" w:color="auto"/>
            </w:tcBorders>
          </w:tcPr>
          <w:p w:rsidR="00202112" w:rsidRPr="00D40E49" w:rsidRDefault="00202112" w:rsidP="007C037F">
            <w:pPr>
              <w:jc w:val="center"/>
              <w:rPr>
                <w:sz w:val="22"/>
                <w:szCs w:val="22"/>
              </w:rPr>
            </w:pPr>
            <w:r w:rsidRPr="00D40E49">
              <w:rPr>
                <w:sz w:val="22"/>
                <w:szCs w:val="22"/>
              </w:rPr>
              <w:t>2,9</w:t>
            </w:r>
          </w:p>
        </w:tc>
      </w:tr>
      <w:tr w:rsidR="00202112" w:rsidRPr="00F36637" w:rsidTr="007C037F">
        <w:trPr>
          <w:trHeight w:val="125"/>
          <w:jc w:val="center"/>
        </w:trPr>
        <w:tc>
          <w:tcPr>
            <w:tcW w:w="3701" w:type="dxa"/>
            <w:tcBorders>
              <w:top w:val="nil"/>
              <w:left w:val="single" w:sz="4" w:space="0" w:color="auto"/>
              <w:bottom w:val="single" w:sz="4" w:space="0" w:color="auto"/>
              <w:right w:val="single" w:sz="4" w:space="0" w:color="auto"/>
            </w:tcBorders>
            <w:shd w:val="clear" w:color="auto" w:fill="auto"/>
            <w:noWrap/>
            <w:hideMark/>
          </w:tcPr>
          <w:p w:rsidR="00202112" w:rsidRPr="00CD51FF" w:rsidRDefault="00202112" w:rsidP="007C037F">
            <w:pPr>
              <w:ind w:firstLine="333"/>
              <w:rPr>
                <w:sz w:val="22"/>
                <w:szCs w:val="22"/>
              </w:rPr>
            </w:pPr>
            <w:r w:rsidRPr="00CD51FF">
              <w:rPr>
                <w:sz w:val="22"/>
                <w:szCs w:val="22"/>
              </w:rPr>
              <w:t>Rundāles novads</w:t>
            </w:r>
          </w:p>
        </w:tc>
        <w:tc>
          <w:tcPr>
            <w:tcW w:w="1559" w:type="dxa"/>
            <w:tcBorders>
              <w:top w:val="nil"/>
              <w:left w:val="nil"/>
              <w:bottom w:val="single" w:sz="4" w:space="0" w:color="auto"/>
              <w:right w:val="single" w:sz="4" w:space="0" w:color="auto"/>
            </w:tcBorders>
            <w:vAlign w:val="center"/>
          </w:tcPr>
          <w:p w:rsidR="00202112" w:rsidRPr="00D40E49" w:rsidRDefault="00202112" w:rsidP="007C037F">
            <w:pPr>
              <w:jc w:val="center"/>
              <w:rPr>
                <w:sz w:val="22"/>
                <w:szCs w:val="22"/>
              </w:rPr>
            </w:pPr>
            <w:r w:rsidRPr="00D40E49">
              <w:rPr>
                <w:sz w:val="22"/>
                <w:szCs w:val="22"/>
              </w:rPr>
              <w:t>5</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02112" w:rsidRPr="00D40E49" w:rsidRDefault="00202112" w:rsidP="007C037F">
            <w:pPr>
              <w:jc w:val="center"/>
              <w:rPr>
                <w:sz w:val="22"/>
                <w:szCs w:val="22"/>
              </w:rPr>
            </w:pPr>
            <w:r w:rsidRPr="00D40E49">
              <w:rPr>
                <w:sz w:val="22"/>
                <w:szCs w:val="22"/>
              </w:rPr>
              <w:t>5</w:t>
            </w:r>
          </w:p>
        </w:tc>
        <w:tc>
          <w:tcPr>
            <w:tcW w:w="1851" w:type="dxa"/>
            <w:tcBorders>
              <w:top w:val="nil"/>
              <w:left w:val="single" w:sz="4" w:space="0" w:color="auto"/>
              <w:bottom w:val="single" w:sz="4" w:space="0" w:color="auto"/>
              <w:right w:val="single" w:sz="4" w:space="0" w:color="auto"/>
            </w:tcBorders>
          </w:tcPr>
          <w:p w:rsidR="00202112" w:rsidRPr="00D40E49" w:rsidRDefault="00202112" w:rsidP="007C037F">
            <w:pPr>
              <w:jc w:val="center"/>
              <w:rPr>
                <w:sz w:val="22"/>
                <w:szCs w:val="22"/>
              </w:rPr>
            </w:pPr>
            <w:r w:rsidRPr="00D40E49">
              <w:rPr>
                <w:sz w:val="22"/>
                <w:szCs w:val="22"/>
              </w:rPr>
              <w:t>0</w:t>
            </w:r>
          </w:p>
        </w:tc>
      </w:tr>
      <w:tr w:rsidR="00202112" w:rsidRPr="00F36637" w:rsidTr="007C037F">
        <w:trPr>
          <w:trHeight w:val="171"/>
          <w:jc w:val="center"/>
        </w:trPr>
        <w:tc>
          <w:tcPr>
            <w:tcW w:w="3701" w:type="dxa"/>
            <w:tcBorders>
              <w:top w:val="nil"/>
              <w:left w:val="single" w:sz="4" w:space="0" w:color="auto"/>
              <w:bottom w:val="single" w:sz="4" w:space="0" w:color="auto"/>
              <w:right w:val="single" w:sz="4" w:space="0" w:color="auto"/>
            </w:tcBorders>
            <w:shd w:val="clear" w:color="auto" w:fill="auto"/>
            <w:noWrap/>
            <w:hideMark/>
          </w:tcPr>
          <w:p w:rsidR="00202112" w:rsidRPr="00CD51FF" w:rsidRDefault="00202112" w:rsidP="007C037F">
            <w:pPr>
              <w:ind w:firstLine="333"/>
              <w:rPr>
                <w:sz w:val="22"/>
                <w:szCs w:val="22"/>
              </w:rPr>
            </w:pPr>
            <w:r w:rsidRPr="00CD51FF">
              <w:rPr>
                <w:sz w:val="22"/>
                <w:szCs w:val="22"/>
              </w:rPr>
              <w:t>Iecavas novads</w:t>
            </w:r>
          </w:p>
        </w:tc>
        <w:tc>
          <w:tcPr>
            <w:tcW w:w="1559" w:type="dxa"/>
            <w:tcBorders>
              <w:top w:val="nil"/>
              <w:left w:val="nil"/>
              <w:bottom w:val="single" w:sz="4" w:space="0" w:color="auto"/>
              <w:right w:val="single" w:sz="4" w:space="0" w:color="auto"/>
            </w:tcBorders>
            <w:vAlign w:val="center"/>
          </w:tcPr>
          <w:p w:rsidR="00202112" w:rsidRPr="00D40E49" w:rsidRDefault="00202112" w:rsidP="007C037F">
            <w:pPr>
              <w:jc w:val="center"/>
              <w:rPr>
                <w:sz w:val="22"/>
                <w:szCs w:val="22"/>
              </w:rPr>
            </w:pPr>
            <w:r w:rsidRPr="00D40E49">
              <w:rPr>
                <w:sz w:val="22"/>
                <w:szCs w:val="22"/>
              </w:rPr>
              <w:t>146</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02112" w:rsidRPr="00D40E49" w:rsidRDefault="00202112" w:rsidP="007C037F">
            <w:pPr>
              <w:jc w:val="center"/>
              <w:rPr>
                <w:sz w:val="22"/>
                <w:szCs w:val="22"/>
              </w:rPr>
            </w:pPr>
            <w:r w:rsidRPr="00D40E49">
              <w:rPr>
                <w:sz w:val="22"/>
                <w:szCs w:val="22"/>
              </w:rPr>
              <w:t>161</w:t>
            </w:r>
          </w:p>
        </w:tc>
        <w:tc>
          <w:tcPr>
            <w:tcW w:w="1851" w:type="dxa"/>
            <w:tcBorders>
              <w:top w:val="nil"/>
              <w:left w:val="single" w:sz="4" w:space="0" w:color="auto"/>
              <w:bottom w:val="single" w:sz="4" w:space="0" w:color="auto"/>
              <w:right w:val="single" w:sz="4" w:space="0" w:color="auto"/>
            </w:tcBorders>
          </w:tcPr>
          <w:p w:rsidR="00202112" w:rsidRPr="00D40E49" w:rsidRDefault="00202112" w:rsidP="007C037F">
            <w:pPr>
              <w:jc w:val="center"/>
              <w:rPr>
                <w:sz w:val="22"/>
                <w:szCs w:val="22"/>
              </w:rPr>
            </w:pPr>
            <w:r w:rsidRPr="00D40E49">
              <w:rPr>
                <w:sz w:val="22"/>
                <w:szCs w:val="22"/>
              </w:rPr>
              <w:t>10,3</w:t>
            </w:r>
          </w:p>
        </w:tc>
      </w:tr>
      <w:tr w:rsidR="00202112" w:rsidRPr="00F36637" w:rsidTr="007C037F">
        <w:trPr>
          <w:trHeight w:val="147"/>
          <w:jc w:val="center"/>
        </w:trPr>
        <w:tc>
          <w:tcPr>
            <w:tcW w:w="3701" w:type="dxa"/>
            <w:tcBorders>
              <w:top w:val="nil"/>
              <w:left w:val="single" w:sz="4" w:space="0" w:color="auto"/>
              <w:bottom w:val="single" w:sz="4" w:space="0" w:color="auto"/>
              <w:right w:val="single" w:sz="4" w:space="0" w:color="auto"/>
            </w:tcBorders>
            <w:shd w:val="clear" w:color="auto" w:fill="auto"/>
            <w:noWrap/>
            <w:hideMark/>
          </w:tcPr>
          <w:p w:rsidR="00202112" w:rsidRPr="00CD51FF" w:rsidRDefault="00202112" w:rsidP="007C037F">
            <w:pPr>
              <w:ind w:firstLine="333"/>
              <w:rPr>
                <w:sz w:val="22"/>
                <w:szCs w:val="22"/>
              </w:rPr>
            </w:pPr>
            <w:r w:rsidRPr="00CD51FF">
              <w:rPr>
                <w:sz w:val="22"/>
                <w:szCs w:val="22"/>
              </w:rPr>
              <w:t>Vecumnieku novads</w:t>
            </w:r>
          </w:p>
        </w:tc>
        <w:tc>
          <w:tcPr>
            <w:tcW w:w="1559" w:type="dxa"/>
            <w:tcBorders>
              <w:top w:val="nil"/>
              <w:left w:val="nil"/>
              <w:bottom w:val="single" w:sz="4" w:space="0" w:color="auto"/>
              <w:right w:val="single" w:sz="4" w:space="0" w:color="auto"/>
            </w:tcBorders>
            <w:vAlign w:val="center"/>
          </w:tcPr>
          <w:p w:rsidR="00202112" w:rsidRPr="00D40E49" w:rsidRDefault="00202112" w:rsidP="007C037F">
            <w:pPr>
              <w:jc w:val="center"/>
              <w:rPr>
                <w:sz w:val="22"/>
                <w:szCs w:val="22"/>
              </w:rPr>
            </w:pPr>
            <w:r w:rsidRPr="00D40E49">
              <w:rPr>
                <w:sz w:val="22"/>
                <w:szCs w:val="22"/>
              </w:rPr>
              <w:t>10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02112" w:rsidRPr="00D40E49" w:rsidRDefault="00202112" w:rsidP="007C037F">
            <w:pPr>
              <w:jc w:val="center"/>
              <w:rPr>
                <w:sz w:val="22"/>
                <w:szCs w:val="22"/>
              </w:rPr>
            </w:pPr>
            <w:r w:rsidRPr="00D40E49">
              <w:rPr>
                <w:sz w:val="22"/>
                <w:szCs w:val="22"/>
              </w:rPr>
              <w:t>11</w:t>
            </w:r>
          </w:p>
        </w:tc>
        <w:tc>
          <w:tcPr>
            <w:tcW w:w="1851" w:type="dxa"/>
            <w:tcBorders>
              <w:top w:val="nil"/>
              <w:left w:val="single" w:sz="4" w:space="0" w:color="auto"/>
              <w:bottom w:val="single" w:sz="4" w:space="0" w:color="auto"/>
              <w:right w:val="single" w:sz="4" w:space="0" w:color="auto"/>
            </w:tcBorders>
          </w:tcPr>
          <w:p w:rsidR="00202112" w:rsidRPr="00D40E49" w:rsidRDefault="00202112" w:rsidP="007C037F">
            <w:pPr>
              <w:jc w:val="center"/>
              <w:rPr>
                <w:sz w:val="22"/>
                <w:szCs w:val="22"/>
              </w:rPr>
            </w:pPr>
            <w:r w:rsidRPr="00D40E49">
              <w:rPr>
                <w:sz w:val="22"/>
                <w:szCs w:val="22"/>
              </w:rPr>
              <w:t>10,0</w:t>
            </w:r>
          </w:p>
        </w:tc>
      </w:tr>
      <w:tr w:rsidR="00202112" w:rsidRPr="00F36637" w:rsidTr="007C037F">
        <w:trPr>
          <w:trHeight w:val="122"/>
          <w:jc w:val="center"/>
        </w:trPr>
        <w:tc>
          <w:tcPr>
            <w:tcW w:w="3701" w:type="dxa"/>
            <w:tcBorders>
              <w:top w:val="nil"/>
              <w:left w:val="single" w:sz="4" w:space="0" w:color="auto"/>
              <w:bottom w:val="single" w:sz="4" w:space="0" w:color="auto"/>
              <w:right w:val="single" w:sz="4" w:space="0" w:color="auto"/>
            </w:tcBorders>
            <w:shd w:val="clear" w:color="auto" w:fill="auto"/>
            <w:noWrap/>
            <w:hideMark/>
          </w:tcPr>
          <w:p w:rsidR="00202112" w:rsidRPr="00CD51FF" w:rsidRDefault="00202112" w:rsidP="007C037F">
            <w:pPr>
              <w:ind w:firstLine="333"/>
              <w:rPr>
                <w:sz w:val="22"/>
                <w:szCs w:val="22"/>
              </w:rPr>
            </w:pPr>
            <w:r w:rsidRPr="00CD51FF">
              <w:rPr>
                <w:sz w:val="22"/>
                <w:szCs w:val="22"/>
              </w:rPr>
              <w:t>Jūrmala</w:t>
            </w:r>
          </w:p>
        </w:tc>
        <w:tc>
          <w:tcPr>
            <w:tcW w:w="1559" w:type="dxa"/>
            <w:tcBorders>
              <w:top w:val="nil"/>
              <w:left w:val="nil"/>
              <w:bottom w:val="single" w:sz="4" w:space="0" w:color="auto"/>
              <w:right w:val="single" w:sz="4" w:space="0" w:color="auto"/>
            </w:tcBorders>
            <w:vAlign w:val="center"/>
          </w:tcPr>
          <w:p w:rsidR="00202112" w:rsidRPr="00D40E49" w:rsidRDefault="00202112" w:rsidP="007C037F">
            <w:pPr>
              <w:jc w:val="center"/>
              <w:rPr>
                <w:sz w:val="22"/>
                <w:szCs w:val="22"/>
              </w:rPr>
            </w:pPr>
            <w:r w:rsidRPr="00D40E49">
              <w:rPr>
                <w:sz w:val="22"/>
                <w:szCs w:val="22"/>
              </w:rPr>
              <w:t>203</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02112" w:rsidRPr="00D40E49" w:rsidRDefault="00202112" w:rsidP="007C037F">
            <w:pPr>
              <w:jc w:val="center"/>
              <w:rPr>
                <w:sz w:val="22"/>
                <w:szCs w:val="22"/>
              </w:rPr>
            </w:pPr>
            <w:r w:rsidRPr="00D40E49">
              <w:rPr>
                <w:sz w:val="22"/>
                <w:szCs w:val="22"/>
              </w:rPr>
              <w:t>224</w:t>
            </w:r>
          </w:p>
        </w:tc>
        <w:tc>
          <w:tcPr>
            <w:tcW w:w="1851" w:type="dxa"/>
            <w:tcBorders>
              <w:top w:val="nil"/>
              <w:left w:val="single" w:sz="4" w:space="0" w:color="auto"/>
              <w:bottom w:val="single" w:sz="4" w:space="0" w:color="auto"/>
              <w:right w:val="single" w:sz="4" w:space="0" w:color="auto"/>
            </w:tcBorders>
          </w:tcPr>
          <w:p w:rsidR="00202112" w:rsidRPr="00D40E49" w:rsidRDefault="00202112" w:rsidP="007C037F">
            <w:pPr>
              <w:jc w:val="center"/>
              <w:rPr>
                <w:sz w:val="22"/>
                <w:szCs w:val="22"/>
              </w:rPr>
            </w:pPr>
            <w:r w:rsidRPr="00D40E49">
              <w:rPr>
                <w:sz w:val="22"/>
                <w:szCs w:val="22"/>
              </w:rPr>
              <w:t>10,3</w:t>
            </w:r>
          </w:p>
        </w:tc>
      </w:tr>
      <w:tr w:rsidR="00202112" w:rsidRPr="00F36637" w:rsidTr="007C037F">
        <w:trPr>
          <w:trHeight w:val="167"/>
          <w:jc w:val="center"/>
        </w:trPr>
        <w:tc>
          <w:tcPr>
            <w:tcW w:w="3701" w:type="dxa"/>
            <w:tcBorders>
              <w:top w:val="nil"/>
              <w:left w:val="single" w:sz="4" w:space="0" w:color="auto"/>
              <w:bottom w:val="single" w:sz="4" w:space="0" w:color="auto"/>
              <w:right w:val="single" w:sz="4" w:space="0" w:color="auto"/>
            </w:tcBorders>
            <w:shd w:val="clear" w:color="auto" w:fill="auto"/>
            <w:noWrap/>
            <w:hideMark/>
          </w:tcPr>
          <w:p w:rsidR="00202112" w:rsidRPr="00CD51FF" w:rsidRDefault="00202112" w:rsidP="007C037F">
            <w:pPr>
              <w:ind w:firstLine="333"/>
              <w:rPr>
                <w:sz w:val="22"/>
                <w:szCs w:val="22"/>
              </w:rPr>
            </w:pPr>
            <w:r w:rsidRPr="00F36637">
              <w:rPr>
                <w:sz w:val="22"/>
                <w:szCs w:val="22"/>
              </w:rPr>
              <w:t xml:space="preserve">Tukuma </w:t>
            </w:r>
            <w:r w:rsidRPr="00CD51FF">
              <w:rPr>
                <w:sz w:val="22"/>
                <w:szCs w:val="22"/>
              </w:rPr>
              <w:t>novads</w:t>
            </w:r>
          </w:p>
        </w:tc>
        <w:tc>
          <w:tcPr>
            <w:tcW w:w="1559" w:type="dxa"/>
            <w:tcBorders>
              <w:top w:val="nil"/>
              <w:left w:val="nil"/>
              <w:bottom w:val="single" w:sz="4" w:space="0" w:color="auto"/>
              <w:right w:val="single" w:sz="4" w:space="0" w:color="auto"/>
            </w:tcBorders>
            <w:vAlign w:val="center"/>
          </w:tcPr>
          <w:p w:rsidR="00202112" w:rsidRPr="00D40E49" w:rsidRDefault="00202112" w:rsidP="007C037F">
            <w:pPr>
              <w:jc w:val="center"/>
              <w:rPr>
                <w:sz w:val="22"/>
                <w:szCs w:val="22"/>
              </w:rPr>
            </w:pPr>
            <w:r w:rsidRPr="00D40E49">
              <w:rPr>
                <w:sz w:val="22"/>
                <w:szCs w:val="22"/>
              </w:rPr>
              <w:t>107</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02112" w:rsidRPr="00D40E49" w:rsidRDefault="00202112" w:rsidP="007C037F">
            <w:pPr>
              <w:jc w:val="center"/>
              <w:rPr>
                <w:sz w:val="22"/>
                <w:szCs w:val="22"/>
              </w:rPr>
            </w:pPr>
            <w:r w:rsidRPr="00D40E49">
              <w:rPr>
                <w:sz w:val="22"/>
                <w:szCs w:val="22"/>
              </w:rPr>
              <w:t>88</w:t>
            </w:r>
          </w:p>
        </w:tc>
        <w:tc>
          <w:tcPr>
            <w:tcW w:w="1851" w:type="dxa"/>
            <w:tcBorders>
              <w:top w:val="nil"/>
              <w:left w:val="single" w:sz="4" w:space="0" w:color="auto"/>
              <w:bottom w:val="single" w:sz="4" w:space="0" w:color="auto"/>
              <w:right w:val="single" w:sz="4" w:space="0" w:color="auto"/>
            </w:tcBorders>
          </w:tcPr>
          <w:p w:rsidR="00202112" w:rsidRPr="00D40E49" w:rsidRDefault="00202112" w:rsidP="007C037F">
            <w:pPr>
              <w:jc w:val="center"/>
              <w:rPr>
                <w:sz w:val="22"/>
                <w:szCs w:val="22"/>
              </w:rPr>
            </w:pPr>
            <w:r w:rsidRPr="00D40E49">
              <w:rPr>
                <w:sz w:val="22"/>
                <w:szCs w:val="22"/>
              </w:rPr>
              <w:t>-17,8</w:t>
            </w:r>
          </w:p>
        </w:tc>
      </w:tr>
    </w:tbl>
    <w:p w:rsidR="00202112" w:rsidRPr="00260269" w:rsidRDefault="00202112" w:rsidP="00202112">
      <w:pPr>
        <w:widowControl w:val="0"/>
        <w:autoSpaceDE w:val="0"/>
        <w:autoSpaceDN w:val="0"/>
        <w:adjustRightInd w:val="0"/>
        <w:spacing w:before="120"/>
        <w:ind w:firstLine="720"/>
        <w:jc w:val="both"/>
        <w:rPr>
          <w:i/>
          <w:lang w:eastAsia="en-US"/>
        </w:rPr>
      </w:pPr>
      <w:r>
        <w:rPr>
          <w:lang w:eastAsia="en-US"/>
        </w:rPr>
        <w:t>1</w:t>
      </w:r>
      <w:r w:rsidR="007C037F">
        <w:rPr>
          <w:lang w:eastAsia="en-US"/>
        </w:rPr>
        <w:t>.8</w:t>
      </w:r>
      <w:r w:rsidRPr="00260269">
        <w:rPr>
          <w:lang w:eastAsia="en-US"/>
        </w:rPr>
        <w:t xml:space="preserve">.tabula. </w:t>
      </w:r>
      <w:r w:rsidRPr="00CD51FF">
        <w:rPr>
          <w:b/>
          <w:lang w:eastAsia="en-US"/>
        </w:rPr>
        <w:t xml:space="preserve">Darba ņēmēju jelgavnieku skaits pēc darba devēju adresēm </w:t>
      </w:r>
    </w:p>
    <w:p w:rsidR="00202112" w:rsidRPr="00B6438C" w:rsidRDefault="00202112" w:rsidP="00202112">
      <w:pPr>
        <w:widowControl w:val="0"/>
        <w:autoSpaceDE w:val="0"/>
        <w:autoSpaceDN w:val="0"/>
        <w:adjustRightInd w:val="0"/>
        <w:ind w:firstLine="720"/>
        <w:jc w:val="both"/>
        <w:rPr>
          <w:i/>
          <w:sz w:val="22"/>
          <w:szCs w:val="22"/>
          <w:lang w:eastAsia="en-US"/>
        </w:rPr>
      </w:pPr>
      <w:r w:rsidRPr="00B6438C">
        <w:rPr>
          <w:i/>
          <w:sz w:val="22"/>
          <w:szCs w:val="22"/>
          <w:lang w:eastAsia="en-US"/>
        </w:rPr>
        <w:t>Avots: Valsts ieņēmumu dienest</w:t>
      </w:r>
      <w:r>
        <w:rPr>
          <w:i/>
          <w:sz w:val="22"/>
          <w:szCs w:val="22"/>
          <w:lang w:eastAsia="en-US"/>
        </w:rPr>
        <w:t>s</w:t>
      </w:r>
    </w:p>
    <w:p w:rsidR="00202112" w:rsidRDefault="00202112" w:rsidP="00202112">
      <w:pPr>
        <w:widowControl w:val="0"/>
        <w:autoSpaceDE w:val="0"/>
        <w:autoSpaceDN w:val="0"/>
        <w:adjustRightInd w:val="0"/>
        <w:ind w:firstLine="720"/>
        <w:jc w:val="both"/>
        <w:rPr>
          <w:lang w:eastAsia="en-US"/>
        </w:rPr>
      </w:pPr>
    </w:p>
    <w:p w:rsidR="00202112" w:rsidRDefault="00202112" w:rsidP="00202112">
      <w:pPr>
        <w:widowControl w:val="0"/>
        <w:autoSpaceDE w:val="0"/>
        <w:autoSpaceDN w:val="0"/>
        <w:adjustRightInd w:val="0"/>
        <w:ind w:firstLine="720"/>
        <w:jc w:val="both"/>
        <w:rPr>
          <w:lang w:eastAsia="en-US"/>
        </w:rPr>
      </w:pPr>
    </w:p>
    <w:tbl>
      <w:tblPr>
        <w:tblW w:w="708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1463"/>
        <w:gridCol w:w="1418"/>
        <w:gridCol w:w="1842"/>
      </w:tblGrid>
      <w:tr w:rsidR="00202112" w:rsidRPr="00CD51FF" w:rsidTr="007C037F">
        <w:trPr>
          <w:trHeight w:val="336"/>
          <w:tblHeader/>
        </w:trPr>
        <w:tc>
          <w:tcPr>
            <w:tcW w:w="2364" w:type="dxa"/>
            <w:vMerge w:val="restart"/>
            <w:shd w:val="clear" w:color="auto" w:fill="auto"/>
            <w:vAlign w:val="center"/>
          </w:tcPr>
          <w:p w:rsidR="00202112" w:rsidRPr="00CD51FF" w:rsidRDefault="00202112" w:rsidP="007C037F">
            <w:pPr>
              <w:spacing w:after="120"/>
              <w:jc w:val="center"/>
              <w:rPr>
                <w:sz w:val="22"/>
                <w:szCs w:val="22"/>
              </w:rPr>
            </w:pPr>
            <w:r w:rsidRPr="00CD51FF">
              <w:rPr>
                <w:b/>
                <w:sz w:val="22"/>
                <w:szCs w:val="22"/>
              </w:rPr>
              <w:t>Darba ņēmēja deklarētā dzīves vieta</w:t>
            </w:r>
          </w:p>
        </w:tc>
        <w:tc>
          <w:tcPr>
            <w:tcW w:w="2881" w:type="dxa"/>
            <w:gridSpan w:val="2"/>
            <w:shd w:val="clear" w:color="auto" w:fill="auto"/>
            <w:vAlign w:val="center"/>
          </w:tcPr>
          <w:p w:rsidR="00202112" w:rsidRPr="00D40E49" w:rsidRDefault="00202112" w:rsidP="007C037F">
            <w:pPr>
              <w:spacing w:after="120"/>
              <w:jc w:val="center"/>
              <w:rPr>
                <w:sz w:val="22"/>
                <w:szCs w:val="22"/>
              </w:rPr>
            </w:pPr>
            <w:r w:rsidRPr="00D40E49">
              <w:rPr>
                <w:b/>
                <w:sz w:val="22"/>
                <w:szCs w:val="22"/>
              </w:rPr>
              <w:t>Darba ņēmēju skaits</w:t>
            </w:r>
          </w:p>
        </w:tc>
        <w:tc>
          <w:tcPr>
            <w:tcW w:w="1842" w:type="dxa"/>
            <w:vMerge w:val="restart"/>
            <w:shd w:val="clear" w:color="auto" w:fill="auto"/>
            <w:vAlign w:val="center"/>
          </w:tcPr>
          <w:p w:rsidR="00202112" w:rsidRPr="00D40E49" w:rsidRDefault="00202112" w:rsidP="007C037F">
            <w:pPr>
              <w:jc w:val="center"/>
              <w:rPr>
                <w:sz w:val="22"/>
                <w:szCs w:val="22"/>
              </w:rPr>
            </w:pPr>
            <w:r w:rsidRPr="00D40E49">
              <w:rPr>
                <w:b/>
                <w:sz w:val="22"/>
                <w:szCs w:val="22"/>
              </w:rPr>
              <w:t>Izmaiņas 2014./2013.</w:t>
            </w:r>
            <w:r>
              <w:rPr>
                <w:b/>
                <w:sz w:val="22"/>
                <w:szCs w:val="22"/>
              </w:rPr>
              <w:t>g.</w:t>
            </w:r>
            <w:r w:rsidRPr="00D40E49">
              <w:rPr>
                <w:b/>
                <w:sz w:val="22"/>
                <w:szCs w:val="22"/>
              </w:rPr>
              <w:t>, %, +/-</w:t>
            </w:r>
          </w:p>
        </w:tc>
      </w:tr>
      <w:tr w:rsidR="00202112" w:rsidRPr="00CD51FF" w:rsidTr="007C037F">
        <w:trPr>
          <w:trHeight w:val="371"/>
          <w:tblHeader/>
        </w:trPr>
        <w:tc>
          <w:tcPr>
            <w:tcW w:w="2364" w:type="dxa"/>
            <w:vMerge/>
            <w:shd w:val="clear" w:color="auto" w:fill="auto"/>
          </w:tcPr>
          <w:p w:rsidR="00202112" w:rsidRPr="00CD51FF" w:rsidRDefault="00202112" w:rsidP="007C037F">
            <w:pPr>
              <w:spacing w:after="120"/>
              <w:jc w:val="both"/>
              <w:rPr>
                <w:sz w:val="22"/>
                <w:szCs w:val="22"/>
              </w:rPr>
            </w:pPr>
          </w:p>
        </w:tc>
        <w:tc>
          <w:tcPr>
            <w:tcW w:w="1463" w:type="dxa"/>
            <w:shd w:val="clear" w:color="auto" w:fill="auto"/>
            <w:vAlign w:val="center"/>
          </w:tcPr>
          <w:p w:rsidR="00202112" w:rsidRPr="00CD51FF" w:rsidRDefault="00202112" w:rsidP="007C037F">
            <w:pPr>
              <w:jc w:val="center"/>
              <w:rPr>
                <w:b/>
                <w:sz w:val="22"/>
                <w:szCs w:val="22"/>
              </w:rPr>
            </w:pPr>
            <w:r w:rsidRPr="00CD51FF">
              <w:rPr>
                <w:b/>
                <w:sz w:val="22"/>
                <w:szCs w:val="22"/>
              </w:rPr>
              <w:t>2013.</w:t>
            </w:r>
          </w:p>
        </w:tc>
        <w:tc>
          <w:tcPr>
            <w:tcW w:w="1418" w:type="dxa"/>
            <w:shd w:val="clear" w:color="auto" w:fill="auto"/>
            <w:vAlign w:val="center"/>
          </w:tcPr>
          <w:p w:rsidR="00202112" w:rsidRPr="00D40E49" w:rsidRDefault="00202112" w:rsidP="007C037F">
            <w:pPr>
              <w:jc w:val="center"/>
              <w:rPr>
                <w:b/>
                <w:sz w:val="22"/>
                <w:szCs w:val="22"/>
              </w:rPr>
            </w:pPr>
            <w:r w:rsidRPr="00D40E49">
              <w:rPr>
                <w:b/>
                <w:sz w:val="22"/>
                <w:szCs w:val="22"/>
              </w:rPr>
              <w:t>2014.</w:t>
            </w:r>
          </w:p>
        </w:tc>
        <w:tc>
          <w:tcPr>
            <w:tcW w:w="1842" w:type="dxa"/>
            <w:vMerge/>
            <w:shd w:val="clear" w:color="auto" w:fill="auto"/>
          </w:tcPr>
          <w:p w:rsidR="00202112" w:rsidRPr="00D40E49" w:rsidRDefault="00202112" w:rsidP="007C037F">
            <w:pPr>
              <w:spacing w:after="120"/>
              <w:jc w:val="both"/>
              <w:rPr>
                <w:sz w:val="22"/>
                <w:szCs w:val="22"/>
              </w:rPr>
            </w:pPr>
          </w:p>
        </w:tc>
      </w:tr>
      <w:tr w:rsidR="00202112" w:rsidRPr="00CD51FF" w:rsidTr="007C037F">
        <w:tc>
          <w:tcPr>
            <w:tcW w:w="2364" w:type="dxa"/>
            <w:shd w:val="clear" w:color="auto" w:fill="auto"/>
            <w:vAlign w:val="center"/>
          </w:tcPr>
          <w:p w:rsidR="00202112" w:rsidRPr="00CD51FF" w:rsidRDefault="00202112" w:rsidP="007C037F">
            <w:pPr>
              <w:spacing w:before="100" w:beforeAutospacing="1" w:after="100" w:afterAutospacing="1"/>
              <w:rPr>
                <w:sz w:val="22"/>
                <w:szCs w:val="22"/>
              </w:rPr>
            </w:pPr>
            <w:r w:rsidRPr="00CD51FF">
              <w:rPr>
                <w:sz w:val="22"/>
                <w:szCs w:val="22"/>
              </w:rPr>
              <w:t>Rīga</w:t>
            </w:r>
          </w:p>
        </w:tc>
        <w:tc>
          <w:tcPr>
            <w:tcW w:w="1463" w:type="dxa"/>
            <w:shd w:val="clear" w:color="auto" w:fill="auto"/>
            <w:vAlign w:val="center"/>
          </w:tcPr>
          <w:p w:rsidR="00202112" w:rsidRPr="00CD51FF" w:rsidRDefault="00202112" w:rsidP="007C037F">
            <w:pPr>
              <w:jc w:val="right"/>
              <w:rPr>
                <w:color w:val="000000"/>
                <w:sz w:val="22"/>
                <w:szCs w:val="22"/>
              </w:rPr>
            </w:pPr>
            <w:r w:rsidRPr="00CD51FF">
              <w:rPr>
                <w:color w:val="000000"/>
                <w:sz w:val="22"/>
                <w:szCs w:val="22"/>
              </w:rPr>
              <w:t xml:space="preserve"> 1961 </w:t>
            </w:r>
          </w:p>
        </w:tc>
        <w:tc>
          <w:tcPr>
            <w:tcW w:w="1418" w:type="dxa"/>
            <w:shd w:val="clear" w:color="auto" w:fill="auto"/>
            <w:vAlign w:val="center"/>
          </w:tcPr>
          <w:p w:rsidR="00202112" w:rsidRPr="00D40E49" w:rsidRDefault="00202112" w:rsidP="007C037F">
            <w:pPr>
              <w:jc w:val="right"/>
              <w:rPr>
                <w:sz w:val="22"/>
                <w:szCs w:val="22"/>
              </w:rPr>
            </w:pPr>
            <w:r w:rsidRPr="00D40E49">
              <w:rPr>
                <w:sz w:val="22"/>
                <w:szCs w:val="22"/>
              </w:rPr>
              <w:t xml:space="preserve">1 614 </w:t>
            </w:r>
          </w:p>
        </w:tc>
        <w:tc>
          <w:tcPr>
            <w:tcW w:w="1842" w:type="dxa"/>
            <w:shd w:val="clear" w:color="auto" w:fill="auto"/>
            <w:vAlign w:val="center"/>
          </w:tcPr>
          <w:p w:rsidR="00202112" w:rsidRPr="00D40E49" w:rsidRDefault="00202112" w:rsidP="007C037F">
            <w:pPr>
              <w:jc w:val="right"/>
              <w:rPr>
                <w:sz w:val="22"/>
                <w:szCs w:val="22"/>
              </w:rPr>
            </w:pPr>
            <w:r w:rsidRPr="00D40E49">
              <w:rPr>
                <w:sz w:val="22"/>
                <w:szCs w:val="22"/>
              </w:rPr>
              <w:t>-17,7</w:t>
            </w:r>
          </w:p>
        </w:tc>
      </w:tr>
      <w:tr w:rsidR="00202112" w:rsidRPr="00CD51FF" w:rsidTr="007C037F">
        <w:tc>
          <w:tcPr>
            <w:tcW w:w="2364" w:type="dxa"/>
            <w:shd w:val="clear" w:color="auto" w:fill="auto"/>
            <w:vAlign w:val="center"/>
          </w:tcPr>
          <w:p w:rsidR="00202112" w:rsidRPr="00CD51FF" w:rsidRDefault="00202112" w:rsidP="007C037F">
            <w:pPr>
              <w:spacing w:before="100" w:beforeAutospacing="1" w:after="100" w:afterAutospacing="1"/>
              <w:rPr>
                <w:sz w:val="22"/>
                <w:szCs w:val="22"/>
              </w:rPr>
            </w:pPr>
            <w:r w:rsidRPr="00CD51FF">
              <w:rPr>
                <w:sz w:val="22"/>
                <w:szCs w:val="22"/>
              </w:rPr>
              <w:t>Olaines novads</w:t>
            </w:r>
          </w:p>
        </w:tc>
        <w:tc>
          <w:tcPr>
            <w:tcW w:w="1463" w:type="dxa"/>
            <w:shd w:val="clear" w:color="auto" w:fill="auto"/>
            <w:vAlign w:val="center"/>
          </w:tcPr>
          <w:p w:rsidR="00202112" w:rsidRPr="00CD51FF" w:rsidRDefault="00202112" w:rsidP="007C037F">
            <w:pPr>
              <w:jc w:val="right"/>
              <w:rPr>
                <w:color w:val="000000"/>
                <w:sz w:val="22"/>
                <w:szCs w:val="22"/>
              </w:rPr>
            </w:pPr>
            <w:r w:rsidRPr="00CD51FF">
              <w:rPr>
                <w:color w:val="000000"/>
                <w:sz w:val="22"/>
                <w:szCs w:val="22"/>
              </w:rPr>
              <w:t xml:space="preserve"> 209 </w:t>
            </w:r>
          </w:p>
        </w:tc>
        <w:tc>
          <w:tcPr>
            <w:tcW w:w="1418" w:type="dxa"/>
            <w:shd w:val="clear" w:color="auto" w:fill="auto"/>
            <w:vAlign w:val="center"/>
          </w:tcPr>
          <w:p w:rsidR="00202112" w:rsidRPr="00D40E49" w:rsidRDefault="00202112" w:rsidP="007C037F">
            <w:pPr>
              <w:jc w:val="right"/>
              <w:rPr>
                <w:sz w:val="22"/>
                <w:szCs w:val="22"/>
              </w:rPr>
            </w:pPr>
            <w:r w:rsidRPr="00D40E49">
              <w:rPr>
                <w:sz w:val="22"/>
                <w:szCs w:val="22"/>
              </w:rPr>
              <w:t xml:space="preserve">145 </w:t>
            </w:r>
          </w:p>
        </w:tc>
        <w:tc>
          <w:tcPr>
            <w:tcW w:w="1842" w:type="dxa"/>
            <w:shd w:val="clear" w:color="auto" w:fill="auto"/>
            <w:vAlign w:val="center"/>
          </w:tcPr>
          <w:p w:rsidR="00202112" w:rsidRPr="00D40E49" w:rsidRDefault="00202112" w:rsidP="007C037F">
            <w:pPr>
              <w:jc w:val="right"/>
              <w:rPr>
                <w:sz w:val="22"/>
                <w:szCs w:val="22"/>
              </w:rPr>
            </w:pPr>
            <w:r w:rsidRPr="00D40E49">
              <w:rPr>
                <w:sz w:val="22"/>
                <w:szCs w:val="22"/>
              </w:rPr>
              <w:t>-30,6</w:t>
            </w:r>
          </w:p>
        </w:tc>
      </w:tr>
      <w:tr w:rsidR="00202112" w:rsidRPr="00CD51FF" w:rsidTr="007C037F">
        <w:tc>
          <w:tcPr>
            <w:tcW w:w="2364" w:type="dxa"/>
            <w:shd w:val="clear" w:color="auto" w:fill="B8CCE4" w:themeFill="accent1" w:themeFillTint="66"/>
            <w:vAlign w:val="center"/>
          </w:tcPr>
          <w:p w:rsidR="00202112" w:rsidRPr="00CD51FF" w:rsidRDefault="00202112" w:rsidP="007C037F">
            <w:pPr>
              <w:spacing w:before="100" w:beforeAutospacing="1" w:after="100" w:afterAutospacing="1"/>
              <w:rPr>
                <w:b/>
                <w:sz w:val="22"/>
                <w:szCs w:val="22"/>
              </w:rPr>
            </w:pPr>
            <w:r w:rsidRPr="00CD51FF">
              <w:rPr>
                <w:b/>
                <w:sz w:val="22"/>
                <w:szCs w:val="22"/>
              </w:rPr>
              <w:t>Jelgava</w:t>
            </w:r>
          </w:p>
        </w:tc>
        <w:tc>
          <w:tcPr>
            <w:tcW w:w="1463" w:type="dxa"/>
            <w:shd w:val="clear" w:color="auto" w:fill="B8CCE4" w:themeFill="accent1" w:themeFillTint="66"/>
            <w:vAlign w:val="center"/>
          </w:tcPr>
          <w:p w:rsidR="00202112" w:rsidRPr="00CD51FF" w:rsidRDefault="00202112" w:rsidP="007C037F">
            <w:pPr>
              <w:jc w:val="right"/>
              <w:rPr>
                <w:b/>
                <w:color w:val="000000"/>
                <w:sz w:val="22"/>
                <w:szCs w:val="22"/>
              </w:rPr>
            </w:pPr>
            <w:r w:rsidRPr="00CD51FF">
              <w:rPr>
                <w:b/>
                <w:color w:val="000000"/>
                <w:sz w:val="22"/>
                <w:szCs w:val="22"/>
              </w:rPr>
              <w:t xml:space="preserve">12 334 </w:t>
            </w:r>
          </w:p>
        </w:tc>
        <w:tc>
          <w:tcPr>
            <w:tcW w:w="1418" w:type="dxa"/>
            <w:shd w:val="clear" w:color="auto" w:fill="B8CCE4" w:themeFill="accent1" w:themeFillTint="66"/>
            <w:vAlign w:val="center"/>
          </w:tcPr>
          <w:p w:rsidR="00202112" w:rsidRPr="00D40E49" w:rsidRDefault="00202112" w:rsidP="007C037F">
            <w:pPr>
              <w:jc w:val="right"/>
              <w:rPr>
                <w:b/>
                <w:sz w:val="22"/>
                <w:szCs w:val="22"/>
              </w:rPr>
            </w:pPr>
            <w:r w:rsidRPr="00D40E49">
              <w:rPr>
                <w:b/>
                <w:sz w:val="22"/>
                <w:szCs w:val="22"/>
              </w:rPr>
              <w:t xml:space="preserve">12 001 </w:t>
            </w:r>
          </w:p>
        </w:tc>
        <w:tc>
          <w:tcPr>
            <w:tcW w:w="1842" w:type="dxa"/>
            <w:shd w:val="clear" w:color="auto" w:fill="B8CCE4" w:themeFill="accent1" w:themeFillTint="66"/>
            <w:vAlign w:val="center"/>
          </w:tcPr>
          <w:p w:rsidR="00202112" w:rsidRPr="00D40E49" w:rsidRDefault="00202112" w:rsidP="007C037F">
            <w:pPr>
              <w:jc w:val="right"/>
              <w:rPr>
                <w:b/>
                <w:sz w:val="22"/>
                <w:szCs w:val="22"/>
              </w:rPr>
            </w:pPr>
            <w:r w:rsidRPr="00D40E49">
              <w:rPr>
                <w:b/>
                <w:sz w:val="22"/>
                <w:szCs w:val="22"/>
              </w:rPr>
              <w:t>-2,7</w:t>
            </w:r>
          </w:p>
        </w:tc>
      </w:tr>
      <w:tr w:rsidR="00202112" w:rsidRPr="00CD51FF" w:rsidTr="007C037F">
        <w:tc>
          <w:tcPr>
            <w:tcW w:w="2364" w:type="dxa"/>
            <w:shd w:val="clear" w:color="auto" w:fill="auto"/>
            <w:vAlign w:val="center"/>
          </w:tcPr>
          <w:p w:rsidR="00202112" w:rsidRPr="00CD51FF" w:rsidRDefault="00202112" w:rsidP="007C037F">
            <w:pPr>
              <w:spacing w:before="100" w:beforeAutospacing="1" w:after="100" w:afterAutospacing="1"/>
              <w:rPr>
                <w:sz w:val="22"/>
                <w:szCs w:val="22"/>
              </w:rPr>
            </w:pPr>
            <w:r w:rsidRPr="00CD51FF">
              <w:rPr>
                <w:sz w:val="22"/>
                <w:szCs w:val="22"/>
              </w:rPr>
              <w:t>Jelgavas novads</w:t>
            </w:r>
          </w:p>
        </w:tc>
        <w:tc>
          <w:tcPr>
            <w:tcW w:w="1463" w:type="dxa"/>
            <w:shd w:val="clear" w:color="auto" w:fill="auto"/>
            <w:vAlign w:val="center"/>
          </w:tcPr>
          <w:p w:rsidR="00202112" w:rsidRPr="00CD51FF" w:rsidRDefault="00202112" w:rsidP="007C037F">
            <w:pPr>
              <w:jc w:val="right"/>
              <w:rPr>
                <w:color w:val="000000"/>
                <w:sz w:val="22"/>
                <w:szCs w:val="22"/>
              </w:rPr>
            </w:pPr>
            <w:r w:rsidRPr="00CD51FF">
              <w:rPr>
                <w:color w:val="000000"/>
                <w:sz w:val="22"/>
                <w:szCs w:val="22"/>
              </w:rPr>
              <w:t xml:space="preserve">3620 </w:t>
            </w:r>
          </w:p>
        </w:tc>
        <w:tc>
          <w:tcPr>
            <w:tcW w:w="1418" w:type="dxa"/>
            <w:shd w:val="clear" w:color="auto" w:fill="auto"/>
            <w:vAlign w:val="center"/>
          </w:tcPr>
          <w:p w:rsidR="00202112" w:rsidRPr="00D40E49" w:rsidRDefault="00202112" w:rsidP="007C037F">
            <w:pPr>
              <w:jc w:val="right"/>
              <w:rPr>
                <w:sz w:val="22"/>
                <w:szCs w:val="22"/>
              </w:rPr>
            </w:pPr>
            <w:r w:rsidRPr="00D40E49">
              <w:rPr>
                <w:sz w:val="22"/>
                <w:szCs w:val="22"/>
              </w:rPr>
              <w:t xml:space="preserve">3 577 </w:t>
            </w:r>
          </w:p>
        </w:tc>
        <w:tc>
          <w:tcPr>
            <w:tcW w:w="1842" w:type="dxa"/>
            <w:shd w:val="clear" w:color="auto" w:fill="auto"/>
            <w:vAlign w:val="center"/>
          </w:tcPr>
          <w:p w:rsidR="00202112" w:rsidRPr="00D40E49" w:rsidRDefault="00202112" w:rsidP="007C037F">
            <w:pPr>
              <w:jc w:val="right"/>
              <w:rPr>
                <w:sz w:val="22"/>
                <w:szCs w:val="22"/>
              </w:rPr>
            </w:pPr>
            <w:r w:rsidRPr="00D40E49">
              <w:rPr>
                <w:sz w:val="22"/>
                <w:szCs w:val="22"/>
              </w:rPr>
              <w:t>-1,2</w:t>
            </w:r>
          </w:p>
        </w:tc>
      </w:tr>
      <w:tr w:rsidR="00202112" w:rsidRPr="00CD51FF" w:rsidTr="007C037F">
        <w:tc>
          <w:tcPr>
            <w:tcW w:w="2364" w:type="dxa"/>
            <w:shd w:val="clear" w:color="auto" w:fill="auto"/>
            <w:vAlign w:val="center"/>
          </w:tcPr>
          <w:p w:rsidR="00202112" w:rsidRPr="00CD51FF" w:rsidRDefault="00202112" w:rsidP="007C037F">
            <w:pPr>
              <w:spacing w:before="100" w:beforeAutospacing="1" w:after="100" w:afterAutospacing="1"/>
              <w:rPr>
                <w:sz w:val="22"/>
                <w:szCs w:val="22"/>
              </w:rPr>
            </w:pPr>
            <w:r w:rsidRPr="00CD51FF">
              <w:rPr>
                <w:sz w:val="22"/>
                <w:szCs w:val="22"/>
              </w:rPr>
              <w:t>Ozolnieku novads</w:t>
            </w:r>
          </w:p>
        </w:tc>
        <w:tc>
          <w:tcPr>
            <w:tcW w:w="1463" w:type="dxa"/>
            <w:shd w:val="clear" w:color="auto" w:fill="auto"/>
            <w:vAlign w:val="center"/>
          </w:tcPr>
          <w:p w:rsidR="00202112" w:rsidRPr="00CD51FF" w:rsidRDefault="00202112" w:rsidP="007C037F">
            <w:pPr>
              <w:jc w:val="right"/>
              <w:rPr>
                <w:color w:val="000000"/>
                <w:sz w:val="22"/>
                <w:szCs w:val="22"/>
              </w:rPr>
            </w:pPr>
            <w:r w:rsidRPr="00CD51FF">
              <w:rPr>
                <w:color w:val="000000"/>
                <w:sz w:val="22"/>
                <w:szCs w:val="22"/>
              </w:rPr>
              <w:t xml:space="preserve">1087 </w:t>
            </w:r>
          </w:p>
        </w:tc>
        <w:tc>
          <w:tcPr>
            <w:tcW w:w="1418" w:type="dxa"/>
            <w:shd w:val="clear" w:color="auto" w:fill="auto"/>
            <w:vAlign w:val="center"/>
          </w:tcPr>
          <w:p w:rsidR="00202112" w:rsidRPr="00D40E49" w:rsidRDefault="00202112" w:rsidP="007C037F">
            <w:pPr>
              <w:jc w:val="right"/>
              <w:rPr>
                <w:sz w:val="22"/>
                <w:szCs w:val="22"/>
              </w:rPr>
            </w:pPr>
            <w:r w:rsidRPr="00D40E49">
              <w:rPr>
                <w:sz w:val="22"/>
                <w:szCs w:val="22"/>
              </w:rPr>
              <w:t xml:space="preserve">1 054 </w:t>
            </w:r>
          </w:p>
        </w:tc>
        <w:tc>
          <w:tcPr>
            <w:tcW w:w="1842" w:type="dxa"/>
            <w:shd w:val="clear" w:color="auto" w:fill="auto"/>
            <w:vAlign w:val="center"/>
          </w:tcPr>
          <w:p w:rsidR="00202112" w:rsidRPr="00D40E49" w:rsidRDefault="00202112" w:rsidP="007C037F">
            <w:pPr>
              <w:jc w:val="right"/>
              <w:rPr>
                <w:sz w:val="22"/>
                <w:szCs w:val="22"/>
              </w:rPr>
            </w:pPr>
            <w:r w:rsidRPr="00D40E49">
              <w:rPr>
                <w:sz w:val="22"/>
                <w:szCs w:val="22"/>
              </w:rPr>
              <w:t>-3,0</w:t>
            </w:r>
          </w:p>
        </w:tc>
      </w:tr>
      <w:tr w:rsidR="00202112" w:rsidRPr="00CD51FF" w:rsidTr="007C037F">
        <w:tc>
          <w:tcPr>
            <w:tcW w:w="2364" w:type="dxa"/>
            <w:shd w:val="clear" w:color="auto" w:fill="auto"/>
            <w:vAlign w:val="center"/>
          </w:tcPr>
          <w:p w:rsidR="00202112" w:rsidRPr="00CD51FF" w:rsidRDefault="00202112" w:rsidP="007C037F">
            <w:pPr>
              <w:spacing w:before="100" w:beforeAutospacing="1" w:after="100" w:afterAutospacing="1"/>
              <w:rPr>
                <w:sz w:val="22"/>
                <w:szCs w:val="22"/>
              </w:rPr>
            </w:pPr>
            <w:r w:rsidRPr="00CD51FF">
              <w:rPr>
                <w:sz w:val="22"/>
                <w:szCs w:val="22"/>
              </w:rPr>
              <w:t>Dobeles novads</w:t>
            </w:r>
          </w:p>
        </w:tc>
        <w:tc>
          <w:tcPr>
            <w:tcW w:w="1463" w:type="dxa"/>
            <w:shd w:val="clear" w:color="auto" w:fill="auto"/>
            <w:vAlign w:val="center"/>
          </w:tcPr>
          <w:p w:rsidR="00202112" w:rsidRPr="00CD51FF" w:rsidRDefault="00202112" w:rsidP="007C037F">
            <w:pPr>
              <w:jc w:val="right"/>
              <w:rPr>
                <w:color w:val="000000"/>
                <w:sz w:val="22"/>
                <w:szCs w:val="22"/>
              </w:rPr>
            </w:pPr>
            <w:r w:rsidRPr="00CD51FF">
              <w:rPr>
                <w:color w:val="000000"/>
                <w:sz w:val="22"/>
                <w:szCs w:val="22"/>
              </w:rPr>
              <w:t xml:space="preserve">538 </w:t>
            </w:r>
          </w:p>
        </w:tc>
        <w:tc>
          <w:tcPr>
            <w:tcW w:w="1418" w:type="dxa"/>
            <w:shd w:val="clear" w:color="auto" w:fill="auto"/>
            <w:vAlign w:val="center"/>
          </w:tcPr>
          <w:p w:rsidR="00202112" w:rsidRPr="00D40E49" w:rsidRDefault="00202112" w:rsidP="007C037F">
            <w:pPr>
              <w:jc w:val="right"/>
              <w:rPr>
                <w:sz w:val="22"/>
                <w:szCs w:val="22"/>
              </w:rPr>
            </w:pPr>
            <w:r w:rsidRPr="00D40E49">
              <w:rPr>
                <w:sz w:val="22"/>
                <w:szCs w:val="22"/>
              </w:rPr>
              <w:t xml:space="preserve">491 </w:t>
            </w:r>
          </w:p>
        </w:tc>
        <w:tc>
          <w:tcPr>
            <w:tcW w:w="1842" w:type="dxa"/>
            <w:shd w:val="clear" w:color="auto" w:fill="auto"/>
            <w:vAlign w:val="center"/>
          </w:tcPr>
          <w:p w:rsidR="00202112" w:rsidRPr="00D40E49" w:rsidRDefault="00202112" w:rsidP="007C037F">
            <w:pPr>
              <w:jc w:val="right"/>
              <w:rPr>
                <w:sz w:val="22"/>
                <w:szCs w:val="22"/>
              </w:rPr>
            </w:pPr>
            <w:r w:rsidRPr="00D40E49">
              <w:rPr>
                <w:sz w:val="22"/>
                <w:szCs w:val="22"/>
              </w:rPr>
              <w:t>-8,7</w:t>
            </w:r>
          </w:p>
        </w:tc>
      </w:tr>
      <w:tr w:rsidR="00202112" w:rsidRPr="00CD51FF" w:rsidTr="007C037F">
        <w:tc>
          <w:tcPr>
            <w:tcW w:w="2364" w:type="dxa"/>
            <w:shd w:val="clear" w:color="auto" w:fill="auto"/>
            <w:vAlign w:val="center"/>
          </w:tcPr>
          <w:p w:rsidR="00202112" w:rsidRPr="00CD51FF" w:rsidRDefault="00202112" w:rsidP="007C037F">
            <w:pPr>
              <w:spacing w:before="100" w:beforeAutospacing="1" w:after="100" w:afterAutospacing="1"/>
              <w:ind w:firstLine="317"/>
              <w:rPr>
                <w:sz w:val="22"/>
                <w:szCs w:val="22"/>
              </w:rPr>
            </w:pPr>
            <w:r w:rsidRPr="00CD51FF">
              <w:rPr>
                <w:sz w:val="22"/>
                <w:szCs w:val="22"/>
              </w:rPr>
              <w:t>tajā skaitā Dobele</w:t>
            </w:r>
          </w:p>
        </w:tc>
        <w:tc>
          <w:tcPr>
            <w:tcW w:w="1463" w:type="dxa"/>
            <w:shd w:val="clear" w:color="auto" w:fill="auto"/>
            <w:vAlign w:val="center"/>
          </w:tcPr>
          <w:p w:rsidR="00202112" w:rsidRPr="00CD51FF" w:rsidRDefault="00202112" w:rsidP="007C037F">
            <w:pPr>
              <w:jc w:val="right"/>
              <w:rPr>
                <w:color w:val="000000"/>
                <w:sz w:val="22"/>
                <w:szCs w:val="22"/>
              </w:rPr>
            </w:pPr>
            <w:r w:rsidRPr="00CD51FF">
              <w:rPr>
                <w:color w:val="000000"/>
                <w:sz w:val="22"/>
                <w:szCs w:val="22"/>
              </w:rPr>
              <w:t xml:space="preserve">244 </w:t>
            </w:r>
          </w:p>
        </w:tc>
        <w:tc>
          <w:tcPr>
            <w:tcW w:w="1418" w:type="dxa"/>
            <w:shd w:val="clear" w:color="auto" w:fill="auto"/>
            <w:vAlign w:val="center"/>
          </w:tcPr>
          <w:p w:rsidR="00202112" w:rsidRPr="00D40E49" w:rsidRDefault="00202112" w:rsidP="007C037F">
            <w:pPr>
              <w:jc w:val="right"/>
              <w:rPr>
                <w:sz w:val="22"/>
                <w:szCs w:val="22"/>
              </w:rPr>
            </w:pPr>
            <w:r w:rsidRPr="00D40E49">
              <w:rPr>
                <w:sz w:val="22"/>
                <w:szCs w:val="22"/>
              </w:rPr>
              <w:t xml:space="preserve">198 </w:t>
            </w:r>
          </w:p>
        </w:tc>
        <w:tc>
          <w:tcPr>
            <w:tcW w:w="1842" w:type="dxa"/>
            <w:shd w:val="clear" w:color="auto" w:fill="auto"/>
            <w:vAlign w:val="center"/>
          </w:tcPr>
          <w:p w:rsidR="00202112" w:rsidRPr="00D40E49" w:rsidRDefault="00202112" w:rsidP="007C037F">
            <w:pPr>
              <w:jc w:val="right"/>
              <w:rPr>
                <w:sz w:val="22"/>
                <w:szCs w:val="22"/>
              </w:rPr>
            </w:pPr>
            <w:r w:rsidRPr="00D40E49">
              <w:rPr>
                <w:sz w:val="22"/>
                <w:szCs w:val="22"/>
              </w:rPr>
              <w:t>-18,9</w:t>
            </w:r>
          </w:p>
        </w:tc>
      </w:tr>
      <w:tr w:rsidR="00202112" w:rsidRPr="00CD51FF" w:rsidTr="007C037F">
        <w:tc>
          <w:tcPr>
            <w:tcW w:w="2364" w:type="dxa"/>
            <w:shd w:val="clear" w:color="auto" w:fill="auto"/>
            <w:vAlign w:val="center"/>
          </w:tcPr>
          <w:p w:rsidR="00202112" w:rsidRPr="00CD51FF" w:rsidRDefault="00202112" w:rsidP="007C037F">
            <w:pPr>
              <w:spacing w:before="100" w:beforeAutospacing="1" w:after="100" w:afterAutospacing="1"/>
              <w:rPr>
                <w:sz w:val="22"/>
                <w:szCs w:val="22"/>
              </w:rPr>
            </w:pPr>
            <w:r w:rsidRPr="00CD51FF">
              <w:rPr>
                <w:sz w:val="22"/>
                <w:szCs w:val="22"/>
              </w:rPr>
              <w:t>Tērvetes novads</w:t>
            </w:r>
          </w:p>
        </w:tc>
        <w:tc>
          <w:tcPr>
            <w:tcW w:w="1463" w:type="dxa"/>
            <w:shd w:val="clear" w:color="auto" w:fill="auto"/>
            <w:vAlign w:val="center"/>
          </w:tcPr>
          <w:p w:rsidR="00202112" w:rsidRPr="00CD51FF" w:rsidRDefault="00202112" w:rsidP="007C037F">
            <w:pPr>
              <w:jc w:val="right"/>
              <w:rPr>
                <w:color w:val="000000"/>
                <w:sz w:val="22"/>
                <w:szCs w:val="22"/>
              </w:rPr>
            </w:pPr>
            <w:r w:rsidRPr="00CD51FF">
              <w:rPr>
                <w:color w:val="000000"/>
                <w:sz w:val="22"/>
                <w:szCs w:val="22"/>
              </w:rPr>
              <w:t xml:space="preserve">127 </w:t>
            </w:r>
          </w:p>
        </w:tc>
        <w:tc>
          <w:tcPr>
            <w:tcW w:w="1418" w:type="dxa"/>
            <w:shd w:val="clear" w:color="auto" w:fill="auto"/>
            <w:vAlign w:val="center"/>
          </w:tcPr>
          <w:p w:rsidR="00202112" w:rsidRPr="00D40E49" w:rsidRDefault="00202112" w:rsidP="007C037F">
            <w:pPr>
              <w:jc w:val="right"/>
              <w:rPr>
                <w:sz w:val="22"/>
                <w:szCs w:val="22"/>
              </w:rPr>
            </w:pPr>
            <w:r w:rsidRPr="00D40E49">
              <w:rPr>
                <w:sz w:val="22"/>
                <w:szCs w:val="22"/>
              </w:rPr>
              <w:t xml:space="preserve">130 </w:t>
            </w:r>
          </w:p>
        </w:tc>
        <w:tc>
          <w:tcPr>
            <w:tcW w:w="1842" w:type="dxa"/>
            <w:shd w:val="clear" w:color="auto" w:fill="auto"/>
            <w:vAlign w:val="center"/>
          </w:tcPr>
          <w:p w:rsidR="00202112" w:rsidRPr="00D40E49" w:rsidRDefault="00202112" w:rsidP="007C037F">
            <w:pPr>
              <w:jc w:val="right"/>
              <w:rPr>
                <w:sz w:val="22"/>
                <w:szCs w:val="22"/>
              </w:rPr>
            </w:pPr>
            <w:r w:rsidRPr="00D40E49">
              <w:rPr>
                <w:sz w:val="22"/>
                <w:szCs w:val="22"/>
              </w:rPr>
              <w:t>2,4</w:t>
            </w:r>
          </w:p>
        </w:tc>
      </w:tr>
      <w:tr w:rsidR="00202112" w:rsidRPr="00CD51FF" w:rsidTr="007C037F">
        <w:tc>
          <w:tcPr>
            <w:tcW w:w="2364" w:type="dxa"/>
            <w:shd w:val="clear" w:color="auto" w:fill="auto"/>
            <w:vAlign w:val="center"/>
          </w:tcPr>
          <w:p w:rsidR="00202112" w:rsidRPr="00CD51FF" w:rsidRDefault="00202112" w:rsidP="007C037F">
            <w:pPr>
              <w:spacing w:before="100" w:beforeAutospacing="1" w:after="100" w:afterAutospacing="1"/>
              <w:rPr>
                <w:sz w:val="22"/>
                <w:szCs w:val="22"/>
              </w:rPr>
            </w:pPr>
            <w:r w:rsidRPr="00CD51FF">
              <w:rPr>
                <w:sz w:val="22"/>
                <w:szCs w:val="22"/>
              </w:rPr>
              <w:t>Auces novads</w:t>
            </w:r>
          </w:p>
        </w:tc>
        <w:tc>
          <w:tcPr>
            <w:tcW w:w="1463" w:type="dxa"/>
            <w:shd w:val="clear" w:color="auto" w:fill="auto"/>
            <w:vAlign w:val="center"/>
          </w:tcPr>
          <w:p w:rsidR="00202112" w:rsidRPr="00CD51FF" w:rsidRDefault="00202112" w:rsidP="007C037F">
            <w:pPr>
              <w:jc w:val="right"/>
              <w:rPr>
                <w:color w:val="000000"/>
                <w:sz w:val="22"/>
                <w:szCs w:val="22"/>
              </w:rPr>
            </w:pPr>
            <w:r w:rsidRPr="00CD51FF">
              <w:rPr>
                <w:color w:val="000000"/>
                <w:sz w:val="22"/>
                <w:szCs w:val="22"/>
              </w:rPr>
              <w:t xml:space="preserve">102 </w:t>
            </w:r>
          </w:p>
        </w:tc>
        <w:tc>
          <w:tcPr>
            <w:tcW w:w="1418" w:type="dxa"/>
            <w:shd w:val="clear" w:color="auto" w:fill="auto"/>
            <w:vAlign w:val="center"/>
          </w:tcPr>
          <w:p w:rsidR="00202112" w:rsidRPr="00D40E49" w:rsidRDefault="00202112" w:rsidP="007C037F">
            <w:pPr>
              <w:jc w:val="right"/>
              <w:rPr>
                <w:sz w:val="22"/>
                <w:szCs w:val="22"/>
              </w:rPr>
            </w:pPr>
            <w:r w:rsidRPr="00D40E49">
              <w:rPr>
                <w:sz w:val="22"/>
                <w:szCs w:val="22"/>
              </w:rPr>
              <w:t xml:space="preserve">107 </w:t>
            </w:r>
          </w:p>
        </w:tc>
        <w:tc>
          <w:tcPr>
            <w:tcW w:w="1842" w:type="dxa"/>
            <w:shd w:val="clear" w:color="auto" w:fill="auto"/>
            <w:vAlign w:val="center"/>
          </w:tcPr>
          <w:p w:rsidR="00202112" w:rsidRPr="00D40E49" w:rsidRDefault="00202112" w:rsidP="007C037F">
            <w:pPr>
              <w:jc w:val="right"/>
              <w:rPr>
                <w:sz w:val="22"/>
                <w:szCs w:val="22"/>
              </w:rPr>
            </w:pPr>
            <w:r w:rsidRPr="00D40E49">
              <w:rPr>
                <w:sz w:val="22"/>
                <w:szCs w:val="22"/>
              </w:rPr>
              <w:t>4,9</w:t>
            </w:r>
          </w:p>
        </w:tc>
      </w:tr>
      <w:tr w:rsidR="00202112" w:rsidRPr="00CD51FF" w:rsidTr="007C037F">
        <w:tc>
          <w:tcPr>
            <w:tcW w:w="2364" w:type="dxa"/>
            <w:shd w:val="clear" w:color="auto" w:fill="auto"/>
            <w:vAlign w:val="center"/>
          </w:tcPr>
          <w:p w:rsidR="00202112" w:rsidRPr="00CD51FF" w:rsidRDefault="00202112" w:rsidP="007C037F">
            <w:pPr>
              <w:spacing w:before="100" w:beforeAutospacing="1" w:after="100" w:afterAutospacing="1"/>
              <w:rPr>
                <w:sz w:val="22"/>
                <w:szCs w:val="22"/>
              </w:rPr>
            </w:pPr>
            <w:r w:rsidRPr="00CD51FF">
              <w:rPr>
                <w:sz w:val="22"/>
                <w:szCs w:val="22"/>
              </w:rPr>
              <w:t>Bauskas novads</w:t>
            </w:r>
          </w:p>
        </w:tc>
        <w:tc>
          <w:tcPr>
            <w:tcW w:w="1463" w:type="dxa"/>
            <w:shd w:val="clear" w:color="auto" w:fill="auto"/>
            <w:vAlign w:val="center"/>
          </w:tcPr>
          <w:p w:rsidR="00202112" w:rsidRPr="00CD51FF" w:rsidRDefault="00202112" w:rsidP="007C037F">
            <w:pPr>
              <w:jc w:val="right"/>
              <w:rPr>
                <w:color w:val="000000"/>
                <w:sz w:val="22"/>
                <w:szCs w:val="22"/>
              </w:rPr>
            </w:pPr>
            <w:r w:rsidRPr="00CD51FF">
              <w:rPr>
                <w:color w:val="000000"/>
                <w:sz w:val="22"/>
                <w:szCs w:val="22"/>
              </w:rPr>
              <w:t xml:space="preserve">227 </w:t>
            </w:r>
          </w:p>
        </w:tc>
        <w:tc>
          <w:tcPr>
            <w:tcW w:w="1418" w:type="dxa"/>
            <w:shd w:val="clear" w:color="auto" w:fill="auto"/>
            <w:vAlign w:val="center"/>
          </w:tcPr>
          <w:p w:rsidR="00202112" w:rsidRPr="00D40E49" w:rsidRDefault="00202112" w:rsidP="007C037F">
            <w:pPr>
              <w:jc w:val="right"/>
              <w:rPr>
                <w:sz w:val="22"/>
                <w:szCs w:val="22"/>
              </w:rPr>
            </w:pPr>
            <w:r w:rsidRPr="00D40E49">
              <w:rPr>
                <w:sz w:val="22"/>
                <w:szCs w:val="22"/>
              </w:rPr>
              <w:t xml:space="preserve">179 </w:t>
            </w:r>
          </w:p>
        </w:tc>
        <w:tc>
          <w:tcPr>
            <w:tcW w:w="1842" w:type="dxa"/>
            <w:shd w:val="clear" w:color="auto" w:fill="auto"/>
            <w:vAlign w:val="center"/>
          </w:tcPr>
          <w:p w:rsidR="00202112" w:rsidRPr="00D40E49" w:rsidRDefault="00202112" w:rsidP="007C037F">
            <w:pPr>
              <w:jc w:val="right"/>
              <w:rPr>
                <w:sz w:val="22"/>
                <w:szCs w:val="22"/>
              </w:rPr>
            </w:pPr>
            <w:r w:rsidRPr="00D40E49">
              <w:rPr>
                <w:sz w:val="22"/>
                <w:szCs w:val="22"/>
              </w:rPr>
              <w:t>-21,1</w:t>
            </w:r>
          </w:p>
        </w:tc>
      </w:tr>
      <w:tr w:rsidR="00202112" w:rsidRPr="00CD51FF" w:rsidTr="007C037F">
        <w:tc>
          <w:tcPr>
            <w:tcW w:w="2364" w:type="dxa"/>
            <w:shd w:val="clear" w:color="auto" w:fill="auto"/>
            <w:vAlign w:val="center"/>
          </w:tcPr>
          <w:p w:rsidR="00202112" w:rsidRPr="00CD51FF" w:rsidRDefault="00202112" w:rsidP="007C037F">
            <w:pPr>
              <w:spacing w:before="100" w:beforeAutospacing="1" w:after="100" w:afterAutospacing="1"/>
              <w:ind w:firstLine="317"/>
              <w:rPr>
                <w:sz w:val="22"/>
                <w:szCs w:val="22"/>
              </w:rPr>
            </w:pPr>
            <w:r w:rsidRPr="00CD51FF">
              <w:rPr>
                <w:sz w:val="22"/>
                <w:szCs w:val="22"/>
              </w:rPr>
              <w:t>tajā skaitā Bauska</w:t>
            </w:r>
          </w:p>
        </w:tc>
        <w:tc>
          <w:tcPr>
            <w:tcW w:w="1463" w:type="dxa"/>
            <w:shd w:val="clear" w:color="auto" w:fill="auto"/>
            <w:vAlign w:val="center"/>
          </w:tcPr>
          <w:p w:rsidR="00202112" w:rsidRPr="00CD51FF" w:rsidRDefault="00202112" w:rsidP="007C037F">
            <w:pPr>
              <w:jc w:val="right"/>
              <w:rPr>
                <w:color w:val="000000"/>
                <w:sz w:val="22"/>
                <w:szCs w:val="22"/>
              </w:rPr>
            </w:pPr>
            <w:r w:rsidRPr="00CD51FF">
              <w:rPr>
                <w:color w:val="000000"/>
                <w:sz w:val="22"/>
                <w:szCs w:val="22"/>
              </w:rPr>
              <w:t xml:space="preserve">87 </w:t>
            </w:r>
          </w:p>
        </w:tc>
        <w:tc>
          <w:tcPr>
            <w:tcW w:w="1418" w:type="dxa"/>
            <w:shd w:val="clear" w:color="auto" w:fill="auto"/>
            <w:vAlign w:val="center"/>
          </w:tcPr>
          <w:p w:rsidR="00202112" w:rsidRPr="00D40E49" w:rsidRDefault="00202112" w:rsidP="007C037F">
            <w:pPr>
              <w:jc w:val="right"/>
              <w:rPr>
                <w:sz w:val="22"/>
                <w:szCs w:val="22"/>
              </w:rPr>
            </w:pPr>
            <w:r w:rsidRPr="00D40E49">
              <w:rPr>
                <w:sz w:val="22"/>
                <w:szCs w:val="22"/>
              </w:rPr>
              <w:t xml:space="preserve">64 </w:t>
            </w:r>
          </w:p>
        </w:tc>
        <w:tc>
          <w:tcPr>
            <w:tcW w:w="1842" w:type="dxa"/>
            <w:shd w:val="clear" w:color="auto" w:fill="auto"/>
            <w:vAlign w:val="center"/>
          </w:tcPr>
          <w:p w:rsidR="00202112" w:rsidRPr="00D40E49" w:rsidRDefault="00202112" w:rsidP="007C037F">
            <w:pPr>
              <w:jc w:val="right"/>
              <w:rPr>
                <w:sz w:val="22"/>
                <w:szCs w:val="22"/>
              </w:rPr>
            </w:pPr>
            <w:r w:rsidRPr="00D40E49">
              <w:rPr>
                <w:sz w:val="22"/>
                <w:szCs w:val="22"/>
              </w:rPr>
              <w:t>-26,4</w:t>
            </w:r>
          </w:p>
        </w:tc>
      </w:tr>
      <w:tr w:rsidR="00202112" w:rsidRPr="00CD51FF" w:rsidTr="007C037F">
        <w:tc>
          <w:tcPr>
            <w:tcW w:w="2364" w:type="dxa"/>
            <w:shd w:val="clear" w:color="auto" w:fill="auto"/>
            <w:vAlign w:val="center"/>
          </w:tcPr>
          <w:p w:rsidR="00202112" w:rsidRPr="00CD51FF" w:rsidRDefault="00202112" w:rsidP="007C037F">
            <w:pPr>
              <w:spacing w:before="100" w:beforeAutospacing="1" w:after="100" w:afterAutospacing="1"/>
              <w:rPr>
                <w:sz w:val="22"/>
                <w:szCs w:val="22"/>
              </w:rPr>
            </w:pPr>
            <w:r w:rsidRPr="00CD51FF">
              <w:rPr>
                <w:sz w:val="22"/>
                <w:szCs w:val="22"/>
              </w:rPr>
              <w:t>Jūrmala</w:t>
            </w:r>
          </w:p>
        </w:tc>
        <w:tc>
          <w:tcPr>
            <w:tcW w:w="1463" w:type="dxa"/>
            <w:shd w:val="clear" w:color="auto" w:fill="auto"/>
            <w:vAlign w:val="center"/>
          </w:tcPr>
          <w:p w:rsidR="00202112" w:rsidRPr="00CD51FF" w:rsidRDefault="00202112" w:rsidP="007C037F">
            <w:pPr>
              <w:jc w:val="right"/>
              <w:rPr>
                <w:color w:val="000000"/>
                <w:sz w:val="22"/>
                <w:szCs w:val="22"/>
              </w:rPr>
            </w:pPr>
            <w:r w:rsidRPr="00CD51FF">
              <w:rPr>
                <w:color w:val="000000"/>
                <w:sz w:val="22"/>
                <w:szCs w:val="22"/>
              </w:rPr>
              <w:t xml:space="preserve">138 </w:t>
            </w:r>
          </w:p>
        </w:tc>
        <w:tc>
          <w:tcPr>
            <w:tcW w:w="1418" w:type="dxa"/>
            <w:shd w:val="clear" w:color="auto" w:fill="auto"/>
            <w:vAlign w:val="center"/>
          </w:tcPr>
          <w:p w:rsidR="00202112" w:rsidRPr="00D40E49" w:rsidRDefault="00202112" w:rsidP="007C037F">
            <w:pPr>
              <w:jc w:val="right"/>
              <w:rPr>
                <w:sz w:val="22"/>
                <w:szCs w:val="22"/>
              </w:rPr>
            </w:pPr>
            <w:r w:rsidRPr="00D40E49">
              <w:rPr>
                <w:sz w:val="22"/>
                <w:szCs w:val="22"/>
              </w:rPr>
              <w:t xml:space="preserve">177 </w:t>
            </w:r>
          </w:p>
        </w:tc>
        <w:tc>
          <w:tcPr>
            <w:tcW w:w="1842" w:type="dxa"/>
            <w:shd w:val="clear" w:color="auto" w:fill="auto"/>
            <w:vAlign w:val="center"/>
          </w:tcPr>
          <w:p w:rsidR="00202112" w:rsidRPr="00D40E49" w:rsidRDefault="00202112" w:rsidP="007C037F">
            <w:pPr>
              <w:jc w:val="right"/>
              <w:rPr>
                <w:sz w:val="22"/>
                <w:szCs w:val="22"/>
              </w:rPr>
            </w:pPr>
            <w:r w:rsidRPr="00D40E49">
              <w:rPr>
                <w:sz w:val="22"/>
                <w:szCs w:val="22"/>
              </w:rPr>
              <w:t>28,3</w:t>
            </w:r>
          </w:p>
        </w:tc>
      </w:tr>
      <w:tr w:rsidR="00202112" w:rsidRPr="00CD51FF" w:rsidTr="007C037F">
        <w:tc>
          <w:tcPr>
            <w:tcW w:w="2364" w:type="dxa"/>
            <w:shd w:val="clear" w:color="auto" w:fill="auto"/>
            <w:vAlign w:val="center"/>
          </w:tcPr>
          <w:p w:rsidR="00202112" w:rsidRPr="00CD51FF" w:rsidRDefault="00202112" w:rsidP="007C037F">
            <w:pPr>
              <w:spacing w:before="100" w:beforeAutospacing="1" w:after="100" w:afterAutospacing="1"/>
              <w:rPr>
                <w:sz w:val="22"/>
                <w:szCs w:val="22"/>
              </w:rPr>
            </w:pPr>
            <w:r w:rsidRPr="00CD51FF">
              <w:rPr>
                <w:sz w:val="22"/>
                <w:szCs w:val="22"/>
              </w:rPr>
              <w:t>Tukuma  novads</w:t>
            </w:r>
          </w:p>
        </w:tc>
        <w:tc>
          <w:tcPr>
            <w:tcW w:w="1463" w:type="dxa"/>
            <w:shd w:val="clear" w:color="auto" w:fill="auto"/>
            <w:vAlign w:val="center"/>
          </w:tcPr>
          <w:p w:rsidR="00202112" w:rsidRPr="00CD51FF" w:rsidRDefault="00202112" w:rsidP="007C037F">
            <w:pPr>
              <w:jc w:val="right"/>
              <w:rPr>
                <w:color w:val="000000"/>
                <w:sz w:val="22"/>
                <w:szCs w:val="22"/>
              </w:rPr>
            </w:pPr>
            <w:r w:rsidRPr="00CD51FF">
              <w:rPr>
                <w:color w:val="000000"/>
                <w:sz w:val="22"/>
                <w:szCs w:val="22"/>
              </w:rPr>
              <w:t xml:space="preserve">156 </w:t>
            </w:r>
          </w:p>
        </w:tc>
        <w:tc>
          <w:tcPr>
            <w:tcW w:w="1418" w:type="dxa"/>
            <w:shd w:val="clear" w:color="auto" w:fill="auto"/>
            <w:vAlign w:val="center"/>
          </w:tcPr>
          <w:p w:rsidR="00202112" w:rsidRPr="00D40E49" w:rsidRDefault="00202112" w:rsidP="007C037F">
            <w:pPr>
              <w:jc w:val="right"/>
              <w:rPr>
                <w:sz w:val="22"/>
                <w:szCs w:val="22"/>
              </w:rPr>
            </w:pPr>
            <w:r w:rsidRPr="00D40E49">
              <w:rPr>
                <w:sz w:val="22"/>
                <w:szCs w:val="22"/>
              </w:rPr>
              <w:t xml:space="preserve">27 </w:t>
            </w:r>
          </w:p>
        </w:tc>
        <w:tc>
          <w:tcPr>
            <w:tcW w:w="1842" w:type="dxa"/>
            <w:shd w:val="clear" w:color="auto" w:fill="auto"/>
            <w:vAlign w:val="center"/>
          </w:tcPr>
          <w:p w:rsidR="00202112" w:rsidRPr="00D40E49" w:rsidRDefault="00202112" w:rsidP="007C037F">
            <w:pPr>
              <w:jc w:val="right"/>
              <w:rPr>
                <w:sz w:val="22"/>
                <w:szCs w:val="22"/>
              </w:rPr>
            </w:pPr>
            <w:r w:rsidRPr="00D40E49">
              <w:rPr>
                <w:sz w:val="22"/>
                <w:szCs w:val="22"/>
              </w:rPr>
              <w:t>-82,7</w:t>
            </w:r>
          </w:p>
        </w:tc>
      </w:tr>
      <w:tr w:rsidR="00202112" w:rsidRPr="00CD51FF" w:rsidTr="007C037F">
        <w:tc>
          <w:tcPr>
            <w:tcW w:w="2364" w:type="dxa"/>
            <w:shd w:val="clear" w:color="auto" w:fill="auto"/>
            <w:vAlign w:val="center"/>
          </w:tcPr>
          <w:p w:rsidR="00202112" w:rsidRPr="00CD51FF" w:rsidRDefault="00202112" w:rsidP="007C037F">
            <w:pPr>
              <w:spacing w:before="100" w:beforeAutospacing="1" w:after="100" w:afterAutospacing="1"/>
              <w:rPr>
                <w:sz w:val="22"/>
                <w:szCs w:val="22"/>
              </w:rPr>
            </w:pPr>
            <w:r w:rsidRPr="00CD51FF">
              <w:rPr>
                <w:sz w:val="22"/>
                <w:szCs w:val="22"/>
              </w:rPr>
              <w:t>Citas teritorijas</w:t>
            </w:r>
          </w:p>
        </w:tc>
        <w:tc>
          <w:tcPr>
            <w:tcW w:w="1463" w:type="dxa"/>
            <w:shd w:val="clear" w:color="auto" w:fill="auto"/>
            <w:vAlign w:val="center"/>
          </w:tcPr>
          <w:p w:rsidR="00202112" w:rsidRPr="00CD51FF" w:rsidRDefault="00202112" w:rsidP="007C037F">
            <w:pPr>
              <w:jc w:val="right"/>
              <w:rPr>
                <w:color w:val="000000"/>
                <w:sz w:val="22"/>
                <w:szCs w:val="22"/>
              </w:rPr>
            </w:pPr>
            <w:r w:rsidRPr="00CD51FF">
              <w:rPr>
                <w:color w:val="000000"/>
                <w:sz w:val="22"/>
                <w:szCs w:val="22"/>
              </w:rPr>
              <w:t xml:space="preserve">358 </w:t>
            </w:r>
          </w:p>
        </w:tc>
        <w:tc>
          <w:tcPr>
            <w:tcW w:w="1418" w:type="dxa"/>
            <w:shd w:val="clear" w:color="auto" w:fill="auto"/>
            <w:vAlign w:val="center"/>
          </w:tcPr>
          <w:p w:rsidR="00202112" w:rsidRPr="00D40E49" w:rsidRDefault="00202112" w:rsidP="007C037F">
            <w:pPr>
              <w:jc w:val="right"/>
              <w:rPr>
                <w:sz w:val="22"/>
                <w:szCs w:val="22"/>
              </w:rPr>
            </w:pPr>
            <w:r w:rsidRPr="00D40E49">
              <w:rPr>
                <w:sz w:val="22"/>
                <w:szCs w:val="22"/>
              </w:rPr>
              <w:t>366</w:t>
            </w:r>
          </w:p>
        </w:tc>
        <w:tc>
          <w:tcPr>
            <w:tcW w:w="1842" w:type="dxa"/>
            <w:shd w:val="clear" w:color="auto" w:fill="auto"/>
            <w:vAlign w:val="center"/>
          </w:tcPr>
          <w:p w:rsidR="00202112" w:rsidRPr="00D40E49" w:rsidRDefault="00202112" w:rsidP="007C037F">
            <w:pPr>
              <w:jc w:val="right"/>
              <w:rPr>
                <w:sz w:val="22"/>
                <w:szCs w:val="22"/>
              </w:rPr>
            </w:pPr>
            <w:r w:rsidRPr="00D40E49">
              <w:rPr>
                <w:sz w:val="22"/>
                <w:szCs w:val="22"/>
              </w:rPr>
              <w:t>2,2</w:t>
            </w:r>
          </w:p>
        </w:tc>
      </w:tr>
      <w:tr w:rsidR="00202112" w:rsidRPr="00CD51FF" w:rsidTr="007C037F">
        <w:tc>
          <w:tcPr>
            <w:tcW w:w="2364" w:type="dxa"/>
            <w:shd w:val="clear" w:color="auto" w:fill="auto"/>
            <w:vAlign w:val="center"/>
          </w:tcPr>
          <w:p w:rsidR="00202112" w:rsidRPr="00CD51FF" w:rsidRDefault="00202112" w:rsidP="007C037F">
            <w:pPr>
              <w:spacing w:before="100" w:beforeAutospacing="1" w:after="100" w:afterAutospacing="1"/>
              <w:rPr>
                <w:b/>
                <w:sz w:val="22"/>
                <w:szCs w:val="22"/>
              </w:rPr>
            </w:pPr>
            <w:r w:rsidRPr="00CD51FF">
              <w:rPr>
                <w:b/>
                <w:sz w:val="22"/>
                <w:szCs w:val="22"/>
              </w:rPr>
              <w:t>Kopā</w:t>
            </w:r>
          </w:p>
        </w:tc>
        <w:tc>
          <w:tcPr>
            <w:tcW w:w="1463" w:type="dxa"/>
            <w:shd w:val="clear" w:color="auto" w:fill="auto"/>
            <w:vAlign w:val="center"/>
          </w:tcPr>
          <w:p w:rsidR="00202112" w:rsidRPr="00CD51FF" w:rsidRDefault="00202112" w:rsidP="007C037F">
            <w:pPr>
              <w:jc w:val="right"/>
              <w:rPr>
                <w:b/>
                <w:color w:val="000000"/>
                <w:sz w:val="22"/>
                <w:szCs w:val="22"/>
              </w:rPr>
            </w:pPr>
            <w:r w:rsidRPr="00CD51FF">
              <w:rPr>
                <w:b/>
                <w:color w:val="000000"/>
                <w:sz w:val="22"/>
                <w:szCs w:val="22"/>
              </w:rPr>
              <w:t xml:space="preserve">22 408 </w:t>
            </w:r>
          </w:p>
        </w:tc>
        <w:tc>
          <w:tcPr>
            <w:tcW w:w="1418" w:type="dxa"/>
            <w:shd w:val="clear" w:color="auto" w:fill="auto"/>
            <w:vAlign w:val="center"/>
          </w:tcPr>
          <w:p w:rsidR="00202112" w:rsidRPr="00D40E49" w:rsidRDefault="00202112" w:rsidP="007C037F">
            <w:pPr>
              <w:jc w:val="right"/>
              <w:rPr>
                <w:b/>
                <w:bCs/>
                <w:sz w:val="22"/>
                <w:szCs w:val="22"/>
              </w:rPr>
            </w:pPr>
            <w:r w:rsidRPr="00D40E49">
              <w:rPr>
                <w:b/>
                <w:bCs/>
                <w:sz w:val="22"/>
                <w:szCs w:val="22"/>
              </w:rPr>
              <w:t xml:space="preserve">21 784 </w:t>
            </w:r>
          </w:p>
        </w:tc>
        <w:tc>
          <w:tcPr>
            <w:tcW w:w="1842" w:type="dxa"/>
            <w:shd w:val="clear" w:color="auto" w:fill="auto"/>
            <w:vAlign w:val="center"/>
          </w:tcPr>
          <w:p w:rsidR="00202112" w:rsidRPr="00D40E49" w:rsidRDefault="00202112" w:rsidP="007C037F">
            <w:pPr>
              <w:jc w:val="right"/>
              <w:rPr>
                <w:b/>
                <w:sz w:val="22"/>
                <w:szCs w:val="22"/>
              </w:rPr>
            </w:pPr>
            <w:r w:rsidRPr="00D40E49">
              <w:rPr>
                <w:b/>
                <w:sz w:val="22"/>
                <w:szCs w:val="22"/>
              </w:rPr>
              <w:t>-2,8</w:t>
            </w:r>
          </w:p>
        </w:tc>
      </w:tr>
    </w:tbl>
    <w:p w:rsidR="00202112" w:rsidRPr="00260269" w:rsidRDefault="00202112" w:rsidP="00202112">
      <w:pPr>
        <w:widowControl w:val="0"/>
        <w:autoSpaceDE w:val="0"/>
        <w:autoSpaceDN w:val="0"/>
        <w:adjustRightInd w:val="0"/>
        <w:spacing w:before="120"/>
        <w:ind w:firstLine="1134"/>
        <w:jc w:val="both"/>
        <w:rPr>
          <w:i/>
          <w:lang w:eastAsia="en-US"/>
        </w:rPr>
      </w:pPr>
      <w:r>
        <w:rPr>
          <w:lang w:eastAsia="en-US"/>
        </w:rPr>
        <w:t>1.</w:t>
      </w:r>
      <w:r w:rsidR="00DF157B">
        <w:rPr>
          <w:lang w:eastAsia="en-US"/>
        </w:rPr>
        <w:t>9</w:t>
      </w:r>
      <w:r w:rsidRPr="00260269">
        <w:rPr>
          <w:lang w:eastAsia="en-US"/>
        </w:rPr>
        <w:t xml:space="preserve">.tabula. </w:t>
      </w:r>
      <w:r w:rsidRPr="00CD51FF">
        <w:rPr>
          <w:b/>
          <w:lang w:eastAsia="en-US"/>
        </w:rPr>
        <w:t xml:space="preserve">Jelgavā strādājošie pēc deklarētās dzīves vietas </w:t>
      </w:r>
    </w:p>
    <w:p w:rsidR="00202112" w:rsidRPr="00B6438C" w:rsidRDefault="00202112" w:rsidP="00202112">
      <w:pPr>
        <w:widowControl w:val="0"/>
        <w:autoSpaceDE w:val="0"/>
        <w:autoSpaceDN w:val="0"/>
        <w:adjustRightInd w:val="0"/>
        <w:ind w:firstLine="1134"/>
        <w:jc w:val="both"/>
        <w:rPr>
          <w:i/>
          <w:sz w:val="22"/>
          <w:szCs w:val="22"/>
          <w:lang w:eastAsia="en-US"/>
        </w:rPr>
      </w:pPr>
      <w:r w:rsidRPr="00B6438C">
        <w:rPr>
          <w:i/>
          <w:sz w:val="22"/>
          <w:szCs w:val="22"/>
          <w:lang w:eastAsia="en-US"/>
        </w:rPr>
        <w:t>Avots: Valsts ieņēmumu dienests</w:t>
      </w:r>
    </w:p>
    <w:p w:rsidR="00202112" w:rsidRDefault="00202112" w:rsidP="00202112">
      <w:pPr>
        <w:widowControl w:val="0"/>
        <w:autoSpaceDE w:val="0"/>
        <w:autoSpaceDN w:val="0"/>
        <w:adjustRightInd w:val="0"/>
        <w:ind w:firstLine="720"/>
        <w:jc w:val="both"/>
        <w:rPr>
          <w:lang w:eastAsia="en-US"/>
        </w:rPr>
      </w:pPr>
    </w:p>
    <w:p w:rsidR="00202112" w:rsidRDefault="00202112" w:rsidP="00202112">
      <w:pPr>
        <w:widowControl w:val="0"/>
        <w:autoSpaceDE w:val="0"/>
        <w:autoSpaceDN w:val="0"/>
        <w:adjustRightInd w:val="0"/>
        <w:ind w:firstLine="720"/>
        <w:jc w:val="both"/>
        <w:rPr>
          <w:lang w:eastAsia="en-US"/>
        </w:rPr>
      </w:pPr>
    </w:p>
    <w:p w:rsidR="00202112" w:rsidRPr="00F003E7" w:rsidRDefault="00202112" w:rsidP="00022BF3">
      <w:pPr>
        <w:pStyle w:val="ListParagraph"/>
        <w:widowControl w:val="0"/>
        <w:numPr>
          <w:ilvl w:val="0"/>
          <w:numId w:val="31"/>
        </w:numPr>
        <w:autoSpaceDE w:val="0"/>
        <w:autoSpaceDN w:val="0"/>
        <w:adjustRightInd w:val="0"/>
        <w:ind w:left="426"/>
        <w:jc w:val="both"/>
        <w:rPr>
          <w:b/>
          <w:sz w:val="26"/>
          <w:szCs w:val="26"/>
          <w:u w:val="single"/>
          <w:lang w:eastAsia="en-US"/>
        </w:rPr>
      </w:pPr>
      <w:r w:rsidRPr="00F003E7">
        <w:rPr>
          <w:b/>
          <w:sz w:val="26"/>
          <w:szCs w:val="26"/>
          <w:u w:val="single"/>
          <w:lang w:eastAsia="en-US"/>
        </w:rPr>
        <w:t xml:space="preserve">Salīdzinoši zema strādājošo darba samaksa </w:t>
      </w:r>
    </w:p>
    <w:p w:rsidR="00202112" w:rsidRPr="008E0477" w:rsidRDefault="00202112" w:rsidP="00202112">
      <w:pPr>
        <w:widowControl w:val="0"/>
        <w:autoSpaceDE w:val="0"/>
        <w:autoSpaceDN w:val="0"/>
        <w:adjustRightInd w:val="0"/>
        <w:jc w:val="both"/>
        <w:rPr>
          <w:lang w:eastAsia="en-US"/>
        </w:rPr>
      </w:pPr>
      <w:r w:rsidRPr="008E0477">
        <w:rPr>
          <w:lang w:eastAsia="en-US"/>
        </w:rPr>
        <w:t>Pēdējos</w:t>
      </w:r>
      <w:r>
        <w:rPr>
          <w:lang w:eastAsia="en-US"/>
        </w:rPr>
        <w:t xml:space="preserve"> </w:t>
      </w:r>
      <w:r w:rsidRPr="008E0477">
        <w:rPr>
          <w:lang w:eastAsia="en-US"/>
        </w:rPr>
        <w:t>gados, samazinoties bezdarba līmenim, pie</w:t>
      </w:r>
      <w:r>
        <w:rPr>
          <w:lang w:eastAsia="en-US"/>
        </w:rPr>
        <w:t>aug strādājošo mēneša vidējā darba samaksa gan Jelgavā, gan reģionos, gan valstī kopumā, taču</w:t>
      </w:r>
      <w:r w:rsidRPr="002E5182">
        <w:rPr>
          <w:lang w:eastAsia="en-US"/>
        </w:rPr>
        <w:t>, salīdzinot ar citām republikas nozīmes pilsētām</w:t>
      </w:r>
      <w:r>
        <w:rPr>
          <w:lang w:eastAsia="en-US"/>
        </w:rPr>
        <w:t>,</w:t>
      </w:r>
      <w:r w:rsidRPr="002E5182">
        <w:rPr>
          <w:lang w:eastAsia="en-US"/>
        </w:rPr>
        <w:t xml:space="preserve"> </w:t>
      </w:r>
      <w:r>
        <w:rPr>
          <w:lang w:eastAsia="en-US"/>
        </w:rPr>
        <w:t>Jelgavā tā ir</w:t>
      </w:r>
      <w:r w:rsidRPr="002E5182">
        <w:rPr>
          <w:lang w:eastAsia="en-US"/>
        </w:rPr>
        <w:t xml:space="preserve"> viena no zemākajām</w:t>
      </w:r>
      <w:r>
        <w:rPr>
          <w:lang w:eastAsia="en-US"/>
        </w:rPr>
        <w:t xml:space="preserve"> </w:t>
      </w:r>
      <w:r w:rsidRPr="002E5182">
        <w:rPr>
          <w:lang w:eastAsia="en-US"/>
        </w:rPr>
        <w:t>– vēl zemāka bija tikai Rēzeknē un Daugavpilī.</w:t>
      </w:r>
      <w:r>
        <w:rPr>
          <w:lang w:eastAsia="en-US"/>
        </w:rPr>
        <w:t xml:space="preserve"> </w:t>
      </w:r>
      <w:r w:rsidRPr="00E50B13">
        <w:rPr>
          <w:lang w:eastAsia="en-US"/>
        </w:rPr>
        <w:t xml:space="preserve">Ņemot vērā salīdzinoši zemo darba samaksu, augsti kvalificētie speciālisti, kas dzīvo Jelgavā, darba meklējumos </w:t>
      </w:r>
      <w:r>
        <w:rPr>
          <w:lang w:eastAsia="en-US"/>
        </w:rPr>
        <w:t xml:space="preserve">lielākoties </w:t>
      </w:r>
      <w:r w:rsidRPr="00E50B13">
        <w:rPr>
          <w:lang w:eastAsia="en-US"/>
        </w:rPr>
        <w:t>dodas uz Rīgu, kur vidējā darba samaksa ir daudz augstāka.</w:t>
      </w:r>
    </w:p>
    <w:p w:rsidR="00202112" w:rsidRDefault="00202112" w:rsidP="00202112">
      <w:pPr>
        <w:widowControl w:val="0"/>
        <w:autoSpaceDE w:val="0"/>
        <w:autoSpaceDN w:val="0"/>
        <w:adjustRightInd w:val="0"/>
        <w:ind w:firstLine="720"/>
        <w:jc w:val="both"/>
        <w:rPr>
          <w:b/>
          <w:lang w:eastAsia="en-US"/>
        </w:rPr>
      </w:pPr>
    </w:p>
    <w:tbl>
      <w:tblPr>
        <w:tblW w:w="7812" w:type="dxa"/>
        <w:jc w:val="center"/>
        <w:tblLook w:val="04A0" w:firstRow="1" w:lastRow="0" w:firstColumn="1" w:lastColumn="0" w:noHBand="0" w:noVBand="1"/>
      </w:tblPr>
      <w:tblGrid>
        <w:gridCol w:w="2000"/>
        <w:gridCol w:w="1134"/>
        <w:gridCol w:w="1134"/>
        <w:gridCol w:w="850"/>
        <w:gridCol w:w="851"/>
        <w:gridCol w:w="992"/>
        <w:gridCol w:w="851"/>
      </w:tblGrid>
      <w:tr w:rsidR="00202112" w:rsidRPr="00F36637" w:rsidTr="007C037F">
        <w:trPr>
          <w:trHeight w:val="255"/>
          <w:jc w:val="center"/>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112" w:rsidRPr="004F76F2" w:rsidRDefault="00202112" w:rsidP="007C037F">
            <w:pPr>
              <w:rPr>
                <w:sz w:val="22"/>
                <w:szCs w:val="22"/>
              </w:rPr>
            </w:pPr>
            <w:r w:rsidRPr="004F76F2">
              <w:rPr>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02112" w:rsidRPr="004F76F2" w:rsidRDefault="00202112" w:rsidP="007C037F">
            <w:pPr>
              <w:jc w:val="center"/>
              <w:rPr>
                <w:b/>
                <w:bCs/>
                <w:sz w:val="22"/>
                <w:szCs w:val="22"/>
              </w:rPr>
            </w:pPr>
            <w:r w:rsidRPr="004F76F2">
              <w:rPr>
                <w:b/>
                <w:bCs/>
                <w:sz w:val="22"/>
                <w:szCs w:val="22"/>
              </w:rPr>
              <w:t>2009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02112" w:rsidRPr="004F76F2" w:rsidRDefault="00202112" w:rsidP="007C037F">
            <w:pPr>
              <w:jc w:val="center"/>
              <w:rPr>
                <w:b/>
                <w:bCs/>
                <w:sz w:val="22"/>
                <w:szCs w:val="22"/>
              </w:rPr>
            </w:pPr>
            <w:r w:rsidRPr="004F76F2">
              <w:rPr>
                <w:b/>
                <w:bCs/>
                <w:sz w:val="22"/>
                <w:szCs w:val="22"/>
              </w:rPr>
              <w:t>2010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02112" w:rsidRPr="004F76F2" w:rsidRDefault="00202112" w:rsidP="007C037F">
            <w:pPr>
              <w:jc w:val="center"/>
              <w:rPr>
                <w:b/>
                <w:bCs/>
                <w:sz w:val="22"/>
                <w:szCs w:val="22"/>
              </w:rPr>
            </w:pPr>
            <w:r w:rsidRPr="004F76F2">
              <w:rPr>
                <w:b/>
                <w:bCs/>
                <w:sz w:val="22"/>
                <w:szCs w:val="22"/>
              </w:rPr>
              <w:t>2011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02112" w:rsidRPr="004F76F2" w:rsidRDefault="00202112" w:rsidP="007C037F">
            <w:pPr>
              <w:jc w:val="center"/>
              <w:rPr>
                <w:b/>
                <w:bCs/>
                <w:sz w:val="22"/>
                <w:szCs w:val="22"/>
              </w:rPr>
            </w:pPr>
            <w:r w:rsidRPr="004F76F2">
              <w:rPr>
                <w:b/>
                <w:bCs/>
                <w:sz w:val="22"/>
                <w:szCs w:val="22"/>
              </w:rPr>
              <w:t>2012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02112" w:rsidRPr="004F76F2" w:rsidRDefault="00202112" w:rsidP="007C037F">
            <w:pPr>
              <w:jc w:val="center"/>
              <w:rPr>
                <w:b/>
                <w:bCs/>
                <w:sz w:val="22"/>
                <w:szCs w:val="22"/>
              </w:rPr>
            </w:pPr>
            <w:r w:rsidRPr="004F76F2">
              <w:rPr>
                <w:b/>
                <w:bCs/>
                <w:sz w:val="22"/>
                <w:szCs w:val="22"/>
              </w:rPr>
              <w:t>2013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02112" w:rsidRPr="00D40E49" w:rsidRDefault="00202112" w:rsidP="007C037F">
            <w:pPr>
              <w:jc w:val="center"/>
              <w:rPr>
                <w:b/>
                <w:bCs/>
                <w:sz w:val="22"/>
                <w:szCs w:val="22"/>
              </w:rPr>
            </w:pPr>
            <w:r w:rsidRPr="00D40E49">
              <w:rPr>
                <w:b/>
                <w:bCs/>
                <w:sz w:val="22"/>
                <w:szCs w:val="22"/>
              </w:rPr>
              <w:t>2014</w:t>
            </w:r>
          </w:p>
        </w:tc>
      </w:tr>
      <w:tr w:rsidR="00202112" w:rsidRPr="00F36637" w:rsidTr="007C037F">
        <w:trPr>
          <w:trHeight w:val="255"/>
          <w:jc w:val="center"/>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2112" w:rsidRPr="004F76F2" w:rsidRDefault="00202112" w:rsidP="007C037F">
            <w:pPr>
              <w:jc w:val="center"/>
              <w:rPr>
                <w:b/>
                <w:bCs/>
                <w:sz w:val="22"/>
                <w:szCs w:val="22"/>
              </w:rPr>
            </w:pPr>
            <w:r w:rsidRPr="004F76F2">
              <w:rPr>
                <w:b/>
                <w:bCs/>
                <w:sz w:val="22"/>
                <w:szCs w:val="22"/>
              </w:rPr>
              <w:t>LATVIJA</w:t>
            </w:r>
          </w:p>
        </w:tc>
        <w:tc>
          <w:tcPr>
            <w:tcW w:w="1134" w:type="dxa"/>
            <w:tcBorders>
              <w:top w:val="nil"/>
              <w:left w:val="nil"/>
              <w:bottom w:val="single" w:sz="4" w:space="0" w:color="auto"/>
              <w:right w:val="single" w:sz="4" w:space="0" w:color="auto"/>
            </w:tcBorders>
            <w:shd w:val="clear" w:color="auto" w:fill="auto"/>
            <w:vAlign w:val="center"/>
            <w:hideMark/>
          </w:tcPr>
          <w:p w:rsidR="00202112" w:rsidRPr="004F76F2" w:rsidRDefault="00202112" w:rsidP="007C037F">
            <w:pPr>
              <w:jc w:val="right"/>
              <w:rPr>
                <w:sz w:val="22"/>
                <w:szCs w:val="22"/>
              </w:rPr>
            </w:pPr>
            <w:r w:rsidRPr="004F76F2">
              <w:rPr>
                <w:sz w:val="22"/>
                <w:szCs w:val="22"/>
              </w:rPr>
              <w:t>696</w:t>
            </w:r>
          </w:p>
        </w:tc>
        <w:tc>
          <w:tcPr>
            <w:tcW w:w="1134" w:type="dxa"/>
            <w:tcBorders>
              <w:top w:val="nil"/>
              <w:left w:val="nil"/>
              <w:bottom w:val="single" w:sz="4" w:space="0" w:color="auto"/>
              <w:right w:val="single" w:sz="4" w:space="0" w:color="auto"/>
            </w:tcBorders>
            <w:shd w:val="clear" w:color="auto" w:fill="auto"/>
            <w:vAlign w:val="center"/>
            <w:hideMark/>
          </w:tcPr>
          <w:p w:rsidR="00202112" w:rsidRPr="004F76F2" w:rsidRDefault="00202112" w:rsidP="007C037F">
            <w:pPr>
              <w:jc w:val="right"/>
              <w:rPr>
                <w:sz w:val="22"/>
                <w:szCs w:val="22"/>
              </w:rPr>
            </w:pPr>
            <w:r w:rsidRPr="004F76F2">
              <w:rPr>
                <w:sz w:val="22"/>
                <w:szCs w:val="22"/>
              </w:rPr>
              <w:t>688</w:t>
            </w:r>
          </w:p>
        </w:tc>
        <w:tc>
          <w:tcPr>
            <w:tcW w:w="850" w:type="dxa"/>
            <w:tcBorders>
              <w:top w:val="nil"/>
              <w:left w:val="nil"/>
              <w:bottom w:val="single" w:sz="4" w:space="0" w:color="auto"/>
              <w:right w:val="single" w:sz="4" w:space="0" w:color="auto"/>
            </w:tcBorders>
            <w:shd w:val="clear" w:color="auto" w:fill="auto"/>
            <w:vAlign w:val="center"/>
            <w:hideMark/>
          </w:tcPr>
          <w:p w:rsidR="00202112" w:rsidRPr="004F76F2" w:rsidRDefault="00202112" w:rsidP="007C037F">
            <w:pPr>
              <w:jc w:val="right"/>
              <w:rPr>
                <w:sz w:val="22"/>
                <w:szCs w:val="22"/>
              </w:rPr>
            </w:pPr>
            <w:r w:rsidRPr="004F76F2">
              <w:rPr>
                <w:sz w:val="22"/>
                <w:szCs w:val="22"/>
              </w:rPr>
              <w:t>717</w:t>
            </w:r>
          </w:p>
        </w:tc>
        <w:tc>
          <w:tcPr>
            <w:tcW w:w="851" w:type="dxa"/>
            <w:tcBorders>
              <w:top w:val="nil"/>
              <w:left w:val="nil"/>
              <w:bottom w:val="single" w:sz="4" w:space="0" w:color="auto"/>
              <w:right w:val="single" w:sz="4" w:space="0" w:color="auto"/>
            </w:tcBorders>
            <w:shd w:val="clear" w:color="auto" w:fill="auto"/>
            <w:vAlign w:val="center"/>
            <w:hideMark/>
          </w:tcPr>
          <w:p w:rsidR="00202112" w:rsidRPr="004F76F2" w:rsidRDefault="00202112" w:rsidP="007C037F">
            <w:pPr>
              <w:jc w:val="right"/>
              <w:rPr>
                <w:sz w:val="22"/>
                <w:szCs w:val="22"/>
              </w:rPr>
            </w:pPr>
            <w:r w:rsidRPr="004F76F2">
              <w:rPr>
                <w:sz w:val="22"/>
                <w:szCs w:val="22"/>
              </w:rPr>
              <w:t>748</w:t>
            </w:r>
          </w:p>
        </w:tc>
        <w:tc>
          <w:tcPr>
            <w:tcW w:w="992" w:type="dxa"/>
            <w:tcBorders>
              <w:top w:val="nil"/>
              <w:left w:val="nil"/>
              <w:bottom w:val="single" w:sz="4" w:space="0" w:color="auto"/>
              <w:right w:val="single" w:sz="4" w:space="0" w:color="auto"/>
            </w:tcBorders>
            <w:shd w:val="clear" w:color="auto" w:fill="auto"/>
            <w:vAlign w:val="center"/>
            <w:hideMark/>
          </w:tcPr>
          <w:p w:rsidR="00202112" w:rsidRPr="004F76F2" w:rsidRDefault="00202112" w:rsidP="007C037F">
            <w:pPr>
              <w:jc w:val="right"/>
              <w:rPr>
                <w:sz w:val="22"/>
                <w:szCs w:val="22"/>
              </w:rPr>
            </w:pPr>
            <w:r w:rsidRPr="004F76F2">
              <w:rPr>
                <w:sz w:val="22"/>
                <w:szCs w:val="22"/>
              </w:rPr>
              <w:t>783</w:t>
            </w:r>
          </w:p>
        </w:tc>
        <w:tc>
          <w:tcPr>
            <w:tcW w:w="851" w:type="dxa"/>
            <w:tcBorders>
              <w:top w:val="nil"/>
              <w:left w:val="nil"/>
              <w:bottom w:val="single" w:sz="4" w:space="0" w:color="auto"/>
              <w:right w:val="single" w:sz="4" w:space="0" w:color="auto"/>
            </w:tcBorders>
            <w:shd w:val="clear" w:color="auto" w:fill="auto"/>
            <w:vAlign w:val="center"/>
            <w:hideMark/>
          </w:tcPr>
          <w:p w:rsidR="00202112" w:rsidRPr="00D40E49" w:rsidRDefault="00202112" w:rsidP="007C037F">
            <w:pPr>
              <w:jc w:val="right"/>
              <w:rPr>
                <w:b/>
                <w:sz w:val="22"/>
                <w:szCs w:val="22"/>
              </w:rPr>
            </w:pPr>
            <w:r w:rsidRPr="00D40E49">
              <w:rPr>
                <w:b/>
                <w:sz w:val="22"/>
                <w:szCs w:val="22"/>
              </w:rPr>
              <w:t>834</w:t>
            </w:r>
          </w:p>
        </w:tc>
      </w:tr>
      <w:tr w:rsidR="00202112" w:rsidRPr="00F36637" w:rsidTr="007C037F">
        <w:trPr>
          <w:trHeight w:val="255"/>
          <w:jc w:val="center"/>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2112" w:rsidRPr="004F76F2" w:rsidRDefault="00202112" w:rsidP="007C037F">
            <w:pPr>
              <w:jc w:val="center"/>
              <w:rPr>
                <w:b/>
                <w:bCs/>
                <w:sz w:val="22"/>
                <w:szCs w:val="22"/>
              </w:rPr>
            </w:pPr>
            <w:r w:rsidRPr="004F76F2">
              <w:rPr>
                <w:b/>
                <w:bCs/>
                <w:sz w:val="22"/>
                <w:szCs w:val="22"/>
              </w:rPr>
              <w:t>Zemgale</w:t>
            </w:r>
          </w:p>
        </w:tc>
        <w:tc>
          <w:tcPr>
            <w:tcW w:w="1134" w:type="dxa"/>
            <w:tcBorders>
              <w:top w:val="nil"/>
              <w:left w:val="nil"/>
              <w:bottom w:val="single" w:sz="4" w:space="0" w:color="auto"/>
              <w:right w:val="single" w:sz="4" w:space="0" w:color="auto"/>
            </w:tcBorders>
            <w:shd w:val="clear" w:color="auto" w:fill="auto"/>
            <w:vAlign w:val="center"/>
            <w:hideMark/>
          </w:tcPr>
          <w:p w:rsidR="00202112" w:rsidRPr="004F76F2" w:rsidRDefault="00202112" w:rsidP="007C037F">
            <w:pPr>
              <w:jc w:val="right"/>
              <w:rPr>
                <w:sz w:val="22"/>
                <w:szCs w:val="22"/>
              </w:rPr>
            </w:pPr>
            <w:r w:rsidRPr="004F76F2">
              <w:rPr>
                <w:sz w:val="22"/>
                <w:szCs w:val="22"/>
              </w:rPr>
              <w:t>580</w:t>
            </w:r>
          </w:p>
        </w:tc>
        <w:tc>
          <w:tcPr>
            <w:tcW w:w="1134" w:type="dxa"/>
            <w:tcBorders>
              <w:top w:val="nil"/>
              <w:left w:val="nil"/>
              <w:bottom w:val="single" w:sz="4" w:space="0" w:color="auto"/>
              <w:right w:val="single" w:sz="4" w:space="0" w:color="auto"/>
            </w:tcBorders>
            <w:shd w:val="clear" w:color="auto" w:fill="auto"/>
            <w:vAlign w:val="center"/>
            <w:hideMark/>
          </w:tcPr>
          <w:p w:rsidR="00202112" w:rsidRPr="004F76F2" w:rsidRDefault="00202112" w:rsidP="007C037F">
            <w:pPr>
              <w:jc w:val="right"/>
              <w:rPr>
                <w:sz w:val="22"/>
                <w:szCs w:val="22"/>
              </w:rPr>
            </w:pPr>
            <w:r w:rsidRPr="004F76F2">
              <w:rPr>
                <w:sz w:val="22"/>
                <w:szCs w:val="22"/>
              </w:rPr>
              <w:t>554</w:t>
            </w:r>
          </w:p>
        </w:tc>
        <w:tc>
          <w:tcPr>
            <w:tcW w:w="850" w:type="dxa"/>
            <w:tcBorders>
              <w:top w:val="nil"/>
              <w:left w:val="nil"/>
              <w:bottom w:val="single" w:sz="4" w:space="0" w:color="auto"/>
              <w:right w:val="single" w:sz="4" w:space="0" w:color="auto"/>
            </w:tcBorders>
            <w:shd w:val="clear" w:color="auto" w:fill="auto"/>
            <w:vAlign w:val="center"/>
            <w:hideMark/>
          </w:tcPr>
          <w:p w:rsidR="00202112" w:rsidRPr="004F76F2" w:rsidRDefault="00202112" w:rsidP="007C037F">
            <w:pPr>
              <w:jc w:val="right"/>
              <w:rPr>
                <w:sz w:val="22"/>
                <w:szCs w:val="22"/>
              </w:rPr>
            </w:pPr>
            <w:r w:rsidRPr="004F76F2">
              <w:rPr>
                <w:sz w:val="22"/>
                <w:szCs w:val="22"/>
              </w:rPr>
              <w:t>588</w:t>
            </w:r>
          </w:p>
        </w:tc>
        <w:tc>
          <w:tcPr>
            <w:tcW w:w="851" w:type="dxa"/>
            <w:tcBorders>
              <w:top w:val="nil"/>
              <w:left w:val="nil"/>
              <w:bottom w:val="single" w:sz="4" w:space="0" w:color="auto"/>
              <w:right w:val="single" w:sz="4" w:space="0" w:color="auto"/>
            </w:tcBorders>
            <w:shd w:val="clear" w:color="auto" w:fill="auto"/>
            <w:vAlign w:val="center"/>
            <w:hideMark/>
          </w:tcPr>
          <w:p w:rsidR="00202112" w:rsidRPr="004F76F2" w:rsidRDefault="00202112" w:rsidP="007C037F">
            <w:pPr>
              <w:jc w:val="right"/>
              <w:rPr>
                <w:sz w:val="22"/>
                <w:szCs w:val="22"/>
              </w:rPr>
            </w:pPr>
            <w:r w:rsidRPr="004F76F2">
              <w:rPr>
                <w:sz w:val="22"/>
                <w:szCs w:val="22"/>
              </w:rPr>
              <w:t>616</w:t>
            </w:r>
          </w:p>
        </w:tc>
        <w:tc>
          <w:tcPr>
            <w:tcW w:w="992" w:type="dxa"/>
            <w:tcBorders>
              <w:top w:val="nil"/>
              <w:left w:val="nil"/>
              <w:bottom w:val="single" w:sz="4" w:space="0" w:color="auto"/>
              <w:right w:val="single" w:sz="4" w:space="0" w:color="auto"/>
            </w:tcBorders>
            <w:shd w:val="clear" w:color="auto" w:fill="auto"/>
            <w:vAlign w:val="center"/>
            <w:hideMark/>
          </w:tcPr>
          <w:p w:rsidR="00202112" w:rsidRPr="004F76F2" w:rsidRDefault="00202112" w:rsidP="007C037F">
            <w:pPr>
              <w:jc w:val="right"/>
              <w:rPr>
                <w:sz w:val="22"/>
                <w:szCs w:val="22"/>
              </w:rPr>
            </w:pPr>
            <w:r w:rsidRPr="004F76F2">
              <w:rPr>
                <w:sz w:val="22"/>
                <w:szCs w:val="22"/>
              </w:rPr>
              <w:t>650</w:t>
            </w:r>
          </w:p>
        </w:tc>
        <w:tc>
          <w:tcPr>
            <w:tcW w:w="851" w:type="dxa"/>
            <w:tcBorders>
              <w:top w:val="nil"/>
              <w:left w:val="nil"/>
              <w:bottom w:val="nil"/>
              <w:right w:val="single" w:sz="4" w:space="0" w:color="auto"/>
            </w:tcBorders>
            <w:shd w:val="clear" w:color="auto" w:fill="auto"/>
            <w:vAlign w:val="center"/>
            <w:hideMark/>
          </w:tcPr>
          <w:p w:rsidR="00202112" w:rsidRPr="00D40E49" w:rsidRDefault="00202112" w:rsidP="007C037F">
            <w:pPr>
              <w:jc w:val="right"/>
              <w:rPr>
                <w:b/>
                <w:sz w:val="22"/>
                <w:szCs w:val="22"/>
              </w:rPr>
            </w:pPr>
            <w:r w:rsidRPr="00D40E49">
              <w:rPr>
                <w:b/>
                <w:sz w:val="22"/>
                <w:szCs w:val="22"/>
              </w:rPr>
              <w:t>692</w:t>
            </w:r>
          </w:p>
        </w:tc>
      </w:tr>
      <w:tr w:rsidR="00202112" w:rsidRPr="00F36637" w:rsidTr="007C037F">
        <w:trPr>
          <w:trHeight w:val="255"/>
          <w:jc w:val="center"/>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2112" w:rsidRPr="004F76F2" w:rsidRDefault="00202112" w:rsidP="007C037F">
            <w:pPr>
              <w:jc w:val="center"/>
              <w:rPr>
                <w:b/>
                <w:bCs/>
                <w:sz w:val="22"/>
                <w:szCs w:val="22"/>
              </w:rPr>
            </w:pPr>
            <w:r w:rsidRPr="004F76F2">
              <w:rPr>
                <w:b/>
                <w:bCs/>
                <w:sz w:val="22"/>
                <w:szCs w:val="22"/>
              </w:rPr>
              <w:t>Rīga</w:t>
            </w:r>
          </w:p>
        </w:tc>
        <w:tc>
          <w:tcPr>
            <w:tcW w:w="1134" w:type="dxa"/>
            <w:tcBorders>
              <w:top w:val="nil"/>
              <w:left w:val="nil"/>
              <w:bottom w:val="single" w:sz="4" w:space="0" w:color="auto"/>
              <w:right w:val="single" w:sz="4" w:space="0" w:color="auto"/>
            </w:tcBorders>
            <w:shd w:val="clear" w:color="auto" w:fill="auto"/>
            <w:vAlign w:val="center"/>
            <w:hideMark/>
          </w:tcPr>
          <w:p w:rsidR="00202112" w:rsidRPr="004F76F2" w:rsidRDefault="00202112" w:rsidP="007C037F">
            <w:pPr>
              <w:jc w:val="right"/>
              <w:rPr>
                <w:sz w:val="22"/>
                <w:szCs w:val="22"/>
              </w:rPr>
            </w:pPr>
            <w:r w:rsidRPr="004F76F2">
              <w:rPr>
                <w:sz w:val="22"/>
                <w:szCs w:val="22"/>
              </w:rPr>
              <w:t>805</w:t>
            </w:r>
          </w:p>
        </w:tc>
        <w:tc>
          <w:tcPr>
            <w:tcW w:w="1134" w:type="dxa"/>
            <w:tcBorders>
              <w:top w:val="nil"/>
              <w:left w:val="nil"/>
              <w:bottom w:val="single" w:sz="4" w:space="0" w:color="auto"/>
              <w:right w:val="single" w:sz="4" w:space="0" w:color="auto"/>
            </w:tcBorders>
            <w:shd w:val="clear" w:color="auto" w:fill="auto"/>
            <w:vAlign w:val="center"/>
            <w:hideMark/>
          </w:tcPr>
          <w:p w:rsidR="00202112" w:rsidRPr="004F76F2" w:rsidRDefault="00202112" w:rsidP="007C037F">
            <w:pPr>
              <w:jc w:val="right"/>
              <w:rPr>
                <w:sz w:val="22"/>
                <w:szCs w:val="22"/>
              </w:rPr>
            </w:pPr>
            <w:r w:rsidRPr="004F76F2">
              <w:rPr>
                <w:sz w:val="22"/>
                <w:szCs w:val="22"/>
              </w:rPr>
              <w:t>788</w:t>
            </w:r>
          </w:p>
        </w:tc>
        <w:tc>
          <w:tcPr>
            <w:tcW w:w="850" w:type="dxa"/>
            <w:tcBorders>
              <w:top w:val="nil"/>
              <w:left w:val="nil"/>
              <w:bottom w:val="single" w:sz="4" w:space="0" w:color="auto"/>
              <w:right w:val="single" w:sz="4" w:space="0" w:color="auto"/>
            </w:tcBorders>
            <w:shd w:val="clear" w:color="auto" w:fill="auto"/>
            <w:vAlign w:val="center"/>
            <w:hideMark/>
          </w:tcPr>
          <w:p w:rsidR="00202112" w:rsidRPr="004F76F2" w:rsidRDefault="00202112" w:rsidP="007C037F">
            <w:pPr>
              <w:jc w:val="right"/>
              <w:rPr>
                <w:sz w:val="22"/>
                <w:szCs w:val="22"/>
              </w:rPr>
            </w:pPr>
            <w:r w:rsidRPr="004F76F2">
              <w:rPr>
                <w:sz w:val="22"/>
                <w:szCs w:val="22"/>
              </w:rPr>
              <w:t>823</w:t>
            </w:r>
          </w:p>
        </w:tc>
        <w:tc>
          <w:tcPr>
            <w:tcW w:w="851" w:type="dxa"/>
            <w:tcBorders>
              <w:top w:val="nil"/>
              <w:left w:val="nil"/>
              <w:bottom w:val="single" w:sz="4" w:space="0" w:color="auto"/>
              <w:right w:val="single" w:sz="4" w:space="0" w:color="auto"/>
            </w:tcBorders>
            <w:shd w:val="clear" w:color="auto" w:fill="auto"/>
            <w:vAlign w:val="center"/>
            <w:hideMark/>
          </w:tcPr>
          <w:p w:rsidR="00202112" w:rsidRPr="004F76F2" w:rsidRDefault="00202112" w:rsidP="007C037F">
            <w:pPr>
              <w:jc w:val="right"/>
              <w:rPr>
                <w:sz w:val="22"/>
                <w:szCs w:val="22"/>
              </w:rPr>
            </w:pPr>
            <w:r w:rsidRPr="004F76F2">
              <w:rPr>
                <w:sz w:val="22"/>
                <w:szCs w:val="22"/>
              </w:rPr>
              <w:t>857</w:t>
            </w:r>
          </w:p>
        </w:tc>
        <w:tc>
          <w:tcPr>
            <w:tcW w:w="992" w:type="dxa"/>
            <w:tcBorders>
              <w:top w:val="nil"/>
              <w:left w:val="nil"/>
              <w:bottom w:val="single" w:sz="4" w:space="0" w:color="auto"/>
              <w:right w:val="single" w:sz="4" w:space="0" w:color="auto"/>
            </w:tcBorders>
            <w:shd w:val="clear" w:color="auto" w:fill="auto"/>
            <w:vAlign w:val="center"/>
            <w:hideMark/>
          </w:tcPr>
          <w:p w:rsidR="00202112" w:rsidRPr="004F76F2" w:rsidRDefault="00202112" w:rsidP="007C037F">
            <w:pPr>
              <w:jc w:val="right"/>
              <w:rPr>
                <w:sz w:val="22"/>
                <w:szCs w:val="22"/>
              </w:rPr>
            </w:pPr>
            <w:r w:rsidRPr="004F76F2">
              <w:rPr>
                <w:sz w:val="22"/>
                <w:szCs w:val="22"/>
              </w:rPr>
              <w:t>895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02112" w:rsidRPr="00D40E49" w:rsidRDefault="00202112" w:rsidP="007C037F">
            <w:pPr>
              <w:jc w:val="right"/>
              <w:rPr>
                <w:b/>
                <w:sz w:val="22"/>
                <w:szCs w:val="22"/>
              </w:rPr>
            </w:pPr>
            <w:r w:rsidRPr="00D40E49">
              <w:rPr>
                <w:b/>
                <w:sz w:val="22"/>
                <w:szCs w:val="22"/>
              </w:rPr>
              <w:t>953</w:t>
            </w:r>
          </w:p>
        </w:tc>
      </w:tr>
      <w:tr w:rsidR="00202112" w:rsidRPr="00F36637" w:rsidTr="007C037F">
        <w:trPr>
          <w:trHeight w:val="255"/>
          <w:jc w:val="center"/>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2112" w:rsidRPr="004F76F2" w:rsidRDefault="00202112" w:rsidP="007C037F">
            <w:pPr>
              <w:jc w:val="center"/>
              <w:rPr>
                <w:b/>
                <w:bCs/>
                <w:sz w:val="22"/>
                <w:szCs w:val="22"/>
              </w:rPr>
            </w:pPr>
            <w:r w:rsidRPr="004F76F2">
              <w:rPr>
                <w:b/>
                <w:bCs/>
                <w:sz w:val="22"/>
                <w:szCs w:val="22"/>
              </w:rPr>
              <w:t>Daugavpils</w:t>
            </w:r>
          </w:p>
        </w:tc>
        <w:tc>
          <w:tcPr>
            <w:tcW w:w="1134" w:type="dxa"/>
            <w:tcBorders>
              <w:top w:val="nil"/>
              <w:left w:val="nil"/>
              <w:bottom w:val="single" w:sz="4" w:space="0" w:color="auto"/>
              <w:right w:val="single" w:sz="4" w:space="0" w:color="auto"/>
            </w:tcBorders>
            <w:shd w:val="clear" w:color="auto" w:fill="auto"/>
            <w:vAlign w:val="center"/>
            <w:hideMark/>
          </w:tcPr>
          <w:p w:rsidR="00202112" w:rsidRPr="004F76F2" w:rsidRDefault="00202112" w:rsidP="007C037F">
            <w:pPr>
              <w:jc w:val="right"/>
              <w:rPr>
                <w:sz w:val="22"/>
                <w:szCs w:val="22"/>
              </w:rPr>
            </w:pPr>
            <w:r w:rsidRPr="004F76F2">
              <w:rPr>
                <w:sz w:val="22"/>
                <w:szCs w:val="22"/>
              </w:rPr>
              <w:t>479</w:t>
            </w:r>
          </w:p>
        </w:tc>
        <w:tc>
          <w:tcPr>
            <w:tcW w:w="1134" w:type="dxa"/>
            <w:tcBorders>
              <w:top w:val="nil"/>
              <w:left w:val="nil"/>
              <w:bottom w:val="single" w:sz="4" w:space="0" w:color="auto"/>
              <w:right w:val="single" w:sz="4" w:space="0" w:color="auto"/>
            </w:tcBorders>
            <w:shd w:val="clear" w:color="auto" w:fill="auto"/>
            <w:vAlign w:val="center"/>
            <w:hideMark/>
          </w:tcPr>
          <w:p w:rsidR="00202112" w:rsidRPr="004F76F2" w:rsidRDefault="00202112" w:rsidP="007C037F">
            <w:pPr>
              <w:jc w:val="right"/>
              <w:rPr>
                <w:sz w:val="22"/>
                <w:szCs w:val="22"/>
              </w:rPr>
            </w:pPr>
            <w:r w:rsidRPr="004F76F2">
              <w:rPr>
                <w:sz w:val="22"/>
                <w:szCs w:val="22"/>
              </w:rPr>
              <w:t>484</w:t>
            </w:r>
          </w:p>
        </w:tc>
        <w:tc>
          <w:tcPr>
            <w:tcW w:w="850" w:type="dxa"/>
            <w:tcBorders>
              <w:top w:val="nil"/>
              <w:left w:val="nil"/>
              <w:bottom w:val="single" w:sz="4" w:space="0" w:color="auto"/>
              <w:right w:val="single" w:sz="4" w:space="0" w:color="auto"/>
            </w:tcBorders>
            <w:shd w:val="clear" w:color="auto" w:fill="auto"/>
            <w:vAlign w:val="center"/>
            <w:hideMark/>
          </w:tcPr>
          <w:p w:rsidR="00202112" w:rsidRPr="004F76F2" w:rsidRDefault="00202112" w:rsidP="007C037F">
            <w:pPr>
              <w:jc w:val="right"/>
              <w:rPr>
                <w:sz w:val="22"/>
                <w:szCs w:val="22"/>
              </w:rPr>
            </w:pPr>
            <w:r w:rsidRPr="004F76F2">
              <w:rPr>
                <w:sz w:val="22"/>
                <w:szCs w:val="22"/>
              </w:rPr>
              <w:t>511</w:t>
            </w:r>
          </w:p>
        </w:tc>
        <w:tc>
          <w:tcPr>
            <w:tcW w:w="851" w:type="dxa"/>
            <w:tcBorders>
              <w:top w:val="nil"/>
              <w:left w:val="nil"/>
              <w:bottom w:val="single" w:sz="4" w:space="0" w:color="auto"/>
              <w:right w:val="single" w:sz="4" w:space="0" w:color="auto"/>
            </w:tcBorders>
            <w:shd w:val="clear" w:color="auto" w:fill="auto"/>
            <w:vAlign w:val="center"/>
            <w:hideMark/>
          </w:tcPr>
          <w:p w:rsidR="00202112" w:rsidRPr="004F76F2" w:rsidRDefault="00202112" w:rsidP="007C037F">
            <w:pPr>
              <w:jc w:val="right"/>
              <w:rPr>
                <w:sz w:val="22"/>
                <w:szCs w:val="22"/>
              </w:rPr>
            </w:pPr>
            <w:r w:rsidRPr="004F76F2">
              <w:rPr>
                <w:sz w:val="22"/>
                <w:szCs w:val="22"/>
              </w:rPr>
              <w:t>527</w:t>
            </w:r>
          </w:p>
        </w:tc>
        <w:tc>
          <w:tcPr>
            <w:tcW w:w="992" w:type="dxa"/>
            <w:tcBorders>
              <w:top w:val="nil"/>
              <w:left w:val="nil"/>
              <w:bottom w:val="single" w:sz="4" w:space="0" w:color="auto"/>
              <w:right w:val="single" w:sz="4" w:space="0" w:color="auto"/>
            </w:tcBorders>
            <w:shd w:val="clear" w:color="auto" w:fill="auto"/>
            <w:vAlign w:val="center"/>
            <w:hideMark/>
          </w:tcPr>
          <w:p w:rsidR="00202112" w:rsidRPr="004F76F2" w:rsidRDefault="00202112" w:rsidP="007C037F">
            <w:pPr>
              <w:jc w:val="right"/>
              <w:rPr>
                <w:sz w:val="22"/>
                <w:szCs w:val="22"/>
              </w:rPr>
            </w:pPr>
            <w:r w:rsidRPr="004F76F2">
              <w:rPr>
                <w:sz w:val="22"/>
                <w:szCs w:val="22"/>
              </w:rPr>
              <w:t>543</w:t>
            </w:r>
          </w:p>
        </w:tc>
        <w:tc>
          <w:tcPr>
            <w:tcW w:w="851" w:type="dxa"/>
            <w:tcBorders>
              <w:top w:val="nil"/>
              <w:left w:val="nil"/>
              <w:bottom w:val="single" w:sz="4" w:space="0" w:color="auto"/>
              <w:right w:val="single" w:sz="4" w:space="0" w:color="auto"/>
            </w:tcBorders>
            <w:shd w:val="clear" w:color="auto" w:fill="auto"/>
            <w:vAlign w:val="center"/>
            <w:hideMark/>
          </w:tcPr>
          <w:p w:rsidR="00202112" w:rsidRPr="00D40E49" w:rsidRDefault="00202112" w:rsidP="007C037F">
            <w:pPr>
              <w:jc w:val="right"/>
              <w:rPr>
                <w:b/>
                <w:sz w:val="22"/>
                <w:szCs w:val="22"/>
              </w:rPr>
            </w:pPr>
            <w:r w:rsidRPr="00D40E49">
              <w:rPr>
                <w:b/>
                <w:sz w:val="22"/>
                <w:szCs w:val="22"/>
              </w:rPr>
              <w:t>570</w:t>
            </w:r>
          </w:p>
        </w:tc>
      </w:tr>
      <w:tr w:rsidR="00202112" w:rsidRPr="00F36637" w:rsidTr="007C037F">
        <w:trPr>
          <w:trHeight w:val="255"/>
          <w:jc w:val="center"/>
        </w:trPr>
        <w:tc>
          <w:tcPr>
            <w:tcW w:w="2000"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202112" w:rsidRPr="004F76F2" w:rsidRDefault="00202112" w:rsidP="007C037F">
            <w:pPr>
              <w:jc w:val="center"/>
              <w:rPr>
                <w:b/>
                <w:bCs/>
                <w:sz w:val="22"/>
                <w:szCs w:val="22"/>
              </w:rPr>
            </w:pPr>
            <w:r w:rsidRPr="004F76F2">
              <w:rPr>
                <w:b/>
                <w:bCs/>
                <w:sz w:val="22"/>
                <w:szCs w:val="22"/>
              </w:rPr>
              <w:t>Jelgava</w:t>
            </w:r>
          </w:p>
        </w:tc>
        <w:tc>
          <w:tcPr>
            <w:tcW w:w="1134" w:type="dxa"/>
            <w:tcBorders>
              <w:top w:val="nil"/>
              <w:left w:val="nil"/>
              <w:bottom w:val="single" w:sz="4" w:space="0" w:color="auto"/>
              <w:right w:val="single" w:sz="4" w:space="0" w:color="auto"/>
            </w:tcBorders>
            <w:shd w:val="clear" w:color="auto" w:fill="B8CCE4" w:themeFill="accent1" w:themeFillTint="66"/>
            <w:vAlign w:val="center"/>
            <w:hideMark/>
          </w:tcPr>
          <w:p w:rsidR="00202112" w:rsidRPr="004F76F2" w:rsidRDefault="00202112" w:rsidP="007C037F">
            <w:pPr>
              <w:jc w:val="right"/>
              <w:rPr>
                <w:b/>
                <w:bCs/>
                <w:sz w:val="22"/>
                <w:szCs w:val="22"/>
              </w:rPr>
            </w:pPr>
            <w:r w:rsidRPr="004F76F2">
              <w:rPr>
                <w:b/>
                <w:bCs/>
                <w:sz w:val="22"/>
                <w:szCs w:val="22"/>
              </w:rPr>
              <w:t>536</w:t>
            </w:r>
          </w:p>
        </w:tc>
        <w:tc>
          <w:tcPr>
            <w:tcW w:w="1134" w:type="dxa"/>
            <w:tcBorders>
              <w:top w:val="nil"/>
              <w:left w:val="nil"/>
              <w:bottom w:val="single" w:sz="4" w:space="0" w:color="auto"/>
              <w:right w:val="single" w:sz="4" w:space="0" w:color="auto"/>
            </w:tcBorders>
            <w:shd w:val="clear" w:color="auto" w:fill="B8CCE4" w:themeFill="accent1" w:themeFillTint="66"/>
            <w:vAlign w:val="center"/>
            <w:hideMark/>
          </w:tcPr>
          <w:p w:rsidR="00202112" w:rsidRPr="004F76F2" w:rsidRDefault="00202112" w:rsidP="007C037F">
            <w:pPr>
              <w:jc w:val="right"/>
              <w:rPr>
                <w:b/>
                <w:bCs/>
                <w:sz w:val="22"/>
                <w:szCs w:val="22"/>
              </w:rPr>
            </w:pPr>
            <w:r w:rsidRPr="004F76F2">
              <w:rPr>
                <w:b/>
                <w:bCs/>
                <w:sz w:val="22"/>
                <w:szCs w:val="22"/>
              </w:rPr>
              <w:t>545</w:t>
            </w:r>
          </w:p>
        </w:tc>
        <w:tc>
          <w:tcPr>
            <w:tcW w:w="850" w:type="dxa"/>
            <w:tcBorders>
              <w:top w:val="nil"/>
              <w:left w:val="nil"/>
              <w:bottom w:val="single" w:sz="4" w:space="0" w:color="auto"/>
              <w:right w:val="single" w:sz="4" w:space="0" w:color="auto"/>
            </w:tcBorders>
            <w:shd w:val="clear" w:color="auto" w:fill="B8CCE4" w:themeFill="accent1" w:themeFillTint="66"/>
            <w:vAlign w:val="center"/>
            <w:hideMark/>
          </w:tcPr>
          <w:p w:rsidR="00202112" w:rsidRPr="004F76F2" w:rsidRDefault="00202112" w:rsidP="007C037F">
            <w:pPr>
              <w:jc w:val="right"/>
              <w:rPr>
                <w:b/>
                <w:bCs/>
                <w:sz w:val="22"/>
                <w:szCs w:val="22"/>
              </w:rPr>
            </w:pPr>
            <w:r w:rsidRPr="004F76F2">
              <w:rPr>
                <w:b/>
                <w:bCs/>
                <w:sz w:val="22"/>
                <w:szCs w:val="22"/>
              </w:rPr>
              <w:t>575</w:t>
            </w:r>
          </w:p>
        </w:tc>
        <w:tc>
          <w:tcPr>
            <w:tcW w:w="851" w:type="dxa"/>
            <w:tcBorders>
              <w:top w:val="nil"/>
              <w:left w:val="nil"/>
              <w:bottom w:val="single" w:sz="4" w:space="0" w:color="auto"/>
              <w:right w:val="single" w:sz="4" w:space="0" w:color="auto"/>
            </w:tcBorders>
            <w:shd w:val="clear" w:color="auto" w:fill="B8CCE4" w:themeFill="accent1" w:themeFillTint="66"/>
            <w:vAlign w:val="center"/>
            <w:hideMark/>
          </w:tcPr>
          <w:p w:rsidR="00202112" w:rsidRPr="004F76F2" w:rsidRDefault="00202112" w:rsidP="007C037F">
            <w:pPr>
              <w:jc w:val="right"/>
              <w:rPr>
                <w:b/>
                <w:bCs/>
                <w:sz w:val="22"/>
                <w:szCs w:val="22"/>
              </w:rPr>
            </w:pPr>
            <w:r w:rsidRPr="004F76F2">
              <w:rPr>
                <w:b/>
                <w:bCs/>
                <w:sz w:val="22"/>
                <w:szCs w:val="22"/>
              </w:rPr>
              <w:t>595</w:t>
            </w:r>
          </w:p>
        </w:tc>
        <w:tc>
          <w:tcPr>
            <w:tcW w:w="992" w:type="dxa"/>
            <w:tcBorders>
              <w:top w:val="nil"/>
              <w:left w:val="nil"/>
              <w:bottom w:val="single" w:sz="4" w:space="0" w:color="auto"/>
              <w:right w:val="single" w:sz="4" w:space="0" w:color="auto"/>
            </w:tcBorders>
            <w:shd w:val="clear" w:color="auto" w:fill="B8CCE4" w:themeFill="accent1" w:themeFillTint="66"/>
            <w:vAlign w:val="center"/>
            <w:hideMark/>
          </w:tcPr>
          <w:p w:rsidR="00202112" w:rsidRPr="004F76F2" w:rsidRDefault="00202112" w:rsidP="007C037F">
            <w:pPr>
              <w:jc w:val="right"/>
              <w:rPr>
                <w:b/>
                <w:bCs/>
                <w:sz w:val="22"/>
                <w:szCs w:val="22"/>
              </w:rPr>
            </w:pPr>
            <w:r w:rsidRPr="004F76F2">
              <w:rPr>
                <w:b/>
                <w:bCs/>
                <w:sz w:val="22"/>
                <w:szCs w:val="22"/>
              </w:rPr>
              <w:t>614</w:t>
            </w:r>
          </w:p>
        </w:tc>
        <w:tc>
          <w:tcPr>
            <w:tcW w:w="851" w:type="dxa"/>
            <w:tcBorders>
              <w:top w:val="nil"/>
              <w:left w:val="nil"/>
              <w:bottom w:val="single" w:sz="4" w:space="0" w:color="auto"/>
              <w:right w:val="single" w:sz="4" w:space="0" w:color="auto"/>
            </w:tcBorders>
            <w:shd w:val="clear" w:color="auto" w:fill="B8CCE4" w:themeFill="accent1" w:themeFillTint="66"/>
            <w:vAlign w:val="center"/>
            <w:hideMark/>
          </w:tcPr>
          <w:p w:rsidR="00202112" w:rsidRPr="00D40E49" w:rsidRDefault="00202112" w:rsidP="007C037F">
            <w:pPr>
              <w:jc w:val="right"/>
              <w:rPr>
                <w:b/>
                <w:bCs/>
                <w:sz w:val="22"/>
                <w:szCs w:val="22"/>
              </w:rPr>
            </w:pPr>
            <w:r w:rsidRPr="00D40E49">
              <w:rPr>
                <w:b/>
                <w:bCs/>
                <w:sz w:val="22"/>
                <w:szCs w:val="22"/>
              </w:rPr>
              <w:t>661</w:t>
            </w:r>
          </w:p>
        </w:tc>
      </w:tr>
      <w:tr w:rsidR="00202112" w:rsidRPr="00F36637" w:rsidTr="007C037F">
        <w:trPr>
          <w:trHeight w:val="255"/>
          <w:jc w:val="center"/>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2112" w:rsidRPr="004F76F2" w:rsidRDefault="00202112" w:rsidP="007C037F">
            <w:pPr>
              <w:jc w:val="center"/>
              <w:rPr>
                <w:b/>
                <w:bCs/>
                <w:sz w:val="22"/>
                <w:szCs w:val="22"/>
              </w:rPr>
            </w:pPr>
            <w:r w:rsidRPr="004F76F2">
              <w:rPr>
                <w:b/>
                <w:bCs/>
                <w:sz w:val="22"/>
                <w:szCs w:val="22"/>
              </w:rPr>
              <w:t>Jēkabpils</w:t>
            </w:r>
          </w:p>
        </w:tc>
        <w:tc>
          <w:tcPr>
            <w:tcW w:w="1134" w:type="dxa"/>
            <w:tcBorders>
              <w:top w:val="nil"/>
              <w:left w:val="nil"/>
              <w:bottom w:val="single" w:sz="4" w:space="0" w:color="auto"/>
              <w:right w:val="single" w:sz="4" w:space="0" w:color="auto"/>
            </w:tcBorders>
            <w:shd w:val="clear" w:color="auto" w:fill="auto"/>
            <w:vAlign w:val="center"/>
            <w:hideMark/>
          </w:tcPr>
          <w:p w:rsidR="00202112" w:rsidRPr="004F76F2" w:rsidRDefault="00202112" w:rsidP="007C037F">
            <w:pPr>
              <w:jc w:val="right"/>
              <w:rPr>
                <w:sz w:val="22"/>
                <w:szCs w:val="22"/>
              </w:rPr>
            </w:pPr>
            <w:r w:rsidRPr="004F76F2">
              <w:rPr>
                <w:sz w:val="22"/>
                <w:szCs w:val="22"/>
              </w:rPr>
              <w:t>545</w:t>
            </w:r>
          </w:p>
        </w:tc>
        <w:tc>
          <w:tcPr>
            <w:tcW w:w="1134" w:type="dxa"/>
            <w:tcBorders>
              <w:top w:val="nil"/>
              <w:left w:val="nil"/>
              <w:bottom w:val="single" w:sz="4" w:space="0" w:color="auto"/>
              <w:right w:val="single" w:sz="4" w:space="0" w:color="auto"/>
            </w:tcBorders>
            <w:shd w:val="clear" w:color="auto" w:fill="auto"/>
            <w:vAlign w:val="center"/>
            <w:hideMark/>
          </w:tcPr>
          <w:p w:rsidR="00202112" w:rsidRPr="004F76F2" w:rsidRDefault="00202112" w:rsidP="007C037F">
            <w:pPr>
              <w:jc w:val="right"/>
              <w:rPr>
                <w:sz w:val="22"/>
                <w:szCs w:val="22"/>
              </w:rPr>
            </w:pPr>
            <w:r w:rsidRPr="004F76F2">
              <w:rPr>
                <w:sz w:val="22"/>
                <w:szCs w:val="22"/>
              </w:rPr>
              <w:t>535</w:t>
            </w:r>
          </w:p>
        </w:tc>
        <w:tc>
          <w:tcPr>
            <w:tcW w:w="850" w:type="dxa"/>
            <w:tcBorders>
              <w:top w:val="nil"/>
              <w:left w:val="nil"/>
              <w:bottom w:val="single" w:sz="4" w:space="0" w:color="auto"/>
              <w:right w:val="single" w:sz="4" w:space="0" w:color="auto"/>
            </w:tcBorders>
            <w:shd w:val="clear" w:color="auto" w:fill="auto"/>
            <w:vAlign w:val="center"/>
            <w:hideMark/>
          </w:tcPr>
          <w:p w:rsidR="00202112" w:rsidRPr="004F76F2" w:rsidRDefault="00202112" w:rsidP="007C037F">
            <w:pPr>
              <w:jc w:val="right"/>
              <w:rPr>
                <w:sz w:val="22"/>
                <w:szCs w:val="22"/>
              </w:rPr>
            </w:pPr>
            <w:r w:rsidRPr="004F76F2">
              <w:rPr>
                <w:sz w:val="22"/>
                <w:szCs w:val="22"/>
              </w:rPr>
              <w:t>580</w:t>
            </w:r>
          </w:p>
        </w:tc>
        <w:tc>
          <w:tcPr>
            <w:tcW w:w="851" w:type="dxa"/>
            <w:tcBorders>
              <w:top w:val="nil"/>
              <w:left w:val="nil"/>
              <w:bottom w:val="single" w:sz="4" w:space="0" w:color="auto"/>
              <w:right w:val="single" w:sz="4" w:space="0" w:color="auto"/>
            </w:tcBorders>
            <w:shd w:val="clear" w:color="auto" w:fill="auto"/>
            <w:vAlign w:val="center"/>
            <w:hideMark/>
          </w:tcPr>
          <w:p w:rsidR="00202112" w:rsidRPr="004F76F2" w:rsidRDefault="00202112" w:rsidP="007C037F">
            <w:pPr>
              <w:jc w:val="right"/>
              <w:rPr>
                <w:sz w:val="22"/>
                <w:szCs w:val="22"/>
              </w:rPr>
            </w:pPr>
            <w:r w:rsidRPr="004F76F2">
              <w:rPr>
                <w:sz w:val="22"/>
                <w:szCs w:val="22"/>
              </w:rPr>
              <w:t>619</w:t>
            </w:r>
          </w:p>
        </w:tc>
        <w:tc>
          <w:tcPr>
            <w:tcW w:w="992" w:type="dxa"/>
            <w:tcBorders>
              <w:top w:val="nil"/>
              <w:left w:val="nil"/>
              <w:bottom w:val="single" w:sz="4" w:space="0" w:color="auto"/>
              <w:right w:val="single" w:sz="4" w:space="0" w:color="auto"/>
            </w:tcBorders>
            <w:shd w:val="clear" w:color="auto" w:fill="auto"/>
            <w:vAlign w:val="center"/>
            <w:hideMark/>
          </w:tcPr>
          <w:p w:rsidR="00202112" w:rsidRPr="004F76F2" w:rsidRDefault="00202112" w:rsidP="007C037F">
            <w:pPr>
              <w:jc w:val="right"/>
              <w:rPr>
                <w:sz w:val="22"/>
                <w:szCs w:val="22"/>
              </w:rPr>
            </w:pPr>
            <w:r w:rsidRPr="004F76F2">
              <w:rPr>
                <w:sz w:val="22"/>
                <w:szCs w:val="22"/>
              </w:rPr>
              <w:t>680</w:t>
            </w:r>
          </w:p>
        </w:tc>
        <w:tc>
          <w:tcPr>
            <w:tcW w:w="851" w:type="dxa"/>
            <w:tcBorders>
              <w:top w:val="nil"/>
              <w:left w:val="nil"/>
              <w:bottom w:val="single" w:sz="4" w:space="0" w:color="auto"/>
              <w:right w:val="single" w:sz="4" w:space="0" w:color="auto"/>
            </w:tcBorders>
            <w:shd w:val="clear" w:color="auto" w:fill="auto"/>
            <w:vAlign w:val="center"/>
            <w:hideMark/>
          </w:tcPr>
          <w:p w:rsidR="00202112" w:rsidRPr="00D40E49" w:rsidRDefault="00202112" w:rsidP="007C037F">
            <w:pPr>
              <w:jc w:val="right"/>
              <w:rPr>
                <w:b/>
                <w:sz w:val="22"/>
                <w:szCs w:val="22"/>
              </w:rPr>
            </w:pPr>
            <w:r w:rsidRPr="00D40E49">
              <w:rPr>
                <w:b/>
                <w:sz w:val="22"/>
                <w:szCs w:val="22"/>
              </w:rPr>
              <w:t>662</w:t>
            </w:r>
          </w:p>
        </w:tc>
      </w:tr>
      <w:tr w:rsidR="00202112" w:rsidRPr="00F36637" w:rsidTr="007C037F">
        <w:trPr>
          <w:trHeight w:val="255"/>
          <w:jc w:val="center"/>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2112" w:rsidRPr="004F76F2" w:rsidRDefault="00202112" w:rsidP="007C037F">
            <w:pPr>
              <w:jc w:val="center"/>
              <w:rPr>
                <w:b/>
                <w:bCs/>
                <w:sz w:val="22"/>
                <w:szCs w:val="22"/>
              </w:rPr>
            </w:pPr>
            <w:r w:rsidRPr="004F76F2">
              <w:rPr>
                <w:b/>
                <w:bCs/>
                <w:sz w:val="22"/>
                <w:szCs w:val="22"/>
              </w:rPr>
              <w:t>Jūrmala</w:t>
            </w:r>
          </w:p>
        </w:tc>
        <w:tc>
          <w:tcPr>
            <w:tcW w:w="1134" w:type="dxa"/>
            <w:tcBorders>
              <w:top w:val="nil"/>
              <w:left w:val="nil"/>
              <w:bottom w:val="single" w:sz="4" w:space="0" w:color="auto"/>
              <w:right w:val="single" w:sz="4" w:space="0" w:color="auto"/>
            </w:tcBorders>
            <w:shd w:val="clear" w:color="auto" w:fill="auto"/>
            <w:vAlign w:val="center"/>
            <w:hideMark/>
          </w:tcPr>
          <w:p w:rsidR="00202112" w:rsidRPr="004F76F2" w:rsidRDefault="00202112" w:rsidP="007C037F">
            <w:pPr>
              <w:jc w:val="right"/>
              <w:rPr>
                <w:sz w:val="22"/>
                <w:szCs w:val="22"/>
              </w:rPr>
            </w:pPr>
            <w:r w:rsidRPr="004F76F2">
              <w:rPr>
                <w:sz w:val="22"/>
                <w:szCs w:val="22"/>
              </w:rPr>
              <w:t>553</w:t>
            </w:r>
          </w:p>
        </w:tc>
        <w:tc>
          <w:tcPr>
            <w:tcW w:w="1134" w:type="dxa"/>
            <w:tcBorders>
              <w:top w:val="nil"/>
              <w:left w:val="nil"/>
              <w:bottom w:val="single" w:sz="4" w:space="0" w:color="auto"/>
              <w:right w:val="single" w:sz="4" w:space="0" w:color="auto"/>
            </w:tcBorders>
            <w:shd w:val="clear" w:color="auto" w:fill="auto"/>
            <w:vAlign w:val="center"/>
            <w:hideMark/>
          </w:tcPr>
          <w:p w:rsidR="00202112" w:rsidRPr="004F76F2" w:rsidRDefault="00202112" w:rsidP="007C037F">
            <w:pPr>
              <w:jc w:val="right"/>
              <w:rPr>
                <w:sz w:val="22"/>
                <w:szCs w:val="22"/>
              </w:rPr>
            </w:pPr>
            <w:r w:rsidRPr="004F76F2">
              <w:rPr>
                <w:sz w:val="22"/>
                <w:szCs w:val="22"/>
              </w:rPr>
              <w:t>553</w:t>
            </w:r>
          </w:p>
        </w:tc>
        <w:tc>
          <w:tcPr>
            <w:tcW w:w="850" w:type="dxa"/>
            <w:tcBorders>
              <w:top w:val="nil"/>
              <w:left w:val="nil"/>
              <w:bottom w:val="single" w:sz="4" w:space="0" w:color="auto"/>
              <w:right w:val="single" w:sz="4" w:space="0" w:color="auto"/>
            </w:tcBorders>
            <w:shd w:val="clear" w:color="auto" w:fill="auto"/>
            <w:vAlign w:val="center"/>
            <w:hideMark/>
          </w:tcPr>
          <w:p w:rsidR="00202112" w:rsidRPr="004F76F2" w:rsidRDefault="00202112" w:rsidP="007C037F">
            <w:pPr>
              <w:jc w:val="right"/>
              <w:rPr>
                <w:sz w:val="22"/>
                <w:szCs w:val="22"/>
              </w:rPr>
            </w:pPr>
            <w:r w:rsidRPr="004F76F2">
              <w:rPr>
                <w:sz w:val="22"/>
                <w:szCs w:val="22"/>
              </w:rPr>
              <w:t>568</w:t>
            </w:r>
          </w:p>
        </w:tc>
        <w:tc>
          <w:tcPr>
            <w:tcW w:w="851" w:type="dxa"/>
            <w:tcBorders>
              <w:top w:val="nil"/>
              <w:left w:val="nil"/>
              <w:bottom w:val="single" w:sz="4" w:space="0" w:color="auto"/>
              <w:right w:val="single" w:sz="4" w:space="0" w:color="auto"/>
            </w:tcBorders>
            <w:shd w:val="clear" w:color="auto" w:fill="auto"/>
            <w:vAlign w:val="center"/>
            <w:hideMark/>
          </w:tcPr>
          <w:p w:rsidR="00202112" w:rsidRPr="004F76F2" w:rsidRDefault="00202112" w:rsidP="007C037F">
            <w:pPr>
              <w:jc w:val="right"/>
              <w:rPr>
                <w:sz w:val="22"/>
                <w:szCs w:val="22"/>
              </w:rPr>
            </w:pPr>
            <w:r w:rsidRPr="004F76F2">
              <w:rPr>
                <w:sz w:val="22"/>
                <w:szCs w:val="22"/>
              </w:rPr>
              <w:t>598</w:t>
            </w:r>
          </w:p>
        </w:tc>
        <w:tc>
          <w:tcPr>
            <w:tcW w:w="992" w:type="dxa"/>
            <w:tcBorders>
              <w:top w:val="nil"/>
              <w:left w:val="nil"/>
              <w:bottom w:val="single" w:sz="4" w:space="0" w:color="auto"/>
              <w:right w:val="single" w:sz="4" w:space="0" w:color="auto"/>
            </w:tcBorders>
            <w:shd w:val="clear" w:color="auto" w:fill="auto"/>
            <w:vAlign w:val="center"/>
            <w:hideMark/>
          </w:tcPr>
          <w:p w:rsidR="00202112" w:rsidRPr="004F76F2" w:rsidRDefault="00202112" w:rsidP="007C037F">
            <w:pPr>
              <w:jc w:val="right"/>
              <w:rPr>
                <w:sz w:val="22"/>
                <w:szCs w:val="22"/>
              </w:rPr>
            </w:pPr>
            <w:r w:rsidRPr="004F76F2">
              <w:rPr>
                <w:sz w:val="22"/>
                <w:szCs w:val="22"/>
              </w:rPr>
              <w:t>630</w:t>
            </w:r>
          </w:p>
        </w:tc>
        <w:tc>
          <w:tcPr>
            <w:tcW w:w="851" w:type="dxa"/>
            <w:tcBorders>
              <w:top w:val="nil"/>
              <w:left w:val="nil"/>
              <w:bottom w:val="single" w:sz="4" w:space="0" w:color="auto"/>
              <w:right w:val="single" w:sz="4" w:space="0" w:color="auto"/>
            </w:tcBorders>
            <w:shd w:val="clear" w:color="auto" w:fill="auto"/>
            <w:vAlign w:val="center"/>
            <w:hideMark/>
          </w:tcPr>
          <w:p w:rsidR="00202112" w:rsidRPr="00D40E49" w:rsidRDefault="00202112" w:rsidP="007C037F">
            <w:pPr>
              <w:jc w:val="right"/>
              <w:rPr>
                <w:b/>
                <w:sz w:val="22"/>
                <w:szCs w:val="22"/>
              </w:rPr>
            </w:pPr>
            <w:r w:rsidRPr="00D40E49">
              <w:rPr>
                <w:b/>
                <w:sz w:val="22"/>
                <w:szCs w:val="22"/>
              </w:rPr>
              <w:t>688</w:t>
            </w:r>
          </w:p>
        </w:tc>
      </w:tr>
      <w:tr w:rsidR="00202112" w:rsidRPr="00F36637" w:rsidTr="007C037F">
        <w:trPr>
          <w:trHeight w:val="255"/>
          <w:jc w:val="center"/>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2112" w:rsidRPr="004F76F2" w:rsidRDefault="00202112" w:rsidP="007C037F">
            <w:pPr>
              <w:jc w:val="center"/>
              <w:rPr>
                <w:b/>
                <w:bCs/>
                <w:sz w:val="22"/>
                <w:szCs w:val="22"/>
              </w:rPr>
            </w:pPr>
            <w:r w:rsidRPr="004F76F2">
              <w:rPr>
                <w:b/>
                <w:bCs/>
                <w:sz w:val="22"/>
                <w:szCs w:val="22"/>
              </w:rPr>
              <w:t>Liepāja</w:t>
            </w:r>
          </w:p>
        </w:tc>
        <w:tc>
          <w:tcPr>
            <w:tcW w:w="1134" w:type="dxa"/>
            <w:tcBorders>
              <w:top w:val="nil"/>
              <w:left w:val="nil"/>
              <w:bottom w:val="single" w:sz="4" w:space="0" w:color="auto"/>
              <w:right w:val="single" w:sz="4" w:space="0" w:color="auto"/>
            </w:tcBorders>
            <w:shd w:val="clear" w:color="auto" w:fill="auto"/>
            <w:vAlign w:val="center"/>
            <w:hideMark/>
          </w:tcPr>
          <w:p w:rsidR="00202112" w:rsidRPr="004F76F2" w:rsidRDefault="00202112" w:rsidP="007C037F">
            <w:pPr>
              <w:jc w:val="right"/>
              <w:rPr>
                <w:sz w:val="22"/>
                <w:szCs w:val="22"/>
              </w:rPr>
            </w:pPr>
            <w:r w:rsidRPr="004F76F2">
              <w:rPr>
                <w:sz w:val="22"/>
                <w:szCs w:val="22"/>
              </w:rPr>
              <w:t>597</w:t>
            </w:r>
          </w:p>
        </w:tc>
        <w:tc>
          <w:tcPr>
            <w:tcW w:w="1134" w:type="dxa"/>
            <w:tcBorders>
              <w:top w:val="nil"/>
              <w:left w:val="nil"/>
              <w:bottom w:val="single" w:sz="4" w:space="0" w:color="auto"/>
              <w:right w:val="single" w:sz="4" w:space="0" w:color="auto"/>
            </w:tcBorders>
            <w:shd w:val="clear" w:color="auto" w:fill="auto"/>
            <w:vAlign w:val="center"/>
            <w:hideMark/>
          </w:tcPr>
          <w:p w:rsidR="00202112" w:rsidRPr="004F76F2" w:rsidRDefault="00202112" w:rsidP="007C037F">
            <w:pPr>
              <w:jc w:val="right"/>
              <w:rPr>
                <w:sz w:val="22"/>
                <w:szCs w:val="22"/>
              </w:rPr>
            </w:pPr>
            <w:r w:rsidRPr="004F76F2">
              <w:rPr>
                <w:sz w:val="22"/>
                <w:szCs w:val="22"/>
              </w:rPr>
              <w:t>609</w:t>
            </w:r>
          </w:p>
        </w:tc>
        <w:tc>
          <w:tcPr>
            <w:tcW w:w="850" w:type="dxa"/>
            <w:tcBorders>
              <w:top w:val="nil"/>
              <w:left w:val="nil"/>
              <w:bottom w:val="single" w:sz="4" w:space="0" w:color="auto"/>
              <w:right w:val="single" w:sz="4" w:space="0" w:color="auto"/>
            </w:tcBorders>
            <w:shd w:val="clear" w:color="auto" w:fill="auto"/>
            <w:vAlign w:val="center"/>
            <w:hideMark/>
          </w:tcPr>
          <w:p w:rsidR="00202112" w:rsidRPr="004F76F2" w:rsidRDefault="00202112" w:rsidP="007C037F">
            <w:pPr>
              <w:jc w:val="right"/>
              <w:rPr>
                <w:sz w:val="22"/>
                <w:szCs w:val="22"/>
              </w:rPr>
            </w:pPr>
            <w:r w:rsidRPr="004F76F2">
              <w:rPr>
                <w:sz w:val="22"/>
                <w:szCs w:val="22"/>
              </w:rPr>
              <w:t>624</w:t>
            </w:r>
          </w:p>
        </w:tc>
        <w:tc>
          <w:tcPr>
            <w:tcW w:w="851" w:type="dxa"/>
            <w:tcBorders>
              <w:top w:val="nil"/>
              <w:left w:val="nil"/>
              <w:bottom w:val="single" w:sz="4" w:space="0" w:color="auto"/>
              <w:right w:val="single" w:sz="4" w:space="0" w:color="auto"/>
            </w:tcBorders>
            <w:shd w:val="clear" w:color="auto" w:fill="auto"/>
            <w:vAlign w:val="center"/>
            <w:hideMark/>
          </w:tcPr>
          <w:p w:rsidR="00202112" w:rsidRPr="004F76F2" w:rsidRDefault="00202112" w:rsidP="007C037F">
            <w:pPr>
              <w:jc w:val="right"/>
              <w:rPr>
                <w:sz w:val="22"/>
                <w:szCs w:val="22"/>
              </w:rPr>
            </w:pPr>
            <w:r w:rsidRPr="004F76F2">
              <w:rPr>
                <w:sz w:val="22"/>
                <w:szCs w:val="22"/>
              </w:rPr>
              <w:t>682</w:t>
            </w:r>
          </w:p>
        </w:tc>
        <w:tc>
          <w:tcPr>
            <w:tcW w:w="992" w:type="dxa"/>
            <w:tcBorders>
              <w:top w:val="nil"/>
              <w:left w:val="nil"/>
              <w:bottom w:val="single" w:sz="4" w:space="0" w:color="auto"/>
              <w:right w:val="single" w:sz="4" w:space="0" w:color="auto"/>
            </w:tcBorders>
            <w:shd w:val="clear" w:color="auto" w:fill="auto"/>
            <w:vAlign w:val="center"/>
            <w:hideMark/>
          </w:tcPr>
          <w:p w:rsidR="00202112" w:rsidRPr="004F76F2" w:rsidRDefault="00202112" w:rsidP="007C037F">
            <w:pPr>
              <w:jc w:val="right"/>
              <w:rPr>
                <w:sz w:val="22"/>
                <w:szCs w:val="22"/>
              </w:rPr>
            </w:pPr>
            <w:r w:rsidRPr="004F76F2">
              <w:rPr>
                <w:sz w:val="22"/>
                <w:szCs w:val="22"/>
              </w:rPr>
              <w:t>677</w:t>
            </w:r>
          </w:p>
        </w:tc>
        <w:tc>
          <w:tcPr>
            <w:tcW w:w="851" w:type="dxa"/>
            <w:tcBorders>
              <w:top w:val="nil"/>
              <w:left w:val="nil"/>
              <w:bottom w:val="single" w:sz="4" w:space="0" w:color="auto"/>
              <w:right w:val="single" w:sz="4" w:space="0" w:color="auto"/>
            </w:tcBorders>
            <w:shd w:val="clear" w:color="auto" w:fill="auto"/>
            <w:vAlign w:val="center"/>
            <w:hideMark/>
          </w:tcPr>
          <w:p w:rsidR="00202112" w:rsidRPr="00D40E49" w:rsidRDefault="00202112" w:rsidP="007C037F">
            <w:pPr>
              <w:jc w:val="right"/>
              <w:rPr>
                <w:b/>
                <w:sz w:val="22"/>
                <w:szCs w:val="22"/>
              </w:rPr>
            </w:pPr>
            <w:r w:rsidRPr="00D40E49">
              <w:rPr>
                <w:b/>
                <w:sz w:val="22"/>
                <w:szCs w:val="22"/>
              </w:rPr>
              <w:t>738</w:t>
            </w:r>
          </w:p>
        </w:tc>
      </w:tr>
      <w:tr w:rsidR="00202112" w:rsidRPr="00F36637" w:rsidTr="007C037F">
        <w:trPr>
          <w:trHeight w:val="255"/>
          <w:jc w:val="center"/>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2112" w:rsidRPr="004F76F2" w:rsidRDefault="00202112" w:rsidP="007C037F">
            <w:pPr>
              <w:jc w:val="center"/>
              <w:rPr>
                <w:b/>
                <w:bCs/>
                <w:sz w:val="22"/>
                <w:szCs w:val="22"/>
              </w:rPr>
            </w:pPr>
            <w:r w:rsidRPr="004F76F2">
              <w:rPr>
                <w:b/>
                <w:bCs/>
                <w:sz w:val="22"/>
                <w:szCs w:val="22"/>
              </w:rPr>
              <w:t>Rēzekne</w:t>
            </w:r>
          </w:p>
        </w:tc>
        <w:tc>
          <w:tcPr>
            <w:tcW w:w="1134" w:type="dxa"/>
            <w:tcBorders>
              <w:top w:val="nil"/>
              <w:left w:val="nil"/>
              <w:bottom w:val="single" w:sz="4" w:space="0" w:color="auto"/>
              <w:right w:val="single" w:sz="4" w:space="0" w:color="auto"/>
            </w:tcBorders>
            <w:shd w:val="clear" w:color="auto" w:fill="auto"/>
            <w:vAlign w:val="center"/>
            <w:hideMark/>
          </w:tcPr>
          <w:p w:rsidR="00202112" w:rsidRPr="004F76F2" w:rsidRDefault="00202112" w:rsidP="007C037F">
            <w:pPr>
              <w:jc w:val="right"/>
              <w:rPr>
                <w:sz w:val="22"/>
                <w:szCs w:val="22"/>
              </w:rPr>
            </w:pPr>
            <w:r w:rsidRPr="004F76F2">
              <w:rPr>
                <w:sz w:val="22"/>
                <w:szCs w:val="22"/>
              </w:rPr>
              <w:t>503</w:t>
            </w:r>
          </w:p>
        </w:tc>
        <w:tc>
          <w:tcPr>
            <w:tcW w:w="1134" w:type="dxa"/>
            <w:tcBorders>
              <w:top w:val="nil"/>
              <w:left w:val="nil"/>
              <w:bottom w:val="single" w:sz="4" w:space="0" w:color="auto"/>
              <w:right w:val="single" w:sz="4" w:space="0" w:color="auto"/>
            </w:tcBorders>
            <w:shd w:val="clear" w:color="auto" w:fill="auto"/>
            <w:vAlign w:val="center"/>
            <w:hideMark/>
          </w:tcPr>
          <w:p w:rsidR="00202112" w:rsidRPr="004F76F2" w:rsidRDefault="00202112" w:rsidP="007C037F">
            <w:pPr>
              <w:jc w:val="right"/>
              <w:rPr>
                <w:sz w:val="22"/>
                <w:szCs w:val="22"/>
              </w:rPr>
            </w:pPr>
            <w:r w:rsidRPr="004F76F2">
              <w:rPr>
                <w:sz w:val="22"/>
                <w:szCs w:val="22"/>
              </w:rPr>
              <w:t>509</w:t>
            </w:r>
          </w:p>
        </w:tc>
        <w:tc>
          <w:tcPr>
            <w:tcW w:w="850" w:type="dxa"/>
            <w:tcBorders>
              <w:top w:val="nil"/>
              <w:left w:val="nil"/>
              <w:bottom w:val="single" w:sz="4" w:space="0" w:color="auto"/>
              <w:right w:val="single" w:sz="4" w:space="0" w:color="auto"/>
            </w:tcBorders>
            <w:shd w:val="clear" w:color="auto" w:fill="auto"/>
            <w:vAlign w:val="center"/>
            <w:hideMark/>
          </w:tcPr>
          <w:p w:rsidR="00202112" w:rsidRPr="004F76F2" w:rsidRDefault="00202112" w:rsidP="007C037F">
            <w:pPr>
              <w:jc w:val="right"/>
              <w:rPr>
                <w:sz w:val="22"/>
                <w:szCs w:val="22"/>
              </w:rPr>
            </w:pPr>
            <w:r w:rsidRPr="004F76F2">
              <w:rPr>
                <w:sz w:val="22"/>
                <w:szCs w:val="22"/>
              </w:rPr>
              <w:t>530</w:t>
            </w:r>
          </w:p>
        </w:tc>
        <w:tc>
          <w:tcPr>
            <w:tcW w:w="851" w:type="dxa"/>
            <w:tcBorders>
              <w:top w:val="nil"/>
              <w:left w:val="nil"/>
              <w:bottom w:val="single" w:sz="4" w:space="0" w:color="auto"/>
              <w:right w:val="single" w:sz="4" w:space="0" w:color="auto"/>
            </w:tcBorders>
            <w:shd w:val="clear" w:color="auto" w:fill="auto"/>
            <w:vAlign w:val="center"/>
            <w:hideMark/>
          </w:tcPr>
          <w:p w:rsidR="00202112" w:rsidRPr="004F76F2" w:rsidRDefault="00202112" w:rsidP="007C037F">
            <w:pPr>
              <w:jc w:val="right"/>
              <w:rPr>
                <w:sz w:val="22"/>
                <w:szCs w:val="22"/>
              </w:rPr>
            </w:pPr>
            <w:r w:rsidRPr="004F76F2">
              <w:rPr>
                <w:sz w:val="22"/>
                <w:szCs w:val="22"/>
              </w:rPr>
              <w:t>520</w:t>
            </w:r>
          </w:p>
        </w:tc>
        <w:tc>
          <w:tcPr>
            <w:tcW w:w="992" w:type="dxa"/>
            <w:tcBorders>
              <w:top w:val="nil"/>
              <w:left w:val="nil"/>
              <w:bottom w:val="single" w:sz="4" w:space="0" w:color="auto"/>
              <w:right w:val="single" w:sz="4" w:space="0" w:color="auto"/>
            </w:tcBorders>
            <w:shd w:val="clear" w:color="auto" w:fill="auto"/>
            <w:vAlign w:val="center"/>
            <w:hideMark/>
          </w:tcPr>
          <w:p w:rsidR="00202112" w:rsidRPr="004F76F2" w:rsidRDefault="00202112" w:rsidP="007C037F">
            <w:pPr>
              <w:jc w:val="right"/>
              <w:rPr>
                <w:sz w:val="22"/>
                <w:szCs w:val="22"/>
              </w:rPr>
            </w:pPr>
            <w:r w:rsidRPr="004F76F2">
              <w:rPr>
                <w:sz w:val="22"/>
                <w:szCs w:val="22"/>
              </w:rPr>
              <w:t>547</w:t>
            </w:r>
          </w:p>
        </w:tc>
        <w:tc>
          <w:tcPr>
            <w:tcW w:w="851" w:type="dxa"/>
            <w:tcBorders>
              <w:top w:val="nil"/>
              <w:left w:val="nil"/>
              <w:bottom w:val="single" w:sz="4" w:space="0" w:color="auto"/>
              <w:right w:val="single" w:sz="4" w:space="0" w:color="auto"/>
            </w:tcBorders>
            <w:shd w:val="clear" w:color="auto" w:fill="auto"/>
            <w:vAlign w:val="center"/>
            <w:hideMark/>
          </w:tcPr>
          <w:p w:rsidR="00202112" w:rsidRPr="00D40E49" w:rsidRDefault="00202112" w:rsidP="007C037F">
            <w:pPr>
              <w:jc w:val="right"/>
              <w:rPr>
                <w:b/>
                <w:sz w:val="22"/>
                <w:szCs w:val="22"/>
              </w:rPr>
            </w:pPr>
            <w:r w:rsidRPr="00D40E49">
              <w:rPr>
                <w:b/>
                <w:sz w:val="22"/>
                <w:szCs w:val="22"/>
              </w:rPr>
              <w:t>578</w:t>
            </w:r>
          </w:p>
        </w:tc>
      </w:tr>
      <w:tr w:rsidR="00202112" w:rsidRPr="00F36637" w:rsidTr="007C037F">
        <w:trPr>
          <w:trHeight w:val="255"/>
          <w:jc w:val="center"/>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2112" w:rsidRPr="004F76F2" w:rsidRDefault="00202112" w:rsidP="007C037F">
            <w:pPr>
              <w:jc w:val="center"/>
              <w:rPr>
                <w:b/>
                <w:bCs/>
                <w:sz w:val="22"/>
                <w:szCs w:val="22"/>
              </w:rPr>
            </w:pPr>
            <w:r w:rsidRPr="004F76F2">
              <w:rPr>
                <w:b/>
                <w:bCs/>
                <w:sz w:val="22"/>
                <w:szCs w:val="22"/>
              </w:rPr>
              <w:t>Valmiera</w:t>
            </w:r>
          </w:p>
        </w:tc>
        <w:tc>
          <w:tcPr>
            <w:tcW w:w="1134" w:type="dxa"/>
            <w:tcBorders>
              <w:top w:val="nil"/>
              <w:left w:val="nil"/>
              <w:bottom w:val="single" w:sz="4" w:space="0" w:color="auto"/>
              <w:right w:val="single" w:sz="4" w:space="0" w:color="auto"/>
            </w:tcBorders>
            <w:shd w:val="clear" w:color="auto" w:fill="auto"/>
            <w:vAlign w:val="center"/>
            <w:hideMark/>
          </w:tcPr>
          <w:p w:rsidR="00202112" w:rsidRPr="004F76F2" w:rsidRDefault="00202112" w:rsidP="007C037F">
            <w:pPr>
              <w:jc w:val="right"/>
              <w:rPr>
                <w:sz w:val="22"/>
                <w:szCs w:val="22"/>
              </w:rPr>
            </w:pPr>
            <w:r w:rsidRPr="004F76F2">
              <w:rPr>
                <w:sz w:val="22"/>
                <w:szCs w:val="22"/>
              </w:rPr>
              <w:t>601</w:t>
            </w:r>
          </w:p>
        </w:tc>
        <w:tc>
          <w:tcPr>
            <w:tcW w:w="1134" w:type="dxa"/>
            <w:tcBorders>
              <w:top w:val="nil"/>
              <w:left w:val="nil"/>
              <w:bottom w:val="single" w:sz="4" w:space="0" w:color="auto"/>
              <w:right w:val="single" w:sz="4" w:space="0" w:color="auto"/>
            </w:tcBorders>
            <w:shd w:val="clear" w:color="auto" w:fill="auto"/>
            <w:vAlign w:val="center"/>
            <w:hideMark/>
          </w:tcPr>
          <w:p w:rsidR="00202112" w:rsidRPr="004F76F2" w:rsidRDefault="00202112" w:rsidP="007C037F">
            <w:pPr>
              <w:jc w:val="right"/>
              <w:rPr>
                <w:sz w:val="22"/>
                <w:szCs w:val="22"/>
              </w:rPr>
            </w:pPr>
            <w:r w:rsidRPr="004F76F2">
              <w:rPr>
                <w:sz w:val="22"/>
                <w:szCs w:val="22"/>
              </w:rPr>
              <w:t>583</w:t>
            </w:r>
          </w:p>
        </w:tc>
        <w:tc>
          <w:tcPr>
            <w:tcW w:w="850" w:type="dxa"/>
            <w:tcBorders>
              <w:top w:val="nil"/>
              <w:left w:val="nil"/>
              <w:bottom w:val="single" w:sz="4" w:space="0" w:color="auto"/>
              <w:right w:val="single" w:sz="4" w:space="0" w:color="auto"/>
            </w:tcBorders>
            <w:shd w:val="clear" w:color="auto" w:fill="auto"/>
            <w:vAlign w:val="center"/>
            <w:hideMark/>
          </w:tcPr>
          <w:p w:rsidR="00202112" w:rsidRPr="004F76F2" w:rsidRDefault="00202112" w:rsidP="007C037F">
            <w:pPr>
              <w:jc w:val="right"/>
              <w:rPr>
                <w:sz w:val="22"/>
                <w:szCs w:val="22"/>
              </w:rPr>
            </w:pPr>
            <w:r w:rsidRPr="004F76F2">
              <w:rPr>
                <w:sz w:val="22"/>
                <w:szCs w:val="22"/>
              </w:rPr>
              <w:t>623</w:t>
            </w:r>
          </w:p>
        </w:tc>
        <w:tc>
          <w:tcPr>
            <w:tcW w:w="851" w:type="dxa"/>
            <w:tcBorders>
              <w:top w:val="nil"/>
              <w:left w:val="nil"/>
              <w:bottom w:val="single" w:sz="4" w:space="0" w:color="auto"/>
              <w:right w:val="single" w:sz="4" w:space="0" w:color="auto"/>
            </w:tcBorders>
            <w:shd w:val="clear" w:color="auto" w:fill="auto"/>
            <w:vAlign w:val="center"/>
            <w:hideMark/>
          </w:tcPr>
          <w:p w:rsidR="00202112" w:rsidRPr="004F76F2" w:rsidRDefault="00202112" w:rsidP="007C037F">
            <w:pPr>
              <w:jc w:val="right"/>
              <w:rPr>
                <w:sz w:val="22"/>
                <w:szCs w:val="22"/>
              </w:rPr>
            </w:pPr>
            <w:r w:rsidRPr="004F76F2">
              <w:rPr>
                <w:sz w:val="22"/>
                <w:szCs w:val="22"/>
              </w:rPr>
              <w:t>670</w:t>
            </w:r>
          </w:p>
        </w:tc>
        <w:tc>
          <w:tcPr>
            <w:tcW w:w="992" w:type="dxa"/>
            <w:tcBorders>
              <w:top w:val="nil"/>
              <w:left w:val="nil"/>
              <w:bottom w:val="single" w:sz="4" w:space="0" w:color="auto"/>
              <w:right w:val="single" w:sz="4" w:space="0" w:color="auto"/>
            </w:tcBorders>
            <w:shd w:val="clear" w:color="auto" w:fill="auto"/>
            <w:vAlign w:val="center"/>
            <w:hideMark/>
          </w:tcPr>
          <w:p w:rsidR="00202112" w:rsidRPr="004F76F2" w:rsidRDefault="00202112" w:rsidP="007C037F">
            <w:pPr>
              <w:jc w:val="right"/>
              <w:rPr>
                <w:sz w:val="22"/>
                <w:szCs w:val="22"/>
              </w:rPr>
            </w:pPr>
            <w:r w:rsidRPr="004F76F2">
              <w:rPr>
                <w:sz w:val="22"/>
                <w:szCs w:val="22"/>
              </w:rPr>
              <w:t>706</w:t>
            </w:r>
          </w:p>
        </w:tc>
        <w:tc>
          <w:tcPr>
            <w:tcW w:w="851" w:type="dxa"/>
            <w:tcBorders>
              <w:top w:val="nil"/>
              <w:left w:val="nil"/>
              <w:bottom w:val="single" w:sz="4" w:space="0" w:color="auto"/>
              <w:right w:val="single" w:sz="4" w:space="0" w:color="auto"/>
            </w:tcBorders>
            <w:shd w:val="clear" w:color="auto" w:fill="auto"/>
            <w:vAlign w:val="center"/>
            <w:hideMark/>
          </w:tcPr>
          <w:p w:rsidR="00202112" w:rsidRPr="00D40E49" w:rsidRDefault="00202112" w:rsidP="007C037F">
            <w:pPr>
              <w:jc w:val="right"/>
              <w:rPr>
                <w:b/>
                <w:sz w:val="22"/>
                <w:szCs w:val="22"/>
              </w:rPr>
            </w:pPr>
            <w:r w:rsidRPr="00D40E49">
              <w:rPr>
                <w:b/>
                <w:sz w:val="22"/>
                <w:szCs w:val="22"/>
              </w:rPr>
              <w:t>754</w:t>
            </w:r>
          </w:p>
        </w:tc>
      </w:tr>
      <w:tr w:rsidR="00202112" w:rsidRPr="00F36637" w:rsidTr="007C037F">
        <w:trPr>
          <w:trHeight w:val="255"/>
          <w:jc w:val="center"/>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2112" w:rsidRPr="004F76F2" w:rsidRDefault="00202112" w:rsidP="007C037F">
            <w:pPr>
              <w:jc w:val="center"/>
              <w:rPr>
                <w:b/>
                <w:bCs/>
                <w:sz w:val="22"/>
                <w:szCs w:val="22"/>
              </w:rPr>
            </w:pPr>
            <w:r w:rsidRPr="004F76F2">
              <w:rPr>
                <w:b/>
                <w:bCs/>
                <w:sz w:val="22"/>
                <w:szCs w:val="22"/>
              </w:rPr>
              <w:t>Ventspils</w:t>
            </w:r>
          </w:p>
        </w:tc>
        <w:tc>
          <w:tcPr>
            <w:tcW w:w="1134" w:type="dxa"/>
            <w:tcBorders>
              <w:top w:val="nil"/>
              <w:left w:val="nil"/>
              <w:bottom w:val="single" w:sz="4" w:space="0" w:color="auto"/>
              <w:right w:val="single" w:sz="4" w:space="0" w:color="auto"/>
            </w:tcBorders>
            <w:shd w:val="clear" w:color="auto" w:fill="auto"/>
            <w:vAlign w:val="center"/>
            <w:hideMark/>
          </w:tcPr>
          <w:p w:rsidR="00202112" w:rsidRPr="004F76F2" w:rsidRDefault="00202112" w:rsidP="007C037F">
            <w:pPr>
              <w:jc w:val="right"/>
              <w:rPr>
                <w:sz w:val="22"/>
                <w:szCs w:val="22"/>
              </w:rPr>
            </w:pPr>
            <w:r w:rsidRPr="004F76F2">
              <w:rPr>
                <w:sz w:val="22"/>
                <w:szCs w:val="22"/>
              </w:rPr>
              <w:t>738</w:t>
            </w:r>
          </w:p>
        </w:tc>
        <w:tc>
          <w:tcPr>
            <w:tcW w:w="1134" w:type="dxa"/>
            <w:tcBorders>
              <w:top w:val="nil"/>
              <w:left w:val="nil"/>
              <w:bottom w:val="single" w:sz="4" w:space="0" w:color="auto"/>
              <w:right w:val="single" w:sz="4" w:space="0" w:color="auto"/>
            </w:tcBorders>
            <w:shd w:val="clear" w:color="auto" w:fill="auto"/>
            <w:vAlign w:val="center"/>
            <w:hideMark/>
          </w:tcPr>
          <w:p w:rsidR="00202112" w:rsidRPr="004F76F2" w:rsidRDefault="00202112" w:rsidP="007C037F">
            <w:pPr>
              <w:jc w:val="right"/>
              <w:rPr>
                <w:sz w:val="22"/>
                <w:szCs w:val="22"/>
              </w:rPr>
            </w:pPr>
            <w:r w:rsidRPr="004F76F2">
              <w:rPr>
                <w:sz w:val="22"/>
                <w:szCs w:val="22"/>
              </w:rPr>
              <w:t>743</w:t>
            </w:r>
          </w:p>
        </w:tc>
        <w:tc>
          <w:tcPr>
            <w:tcW w:w="850" w:type="dxa"/>
            <w:tcBorders>
              <w:top w:val="nil"/>
              <w:left w:val="nil"/>
              <w:bottom w:val="single" w:sz="4" w:space="0" w:color="auto"/>
              <w:right w:val="single" w:sz="4" w:space="0" w:color="auto"/>
            </w:tcBorders>
            <w:shd w:val="clear" w:color="auto" w:fill="auto"/>
            <w:vAlign w:val="center"/>
            <w:hideMark/>
          </w:tcPr>
          <w:p w:rsidR="00202112" w:rsidRPr="004F76F2" w:rsidRDefault="00202112" w:rsidP="007C037F">
            <w:pPr>
              <w:jc w:val="right"/>
              <w:rPr>
                <w:sz w:val="22"/>
                <w:szCs w:val="22"/>
              </w:rPr>
            </w:pPr>
            <w:r w:rsidRPr="004F76F2">
              <w:rPr>
                <w:sz w:val="22"/>
                <w:szCs w:val="22"/>
              </w:rPr>
              <w:t>781</w:t>
            </w:r>
          </w:p>
        </w:tc>
        <w:tc>
          <w:tcPr>
            <w:tcW w:w="851" w:type="dxa"/>
            <w:tcBorders>
              <w:top w:val="nil"/>
              <w:left w:val="nil"/>
              <w:bottom w:val="single" w:sz="4" w:space="0" w:color="auto"/>
              <w:right w:val="single" w:sz="4" w:space="0" w:color="auto"/>
            </w:tcBorders>
            <w:shd w:val="clear" w:color="auto" w:fill="auto"/>
            <w:vAlign w:val="center"/>
            <w:hideMark/>
          </w:tcPr>
          <w:p w:rsidR="00202112" w:rsidRPr="004F76F2" w:rsidRDefault="00202112" w:rsidP="007C037F">
            <w:pPr>
              <w:jc w:val="right"/>
              <w:rPr>
                <w:sz w:val="22"/>
                <w:szCs w:val="22"/>
              </w:rPr>
            </w:pPr>
            <w:r w:rsidRPr="004F76F2">
              <w:rPr>
                <w:sz w:val="22"/>
                <w:szCs w:val="22"/>
              </w:rPr>
              <w:t>809</w:t>
            </w:r>
          </w:p>
        </w:tc>
        <w:tc>
          <w:tcPr>
            <w:tcW w:w="992" w:type="dxa"/>
            <w:tcBorders>
              <w:top w:val="nil"/>
              <w:left w:val="nil"/>
              <w:bottom w:val="single" w:sz="4" w:space="0" w:color="auto"/>
              <w:right w:val="single" w:sz="4" w:space="0" w:color="auto"/>
            </w:tcBorders>
            <w:shd w:val="clear" w:color="auto" w:fill="auto"/>
            <w:vAlign w:val="center"/>
            <w:hideMark/>
          </w:tcPr>
          <w:p w:rsidR="00202112" w:rsidRPr="004F76F2" w:rsidRDefault="00202112" w:rsidP="007C037F">
            <w:pPr>
              <w:jc w:val="right"/>
              <w:rPr>
                <w:sz w:val="22"/>
                <w:szCs w:val="22"/>
              </w:rPr>
            </w:pPr>
            <w:r w:rsidRPr="004F76F2">
              <w:rPr>
                <w:sz w:val="22"/>
                <w:szCs w:val="22"/>
              </w:rPr>
              <w:t>852</w:t>
            </w:r>
          </w:p>
        </w:tc>
        <w:tc>
          <w:tcPr>
            <w:tcW w:w="851" w:type="dxa"/>
            <w:tcBorders>
              <w:top w:val="nil"/>
              <w:left w:val="nil"/>
              <w:bottom w:val="single" w:sz="4" w:space="0" w:color="auto"/>
              <w:right w:val="single" w:sz="4" w:space="0" w:color="auto"/>
            </w:tcBorders>
            <w:shd w:val="clear" w:color="auto" w:fill="auto"/>
            <w:vAlign w:val="center"/>
            <w:hideMark/>
          </w:tcPr>
          <w:p w:rsidR="00202112" w:rsidRPr="00D40E49" w:rsidRDefault="00202112" w:rsidP="007C037F">
            <w:pPr>
              <w:jc w:val="right"/>
              <w:rPr>
                <w:b/>
                <w:sz w:val="22"/>
                <w:szCs w:val="22"/>
              </w:rPr>
            </w:pPr>
            <w:r w:rsidRPr="00D40E49">
              <w:rPr>
                <w:b/>
                <w:sz w:val="22"/>
                <w:szCs w:val="22"/>
              </w:rPr>
              <w:t>885</w:t>
            </w:r>
          </w:p>
        </w:tc>
      </w:tr>
    </w:tbl>
    <w:p w:rsidR="00202112" w:rsidRDefault="00202112" w:rsidP="00202112">
      <w:pPr>
        <w:widowControl w:val="0"/>
        <w:autoSpaceDE w:val="0"/>
        <w:autoSpaceDN w:val="0"/>
        <w:adjustRightInd w:val="0"/>
        <w:spacing w:before="120"/>
        <w:ind w:firstLine="993"/>
        <w:jc w:val="both"/>
        <w:rPr>
          <w:i/>
          <w:sz w:val="20"/>
          <w:szCs w:val="20"/>
        </w:rPr>
      </w:pPr>
      <w:r>
        <w:rPr>
          <w:lang w:eastAsia="en-US"/>
        </w:rPr>
        <w:t>1.</w:t>
      </w:r>
      <w:r w:rsidR="00DF157B">
        <w:rPr>
          <w:lang w:eastAsia="en-US"/>
        </w:rPr>
        <w:t>10</w:t>
      </w:r>
      <w:r w:rsidRPr="00260269">
        <w:rPr>
          <w:lang w:eastAsia="en-US"/>
        </w:rPr>
        <w:t xml:space="preserve">.tabula. </w:t>
      </w:r>
      <w:r>
        <w:rPr>
          <w:b/>
          <w:lang w:eastAsia="en-US"/>
        </w:rPr>
        <w:t xml:space="preserve">Strādājošo </w:t>
      </w:r>
      <w:r w:rsidRPr="00B053F2">
        <w:rPr>
          <w:b/>
          <w:lang w:eastAsia="en-US"/>
        </w:rPr>
        <w:t>mēneša vidējā bruto darba samaksa</w:t>
      </w:r>
      <w:r>
        <w:rPr>
          <w:rStyle w:val="FootnoteReference"/>
          <w:b/>
          <w:lang w:eastAsia="en-US"/>
        </w:rPr>
        <w:footnoteReference w:id="3"/>
      </w:r>
      <w:r w:rsidRPr="00B053F2">
        <w:rPr>
          <w:b/>
          <w:lang w:eastAsia="en-US"/>
        </w:rPr>
        <w:t>, EUR</w:t>
      </w:r>
    </w:p>
    <w:p w:rsidR="00202112" w:rsidRPr="00B6438C" w:rsidRDefault="00202112" w:rsidP="00202112">
      <w:pPr>
        <w:widowControl w:val="0"/>
        <w:autoSpaceDE w:val="0"/>
        <w:autoSpaceDN w:val="0"/>
        <w:adjustRightInd w:val="0"/>
        <w:ind w:firstLine="993"/>
        <w:jc w:val="both"/>
        <w:rPr>
          <w:b/>
          <w:sz w:val="22"/>
          <w:szCs w:val="22"/>
          <w:lang w:eastAsia="en-US"/>
        </w:rPr>
      </w:pPr>
      <w:r w:rsidRPr="00B6438C">
        <w:rPr>
          <w:i/>
          <w:sz w:val="22"/>
          <w:szCs w:val="22"/>
        </w:rPr>
        <w:t>Avots: Centrālā statistikas pārvalde</w:t>
      </w:r>
    </w:p>
    <w:p w:rsidR="00202112" w:rsidRDefault="00202112" w:rsidP="00202112">
      <w:pPr>
        <w:widowControl w:val="0"/>
        <w:autoSpaceDE w:val="0"/>
        <w:autoSpaceDN w:val="0"/>
        <w:adjustRightInd w:val="0"/>
        <w:ind w:firstLine="720"/>
        <w:jc w:val="both"/>
        <w:rPr>
          <w:b/>
          <w:lang w:eastAsia="en-US"/>
        </w:rPr>
      </w:pPr>
    </w:p>
    <w:p w:rsidR="00202112" w:rsidRDefault="00202112" w:rsidP="00202112">
      <w:pPr>
        <w:widowControl w:val="0"/>
        <w:autoSpaceDE w:val="0"/>
        <w:autoSpaceDN w:val="0"/>
        <w:adjustRightInd w:val="0"/>
        <w:ind w:firstLine="720"/>
        <w:jc w:val="center"/>
        <w:rPr>
          <w:b/>
          <w:lang w:eastAsia="en-US"/>
        </w:rPr>
      </w:pPr>
      <w:r>
        <w:rPr>
          <w:b/>
          <w:noProof/>
        </w:rPr>
        <w:drawing>
          <wp:inline distT="0" distB="0" distL="0" distR="0" wp14:anchorId="1EFF8199" wp14:editId="4B1B92BD">
            <wp:extent cx="4714875" cy="30117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5453" cy="3012088"/>
                    </a:xfrm>
                    <a:prstGeom prst="rect">
                      <a:avLst/>
                    </a:prstGeom>
                    <a:noFill/>
                  </pic:spPr>
                </pic:pic>
              </a:graphicData>
            </a:graphic>
          </wp:inline>
        </w:drawing>
      </w:r>
    </w:p>
    <w:p w:rsidR="00202112" w:rsidRDefault="00202112" w:rsidP="00202112">
      <w:pPr>
        <w:widowControl w:val="0"/>
        <w:autoSpaceDE w:val="0"/>
        <w:autoSpaceDN w:val="0"/>
        <w:adjustRightInd w:val="0"/>
        <w:ind w:firstLine="720"/>
        <w:jc w:val="both"/>
        <w:rPr>
          <w:b/>
          <w:lang w:eastAsia="en-US"/>
        </w:rPr>
      </w:pPr>
    </w:p>
    <w:p w:rsidR="00202112" w:rsidRDefault="00202112" w:rsidP="00202112">
      <w:pPr>
        <w:widowControl w:val="0"/>
        <w:autoSpaceDE w:val="0"/>
        <w:autoSpaceDN w:val="0"/>
        <w:adjustRightInd w:val="0"/>
        <w:ind w:firstLine="720"/>
        <w:jc w:val="both"/>
        <w:rPr>
          <w:b/>
          <w:lang w:eastAsia="en-US"/>
        </w:rPr>
      </w:pPr>
      <w:r>
        <w:rPr>
          <w:lang w:eastAsia="en-US"/>
        </w:rPr>
        <w:t>1.</w:t>
      </w:r>
      <w:r w:rsidRPr="002E5182">
        <w:rPr>
          <w:lang w:eastAsia="en-US"/>
        </w:rPr>
        <w:t>1.attēls.</w:t>
      </w:r>
      <w:r>
        <w:rPr>
          <w:b/>
          <w:lang w:eastAsia="en-US"/>
        </w:rPr>
        <w:t xml:space="preserve"> </w:t>
      </w:r>
      <w:r w:rsidRPr="00B053F2">
        <w:rPr>
          <w:b/>
          <w:lang w:eastAsia="en-US"/>
        </w:rPr>
        <w:t>Strādājošo mē</w:t>
      </w:r>
      <w:r>
        <w:rPr>
          <w:b/>
          <w:lang w:eastAsia="en-US"/>
        </w:rPr>
        <w:t>neša vidējā bruto darba samaksa</w:t>
      </w:r>
      <w:r w:rsidRPr="00B053F2">
        <w:rPr>
          <w:b/>
          <w:lang w:eastAsia="en-US"/>
        </w:rPr>
        <w:t xml:space="preserve"> </w:t>
      </w:r>
      <w:r w:rsidRPr="004F76F2">
        <w:rPr>
          <w:b/>
          <w:lang w:eastAsia="en-US"/>
        </w:rPr>
        <w:t>Latvijā un republikas pilsētās 2014. un 2015.g. 3.cet., EUR</w:t>
      </w:r>
    </w:p>
    <w:p w:rsidR="00202112" w:rsidRPr="00B6438C" w:rsidRDefault="00202112" w:rsidP="00202112">
      <w:pPr>
        <w:widowControl w:val="0"/>
        <w:autoSpaceDE w:val="0"/>
        <w:autoSpaceDN w:val="0"/>
        <w:adjustRightInd w:val="0"/>
        <w:ind w:firstLine="720"/>
        <w:jc w:val="both"/>
        <w:rPr>
          <w:b/>
          <w:sz w:val="22"/>
          <w:szCs w:val="22"/>
          <w:lang w:eastAsia="en-US"/>
        </w:rPr>
      </w:pPr>
      <w:r w:rsidRPr="00B6438C">
        <w:rPr>
          <w:i/>
          <w:sz w:val="22"/>
          <w:szCs w:val="22"/>
        </w:rPr>
        <w:t>Avots: Centrālā statistikas pārvalde</w:t>
      </w:r>
    </w:p>
    <w:p w:rsidR="00202112" w:rsidRDefault="00202112" w:rsidP="00202112">
      <w:pPr>
        <w:widowControl w:val="0"/>
        <w:autoSpaceDE w:val="0"/>
        <w:autoSpaceDN w:val="0"/>
        <w:adjustRightInd w:val="0"/>
        <w:ind w:firstLine="720"/>
        <w:jc w:val="both"/>
        <w:rPr>
          <w:b/>
          <w:lang w:eastAsia="en-US"/>
        </w:rPr>
      </w:pPr>
    </w:p>
    <w:p w:rsidR="00202112" w:rsidRDefault="00202112" w:rsidP="00202112">
      <w:pPr>
        <w:widowControl w:val="0"/>
        <w:autoSpaceDE w:val="0"/>
        <w:autoSpaceDN w:val="0"/>
        <w:adjustRightInd w:val="0"/>
        <w:ind w:firstLine="720"/>
        <w:jc w:val="both"/>
        <w:rPr>
          <w:b/>
          <w:lang w:eastAsia="en-US"/>
        </w:rPr>
      </w:pPr>
    </w:p>
    <w:p w:rsidR="00202112" w:rsidRPr="00585472" w:rsidRDefault="00202112" w:rsidP="00022BF3">
      <w:pPr>
        <w:pStyle w:val="ListParagraph"/>
        <w:widowControl w:val="0"/>
        <w:numPr>
          <w:ilvl w:val="0"/>
          <w:numId w:val="31"/>
        </w:numPr>
        <w:autoSpaceDE w:val="0"/>
        <w:autoSpaceDN w:val="0"/>
        <w:adjustRightInd w:val="0"/>
        <w:spacing w:after="120"/>
        <w:ind w:left="426"/>
        <w:jc w:val="both"/>
        <w:rPr>
          <w:b/>
          <w:sz w:val="26"/>
          <w:szCs w:val="26"/>
          <w:u w:val="single"/>
          <w:lang w:eastAsia="en-US"/>
        </w:rPr>
      </w:pPr>
      <w:r w:rsidRPr="00585472">
        <w:rPr>
          <w:b/>
          <w:sz w:val="26"/>
          <w:szCs w:val="26"/>
          <w:u w:val="single"/>
          <w:lang w:eastAsia="en-US"/>
        </w:rPr>
        <w:t>Bezdarba līmenis samazinās, bet lēnām</w:t>
      </w:r>
    </w:p>
    <w:p w:rsidR="00202112" w:rsidRDefault="00202112" w:rsidP="00202112">
      <w:pPr>
        <w:pStyle w:val="ListParagraph"/>
        <w:widowControl w:val="0"/>
        <w:autoSpaceDE w:val="0"/>
        <w:autoSpaceDN w:val="0"/>
        <w:adjustRightInd w:val="0"/>
        <w:spacing w:after="120"/>
        <w:ind w:left="0"/>
        <w:jc w:val="both"/>
        <w:rPr>
          <w:lang w:eastAsia="en-US"/>
        </w:rPr>
      </w:pPr>
      <w:r>
        <w:rPr>
          <w:lang w:eastAsia="en-US"/>
        </w:rPr>
        <w:t>Bezdarba līmenis Jelgavā 2015.gada beigās</w:t>
      </w:r>
      <w:r w:rsidRPr="006D0AC0">
        <w:rPr>
          <w:lang w:eastAsia="en-US"/>
        </w:rPr>
        <w:t>, salīdzinot ar 2014.gadu, nedaudz palielinājās, un 2015.gada decembrī sasniedza 7,3%</w:t>
      </w:r>
      <w:r>
        <w:rPr>
          <w:lang w:eastAsia="en-US"/>
        </w:rPr>
        <w:t xml:space="preserve">, kamēr gan </w:t>
      </w:r>
      <w:r w:rsidRPr="006D0AC0">
        <w:rPr>
          <w:lang w:eastAsia="en-US"/>
        </w:rPr>
        <w:t xml:space="preserve">valstī kopumā, gan Zemgales reģionā </w:t>
      </w:r>
      <w:r>
        <w:rPr>
          <w:lang w:eastAsia="en-US"/>
        </w:rPr>
        <w:t xml:space="preserve">tas </w:t>
      </w:r>
      <w:r w:rsidRPr="006D0AC0">
        <w:rPr>
          <w:lang w:eastAsia="en-US"/>
        </w:rPr>
        <w:t>bija augstāks - 8,7%</w:t>
      </w:r>
      <w:r>
        <w:rPr>
          <w:lang w:eastAsia="en-US"/>
        </w:rPr>
        <w:t xml:space="preserve"> (2014.gada decembrī – Latvijā – 8,3%, Zemgalē – 8,5%)</w:t>
      </w:r>
      <w:r w:rsidRPr="006D0AC0">
        <w:rPr>
          <w:lang w:eastAsia="en-US"/>
        </w:rPr>
        <w:t xml:space="preserve">. Bezdarba līmenis </w:t>
      </w:r>
      <w:r>
        <w:rPr>
          <w:lang w:eastAsia="en-US"/>
        </w:rPr>
        <w:t>2015.gada nogalē</w:t>
      </w:r>
      <w:r w:rsidRPr="006D0AC0">
        <w:rPr>
          <w:lang w:eastAsia="en-US"/>
        </w:rPr>
        <w:t xml:space="preserve"> palielinājies gandrīz visos valsts reģionos un lielākajās pilsētās, izņemot Valmieru, kur tas palicis nemainīgs.</w:t>
      </w:r>
      <w:r>
        <w:rPr>
          <w:lang w:eastAsia="en-US"/>
        </w:rPr>
        <w:t xml:space="preserve"> Arī reģistrēto bezdarbnieku skaits ir palielinājies - 2015.gada decembrī Nodarbinātības valsts aģentūras uzskaitē bija reģistrēti</w:t>
      </w:r>
      <w:r w:rsidRPr="006D0AC0">
        <w:rPr>
          <w:lang w:eastAsia="en-US"/>
        </w:rPr>
        <w:t xml:space="preserve"> 1925</w:t>
      </w:r>
      <w:r>
        <w:rPr>
          <w:lang w:eastAsia="en-US"/>
        </w:rPr>
        <w:t xml:space="preserve"> bezdarbnieki, kamēr 2014.gada decembrī – 1857.</w:t>
      </w:r>
      <w:r w:rsidRPr="002843EF">
        <w:t xml:space="preserve"> </w:t>
      </w:r>
      <w:r>
        <w:rPr>
          <w:lang w:eastAsia="en-US"/>
        </w:rPr>
        <w:t xml:space="preserve">Darba tirgus turpmākā attīstībā viens no būtiskākajiem izaicinājumiem būs sabalansēt darbaspēka piedāvājumu un pieprasījumu ne </w:t>
      </w:r>
      <w:r>
        <w:rPr>
          <w:lang w:eastAsia="en-US"/>
        </w:rPr>
        <w:lastRenderedPageBreak/>
        <w:t>tikai kvantitatīvi, bet it īpaši kvalitatīvi.</w:t>
      </w:r>
    </w:p>
    <w:p w:rsidR="00202112" w:rsidRDefault="00202112" w:rsidP="00202112">
      <w:pPr>
        <w:pStyle w:val="ListParagraph"/>
        <w:widowControl w:val="0"/>
        <w:autoSpaceDE w:val="0"/>
        <w:autoSpaceDN w:val="0"/>
        <w:adjustRightInd w:val="0"/>
        <w:spacing w:after="120"/>
        <w:ind w:left="426"/>
        <w:jc w:val="center"/>
        <w:rPr>
          <w:b/>
          <w:lang w:eastAsia="en-US"/>
        </w:rPr>
      </w:pPr>
      <w:r>
        <w:rPr>
          <w:b/>
          <w:noProof/>
        </w:rPr>
        <w:drawing>
          <wp:inline distT="0" distB="0" distL="0" distR="0" wp14:anchorId="1E58DD3E" wp14:editId="522C487F">
            <wp:extent cx="4596765" cy="30727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6765" cy="3072765"/>
                    </a:xfrm>
                    <a:prstGeom prst="rect">
                      <a:avLst/>
                    </a:prstGeom>
                    <a:noFill/>
                  </pic:spPr>
                </pic:pic>
              </a:graphicData>
            </a:graphic>
          </wp:inline>
        </w:drawing>
      </w:r>
    </w:p>
    <w:p w:rsidR="00202112" w:rsidRDefault="00202112" w:rsidP="00202112">
      <w:pPr>
        <w:pStyle w:val="ListParagraph"/>
        <w:widowControl w:val="0"/>
        <w:autoSpaceDE w:val="0"/>
        <w:autoSpaceDN w:val="0"/>
        <w:adjustRightInd w:val="0"/>
        <w:spacing w:after="120"/>
        <w:ind w:left="851"/>
        <w:jc w:val="both"/>
        <w:rPr>
          <w:b/>
          <w:lang w:eastAsia="en-US"/>
        </w:rPr>
      </w:pPr>
      <w:r>
        <w:rPr>
          <w:lang w:eastAsia="en-US"/>
        </w:rPr>
        <w:t>1.2</w:t>
      </w:r>
      <w:r w:rsidRPr="002E5182">
        <w:rPr>
          <w:lang w:eastAsia="en-US"/>
        </w:rPr>
        <w:t>.attēls.</w:t>
      </w:r>
      <w:r>
        <w:rPr>
          <w:b/>
          <w:lang w:eastAsia="en-US"/>
        </w:rPr>
        <w:t xml:space="preserve"> Bezdarba līmenis Jelgavā, vidēji gadā</w:t>
      </w:r>
    </w:p>
    <w:p w:rsidR="00202112" w:rsidRDefault="00202112" w:rsidP="00202112">
      <w:pPr>
        <w:pStyle w:val="ListParagraph"/>
        <w:widowControl w:val="0"/>
        <w:autoSpaceDE w:val="0"/>
        <w:autoSpaceDN w:val="0"/>
        <w:adjustRightInd w:val="0"/>
        <w:spacing w:after="120"/>
        <w:ind w:left="851"/>
        <w:jc w:val="both"/>
        <w:rPr>
          <w:i/>
          <w:sz w:val="22"/>
          <w:szCs w:val="22"/>
        </w:rPr>
      </w:pPr>
      <w:r w:rsidRPr="00B6438C">
        <w:rPr>
          <w:i/>
          <w:sz w:val="22"/>
          <w:szCs w:val="22"/>
        </w:rPr>
        <w:t xml:space="preserve">Avots: </w:t>
      </w:r>
      <w:r>
        <w:rPr>
          <w:i/>
          <w:sz w:val="22"/>
          <w:szCs w:val="22"/>
        </w:rPr>
        <w:t>Nodarbinātības valsts aģentūra</w:t>
      </w:r>
    </w:p>
    <w:p w:rsidR="00202112" w:rsidRDefault="00202112" w:rsidP="00202112">
      <w:pPr>
        <w:pStyle w:val="ListParagraph"/>
        <w:widowControl w:val="0"/>
        <w:autoSpaceDE w:val="0"/>
        <w:autoSpaceDN w:val="0"/>
        <w:adjustRightInd w:val="0"/>
        <w:spacing w:after="120"/>
        <w:ind w:left="851"/>
        <w:jc w:val="both"/>
        <w:rPr>
          <w:b/>
          <w:lang w:eastAsia="en-US"/>
        </w:rPr>
      </w:pPr>
    </w:p>
    <w:tbl>
      <w:tblPr>
        <w:tblW w:w="9211" w:type="dxa"/>
        <w:tblInd w:w="93" w:type="dxa"/>
        <w:tblLook w:val="04A0" w:firstRow="1" w:lastRow="0" w:firstColumn="1" w:lastColumn="0" w:noHBand="0" w:noVBand="1"/>
      </w:tblPr>
      <w:tblGrid>
        <w:gridCol w:w="1008"/>
        <w:gridCol w:w="708"/>
        <w:gridCol w:w="801"/>
        <w:gridCol w:w="700"/>
        <w:gridCol w:w="700"/>
        <w:gridCol w:w="730"/>
        <w:gridCol w:w="700"/>
        <w:gridCol w:w="601"/>
        <w:gridCol w:w="678"/>
        <w:gridCol w:w="668"/>
        <w:gridCol w:w="608"/>
        <w:gridCol w:w="708"/>
        <w:gridCol w:w="601"/>
      </w:tblGrid>
      <w:tr w:rsidR="00202112" w:rsidRPr="00F36637" w:rsidTr="007C037F">
        <w:trPr>
          <w:trHeight w:val="300"/>
          <w:tblHeader/>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112" w:rsidRPr="00F36637" w:rsidRDefault="00202112" w:rsidP="007C037F">
            <w:pPr>
              <w:jc w:val="right"/>
              <w:rPr>
                <w:sz w:val="22"/>
                <w:szCs w:val="22"/>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202112" w:rsidRPr="006B14C3" w:rsidRDefault="00202112" w:rsidP="007C037F">
            <w:pPr>
              <w:jc w:val="right"/>
              <w:rPr>
                <w:b/>
                <w:sz w:val="22"/>
                <w:szCs w:val="22"/>
              </w:rPr>
            </w:pPr>
            <w:r w:rsidRPr="006B14C3">
              <w:rPr>
                <w:b/>
                <w:sz w:val="22"/>
                <w:szCs w:val="22"/>
              </w:rPr>
              <w:t>janv</w:t>
            </w:r>
          </w:p>
        </w:tc>
        <w:tc>
          <w:tcPr>
            <w:tcW w:w="801" w:type="dxa"/>
            <w:tcBorders>
              <w:top w:val="single" w:sz="4" w:space="0" w:color="auto"/>
              <w:left w:val="nil"/>
              <w:bottom w:val="single" w:sz="4" w:space="0" w:color="auto"/>
              <w:right w:val="single" w:sz="4" w:space="0" w:color="auto"/>
            </w:tcBorders>
            <w:shd w:val="clear" w:color="auto" w:fill="auto"/>
            <w:noWrap/>
            <w:vAlign w:val="bottom"/>
          </w:tcPr>
          <w:p w:rsidR="00202112" w:rsidRPr="006B14C3" w:rsidRDefault="00202112" w:rsidP="007C037F">
            <w:pPr>
              <w:jc w:val="right"/>
              <w:rPr>
                <w:b/>
                <w:sz w:val="22"/>
                <w:szCs w:val="22"/>
              </w:rPr>
            </w:pPr>
            <w:r w:rsidRPr="006B14C3">
              <w:rPr>
                <w:b/>
                <w:sz w:val="22"/>
                <w:szCs w:val="22"/>
              </w:rPr>
              <w:t>febr</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202112" w:rsidRPr="006B14C3" w:rsidRDefault="00202112" w:rsidP="007C037F">
            <w:pPr>
              <w:jc w:val="right"/>
              <w:rPr>
                <w:b/>
                <w:sz w:val="22"/>
                <w:szCs w:val="22"/>
              </w:rPr>
            </w:pPr>
            <w:r w:rsidRPr="006B14C3">
              <w:rPr>
                <w:b/>
                <w:sz w:val="22"/>
                <w:szCs w:val="22"/>
              </w:rPr>
              <w:t>mar</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202112" w:rsidRPr="006B14C3" w:rsidRDefault="00202112" w:rsidP="007C037F">
            <w:pPr>
              <w:jc w:val="right"/>
              <w:rPr>
                <w:b/>
                <w:sz w:val="22"/>
                <w:szCs w:val="22"/>
              </w:rPr>
            </w:pPr>
            <w:r w:rsidRPr="006B14C3">
              <w:rPr>
                <w:b/>
                <w:sz w:val="22"/>
                <w:szCs w:val="22"/>
              </w:rPr>
              <w:t>apr</w:t>
            </w:r>
          </w:p>
        </w:tc>
        <w:tc>
          <w:tcPr>
            <w:tcW w:w="730" w:type="dxa"/>
            <w:tcBorders>
              <w:top w:val="single" w:sz="4" w:space="0" w:color="auto"/>
              <w:left w:val="nil"/>
              <w:bottom w:val="single" w:sz="4" w:space="0" w:color="auto"/>
              <w:right w:val="single" w:sz="4" w:space="0" w:color="auto"/>
            </w:tcBorders>
            <w:shd w:val="clear" w:color="auto" w:fill="auto"/>
            <w:noWrap/>
            <w:vAlign w:val="bottom"/>
          </w:tcPr>
          <w:p w:rsidR="00202112" w:rsidRPr="006B14C3" w:rsidRDefault="00202112" w:rsidP="007C037F">
            <w:pPr>
              <w:jc w:val="right"/>
              <w:rPr>
                <w:b/>
                <w:sz w:val="22"/>
                <w:szCs w:val="22"/>
              </w:rPr>
            </w:pPr>
            <w:r w:rsidRPr="006B14C3">
              <w:rPr>
                <w:b/>
                <w:sz w:val="22"/>
                <w:szCs w:val="22"/>
              </w:rPr>
              <w:t>maijs</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202112" w:rsidRPr="006B14C3" w:rsidRDefault="00202112" w:rsidP="007C037F">
            <w:pPr>
              <w:jc w:val="right"/>
              <w:rPr>
                <w:b/>
                <w:sz w:val="22"/>
                <w:szCs w:val="22"/>
              </w:rPr>
            </w:pPr>
            <w:r w:rsidRPr="006B14C3">
              <w:rPr>
                <w:b/>
                <w:sz w:val="22"/>
                <w:szCs w:val="22"/>
              </w:rPr>
              <w:t>jūn</w:t>
            </w:r>
          </w:p>
        </w:tc>
        <w:tc>
          <w:tcPr>
            <w:tcW w:w="601" w:type="dxa"/>
            <w:tcBorders>
              <w:top w:val="single" w:sz="4" w:space="0" w:color="auto"/>
              <w:left w:val="nil"/>
              <w:bottom w:val="single" w:sz="4" w:space="0" w:color="auto"/>
              <w:right w:val="single" w:sz="4" w:space="0" w:color="auto"/>
            </w:tcBorders>
            <w:shd w:val="clear" w:color="auto" w:fill="auto"/>
            <w:noWrap/>
            <w:vAlign w:val="bottom"/>
          </w:tcPr>
          <w:p w:rsidR="00202112" w:rsidRPr="006B14C3" w:rsidRDefault="00202112" w:rsidP="007C037F">
            <w:pPr>
              <w:jc w:val="right"/>
              <w:rPr>
                <w:b/>
                <w:sz w:val="22"/>
                <w:szCs w:val="22"/>
              </w:rPr>
            </w:pPr>
            <w:r w:rsidRPr="006B14C3">
              <w:rPr>
                <w:b/>
                <w:sz w:val="22"/>
                <w:szCs w:val="22"/>
              </w:rPr>
              <w:t>jūl</w:t>
            </w:r>
          </w:p>
        </w:tc>
        <w:tc>
          <w:tcPr>
            <w:tcW w:w="678" w:type="dxa"/>
            <w:tcBorders>
              <w:top w:val="single" w:sz="4" w:space="0" w:color="auto"/>
              <w:left w:val="nil"/>
              <w:bottom w:val="single" w:sz="4" w:space="0" w:color="auto"/>
              <w:right w:val="single" w:sz="4" w:space="0" w:color="auto"/>
            </w:tcBorders>
            <w:shd w:val="clear" w:color="auto" w:fill="auto"/>
            <w:noWrap/>
            <w:vAlign w:val="bottom"/>
          </w:tcPr>
          <w:p w:rsidR="00202112" w:rsidRPr="006B14C3" w:rsidRDefault="00202112" w:rsidP="007C037F">
            <w:pPr>
              <w:jc w:val="right"/>
              <w:rPr>
                <w:b/>
                <w:sz w:val="22"/>
                <w:szCs w:val="22"/>
              </w:rPr>
            </w:pPr>
            <w:r w:rsidRPr="006B14C3">
              <w:rPr>
                <w:b/>
                <w:sz w:val="22"/>
                <w:szCs w:val="22"/>
              </w:rPr>
              <w:t>aug</w:t>
            </w:r>
          </w:p>
        </w:tc>
        <w:tc>
          <w:tcPr>
            <w:tcW w:w="668" w:type="dxa"/>
            <w:tcBorders>
              <w:top w:val="single" w:sz="4" w:space="0" w:color="auto"/>
              <w:left w:val="nil"/>
              <w:bottom w:val="single" w:sz="4" w:space="0" w:color="auto"/>
              <w:right w:val="single" w:sz="4" w:space="0" w:color="auto"/>
            </w:tcBorders>
            <w:shd w:val="clear" w:color="auto" w:fill="auto"/>
            <w:noWrap/>
            <w:vAlign w:val="bottom"/>
          </w:tcPr>
          <w:p w:rsidR="00202112" w:rsidRPr="006B14C3" w:rsidRDefault="00202112" w:rsidP="007C037F">
            <w:pPr>
              <w:jc w:val="right"/>
              <w:rPr>
                <w:b/>
                <w:sz w:val="22"/>
                <w:szCs w:val="22"/>
              </w:rPr>
            </w:pPr>
            <w:r w:rsidRPr="006B14C3">
              <w:rPr>
                <w:b/>
                <w:sz w:val="22"/>
                <w:szCs w:val="22"/>
              </w:rPr>
              <w:t>sept</w:t>
            </w:r>
          </w:p>
        </w:tc>
        <w:tc>
          <w:tcPr>
            <w:tcW w:w="608" w:type="dxa"/>
            <w:tcBorders>
              <w:top w:val="single" w:sz="4" w:space="0" w:color="auto"/>
              <w:left w:val="nil"/>
              <w:bottom w:val="single" w:sz="4" w:space="0" w:color="auto"/>
              <w:right w:val="single" w:sz="4" w:space="0" w:color="auto"/>
            </w:tcBorders>
            <w:shd w:val="clear" w:color="auto" w:fill="auto"/>
            <w:noWrap/>
            <w:vAlign w:val="bottom"/>
          </w:tcPr>
          <w:p w:rsidR="00202112" w:rsidRPr="006B14C3" w:rsidRDefault="00202112" w:rsidP="007C037F">
            <w:pPr>
              <w:jc w:val="right"/>
              <w:rPr>
                <w:b/>
                <w:sz w:val="22"/>
                <w:szCs w:val="22"/>
              </w:rPr>
            </w:pPr>
            <w:r w:rsidRPr="006B14C3">
              <w:rPr>
                <w:b/>
                <w:sz w:val="22"/>
                <w:szCs w:val="22"/>
              </w:rPr>
              <w:t>okt</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202112" w:rsidRPr="006B14C3" w:rsidRDefault="00202112" w:rsidP="007C037F">
            <w:pPr>
              <w:jc w:val="right"/>
              <w:rPr>
                <w:b/>
                <w:sz w:val="22"/>
                <w:szCs w:val="22"/>
              </w:rPr>
            </w:pPr>
            <w:r w:rsidRPr="006B14C3">
              <w:rPr>
                <w:b/>
                <w:sz w:val="22"/>
                <w:szCs w:val="22"/>
              </w:rPr>
              <w:t>nov</w:t>
            </w:r>
          </w:p>
        </w:tc>
        <w:tc>
          <w:tcPr>
            <w:tcW w:w="601" w:type="dxa"/>
            <w:tcBorders>
              <w:top w:val="single" w:sz="4" w:space="0" w:color="auto"/>
              <w:left w:val="nil"/>
              <w:bottom w:val="single" w:sz="4" w:space="0" w:color="auto"/>
              <w:right w:val="single" w:sz="4" w:space="0" w:color="auto"/>
            </w:tcBorders>
            <w:shd w:val="clear" w:color="auto" w:fill="auto"/>
            <w:noWrap/>
            <w:vAlign w:val="bottom"/>
          </w:tcPr>
          <w:p w:rsidR="00202112" w:rsidRPr="006B14C3" w:rsidRDefault="00202112" w:rsidP="007C037F">
            <w:pPr>
              <w:jc w:val="right"/>
              <w:rPr>
                <w:b/>
                <w:sz w:val="22"/>
                <w:szCs w:val="22"/>
              </w:rPr>
            </w:pPr>
            <w:r w:rsidRPr="006B14C3">
              <w:rPr>
                <w:b/>
                <w:sz w:val="22"/>
                <w:szCs w:val="22"/>
              </w:rPr>
              <w:t>dec</w:t>
            </w:r>
          </w:p>
        </w:tc>
      </w:tr>
      <w:tr w:rsidR="00202112" w:rsidRPr="00F36637" w:rsidTr="007C037F">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2008</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3.9</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4</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4</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3.6</w:t>
            </w:r>
          </w:p>
        </w:tc>
        <w:tc>
          <w:tcPr>
            <w:tcW w:w="730" w:type="dxa"/>
            <w:tcBorders>
              <w:top w:val="single" w:sz="4" w:space="0" w:color="auto"/>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3.6</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3.7</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3.6</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3.6</w:t>
            </w:r>
          </w:p>
        </w:tc>
        <w:tc>
          <w:tcPr>
            <w:tcW w:w="668" w:type="dxa"/>
            <w:tcBorders>
              <w:top w:val="single" w:sz="4" w:space="0" w:color="auto"/>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3.8</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4.1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4.7</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5.5</w:t>
            </w:r>
          </w:p>
        </w:tc>
      </w:tr>
      <w:tr w:rsidR="00202112" w:rsidRPr="00F36637" w:rsidTr="007C037F">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2009</w:t>
            </w:r>
          </w:p>
        </w:tc>
        <w:tc>
          <w:tcPr>
            <w:tcW w:w="708" w:type="dxa"/>
            <w:tcBorders>
              <w:top w:val="nil"/>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6.8</w:t>
            </w:r>
          </w:p>
        </w:tc>
        <w:tc>
          <w:tcPr>
            <w:tcW w:w="801" w:type="dxa"/>
            <w:tcBorders>
              <w:top w:val="nil"/>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8.1</w:t>
            </w:r>
          </w:p>
        </w:tc>
        <w:tc>
          <w:tcPr>
            <w:tcW w:w="700" w:type="dxa"/>
            <w:tcBorders>
              <w:top w:val="nil"/>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9.6</w:t>
            </w:r>
          </w:p>
        </w:tc>
        <w:tc>
          <w:tcPr>
            <w:tcW w:w="700" w:type="dxa"/>
            <w:tcBorders>
              <w:top w:val="nil"/>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9.5</w:t>
            </w:r>
          </w:p>
        </w:tc>
        <w:tc>
          <w:tcPr>
            <w:tcW w:w="730" w:type="dxa"/>
            <w:tcBorders>
              <w:top w:val="nil"/>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9.8</w:t>
            </w:r>
          </w:p>
        </w:tc>
        <w:tc>
          <w:tcPr>
            <w:tcW w:w="700" w:type="dxa"/>
            <w:tcBorders>
              <w:top w:val="nil"/>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10.2</w:t>
            </w:r>
          </w:p>
        </w:tc>
        <w:tc>
          <w:tcPr>
            <w:tcW w:w="601" w:type="dxa"/>
            <w:tcBorders>
              <w:top w:val="nil"/>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10.7</w:t>
            </w:r>
          </w:p>
        </w:tc>
        <w:tc>
          <w:tcPr>
            <w:tcW w:w="678" w:type="dxa"/>
            <w:tcBorders>
              <w:top w:val="nil"/>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11.1</w:t>
            </w:r>
          </w:p>
        </w:tc>
        <w:tc>
          <w:tcPr>
            <w:tcW w:w="668" w:type="dxa"/>
            <w:tcBorders>
              <w:top w:val="nil"/>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11.7</w:t>
            </w:r>
          </w:p>
        </w:tc>
        <w:tc>
          <w:tcPr>
            <w:tcW w:w="608" w:type="dxa"/>
            <w:tcBorders>
              <w:top w:val="nil"/>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12.2</w:t>
            </w:r>
          </w:p>
        </w:tc>
        <w:tc>
          <w:tcPr>
            <w:tcW w:w="708" w:type="dxa"/>
            <w:tcBorders>
              <w:top w:val="nil"/>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12.9</w:t>
            </w:r>
          </w:p>
        </w:tc>
        <w:tc>
          <w:tcPr>
            <w:tcW w:w="601" w:type="dxa"/>
            <w:tcBorders>
              <w:top w:val="nil"/>
              <w:left w:val="nil"/>
              <w:bottom w:val="nil"/>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13.5</w:t>
            </w:r>
          </w:p>
        </w:tc>
      </w:tr>
      <w:tr w:rsidR="00202112" w:rsidRPr="00F36637" w:rsidTr="007C037F">
        <w:trPr>
          <w:trHeight w:val="300"/>
        </w:trPr>
        <w:tc>
          <w:tcPr>
            <w:tcW w:w="1008" w:type="dxa"/>
            <w:tcBorders>
              <w:top w:val="nil"/>
              <w:left w:val="single" w:sz="4" w:space="0" w:color="auto"/>
              <w:bottom w:val="nil"/>
              <w:right w:val="nil"/>
            </w:tcBorders>
            <w:shd w:val="clear" w:color="auto" w:fill="auto"/>
            <w:noWrap/>
            <w:vAlign w:val="bottom"/>
            <w:hideMark/>
          </w:tcPr>
          <w:p w:rsidR="00202112" w:rsidRPr="00D8085E" w:rsidRDefault="00202112" w:rsidP="007C037F">
            <w:pPr>
              <w:jc w:val="right"/>
              <w:rPr>
                <w:sz w:val="22"/>
                <w:szCs w:val="22"/>
              </w:rPr>
            </w:pPr>
            <w:r w:rsidRPr="00D8085E">
              <w:rPr>
                <w:sz w:val="22"/>
                <w:szCs w:val="22"/>
              </w:rPr>
              <w:t>2010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13.8</w:t>
            </w:r>
          </w:p>
        </w:tc>
        <w:tc>
          <w:tcPr>
            <w:tcW w:w="801" w:type="dxa"/>
            <w:tcBorders>
              <w:top w:val="nil"/>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14</w:t>
            </w:r>
          </w:p>
        </w:tc>
        <w:tc>
          <w:tcPr>
            <w:tcW w:w="700" w:type="dxa"/>
            <w:tcBorders>
              <w:top w:val="nil"/>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bCs/>
                <w:color w:val="FF0000"/>
                <w:sz w:val="22"/>
                <w:szCs w:val="22"/>
              </w:rPr>
            </w:pPr>
            <w:r w:rsidRPr="00D8085E">
              <w:rPr>
                <w:bCs/>
                <w:sz w:val="22"/>
                <w:szCs w:val="22"/>
              </w:rPr>
              <w:t>14.1</w:t>
            </w:r>
          </w:p>
        </w:tc>
        <w:tc>
          <w:tcPr>
            <w:tcW w:w="700" w:type="dxa"/>
            <w:tcBorders>
              <w:top w:val="nil"/>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13.2</w:t>
            </w:r>
          </w:p>
        </w:tc>
        <w:tc>
          <w:tcPr>
            <w:tcW w:w="730" w:type="dxa"/>
            <w:tcBorders>
              <w:top w:val="nil"/>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12.5</w:t>
            </w:r>
          </w:p>
        </w:tc>
        <w:tc>
          <w:tcPr>
            <w:tcW w:w="700" w:type="dxa"/>
            <w:tcBorders>
              <w:top w:val="nil"/>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11.9</w:t>
            </w:r>
          </w:p>
        </w:tc>
        <w:tc>
          <w:tcPr>
            <w:tcW w:w="601" w:type="dxa"/>
            <w:tcBorders>
              <w:top w:val="nil"/>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11.7</w:t>
            </w:r>
          </w:p>
        </w:tc>
        <w:tc>
          <w:tcPr>
            <w:tcW w:w="678" w:type="dxa"/>
            <w:tcBorders>
              <w:top w:val="nil"/>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11.4</w:t>
            </w:r>
          </w:p>
        </w:tc>
        <w:tc>
          <w:tcPr>
            <w:tcW w:w="668" w:type="dxa"/>
            <w:tcBorders>
              <w:top w:val="nil"/>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11.1</w:t>
            </w:r>
          </w:p>
        </w:tc>
        <w:tc>
          <w:tcPr>
            <w:tcW w:w="608" w:type="dxa"/>
            <w:tcBorders>
              <w:top w:val="nil"/>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10.8</w:t>
            </w:r>
          </w:p>
        </w:tc>
        <w:tc>
          <w:tcPr>
            <w:tcW w:w="708" w:type="dxa"/>
            <w:tcBorders>
              <w:top w:val="nil"/>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10.8</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10.9</w:t>
            </w:r>
          </w:p>
        </w:tc>
      </w:tr>
      <w:tr w:rsidR="00202112" w:rsidRPr="00F36637" w:rsidTr="007C037F">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2011</w:t>
            </w:r>
          </w:p>
        </w:tc>
        <w:tc>
          <w:tcPr>
            <w:tcW w:w="708" w:type="dxa"/>
            <w:tcBorders>
              <w:top w:val="nil"/>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11.1</w:t>
            </w:r>
          </w:p>
        </w:tc>
        <w:tc>
          <w:tcPr>
            <w:tcW w:w="801" w:type="dxa"/>
            <w:tcBorders>
              <w:top w:val="nil"/>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11.3</w:t>
            </w:r>
          </w:p>
        </w:tc>
        <w:tc>
          <w:tcPr>
            <w:tcW w:w="700" w:type="dxa"/>
            <w:tcBorders>
              <w:top w:val="nil"/>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11.4</w:t>
            </w:r>
          </w:p>
        </w:tc>
        <w:tc>
          <w:tcPr>
            <w:tcW w:w="700" w:type="dxa"/>
            <w:tcBorders>
              <w:top w:val="nil"/>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11</w:t>
            </w:r>
          </w:p>
        </w:tc>
        <w:tc>
          <w:tcPr>
            <w:tcW w:w="730" w:type="dxa"/>
            <w:tcBorders>
              <w:top w:val="nil"/>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10.3</w:t>
            </w:r>
          </w:p>
        </w:tc>
        <w:tc>
          <w:tcPr>
            <w:tcW w:w="700" w:type="dxa"/>
            <w:tcBorders>
              <w:top w:val="nil"/>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10</w:t>
            </w:r>
          </w:p>
        </w:tc>
        <w:tc>
          <w:tcPr>
            <w:tcW w:w="601" w:type="dxa"/>
            <w:tcBorders>
              <w:top w:val="nil"/>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9.4</w:t>
            </w:r>
          </w:p>
        </w:tc>
        <w:tc>
          <w:tcPr>
            <w:tcW w:w="678" w:type="dxa"/>
            <w:tcBorders>
              <w:top w:val="nil"/>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9.1</w:t>
            </w:r>
          </w:p>
        </w:tc>
        <w:tc>
          <w:tcPr>
            <w:tcW w:w="668" w:type="dxa"/>
            <w:tcBorders>
              <w:top w:val="nil"/>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8.9</w:t>
            </w:r>
          </w:p>
        </w:tc>
        <w:tc>
          <w:tcPr>
            <w:tcW w:w="608" w:type="dxa"/>
            <w:tcBorders>
              <w:top w:val="nil"/>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8.8</w:t>
            </w:r>
          </w:p>
        </w:tc>
        <w:tc>
          <w:tcPr>
            <w:tcW w:w="708" w:type="dxa"/>
            <w:tcBorders>
              <w:top w:val="nil"/>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8.8</w:t>
            </w:r>
          </w:p>
        </w:tc>
        <w:tc>
          <w:tcPr>
            <w:tcW w:w="601" w:type="dxa"/>
            <w:tcBorders>
              <w:top w:val="nil"/>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8.8</w:t>
            </w:r>
          </w:p>
        </w:tc>
      </w:tr>
      <w:tr w:rsidR="00202112" w:rsidRPr="00F36637" w:rsidTr="007C037F">
        <w:trPr>
          <w:trHeight w:val="300"/>
        </w:trPr>
        <w:tc>
          <w:tcPr>
            <w:tcW w:w="1008" w:type="dxa"/>
            <w:tcBorders>
              <w:top w:val="nil"/>
              <w:left w:val="single" w:sz="4" w:space="0" w:color="auto"/>
              <w:bottom w:val="nil"/>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2012</w:t>
            </w:r>
          </w:p>
        </w:tc>
        <w:tc>
          <w:tcPr>
            <w:tcW w:w="708" w:type="dxa"/>
            <w:tcBorders>
              <w:top w:val="nil"/>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9.0</w:t>
            </w:r>
          </w:p>
        </w:tc>
        <w:tc>
          <w:tcPr>
            <w:tcW w:w="801" w:type="dxa"/>
            <w:tcBorders>
              <w:top w:val="nil"/>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9.1</w:t>
            </w:r>
          </w:p>
        </w:tc>
        <w:tc>
          <w:tcPr>
            <w:tcW w:w="700" w:type="dxa"/>
            <w:tcBorders>
              <w:top w:val="nil"/>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8.9</w:t>
            </w:r>
          </w:p>
        </w:tc>
        <w:tc>
          <w:tcPr>
            <w:tcW w:w="700" w:type="dxa"/>
            <w:tcBorders>
              <w:top w:val="nil"/>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9.7</w:t>
            </w:r>
          </w:p>
        </w:tc>
        <w:tc>
          <w:tcPr>
            <w:tcW w:w="730" w:type="dxa"/>
            <w:tcBorders>
              <w:top w:val="nil"/>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9.3</w:t>
            </w:r>
          </w:p>
        </w:tc>
        <w:tc>
          <w:tcPr>
            <w:tcW w:w="700" w:type="dxa"/>
            <w:tcBorders>
              <w:top w:val="nil"/>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8.9</w:t>
            </w:r>
          </w:p>
        </w:tc>
        <w:tc>
          <w:tcPr>
            <w:tcW w:w="601" w:type="dxa"/>
            <w:tcBorders>
              <w:top w:val="nil"/>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8.7</w:t>
            </w:r>
          </w:p>
        </w:tc>
        <w:tc>
          <w:tcPr>
            <w:tcW w:w="678" w:type="dxa"/>
            <w:tcBorders>
              <w:top w:val="nil"/>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8.6</w:t>
            </w:r>
          </w:p>
        </w:tc>
        <w:tc>
          <w:tcPr>
            <w:tcW w:w="668" w:type="dxa"/>
            <w:tcBorders>
              <w:top w:val="nil"/>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8.2</w:t>
            </w:r>
          </w:p>
        </w:tc>
        <w:tc>
          <w:tcPr>
            <w:tcW w:w="608" w:type="dxa"/>
            <w:tcBorders>
              <w:top w:val="nil"/>
              <w:left w:val="nil"/>
              <w:bottom w:val="nil"/>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8.0</w:t>
            </w:r>
          </w:p>
        </w:tc>
        <w:tc>
          <w:tcPr>
            <w:tcW w:w="708" w:type="dxa"/>
            <w:tcBorders>
              <w:top w:val="nil"/>
              <w:left w:val="nil"/>
              <w:bottom w:val="nil"/>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7.9</w:t>
            </w:r>
          </w:p>
        </w:tc>
        <w:tc>
          <w:tcPr>
            <w:tcW w:w="601" w:type="dxa"/>
            <w:tcBorders>
              <w:top w:val="nil"/>
              <w:left w:val="nil"/>
              <w:bottom w:val="nil"/>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7.9</w:t>
            </w:r>
          </w:p>
        </w:tc>
      </w:tr>
      <w:tr w:rsidR="00202112" w:rsidRPr="00F36637" w:rsidTr="007C037F">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2013</w:t>
            </w:r>
          </w:p>
        </w:tc>
        <w:tc>
          <w:tcPr>
            <w:tcW w:w="708" w:type="dxa"/>
            <w:tcBorders>
              <w:top w:val="nil"/>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8</w:t>
            </w:r>
          </w:p>
        </w:tc>
        <w:tc>
          <w:tcPr>
            <w:tcW w:w="801" w:type="dxa"/>
            <w:tcBorders>
              <w:top w:val="nil"/>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7.9</w:t>
            </w:r>
          </w:p>
        </w:tc>
        <w:tc>
          <w:tcPr>
            <w:tcW w:w="700" w:type="dxa"/>
            <w:tcBorders>
              <w:top w:val="nil"/>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7.9</w:t>
            </w:r>
          </w:p>
        </w:tc>
        <w:tc>
          <w:tcPr>
            <w:tcW w:w="700" w:type="dxa"/>
            <w:tcBorders>
              <w:top w:val="nil"/>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7.7</w:t>
            </w:r>
          </w:p>
        </w:tc>
        <w:tc>
          <w:tcPr>
            <w:tcW w:w="730" w:type="dxa"/>
            <w:tcBorders>
              <w:top w:val="nil"/>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7.3</w:t>
            </w:r>
          </w:p>
        </w:tc>
        <w:tc>
          <w:tcPr>
            <w:tcW w:w="700" w:type="dxa"/>
            <w:tcBorders>
              <w:top w:val="nil"/>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7.1</w:t>
            </w:r>
          </w:p>
        </w:tc>
        <w:tc>
          <w:tcPr>
            <w:tcW w:w="601" w:type="dxa"/>
            <w:tcBorders>
              <w:top w:val="nil"/>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7.5</w:t>
            </w:r>
          </w:p>
        </w:tc>
        <w:tc>
          <w:tcPr>
            <w:tcW w:w="678" w:type="dxa"/>
            <w:tcBorders>
              <w:top w:val="nil"/>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7.3</w:t>
            </w:r>
          </w:p>
        </w:tc>
        <w:tc>
          <w:tcPr>
            <w:tcW w:w="668" w:type="dxa"/>
            <w:tcBorders>
              <w:top w:val="nil"/>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6.9</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6.9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6.9</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7</w:t>
            </w:r>
          </w:p>
        </w:tc>
      </w:tr>
      <w:tr w:rsidR="00202112" w:rsidRPr="00F36637" w:rsidTr="007C037F">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2014</w:t>
            </w:r>
          </w:p>
        </w:tc>
        <w:tc>
          <w:tcPr>
            <w:tcW w:w="708" w:type="dxa"/>
            <w:tcBorders>
              <w:top w:val="nil"/>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7.6</w:t>
            </w:r>
          </w:p>
        </w:tc>
        <w:tc>
          <w:tcPr>
            <w:tcW w:w="801" w:type="dxa"/>
            <w:tcBorders>
              <w:top w:val="nil"/>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7.8</w:t>
            </w:r>
          </w:p>
        </w:tc>
        <w:tc>
          <w:tcPr>
            <w:tcW w:w="700" w:type="dxa"/>
            <w:tcBorders>
              <w:top w:val="nil"/>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7.5</w:t>
            </w:r>
          </w:p>
        </w:tc>
        <w:tc>
          <w:tcPr>
            <w:tcW w:w="700" w:type="dxa"/>
            <w:tcBorders>
              <w:top w:val="nil"/>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7.0</w:t>
            </w:r>
          </w:p>
        </w:tc>
        <w:tc>
          <w:tcPr>
            <w:tcW w:w="730" w:type="dxa"/>
            <w:tcBorders>
              <w:top w:val="nil"/>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7.0</w:t>
            </w:r>
          </w:p>
        </w:tc>
        <w:tc>
          <w:tcPr>
            <w:tcW w:w="700" w:type="dxa"/>
            <w:tcBorders>
              <w:top w:val="nil"/>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6.9</w:t>
            </w:r>
          </w:p>
        </w:tc>
        <w:tc>
          <w:tcPr>
            <w:tcW w:w="601" w:type="dxa"/>
            <w:tcBorders>
              <w:top w:val="nil"/>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6.7</w:t>
            </w:r>
          </w:p>
        </w:tc>
        <w:tc>
          <w:tcPr>
            <w:tcW w:w="678" w:type="dxa"/>
            <w:tcBorders>
              <w:top w:val="nil"/>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6.5</w:t>
            </w:r>
          </w:p>
        </w:tc>
        <w:tc>
          <w:tcPr>
            <w:tcW w:w="668" w:type="dxa"/>
            <w:tcBorders>
              <w:top w:val="nil"/>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6.3</w:t>
            </w:r>
          </w:p>
        </w:tc>
        <w:tc>
          <w:tcPr>
            <w:tcW w:w="608" w:type="dxa"/>
            <w:tcBorders>
              <w:top w:val="nil"/>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6.2</w:t>
            </w:r>
          </w:p>
        </w:tc>
        <w:tc>
          <w:tcPr>
            <w:tcW w:w="708" w:type="dxa"/>
            <w:tcBorders>
              <w:top w:val="nil"/>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6.3</w:t>
            </w:r>
          </w:p>
        </w:tc>
        <w:tc>
          <w:tcPr>
            <w:tcW w:w="601" w:type="dxa"/>
            <w:tcBorders>
              <w:top w:val="nil"/>
              <w:left w:val="nil"/>
              <w:bottom w:val="single" w:sz="4" w:space="0" w:color="auto"/>
              <w:right w:val="single" w:sz="4" w:space="0" w:color="auto"/>
            </w:tcBorders>
            <w:shd w:val="clear" w:color="auto" w:fill="auto"/>
            <w:noWrap/>
            <w:vAlign w:val="bottom"/>
            <w:hideMark/>
          </w:tcPr>
          <w:p w:rsidR="00202112" w:rsidRPr="00D8085E" w:rsidRDefault="00202112" w:rsidP="007C037F">
            <w:pPr>
              <w:jc w:val="right"/>
              <w:rPr>
                <w:sz w:val="22"/>
                <w:szCs w:val="22"/>
              </w:rPr>
            </w:pPr>
            <w:r w:rsidRPr="00D8085E">
              <w:rPr>
                <w:sz w:val="22"/>
                <w:szCs w:val="22"/>
              </w:rPr>
              <w:t>6.4</w:t>
            </w:r>
          </w:p>
        </w:tc>
      </w:tr>
      <w:tr w:rsidR="00202112" w:rsidRPr="00F36637" w:rsidTr="007C037F">
        <w:trPr>
          <w:trHeight w:val="300"/>
        </w:trPr>
        <w:tc>
          <w:tcPr>
            <w:tcW w:w="1008"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202112" w:rsidRPr="006B14C3" w:rsidRDefault="00202112" w:rsidP="007C037F">
            <w:pPr>
              <w:jc w:val="right"/>
              <w:rPr>
                <w:b/>
                <w:sz w:val="22"/>
                <w:szCs w:val="22"/>
              </w:rPr>
            </w:pPr>
            <w:r w:rsidRPr="006B14C3">
              <w:rPr>
                <w:b/>
                <w:sz w:val="22"/>
                <w:szCs w:val="22"/>
              </w:rPr>
              <w:t>2015</w:t>
            </w:r>
          </w:p>
        </w:tc>
        <w:tc>
          <w:tcPr>
            <w:tcW w:w="708" w:type="dxa"/>
            <w:tcBorders>
              <w:top w:val="nil"/>
              <w:left w:val="nil"/>
              <w:bottom w:val="single" w:sz="4" w:space="0" w:color="auto"/>
              <w:right w:val="single" w:sz="4" w:space="0" w:color="auto"/>
            </w:tcBorders>
            <w:shd w:val="clear" w:color="auto" w:fill="B8CCE4" w:themeFill="accent1" w:themeFillTint="66"/>
            <w:noWrap/>
            <w:vAlign w:val="bottom"/>
            <w:hideMark/>
          </w:tcPr>
          <w:p w:rsidR="00202112" w:rsidRPr="006B14C3" w:rsidRDefault="00202112" w:rsidP="007C037F">
            <w:pPr>
              <w:jc w:val="right"/>
              <w:rPr>
                <w:b/>
                <w:sz w:val="22"/>
                <w:szCs w:val="22"/>
              </w:rPr>
            </w:pPr>
            <w:r w:rsidRPr="006B14C3">
              <w:rPr>
                <w:b/>
                <w:sz w:val="22"/>
                <w:szCs w:val="22"/>
              </w:rPr>
              <w:t>6.9</w:t>
            </w:r>
          </w:p>
        </w:tc>
        <w:tc>
          <w:tcPr>
            <w:tcW w:w="801" w:type="dxa"/>
            <w:tcBorders>
              <w:top w:val="nil"/>
              <w:left w:val="nil"/>
              <w:bottom w:val="single" w:sz="4" w:space="0" w:color="auto"/>
              <w:right w:val="single" w:sz="4" w:space="0" w:color="auto"/>
            </w:tcBorders>
            <w:shd w:val="clear" w:color="auto" w:fill="B8CCE4" w:themeFill="accent1" w:themeFillTint="66"/>
            <w:noWrap/>
            <w:vAlign w:val="bottom"/>
            <w:hideMark/>
          </w:tcPr>
          <w:p w:rsidR="00202112" w:rsidRPr="006B14C3" w:rsidRDefault="00202112" w:rsidP="007C037F">
            <w:pPr>
              <w:jc w:val="right"/>
              <w:rPr>
                <w:b/>
                <w:sz w:val="22"/>
                <w:szCs w:val="22"/>
              </w:rPr>
            </w:pPr>
            <w:r w:rsidRPr="006B14C3">
              <w:rPr>
                <w:b/>
                <w:sz w:val="22"/>
                <w:szCs w:val="22"/>
              </w:rPr>
              <w:t>7.1</w:t>
            </w:r>
          </w:p>
        </w:tc>
        <w:tc>
          <w:tcPr>
            <w:tcW w:w="700" w:type="dxa"/>
            <w:tcBorders>
              <w:top w:val="nil"/>
              <w:left w:val="nil"/>
              <w:bottom w:val="single" w:sz="4" w:space="0" w:color="auto"/>
              <w:right w:val="single" w:sz="4" w:space="0" w:color="auto"/>
            </w:tcBorders>
            <w:shd w:val="clear" w:color="auto" w:fill="B8CCE4" w:themeFill="accent1" w:themeFillTint="66"/>
            <w:noWrap/>
            <w:vAlign w:val="bottom"/>
            <w:hideMark/>
          </w:tcPr>
          <w:p w:rsidR="00202112" w:rsidRPr="006B14C3" w:rsidRDefault="00202112" w:rsidP="007C037F">
            <w:pPr>
              <w:jc w:val="right"/>
              <w:rPr>
                <w:b/>
                <w:sz w:val="22"/>
                <w:szCs w:val="22"/>
              </w:rPr>
            </w:pPr>
            <w:r w:rsidRPr="006B14C3">
              <w:rPr>
                <w:b/>
                <w:sz w:val="22"/>
                <w:szCs w:val="22"/>
              </w:rPr>
              <w:t>7.6</w:t>
            </w:r>
          </w:p>
        </w:tc>
        <w:tc>
          <w:tcPr>
            <w:tcW w:w="700" w:type="dxa"/>
            <w:tcBorders>
              <w:top w:val="nil"/>
              <w:left w:val="nil"/>
              <w:bottom w:val="single" w:sz="4" w:space="0" w:color="auto"/>
              <w:right w:val="single" w:sz="4" w:space="0" w:color="auto"/>
            </w:tcBorders>
            <w:shd w:val="clear" w:color="auto" w:fill="B8CCE4" w:themeFill="accent1" w:themeFillTint="66"/>
            <w:noWrap/>
            <w:vAlign w:val="bottom"/>
            <w:hideMark/>
          </w:tcPr>
          <w:p w:rsidR="00202112" w:rsidRPr="006B14C3" w:rsidRDefault="00202112" w:rsidP="007C037F">
            <w:pPr>
              <w:jc w:val="right"/>
              <w:rPr>
                <w:b/>
                <w:sz w:val="22"/>
                <w:szCs w:val="22"/>
              </w:rPr>
            </w:pPr>
            <w:r w:rsidRPr="006B14C3">
              <w:rPr>
                <w:b/>
                <w:sz w:val="22"/>
                <w:szCs w:val="22"/>
              </w:rPr>
              <w:t>7.3</w:t>
            </w:r>
          </w:p>
        </w:tc>
        <w:tc>
          <w:tcPr>
            <w:tcW w:w="730" w:type="dxa"/>
            <w:tcBorders>
              <w:top w:val="nil"/>
              <w:left w:val="nil"/>
              <w:bottom w:val="single" w:sz="4" w:space="0" w:color="auto"/>
              <w:right w:val="single" w:sz="4" w:space="0" w:color="auto"/>
            </w:tcBorders>
            <w:shd w:val="clear" w:color="auto" w:fill="B8CCE4" w:themeFill="accent1" w:themeFillTint="66"/>
            <w:noWrap/>
            <w:vAlign w:val="bottom"/>
            <w:hideMark/>
          </w:tcPr>
          <w:p w:rsidR="00202112" w:rsidRPr="006B14C3" w:rsidRDefault="00202112" w:rsidP="007C037F">
            <w:pPr>
              <w:jc w:val="right"/>
              <w:rPr>
                <w:b/>
                <w:sz w:val="22"/>
                <w:szCs w:val="22"/>
              </w:rPr>
            </w:pPr>
            <w:r w:rsidRPr="006B14C3">
              <w:rPr>
                <w:b/>
                <w:sz w:val="22"/>
                <w:szCs w:val="22"/>
              </w:rPr>
              <w:t>6.9</w:t>
            </w:r>
          </w:p>
        </w:tc>
        <w:tc>
          <w:tcPr>
            <w:tcW w:w="700" w:type="dxa"/>
            <w:tcBorders>
              <w:top w:val="nil"/>
              <w:left w:val="nil"/>
              <w:bottom w:val="single" w:sz="4" w:space="0" w:color="auto"/>
              <w:right w:val="single" w:sz="4" w:space="0" w:color="auto"/>
            </w:tcBorders>
            <w:shd w:val="clear" w:color="auto" w:fill="B8CCE4" w:themeFill="accent1" w:themeFillTint="66"/>
            <w:noWrap/>
            <w:vAlign w:val="bottom"/>
            <w:hideMark/>
          </w:tcPr>
          <w:p w:rsidR="00202112" w:rsidRPr="006B14C3" w:rsidRDefault="00202112" w:rsidP="007C037F">
            <w:pPr>
              <w:jc w:val="right"/>
              <w:rPr>
                <w:b/>
                <w:sz w:val="22"/>
                <w:szCs w:val="22"/>
              </w:rPr>
            </w:pPr>
            <w:r w:rsidRPr="006B14C3">
              <w:rPr>
                <w:b/>
                <w:sz w:val="22"/>
                <w:szCs w:val="22"/>
              </w:rPr>
              <w:t>6.9</w:t>
            </w:r>
          </w:p>
        </w:tc>
        <w:tc>
          <w:tcPr>
            <w:tcW w:w="601" w:type="dxa"/>
            <w:tcBorders>
              <w:top w:val="nil"/>
              <w:left w:val="nil"/>
              <w:bottom w:val="single" w:sz="4" w:space="0" w:color="auto"/>
              <w:right w:val="single" w:sz="4" w:space="0" w:color="auto"/>
            </w:tcBorders>
            <w:shd w:val="clear" w:color="auto" w:fill="B8CCE4" w:themeFill="accent1" w:themeFillTint="66"/>
            <w:noWrap/>
            <w:vAlign w:val="bottom"/>
            <w:hideMark/>
          </w:tcPr>
          <w:p w:rsidR="00202112" w:rsidRPr="006B14C3" w:rsidRDefault="00202112" w:rsidP="007C037F">
            <w:pPr>
              <w:jc w:val="right"/>
              <w:rPr>
                <w:b/>
                <w:sz w:val="22"/>
                <w:szCs w:val="22"/>
              </w:rPr>
            </w:pPr>
            <w:r w:rsidRPr="006B14C3">
              <w:rPr>
                <w:b/>
                <w:sz w:val="22"/>
                <w:szCs w:val="22"/>
              </w:rPr>
              <w:t>6.9</w:t>
            </w:r>
          </w:p>
        </w:tc>
        <w:tc>
          <w:tcPr>
            <w:tcW w:w="678" w:type="dxa"/>
            <w:tcBorders>
              <w:top w:val="nil"/>
              <w:left w:val="nil"/>
              <w:bottom w:val="single" w:sz="4" w:space="0" w:color="auto"/>
              <w:right w:val="single" w:sz="4" w:space="0" w:color="auto"/>
            </w:tcBorders>
            <w:shd w:val="clear" w:color="auto" w:fill="B8CCE4" w:themeFill="accent1" w:themeFillTint="66"/>
            <w:noWrap/>
            <w:vAlign w:val="bottom"/>
            <w:hideMark/>
          </w:tcPr>
          <w:p w:rsidR="00202112" w:rsidRPr="006B14C3" w:rsidRDefault="00202112" w:rsidP="007C037F">
            <w:pPr>
              <w:jc w:val="right"/>
              <w:rPr>
                <w:b/>
                <w:sz w:val="22"/>
                <w:szCs w:val="22"/>
              </w:rPr>
            </w:pPr>
            <w:r w:rsidRPr="006B14C3">
              <w:rPr>
                <w:b/>
                <w:sz w:val="22"/>
                <w:szCs w:val="22"/>
              </w:rPr>
              <w:t>6.8</w:t>
            </w:r>
          </w:p>
        </w:tc>
        <w:tc>
          <w:tcPr>
            <w:tcW w:w="668" w:type="dxa"/>
            <w:tcBorders>
              <w:top w:val="nil"/>
              <w:left w:val="nil"/>
              <w:bottom w:val="single" w:sz="4" w:space="0" w:color="auto"/>
              <w:right w:val="single" w:sz="4" w:space="0" w:color="auto"/>
            </w:tcBorders>
            <w:shd w:val="clear" w:color="auto" w:fill="B8CCE4" w:themeFill="accent1" w:themeFillTint="66"/>
            <w:noWrap/>
            <w:vAlign w:val="bottom"/>
            <w:hideMark/>
          </w:tcPr>
          <w:p w:rsidR="00202112" w:rsidRPr="006B14C3" w:rsidRDefault="00202112" w:rsidP="007C037F">
            <w:pPr>
              <w:jc w:val="right"/>
              <w:rPr>
                <w:b/>
                <w:sz w:val="22"/>
                <w:szCs w:val="22"/>
              </w:rPr>
            </w:pPr>
            <w:r w:rsidRPr="006B14C3">
              <w:rPr>
                <w:b/>
                <w:sz w:val="22"/>
                <w:szCs w:val="22"/>
              </w:rPr>
              <w:t>6.7</w:t>
            </w:r>
          </w:p>
        </w:tc>
        <w:tc>
          <w:tcPr>
            <w:tcW w:w="608" w:type="dxa"/>
            <w:tcBorders>
              <w:top w:val="nil"/>
              <w:left w:val="nil"/>
              <w:bottom w:val="single" w:sz="4" w:space="0" w:color="auto"/>
              <w:right w:val="single" w:sz="4" w:space="0" w:color="auto"/>
            </w:tcBorders>
            <w:shd w:val="clear" w:color="auto" w:fill="B8CCE4" w:themeFill="accent1" w:themeFillTint="66"/>
            <w:noWrap/>
            <w:vAlign w:val="bottom"/>
            <w:hideMark/>
          </w:tcPr>
          <w:p w:rsidR="00202112" w:rsidRPr="006B14C3" w:rsidRDefault="00202112" w:rsidP="007C037F">
            <w:pPr>
              <w:jc w:val="right"/>
              <w:rPr>
                <w:b/>
                <w:sz w:val="22"/>
                <w:szCs w:val="22"/>
              </w:rPr>
            </w:pPr>
            <w:r w:rsidRPr="006B14C3">
              <w:rPr>
                <w:b/>
                <w:sz w:val="22"/>
                <w:szCs w:val="22"/>
              </w:rPr>
              <w:t>6.9</w:t>
            </w:r>
          </w:p>
        </w:tc>
        <w:tc>
          <w:tcPr>
            <w:tcW w:w="708" w:type="dxa"/>
            <w:tcBorders>
              <w:top w:val="nil"/>
              <w:left w:val="nil"/>
              <w:bottom w:val="single" w:sz="4" w:space="0" w:color="auto"/>
              <w:right w:val="single" w:sz="4" w:space="0" w:color="auto"/>
            </w:tcBorders>
            <w:shd w:val="clear" w:color="auto" w:fill="B8CCE4" w:themeFill="accent1" w:themeFillTint="66"/>
            <w:noWrap/>
            <w:vAlign w:val="bottom"/>
            <w:hideMark/>
          </w:tcPr>
          <w:p w:rsidR="00202112" w:rsidRPr="006B14C3" w:rsidRDefault="00202112" w:rsidP="007C037F">
            <w:pPr>
              <w:jc w:val="right"/>
              <w:rPr>
                <w:b/>
                <w:sz w:val="22"/>
                <w:szCs w:val="22"/>
              </w:rPr>
            </w:pPr>
            <w:r w:rsidRPr="006B14C3">
              <w:rPr>
                <w:b/>
                <w:sz w:val="22"/>
                <w:szCs w:val="22"/>
              </w:rPr>
              <w:t>7.0</w:t>
            </w:r>
          </w:p>
        </w:tc>
        <w:tc>
          <w:tcPr>
            <w:tcW w:w="601" w:type="dxa"/>
            <w:tcBorders>
              <w:top w:val="nil"/>
              <w:left w:val="nil"/>
              <w:bottom w:val="single" w:sz="4" w:space="0" w:color="auto"/>
              <w:right w:val="single" w:sz="4" w:space="0" w:color="auto"/>
            </w:tcBorders>
            <w:shd w:val="clear" w:color="auto" w:fill="B8CCE4" w:themeFill="accent1" w:themeFillTint="66"/>
            <w:noWrap/>
            <w:vAlign w:val="bottom"/>
            <w:hideMark/>
          </w:tcPr>
          <w:p w:rsidR="00202112" w:rsidRPr="006B14C3" w:rsidRDefault="00202112" w:rsidP="007C037F">
            <w:pPr>
              <w:jc w:val="right"/>
              <w:rPr>
                <w:b/>
                <w:sz w:val="22"/>
                <w:szCs w:val="22"/>
              </w:rPr>
            </w:pPr>
            <w:r w:rsidRPr="006B14C3">
              <w:rPr>
                <w:b/>
                <w:sz w:val="22"/>
                <w:szCs w:val="22"/>
              </w:rPr>
              <w:t>7.3</w:t>
            </w:r>
          </w:p>
        </w:tc>
      </w:tr>
    </w:tbl>
    <w:p w:rsidR="00202112" w:rsidRPr="00A329B8" w:rsidRDefault="00202112" w:rsidP="00202112">
      <w:pPr>
        <w:widowControl w:val="0"/>
        <w:autoSpaceDE w:val="0"/>
        <w:autoSpaceDN w:val="0"/>
        <w:adjustRightInd w:val="0"/>
        <w:spacing w:before="120"/>
        <w:ind w:firstLine="720"/>
        <w:jc w:val="both"/>
        <w:rPr>
          <w:sz w:val="22"/>
          <w:szCs w:val="22"/>
          <w:lang w:eastAsia="en-US"/>
        </w:rPr>
      </w:pPr>
      <w:r>
        <w:rPr>
          <w:sz w:val="22"/>
          <w:szCs w:val="22"/>
          <w:lang w:eastAsia="en-US"/>
        </w:rPr>
        <w:t>1.1</w:t>
      </w:r>
      <w:r w:rsidR="00DF157B">
        <w:rPr>
          <w:sz w:val="22"/>
          <w:szCs w:val="22"/>
          <w:lang w:eastAsia="en-US"/>
        </w:rPr>
        <w:t>1</w:t>
      </w:r>
      <w:r>
        <w:rPr>
          <w:sz w:val="22"/>
          <w:szCs w:val="22"/>
          <w:lang w:eastAsia="en-US"/>
        </w:rPr>
        <w:t xml:space="preserve">.tabula. </w:t>
      </w:r>
      <w:r w:rsidRPr="00A329B8">
        <w:rPr>
          <w:b/>
          <w:sz w:val="22"/>
          <w:szCs w:val="22"/>
          <w:lang w:eastAsia="en-US"/>
        </w:rPr>
        <w:t>Bezdarba līmenis Jelgavā pa mēnešiem</w:t>
      </w:r>
    </w:p>
    <w:p w:rsidR="00202112" w:rsidRPr="006F28CA" w:rsidRDefault="00202112" w:rsidP="00202112">
      <w:pPr>
        <w:widowControl w:val="0"/>
        <w:autoSpaceDE w:val="0"/>
        <w:autoSpaceDN w:val="0"/>
        <w:adjustRightInd w:val="0"/>
        <w:ind w:firstLine="720"/>
        <w:jc w:val="both"/>
        <w:rPr>
          <w:i/>
          <w:sz w:val="22"/>
          <w:szCs w:val="22"/>
          <w:lang w:eastAsia="en-US"/>
        </w:rPr>
      </w:pPr>
      <w:r w:rsidRPr="006F28CA">
        <w:rPr>
          <w:i/>
          <w:sz w:val="22"/>
          <w:szCs w:val="22"/>
          <w:lang w:eastAsia="en-US"/>
        </w:rPr>
        <w:t>Avots: Nodarbinātības valsts aģentūra</w:t>
      </w:r>
    </w:p>
    <w:p w:rsidR="00202112" w:rsidRDefault="00202112" w:rsidP="00202112">
      <w:pPr>
        <w:widowControl w:val="0"/>
        <w:autoSpaceDE w:val="0"/>
        <w:autoSpaceDN w:val="0"/>
        <w:adjustRightInd w:val="0"/>
        <w:ind w:firstLine="720"/>
        <w:jc w:val="both"/>
        <w:rPr>
          <w:lang w:eastAsia="en-US"/>
        </w:rPr>
      </w:pPr>
    </w:p>
    <w:p w:rsidR="00202112" w:rsidRDefault="00202112" w:rsidP="00202112">
      <w:pPr>
        <w:widowControl w:val="0"/>
        <w:autoSpaceDE w:val="0"/>
        <w:autoSpaceDN w:val="0"/>
        <w:adjustRightInd w:val="0"/>
        <w:ind w:firstLine="720"/>
        <w:jc w:val="both"/>
        <w:rPr>
          <w:lang w:eastAsia="en-US"/>
        </w:rPr>
      </w:pPr>
    </w:p>
    <w:p w:rsidR="00202112" w:rsidRPr="00585472" w:rsidRDefault="00202112" w:rsidP="00022BF3">
      <w:pPr>
        <w:pStyle w:val="ListParagraph"/>
        <w:widowControl w:val="0"/>
        <w:numPr>
          <w:ilvl w:val="0"/>
          <w:numId w:val="31"/>
        </w:numPr>
        <w:autoSpaceDE w:val="0"/>
        <w:autoSpaceDN w:val="0"/>
        <w:adjustRightInd w:val="0"/>
        <w:ind w:left="426"/>
        <w:jc w:val="both"/>
        <w:rPr>
          <w:b/>
          <w:lang w:eastAsia="en-US"/>
        </w:rPr>
      </w:pPr>
      <w:r w:rsidRPr="00585472">
        <w:rPr>
          <w:b/>
          <w:lang w:eastAsia="en-US"/>
        </w:rPr>
        <w:t>Uzņēmējdarbības aktivitāte</w:t>
      </w:r>
      <w:r>
        <w:rPr>
          <w:b/>
          <w:lang w:eastAsia="en-US"/>
        </w:rPr>
        <w:t xml:space="preserve"> palielinās, bet nepietiekami</w:t>
      </w:r>
    </w:p>
    <w:p w:rsidR="00202112" w:rsidRDefault="00202112" w:rsidP="00202112">
      <w:pPr>
        <w:widowControl w:val="0"/>
        <w:autoSpaceDE w:val="0"/>
        <w:autoSpaceDN w:val="0"/>
        <w:adjustRightInd w:val="0"/>
        <w:jc w:val="both"/>
        <w:rPr>
          <w:lang w:eastAsia="en-US"/>
        </w:rPr>
      </w:pPr>
      <w:r w:rsidRPr="000A21E0">
        <w:rPr>
          <w:lang w:eastAsia="en-US"/>
        </w:rPr>
        <w:t xml:space="preserve">Jelgavas uzņēmējdarbība aptver šādas nozares: apstrādes rūpniecība, būvniecība, transports un uzglabāšana, automobiļu remonts, vairumtirdzniecība, mazumtirdzniecība u.c. </w:t>
      </w:r>
      <w:r w:rsidRPr="002843EF">
        <w:rPr>
          <w:lang w:eastAsia="en-US"/>
        </w:rPr>
        <w:t xml:space="preserve">Komercsabiedrību un individuālo komersantu skaits Jelgavā ar katru gadu palielinās, </w:t>
      </w:r>
      <w:r>
        <w:rPr>
          <w:lang w:eastAsia="en-US"/>
        </w:rPr>
        <w:t>līdzīga tendence ir valstī kopumā un reģionos.</w:t>
      </w:r>
      <w:r w:rsidRPr="002843EF">
        <w:t xml:space="preserve"> </w:t>
      </w:r>
      <w:r>
        <w:t xml:space="preserve">Tomēr saskaņā ar Lursoft datiem, salīdzinot ar 2014.gadu, </w:t>
      </w:r>
      <w:r w:rsidRPr="0017259D">
        <w:t xml:space="preserve">2015.gadā reģistrēto uzņēmumu skaits </w:t>
      </w:r>
      <w:r>
        <w:t xml:space="preserve">Jelgavā </w:t>
      </w:r>
      <w:r w:rsidRPr="0017259D">
        <w:t>ir samazinājies par ~7%, bet likvidēto uzņēmumu skaits ir pieaudzis par ~4%.</w:t>
      </w:r>
      <w:r>
        <w:t xml:space="preserve"> Jaunu komersantu izveidei un esošo attīstībai 2014.-2020.gada plānošanas periodā plānoti dažādi atbalsta mehānismi, t.sk. apmācības un konsultatīvais atbalsts, atbalsts industriālo telpu un teritoriju attīstībai, biznesa inkubatoru jaunais modelis u.c.</w:t>
      </w:r>
    </w:p>
    <w:p w:rsidR="00202112" w:rsidRDefault="00202112" w:rsidP="00202112">
      <w:pPr>
        <w:widowControl w:val="0"/>
        <w:autoSpaceDE w:val="0"/>
        <w:autoSpaceDN w:val="0"/>
        <w:adjustRightInd w:val="0"/>
        <w:ind w:firstLine="720"/>
        <w:jc w:val="center"/>
        <w:rPr>
          <w:lang w:eastAsia="en-US"/>
        </w:rPr>
      </w:pPr>
      <w:r>
        <w:rPr>
          <w:noProof/>
        </w:rPr>
        <w:lastRenderedPageBreak/>
        <w:drawing>
          <wp:inline distT="0" distB="0" distL="0" distR="0" wp14:anchorId="3BD34280" wp14:editId="32AAFB99">
            <wp:extent cx="4743958" cy="2628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3343" cy="2628559"/>
                    </a:xfrm>
                    <a:prstGeom prst="rect">
                      <a:avLst/>
                    </a:prstGeom>
                    <a:noFill/>
                  </pic:spPr>
                </pic:pic>
              </a:graphicData>
            </a:graphic>
          </wp:inline>
        </w:drawing>
      </w:r>
    </w:p>
    <w:p w:rsidR="00202112" w:rsidRDefault="00202112" w:rsidP="00202112">
      <w:pPr>
        <w:widowControl w:val="0"/>
        <w:autoSpaceDE w:val="0"/>
        <w:autoSpaceDN w:val="0"/>
        <w:adjustRightInd w:val="0"/>
        <w:ind w:firstLine="720"/>
        <w:jc w:val="both"/>
        <w:rPr>
          <w:b/>
          <w:lang w:eastAsia="en-US"/>
        </w:rPr>
      </w:pPr>
      <w:r>
        <w:rPr>
          <w:lang w:eastAsia="en-US"/>
        </w:rPr>
        <w:t>1.3</w:t>
      </w:r>
      <w:r w:rsidRPr="002E5182">
        <w:rPr>
          <w:lang w:eastAsia="en-US"/>
        </w:rPr>
        <w:t>.attēls.</w:t>
      </w:r>
      <w:r>
        <w:rPr>
          <w:b/>
          <w:lang w:eastAsia="en-US"/>
        </w:rPr>
        <w:t xml:space="preserve"> </w:t>
      </w:r>
      <w:r w:rsidRPr="002843EF">
        <w:rPr>
          <w:b/>
          <w:lang w:eastAsia="en-US"/>
        </w:rPr>
        <w:t xml:space="preserve">Individuālo komersantu un </w:t>
      </w:r>
      <w:r w:rsidR="00DF157B" w:rsidRPr="002843EF">
        <w:rPr>
          <w:b/>
          <w:lang w:eastAsia="en-US"/>
        </w:rPr>
        <w:t>komercsabiedrību</w:t>
      </w:r>
      <w:r w:rsidRPr="002843EF">
        <w:rPr>
          <w:b/>
          <w:lang w:eastAsia="en-US"/>
        </w:rPr>
        <w:t xml:space="preserve"> skaits uz 1000 iedzīvotājiem</w:t>
      </w:r>
      <w:r>
        <w:rPr>
          <w:b/>
          <w:lang w:eastAsia="en-US"/>
        </w:rPr>
        <w:t xml:space="preserve"> Jelgavā, Zemgalē, Latvijā</w:t>
      </w:r>
    </w:p>
    <w:p w:rsidR="00202112" w:rsidRDefault="00202112" w:rsidP="00202112">
      <w:pPr>
        <w:widowControl w:val="0"/>
        <w:autoSpaceDE w:val="0"/>
        <w:autoSpaceDN w:val="0"/>
        <w:adjustRightInd w:val="0"/>
        <w:jc w:val="both"/>
        <w:rPr>
          <w:lang w:eastAsia="en-US"/>
        </w:rPr>
      </w:pPr>
      <w:r w:rsidRPr="00B6438C">
        <w:rPr>
          <w:i/>
          <w:sz w:val="22"/>
          <w:szCs w:val="22"/>
        </w:rPr>
        <w:t>Avots: Centrālā statistikas pārvalde</w:t>
      </w:r>
    </w:p>
    <w:p w:rsidR="00202112" w:rsidRDefault="00202112" w:rsidP="00202112">
      <w:pPr>
        <w:widowControl w:val="0"/>
        <w:autoSpaceDE w:val="0"/>
        <w:autoSpaceDN w:val="0"/>
        <w:adjustRightInd w:val="0"/>
        <w:ind w:firstLine="720"/>
        <w:jc w:val="both"/>
        <w:rPr>
          <w:sz w:val="16"/>
          <w:szCs w:val="16"/>
          <w:lang w:eastAsia="en-US"/>
        </w:rPr>
      </w:pPr>
    </w:p>
    <w:p w:rsidR="00202112" w:rsidRPr="006F28CA" w:rsidRDefault="00202112" w:rsidP="00202112">
      <w:pPr>
        <w:widowControl w:val="0"/>
        <w:autoSpaceDE w:val="0"/>
        <w:autoSpaceDN w:val="0"/>
        <w:adjustRightInd w:val="0"/>
        <w:ind w:firstLine="720"/>
        <w:jc w:val="both"/>
        <w:rPr>
          <w:sz w:val="16"/>
          <w:szCs w:val="16"/>
          <w:lang w:eastAsia="en-US"/>
        </w:rPr>
      </w:pP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830"/>
        <w:gridCol w:w="771"/>
        <w:gridCol w:w="771"/>
        <w:gridCol w:w="771"/>
        <w:gridCol w:w="798"/>
        <w:gridCol w:w="797"/>
        <w:gridCol w:w="773"/>
        <w:gridCol w:w="773"/>
        <w:gridCol w:w="680"/>
      </w:tblGrid>
      <w:tr w:rsidR="00202112" w:rsidRPr="006F28CA" w:rsidTr="007C037F">
        <w:trPr>
          <w:trHeight w:val="416"/>
          <w:tblHeader/>
          <w:jc w:val="center"/>
        </w:trPr>
        <w:tc>
          <w:tcPr>
            <w:tcW w:w="2992" w:type="dxa"/>
            <w:shd w:val="clear" w:color="auto" w:fill="auto"/>
            <w:vAlign w:val="center"/>
          </w:tcPr>
          <w:p w:rsidR="00202112" w:rsidRPr="006F28CA" w:rsidRDefault="00202112" w:rsidP="007C037F">
            <w:pPr>
              <w:spacing w:before="100" w:beforeAutospacing="1" w:after="100" w:afterAutospacing="1"/>
              <w:ind w:right="53"/>
              <w:jc w:val="center"/>
              <w:rPr>
                <w:rFonts w:eastAsia="Calibri"/>
                <w:b/>
                <w:color w:val="666600"/>
                <w:sz w:val="22"/>
                <w:szCs w:val="22"/>
                <w:lang w:eastAsia="en-US"/>
              </w:rPr>
            </w:pPr>
            <w:r w:rsidRPr="006F28CA">
              <w:rPr>
                <w:rFonts w:eastAsia="Calibri"/>
                <w:b/>
                <w:bCs/>
                <w:sz w:val="22"/>
                <w:szCs w:val="22"/>
                <w:lang w:eastAsia="en-US"/>
              </w:rPr>
              <w:t>Reģistrētie uzņēmumi</w:t>
            </w:r>
          </w:p>
        </w:tc>
        <w:tc>
          <w:tcPr>
            <w:tcW w:w="830" w:type="dxa"/>
            <w:vAlign w:val="center"/>
          </w:tcPr>
          <w:p w:rsidR="00202112" w:rsidRPr="006F28CA" w:rsidRDefault="00202112" w:rsidP="007C037F">
            <w:pPr>
              <w:jc w:val="center"/>
              <w:rPr>
                <w:rFonts w:eastAsia="Calibri"/>
                <w:b/>
                <w:sz w:val="22"/>
                <w:szCs w:val="22"/>
                <w:lang w:eastAsia="en-US"/>
              </w:rPr>
            </w:pPr>
            <w:r w:rsidRPr="006F28CA">
              <w:rPr>
                <w:rFonts w:eastAsia="Calibri"/>
                <w:b/>
                <w:sz w:val="22"/>
                <w:szCs w:val="22"/>
                <w:lang w:eastAsia="en-US"/>
              </w:rPr>
              <w:t>2007</w:t>
            </w:r>
          </w:p>
        </w:tc>
        <w:tc>
          <w:tcPr>
            <w:tcW w:w="771" w:type="dxa"/>
            <w:vAlign w:val="center"/>
          </w:tcPr>
          <w:p w:rsidR="00202112" w:rsidRPr="006F28CA" w:rsidRDefault="00202112" w:rsidP="007C037F">
            <w:pPr>
              <w:jc w:val="center"/>
              <w:rPr>
                <w:rFonts w:eastAsia="Calibri"/>
                <w:b/>
                <w:sz w:val="22"/>
                <w:szCs w:val="22"/>
                <w:lang w:eastAsia="en-US"/>
              </w:rPr>
            </w:pPr>
            <w:r w:rsidRPr="006F28CA">
              <w:rPr>
                <w:rFonts w:eastAsia="Calibri"/>
                <w:b/>
                <w:sz w:val="22"/>
                <w:szCs w:val="22"/>
                <w:lang w:eastAsia="en-US"/>
              </w:rPr>
              <w:t>2008</w:t>
            </w:r>
          </w:p>
        </w:tc>
        <w:tc>
          <w:tcPr>
            <w:tcW w:w="771" w:type="dxa"/>
            <w:vAlign w:val="center"/>
          </w:tcPr>
          <w:p w:rsidR="00202112" w:rsidRPr="006F28CA" w:rsidRDefault="00202112" w:rsidP="007C037F">
            <w:pPr>
              <w:jc w:val="center"/>
              <w:rPr>
                <w:rFonts w:eastAsia="Calibri"/>
                <w:b/>
                <w:sz w:val="22"/>
                <w:szCs w:val="22"/>
                <w:lang w:eastAsia="en-US"/>
              </w:rPr>
            </w:pPr>
            <w:r w:rsidRPr="006F28CA">
              <w:rPr>
                <w:rFonts w:eastAsia="Calibri"/>
                <w:b/>
                <w:sz w:val="22"/>
                <w:szCs w:val="22"/>
                <w:lang w:eastAsia="en-US"/>
              </w:rPr>
              <w:t>2009</w:t>
            </w:r>
          </w:p>
        </w:tc>
        <w:tc>
          <w:tcPr>
            <w:tcW w:w="771" w:type="dxa"/>
            <w:vAlign w:val="center"/>
          </w:tcPr>
          <w:p w:rsidR="00202112" w:rsidRPr="006F28CA" w:rsidRDefault="00202112" w:rsidP="007C037F">
            <w:pPr>
              <w:jc w:val="center"/>
              <w:rPr>
                <w:rFonts w:eastAsia="Calibri"/>
                <w:b/>
                <w:sz w:val="22"/>
                <w:szCs w:val="22"/>
                <w:lang w:eastAsia="en-US"/>
              </w:rPr>
            </w:pPr>
            <w:r w:rsidRPr="006F28CA">
              <w:rPr>
                <w:rFonts w:eastAsia="Calibri"/>
                <w:b/>
                <w:sz w:val="22"/>
                <w:szCs w:val="22"/>
                <w:lang w:eastAsia="en-US"/>
              </w:rPr>
              <w:t>2010</w:t>
            </w:r>
          </w:p>
        </w:tc>
        <w:tc>
          <w:tcPr>
            <w:tcW w:w="798" w:type="dxa"/>
            <w:shd w:val="clear" w:color="auto" w:fill="auto"/>
            <w:vAlign w:val="center"/>
          </w:tcPr>
          <w:p w:rsidR="00202112" w:rsidRPr="006F28CA" w:rsidRDefault="00202112" w:rsidP="007C037F">
            <w:pPr>
              <w:jc w:val="center"/>
              <w:rPr>
                <w:rFonts w:eastAsia="Calibri"/>
                <w:b/>
                <w:sz w:val="22"/>
                <w:szCs w:val="22"/>
                <w:lang w:eastAsia="en-US"/>
              </w:rPr>
            </w:pPr>
            <w:r w:rsidRPr="006F28CA">
              <w:rPr>
                <w:rFonts w:eastAsia="Calibri"/>
                <w:b/>
                <w:sz w:val="22"/>
                <w:szCs w:val="22"/>
                <w:lang w:eastAsia="en-US"/>
              </w:rPr>
              <w:t>2011</w:t>
            </w:r>
          </w:p>
        </w:tc>
        <w:tc>
          <w:tcPr>
            <w:tcW w:w="797" w:type="dxa"/>
            <w:shd w:val="clear" w:color="auto" w:fill="auto"/>
            <w:vAlign w:val="center"/>
          </w:tcPr>
          <w:p w:rsidR="00202112" w:rsidRPr="006F28CA" w:rsidRDefault="00202112" w:rsidP="007C037F">
            <w:pPr>
              <w:jc w:val="center"/>
              <w:rPr>
                <w:rFonts w:eastAsia="Calibri"/>
                <w:b/>
                <w:sz w:val="22"/>
                <w:szCs w:val="22"/>
                <w:lang w:eastAsia="en-US"/>
              </w:rPr>
            </w:pPr>
            <w:r w:rsidRPr="006F28CA">
              <w:rPr>
                <w:rFonts w:eastAsia="Calibri"/>
                <w:b/>
                <w:sz w:val="22"/>
                <w:szCs w:val="22"/>
                <w:lang w:eastAsia="en-US"/>
              </w:rPr>
              <w:t>2012</w:t>
            </w:r>
          </w:p>
        </w:tc>
        <w:tc>
          <w:tcPr>
            <w:tcW w:w="773" w:type="dxa"/>
            <w:shd w:val="clear" w:color="auto" w:fill="auto"/>
            <w:vAlign w:val="center"/>
          </w:tcPr>
          <w:p w:rsidR="00202112" w:rsidRPr="006F28CA" w:rsidRDefault="00202112" w:rsidP="007C037F">
            <w:pPr>
              <w:jc w:val="center"/>
              <w:rPr>
                <w:rFonts w:eastAsia="Calibri"/>
                <w:b/>
                <w:sz w:val="22"/>
                <w:szCs w:val="22"/>
                <w:lang w:eastAsia="en-US"/>
              </w:rPr>
            </w:pPr>
            <w:r w:rsidRPr="006F28CA">
              <w:rPr>
                <w:rFonts w:eastAsia="Calibri"/>
                <w:b/>
                <w:sz w:val="22"/>
                <w:szCs w:val="22"/>
                <w:lang w:eastAsia="en-US"/>
              </w:rPr>
              <w:t>2013</w:t>
            </w:r>
          </w:p>
        </w:tc>
        <w:tc>
          <w:tcPr>
            <w:tcW w:w="773" w:type="dxa"/>
            <w:vAlign w:val="center"/>
          </w:tcPr>
          <w:p w:rsidR="00202112" w:rsidRPr="006F28CA" w:rsidRDefault="00202112" w:rsidP="007C037F">
            <w:pPr>
              <w:jc w:val="center"/>
              <w:rPr>
                <w:rFonts w:eastAsia="Calibri"/>
                <w:b/>
                <w:sz w:val="22"/>
                <w:szCs w:val="22"/>
                <w:lang w:eastAsia="en-US"/>
              </w:rPr>
            </w:pPr>
            <w:r w:rsidRPr="006F28CA">
              <w:rPr>
                <w:rFonts w:eastAsia="Calibri"/>
                <w:b/>
                <w:sz w:val="22"/>
                <w:szCs w:val="22"/>
                <w:lang w:eastAsia="en-US"/>
              </w:rPr>
              <w:t>2014</w:t>
            </w:r>
          </w:p>
        </w:tc>
        <w:tc>
          <w:tcPr>
            <w:tcW w:w="680" w:type="dxa"/>
            <w:shd w:val="clear" w:color="auto" w:fill="B8CCE4" w:themeFill="accent1" w:themeFillTint="66"/>
            <w:vAlign w:val="center"/>
          </w:tcPr>
          <w:p w:rsidR="00202112" w:rsidRPr="00585472" w:rsidRDefault="00202112" w:rsidP="007C037F">
            <w:pPr>
              <w:jc w:val="center"/>
              <w:rPr>
                <w:rFonts w:eastAsia="Calibri"/>
                <w:b/>
                <w:sz w:val="22"/>
                <w:szCs w:val="22"/>
                <w:lang w:eastAsia="en-US"/>
              </w:rPr>
            </w:pPr>
            <w:r w:rsidRPr="00585472">
              <w:rPr>
                <w:rFonts w:eastAsia="Calibri"/>
                <w:b/>
                <w:sz w:val="22"/>
                <w:szCs w:val="22"/>
                <w:lang w:eastAsia="en-US"/>
              </w:rPr>
              <w:t>2015</w:t>
            </w:r>
          </w:p>
        </w:tc>
      </w:tr>
      <w:tr w:rsidR="00202112" w:rsidRPr="006F28CA" w:rsidTr="007C037F">
        <w:trPr>
          <w:jc w:val="center"/>
        </w:trPr>
        <w:tc>
          <w:tcPr>
            <w:tcW w:w="8503" w:type="dxa"/>
            <w:gridSpan w:val="8"/>
            <w:shd w:val="clear" w:color="auto" w:fill="auto"/>
            <w:vAlign w:val="center"/>
          </w:tcPr>
          <w:p w:rsidR="00202112" w:rsidRPr="006F28CA" w:rsidRDefault="00202112" w:rsidP="007C037F">
            <w:pPr>
              <w:spacing w:before="100" w:beforeAutospacing="1" w:after="100" w:afterAutospacing="1"/>
              <w:jc w:val="center"/>
              <w:rPr>
                <w:rFonts w:eastAsia="Calibri"/>
                <w:color w:val="666600"/>
                <w:sz w:val="22"/>
                <w:szCs w:val="22"/>
                <w:lang w:eastAsia="en-US"/>
              </w:rPr>
            </w:pPr>
            <w:r w:rsidRPr="006F28CA">
              <w:rPr>
                <w:rFonts w:eastAsia="Calibri"/>
                <w:b/>
                <w:sz w:val="22"/>
                <w:szCs w:val="22"/>
                <w:lang w:eastAsia="en-US"/>
              </w:rPr>
              <w:t>KOMERCREĢISTRS</w:t>
            </w:r>
          </w:p>
        </w:tc>
        <w:tc>
          <w:tcPr>
            <w:tcW w:w="773" w:type="dxa"/>
            <w:vAlign w:val="center"/>
          </w:tcPr>
          <w:p w:rsidR="00202112" w:rsidRPr="006F28CA" w:rsidRDefault="00202112" w:rsidP="007C037F">
            <w:pPr>
              <w:spacing w:before="100" w:beforeAutospacing="1" w:after="100" w:afterAutospacing="1"/>
              <w:jc w:val="center"/>
              <w:rPr>
                <w:rFonts w:eastAsia="Calibri"/>
                <w:b/>
                <w:sz w:val="22"/>
                <w:szCs w:val="22"/>
                <w:lang w:eastAsia="en-US"/>
              </w:rPr>
            </w:pPr>
          </w:p>
        </w:tc>
        <w:tc>
          <w:tcPr>
            <w:tcW w:w="680" w:type="dxa"/>
            <w:shd w:val="clear" w:color="auto" w:fill="B8CCE4" w:themeFill="accent1" w:themeFillTint="66"/>
          </w:tcPr>
          <w:p w:rsidR="00202112" w:rsidRPr="00585472" w:rsidRDefault="00202112" w:rsidP="007C037F">
            <w:pPr>
              <w:spacing w:before="100" w:beforeAutospacing="1" w:after="100" w:afterAutospacing="1"/>
              <w:jc w:val="center"/>
              <w:rPr>
                <w:rFonts w:eastAsia="Calibri"/>
                <w:sz w:val="22"/>
                <w:szCs w:val="22"/>
                <w:lang w:eastAsia="en-US"/>
              </w:rPr>
            </w:pPr>
          </w:p>
        </w:tc>
      </w:tr>
      <w:tr w:rsidR="00202112" w:rsidRPr="006F28CA" w:rsidTr="007C037F">
        <w:trPr>
          <w:jc w:val="center"/>
        </w:trPr>
        <w:tc>
          <w:tcPr>
            <w:tcW w:w="2992" w:type="dxa"/>
            <w:shd w:val="clear" w:color="auto" w:fill="auto"/>
            <w:vAlign w:val="center"/>
          </w:tcPr>
          <w:p w:rsidR="00202112" w:rsidRPr="006F28CA" w:rsidRDefault="00202112" w:rsidP="007C037F">
            <w:pPr>
              <w:spacing w:before="100" w:beforeAutospacing="1" w:after="100" w:afterAutospacing="1"/>
              <w:rPr>
                <w:rFonts w:eastAsia="Calibri"/>
                <w:color w:val="666600"/>
                <w:sz w:val="22"/>
                <w:szCs w:val="22"/>
                <w:lang w:eastAsia="en-US"/>
              </w:rPr>
            </w:pPr>
            <w:r w:rsidRPr="006F28CA">
              <w:rPr>
                <w:rFonts w:eastAsia="Calibri"/>
                <w:sz w:val="22"/>
                <w:szCs w:val="22"/>
                <w:lang w:eastAsia="en-US"/>
              </w:rPr>
              <w:t>Akciju sabiedrība (AS)</w:t>
            </w:r>
          </w:p>
        </w:tc>
        <w:tc>
          <w:tcPr>
            <w:tcW w:w="830" w:type="dxa"/>
            <w:vAlign w:val="center"/>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2</w:t>
            </w:r>
          </w:p>
        </w:tc>
        <w:tc>
          <w:tcPr>
            <w:tcW w:w="771" w:type="dxa"/>
            <w:vAlign w:val="center"/>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0</w:t>
            </w:r>
          </w:p>
        </w:tc>
        <w:tc>
          <w:tcPr>
            <w:tcW w:w="771" w:type="dxa"/>
            <w:vAlign w:val="center"/>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0</w:t>
            </w:r>
          </w:p>
        </w:tc>
        <w:tc>
          <w:tcPr>
            <w:tcW w:w="771" w:type="dxa"/>
            <w:vAlign w:val="center"/>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0</w:t>
            </w:r>
          </w:p>
        </w:tc>
        <w:tc>
          <w:tcPr>
            <w:tcW w:w="798" w:type="dxa"/>
            <w:shd w:val="clear" w:color="auto" w:fill="auto"/>
            <w:vAlign w:val="center"/>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1</w:t>
            </w:r>
          </w:p>
        </w:tc>
        <w:tc>
          <w:tcPr>
            <w:tcW w:w="797" w:type="dxa"/>
            <w:shd w:val="clear" w:color="auto" w:fill="auto"/>
            <w:vAlign w:val="center"/>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0</w:t>
            </w:r>
          </w:p>
        </w:tc>
        <w:tc>
          <w:tcPr>
            <w:tcW w:w="773" w:type="dxa"/>
            <w:shd w:val="clear" w:color="auto" w:fill="auto"/>
            <w:vAlign w:val="center"/>
          </w:tcPr>
          <w:p w:rsidR="00202112" w:rsidRPr="006F28CA" w:rsidRDefault="00202112" w:rsidP="007C037F">
            <w:pPr>
              <w:jc w:val="center"/>
              <w:rPr>
                <w:rFonts w:eastAsia="Calibri"/>
                <w:sz w:val="22"/>
                <w:szCs w:val="22"/>
                <w:lang w:eastAsia="en-US"/>
              </w:rPr>
            </w:pPr>
            <w:r>
              <w:rPr>
                <w:rFonts w:eastAsia="Calibri"/>
                <w:sz w:val="22"/>
                <w:szCs w:val="22"/>
                <w:lang w:eastAsia="en-US"/>
              </w:rPr>
              <w:t>1</w:t>
            </w:r>
          </w:p>
        </w:tc>
        <w:tc>
          <w:tcPr>
            <w:tcW w:w="773" w:type="dxa"/>
            <w:vAlign w:val="center"/>
          </w:tcPr>
          <w:p w:rsidR="00202112" w:rsidRPr="006F28CA" w:rsidRDefault="00202112" w:rsidP="007C037F">
            <w:pPr>
              <w:jc w:val="center"/>
              <w:rPr>
                <w:rFonts w:eastAsia="Calibri"/>
                <w:sz w:val="22"/>
                <w:szCs w:val="22"/>
                <w:lang w:eastAsia="en-US"/>
              </w:rPr>
            </w:pPr>
            <w:r>
              <w:rPr>
                <w:rFonts w:eastAsia="Calibri"/>
                <w:sz w:val="22"/>
                <w:szCs w:val="22"/>
                <w:lang w:eastAsia="en-US"/>
              </w:rPr>
              <w:t>0</w:t>
            </w:r>
          </w:p>
        </w:tc>
        <w:tc>
          <w:tcPr>
            <w:tcW w:w="680" w:type="dxa"/>
            <w:shd w:val="clear" w:color="auto" w:fill="B8CCE4" w:themeFill="accent1" w:themeFillTint="66"/>
          </w:tcPr>
          <w:p w:rsidR="00202112" w:rsidRPr="00585472" w:rsidRDefault="00202112" w:rsidP="007C037F">
            <w:pPr>
              <w:jc w:val="center"/>
              <w:rPr>
                <w:rFonts w:eastAsia="Calibri"/>
                <w:sz w:val="22"/>
                <w:szCs w:val="22"/>
                <w:lang w:eastAsia="en-US"/>
              </w:rPr>
            </w:pPr>
            <w:r w:rsidRPr="00585472">
              <w:rPr>
                <w:rFonts w:eastAsia="Calibri"/>
                <w:sz w:val="22"/>
                <w:szCs w:val="22"/>
                <w:lang w:eastAsia="en-US"/>
              </w:rPr>
              <w:t>0</w:t>
            </w:r>
          </w:p>
        </w:tc>
      </w:tr>
      <w:tr w:rsidR="00202112" w:rsidRPr="006F28CA" w:rsidTr="007C037F">
        <w:trPr>
          <w:jc w:val="center"/>
        </w:trPr>
        <w:tc>
          <w:tcPr>
            <w:tcW w:w="2992" w:type="dxa"/>
            <w:shd w:val="clear" w:color="auto" w:fill="auto"/>
            <w:vAlign w:val="center"/>
          </w:tcPr>
          <w:p w:rsidR="00202112" w:rsidRPr="006F28CA" w:rsidRDefault="00202112" w:rsidP="007C037F">
            <w:pPr>
              <w:spacing w:before="100" w:beforeAutospacing="1" w:after="100" w:afterAutospacing="1"/>
              <w:rPr>
                <w:rFonts w:eastAsia="Calibri"/>
                <w:color w:val="666600"/>
                <w:sz w:val="22"/>
                <w:szCs w:val="22"/>
                <w:lang w:eastAsia="en-US"/>
              </w:rPr>
            </w:pPr>
            <w:r w:rsidRPr="006F28CA">
              <w:rPr>
                <w:rFonts w:eastAsia="Calibri"/>
                <w:sz w:val="22"/>
                <w:szCs w:val="22"/>
                <w:lang w:eastAsia="en-US"/>
              </w:rPr>
              <w:t>Filiāle (FIL)</w:t>
            </w:r>
          </w:p>
        </w:tc>
        <w:tc>
          <w:tcPr>
            <w:tcW w:w="830" w:type="dxa"/>
            <w:vAlign w:val="center"/>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1</w:t>
            </w:r>
          </w:p>
        </w:tc>
        <w:tc>
          <w:tcPr>
            <w:tcW w:w="771" w:type="dxa"/>
            <w:vAlign w:val="center"/>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1</w:t>
            </w:r>
          </w:p>
        </w:tc>
        <w:tc>
          <w:tcPr>
            <w:tcW w:w="771" w:type="dxa"/>
            <w:vAlign w:val="center"/>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1</w:t>
            </w:r>
          </w:p>
        </w:tc>
        <w:tc>
          <w:tcPr>
            <w:tcW w:w="771" w:type="dxa"/>
            <w:vAlign w:val="center"/>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2</w:t>
            </w:r>
          </w:p>
        </w:tc>
        <w:tc>
          <w:tcPr>
            <w:tcW w:w="798" w:type="dxa"/>
            <w:shd w:val="clear" w:color="auto" w:fill="auto"/>
            <w:vAlign w:val="center"/>
          </w:tcPr>
          <w:p w:rsidR="00202112" w:rsidRPr="006F28CA" w:rsidRDefault="00202112" w:rsidP="007C037F">
            <w:pPr>
              <w:jc w:val="center"/>
              <w:rPr>
                <w:rFonts w:eastAsia="Calibri"/>
                <w:sz w:val="22"/>
                <w:szCs w:val="22"/>
                <w:lang w:eastAsia="en-US"/>
              </w:rPr>
            </w:pPr>
            <w:r>
              <w:rPr>
                <w:rFonts w:eastAsia="Calibri"/>
                <w:sz w:val="22"/>
                <w:szCs w:val="22"/>
                <w:lang w:eastAsia="en-US"/>
              </w:rPr>
              <w:t>2</w:t>
            </w:r>
          </w:p>
        </w:tc>
        <w:tc>
          <w:tcPr>
            <w:tcW w:w="797" w:type="dxa"/>
            <w:shd w:val="clear" w:color="auto" w:fill="auto"/>
            <w:vAlign w:val="center"/>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0</w:t>
            </w:r>
          </w:p>
        </w:tc>
        <w:tc>
          <w:tcPr>
            <w:tcW w:w="773" w:type="dxa"/>
            <w:shd w:val="clear" w:color="auto" w:fill="auto"/>
            <w:vAlign w:val="center"/>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1</w:t>
            </w:r>
          </w:p>
        </w:tc>
        <w:tc>
          <w:tcPr>
            <w:tcW w:w="773" w:type="dxa"/>
            <w:vAlign w:val="center"/>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0</w:t>
            </w:r>
          </w:p>
        </w:tc>
        <w:tc>
          <w:tcPr>
            <w:tcW w:w="680" w:type="dxa"/>
            <w:shd w:val="clear" w:color="auto" w:fill="B8CCE4" w:themeFill="accent1" w:themeFillTint="66"/>
          </w:tcPr>
          <w:p w:rsidR="00202112" w:rsidRPr="00585472" w:rsidRDefault="00202112" w:rsidP="007C037F">
            <w:pPr>
              <w:jc w:val="center"/>
              <w:rPr>
                <w:rFonts w:eastAsia="Calibri"/>
                <w:sz w:val="22"/>
                <w:szCs w:val="22"/>
                <w:lang w:eastAsia="en-US"/>
              </w:rPr>
            </w:pPr>
            <w:r w:rsidRPr="00585472">
              <w:rPr>
                <w:rFonts w:eastAsia="Calibri"/>
                <w:sz w:val="22"/>
                <w:szCs w:val="22"/>
                <w:lang w:eastAsia="en-US"/>
              </w:rPr>
              <w:t>0</w:t>
            </w:r>
          </w:p>
        </w:tc>
      </w:tr>
      <w:tr w:rsidR="00202112" w:rsidRPr="006F28CA" w:rsidTr="007C037F">
        <w:trPr>
          <w:jc w:val="center"/>
        </w:trPr>
        <w:tc>
          <w:tcPr>
            <w:tcW w:w="2992" w:type="dxa"/>
            <w:shd w:val="clear" w:color="auto" w:fill="auto"/>
            <w:vAlign w:val="center"/>
          </w:tcPr>
          <w:p w:rsidR="00202112" w:rsidRPr="006F28CA" w:rsidRDefault="00202112" w:rsidP="007C037F">
            <w:pPr>
              <w:spacing w:before="100" w:beforeAutospacing="1" w:after="100" w:afterAutospacing="1"/>
              <w:rPr>
                <w:rFonts w:eastAsia="Calibri"/>
                <w:color w:val="666600"/>
                <w:sz w:val="22"/>
                <w:szCs w:val="22"/>
                <w:lang w:eastAsia="en-US"/>
              </w:rPr>
            </w:pPr>
            <w:r w:rsidRPr="006F28CA">
              <w:rPr>
                <w:rFonts w:eastAsia="Calibri"/>
                <w:sz w:val="22"/>
                <w:szCs w:val="22"/>
                <w:lang w:eastAsia="en-US"/>
              </w:rPr>
              <w:t>Individuālais komersants (IK)</w:t>
            </w:r>
          </w:p>
        </w:tc>
        <w:tc>
          <w:tcPr>
            <w:tcW w:w="830" w:type="dxa"/>
            <w:vAlign w:val="center"/>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93</w:t>
            </w:r>
          </w:p>
        </w:tc>
        <w:tc>
          <w:tcPr>
            <w:tcW w:w="771" w:type="dxa"/>
            <w:vAlign w:val="center"/>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75</w:t>
            </w:r>
          </w:p>
        </w:tc>
        <w:tc>
          <w:tcPr>
            <w:tcW w:w="771" w:type="dxa"/>
            <w:vAlign w:val="center"/>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53</w:t>
            </w:r>
          </w:p>
        </w:tc>
        <w:tc>
          <w:tcPr>
            <w:tcW w:w="771" w:type="dxa"/>
            <w:vAlign w:val="center"/>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31</w:t>
            </w:r>
          </w:p>
        </w:tc>
        <w:tc>
          <w:tcPr>
            <w:tcW w:w="798" w:type="dxa"/>
            <w:shd w:val="clear" w:color="auto" w:fill="auto"/>
            <w:vAlign w:val="center"/>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26</w:t>
            </w:r>
          </w:p>
        </w:tc>
        <w:tc>
          <w:tcPr>
            <w:tcW w:w="797" w:type="dxa"/>
            <w:shd w:val="clear" w:color="auto" w:fill="auto"/>
            <w:vAlign w:val="center"/>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24</w:t>
            </w:r>
          </w:p>
        </w:tc>
        <w:tc>
          <w:tcPr>
            <w:tcW w:w="773" w:type="dxa"/>
            <w:shd w:val="clear" w:color="auto" w:fill="auto"/>
            <w:vAlign w:val="center"/>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15</w:t>
            </w:r>
          </w:p>
        </w:tc>
        <w:tc>
          <w:tcPr>
            <w:tcW w:w="773" w:type="dxa"/>
            <w:vAlign w:val="center"/>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13</w:t>
            </w:r>
          </w:p>
        </w:tc>
        <w:tc>
          <w:tcPr>
            <w:tcW w:w="680" w:type="dxa"/>
            <w:shd w:val="clear" w:color="auto" w:fill="B8CCE4" w:themeFill="accent1" w:themeFillTint="66"/>
          </w:tcPr>
          <w:p w:rsidR="00202112" w:rsidRPr="00585472" w:rsidRDefault="00202112" w:rsidP="007C037F">
            <w:pPr>
              <w:jc w:val="center"/>
              <w:rPr>
                <w:rFonts w:eastAsia="Calibri"/>
                <w:sz w:val="22"/>
                <w:szCs w:val="22"/>
                <w:lang w:eastAsia="en-US"/>
              </w:rPr>
            </w:pPr>
            <w:r w:rsidRPr="00585472">
              <w:rPr>
                <w:rFonts w:eastAsia="Calibri"/>
                <w:sz w:val="22"/>
                <w:szCs w:val="22"/>
                <w:lang w:eastAsia="en-US"/>
              </w:rPr>
              <w:t>15</w:t>
            </w:r>
          </w:p>
        </w:tc>
      </w:tr>
      <w:tr w:rsidR="00202112" w:rsidRPr="006F28CA" w:rsidTr="007C037F">
        <w:trPr>
          <w:jc w:val="center"/>
        </w:trPr>
        <w:tc>
          <w:tcPr>
            <w:tcW w:w="2992" w:type="dxa"/>
            <w:shd w:val="clear" w:color="auto" w:fill="auto"/>
            <w:vAlign w:val="center"/>
          </w:tcPr>
          <w:p w:rsidR="00202112" w:rsidRPr="006F28CA" w:rsidRDefault="00202112" w:rsidP="007C037F">
            <w:pPr>
              <w:spacing w:before="100" w:beforeAutospacing="1" w:after="100" w:afterAutospacing="1"/>
              <w:rPr>
                <w:rFonts w:eastAsia="Calibri"/>
                <w:color w:val="666600"/>
                <w:sz w:val="22"/>
                <w:szCs w:val="22"/>
                <w:lang w:eastAsia="en-US"/>
              </w:rPr>
            </w:pPr>
            <w:r w:rsidRPr="006F28CA">
              <w:rPr>
                <w:rFonts w:eastAsia="Calibri"/>
                <w:sz w:val="22"/>
                <w:szCs w:val="22"/>
                <w:lang w:eastAsia="en-US"/>
              </w:rPr>
              <w:t>Komandītsabiedrība (KS)</w:t>
            </w:r>
          </w:p>
        </w:tc>
        <w:tc>
          <w:tcPr>
            <w:tcW w:w="830" w:type="dxa"/>
            <w:vAlign w:val="center"/>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1</w:t>
            </w:r>
          </w:p>
        </w:tc>
        <w:tc>
          <w:tcPr>
            <w:tcW w:w="771" w:type="dxa"/>
            <w:vAlign w:val="center"/>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1</w:t>
            </w:r>
          </w:p>
        </w:tc>
        <w:tc>
          <w:tcPr>
            <w:tcW w:w="771" w:type="dxa"/>
            <w:vAlign w:val="center"/>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0</w:t>
            </w:r>
          </w:p>
        </w:tc>
        <w:tc>
          <w:tcPr>
            <w:tcW w:w="771" w:type="dxa"/>
            <w:vAlign w:val="center"/>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0</w:t>
            </w:r>
          </w:p>
        </w:tc>
        <w:tc>
          <w:tcPr>
            <w:tcW w:w="798" w:type="dxa"/>
            <w:shd w:val="clear" w:color="auto" w:fill="auto"/>
            <w:vAlign w:val="center"/>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0</w:t>
            </w:r>
          </w:p>
        </w:tc>
        <w:tc>
          <w:tcPr>
            <w:tcW w:w="797" w:type="dxa"/>
            <w:shd w:val="clear" w:color="auto" w:fill="auto"/>
            <w:vAlign w:val="center"/>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0</w:t>
            </w:r>
          </w:p>
        </w:tc>
        <w:tc>
          <w:tcPr>
            <w:tcW w:w="773" w:type="dxa"/>
            <w:shd w:val="clear" w:color="auto" w:fill="auto"/>
            <w:vAlign w:val="center"/>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3</w:t>
            </w:r>
          </w:p>
        </w:tc>
        <w:tc>
          <w:tcPr>
            <w:tcW w:w="773" w:type="dxa"/>
            <w:vAlign w:val="center"/>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0</w:t>
            </w:r>
          </w:p>
        </w:tc>
        <w:tc>
          <w:tcPr>
            <w:tcW w:w="680" w:type="dxa"/>
            <w:shd w:val="clear" w:color="auto" w:fill="B8CCE4" w:themeFill="accent1" w:themeFillTint="66"/>
          </w:tcPr>
          <w:p w:rsidR="00202112" w:rsidRPr="00585472" w:rsidRDefault="00202112" w:rsidP="007C037F">
            <w:pPr>
              <w:jc w:val="center"/>
              <w:rPr>
                <w:rFonts w:eastAsia="Calibri"/>
                <w:sz w:val="22"/>
                <w:szCs w:val="22"/>
                <w:lang w:eastAsia="en-US"/>
              </w:rPr>
            </w:pPr>
            <w:r w:rsidRPr="00585472">
              <w:rPr>
                <w:rFonts w:eastAsia="Calibri"/>
                <w:sz w:val="22"/>
                <w:szCs w:val="22"/>
                <w:lang w:eastAsia="en-US"/>
              </w:rPr>
              <w:t>0</w:t>
            </w:r>
          </w:p>
        </w:tc>
      </w:tr>
      <w:tr w:rsidR="00202112" w:rsidRPr="006F28CA" w:rsidTr="007C037F">
        <w:trPr>
          <w:jc w:val="center"/>
        </w:trPr>
        <w:tc>
          <w:tcPr>
            <w:tcW w:w="2992" w:type="dxa"/>
            <w:shd w:val="clear" w:color="auto" w:fill="auto"/>
            <w:vAlign w:val="center"/>
          </w:tcPr>
          <w:p w:rsidR="00202112" w:rsidRPr="006F28CA" w:rsidRDefault="00202112" w:rsidP="007C037F">
            <w:pPr>
              <w:spacing w:before="100" w:beforeAutospacing="1" w:after="100" w:afterAutospacing="1"/>
              <w:rPr>
                <w:rFonts w:eastAsia="Calibri"/>
                <w:color w:val="666600"/>
                <w:sz w:val="22"/>
                <w:szCs w:val="22"/>
                <w:lang w:eastAsia="en-US"/>
              </w:rPr>
            </w:pPr>
            <w:r w:rsidRPr="006F28CA">
              <w:rPr>
                <w:rFonts w:eastAsia="Calibri"/>
                <w:sz w:val="22"/>
                <w:szCs w:val="22"/>
                <w:lang w:eastAsia="en-US"/>
              </w:rPr>
              <w:t>Pilnsabiedrība (PS)</w:t>
            </w:r>
          </w:p>
        </w:tc>
        <w:tc>
          <w:tcPr>
            <w:tcW w:w="830" w:type="dxa"/>
            <w:vAlign w:val="center"/>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0</w:t>
            </w:r>
          </w:p>
        </w:tc>
        <w:tc>
          <w:tcPr>
            <w:tcW w:w="771" w:type="dxa"/>
            <w:vAlign w:val="center"/>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3</w:t>
            </w:r>
          </w:p>
        </w:tc>
        <w:tc>
          <w:tcPr>
            <w:tcW w:w="771" w:type="dxa"/>
            <w:vAlign w:val="center"/>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0</w:t>
            </w:r>
          </w:p>
        </w:tc>
        <w:tc>
          <w:tcPr>
            <w:tcW w:w="771" w:type="dxa"/>
            <w:vAlign w:val="center"/>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4</w:t>
            </w:r>
          </w:p>
        </w:tc>
        <w:tc>
          <w:tcPr>
            <w:tcW w:w="798" w:type="dxa"/>
            <w:shd w:val="clear" w:color="auto" w:fill="auto"/>
            <w:vAlign w:val="center"/>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0</w:t>
            </w:r>
          </w:p>
        </w:tc>
        <w:tc>
          <w:tcPr>
            <w:tcW w:w="797" w:type="dxa"/>
            <w:shd w:val="clear" w:color="auto" w:fill="auto"/>
            <w:vAlign w:val="center"/>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1</w:t>
            </w:r>
          </w:p>
        </w:tc>
        <w:tc>
          <w:tcPr>
            <w:tcW w:w="773" w:type="dxa"/>
            <w:shd w:val="clear" w:color="auto" w:fill="auto"/>
            <w:vAlign w:val="center"/>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4</w:t>
            </w:r>
          </w:p>
        </w:tc>
        <w:tc>
          <w:tcPr>
            <w:tcW w:w="773" w:type="dxa"/>
            <w:vAlign w:val="center"/>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1</w:t>
            </w:r>
          </w:p>
        </w:tc>
        <w:tc>
          <w:tcPr>
            <w:tcW w:w="680" w:type="dxa"/>
            <w:shd w:val="clear" w:color="auto" w:fill="B8CCE4" w:themeFill="accent1" w:themeFillTint="66"/>
          </w:tcPr>
          <w:p w:rsidR="00202112" w:rsidRPr="00585472" w:rsidRDefault="00202112" w:rsidP="007C037F">
            <w:pPr>
              <w:jc w:val="center"/>
              <w:rPr>
                <w:rFonts w:eastAsia="Calibri"/>
                <w:sz w:val="22"/>
                <w:szCs w:val="22"/>
                <w:lang w:eastAsia="en-US"/>
              </w:rPr>
            </w:pPr>
            <w:r w:rsidRPr="00585472">
              <w:rPr>
                <w:rFonts w:eastAsia="Calibri"/>
                <w:sz w:val="22"/>
                <w:szCs w:val="22"/>
                <w:lang w:eastAsia="en-US"/>
              </w:rPr>
              <w:t>2</w:t>
            </w:r>
          </w:p>
        </w:tc>
      </w:tr>
      <w:tr w:rsidR="00202112" w:rsidRPr="006F28CA" w:rsidTr="007C037F">
        <w:trPr>
          <w:jc w:val="center"/>
        </w:trPr>
        <w:tc>
          <w:tcPr>
            <w:tcW w:w="2992" w:type="dxa"/>
            <w:shd w:val="clear" w:color="auto" w:fill="auto"/>
            <w:vAlign w:val="center"/>
          </w:tcPr>
          <w:p w:rsidR="00202112" w:rsidRPr="006F28CA" w:rsidRDefault="00202112" w:rsidP="007C037F">
            <w:pPr>
              <w:rPr>
                <w:rFonts w:eastAsia="Calibri"/>
                <w:sz w:val="22"/>
                <w:szCs w:val="22"/>
                <w:lang w:eastAsia="en-US"/>
              </w:rPr>
            </w:pPr>
            <w:r w:rsidRPr="006F28CA">
              <w:rPr>
                <w:rFonts w:eastAsia="Calibri"/>
                <w:sz w:val="22"/>
                <w:szCs w:val="22"/>
                <w:lang w:eastAsia="en-US"/>
              </w:rPr>
              <w:t>Sabiedrība ar ierobežotu atbildību (SIA)</w:t>
            </w:r>
          </w:p>
        </w:tc>
        <w:tc>
          <w:tcPr>
            <w:tcW w:w="830" w:type="dxa"/>
            <w:vAlign w:val="center"/>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2</w:t>
            </w:r>
            <w:r>
              <w:rPr>
                <w:rFonts w:eastAsia="Calibri"/>
                <w:sz w:val="22"/>
                <w:szCs w:val="22"/>
                <w:lang w:eastAsia="en-US"/>
              </w:rPr>
              <w:t>49</w:t>
            </w:r>
          </w:p>
        </w:tc>
        <w:tc>
          <w:tcPr>
            <w:tcW w:w="771" w:type="dxa"/>
            <w:vAlign w:val="center"/>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1</w:t>
            </w:r>
            <w:r>
              <w:rPr>
                <w:rFonts w:eastAsia="Calibri"/>
                <w:sz w:val="22"/>
                <w:szCs w:val="22"/>
                <w:lang w:eastAsia="en-US"/>
              </w:rPr>
              <w:t>88</w:t>
            </w:r>
          </w:p>
        </w:tc>
        <w:tc>
          <w:tcPr>
            <w:tcW w:w="771" w:type="dxa"/>
            <w:vAlign w:val="center"/>
          </w:tcPr>
          <w:p w:rsidR="00202112" w:rsidRPr="006F28CA" w:rsidRDefault="00202112" w:rsidP="007C037F">
            <w:pPr>
              <w:jc w:val="center"/>
              <w:rPr>
                <w:rFonts w:eastAsia="Calibri"/>
                <w:sz w:val="22"/>
                <w:szCs w:val="22"/>
                <w:lang w:eastAsia="en-US"/>
              </w:rPr>
            </w:pPr>
            <w:r>
              <w:rPr>
                <w:rFonts w:eastAsia="Calibri"/>
                <w:sz w:val="22"/>
                <w:szCs w:val="22"/>
                <w:lang w:eastAsia="en-US"/>
              </w:rPr>
              <w:t>157</w:t>
            </w:r>
          </w:p>
        </w:tc>
        <w:tc>
          <w:tcPr>
            <w:tcW w:w="771" w:type="dxa"/>
            <w:vAlign w:val="center"/>
          </w:tcPr>
          <w:p w:rsidR="00202112" w:rsidRPr="006F28CA" w:rsidRDefault="00202112" w:rsidP="007C037F">
            <w:pPr>
              <w:jc w:val="center"/>
              <w:rPr>
                <w:rFonts w:eastAsia="Calibri"/>
                <w:sz w:val="22"/>
                <w:szCs w:val="22"/>
                <w:lang w:eastAsia="en-US"/>
              </w:rPr>
            </w:pPr>
            <w:r>
              <w:rPr>
                <w:rFonts w:eastAsia="Calibri"/>
                <w:sz w:val="22"/>
                <w:szCs w:val="22"/>
                <w:lang w:eastAsia="en-US"/>
              </w:rPr>
              <w:t>211</w:t>
            </w:r>
          </w:p>
        </w:tc>
        <w:tc>
          <w:tcPr>
            <w:tcW w:w="798" w:type="dxa"/>
            <w:shd w:val="clear" w:color="auto" w:fill="auto"/>
            <w:vAlign w:val="center"/>
          </w:tcPr>
          <w:p w:rsidR="00202112" w:rsidRPr="006F28CA" w:rsidRDefault="00202112" w:rsidP="007C037F">
            <w:pPr>
              <w:jc w:val="center"/>
              <w:rPr>
                <w:rFonts w:eastAsia="Calibri"/>
                <w:sz w:val="22"/>
                <w:szCs w:val="22"/>
                <w:lang w:eastAsia="en-US"/>
              </w:rPr>
            </w:pPr>
            <w:r>
              <w:rPr>
                <w:rFonts w:eastAsia="Calibri"/>
                <w:sz w:val="22"/>
                <w:szCs w:val="22"/>
                <w:lang w:eastAsia="en-US"/>
              </w:rPr>
              <w:t>331</w:t>
            </w:r>
          </w:p>
        </w:tc>
        <w:tc>
          <w:tcPr>
            <w:tcW w:w="797" w:type="dxa"/>
            <w:shd w:val="clear" w:color="auto" w:fill="auto"/>
            <w:vAlign w:val="center"/>
          </w:tcPr>
          <w:p w:rsidR="00202112" w:rsidRPr="006F28CA" w:rsidRDefault="00202112" w:rsidP="007C037F">
            <w:pPr>
              <w:jc w:val="center"/>
              <w:rPr>
                <w:rFonts w:eastAsia="Calibri"/>
                <w:sz w:val="22"/>
                <w:szCs w:val="22"/>
                <w:lang w:eastAsia="en-US"/>
              </w:rPr>
            </w:pPr>
            <w:r>
              <w:rPr>
                <w:rFonts w:eastAsia="Calibri"/>
                <w:sz w:val="22"/>
                <w:szCs w:val="22"/>
                <w:lang w:eastAsia="en-US"/>
              </w:rPr>
              <w:t>271</w:t>
            </w:r>
          </w:p>
        </w:tc>
        <w:tc>
          <w:tcPr>
            <w:tcW w:w="773" w:type="dxa"/>
            <w:shd w:val="clear" w:color="auto" w:fill="auto"/>
            <w:vAlign w:val="center"/>
          </w:tcPr>
          <w:p w:rsidR="00202112" w:rsidRPr="006F28CA" w:rsidRDefault="00202112" w:rsidP="007C037F">
            <w:pPr>
              <w:jc w:val="center"/>
              <w:rPr>
                <w:rFonts w:eastAsia="Calibri"/>
                <w:sz w:val="22"/>
                <w:szCs w:val="22"/>
                <w:lang w:eastAsia="en-US"/>
              </w:rPr>
            </w:pPr>
            <w:r>
              <w:rPr>
                <w:rFonts w:eastAsia="Calibri"/>
                <w:sz w:val="22"/>
                <w:szCs w:val="22"/>
                <w:lang w:eastAsia="en-US"/>
              </w:rPr>
              <w:t>317</w:t>
            </w:r>
          </w:p>
        </w:tc>
        <w:tc>
          <w:tcPr>
            <w:tcW w:w="773" w:type="dxa"/>
            <w:vAlign w:val="center"/>
          </w:tcPr>
          <w:p w:rsidR="00202112" w:rsidRPr="006F28CA" w:rsidRDefault="00202112" w:rsidP="007C037F">
            <w:pPr>
              <w:jc w:val="center"/>
              <w:rPr>
                <w:rFonts w:eastAsia="Calibri"/>
                <w:sz w:val="22"/>
                <w:szCs w:val="22"/>
                <w:lang w:eastAsia="en-US"/>
              </w:rPr>
            </w:pPr>
            <w:r>
              <w:rPr>
                <w:rFonts w:eastAsia="Calibri"/>
                <w:sz w:val="22"/>
                <w:szCs w:val="22"/>
                <w:lang w:eastAsia="en-US"/>
              </w:rPr>
              <w:t>290</w:t>
            </w:r>
          </w:p>
        </w:tc>
        <w:tc>
          <w:tcPr>
            <w:tcW w:w="680" w:type="dxa"/>
            <w:shd w:val="clear" w:color="auto" w:fill="B8CCE4" w:themeFill="accent1" w:themeFillTint="66"/>
            <w:vAlign w:val="center"/>
          </w:tcPr>
          <w:p w:rsidR="00202112" w:rsidRPr="00585472" w:rsidRDefault="00202112" w:rsidP="007C037F">
            <w:pPr>
              <w:jc w:val="center"/>
              <w:rPr>
                <w:rFonts w:eastAsia="Calibri"/>
                <w:sz w:val="22"/>
                <w:szCs w:val="22"/>
                <w:lang w:eastAsia="en-US"/>
              </w:rPr>
            </w:pPr>
            <w:r w:rsidRPr="00585472">
              <w:rPr>
                <w:rFonts w:eastAsia="Calibri"/>
                <w:sz w:val="22"/>
                <w:szCs w:val="22"/>
                <w:lang w:eastAsia="en-US"/>
              </w:rPr>
              <w:t>266</w:t>
            </w:r>
          </w:p>
        </w:tc>
      </w:tr>
      <w:tr w:rsidR="00202112" w:rsidRPr="006F28CA" w:rsidTr="007C037F">
        <w:trPr>
          <w:jc w:val="center"/>
        </w:trPr>
        <w:tc>
          <w:tcPr>
            <w:tcW w:w="2992" w:type="dxa"/>
            <w:shd w:val="clear" w:color="auto" w:fill="auto"/>
            <w:vAlign w:val="center"/>
          </w:tcPr>
          <w:p w:rsidR="00202112" w:rsidRPr="006F28CA" w:rsidRDefault="00202112" w:rsidP="007C037F">
            <w:pPr>
              <w:rPr>
                <w:rFonts w:eastAsia="Calibri"/>
                <w:sz w:val="22"/>
                <w:szCs w:val="22"/>
                <w:lang w:eastAsia="en-US"/>
              </w:rPr>
            </w:pPr>
            <w:r w:rsidRPr="006F28CA">
              <w:rPr>
                <w:rFonts w:eastAsia="Calibri"/>
                <w:sz w:val="22"/>
                <w:szCs w:val="22"/>
                <w:lang w:eastAsia="en-US"/>
              </w:rPr>
              <w:t xml:space="preserve">Ārvalsts komersanta filiāle </w:t>
            </w:r>
            <w:r>
              <w:rPr>
                <w:rFonts w:eastAsia="Calibri"/>
                <w:sz w:val="22"/>
                <w:szCs w:val="22"/>
                <w:lang w:eastAsia="en-US"/>
              </w:rPr>
              <w:t>(</w:t>
            </w:r>
            <w:r w:rsidRPr="006F28CA">
              <w:rPr>
                <w:rFonts w:eastAsia="Calibri"/>
                <w:sz w:val="22"/>
                <w:szCs w:val="22"/>
                <w:lang w:eastAsia="en-US"/>
              </w:rPr>
              <w:t>AKF)</w:t>
            </w:r>
          </w:p>
        </w:tc>
        <w:tc>
          <w:tcPr>
            <w:tcW w:w="830" w:type="dxa"/>
            <w:vAlign w:val="center"/>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0</w:t>
            </w:r>
          </w:p>
        </w:tc>
        <w:tc>
          <w:tcPr>
            <w:tcW w:w="771" w:type="dxa"/>
            <w:vAlign w:val="center"/>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0</w:t>
            </w:r>
          </w:p>
        </w:tc>
        <w:tc>
          <w:tcPr>
            <w:tcW w:w="771" w:type="dxa"/>
            <w:vAlign w:val="center"/>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0</w:t>
            </w:r>
          </w:p>
        </w:tc>
        <w:tc>
          <w:tcPr>
            <w:tcW w:w="771" w:type="dxa"/>
            <w:vAlign w:val="center"/>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0</w:t>
            </w:r>
          </w:p>
        </w:tc>
        <w:tc>
          <w:tcPr>
            <w:tcW w:w="798" w:type="dxa"/>
            <w:shd w:val="clear" w:color="auto" w:fill="auto"/>
            <w:vAlign w:val="center"/>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0</w:t>
            </w:r>
          </w:p>
        </w:tc>
        <w:tc>
          <w:tcPr>
            <w:tcW w:w="797" w:type="dxa"/>
            <w:shd w:val="clear" w:color="auto" w:fill="auto"/>
            <w:vAlign w:val="center"/>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1</w:t>
            </w:r>
          </w:p>
        </w:tc>
        <w:tc>
          <w:tcPr>
            <w:tcW w:w="773" w:type="dxa"/>
            <w:shd w:val="clear" w:color="auto" w:fill="auto"/>
            <w:vAlign w:val="center"/>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0</w:t>
            </w:r>
          </w:p>
        </w:tc>
        <w:tc>
          <w:tcPr>
            <w:tcW w:w="773" w:type="dxa"/>
            <w:vAlign w:val="center"/>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0</w:t>
            </w:r>
          </w:p>
        </w:tc>
        <w:tc>
          <w:tcPr>
            <w:tcW w:w="680" w:type="dxa"/>
            <w:shd w:val="clear" w:color="auto" w:fill="B8CCE4" w:themeFill="accent1" w:themeFillTint="66"/>
            <w:vAlign w:val="center"/>
          </w:tcPr>
          <w:p w:rsidR="00202112" w:rsidRPr="00585472" w:rsidRDefault="00202112" w:rsidP="007C037F">
            <w:pPr>
              <w:jc w:val="center"/>
              <w:rPr>
                <w:rFonts w:eastAsia="Calibri"/>
                <w:sz w:val="22"/>
                <w:szCs w:val="22"/>
                <w:lang w:eastAsia="en-US"/>
              </w:rPr>
            </w:pPr>
            <w:r w:rsidRPr="00585472">
              <w:rPr>
                <w:rFonts w:eastAsia="Calibri"/>
                <w:sz w:val="22"/>
                <w:szCs w:val="22"/>
                <w:lang w:eastAsia="en-US"/>
              </w:rPr>
              <w:t>0</w:t>
            </w:r>
          </w:p>
        </w:tc>
      </w:tr>
      <w:tr w:rsidR="00202112" w:rsidRPr="006F28CA" w:rsidTr="007C037F">
        <w:trPr>
          <w:jc w:val="center"/>
        </w:trPr>
        <w:tc>
          <w:tcPr>
            <w:tcW w:w="8503" w:type="dxa"/>
            <w:gridSpan w:val="8"/>
            <w:shd w:val="clear" w:color="auto" w:fill="auto"/>
            <w:vAlign w:val="center"/>
          </w:tcPr>
          <w:p w:rsidR="00202112" w:rsidRPr="006F28CA" w:rsidRDefault="00202112" w:rsidP="007C037F">
            <w:pPr>
              <w:jc w:val="center"/>
              <w:rPr>
                <w:rFonts w:eastAsia="Calibri"/>
                <w:sz w:val="22"/>
                <w:szCs w:val="22"/>
                <w:lang w:eastAsia="en-US"/>
              </w:rPr>
            </w:pPr>
            <w:r w:rsidRPr="006F28CA">
              <w:rPr>
                <w:rFonts w:eastAsia="Calibri"/>
                <w:b/>
                <w:sz w:val="22"/>
                <w:szCs w:val="22"/>
                <w:lang w:eastAsia="en-US"/>
              </w:rPr>
              <w:t>Uzņēmumu reģistrs</w:t>
            </w:r>
          </w:p>
        </w:tc>
        <w:tc>
          <w:tcPr>
            <w:tcW w:w="773" w:type="dxa"/>
            <w:vAlign w:val="center"/>
          </w:tcPr>
          <w:p w:rsidR="00202112" w:rsidRPr="006F28CA" w:rsidRDefault="00202112" w:rsidP="007C037F">
            <w:pPr>
              <w:jc w:val="center"/>
              <w:rPr>
                <w:rFonts w:eastAsia="Calibri"/>
                <w:b/>
                <w:sz w:val="22"/>
                <w:szCs w:val="22"/>
                <w:lang w:eastAsia="en-US"/>
              </w:rPr>
            </w:pPr>
          </w:p>
        </w:tc>
        <w:tc>
          <w:tcPr>
            <w:tcW w:w="680" w:type="dxa"/>
            <w:shd w:val="clear" w:color="auto" w:fill="B8CCE4" w:themeFill="accent1" w:themeFillTint="66"/>
            <w:vAlign w:val="center"/>
          </w:tcPr>
          <w:p w:rsidR="00202112" w:rsidRPr="00585472" w:rsidRDefault="00202112" w:rsidP="007C037F">
            <w:pPr>
              <w:jc w:val="center"/>
              <w:rPr>
                <w:rFonts w:eastAsia="Calibri"/>
                <w:sz w:val="22"/>
                <w:szCs w:val="22"/>
                <w:lang w:eastAsia="en-US"/>
              </w:rPr>
            </w:pPr>
          </w:p>
        </w:tc>
      </w:tr>
      <w:tr w:rsidR="00202112" w:rsidRPr="006F28CA" w:rsidTr="007C037F">
        <w:trPr>
          <w:jc w:val="center"/>
        </w:trPr>
        <w:tc>
          <w:tcPr>
            <w:tcW w:w="2992" w:type="dxa"/>
            <w:shd w:val="clear" w:color="auto" w:fill="auto"/>
            <w:vAlign w:val="center"/>
          </w:tcPr>
          <w:p w:rsidR="00202112" w:rsidRPr="006F28CA" w:rsidRDefault="00202112" w:rsidP="007C037F">
            <w:pPr>
              <w:rPr>
                <w:rFonts w:eastAsia="Calibri"/>
                <w:sz w:val="22"/>
                <w:szCs w:val="22"/>
                <w:lang w:eastAsia="en-US"/>
              </w:rPr>
            </w:pPr>
            <w:r w:rsidRPr="006F28CA">
              <w:rPr>
                <w:rFonts w:eastAsia="Calibri"/>
                <w:sz w:val="22"/>
                <w:szCs w:val="22"/>
                <w:lang w:eastAsia="en-US"/>
              </w:rPr>
              <w:t>Individuālais uzņēmums (IND)</w:t>
            </w:r>
          </w:p>
        </w:tc>
        <w:tc>
          <w:tcPr>
            <w:tcW w:w="830" w:type="dxa"/>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0</w:t>
            </w:r>
          </w:p>
        </w:tc>
        <w:tc>
          <w:tcPr>
            <w:tcW w:w="771" w:type="dxa"/>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0</w:t>
            </w:r>
          </w:p>
        </w:tc>
        <w:tc>
          <w:tcPr>
            <w:tcW w:w="771" w:type="dxa"/>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0</w:t>
            </w:r>
          </w:p>
        </w:tc>
        <w:tc>
          <w:tcPr>
            <w:tcW w:w="771" w:type="dxa"/>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0</w:t>
            </w:r>
          </w:p>
        </w:tc>
        <w:tc>
          <w:tcPr>
            <w:tcW w:w="798" w:type="dxa"/>
            <w:shd w:val="clear" w:color="auto" w:fill="auto"/>
            <w:vAlign w:val="center"/>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1</w:t>
            </w:r>
          </w:p>
        </w:tc>
        <w:tc>
          <w:tcPr>
            <w:tcW w:w="797" w:type="dxa"/>
            <w:shd w:val="clear" w:color="auto" w:fill="auto"/>
            <w:vAlign w:val="center"/>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0</w:t>
            </w:r>
          </w:p>
        </w:tc>
        <w:tc>
          <w:tcPr>
            <w:tcW w:w="773" w:type="dxa"/>
            <w:shd w:val="clear" w:color="auto" w:fill="auto"/>
            <w:vAlign w:val="center"/>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0</w:t>
            </w:r>
          </w:p>
        </w:tc>
        <w:tc>
          <w:tcPr>
            <w:tcW w:w="773" w:type="dxa"/>
            <w:vAlign w:val="center"/>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0</w:t>
            </w:r>
          </w:p>
        </w:tc>
        <w:tc>
          <w:tcPr>
            <w:tcW w:w="680" w:type="dxa"/>
            <w:shd w:val="clear" w:color="auto" w:fill="B8CCE4" w:themeFill="accent1" w:themeFillTint="66"/>
            <w:vAlign w:val="center"/>
          </w:tcPr>
          <w:p w:rsidR="00202112" w:rsidRPr="00585472" w:rsidRDefault="00202112" w:rsidP="007C037F">
            <w:pPr>
              <w:jc w:val="center"/>
              <w:rPr>
                <w:rFonts w:eastAsia="Calibri"/>
                <w:sz w:val="22"/>
                <w:szCs w:val="22"/>
                <w:lang w:eastAsia="en-US"/>
              </w:rPr>
            </w:pPr>
            <w:r w:rsidRPr="00585472">
              <w:rPr>
                <w:rFonts w:eastAsia="Calibri"/>
                <w:sz w:val="22"/>
                <w:szCs w:val="22"/>
                <w:lang w:eastAsia="en-US"/>
              </w:rPr>
              <w:t>0</w:t>
            </w:r>
          </w:p>
        </w:tc>
      </w:tr>
      <w:tr w:rsidR="00202112" w:rsidRPr="006F28CA" w:rsidTr="007C037F">
        <w:trPr>
          <w:jc w:val="center"/>
        </w:trPr>
        <w:tc>
          <w:tcPr>
            <w:tcW w:w="2992" w:type="dxa"/>
            <w:shd w:val="clear" w:color="auto" w:fill="auto"/>
            <w:vAlign w:val="center"/>
          </w:tcPr>
          <w:p w:rsidR="00202112" w:rsidRPr="006F28CA" w:rsidRDefault="00202112" w:rsidP="007C037F">
            <w:pPr>
              <w:rPr>
                <w:rFonts w:eastAsia="Calibri"/>
                <w:sz w:val="22"/>
                <w:szCs w:val="22"/>
                <w:lang w:eastAsia="en-US"/>
              </w:rPr>
            </w:pPr>
            <w:r w:rsidRPr="006F28CA">
              <w:rPr>
                <w:rFonts w:eastAsia="Calibri"/>
                <w:sz w:val="22"/>
                <w:szCs w:val="22"/>
                <w:lang w:eastAsia="en-US"/>
              </w:rPr>
              <w:t>Kooperatīvā sabiedrība (KB)</w:t>
            </w:r>
          </w:p>
        </w:tc>
        <w:tc>
          <w:tcPr>
            <w:tcW w:w="830" w:type="dxa"/>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1</w:t>
            </w:r>
          </w:p>
        </w:tc>
        <w:tc>
          <w:tcPr>
            <w:tcW w:w="771" w:type="dxa"/>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0</w:t>
            </w:r>
          </w:p>
        </w:tc>
        <w:tc>
          <w:tcPr>
            <w:tcW w:w="771" w:type="dxa"/>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0</w:t>
            </w:r>
          </w:p>
        </w:tc>
        <w:tc>
          <w:tcPr>
            <w:tcW w:w="771" w:type="dxa"/>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1</w:t>
            </w:r>
          </w:p>
        </w:tc>
        <w:tc>
          <w:tcPr>
            <w:tcW w:w="798" w:type="dxa"/>
            <w:shd w:val="clear" w:color="auto" w:fill="auto"/>
            <w:vAlign w:val="center"/>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2</w:t>
            </w:r>
          </w:p>
        </w:tc>
        <w:tc>
          <w:tcPr>
            <w:tcW w:w="797" w:type="dxa"/>
            <w:shd w:val="clear" w:color="auto" w:fill="auto"/>
            <w:vAlign w:val="center"/>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0</w:t>
            </w:r>
          </w:p>
        </w:tc>
        <w:tc>
          <w:tcPr>
            <w:tcW w:w="773" w:type="dxa"/>
            <w:shd w:val="clear" w:color="auto" w:fill="auto"/>
            <w:vAlign w:val="center"/>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1</w:t>
            </w:r>
          </w:p>
        </w:tc>
        <w:tc>
          <w:tcPr>
            <w:tcW w:w="773" w:type="dxa"/>
            <w:vAlign w:val="center"/>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2</w:t>
            </w:r>
          </w:p>
        </w:tc>
        <w:tc>
          <w:tcPr>
            <w:tcW w:w="680" w:type="dxa"/>
            <w:shd w:val="clear" w:color="auto" w:fill="B8CCE4" w:themeFill="accent1" w:themeFillTint="66"/>
            <w:vAlign w:val="center"/>
          </w:tcPr>
          <w:p w:rsidR="00202112" w:rsidRPr="00585472" w:rsidRDefault="00202112" w:rsidP="007C037F">
            <w:pPr>
              <w:jc w:val="center"/>
              <w:rPr>
                <w:rFonts w:eastAsia="Calibri"/>
                <w:sz w:val="22"/>
                <w:szCs w:val="22"/>
                <w:lang w:eastAsia="en-US"/>
              </w:rPr>
            </w:pPr>
            <w:r w:rsidRPr="00585472">
              <w:rPr>
                <w:rFonts w:eastAsia="Calibri"/>
                <w:sz w:val="22"/>
                <w:szCs w:val="22"/>
                <w:lang w:eastAsia="en-US"/>
              </w:rPr>
              <w:t>1</w:t>
            </w:r>
          </w:p>
        </w:tc>
      </w:tr>
      <w:tr w:rsidR="00202112" w:rsidRPr="006F28CA" w:rsidTr="007C037F">
        <w:trPr>
          <w:jc w:val="center"/>
        </w:trPr>
        <w:tc>
          <w:tcPr>
            <w:tcW w:w="2992" w:type="dxa"/>
            <w:shd w:val="clear" w:color="auto" w:fill="auto"/>
            <w:vAlign w:val="center"/>
          </w:tcPr>
          <w:p w:rsidR="00202112" w:rsidRPr="006F28CA" w:rsidRDefault="00202112" w:rsidP="007C037F">
            <w:pPr>
              <w:rPr>
                <w:rFonts w:eastAsia="Calibri"/>
                <w:sz w:val="22"/>
                <w:szCs w:val="22"/>
                <w:lang w:eastAsia="en-US"/>
              </w:rPr>
            </w:pPr>
            <w:r w:rsidRPr="006F28CA">
              <w:rPr>
                <w:rFonts w:eastAsia="Calibri"/>
                <w:sz w:val="22"/>
                <w:szCs w:val="22"/>
                <w:lang w:eastAsia="en-US"/>
              </w:rPr>
              <w:t>Zemnieku saimniecība (ZEM)</w:t>
            </w:r>
          </w:p>
        </w:tc>
        <w:tc>
          <w:tcPr>
            <w:tcW w:w="830" w:type="dxa"/>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0</w:t>
            </w:r>
          </w:p>
        </w:tc>
        <w:tc>
          <w:tcPr>
            <w:tcW w:w="771" w:type="dxa"/>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1</w:t>
            </w:r>
          </w:p>
        </w:tc>
        <w:tc>
          <w:tcPr>
            <w:tcW w:w="771" w:type="dxa"/>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0</w:t>
            </w:r>
          </w:p>
        </w:tc>
        <w:tc>
          <w:tcPr>
            <w:tcW w:w="771" w:type="dxa"/>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1</w:t>
            </w:r>
          </w:p>
        </w:tc>
        <w:tc>
          <w:tcPr>
            <w:tcW w:w="798" w:type="dxa"/>
            <w:shd w:val="clear" w:color="auto" w:fill="auto"/>
            <w:vAlign w:val="center"/>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1</w:t>
            </w:r>
          </w:p>
        </w:tc>
        <w:tc>
          <w:tcPr>
            <w:tcW w:w="797" w:type="dxa"/>
            <w:shd w:val="clear" w:color="auto" w:fill="auto"/>
            <w:vAlign w:val="center"/>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0</w:t>
            </w:r>
          </w:p>
        </w:tc>
        <w:tc>
          <w:tcPr>
            <w:tcW w:w="773" w:type="dxa"/>
            <w:shd w:val="clear" w:color="auto" w:fill="auto"/>
            <w:vAlign w:val="center"/>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0</w:t>
            </w:r>
          </w:p>
        </w:tc>
        <w:tc>
          <w:tcPr>
            <w:tcW w:w="773" w:type="dxa"/>
            <w:vAlign w:val="center"/>
          </w:tcPr>
          <w:p w:rsidR="00202112" w:rsidRPr="006F28CA" w:rsidRDefault="00202112" w:rsidP="007C037F">
            <w:pPr>
              <w:jc w:val="center"/>
              <w:rPr>
                <w:rFonts w:eastAsia="Calibri"/>
                <w:sz w:val="22"/>
                <w:szCs w:val="22"/>
                <w:lang w:eastAsia="en-US"/>
              </w:rPr>
            </w:pPr>
            <w:r w:rsidRPr="006F28CA">
              <w:rPr>
                <w:rFonts w:eastAsia="Calibri"/>
                <w:sz w:val="22"/>
                <w:szCs w:val="22"/>
                <w:lang w:eastAsia="en-US"/>
              </w:rPr>
              <w:t>0</w:t>
            </w:r>
          </w:p>
        </w:tc>
        <w:tc>
          <w:tcPr>
            <w:tcW w:w="680" w:type="dxa"/>
            <w:shd w:val="clear" w:color="auto" w:fill="B8CCE4" w:themeFill="accent1" w:themeFillTint="66"/>
            <w:vAlign w:val="center"/>
          </w:tcPr>
          <w:p w:rsidR="00202112" w:rsidRPr="00585472" w:rsidRDefault="00202112" w:rsidP="007C037F">
            <w:pPr>
              <w:jc w:val="center"/>
              <w:rPr>
                <w:rFonts w:eastAsia="Calibri"/>
                <w:sz w:val="22"/>
                <w:szCs w:val="22"/>
                <w:lang w:eastAsia="en-US"/>
              </w:rPr>
            </w:pPr>
            <w:r w:rsidRPr="00585472">
              <w:rPr>
                <w:rFonts w:eastAsia="Calibri"/>
                <w:sz w:val="22"/>
                <w:szCs w:val="22"/>
                <w:lang w:eastAsia="en-US"/>
              </w:rPr>
              <w:t>0</w:t>
            </w:r>
          </w:p>
        </w:tc>
      </w:tr>
      <w:tr w:rsidR="00202112" w:rsidRPr="006F28CA" w:rsidTr="007C037F">
        <w:trPr>
          <w:jc w:val="center"/>
        </w:trPr>
        <w:tc>
          <w:tcPr>
            <w:tcW w:w="2992" w:type="dxa"/>
            <w:shd w:val="clear" w:color="auto" w:fill="auto"/>
            <w:vAlign w:val="center"/>
          </w:tcPr>
          <w:p w:rsidR="00202112" w:rsidRPr="006F28CA" w:rsidRDefault="00202112" w:rsidP="007C037F">
            <w:pPr>
              <w:jc w:val="right"/>
              <w:rPr>
                <w:rFonts w:eastAsia="Calibri"/>
                <w:sz w:val="22"/>
                <w:szCs w:val="22"/>
                <w:lang w:eastAsia="en-US"/>
              </w:rPr>
            </w:pPr>
            <w:r w:rsidRPr="006F28CA">
              <w:rPr>
                <w:rFonts w:eastAsia="Calibri"/>
                <w:b/>
                <w:bCs/>
                <w:sz w:val="22"/>
                <w:szCs w:val="22"/>
                <w:lang w:eastAsia="en-US"/>
              </w:rPr>
              <w:t>Kopā</w:t>
            </w:r>
          </w:p>
        </w:tc>
        <w:tc>
          <w:tcPr>
            <w:tcW w:w="830" w:type="dxa"/>
          </w:tcPr>
          <w:p w:rsidR="00202112" w:rsidRPr="006F28CA" w:rsidRDefault="00202112" w:rsidP="007C037F">
            <w:pPr>
              <w:jc w:val="center"/>
              <w:rPr>
                <w:rFonts w:eastAsia="Calibri"/>
                <w:b/>
                <w:sz w:val="22"/>
                <w:szCs w:val="22"/>
                <w:lang w:eastAsia="en-US"/>
              </w:rPr>
            </w:pPr>
            <w:r>
              <w:rPr>
                <w:rFonts w:eastAsia="Calibri"/>
                <w:b/>
                <w:sz w:val="22"/>
                <w:szCs w:val="22"/>
                <w:lang w:eastAsia="en-US"/>
              </w:rPr>
              <w:t>347</w:t>
            </w:r>
          </w:p>
        </w:tc>
        <w:tc>
          <w:tcPr>
            <w:tcW w:w="771" w:type="dxa"/>
          </w:tcPr>
          <w:p w:rsidR="00202112" w:rsidRPr="006F28CA" w:rsidRDefault="00202112" w:rsidP="007C037F">
            <w:pPr>
              <w:jc w:val="center"/>
              <w:rPr>
                <w:rFonts w:eastAsia="Calibri"/>
                <w:b/>
                <w:sz w:val="22"/>
                <w:szCs w:val="22"/>
                <w:lang w:eastAsia="en-US"/>
              </w:rPr>
            </w:pPr>
            <w:r w:rsidRPr="006F28CA">
              <w:rPr>
                <w:rFonts w:eastAsia="Calibri"/>
                <w:b/>
                <w:sz w:val="22"/>
                <w:szCs w:val="22"/>
                <w:lang w:eastAsia="en-US"/>
              </w:rPr>
              <w:t>2</w:t>
            </w:r>
            <w:r>
              <w:rPr>
                <w:rFonts w:eastAsia="Calibri"/>
                <w:b/>
                <w:sz w:val="22"/>
                <w:szCs w:val="22"/>
                <w:lang w:eastAsia="en-US"/>
              </w:rPr>
              <w:t>69</w:t>
            </w:r>
          </w:p>
        </w:tc>
        <w:tc>
          <w:tcPr>
            <w:tcW w:w="771" w:type="dxa"/>
          </w:tcPr>
          <w:p w:rsidR="00202112" w:rsidRPr="006F28CA" w:rsidRDefault="00202112" w:rsidP="007C037F">
            <w:pPr>
              <w:jc w:val="center"/>
              <w:rPr>
                <w:rFonts w:eastAsia="Calibri"/>
                <w:b/>
                <w:sz w:val="22"/>
                <w:szCs w:val="22"/>
                <w:lang w:eastAsia="en-US"/>
              </w:rPr>
            </w:pPr>
            <w:r>
              <w:rPr>
                <w:rFonts w:eastAsia="Calibri"/>
                <w:b/>
                <w:sz w:val="22"/>
                <w:szCs w:val="22"/>
                <w:lang w:eastAsia="en-US"/>
              </w:rPr>
              <w:t>211</w:t>
            </w:r>
          </w:p>
        </w:tc>
        <w:tc>
          <w:tcPr>
            <w:tcW w:w="771" w:type="dxa"/>
          </w:tcPr>
          <w:p w:rsidR="00202112" w:rsidRPr="006F28CA" w:rsidRDefault="00202112" w:rsidP="007C037F">
            <w:pPr>
              <w:jc w:val="center"/>
              <w:rPr>
                <w:rFonts w:eastAsia="Calibri"/>
                <w:b/>
                <w:sz w:val="22"/>
                <w:szCs w:val="22"/>
                <w:lang w:eastAsia="en-US"/>
              </w:rPr>
            </w:pPr>
            <w:r>
              <w:rPr>
                <w:rFonts w:eastAsia="Calibri"/>
                <w:b/>
                <w:sz w:val="22"/>
                <w:szCs w:val="22"/>
                <w:lang w:eastAsia="en-US"/>
              </w:rPr>
              <w:t>250</w:t>
            </w:r>
          </w:p>
        </w:tc>
        <w:tc>
          <w:tcPr>
            <w:tcW w:w="798" w:type="dxa"/>
            <w:shd w:val="clear" w:color="auto" w:fill="auto"/>
            <w:vAlign w:val="center"/>
          </w:tcPr>
          <w:p w:rsidR="00202112" w:rsidRPr="006F28CA" w:rsidRDefault="00202112" w:rsidP="007C037F">
            <w:pPr>
              <w:jc w:val="center"/>
              <w:rPr>
                <w:rFonts w:eastAsia="Calibri"/>
                <w:b/>
                <w:sz w:val="22"/>
                <w:szCs w:val="22"/>
                <w:lang w:eastAsia="en-US"/>
              </w:rPr>
            </w:pPr>
            <w:r>
              <w:rPr>
                <w:rFonts w:eastAsia="Calibri"/>
                <w:b/>
                <w:sz w:val="22"/>
                <w:szCs w:val="22"/>
                <w:lang w:eastAsia="en-US"/>
              </w:rPr>
              <w:t>364</w:t>
            </w:r>
          </w:p>
        </w:tc>
        <w:tc>
          <w:tcPr>
            <w:tcW w:w="797" w:type="dxa"/>
            <w:shd w:val="clear" w:color="auto" w:fill="auto"/>
            <w:vAlign w:val="center"/>
          </w:tcPr>
          <w:p w:rsidR="00202112" w:rsidRPr="006F28CA" w:rsidRDefault="00202112" w:rsidP="007C037F">
            <w:pPr>
              <w:jc w:val="center"/>
              <w:rPr>
                <w:rFonts w:eastAsia="Calibri"/>
                <w:b/>
                <w:sz w:val="22"/>
                <w:szCs w:val="22"/>
                <w:lang w:eastAsia="en-US"/>
              </w:rPr>
            </w:pPr>
            <w:r>
              <w:rPr>
                <w:rFonts w:eastAsia="Calibri"/>
                <w:b/>
                <w:sz w:val="22"/>
                <w:szCs w:val="22"/>
                <w:lang w:eastAsia="en-US"/>
              </w:rPr>
              <w:t>297</w:t>
            </w:r>
          </w:p>
        </w:tc>
        <w:tc>
          <w:tcPr>
            <w:tcW w:w="773" w:type="dxa"/>
            <w:shd w:val="clear" w:color="auto" w:fill="auto"/>
            <w:vAlign w:val="center"/>
          </w:tcPr>
          <w:p w:rsidR="00202112" w:rsidRPr="006F28CA" w:rsidRDefault="00202112" w:rsidP="007C037F">
            <w:pPr>
              <w:jc w:val="center"/>
              <w:rPr>
                <w:rFonts w:eastAsia="Calibri"/>
                <w:b/>
                <w:sz w:val="22"/>
                <w:szCs w:val="22"/>
                <w:lang w:eastAsia="en-US"/>
              </w:rPr>
            </w:pPr>
            <w:r>
              <w:rPr>
                <w:rFonts w:eastAsia="Calibri"/>
                <w:b/>
                <w:sz w:val="22"/>
                <w:szCs w:val="22"/>
                <w:lang w:eastAsia="en-US"/>
              </w:rPr>
              <w:t>342</w:t>
            </w:r>
          </w:p>
        </w:tc>
        <w:tc>
          <w:tcPr>
            <w:tcW w:w="773" w:type="dxa"/>
            <w:vAlign w:val="center"/>
          </w:tcPr>
          <w:p w:rsidR="00202112" w:rsidRPr="006F28CA" w:rsidRDefault="00202112" w:rsidP="007C037F">
            <w:pPr>
              <w:jc w:val="center"/>
              <w:rPr>
                <w:rFonts w:eastAsia="Calibri"/>
                <w:b/>
                <w:sz w:val="22"/>
                <w:szCs w:val="22"/>
                <w:lang w:eastAsia="en-US"/>
              </w:rPr>
            </w:pPr>
            <w:r>
              <w:rPr>
                <w:rFonts w:eastAsia="Calibri"/>
                <w:b/>
                <w:sz w:val="22"/>
                <w:szCs w:val="22"/>
                <w:lang w:eastAsia="en-US"/>
              </w:rPr>
              <w:t>306</w:t>
            </w:r>
          </w:p>
        </w:tc>
        <w:tc>
          <w:tcPr>
            <w:tcW w:w="680" w:type="dxa"/>
            <w:shd w:val="clear" w:color="auto" w:fill="B8CCE4" w:themeFill="accent1" w:themeFillTint="66"/>
            <w:vAlign w:val="center"/>
          </w:tcPr>
          <w:p w:rsidR="00202112" w:rsidRPr="00585472" w:rsidRDefault="00202112" w:rsidP="007C037F">
            <w:pPr>
              <w:jc w:val="center"/>
              <w:rPr>
                <w:rFonts w:eastAsia="Calibri"/>
                <w:b/>
                <w:sz w:val="22"/>
                <w:szCs w:val="22"/>
                <w:lang w:eastAsia="en-US"/>
              </w:rPr>
            </w:pPr>
            <w:r w:rsidRPr="00585472">
              <w:rPr>
                <w:rFonts w:eastAsia="Calibri"/>
                <w:b/>
                <w:sz w:val="22"/>
                <w:szCs w:val="22"/>
                <w:lang w:eastAsia="en-US"/>
              </w:rPr>
              <w:t>284</w:t>
            </w:r>
          </w:p>
        </w:tc>
      </w:tr>
    </w:tbl>
    <w:p w:rsidR="00202112" w:rsidRPr="00A329B8" w:rsidRDefault="00202112" w:rsidP="00202112">
      <w:pPr>
        <w:spacing w:before="120"/>
        <w:ind w:firstLine="357"/>
        <w:jc w:val="both"/>
        <w:rPr>
          <w:sz w:val="22"/>
          <w:szCs w:val="22"/>
        </w:rPr>
      </w:pPr>
      <w:r w:rsidRPr="00585472">
        <w:rPr>
          <w:sz w:val="22"/>
          <w:szCs w:val="22"/>
        </w:rPr>
        <w:t>1.1</w:t>
      </w:r>
      <w:r w:rsidR="00DF157B">
        <w:rPr>
          <w:sz w:val="22"/>
          <w:szCs w:val="22"/>
        </w:rPr>
        <w:t>2</w:t>
      </w:r>
      <w:r w:rsidRPr="00585472">
        <w:rPr>
          <w:sz w:val="22"/>
          <w:szCs w:val="22"/>
        </w:rPr>
        <w:t>.tabula.</w:t>
      </w:r>
      <w:r>
        <w:rPr>
          <w:b/>
          <w:sz w:val="22"/>
          <w:szCs w:val="22"/>
        </w:rPr>
        <w:t xml:space="preserve"> </w:t>
      </w:r>
      <w:r w:rsidRPr="006F28CA">
        <w:rPr>
          <w:b/>
          <w:sz w:val="22"/>
          <w:szCs w:val="22"/>
        </w:rPr>
        <w:t>Laika periodā no 2007.-201</w:t>
      </w:r>
      <w:r>
        <w:rPr>
          <w:b/>
          <w:sz w:val="22"/>
          <w:szCs w:val="22"/>
        </w:rPr>
        <w:t>5</w:t>
      </w:r>
      <w:r w:rsidRPr="006F28CA">
        <w:rPr>
          <w:b/>
          <w:sz w:val="22"/>
          <w:szCs w:val="22"/>
        </w:rPr>
        <w:t>.gadam reģistrētie uzņēmumi Jelgavas pilsētā</w:t>
      </w:r>
      <w:r>
        <w:rPr>
          <w:b/>
          <w:sz w:val="22"/>
          <w:szCs w:val="22"/>
        </w:rPr>
        <w:t xml:space="preserve"> sadalījumā pa uzņēmējdarbības formām</w:t>
      </w:r>
    </w:p>
    <w:p w:rsidR="00202112" w:rsidRPr="006F28CA" w:rsidRDefault="00202112" w:rsidP="00202112">
      <w:pPr>
        <w:ind w:firstLine="357"/>
        <w:jc w:val="both"/>
        <w:rPr>
          <w:sz w:val="22"/>
          <w:szCs w:val="22"/>
        </w:rPr>
      </w:pPr>
      <w:r w:rsidRPr="006F28CA">
        <w:rPr>
          <w:i/>
          <w:sz w:val="22"/>
          <w:szCs w:val="22"/>
        </w:rPr>
        <w:t xml:space="preserve">Avots: SIA „Lursoft” </w:t>
      </w:r>
    </w:p>
    <w:p w:rsidR="00202112" w:rsidRPr="009A2E99" w:rsidRDefault="00202112" w:rsidP="00202112">
      <w:pPr>
        <w:widowControl w:val="0"/>
        <w:autoSpaceDE w:val="0"/>
        <w:autoSpaceDN w:val="0"/>
        <w:adjustRightInd w:val="0"/>
        <w:ind w:firstLine="720"/>
        <w:jc w:val="both"/>
        <w:rPr>
          <w:sz w:val="32"/>
          <w:szCs w:val="32"/>
          <w:lang w:eastAsia="en-US"/>
        </w:rPr>
      </w:pPr>
    </w:p>
    <w:tbl>
      <w:tblPr>
        <w:tblStyle w:val="TableGrid"/>
        <w:tblW w:w="0" w:type="auto"/>
        <w:tblLook w:val="04A0" w:firstRow="1" w:lastRow="0" w:firstColumn="1" w:lastColumn="0" w:noHBand="0" w:noVBand="1"/>
      </w:tblPr>
      <w:tblGrid>
        <w:gridCol w:w="1194"/>
        <w:gridCol w:w="897"/>
        <w:gridCol w:w="899"/>
        <w:gridCol w:w="899"/>
        <w:gridCol w:w="899"/>
        <w:gridCol w:w="899"/>
        <w:gridCol w:w="899"/>
        <w:gridCol w:w="900"/>
        <w:gridCol w:w="900"/>
        <w:gridCol w:w="900"/>
      </w:tblGrid>
      <w:tr w:rsidR="00202112" w:rsidTr="007C037F">
        <w:tc>
          <w:tcPr>
            <w:tcW w:w="1194" w:type="dxa"/>
          </w:tcPr>
          <w:p w:rsidR="00202112" w:rsidRPr="009A2E99" w:rsidRDefault="00202112" w:rsidP="007C037F">
            <w:pPr>
              <w:widowControl w:val="0"/>
              <w:autoSpaceDE w:val="0"/>
              <w:autoSpaceDN w:val="0"/>
              <w:adjustRightInd w:val="0"/>
              <w:jc w:val="center"/>
              <w:rPr>
                <w:b/>
                <w:sz w:val="22"/>
                <w:szCs w:val="22"/>
                <w:lang w:eastAsia="en-US"/>
              </w:rPr>
            </w:pPr>
            <w:r w:rsidRPr="009A2E99">
              <w:rPr>
                <w:b/>
                <w:sz w:val="22"/>
                <w:szCs w:val="22"/>
                <w:lang w:eastAsia="en-US"/>
              </w:rPr>
              <w:t>Gads</w:t>
            </w:r>
          </w:p>
        </w:tc>
        <w:tc>
          <w:tcPr>
            <w:tcW w:w="942" w:type="dxa"/>
          </w:tcPr>
          <w:p w:rsidR="00202112" w:rsidRPr="009A2E99" w:rsidRDefault="00202112" w:rsidP="007C037F">
            <w:pPr>
              <w:widowControl w:val="0"/>
              <w:autoSpaceDE w:val="0"/>
              <w:autoSpaceDN w:val="0"/>
              <w:adjustRightInd w:val="0"/>
              <w:jc w:val="center"/>
              <w:rPr>
                <w:b/>
                <w:sz w:val="22"/>
                <w:szCs w:val="22"/>
                <w:lang w:eastAsia="en-US"/>
              </w:rPr>
            </w:pPr>
            <w:r w:rsidRPr="009A2E99">
              <w:rPr>
                <w:b/>
                <w:sz w:val="22"/>
                <w:szCs w:val="22"/>
                <w:lang w:eastAsia="en-US"/>
              </w:rPr>
              <w:t>2007</w:t>
            </w:r>
          </w:p>
        </w:tc>
        <w:tc>
          <w:tcPr>
            <w:tcW w:w="943" w:type="dxa"/>
          </w:tcPr>
          <w:p w:rsidR="00202112" w:rsidRPr="009A2E99" w:rsidRDefault="00202112" w:rsidP="007C037F">
            <w:pPr>
              <w:widowControl w:val="0"/>
              <w:autoSpaceDE w:val="0"/>
              <w:autoSpaceDN w:val="0"/>
              <w:adjustRightInd w:val="0"/>
              <w:jc w:val="center"/>
              <w:rPr>
                <w:b/>
                <w:sz w:val="22"/>
                <w:szCs w:val="22"/>
                <w:lang w:eastAsia="en-US"/>
              </w:rPr>
            </w:pPr>
            <w:r w:rsidRPr="009A2E99">
              <w:rPr>
                <w:b/>
                <w:sz w:val="22"/>
                <w:szCs w:val="22"/>
                <w:lang w:eastAsia="en-US"/>
              </w:rPr>
              <w:t>2008</w:t>
            </w:r>
          </w:p>
        </w:tc>
        <w:tc>
          <w:tcPr>
            <w:tcW w:w="943" w:type="dxa"/>
          </w:tcPr>
          <w:p w:rsidR="00202112" w:rsidRPr="009A2E99" w:rsidRDefault="00202112" w:rsidP="007C037F">
            <w:pPr>
              <w:widowControl w:val="0"/>
              <w:autoSpaceDE w:val="0"/>
              <w:autoSpaceDN w:val="0"/>
              <w:adjustRightInd w:val="0"/>
              <w:jc w:val="center"/>
              <w:rPr>
                <w:b/>
                <w:sz w:val="22"/>
                <w:szCs w:val="22"/>
                <w:lang w:eastAsia="en-US"/>
              </w:rPr>
            </w:pPr>
            <w:r w:rsidRPr="009A2E99">
              <w:rPr>
                <w:b/>
                <w:sz w:val="22"/>
                <w:szCs w:val="22"/>
                <w:lang w:eastAsia="en-US"/>
              </w:rPr>
              <w:t>2009</w:t>
            </w:r>
          </w:p>
        </w:tc>
        <w:tc>
          <w:tcPr>
            <w:tcW w:w="943" w:type="dxa"/>
          </w:tcPr>
          <w:p w:rsidR="00202112" w:rsidRPr="009A2E99" w:rsidRDefault="00202112" w:rsidP="007C037F">
            <w:pPr>
              <w:widowControl w:val="0"/>
              <w:autoSpaceDE w:val="0"/>
              <w:autoSpaceDN w:val="0"/>
              <w:adjustRightInd w:val="0"/>
              <w:jc w:val="center"/>
              <w:rPr>
                <w:b/>
                <w:sz w:val="22"/>
                <w:szCs w:val="22"/>
                <w:lang w:eastAsia="en-US"/>
              </w:rPr>
            </w:pPr>
            <w:r w:rsidRPr="009A2E99">
              <w:rPr>
                <w:b/>
                <w:sz w:val="22"/>
                <w:szCs w:val="22"/>
                <w:lang w:eastAsia="en-US"/>
              </w:rPr>
              <w:t>2010</w:t>
            </w:r>
          </w:p>
        </w:tc>
        <w:tc>
          <w:tcPr>
            <w:tcW w:w="943" w:type="dxa"/>
          </w:tcPr>
          <w:p w:rsidR="00202112" w:rsidRPr="009A2E99" w:rsidRDefault="00202112" w:rsidP="007C037F">
            <w:pPr>
              <w:widowControl w:val="0"/>
              <w:autoSpaceDE w:val="0"/>
              <w:autoSpaceDN w:val="0"/>
              <w:adjustRightInd w:val="0"/>
              <w:jc w:val="center"/>
              <w:rPr>
                <w:b/>
                <w:sz w:val="22"/>
                <w:szCs w:val="22"/>
                <w:lang w:eastAsia="en-US"/>
              </w:rPr>
            </w:pPr>
            <w:r w:rsidRPr="009A2E99">
              <w:rPr>
                <w:b/>
                <w:sz w:val="22"/>
                <w:szCs w:val="22"/>
                <w:lang w:eastAsia="en-US"/>
              </w:rPr>
              <w:t>2011</w:t>
            </w:r>
          </w:p>
        </w:tc>
        <w:tc>
          <w:tcPr>
            <w:tcW w:w="943" w:type="dxa"/>
          </w:tcPr>
          <w:p w:rsidR="00202112" w:rsidRPr="009A2E99" w:rsidRDefault="00202112" w:rsidP="007C037F">
            <w:pPr>
              <w:widowControl w:val="0"/>
              <w:autoSpaceDE w:val="0"/>
              <w:autoSpaceDN w:val="0"/>
              <w:adjustRightInd w:val="0"/>
              <w:jc w:val="center"/>
              <w:rPr>
                <w:b/>
                <w:sz w:val="22"/>
                <w:szCs w:val="22"/>
                <w:lang w:eastAsia="en-US"/>
              </w:rPr>
            </w:pPr>
            <w:r w:rsidRPr="009A2E99">
              <w:rPr>
                <w:b/>
                <w:sz w:val="22"/>
                <w:szCs w:val="22"/>
                <w:lang w:eastAsia="en-US"/>
              </w:rPr>
              <w:t>2012</w:t>
            </w:r>
          </w:p>
        </w:tc>
        <w:tc>
          <w:tcPr>
            <w:tcW w:w="944" w:type="dxa"/>
          </w:tcPr>
          <w:p w:rsidR="00202112" w:rsidRPr="009A2E99" w:rsidRDefault="00202112" w:rsidP="007C037F">
            <w:pPr>
              <w:widowControl w:val="0"/>
              <w:autoSpaceDE w:val="0"/>
              <w:autoSpaceDN w:val="0"/>
              <w:adjustRightInd w:val="0"/>
              <w:jc w:val="center"/>
              <w:rPr>
                <w:b/>
                <w:sz w:val="22"/>
                <w:szCs w:val="22"/>
                <w:lang w:eastAsia="en-US"/>
              </w:rPr>
            </w:pPr>
            <w:r w:rsidRPr="009A2E99">
              <w:rPr>
                <w:b/>
                <w:sz w:val="22"/>
                <w:szCs w:val="22"/>
                <w:lang w:eastAsia="en-US"/>
              </w:rPr>
              <w:t>2013</w:t>
            </w:r>
          </w:p>
        </w:tc>
        <w:tc>
          <w:tcPr>
            <w:tcW w:w="944" w:type="dxa"/>
          </w:tcPr>
          <w:p w:rsidR="00202112" w:rsidRPr="009A2E99" w:rsidRDefault="00202112" w:rsidP="007C037F">
            <w:pPr>
              <w:widowControl w:val="0"/>
              <w:autoSpaceDE w:val="0"/>
              <w:autoSpaceDN w:val="0"/>
              <w:adjustRightInd w:val="0"/>
              <w:jc w:val="center"/>
              <w:rPr>
                <w:b/>
                <w:sz w:val="22"/>
                <w:szCs w:val="22"/>
                <w:lang w:eastAsia="en-US"/>
              </w:rPr>
            </w:pPr>
            <w:r w:rsidRPr="009A2E99">
              <w:rPr>
                <w:b/>
                <w:sz w:val="22"/>
                <w:szCs w:val="22"/>
                <w:lang w:eastAsia="en-US"/>
              </w:rPr>
              <w:t>2014</w:t>
            </w:r>
          </w:p>
        </w:tc>
        <w:tc>
          <w:tcPr>
            <w:tcW w:w="944" w:type="dxa"/>
          </w:tcPr>
          <w:p w:rsidR="00202112" w:rsidRPr="009A2E99" w:rsidRDefault="00202112" w:rsidP="007C037F">
            <w:pPr>
              <w:widowControl w:val="0"/>
              <w:autoSpaceDE w:val="0"/>
              <w:autoSpaceDN w:val="0"/>
              <w:adjustRightInd w:val="0"/>
              <w:jc w:val="center"/>
              <w:rPr>
                <w:b/>
                <w:sz w:val="22"/>
                <w:szCs w:val="22"/>
                <w:lang w:eastAsia="en-US"/>
              </w:rPr>
            </w:pPr>
            <w:r w:rsidRPr="009A2E99">
              <w:rPr>
                <w:b/>
                <w:sz w:val="22"/>
                <w:szCs w:val="22"/>
                <w:lang w:eastAsia="en-US"/>
              </w:rPr>
              <w:t>2015</w:t>
            </w:r>
          </w:p>
        </w:tc>
      </w:tr>
      <w:tr w:rsidR="00202112" w:rsidTr="007C037F">
        <w:tc>
          <w:tcPr>
            <w:tcW w:w="1194" w:type="dxa"/>
          </w:tcPr>
          <w:p w:rsidR="00202112" w:rsidRPr="009A2E99" w:rsidRDefault="00202112" w:rsidP="007C037F">
            <w:pPr>
              <w:widowControl w:val="0"/>
              <w:autoSpaceDE w:val="0"/>
              <w:autoSpaceDN w:val="0"/>
              <w:adjustRightInd w:val="0"/>
              <w:jc w:val="center"/>
              <w:rPr>
                <w:sz w:val="22"/>
                <w:szCs w:val="22"/>
                <w:lang w:eastAsia="en-US"/>
              </w:rPr>
            </w:pPr>
            <w:r w:rsidRPr="009A2E99">
              <w:rPr>
                <w:sz w:val="22"/>
                <w:szCs w:val="22"/>
                <w:lang w:eastAsia="en-US"/>
              </w:rPr>
              <w:t>Likvidēto uzņēmumu skaits</w:t>
            </w:r>
          </w:p>
        </w:tc>
        <w:tc>
          <w:tcPr>
            <w:tcW w:w="942" w:type="dxa"/>
          </w:tcPr>
          <w:p w:rsidR="00202112" w:rsidRPr="009A2E99" w:rsidRDefault="00202112" w:rsidP="007C037F">
            <w:pPr>
              <w:widowControl w:val="0"/>
              <w:autoSpaceDE w:val="0"/>
              <w:autoSpaceDN w:val="0"/>
              <w:adjustRightInd w:val="0"/>
              <w:jc w:val="center"/>
              <w:rPr>
                <w:sz w:val="22"/>
                <w:szCs w:val="22"/>
                <w:lang w:eastAsia="en-US"/>
              </w:rPr>
            </w:pPr>
            <w:r w:rsidRPr="009A2E99">
              <w:rPr>
                <w:sz w:val="22"/>
                <w:szCs w:val="22"/>
                <w:lang w:eastAsia="en-US"/>
              </w:rPr>
              <w:t>114</w:t>
            </w:r>
          </w:p>
        </w:tc>
        <w:tc>
          <w:tcPr>
            <w:tcW w:w="943" w:type="dxa"/>
          </w:tcPr>
          <w:p w:rsidR="00202112" w:rsidRPr="009A2E99" w:rsidRDefault="00202112" w:rsidP="007C037F">
            <w:pPr>
              <w:widowControl w:val="0"/>
              <w:autoSpaceDE w:val="0"/>
              <w:autoSpaceDN w:val="0"/>
              <w:adjustRightInd w:val="0"/>
              <w:jc w:val="center"/>
              <w:rPr>
                <w:sz w:val="22"/>
                <w:szCs w:val="22"/>
                <w:lang w:eastAsia="en-US"/>
              </w:rPr>
            </w:pPr>
            <w:r w:rsidRPr="009A2E99">
              <w:rPr>
                <w:sz w:val="22"/>
                <w:szCs w:val="22"/>
                <w:lang w:eastAsia="en-US"/>
              </w:rPr>
              <w:t>70</w:t>
            </w:r>
          </w:p>
        </w:tc>
        <w:tc>
          <w:tcPr>
            <w:tcW w:w="943" w:type="dxa"/>
          </w:tcPr>
          <w:p w:rsidR="00202112" w:rsidRPr="009A2E99" w:rsidRDefault="00202112" w:rsidP="007C037F">
            <w:pPr>
              <w:widowControl w:val="0"/>
              <w:autoSpaceDE w:val="0"/>
              <w:autoSpaceDN w:val="0"/>
              <w:adjustRightInd w:val="0"/>
              <w:jc w:val="center"/>
              <w:rPr>
                <w:sz w:val="22"/>
                <w:szCs w:val="22"/>
                <w:lang w:eastAsia="en-US"/>
              </w:rPr>
            </w:pPr>
            <w:r w:rsidRPr="009A2E99">
              <w:rPr>
                <w:sz w:val="22"/>
                <w:szCs w:val="22"/>
                <w:lang w:eastAsia="en-US"/>
              </w:rPr>
              <w:t>80</w:t>
            </w:r>
          </w:p>
        </w:tc>
        <w:tc>
          <w:tcPr>
            <w:tcW w:w="943" w:type="dxa"/>
          </w:tcPr>
          <w:p w:rsidR="00202112" w:rsidRPr="009A2E99" w:rsidRDefault="00202112" w:rsidP="007C037F">
            <w:pPr>
              <w:widowControl w:val="0"/>
              <w:autoSpaceDE w:val="0"/>
              <w:autoSpaceDN w:val="0"/>
              <w:adjustRightInd w:val="0"/>
              <w:jc w:val="center"/>
              <w:rPr>
                <w:sz w:val="22"/>
                <w:szCs w:val="22"/>
                <w:lang w:eastAsia="en-US"/>
              </w:rPr>
            </w:pPr>
            <w:r w:rsidRPr="009A2E99">
              <w:rPr>
                <w:sz w:val="22"/>
                <w:szCs w:val="22"/>
                <w:lang w:eastAsia="en-US"/>
              </w:rPr>
              <w:t>156</w:t>
            </w:r>
          </w:p>
        </w:tc>
        <w:tc>
          <w:tcPr>
            <w:tcW w:w="943" w:type="dxa"/>
          </w:tcPr>
          <w:p w:rsidR="00202112" w:rsidRPr="009A2E99" w:rsidRDefault="00202112" w:rsidP="007C037F">
            <w:pPr>
              <w:widowControl w:val="0"/>
              <w:autoSpaceDE w:val="0"/>
              <w:autoSpaceDN w:val="0"/>
              <w:adjustRightInd w:val="0"/>
              <w:jc w:val="center"/>
              <w:rPr>
                <w:sz w:val="22"/>
                <w:szCs w:val="22"/>
                <w:lang w:eastAsia="en-US"/>
              </w:rPr>
            </w:pPr>
            <w:r w:rsidRPr="009A2E99">
              <w:rPr>
                <w:sz w:val="22"/>
                <w:szCs w:val="22"/>
                <w:lang w:eastAsia="en-US"/>
              </w:rPr>
              <w:t>92</w:t>
            </w:r>
          </w:p>
        </w:tc>
        <w:tc>
          <w:tcPr>
            <w:tcW w:w="943" w:type="dxa"/>
          </w:tcPr>
          <w:p w:rsidR="00202112" w:rsidRPr="009A2E99" w:rsidRDefault="00202112" w:rsidP="007C037F">
            <w:pPr>
              <w:widowControl w:val="0"/>
              <w:autoSpaceDE w:val="0"/>
              <w:autoSpaceDN w:val="0"/>
              <w:adjustRightInd w:val="0"/>
              <w:jc w:val="center"/>
              <w:rPr>
                <w:sz w:val="22"/>
                <w:szCs w:val="22"/>
                <w:lang w:eastAsia="en-US"/>
              </w:rPr>
            </w:pPr>
            <w:r w:rsidRPr="009A2E99">
              <w:rPr>
                <w:sz w:val="22"/>
                <w:szCs w:val="22"/>
                <w:lang w:eastAsia="en-US"/>
              </w:rPr>
              <w:t>94</w:t>
            </w:r>
          </w:p>
        </w:tc>
        <w:tc>
          <w:tcPr>
            <w:tcW w:w="944" w:type="dxa"/>
          </w:tcPr>
          <w:p w:rsidR="00202112" w:rsidRPr="009A2E99" w:rsidRDefault="00202112" w:rsidP="007C037F">
            <w:pPr>
              <w:widowControl w:val="0"/>
              <w:autoSpaceDE w:val="0"/>
              <w:autoSpaceDN w:val="0"/>
              <w:adjustRightInd w:val="0"/>
              <w:jc w:val="center"/>
              <w:rPr>
                <w:sz w:val="22"/>
                <w:szCs w:val="22"/>
                <w:lang w:eastAsia="en-US"/>
              </w:rPr>
            </w:pPr>
            <w:r w:rsidRPr="009A2E99">
              <w:rPr>
                <w:sz w:val="22"/>
                <w:szCs w:val="22"/>
                <w:lang w:eastAsia="en-US"/>
              </w:rPr>
              <w:t>122</w:t>
            </w:r>
          </w:p>
        </w:tc>
        <w:tc>
          <w:tcPr>
            <w:tcW w:w="944" w:type="dxa"/>
          </w:tcPr>
          <w:p w:rsidR="00202112" w:rsidRPr="009A2E99" w:rsidRDefault="00202112" w:rsidP="007C037F">
            <w:pPr>
              <w:widowControl w:val="0"/>
              <w:autoSpaceDE w:val="0"/>
              <w:autoSpaceDN w:val="0"/>
              <w:adjustRightInd w:val="0"/>
              <w:jc w:val="center"/>
              <w:rPr>
                <w:sz w:val="22"/>
                <w:szCs w:val="22"/>
                <w:lang w:eastAsia="en-US"/>
              </w:rPr>
            </w:pPr>
            <w:r w:rsidRPr="009A2E99">
              <w:rPr>
                <w:sz w:val="22"/>
                <w:szCs w:val="22"/>
                <w:lang w:eastAsia="en-US"/>
              </w:rPr>
              <w:t>176</w:t>
            </w:r>
          </w:p>
        </w:tc>
        <w:tc>
          <w:tcPr>
            <w:tcW w:w="944" w:type="dxa"/>
          </w:tcPr>
          <w:p w:rsidR="00202112" w:rsidRPr="009A2E99" w:rsidRDefault="00202112" w:rsidP="007C037F">
            <w:pPr>
              <w:widowControl w:val="0"/>
              <w:autoSpaceDE w:val="0"/>
              <w:autoSpaceDN w:val="0"/>
              <w:adjustRightInd w:val="0"/>
              <w:jc w:val="center"/>
              <w:rPr>
                <w:b/>
                <w:sz w:val="22"/>
                <w:szCs w:val="22"/>
                <w:lang w:eastAsia="en-US"/>
              </w:rPr>
            </w:pPr>
            <w:r w:rsidRPr="009A2E99">
              <w:rPr>
                <w:b/>
                <w:sz w:val="22"/>
                <w:szCs w:val="22"/>
                <w:lang w:eastAsia="en-US"/>
              </w:rPr>
              <w:t>184</w:t>
            </w:r>
          </w:p>
        </w:tc>
      </w:tr>
    </w:tbl>
    <w:p w:rsidR="00202112" w:rsidRDefault="00202112" w:rsidP="00202112">
      <w:pPr>
        <w:spacing w:before="120"/>
        <w:ind w:firstLine="357"/>
        <w:jc w:val="both"/>
        <w:rPr>
          <w:i/>
          <w:sz w:val="22"/>
          <w:szCs w:val="22"/>
        </w:rPr>
      </w:pPr>
      <w:r w:rsidRPr="00585472">
        <w:rPr>
          <w:sz w:val="22"/>
          <w:szCs w:val="22"/>
        </w:rPr>
        <w:t>1.1</w:t>
      </w:r>
      <w:r w:rsidR="00DF157B">
        <w:rPr>
          <w:sz w:val="22"/>
          <w:szCs w:val="22"/>
        </w:rPr>
        <w:t>3</w:t>
      </w:r>
      <w:r w:rsidRPr="00585472">
        <w:rPr>
          <w:sz w:val="22"/>
          <w:szCs w:val="22"/>
        </w:rPr>
        <w:t>.tabula.</w:t>
      </w:r>
      <w:r w:rsidRPr="00585472">
        <w:rPr>
          <w:b/>
          <w:color w:val="444444"/>
          <w:lang w:eastAsia="en-GB"/>
        </w:rPr>
        <w:t xml:space="preserve"> </w:t>
      </w:r>
      <w:r w:rsidRPr="009E0980">
        <w:rPr>
          <w:b/>
          <w:lang w:eastAsia="en-GB"/>
        </w:rPr>
        <w:t>Likvidēto uzņēmumu skaits Jelgavā</w:t>
      </w:r>
    </w:p>
    <w:p w:rsidR="00202112" w:rsidRPr="009E0980" w:rsidRDefault="00202112" w:rsidP="00202112">
      <w:pPr>
        <w:ind w:firstLine="357"/>
        <w:jc w:val="both"/>
        <w:rPr>
          <w:sz w:val="22"/>
          <w:szCs w:val="22"/>
        </w:rPr>
      </w:pPr>
      <w:r w:rsidRPr="009E0980">
        <w:rPr>
          <w:i/>
          <w:sz w:val="22"/>
          <w:szCs w:val="22"/>
        </w:rPr>
        <w:t xml:space="preserve">Avots: SIA „Lursoft” </w:t>
      </w:r>
    </w:p>
    <w:p w:rsidR="00202112" w:rsidRDefault="00202112" w:rsidP="00202112">
      <w:pPr>
        <w:widowControl w:val="0"/>
        <w:autoSpaceDE w:val="0"/>
        <w:autoSpaceDN w:val="0"/>
        <w:adjustRightInd w:val="0"/>
        <w:ind w:firstLine="720"/>
        <w:jc w:val="both"/>
        <w:rPr>
          <w:lang w:eastAsia="en-US"/>
        </w:rPr>
      </w:pPr>
    </w:p>
    <w:p w:rsidR="00202112" w:rsidRDefault="00202112" w:rsidP="00202112">
      <w:pPr>
        <w:widowControl w:val="0"/>
        <w:autoSpaceDE w:val="0"/>
        <w:autoSpaceDN w:val="0"/>
        <w:adjustRightInd w:val="0"/>
        <w:ind w:firstLine="720"/>
        <w:jc w:val="both"/>
        <w:rPr>
          <w:lang w:eastAsia="en-US"/>
        </w:rPr>
      </w:pPr>
    </w:p>
    <w:p w:rsidR="00202112" w:rsidRDefault="00202112" w:rsidP="00022BF3">
      <w:pPr>
        <w:pStyle w:val="ListParagraph"/>
        <w:widowControl w:val="0"/>
        <w:numPr>
          <w:ilvl w:val="0"/>
          <w:numId w:val="31"/>
        </w:numPr>
        <w:autoSpaceDE w:val="0"/>
        <w:autoSpaceDN w:val="0"/>
        <w:adjustRightInd w:val="0"/>
        <w:ind w:left="567"/>
        <w:jc w:val="both"/>
        <w:rPr>
          <w:b/>
          <w:lang w:eastAsia="en-US"/>
        </w:rPr>
      </w:pPr>
      <w:r>
        <w:rPr>
          <w:b/>
          <w:lang w:eastAsia="en-US"/>
        </w:rPr>
        <w:t>Mērenāka apstrādes rūpniecības izaugsme</w:t>
      </w:r>
    </w:p>
    <w:p w:rsidR="00202112" w:rsidRPr="000A21E0" w:rsidRDefault="00202112" w:rsidP="00202112">
      <w:pPr>
        <w:pStyle w:val="ListParagraph"/>
        <w:widowControl w:val="0"/>
        <w:autoSpaceDE w:val="0"/>
        <w:autoSpaceDN w:val="0"/>
        <w:adjustRightInd w:val="0"/>
        <w:ind w:left="0"/>
        <w:jc w:val="both"/>
      </w:pPr>
      <w:r w:rsidRPr="000A21E0">
        <w:t>Jelgava ir industriāla pilsēta ar attīstītu apstrādes rūpniecību, kuras dominējošās nozares ir metālapstrāde, mašīnbūve, kokapstrāde, pārtikas ražošana</w:t>
      </w:r>
      <w:r>
        <w:t>,</w:t>
      </w:r>
      <w:r w:rsidRPr="000A21E0">
        <w:t xml:space="preserve"> plastmasu pārstrāde. Laika periodā </w:t>
      </w:r>
      <w:r w:rsidRPr="000A21E0">
        <w:lastRenderedPageBreak/>
        <w:t xml:space="preserve">no 2010.-2013.gadam apstrādes rūpniecības produkcijas izlaide, apgrozījums un eksporta īpatsvars ar katru gadu palielinājās. Taču Krievijas ieviesto ekonomisko sankciju iespaidā 2014.gadā, salīdzinot ar 2013.gadu, bija vērojams minēto rādītāju samazinājums - produkcijas izlaide </w:t>
      </w:r>
      <w:r>
        <w:t>samazinājā</w:t>
      </w:r>
      <w:r w:rsidRPr="000A21E0">
        <w:t>s par 6</w:t>
      </w:r>
      <w:r>
        <w:t>%</w:t>
      </w:r>
      <w:r w:rsidRPr="000A21E0">
        <w:t>, apgrozījums –</w:t>
      </w:r>
      <w:r>
        <w:t xml:space="preserve"> par 7,4%</w:t>
      </w:r>
      <w:r w:rsidRPr="000A21E0">
        <w:t xml:space="preserve">, bet eksporta īpatsvars – </w:t>
      </w:r>
      <w:r>
        <w:t xml:space="preserve">par </w:t>
      </w:r>
      <w:r w:rsidRPr="000A21E0">
        <w:t>~3 procentpunktiem. Uzņēmumu konkurētspējas uzlabošanai izšķiroša loma būs spējai palielināt produktivitāti, ieguldīt inovācijās. Pašvaldībai mērķtiecīgi attīstot industriālo zonu infrastruktūru un valstij nodrošinot atbalsta instrumentus komersantiem ražošanas paplašināšanai un modernizācijai, var tikt sniegts būtisks ieguldījums ražošanas attīstībā.</w:t>
      </w:r>
    </w:p>
    <w:p w:rsidR="00202112" w:rsidRDefault="00202112" w:rsidP="00202112">
      <w:pPr>
        <w:pStyle w:val="ListParagraph"/>
        <w:widowControl w:val="0"/>
        <w:autoSpaceDE w:val="0"/>
        <w:autoSpaceDN w:val="0"/>
        <w:adjustRightInd w:val="0"/>
        <w:ind w:left="0"/>
        <w:jc w:val="center"/>
      </w:pPr>
      <w:r>
        <w:rPr>
          <w:noProof/>
        </w:rPr>
        <w:drawing>
          <wp:inline distT="0" distB="0" distL="0" distR="0" wp14:anchorId="323FD245" wp14:editId="557271FD">
            <wp:extent cx="4781550" cy="33617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7557" cy="3366003"/>
                    </a:xfrm>
                    <a:prstGeom prst="rect">
                      <a:avLst/>
                    </a:prstGeom>
                    <a:noFill/>
                  </pic:spPr>
                </pic:pic>
              </a:graphicData>
            </a:graphic>
          </wp:inline>
        </w:drawing>
      </w:r>
    </w:p>
    <w:p w:rsidR="00202112" w:rsidRDefault="00202112" w:rsidP="00202112">
      <w:pPr>
        <w:pStyle w:val="ListParagraph"/>
        <w:widowControl w:val="0"/>
        <w:autoSpaceDE w:val="0"/>
        <w:autoSpaceDN w:val="0"/>
        <w:adjustRightInd w:val="0"/>
        <w:ind w:left="0"/>
        <w:jc w:val="both"/>
        <w:rPr>
          <w:i/>
          <w:sz w:val="22"/>
          <w:szCs w:val="22"/>
          <w:lang w:eastAsia="en-US"/>
        </w:rPr>
      </w:pPr>
      <w:r w:rsidRPr="00585472">
        <w:rPr>
          <w:sz w:val="22"/>
          <w:szCs w:val="22"/>
        </w:rPr>
        <w:t>1</w:t>
      </w:r>
      <w:r>
        <w:rPr>
          <w:sz w:val="22"/>
          <w:szCs w:val="22"/>
        </w:rPr>
        <w:t>.4</w:t>
      </w:r>
      <w:r w:rsidRPr="00585472">
        <w:rPr>
          <w:sz w:val="22"/>
          <w:szCs w:val="22"/>
        </w:rPr>
        <w:t>.</w:t>
      </w:r>
      <w:r w:rsidR="00DF157B">
        <w:rPr>
          <w:sz w:val="22"/>
          <w:szCs w:val="22"/>
        </w:rPr>
        <w:t>attēls</w:t>
      </w:r>
      <w:r w:rsidRPr="00585472">
        <w:rPr>
          <w:sz w:val="22"/>
          <w:szCs w:val="22"/>
        </w:rPr>
        <w:t>.</w:t>
      </w:r>
      <w:r>
        <w:rPr>
          <w:sz w:val="22"/>
          <w:szCs w:val="22"/>
        </w:rPr>
        <w:t xml:space="preserve"> </w:t>
      </w:r>
      <w:r w:rsidRPr="00F17F5B">
        <w:rPr>
          <w:b/>
          <w:lang w:eastAsia="en-US"/>
        </w:rPr>
        <w:t>Apstrādes rūpniecības produkcijas apgrozījums, tūkst. EUR un eksporta īpatsvars, % Jelgavā</w:t>
      </w:r>
      <w:r>
        <w:rPr>
          <w:rStyle w:val="FootnoteReference"/>
          <w:b/>
          <w:lang w:eastAsia="en-US"/>
        </w:rPr>
        <w:footnoteReference w:id="4"/>
      </w:r>
    </w:p>
    <w:p w:rsidR="00202112" w:rsidRDefault="00202112" w:rsidP="00202112">
      <w:pPr>
        <w:pStyle w:val="ListParagraph"/>
        <w:widowControl w:val="0"/>
        <w:autoSpaceDE w:val="0"/>
        <w:autoSpaceDN w:val="0"/>
        <w:adjustRightInd w:val="0"/>
        <w:ind w:left="0"/>
        <w:jc w:val="both"/>
        <w:rPr>
          <w:i/>
          <w:sz w:val="22"/>
          <w:szCs w:val="22"/>
          <w:lang w:eastAsia="en-US"/>
        </w:rPr>
      </w:pPr>
      <w:r w:rsidRPr="006F28CA">
        <w:rPr>
          <w:i/>
          <w:sz w:val="22"/>
          <w:szCs w:val="22"/>
          <w:lang w:eastAsia="en-US"/>
        </w:rPr>
        <w:t xml:space="preserve">Avots: </w:t>
      </w:r>
      <w:r>
        <w:rPr>
          <w:i/>
          <w:sz w:val="22"/>
          <w:szCs w:val="22"/>
          <w:lang w:eastAsia="en-US"/>
        </w:rPr>
        <w:t>Centrālā statistikas</w:t>
      </w:r>
      <w:r w:rsidRPr="006F28CA">
        <w:rPr>
          <w:i/>
          <w:sz w:val="22"/>
          <w:szCs w:val="22"/>
          <w:lang w:eastAsia="en-US"/>
        </w:rPr>
        <w:t xml:space="preserve"> pārvalde</w:t>
      </w:r>
    </w:p>
    <w:p w:rsidR="00202112" w:rsidRDefault="00202112" w:rsidP="00202112">
      <w:pPr>
        <w:pStyle w:val="ListParagraph"/>
        <w:widowControl w:val="0"/>
        <w:autoSpaceDE w:val="0"/>
        <w:autoSpaceDN w:val="0"/>
        <w:adjustRightInd w:val="0"/>
        <w:ind w:left="0"/>
        <w:jc w:val="both"/>
        <w:rPr>
          <w:i/>
          <w:sz w:val="22"/>
          <w:szCs w:val="22"/>
          <w:lang w:eastAsia="en-US"/>
        </w:rPr>
      </w:pPr>
    </w:p>
    <w:p w:rsidR="00202112" w:rsidRPr="004C1ACC" w:rsidRDefault="00202112" w:rsidP="00AA2F44">
      <w:pPr>
        <w:pStyle w:val="ListParagraph"/>
        <w:widowControl w:val="0"/>
        <w:autoSpaceDE w:val="0"/>
        <w:autoSpaceDN w:val="0"/>
        <w:adjustRightInd w:val="0"/>
        <w:spacing w:before="120" w:after="120"/>
        <w:ind w:left="0"/>
        <w:jc w:val="center"/>
        <w:rPr>
          <w:b/>
          <w:sz w:val="28"/>
          <w:szCs w:val="28"/>
          <w:lang w:eastAsia="en-US"/>
        </w:rPr>
      </w:pPr>
      <w:r>
        <w:rPr>
          <w:b/>
          <w:sz w:val="28"/>
          <w:szCs w:val="28"/>
          <w:lang w:eastAsia="en-US"/>
        </w:rPr>
        <w:t>Pašvaldības īstenotie un plānotie projekti</w:t>
      </w:r>
    </w:p>
    <w:p w:rsidR="00202112" w:rsidRDefault="00202112" w:rsidP="00202112">
      <w:pPr>
        <w:pStyle w:val="ListParagraph"/>
        <w:widowControl w:val="0"/>
        <w:autoSpaceDE w:val="0"/>
        <w:autoSpaceDN w:val="0"/>
        <w:adjustRightInd w:val="0"/>
        <w:ind w:left="0"/>
        <w:jc w:val="both"/>
      </w:pPr>
    </w:p>
    <w:p w:rsidR="00202112" w:rsidRPr="004C1ACC" w:rsidRDefault="00202112" w:rsidP="00202112">
      <w:pPr>
        <w:jc w:val="both"/>
      </w:pPr>
      <w:r w:rsidRPr="00CC79ED">
        <w:rPr>
          <w:rFonts w:eastAsia="Calibri"/>
          <w:lang w:eastAsia="en-US"/>
        </w:rPr>
        <w:t>Liela uzmanība no pašvaldības puses tiek veltīta pilsētas infrastruktūras attīstībai, ieguldījumi</w:t>
      </w:r>
      <w:r w:rsidR="00DF157B" w:rsidRPr="00CC79ED">
        <w:rPr>
          <w:rFonts w:eastAsia="Calibri"/>
          <w:lang w:eastAsia="en-US"/>
        </w:rPr>
        <w:t>, kurā lielākoties tiek,</w:t>
      </w:r>
      <w:r w:rsidRPr="00CC79ED">
        <w:rPr>
          <w:rFonts w:eastAsia="Calibri"/>
          <w:lang w:eastAsia="en-US"/>
        </w:rPr>
        <w:t xml:space="preserve"> īstenoti ar Eiropas Savienības finansētu projektu palīdzību.</w:t>
      </w:r>
    </w:p>
    <w:p w:rsidR="00202112" w:rsidRPr="007A52ED" w:rsidRDefault="00202112" w:rsidP="00202112">
      <w:pPr>
        <w:autoSpaceDE w:val="0"/>
        <w:autoSpaceDN w:val="0"/>
        <w:adjustRightInd w:val="0"/>
        <w:ind w:firstLine="720"/>
        <w:jc w:val="both"/>
        <w:rPr>
          <w:rFonts w:eastAsia="Calibri"/>
          <w:lang w:eastAsia="en-US"/>
        </w:rPr>
      </w:pPr>
      <w:r w:rsidRPr="007A52ED">
        <w:rPr>
          <w:rFonts w:eastAsia="Calibri"/>
          <w:lang w:eastAsia="en-US"/>
        </w:rPr>
        <w:t xml:space="preserve">2015.gadā </w:t>
      </w:r>
      <w:r>
        <w:rPr>
          <w:rFonts w:eastAsia="Calibri"/>
          <w:lang w:eastAsia="en-US"/>
        </w:rPr>
        <w:t>pabeigta</w:t>
      </w:r>
      <w:r w:rsidRPr="007A52ED">
        <w:rPr>
          <w:rFonts w:eastAsia="Calibri"/>
          <w:lang w:eastAsia="en-US"/>
        </w:rPr>
        <w:t xml:space="preserve"> iepriekšējos gados uzsākto projektu īstenošana:</w:t>
      </w:r>
    </w:p>
    <w:p w:rsidR="00202112" w:rsidRDefault="00202112" w:rsidP="00022BF3">
      <w:pPr>
        <w:numPr>
          <w:ilvl w:val="0"/>
          <w:numId w:val="33"/>
        </w:numPr>
        <w:autoSpaceDE w:val="0"/>
        <w:autoSpaceDN w:val="0"/>
        <w:adjustRightInd w:val="0"/>
        <w:ind w:left="426"/>
        <w:jc w:val="both"/>
        <w:rPr>
          <w:rFonts w:eastAsia="Calibri"/>
          <w:lang w:eastAsia="en-US"/>
        </w:rPr>
      </w:pPr>
      <w:r>
        <w:rPr>
          <w:rFonts w:eastAsia="Calibri"/>
          <w:lang w:eastAsia="en-US"/>
        </w:rPr>
        <w:t>teritorijā ap dzelzceļa staciju un perspektīvo satiksmes terminālu pabeigta</w:t>
      </w:r>
      <w:r w:rsidRPr="007A52ED">
        <w:rPr>
          <w:rFonts w:eastAsia="Calibri"/>
          <w:lang w:eastAsia="en-US"/>
        </w:rPr>
        <w:t xml:space="preserve"> septiņu ielu posmu</w:t>
      </w:r>
      <w:r>
        <w:rPr>
          <w:rFonts w:eastAsia="Calibri"/>
          <w:lang w:eastAsia="en-US"/>
        </w:rPr>
        <w:t xml:space="preserve"> (Stacijas iela</w:t>
      </w:r>
      <w:r w:rsidRPr="00351931">
        <w:rPr>
          <w:rFonts w:eastAsia="Calibri"/>
          <w:lang w:eastAsia="en-US"/>
        </w:rPr>
        <w:t xml:space="preserve"> no Pasta ielas līdz Zemgales prospektam</w:t>
      </w:r>
      <w:r>
        <w:rPr>
          <w:rFonts w:eastAsia="Calibri"/>
          <w:lang w:eastAsia="en-US"/>
        </w:rPr>
        <w:t>, Zemgales prospekts</w:t>
      </w:r>
      <w:r w:rsidRPr="00351931">
        <w:rPr>
          <w:rFonts w:eastAsia="Calibri"/>
          <w:lang w:eastAsia="en-US"/>
        </w:rPr>
        <w:t xml:space="preserve"> no</w:t>
      </w:r>
      <w:r>
        <w:rPr>
          <w:rFonts w:eastAsia="Calibri"/>
          <w:lang w:eastAsia="en-US"/>
        </w:rPr>
        <w:t xml:space="preserve"> Stacijas ielas līdz Jāņa ielai, Pasta iela no Jāņa līdz Stacijas ielai, Sporta iela</w:t>
      </w:r>
      <w:r w:rsidRPr="00351931">
        <w:rPr>
          <w:rFonts w:eastAsia="Calibri"/>
          <w:lang w:eastAsia="en-US"/>
        </w:rPr>
        <w:t xml:space="preserve"> no Zemgales prosp</w:t>
      </w:r>
      <w:r>
        <w:rPr>
          <w:rFonts w:eastAsia="Calibri"/>
          <w:lang w:eastAsia="en-US"/>
        </w:rPr>
        <w:t>ekta līdz ēkai Sporta ielā Nr.2, Jāņa iela</w:t>
      </w:r>
      <w:r w:rsidRPr="00351931">
        <w:rPr>
          <w:rFonts w:eastAsia="Calibri"/>
          <w:lang w:eastAsia="en-US"/>
        </w:rPr>
        <w:t xml:space="preserve"> no Zemgales prospekta līdz Pasta ielai, Sporta ielas turpinājums no Zemg</w:t>
      </w:r>
      <w:r>
        <w:rPr>
          <w:rFonts w:eastAsia="Calibri"/>
          <w:lang w:eastAsia="en-US"/>
        </w:rPr>
        <w:t>ales prospekta līdz Pasta ielai, Palīdzības iela)</w:t>
      </w:r>
      <w:r w:rsidRPr="007A52ED">
        <w:rPr>
          <w:rFonts w:eastAsia="Calibri"/>
          <w:lang w:eastAsia="en-US"/>
        </w:rPr>
        <w:t xml:space="preserve"> infrastruktūras un maģistrālo inženierkomunikāciju izbūve, izbūvēts stāvlaukums 240 automašīnām un veikta teritorijas labiekārtošana 38 000 m</w:t>
      </w:r>
      <w:r w:rsidRPr="007A52ED">
        <w:rPr>
          <w:rFonts w:eastAsia="Calibri"/>
          <w:vertAlign w:val="superscript"/>
          <w:lang w:eastAsia="en-US"/>
        </w:rPr>
        <w:t>2</w:t>
      </w:r>
      <w:r w:rsidRPr="007A52ED">
        <w:rPr>
          <w:rFonts w:eastAsia="Calibri"/>
          <w:lang w:eastAsia="en-US"/>
        </w:rPr>
        <w:t xml:space="preserve"> platībā</w:t>
      </w:r>
      <w:r>
        <w:rPr>
          <w:rFonts w:eastAsia="Calibri"/>
          <w:lang w:eastAsia="en-US"/>
        </w:rPr>
        <w:t>;</w:t>
      </w:r>
    </w:p>
    <w:p w:rsidR="00202112" w:rsidRPr="007A52ED" w:rsidRDefault="00202112" w:rsidP="00022BF3">
      <w:pPr>
        <w:numPr>
          <w:ilvl w:val="0"/>
          <w:numId w:val="33"/>
        </w:numPr>
        <w:autoSpaceDE w:val="0"/>
        <w:autoSpaceDN w:val="0"/>
        <w:adjustRightInd w:val="0"/>
        <w:ind w:left="426"/>
        <w:jc w:val="both"/>
        <w:rPr>
          <w:rFonts w:eastAsia="Calibri"/>
          <w:lang w:eastAsia="en-US"/>
        </w:rPr>
      </w:pPr>
      <w:r w:rsidRPr="007A52ED">
        <w:rPr>
          <w:rFonts w:eastAsia="Calibri"/>
          <w:lang w:eastAsia="en-US"/>
        </w:rPr>
        <w:t xml:space="preserve">pabeigta </w:t>
      </w:r>
      <w:r>
        <w:rPr>
          <w:rFonts w:eastAsia="Calibri"/>
          <w:lang w:eastAsia="en-US"/>
        </w:rPr>
        <w:t xml:space="preserve">nozīmīgas tranzīta ielas - </w:t>
      </w:r>
      <w:r w:rsidRPr="007A52ED">
        <w:rPr>
          <w:rFonts w:eastAsia="Calibri"/>
          <w:lang w:eastAsia="en-US"/>
        </w:rPr>
        <w:t>Lietuvas šosejas asfalta seguma atjaunošana posmā no Viskaļu ielas līdz pilsētas administratīvajai robežai;</w:t>
      </w:r>
    </w:p>
    <w:p w:rsidR="00202112" w:rsidRPr="007A52ED" w:rsidRDefault="00202112" w:rsidP="00022BF3">
      <w:pPr>
        <w:numPr>
          <w:ilvl w:val="0"/>
          <w:numId w:val="33"/>
        </w:numPr>
        <w:autoSpaceDE w:val="0"/>
        <w:autoSpaceDN w:val="0"/>
        <w:adjustRightInd w:val="0"/>
        <w:ind w:left="426"/>
        <w:jc w:val="both"/>
        <w:rPr>
          <w:rFonts w:eastAsia="Calibri"/>
          <w:lang w:eastAsia="en-US"/>
        </w:rPr>
      </w:pPr>
      <w:r>
        <w:rPr>
          <w:rFonts w:eastAsia="Calibri"/>
          <w:lang w:eastAsia="en-US"/>
        </w:rPr>
        <w:lastRenderedPageBreak/>
        <w:t xml:space="preserve">noslēgusies </w:t>
      </w:r>
      <w:r w:rsidRPr="007A52ED">
        <w:rPr>
          <w:rFonts w:eastAsia="Calibri"/>
          <w:lang w:eastAsia="en-US"/>
        </w:rPr>
        <w:t>Pasta salas labiekārtošana</w:t>
      </w:r>
      <w:r>
        <w:rPr>
          <w:rFonts w:eastAsia="Calibri"/>
          <w:lang w:eastAsia="en-US"/>
        </w:rPr>
        <w:t>, izveidojot to par</w:t>
      </w:r>
      <w:r w:rsidRPr="007A52ED">
        <w:rPr>
          <w:rFonts w:eastAsia="Calibri"/>
          <w:lang w:eastAsia="en-US"/>
        </w:rPr>
        <w:t xml:space="preserve"> daudzfunkcionālu atpūtas, kultūras un sabiedrisko aktivitāšu vietu</w:t>
      </w:r>
      <w:r>
        <w:rPr>
          <w:rFonts w:eastAsia="Calibri"/>
          <w:lang w:eastAsia="en-US"/>
        </w:rPr>
        <w:t>, kur jau 2015.gadā norisinājušies daudzi kultūras un sporta pasākumi</w:t>
      </w:r>
      <w:r w:rsidRPr="007A52ED">
        <w:rPr>
          <w:rFonts w:eastAsia="Calibri"/>
          <w:lang w:eastAsia="en-US"/>
        </w:rPr>
        <w:t>;</w:t>
      </w:r>
    </w:p>
    <w:p w:rsidR="00202112" w:rsidRPr="007A52ED" w:rsidRDefault="00202112" w:rsidP="00022BF3">
      <w:pPr>
        <w:numPr>
          <w:ilvl w:val="0"/>
          <w:numId w:val="33"/>
        </w:numPr>
        <w:autoSpaceDE w:val="0"/>
        <w:autoSpaceDN w:val="0"/>
        <w:adjustRightInd w:val="0"/>
        <w:ind w:left="426"/>
        <w:jc w:val="both"/>
        <w:rPr>
          <w:rFonts w:eastAsia="Calibri"/>
          <w:lang w:eastAsia="en-US"/>
        </w:rPr>
      </w:pPr>
      <w:r>
        <w:rPr>
          <w:rFonts w:eastAsia="Calibri"/>
          <w:lang w:eastAsia="en-US"/>
        </w:rPr>
        <w:t>rekonstruējot Jāņa kolektoru,</w:t>
      </w:r>
      <w:r w:rsidRPr="007A52ED">
        <w:rPr>
          <w:rFonts w:eastAsia="Calibri"/>
          <w:lang w:eastAsia="en-US"/>
        </w:rPr>
        <w:t xml:space="preserve"> izbūvēts pretplūdu aizvars, kas novērsīs Driksas ūdeņu ieplūšanu lietus ūdens kanalizācijas sistēmā, ja palu vai spēcīgu lietusgāžu laikā upē strauji paaugstināsies ūdens līmenis, izbūvētas lietus ūdens sūknētavas stacijas un lietus ūdens attīrīšanas iekārtas, lietus kanalizācijas tīkli, drenāžas sistēma, sakaru kanalizācija, atjaunots </w:t>
      </w:r>
      <w:r>
        <w:rPr>
          <w:rFonts w:eastAsia="Calibri"/>
          <w:lang w:eastAsia="en-US"/>
        </w:rPr>
        <w:t xml:space="preserve">Jāņa ielas </w:t>
      </w:r>
      <w:r w:rsidRPr="007A52ED">
        <w:rPr>
          <w:rFonts w:eastAsia="Calibri"/>
          <w:lang w:eastAsia="en-US"/>
        </w:rPr>
        <w:t xml:space="preserve">asfaltbetona segums. Projekta rezultātā nodrošināta </w:t>
      </w:r>
      <w:r>
        <w:rPr>
          <w:rFonts w:eastAsia="Calibri"/>
          <w:lang w:eastAsia="en-US"/>
        </w:rPr>
        <w:t>efektīvāk</w:t>
      </w:r>
      <w:r w:rsidRPr="007A52ED">
        <w:rPr>
          <w:rFonts w:eastAsia="Calibri"/>
          <w:lang w:eastAsia="en-US"/>
        </w:rPr>
        <w:t>a lietus ūdens savākšana 62 ha lielā teritorijā, kurā atrodas vairāki pilsētai nozīmīgi objekti – Zemgales veselības centrs, Jelgavas cietums, Jelgavas dzelzceļa stacija;</w:t>
      </w:r>
    </w:p>
    <w:p w:rsidR="00202112" w:rsidRPr="007A52ED" w:rsidRDefault="00202112" w:rsidP="00022BF3">
      <w:pPr>
        <w:numPr>
          <w:ilvl w:val="0"/>
          <w:numId w:val="33"/>
        </w:numPr>
        <w:autoSpaceDE w:val="0"/>
        <w:autoSpaceDN w:val="0"/>
        <w:adjustRightInd w:val="0"/>
        <w:ind w:left="426"/>
        <w:jc w:val="both"/>
        <w:rPr>
          <w:rFonts w:eastAsia="Calibri"/>
          <w:lang w:eastAsia="en-US"/>
        </w:rPr>
      </w:pPr>
      <w:r>
        <w:rPr>
          <w:rFonts w:eastAsia="Calibri"/>
          <w:lang w:eastAsia="en-US"/>
        </w:rPr>
        <w:t xml:space="preserve">noslēgušies </w:t>
      </w:r>
      <w:r w:rsidRPr="007A52ED">
        <w:rPr>
          <w:rFonts w:eastAsia="Calibri"/>
          <w:lang w:eastAsia="en-US"/>
        </w:rPr>
        <w:t>rekonstrukcijas un energoefektivitātes paaugstināšanas darbi jaunajā Jelgavas pilsētas pašvaldības pirmsskolas izglītības iestādē „Zīļuks” Skautu i</w:t>
      </w:r>
      <w:r>
        <w:rPr>
          <w:rFonts w:eastAsia="Calibri"/>
          <w:lang w:eastAsia="en-US"/>
        </w:rPr>
        <w:t>elā 1a, kura savu darbību uzsāka</w:t>
      </w:r>
      <w:r w:rsidRPr="007A52ED">
        <w:rPr>
          <w:rFonts w:eastAsia="Calibri"/>
          <w:lang w:eastAsia="en-US"/>
        </w:rPr>
        <w:t xml:space="preserve"> 2015.gada </w:t>
      </w:r>
      <w:r>
        <w:rPr>
          <w:rFonts w:eastAsia="Calibri"/>
          <w:lang w:eastAsia="en-US"/>
        </w:rPr>
        <w:t>vasarā</w:t>
      </w:r>
      <w:r w:rsidRPr="007A52ED">
        <w:rPr>
          <w:rFonts w:eastAsia="Calibri"/>
          <w:lang w:eastAsia="en-US"/>
        </w:rPr>
        <w:t>;</w:t>
      </w:r>
    </w:p>
    <w:p w:rsidR="00202112" w:rsidRPr="007A52ED" w:rsidRDefault="00202112" w:rsidP="00022BF3">
      <w:pPr>
        <w:numPr>
          <w:ilvl w:val="0"/>
          <w:numId w:val="33"/>
        </w:numPr>
        <w:autoSpaceDE w:val="0"/>
        <w:autoSpaceDN w:val="0"/>
        <w:adjustRightInd w:val="0"/>
        <w:ind w:left="426"/>
        <w:jc w:val="both"/>
        <w:rPr>
          <w:rFonts w:eastAsia="Calibri"/>
          <w:lang w:eastAsia="en-US"/>
        </w:rPr>
      </w:pPr>
      <w:r w:rsidRPr="007A52ED">
        <w:rPr>
          <w:rFonts w:eastAsia="Calibri"/>
          <w:lang w:eastAsia="en-US"/>
        </w:rPr>
        <w:t>pabeigta mācību aprīkojuma modernizācija un infrastruktūras uzlabošana Jelgavas Tehnikumā - izveidots moderns un vienots mācību komplekss, kas veicinās Jelgavas Tehnikuma kā profesionālās izglītības kompetences centra Zemgalē turpmāko darbību un attīstību, nodrošinās mūsdienu prasībām atbilstošu mācību vidi prioritārajās profesionālās izglītības programmās „Autotransports”, „Būvdarbi”, „Kokizstrādājumu izgatavošana”, „Viesnīcu pakalpojumi”.</w:t>
      </w:r>
    </w:p>
    <w:p w:rsidR="00202112" w:rsidRPr="001952EA" w:rsidRDefault="00202112" w:rsidP="00202112">
      <w:pPr>
        <w:autoSpaceDE w:val="0"/>
        <w:autoSpaceDN w:val="0"/>
        <w:adjustRightInd w:val="0"/>
        <w:ind w:firstLine="567"/>
        <w:jc w:val="both"/>
        <w:rPr>
          <w:rFonts w:eastAsia="Calibri"/>
          <w:lang w:eastAsia="en-US"/>
        </w:rPr>
      </w:pPr>
      <w:r w:rsidRPr="001952EA">
        <w:rPr>
          <w:rFonts w:eastAsia="Calibri"/>
          <w:lang w:eastAsia="en-US"/>
        </w:rPr>
        <w:t>Viens no būtiskākajiem projektiem pilsētas transporta plūsmu sakārtošanai un uzņēmējdarbības attīstībai ir Ziemeļu šķērsojuma - autotransporta tilta pār Lielupi un Driksu izbūve. Tilts ar tā pievedceļiem veidos jau agrāk ieplānoto un izbūvēto Ziemeļu apvedceļu, savienojot Loka maģistrāli no Kalnciema ceļa ar jaunbūvējamo Atmodas ielu. 2015.gadā izstrādāti projekta skiču varianti un veikta sākotnējās ietekmes uz vidi izvērtēšana tilta pār Lielupi un Driksas upi izbūvei, taču 2016.gadā turpināsies būvniecības ieceres ietekmes uz vidi izvērtēšana.</w:t>
      </w:r>
    </w:p>
    <w:p w:rsidR="00202112" w:rsidRPr="007A52ED" w:rsidRDefault="00202112" w:rsidP="00202112">
      <w:pPr>
        <w:autoSpaceDE w:val="0"/>
        <w:autoSpaceDN w:val="0"/>
        <w:adjustRightInd w:val="0"/>
        <w:ind w:firstLine="567"/>
        <w:jc w:val="both"/>
        <w:rPr>
          <w:rFonts w:eastAsia="Calibri"/>
          <w:lang w:eastAsia="en-US"/>
        </w:rPr>
      </w:pPr>
      <w:r>
        <w:rPr>
          <w:rFonts w:eastAsia="Calibri"/>
          <w:lang w:eastAsia="en-US"/>
        </w:rPr>
        <w:t>2016</w:t>
      </w:r>
      <w:r w:rsidRPr="007A52ED">
        <w:rPr>
          <w:rFonts w:eastAsia="Calibri"/>
          <w:lang w:eastAsia="en-US"/>
        </w:rPr>
        <w:t xml:space="preserve">.gadā tiks </w:t>
      </w:r>
      <w:r>
        <w:rPr>
          <w:rFonts w:eastAsia="Calibri"/>
          <w:lang w:eastAsia="en-US"/>
        </w:rPr>
        <w:t>pabeigta</w:t>
      </w:r>
      <w:r w:rsidRPr="007A52ED">
        <w:rPr>
          <w:rFonts w:eastAsia="Calibri"/>
          <w:lang w:eastAsia="en-US"/>
        </w:rPr>
        <w:t xml:space="preserve"> Eiropas Ekonomikas zonas finanšu instrumenta līdzfinansēta projekta „Energoefektīvu risinājumu piemērošana ilgtspējīgām ēkām Jelgavā” īstenošana, kura ietvaros Jel</w:t>
      </w:r>
      <w:r>
        <w:rPr>
          <w:rFonts w:eastAsia="Calibri"/>
          <w:lang w:eastAsia="en-US"/>
        </w:rPr>
        <w:t xml:space="preserve">gavas 2.internātpamatskolai tiek </w:t>
      </w:r>
      <w:r w:rsidRPr="007A52ED">
        <w:rPr>
          <w:rFonts w:eastAsia="Calibri"/>
          <w:lang w:eastAsia="en-US"/>
        </w:rPr>
        <w:t>būvēta jauna zema enerģijas patēriņa ēka – sporta zāle ar rehabilitācijas telpām.</w:t>
      </w:r>
    </w:p>
    <w:p w:rsidR="00202112" w:rsidRPr="004C1ACC" w:rsidRDefault="00202112" w:rsidP="00202112">
      <w:pPr>
        <w:ind w:firstLine="567"/>
        <w:jc w:val="both"/>
      </w:pPr>
      <w:r>
        <w:rPr>
          <w:rFonts w:eastAsiaTheme="minorHAnsi"/>
          <w:lang w:eastAsia="en-US"/>
        </w:rPr>
        <w:t xml:space="preserve">Tāpat </w:t>
      </w:r>
      <w:r w:rsidRPr="004C1ACC">
        <w:rPr>
          <w:rFonts w:eastAsiaTheme="minorHAnsi"/>
          <w:lang w:eastAsia="en-US"/>
        </w:rPr>
        <w:t xml:space="preserve">2016.gadā pašvaldība turpinās darbu pie projektu sagatavošanas saskaņā ar Jelgavas pilsētas attīstības programmas 2014.-2020.gadam investīciju plānu, </w:t>
      </w:r>
      <w:r>
        <w:rPr>
          <w:rFonts w:eastAsiaTheme="minorHAnsi"/>
          <w:lang w:eastAsia="en-US"/>
        </w:rPr>
        <w:t>īpašu uzmanību veltot</w:t>
      </w:r>
      <w:r w:rsidRPr="004C1ACC">
        <w:rPr>
          <w:rFonts w:eastAsiaTheme="minorHAnsi"/>
          <w:lang w:eastAsia="en-US"/>
        </w:rPr>
        <w:t xml:space="preserve"> integrētu teritoriālo investīciju </w:t>
      </w:r>
      <w:r>
        <w:rPr>
          <w:rFonts w:eastAsiaTheme="minorHAnsi"/>
          <w:lang w:eastAsia="en-US"/>
        </w:rPr>
        <w:t xml:space="preserve">(ITI) </w:t>
      </w:r>
      <w:r w:rsidRPr="004C1ACC">
        <w:rPr>
          <w:rFonts w:eastAsiaTheme="minorHAnsi"/>
          <w:lang w:eastAsia="en-US"/>
        </w:rPr>
        <w:t xml:space="preserve">projektu </w:t>
      </w:r>
      <w:r>
        <w:rPr>
          <w:rFonts w:eastAsiaTheme="minorHAnsi"/>
          <w:lang w:eastAsia="en-US"/>
        </w:rPr>
        <w:t>tehniskās dokumentācijas izstrādei</w:t>
      </w:r>
      <w:r w:rsidRPr="004C1ACC">
        <w:rPr>
          <w:rFonts w:eastAsiaTheme="minorHAnsi"/>
          <w:lang w:eastAsia="en-US"/>
        </w:rPr>
        <w:t>.</w:t>
      </w:r>
      <w:r>
        <w:rPr>
          <w:rFonts w:eastAsiaTheme="minorHAnsi"/>
          <w:lang w:eastAsia="en-US"/>
        </w:rPr>
        <w:t xml:space="preserve"> </w:t>
      </w:r>
      <w:r>
        <w:rPr>
          <w:rFonts w:eastAsia="Calibri"/>
          <w:lang w:eastAsia="en-US"/>
        </w:rPr>
        <w:t>2016</w:t>
      </w:r>
      <w:r w:rsidRPr="007A52ED">
        <w:rPr>
          <w:rFonts w:eastAsia="Calibri"/>
          <w:lang w:eastAsia="en-US"/>
        </w:rPr>
        <w:t xml:space="preserve">.gadā </w:t>
      </w:r>
      <w:r>
        <w:rPr>
          <w:rFonts w:eastAsia="Calibri"/>
          <w:lang w:eastAsia="en-US"/>
        </w:rPr>
        <w:t>plānots uzsākt arī divu ITI projektu īstenošanu: “</w:t>
      </w:r>
      <w:r w:rsidRPr="001952EA">
        <w:rPr>
          <w:rFonts w:eastAsia="Calibri"/>
          <w:lang w:eastAsia="en-US"/>
        </w:rPr>
        <w:t>Mācību vides uzlabošana Jelgavas Valsts ģimnāzijā un Jelgavas Tehnoloģiju vidusskolā</w:t>
      </w:r>
      <w:r>
        <w:rPr>
          <w:rFonts w:eastAsia="Calibri"/>
          <w:lang w:eastAsia="en-US"/>
        </w:rPr>
        <w:t xml:space="preserve">”, </w:t>
      </w:r>
      <w:r w:rsidRPr="007A52ED">
        <w:rPr>
          <w:rFonts w:eastAsia="Calibri"/>
          <w:lang w:eastAsia="en-US"/>
        </w:rPr>
        <w:t xml:space="preserve">plānojot pilnu </w:t>
      </w:r>
      <w:r>
        <w:rPr>
          <w:rFonts w:eastAsia="Calibri"/>
          <w:lang w:eastAsia="en-US"/>
        </w:rPr>
        <w:t xml:space="preserve">Jelgavas </w:t>
      </w:r>
      <w:r w:rsidRPr="007A52ED">
        <w:rPr>
          <w:rFonts w:eastAsia="Calibri"/>
          <w:lang w:eastAsia="en-US"/>
        </w:rPr>
        <w:t>Vals</w:t>
      </w:r>
      <w:r>
        <w:rPr>
          <w:rFonts w:eastAsia="Calibri"/>
          <w:lang w:eastAsia="en-US"/>
        </w:rPr>
        <w:t xml:space="preserve">ts ģimnāzijas </w:t>
      </w:r>
      <w:r w:rsidRPr="007A52ED">
        <w:rPr>
          <w:rFonts w:eastAsia="Calibri"/>
          <w:lang w:eastAsia="en-US"/>
        </w:rPr>
        <w:t>ēkas, apkār</w:t>
      </w:r>
      <w:r>
        <w:rPr>
          <w:rFonts w:eastAsia="Calibri"/>
          <w:lang w:eastAsia="en-US"/>
        </w:rPr>
        <w:t>tnes un stadiona rekonstrukciju, aprīkojuma iegādi, kā arī mācību vides uzlabošanu Jelgavas Tehnoloģiju vidusskolā. Otrs ITI projekts “</w:t>
      </w:r>
      <w:r w:rsidRPr="00201265">
        <w:rPr>
          <w:rFonts w:eastAsia="Calibri"/>
          <w:lang w:eastAsia="en-US"/>
        </w:rPr>
        <w:t>Piekļuves uzlabošana Rubeņu ceļa industriālās zonas attīstībai, 1.kārta</w:t>
      </w:r>
      <w:r>
        <w:rPr>
          <w:rFonts w:eastAsia="Calibri"/>
          <w:lang w:eastAsia="en-US"/>
        </w:rPr>
        <w:t xml:space="preserve">” paredz Rubeņu ceļa posma </w:t>
      </w:r>
      <w:r w:rsidRPr="00201265">
        <w:rPr>
          <w:rFonts w:eastAsia="Calibri"/>
          <w:lang w:eastAsia="en-US"/>
        </w:rPr>
        <w:t xml:space="preserve">no Loka maģistrāles līdz Ozolnieku novada administratīvajai robežai </w:t>
      </w:r>
      <w:r>
        <w:rPr>
          <w:rFonts w:eastAsia="Calibri"/>
          <w:lang w:eastAsia="en-US"/>
        </w:rPr>
        <w:t>rekonstrukciju un ir</w:t>
      </w:r>
      <w:r w:rsidRPr="00201265">
        <w:rPr>
          <w:rFonts w:eastAsia="Calibri"/>
          <w:lang w:eastAsia="en-US"/>
        </w:rPr>
        <w:t xml:space="preserve"> būtisks priekšnosacījums </w:t>
      </w:r>
      <w:r>
        <w:rPr>
          <w:rFonts w:eastAsia="Calibri"/>
          <w:lang w:eastAsia="en-US"/>
        </w:rPr>
        <w:t xml:space="preserve">šī </w:t>
      </w:r>
      <w:r w:rsidRPr="00201265">
        <w:rPr>
          <w:rFonts w:eastAsia="Calibri"/>
          <w:lang w:eastAsia="en-US"/>
        </w:rPr>
        <w:t>industriālā rajona efektīvai funkcionēšanai un tālākai attīstībai</w:t>
      </w:r>
      <w:r>
        <w:rPr>
          <w:rFonts w:eastAsia="Calibri"/>
          <w:lang w:eastAsia="en-US"/>
        </w:rPr>
        <w:t>.</w:t>
      </w:r>
    </w:p>
    <w:p w:rsidR="00202112" w:rsidRDefault="00202112" w:rsidP="009B30A9">
      <w:pPr>
        <w:spacing w:after="240"/>
        <w:jc w:val="center"/>
        <w:rPr>
          <w:b/>
          <w:sz w:val="28"/>
        </w:rPr>
      </w:pPr>
    </w:p>
    <w:p w:rsidR="00202112" w:rsidRDefault="00202112" w:rsidP="009B30A9">
      <w:pPr>
        <w:spacing w:after="240"/>
        <w:jc w:val="center"/>
        <w:rPr>
          <w:b/>
          <w:sz w:val="28"/>
        </w:rPr>
      </w:pPr>
    </w:p>
    <w:p w:rsidR="00DF157B" w:rsidRDefault="00DF157B" w:rsidP="009B30A9">
      <w:pPr>
        <w:spacing w:after="240"/>
        <w:jc w:val="center"/>
        <w:rPr>
          <w:b/>
          <w:sz w:val="28"/>
        </w:rPr>
      </w:pPr>
    </w:p>
    <w:p w:rsidR="00DF157B" w:rsidRDefault="00DF157B" w:rsidP="009B30A9">
      <w:pPr>
        <w:spacing w:after="240"/>
        <w:jc w:val="center"/>
        <w:rPr>
          <w:b/>
          <w:sz w:val="28"/>
        </w:rPr>
      </w:pPr>
    </w:p>
    <w:p w:rsidR="00DF157B" w:rsidRDefault="00DF157B" w:rsidP="009B30A9">
      <w:pPr>
        <w:spacing w:after="240"/>
        <w:jc w:val="center"/>
        <w:rPr>
          <w:b/>
          <w:sz w:val="28"/>
        </w:rPr>
      </w:pPr>
    </w:p>
    <w:p w:rsidR="009B30A9" w:rsidRPr="00AA2F44" w:rsidRDefault="009B30A9" w:rsidP="00022BF3">
      <w:pPr>
        <w:pStyle w:val="ListParagraph"/>
        <w:numPr>
          <w:ilvl w:val="0"/>
          <w:numId w:val="34"/>
        </w:numPr>
        <w:spacing w:after="240"/>
        <w:jc w:val="center"/>
        <w:rPr>
          <w:b/>
          <w:caps/>
          <w:sz w:val="28"/>
        </w:rPr>
      </w:pPr>
      <w:r w:rsidRPr="00AA2F44">
        <w:rPr>
          <w:b/>
          <w:caps/>
          <w:sz w:val="28"/>
        </w:rPr>
        <w:lastRenderedPageBreak/>
        <w:t>Jelgavas pilsētas pašvaldības 201</w:t>
      </w:r>
      <w:r w:rsidR="001B789C" w:rsidRPr="00AA2F44">
        <w:rPr>
          <w:b/>
          <w:caps/>
          <w:sz w:val="28"/>
        </w:rPr>
        <w:t>6</w:t>
      </w:r>
      <w:r w:rsidRPr="00AA2F44">
        <w:rPr>
          <w:b/>
          <w:caps/>
          <w:sz w:val="28"/>
        </w:rPr>
        <w:t>.gada budžeta apraksts</w:t>
      </w:r>
    </w:p>
    <w:p w:rsidR="00C062BD" w:rsidRDefault="009B30A9" w:rsidP="00C062BD">
      <w:pPr>
        <w:widowControl w:val="0"/>
        <w:autoSpaceDE w:val="0"/>
        <w:autoSpaceDN w:val="0"/>
        <w:adjustRightInd w:val="0"/>
        <w:ind w:firstLine="720"/>
        <w:jc w:val="both"/>
        <w:rPr>
          <w:spacing w:val="-2"/>
          <w:lang w:eastAsia="en-US"/>
        </w:rPr>
      </w:pPr>
      <w:r w:rsidRPr="006A2540">
        <w:rPr>
          <w:lang w:eastAsia="en-US"/>
        </w:rPr>
        <w:t>Jelgavas pilsētas pašvaldības budžeta projekts 201</w:t>
      </w:r>
      <w:r w:rsidR="00303300">
        <w:rPr>
          <w:lang w:eastAsia="en-US"/>
        </w:rPr>
        <w:t>6</w:t>
      </w:r>
      <w:r w:rsidRPr="006A2540">
        <w:rPr>
          <w:lang w:eastAsia="en-US"/>
        </w:rPr>
        <w:t xml:space="preserve">.gadam </w:t>
      </w:r>
      <w:r>
        <w:rPr>
          <w:lang w:eastAsia="en-US"/>
        </w:rPr>
        <w:t>sagatavo</w:t>
      </w:r>
      <w:r w:rsidRPr="006A2540">
        <w:rPr>
          <w:lang w:eastAsia="en-US"/>
        </w:rPr>
        <w:t xml:space="preserve">ts </w:t>
      </w:r>
      <w:r w:rsidRPr="006A2540">
        <w:rPr>
          <w:spacing w:val="-2"/>
          <w:lang w:eastAsia="en-US"/>
        </w:rPr>
        <w:t xml:space="preserve">ievērojot likumus „Par pašvaldībām", „Par pašvaldību budžetiem", „Par </w:t>
      </w:r>
      <w:r w:rsidRPr="006A2540">
        <w:rPr>
          <w:spacing w:val="-1"/>
          <w:lang w:eastAsia="en-US"/>
        </w:rPr>
        <w:t>budžetu un finanšu v</w:t>
      </w:r>
      <w:r>
        <w:rPr>
          <w:spacing w:val="-1"/>
          <w:lang w:eastAsia="en-US"/>
        </w:rPr>
        <w:t>adību", „Par valsts budžetu 201</w:t>
      </w:r>
      <w:r w:rsidR="00303300">
        <w:rPr>
          <w:spacing w:val="-1"/>
          <w:lang w:eastAsia="en-US"/>
        </w:rPr>
        <w:t>6</w:t>
      </w:r>
      <w:r w:rsidRPr="006A2540">
        <w:rPr>
          <w:spacing w:val="-1"/>
          <w:lang w:eastAsia="en-US"/>
        </w:rPr>
        <w:t xml:space="preserve">.gadam”, kā arī nodokļu likumos, Ministru kabineta </w:t>
      </w:r>
      <w:r w:rsidRPr="006A2540">
        <w:rPr>
          <w:spacing w:val="-2"/>
          <w:lang w:eastAsia="en-US"/>
        </w:rPr>
        <w:t>noteikumos un citos normatīv</w:t>
      </w:r>
      <w:r w:rsidR="00C062BD">
        <w:rPr>
          <w:spacing w:val="-2"/>
          <w:lang w:eastAsia="en-US"/>
        </w:rPr>
        <w:t>ajos aktos paredzētās prasības.</w:t>
      </w:r>
    </w:p>
    <w:p w:rsidR="00C062BD" w:rsidRDefault="00C062BD" w:rsidP="00C062BD">
      <w:pPr>
        <w:widowControl w:val="0"/>
        <w:autoSpaceDE w:val="0"/>
        <w:autoSpaceDN w:val="0"/>
        <w:adjustRightInd w:val="0"/>
        <w:ind w:firstLine="720"/>
        <w:jc w:val="both"/>
        <w:rPr>
          <w:spacing w:val="-2"/>
          <w:lang w:eastAsia="en-US"/>
        </w:rPr>
      </w:pPr>
    </w:p>
    <w:p w:rsidR="00C062BD" w:rsidRDefault="00C062BD" w:rsidP="00C062BD">
      <w:pPr>
        <w:widowControl w:val="0"/>
        <w:autoSpaceDE w:val="0"/>
        <w:autoSpaceDN w:val="0"/>
        <w:adjustRightInd w:val="0"/>
        <w:ind w:firstLine="720"/>
        <w:jc w:val="both"/>
        <w:rPr>
          <w:spacing w:val="-2"/>
          <w:lang w:eastAsia="en-US"/>
        </w:rPr>
      </w:pPr>
    </w:p>
    <w:p w:rsidR="00C062BD" w:rsidRPr="00C062BD" w:rsidRDefault="00D76E58" w:rsidP="00022BF3">
      <w:pPr>
        <w:pStyle w:val="ListParagraph"/>
        <w:widowControl w:val="0"/>
        <w:numPr>
          <w:ilvl w:val="1"/>
          <w:numId w:val="34"/>
        </w:numPr>
        <w:autoSpaceDE w:val="0"/>
        <w:autoSpaceDN w:val="0"/>
        <w:adjustRightInd w:val="0"/>
        <w:jc w:val="center"/>
        <w:rPr>
          <w:spacing w:val="-2"/>
          <w:lang w:eastAsia="en-US"/>
        </w:rPr>
      </w:pPr>
      <w:r w:rsidRPr="00C062BD">
        <w:rPr>
          <w:b/>
        </w:rPr>
        <w:t>PAMATBUDŽETS</w:t>
      </w:r>
    </w:p>
    <w:p w:rsidR="00C062BD" w:rsidRPr="00C062BD" w:rsidRDefault="00C062BD" w:rsidP="00C062BD">
      <w:pPr>
        <w:widowControl w:val="0"/>
        <w:autoSpaceDE w:val="0"/>
        <w:autoSpaceDN w:val="0"/>
        <w:adjustRightInd w:val="0"/>
        <w:rPr>
          <w:spacing w:val="-2"/>
          <w:lang w:eastAsia="en-US"/>
        </w:rPr>
      </w:pPr>
    </w:p>
    <w:p w:rsidR="00B26A20" w:rsidRPr="007C7C74" w:rsidRDefault="00B26A20" w:rsidP="00022BF3">
      <w:pPr>
        <w:pStyle w:val="ListParagraph"/>
        <w:widowControl w:val="0"/>
        <w:numPr>
          <w:ilvl w:val="2"/>
          <w:numId w:val="34"/>
        </w:numPr>
        <w:autoSpaceDE w:val="0"/>
        <w:autoSpaceDN w:val="0"/>
        <w:adjustRightInd w:val="0"/>
        <w:rPr>
          <w:caps/>
          <w:spacing w:val="-2"/>
          <w:lang w:eastAsia="en-US"/>
        </w:rPr>
      </w:pPr>
      <w:r w:rsidRPr="007C7C74">
        <w:rPr>
          <w:b/>
          <w:caps/>
        </w:rPr>
        <w:t>Ieņēmumi</w:t>
      </w:r>
    </w:p>
    <w:p w:rsidR="00B26A20" w:rsidRDefault="00B26A20" w:rsidP="00B42B83">
      <w:pPr>
        <w:ind w:firstLine="720"/>
        <w:jc w:val="both"/>
      </w:pPr>
      <w:r w:rsidRPr="00A96A4B">
        <w:t xml:space="preserve">Pamatbudžeta kopējos ieņēmumus veido nodokļu un nenodokļu ieņēmumi, maksas pakalpojumi un citi pašu ieņēmumi, ārvalstu finanšu palīdzības līdzekļi, kā arī transferti no citiem budžetiem. Jelgavas pilsētas pašvaldības </w:t>
      </w:r>
      <w:r w:rsidRPr="003A1E9C">
        <w:t>201</w:t>
      </w:r>
      <w:r w:rsidR="00CF1DCB" w:rsidRPr="003A1E9C">
        <w:t>6</w:t>
      </w:r>
      <w:r w:rsidRPr="003A1E9C">
        <w:t xml:space="preserve">.gada ieņēmumi </w:t>
      </w:r>
      <w:r w:rsidRPr="00A96A4B">
        <w:t xml:space="preserve">kopā ar naudas līdzekļu atlikumu uz gada sākumu plānoti </w:t>
      </w:r>
      <w:r w:rsidR="001B789C">
        <w:t>57 0</w:t>
      </w:r>
      <w:r w:rsidR="005C7A67">
        <w:t>66</w:t>
      </w:r>
      <w:r w:rsidR="001B789C">
        <w:t xml:space="preserve"> 563</w:t>
      </w:r>
      <w:r w:rsidRPr="00A96A4B">
        <w:rPr>
          <w:i/>
        </w:rPr>
        <w:t>euro</w:t>
      </w:r>
      <w:r w:rsidRPr="00A96A4B">
        <w:t xml:space="preserve"> apmērā, kas ir </w:t>
      </w:r>
      <w:r w:rsidRPr="003A1E9C">
        <w:t>9</w:t>
      </w:r>
      <w:r w:rsidR="0010089F" w:rsidRPr="003A1E9C">
        <w:t>2</w:t>
      </w:r>
      <w:r w:rsidR="005C7A67">
        <w:t>1</w:t>
      </w:r>
      <w:r w:rsidRPr="003A1E9C">
        <w:t>,</w:t>
      </w:r>
      <w:r w:rsidR="005C7A67">
        <w:t>01</w:t>
      </w:r>
      <w:r w:rsidRPr="003A1E9C">
        <w:rPr>
          <w:i/>
        </w:rPr>
        <w:t xml:space="preserve">euro </w:t>
      </w:r>
      <w:r w:rsidRPr="00A96A4B">
        <w:t xml:space="preserve">uz vienu Jelgavas pilsētas iedzīvotāju </w:t>
      </w:r>
      <w:r w:rsidRPr="00A96A4B">
        <w:rPr>
          <w:i/>
        </w:rPr>
        <w:t>(iedzīvotāju skaits uz 01.01.201</w:t>
      </w:r>
      <w:r w:rsidR="00AE21AC">
        <w:rPr>
          <w:i/>
        </w:rPr>
        <w:t>5</w:t>
      </w:r>
      <w:r w:rsidRPr="00A96A4B">
        <w:rPr>
          <w:i/>
        </w:rPr>
        <w:t>.</w:t>
      </w:r>
      <w:r w:rsidR="00B41C99" w:rsidRPr="00A96A4B">
        <w:rPr>
          <w:i/>
        </w:rPr>
        <w:t xml:space="preserve"> – </w:t>
      </w:r>
      <w:r w:rsidR="0010089F" w:rsidRPr="003A1E9C">
        <w:rPr>
          <w:i/>
        </w:rPr>
        <w:t>61 961</w:t>
      </w:r>
      <w:r w:rsidRPr="00A96A4B">
        <w:rPr>
          <w:i/>
        </w:rPr>
        <w:t xml:space="preserve">), </w:t>
      </w:r>
      <w:r w:rsidRPr="00A96A4B">
        <w:t>bet vērtētie ieņēmumi</w:t>
      </w:r>
      <w:r w:rsidR="00B41C99" w:rsidRPr="00A96A4B">
        <w:t>,</w:t>
      </w:r>
      <w:r w:rsidRPr="00A96A4B">
        <w:t xml:space="preserve"> ko ņem vērā rēķinot iemaksas pašvaldību finanšu izlīdzināšanas fondā</w:t>
      </w:r>
      <w:r w:rsidR="00B41C99" w:rsidRPr="00A96A4B">
        <w:t>,</w:t>
      </w:r>
      <w:r w:rsidRPr="00A96A4B">
        <w:t xml:space="preserve"> </w:t>
      </w:r>
      <w:r w:rsidRPr="00705654">
        <w:t xml:space="preserve">ir </w:t>
      </w:r>
      <w:r w:rsidR="0010089F" w:rsidRPr="00705654">
        <w:t>362</w:t>
      </w:r>
      <w:r w:rsidRPr="00705654">
        <w:rPr>
          <w:i/>
        </w:rPr>
        <w:t>euro</w:t>
      </w:r>
      <w:r w:rsidR="00705654" w:rsidRPr="00705654">
        <w:t xml:space="preserve"> uz 1 izlīdzināmo vienību Jelgavā (vidējie vērtētie ieņēmumi uz vienu izlīdzināmo vienību valstī 378</w:t>
      </w:r>
      <w:r w:rsidR="00705654" w:rsidRPr="00705654">
        <w:rPr>
          <w:i/>
        </w:rPr>
        <w:t>euro</w:t>
      </w:r>
      <w:r w:rsidR="00705654" w:rsidRPr="00705654">
        <w:t>, augstākie – 718</w:t>
      </w:r>
      <w:r w:rsidR="00705654" w:rsidRPr="00705654">
        <w:rPr>
          <w:i/>
        </w:rPr>
        <w:t>euro</w:t>
      </w:r>
      <w:r w:rsidR="00705654" w:rsidRPr="00705654">
        <w:t>)</w:t>
      </w:r>
      <w:r w:rsidRPr="00705654">
        <w:t>.</w:t>
      </w:r>
      <w:r w:rsidRPr="00A96A4B">
        <w:t xml:space="preserve"> Pamatbudžeta ieņēmumu struktūra </w:t>
      </w:r>
      <w:r w:rsidR="00361CA2">
        <w:t xml:space="preserve">redzama </w:t>
      </w:r>
      <w:r w:rsidR="00B42B83">
        <w:t>attēlā N</w:t>
      </w:r>
      <w:r w:rsidRPr="00A96A4B">
        <w:t>r.</w:t>
      </w:r>
      <w:r w:rsidR="00AA2F44">
        <w:t>2</w:t>
      </w:r>
      <w:r w:rsidR="000B43E0">
        <w:t>.1.</w:t>
      </w:r>
      <w:r w:rsidR="00361CA2">
        <w:t xml:space="preserve"> Nodokļu ieņēmumi kopējos pašvaldības budžeta ieņēmumu resursos ir 6</w:t>
      </w:r>
      <w:r w:rsidR="00B42064">
        <w:t>9</w:t>
      </w:r>
      <w:r w:rsidR="00361CA2">
        <w:t>.</w:t>
      </w:r>
      <w:r w:rsidR="00B42064">
        <w:t>1</w:t>
      </w:r>
      <w:r w:rsidR="00361CA2">
        <w:t>%, nenodokļu ieņēmumi, 0.</w:t>
      </w:r>
      <w:r w:rsidR="00B42064">
        <w:t>4</w:t>
      </w:r>
      <w:r w:rsidR="00361CA2">
        <w:t xml:space="preserve">%, transfertu ieņēmumi </w:t>
      </w:r>
      <w:r w:rsidR="00B42064">
        <w:t>21</w:t>
      </w:r>
      <w:r w:rsidR="00361CA2">
        <w:t>.</w:t>
      </w:r>
      <w:r w:rsidR="00B42064">
        <w:t>3</w:t>
      </w:r>
      <w:r w:rsidR="00361CA2">
        <w:t>%, maksas pakalpojumu ieņēmumi 2.</w:t>
      </w:r>
      <w:r w:rsidR="00B42064">
        <w:t>4</w:t>
      </w:r>
      <w:r w:rsidR="00361CA2">
        <w:t xml:space="preserve">%, savukārt finansēšana – </w:t>
      </w:r>
      <w:r w:rsidR="00B42064">
        <w:t>6</w:t>
      </w:r>
      <w:r w:rsidR="00361CA2">
        <w:t xml:space="preserve">.7% (t.sk. naudas līdzekļu atlikums uz gada sākumu </w:t>
      </w:r>
      <w:r w:rsidR="00B42064">
        <w:t>4</w:t>
      </w:r>
      <w:r w:rsidR="00361CA2">
        <w:t>.</w:t>
      </w:r>
      <w:r w:rsidR="00B42064">
        <w:t>7</w:t>
      </w:r>
      <w:r w:rsidR="00361CA2">
        <w:t xml:space="preserve">% un plānotie saņemamie aizņēmumi </w:t>
      </w:r>
      <w:r w:rsidR="00B42064">
        <w:t>2</w:t>
      </w:r>
      <w:r w:rsidR="00361CA2">
        <w:t>.</w:t>
      </w:r>
      <w:r w:rsidR="00B42064">
        <w:t>0</w:t>
      </w:r>
      <w:r w:rsidR="00361CA2">
        <w:t>%).</w:t>
      </w:r>
    </w:p>
    <w:p w:rsidR="006B6435" w:rsidRPr="00A96A4B" w:rsidRDefault="006B6435" w:rsidP="00B42B83">
      <w:pPr>
        <w:ind w:firstLine="720"/>
        <w:jc w:val="both"/>
      </w:pPr>
    </w:p>
    <w:p w:rsidR="007C7C74" w:rsidRDefault="006B6435" w:rsidP="007C7C74">
      <w:pPr>
        <w:jc w:val="both"/>
        <w:rPr>
          <w:sz w:val="22"/>
        </w:rPr>
      </w:pPr>
      <w:r>
        <w:rPr>
          <w:noProof/>
        </w:rPr>
        <w:drawing>
          <wp:inline distT="0" distB="0" distL="0" distR="0" wp14:anchorId="19A11137" wp14:editId="639ABFFF">
            <wp:extent cx="5759450" cy="3457575"/>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26A20" w:rsidRPr="00A96A4B" w:rsidRDefault="00B42B83" w:rsidP="007C7C74">
      <w:pPr>
        <w:ind w:left="720"/>
        <w:jc w:val="both"/>
        <w:rPr>
          <w:b/>
        </w:rPr>
      </w:pPr>
      <w:r w:rsidRPr="000B43E0">
        <w:rPr>
          <w:sz w:val="22"/>
        </w:rPr>
        <w:t>Attēls N</w:t>
      </w:r>
      <w:r w:rsidR="00AA2F44" w:rsidRPr="000B43E0">
        <w:rPr>
          <w:sz w:val="22"/>
        </w:rPr>
        <w:t>r.2</w:t>
      </w:r>
      <w:r w:rsidR="00B26A20" w:rsidRPr="000B43E0">
        <w:rPr>
          <w:sz w:val="22"/>
        </w:rPr>
        <w:t>.1.</w:t>
      </w:r>
      <w:r w:rsidR="00B26A20" w:rsidRPr="000B43E0">
        <w:rPr>
          <w:b/>
          <w:i/>
          <w:sz w:val="22"/>
        </w:rPr>
        <w:t xml:space="preserve"> </w:t>
      </w:r>
      <w:r w:rsidR="00B26A20" w:rsidRPr="00A96A4B">
        <w:rPr>
          <w:b/>
        </w:rPr>
        <w:t>Pašvaldības 201</w:t>
      </w:r>
      <w:r w:rsidR="00303300">
        <w:rPr>
          <w:b/>
        </w:rPr>
        <w:t>6</w:t>
      </w:r>
      <w:r w:rsidR="00B26A20" w:rsidRPr="00A96A4B">
        <w:rPr>
          <w:b/>
        </w:rPr>
        <w:t xml:space="preserve">.gada </w:t>
      </w:r>
      <w:r w:rsidR="00E66AE6">
        <w:rPr>
          <w:b/>
        </w:rPr>
        <w:t>pamatbudžeta ieņēmumu struktūra</w:t>
      </w:r>
    </w:p>
    <w:p w:rsidR="006B6435" w:rsidRDefault="006B6435" w:rsidP="00B26A20">
      <w:pPr>
        <w:jc w:val="both"/>
      </w:pPr>
    </w:p>
    <w:p w:rsidR="00B26A20" w:rsidRPr="00A96A4B" w:rsidRDefault="00B26A20" w:rsidP="00B26A20">
      <w:pPr>
        <w:jc w:val="both"/>
      </w:pPr>
      <w:r w:rsidRPr="00A96A4B">
        <w:tab/>
      </w:r>
    </w:p>
    <w:p w:rsidR="002A259E" w:rsidRDefault="00B26A20" w:rsidP="00EE278F">
      <w:pPr>
        <w:ind w:firstLine="720"/>
        <w:jc w:val="both"/>
      </w:pPr>
      <w:r w:rsidRPr="00A96A4B">
        <w:rPr>
          <w:b/>
        </w:rPr>
        <w:lastRenderedPageBreak/>
        <w:t>Nodokļu ieņēmumi</w:t>
      </w:r>
      <w:r w:rsidRPr="00A96A4B">
        <w:t xml:space="preserve"> ir būtiskākais pašvaldības ieņēmumu avots. 201</w:t>
      </w:r>
      <w:r w:rsidR="00303300">
        <w:t>6</w:t>
      </w:r>
      <w:r w:rsidRPr="00A96A4B">
        <w:t xml:space="preserve">.gadā nodokļu ieņēmumi plānoti </w:t>
      </w:r>
      <w:r w:rsidR="00F40E60">
        <w:t>39 456 411</w:t>
      </w:r>
      <w:r w:rsidRPr="00A96A4B">
        <w:rPr>
          <w:i/>
        </w:rPr>
        <w:t>euro</w:t>
      </w:r>
      <w:r w:rsidRPr="00A96A4B">
        <w:t xml:space="preserve"> apmērā, kas ir par </w:t>
      </w:r>
      <w:r w:rsidR="00C062BD">
        <w:t>2 573 647</w:t>
      </w:r>
      <w:r w:rsidRPr="00A96A4B">
        <w:rPr>
          <w:i/>
        </w:rPr>
        <w:t>euro</w:t>
      </w:r>
      <w:r w:rsidRPr="00A96A4B">
        <w:t xml:space="preserve"> </w:t>
      </w:r>
      <w:r w:rsidR="00F40E60">
        <w:t>vairāk</w:t>
      </w:r>
      <w:r w:rsidRPr="00A96A4B">
        <w:t xml:space="preserve"> nekā </w:t>
      </w:r>
      <w:r w:rsidR="00C062BD">
        <w:t>precizētais ieņēmumu plāns</w:t>
      </w:r>
      <w:r w:rsidR="00F40E60">
        <w:t xml:space="preserve"> </w:t>
      </w:r>
      <w:r w:rsidRPr="00A96A4B">
        <w:t>201</w:t>
      </w:r>
      <w:r w:rsidR="002A259E">
        <w:t>5</w:t>
      </w:r>
      <w:r w:rsidRPr="00A96A4B">
        <w:t>.gad</w:t>
      </w:r>
      <w:r w:rsidR="00F40E60">
        <w:t>ā</w:t>
      </w:r>
      <w:r w:rsidRPr="00A96A4B">
        <w:t xml:space="preserve">. </w:t>
      </w:r>
    </w:p>
    <w:p w:rsidR="00B26A20" w:rsidRPr="00A96A4B" w:rsidRDefault="002A259E" w:rsidP="00EE278F">
      <w:pPr>
        <w:ind w:firstLine="720"/>
        <w:jc w:val="both"/>
      </w:pPr>
      <w:r>
        <w:t>Plānotie n</w:t>
      </w:r>
      <w:r w:rsidR="00B26A20" w:rsidRPr="00A96A4B">
        <w:t>od</w:t>
      </w:r>
      <w:r w:rsidR="00B42B83">
        <w:t xml:space="preserve">okļu ieņēmumi pa gadiem </w:t>
      </w:r>
      <w:r>
        <w:t xml:space="preserve">redzami attēlā </w:t>
      </w:r>
      <w:r w:rsidR="00B42B83">
        <w:t>N</w:t>
      </w:r>
      <w:r w:rsidR="000B43E0">
        <w:t>r.2.</w:t>
      </w:r>
      <w:r w:rsidR="00B26A20" w:rsidRPr="00A96A4B">
        <w:t>2.</w:t>
      </w:r>
    </w:p>
    <w:p w:rsidR="00B26A20" w:rsidRPr="00A96A4B" w:rsidRDefault="00B42B83" w:rsidP="00B26A20">
      <w:pPr>
        <w:jc w:val="center"/>
        <w:rPr>
          <w:highlight w:val="yellow"/>
        </w:rPr>
      </w:pPr>
      <w:r>
        <w:rPr>
          <w:noProof/>
        </w:rPr>
        <mc:AlternateContent>
          <mc:Choice Requires="wps">
            <w:drawing>
              <wp:anchor distT="0" distB="0" distL="114300" distR="114300" simplePos="0" relativeHeight="251659264" behindDoc="0" locked="0" layoutInCell="1" allowOverlap="1" wp14:anchorId="742C0940" wp14:editId="586BD795">
                <wp:simplePos x="0" y="0"/>
                <wp:positionH relativeFrom="column">
                  <wp:posOffset>136525</wp:posOffset>
                </wp:positionH>
                <wp:positionV relativeFrom="paragraph">
                  <wp:posOffset>655320</wp:posOffset>
                </wp:positionV>
                <wp:extent cx="542925"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403985"/>
                        </a:xfrm>
                        <a:prstGeom prst="rect">
                          <a:avLst/>
                        </a:prstGeom>
                        <a:noFill/>
                        <a:ln w="9525">
                          <a:noFill/>
                          <a:miter lim="800000"/>
                          <a:headEnd/>
                          <a:tailEnd/>
                        </a:ln>
                      </wps:spPr>
                      <wps:txbx>
                        <w:txbxContent>
                          <w:p w:rsidR="00850328" w:rsidRPr="00B42B83" w:rsidRDefault="00850328">
                            <w:pPr>
                              <w:rPr>
                                <w:sz w:val="20"/>
                              </w:rPr>
                            </w:pPr>
                            <w:r w:rsidRPr="00B42B83">
                              <w:rPr>
                                <w:sz w:val="20"/>
                              </w:rPr>
                              <w:t>EUR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2C0940" id="_x0000_t202" coordsize="21600,21600" o:spt="202" path="m,l,21600r21600,l21600,xe">
                <v:stroke joinstyle="miter"/>
                <v:path gradientshapeok="t" o:connecttype="rect"/>
              </v:shapetype>
              <v:shape id="Text Box 2" o:spid="_x0000_s1026" type="#_x0000_t202" style="position:absolute;left:0;text-align:left;margin-left:10.75pt;margin-top:51.6pt;width:42.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" filled="f" stroked="f">
                <v:textbox style="mso-fit-shape-to-text:t">
                  <w:txbxContent>
                    <w:p w:rsidR="00850328" w:rsidRPr="00B42B83" w:rsidRDefault="00850328">
                      <w:pPr>
                        <w:rPr>
                          <w:sz w:val="20"/>
                        </w:rPr>
                      </w:pPr>
                      <w:r w:rsidRPr="00B42B83">
                        <w:rPr>
                          <w:sz w:val="20"/>
                        </w:rPr>
                        <w:t>EUR</w:t>
                      </w:r>
                    </w:p>
                  </w:txbxContent>
                </v:textbox>
              </v:shape>
            </w:pict>
          </mc:Fallback>
        </mc:AlternateContent>
      </w:r>
      <w:r w:rsidR="006B6435">
        <w:rPr>
          <w:noProof/>
        </w:rPr>
        <w:drawing>
          <wp:inline distT="0" distB="0" distL="0" distR="0" wp14:anchorId="296A4E0C" wp14:editId="7667C14B">
            <wp:extent cx="5759450" cy="340995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26A20" w:rsidRPr="00A96A4B" w:rsidRDefault="00B26A20" w:rsidP="007C7C74">
      <w:pPr>
        <w:ind w:firstLine="720"/>
        <w:jc w:val="both"/>
        <w:rPr>
          <w:b/>
        </w:rPr>
      </w:pPr>
      <w:r w:rsidRPr="000B43E0">
        <w:rPr>
          <w:sz w:val="22"/>
        </w:rPr>
        <w:t xml:space="preserve">Attēls </w:t>
      </w:r>
      <w:r w:rsidR="00B42B83" w:rsidRPr="000B43E0">
        <w:rPr>
          <w:sz w:val="22"/>
        </w:rPr>
        <w:t>N</w:t>
      </w:r>
      <w:r w:rsidRPr="000B43E0">
        <w:rPr>
          <w:sz w:val="22"/>
        </w:rPr>
        <w:t>r.</w:t>
      </w:r>
      <w:r w:rsidR="00AA2F44" w:rsidRPr="000B43E0">
        <w:rPr>
          <w:sz w:val="22"/>
        </w:rPr>
        <w:t>2</w:t>
      </w:r>
      <w:r w:rsidR="000B43E0" w:rsidRPr="000B43E0">
        <w:rPr>
          <w:sz w:val="22"/>
        </w:rPr>
        <w:t>.</w:t>
      </w:r>
      <w:r w:rsidRPr="000B43E0">
        <w:rPr>
          <w:sz w:val="22"/>
        </w:rPr>
        <w:t>2.</w:t>
      </w:r>
      <w:r w:rsidRPr="000B43E0">
        <w:rPr>
          <w:b/>
          <w:i/>
          <w:sz w:val="22"/>
        </w:rPr>
        <w:t xml:space="preserve"> </w:t>
      </w:r>
      <w:r w:rsidRPr="00A96A4B">
        <w:rPr>
          <w:b/>
        </w:rPr>
        <w:t xml:space="preserve">Pašvaldības pamatbudžeta </w:t>
      </w:r>
      <w:r w:rsidR="002A259E">
        <w:rPr>
          <w:b/>
        </w:rPr>
        <w:t xml:space="preserve">plānotie </w:t>
      </w:r>
      <w:r w:rsidRPr="00A96A4B">
        <w:rPr>
          <w:b/>
        </w:rPr>
        <w:t>n</w:t>
      </w:r>
      <w:r w:rsidR="00E66AE6">
        <w:rPr>
          <w:b/>
        </w:rPr>
        <w:t>odokļu ieņēmumi 2008.-201</w:t>
      </w:r>
      <w:r w:rsidR="00303300">
        <w:rPr>
          <w:b/>
        </w:rPr>
        <w:t>6</w:t>
      </w:r>
      <w:r w:rsidR="00E66AE6">
        <w:rPr>
          <w:b/>
        </w:rPr>
        <w:t>.gadā</w:t>
      </w:r>
    </w:p>
    <w:p w:rsidR="00B26A20" w:rsidRPr="00A96A4B" w:rsidRDefault="00B26A20" w:rsidP="00B26A20">
      <w:pPr>
        <w:jc w:val="both"/>
        <w:rPr>
          <w:highlight w:val="yellow"/>
        </w:rPr>
      </w:pPr>
    </w:p>
    <w:p w:rsidR="00C062BD" w:rsidRDefault="00C062BD" w:rsidP="00EE278F">
      <w:pPr>
        <w:ind w:firstLine="720"/>
        <w:jc w:val="both"/>
      </w:pPr>
    </w:p>
    <w:p w:rsidR="00B26A20" w:rsidRPr="00A96A4B" w:rsidRDefault="00B26A20" w:rsidP="00EE278F">
      <w:pPr>
        <w:ind w:firstLine="720"/>
        <w:jc w:val="both"/>
      </w:pPr>
      <w:r w:rsidRPr="00A96A4B">
        <w:t>Lielākais īpatsvars 201</w:t>
      </w:r>
      <w:r w:rsidR="00303300">
        <w:t>6</w:t>
      </w:r>
      <w:r w:rsidRPr="00A96A4B">
        <w:t xml:space="preserve">.gada nodokļu ieņēmumos ir iedzīvotāju ienākuma nodoklim </w:t>
      </w:r>
      <w:r w:rsidRPr="003A1E9C">
        <w:t>(</w:t>
      </w:r>
      <w:r w:rsidR="00F40E60" w:rsidRPr="003A1E9C">
        <w:t>90</w:t>
      </w:r>
      <w:r w:rsidRPr="003A1E9C">
        <w:t>,</w:t>
      </w:r>
      <w:r w:rsidR="00F40E60" w:rsidRPr="003A1E9C">
        <w:t>1</w:t>
      </w:r>
      <w:r w:rsidR="00015BD8" w:rsidRPr="003A1E9C">
        <w:t>%</w:t>
      </w:r>
      <w:r w:rsidRPr="003A1E9C">
        <w:t xml:space="preserve">), </w:t>
      </w:r>
      <w:r w:rsidRPr="00A96A4B">
        <w:t xml:space="preserve">nekustamā īpašuma nodoklim </w:t>
      </w:r>
      <w:r w:rsidRPr="003A1E9C">
        <w:t>(9,</w:t>
      </w:r>
      <w:r w:rsidR="00F40E60" w:rsidRPr="003A1E9C">
        <w:t>2</w:t>
      </w:r>
      <w:r w:rsidR="00015BD8" w:rsidRPr="003A1E9C">
        <w:t>%</w:t>
      </w:r>
      <w:r w:rsidRPr="003A1E9C">
        <w:t xml:space="preserve">) </w:t>
      </w:r>
      <w:r w:rsidRPr="00A96A4B">
        <w:t xml:space="preserve">un azartspēļu nodoklim </w:t>
      </w:r>
      <w:r w:rsidRPr="003A1E9C">
        <w:t>(0,7</w:t>
      </w:r>
      <w:r w:rsidR="00015BD8" w:rsidRPr="003A1E9C">
        <w:t>%</w:t>
      </w:r>
      <w:r w:rsidR="00705654">
        <w:t>) (attēls</w:t>
      </w:r>
      <w:r w:rsidR="00B42B83">
        <w:t xml:space="preserve"> N</w:t>
      </w:r>
      <w:r w:rsidR="000B43E0">
        <w:t>r.2</w:t>
      </w:r>
      <w:r w:rsidRPr="00A96A4B">
        <w:t>.3.</w:t>
      </w:r>
      <w:r w:rsidR="00705654">
        <w:t>).</w:t>
      </w:r>
    </w:p>
    <w:p w:rsidR="00B26A20" w:rsidRPr="00A96A4B" w:rsidRDefault="00B03044" w:rsidP="00B26A20">
      <w:pPr>
        <w:jc w:val="center"/>
        <w:rPr>
          <w:lang w:eastAsia="en-US"/>
        </w:rPr>
      </w:pPr>
      <w:r>
        <w:rPr>
          <w:noProof/>
        </w:rPr>
        <w:drawing>
          <wp:inline distT="0" distB="0" distL="0" distR="0" wp14:anchorId="01F2DD80" wp14:editId="50EFC5A8">
            <wp:extent cx="5759450" cy="3095625"/>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26A20" w:rsidRPr="00A96A4B" w:rsidRDefault="00B42B83" w:rsidP="007C7C74">
      <w:pPr>
        <w:ind w:firstLine="720"/>
        <w:jc w:val="both"/>
        <w:rPr>
          <w:b/>
        </w:rPr>
      </w:pPr>
      <w:r w:rsidRPr="000B43E0">
        <w:rPr>
          <w:sz w:val="22"/>
        </w:rPr>
        <w:t>Attēls N</w:t>
      </w:r>
      <w:r w:rsidR="000B43E0" w:rsidRPr="000B43E0">
        <w:rPr>
          <w:sz w:val="22"/>
        </w:rPr>
        <w:t>r.2.</w:t>
      </w:r>
      <w:r w:rsidR="00B26A20" w:rsidRPr="000B43E0">
        <w:rPr>
          <w:sz w:val="22"/>
        </w:rPr>
        <w:t>3.</w:t>
      </w:r>
      <w:r w:rsidR="00B26A20" w:rsidRPr="000B43E0">
        <w:rPr>
          <w:b/>
          <w:sz w:val="22"/>
        </w:rPr>
        <w:t xml:space="preserve"> </w:t>
      </w:r>
      <w:r w:rsidR="00B26A20" w:rsidRPr="00A96A4B">
        <w:rPr>
          <w:b/>
        </w:rPr>
        <w:t>Pašvaldības 201</w:t>
      </w:r>
      <w:r w:rsidR="00303300">
        <w:rPr>
          <w:b/>
        </w:rPr>
        <w:t>6</w:t>
      </w:r>
      <w:r w:rsidR="00B26A20" w:rsidRPr="00A96A4B">
        <w:rPr>
          <w:b/>
        </w:rPr>
        <w:t>.gada pamatbud</w:t>
      </w:r>
      <w:r w:rsidR="00BA5295">
        <w:rPr>
          <w:b/>
        </w:rPr>
        <w:t>žeta nodokļu ieņēmumu struktūra</w:t>
      </w:r>
    </w:p>
    <w:p w:rsidR="00B26A20" w:rsidRPr="00A96A4B" w:rsidRDefault="00B26A20" w:rsidP="00B26A20">
      <w:pPr>
        <w:jc w:val="both"/>
        <w:rPr>
          <w:highlight w:val="yellow"/>
        </w:rPr>
      </w:pPr>
    </w:p>
    <w:p w:rsidR="00B26A20" w:rsidRPr="00A96A4B" w:rsidRDefault="00B26A20" w:rsidP="00EE278F">
      <w:pPr>
        <w:ind w:firstLine="720"/>
        <w:jc w:val="both"/>
      </w:pPr>
      <w:r w:rsidRPr="00A96A4B">
        <w:rPr>
          <w:u w:val="single"/>
        </w:rPr>
        <w:lastRenderedPageBreak/>
        <w:t>Iedzīvotāju ienākuma nodokļa</w:t>
      </w:r>
      <w:r w:rsidRPr="00A96A4B">
        <w:t xml:space="preserve"> apjoms </w:t>
      </w:r>
      <w:r w:rsidR="00CC1A3D">
        <w:t xml:space="preserve">2016.gada </w:t>
      </w:r>
      <w:r w:rsidRPr="00A96A4B">
        <w:t xml:space="preserve">budžetā plānots </w:t>
      </w:r>
      <w:r w:rsidR="00CC1A3D" w:rsidRPr="003A1E9C">
        <w:t>35</w:t>
      </w:r>
      <w:r w:rsidR="00B03044">
        <w:t> 537 776</w:t>
      </w:r>
      <w:r w:rsidR="00CC1A3D">
        <w:rPr>
          <w:i/>
        </w:rPr>
        <w:t>euro</w:t>
      </w:r>
      <w:r w:rsidR="00CC1A3D">
        <w:t xml:space="preserve">, kas ir </w:t>
      </w:r>
      <w:r w:rsidR="00F64AE4" w:rsidRPr="00A96A4B">
        <w:t xml:space="preserve">par </w:t>
      </w:r>
      <w:r w:rsidR="002A259E">
        <w:t>7</w:t>
      </w:r>
      <w:r w:rsidR="00F64AE4" w:rsidRPr="00A96A4B">
        <w:t xml:space="preserve">% </w:t>
      </w:r>
      <w:r w:rsidR="00CC1A3D">
        <w:t>vairāk</w:t>
      </w:r>
      <w:r w:rsidR="00F64AE4" w:rsidRPr="00A96A4B">
        <w:t xml:space="preserve"> nekā 201</w:t>
      </w:r>
      <w:r w:rsidR="00CC1A3D">
        <w:t>5</w:t>
      </w:r>
      <w:r w:rsidR="00F64AE4" w:rsidRPr="00A96A4B">
        <w:t>.gad</w:t>
      </w:r>
      <w:r w:rsidR="002A259E">
        <w:t>a</w:t>
      </w:r>
      <w:r w:rsidR="00B74FBF">
        <w:t xml:space="preserve"> </w:t>
      </w:r>
      <w:r w:rsidR="002A259E">
        <w:t>precizētais plāns</w:t>
      </w:r>
      <w:r w:rsidRPr="00A96A4B">
        <w:t>, tajā skaitā</w:t>
      </w:r>
      <w:r w:rsidR="00B41C99" w:rsidRPr="00A96A4B">
        <w:t>,</w:t>
      </w:r>
      <w:r w:rsidRPr="00A96A4B">
        <w:t xml:space="preserve"> </w:t>
      </w:r>
      <w:r w:rsidR="00CC1A3D">
        <w:t>243 751</w:t>
      </w:r>
      <w:r w:rsidRPr="00A96A4B">
        <w:rPr>
          <w:i/>
        </w:rPr>
        <w:t xml:space="preserve">euro </w:t>
      </w:r>
      <w:r w:rsidRPr="00A96A4B">
        <w:t xml:space="preserve">ir ieskaitītais nodoklis no iepriekšējā gada Valsts kases nesadalītā atlikuma. </w:t>
      </w:r>
      <w:r w:rsidR="00B41C99" w:rsidRPr="00A96A4B">
        <w:t>201</w:t>
      </w:r>
      <w:r w:rsidR="00303300">
        <w:t>6</w:t>
      </w:r>
      <w:r w:rsidR="00B41C99" w:rsidRPr="00A96A4B">
        <w:t>.gadā ir s</w:t>
      </w:r>
      <w:r w:rsidRPr="00A96A4B">
        <w:t>aglabāts iedzīvotāju ienākuma nodokļa procentuālais sadalījums starp pašval</w:t>
      </w:r>
      <w:r w:rsidR="00B41C99" w:rsidRPr="00A96A4B">
        <w:t xml:space="preserve">dību un valsts pamatbudžetiem – </w:t>
      </w:r>
      <w:r w:rsidRPr="00A96A4B">
        <w:t>pašvaldības budžetā ieskaitāmo iedzīvotāju ienākuma nodokļa ieņēmumu daļa tāpat kā iepriekšējā gadā būs 80 procenti. Vienlaikus pašvaldībām iedzīvotāju ienākuma nodokļa ieņēmumu neizpildes gadījumā tie tiek garantēti 100 procentu apmērā no valstī noteiktās iedzīvotāju ienākuma nodokļa prognozes.</w:t>
      </w:r>
    </w:p>
    <w:p w:rsidR="00B26A20" w:rsidRPr="00B74FBF" w:rsidRDefault="00B26A20" w:rsidP="00EE278F">
      <w:pPr>
        <w:ind w:firstLine="720"/>
        <w:jc w:val="both"/>
      </w:pPr>
      <w:r w:rsidRPr="00A96A4B">
        <w:rPr>
          <w:u w:val="single"/>
        </w:rPr>
        <w:t>Nekustamā īpašuma nodokli</w:t>
      </w:r>
      <w:r w:rsidR="00B41C99" w:rsidRPr="00A96A4B">
        <w:t xml:space="preserve"> (turpmāk – </w:t>
      </w:r>
      <w:r w:rsidRPr="00A96A4B">
        <w:t>NĪN) 201</w:t>
      </w:r>
      <w:r w:rsidR="00303300">
        <w:t>6</w:t>
      </w:r>
      <w:r w:rsidRPr="00A96A4B">
        <w:t xml:space="preserve">.gadā plānots iekasēt </w:t>
      </w:r>
      <w:r w:rsidR="00EC4535">
        <w:t xml:space="preserve">               3 629 060</w:t>
      </w:r>
      <w:r w:rsidRPr="00A96A4B">
        <w:rPr>
          <w:i/>
        </w:rPr>
        <w:t>euro</w:t>
      </w:r>
      <w:r w:rsidRPr="00A96A4B">
        <w:rPr>
          <w:color w:val="FF0000"/>
        </w:rPr>
        <w:t xml:space="preserve"> </w:t>
      </w:r>
      <w:r w:rsidRPr="00A96A4B">
        <w:t>apmērā. NĪN pieaugums 201</w:t>
      </w:r>
      <w:r w:rsidR="00EC4535">
        <w:t>6</w:t>
      </w:r>
      <w:r w:rsidRPr="00A96A4B">
        <w:t>.gadā netiek plānots.</w:t>
      </w:r>
      <w:r w:rsidRPr="00A96A4B">
        <w:rPr>
          <w:color w:val="FF0000"/>
        </w:rPr>
        <w:t xml:space="preserve"> </w:t>
      </w:r>
      <w:r w:rsidRPr="00A96A4B">
        <w:t>201</w:t>
      </w:r>
      <w:r w:rsidR="00EC4535">
        <w:t>6</w:t>
      </w:r>
      <w:r w:rsidRPr="00A96A4B">
        <w:t xml:space="preserve">.gadā netiek mainītas nodokļa likmes, tās saglabājot esošajā apmērā </w:t>
      </w:r>
      <w:r w:rsidR="00B41C99" w:rsidRPr="00A96A4B">
        <w:t xml:space="preserve">– zemei, ēkām, inženierbūvēm – </w:t>
      </w:r>
      <w:r w:rsidR="00015BD8" w:rsidRPr="00A96A4B">
        <w:t>1,5%</w:t>
      </w:r>
      <w:r w:rsidRPr="00A96A4B">
        <w:t xml:space="preserve"> apmērā un mājokļiem </w:t>
      </w:r>
      <w:r w:rsidR="00B41C99" w:rsidRPr="00A96A4B">
        <w:t>–</w:t>
      </w:r>
      <w:r w:rsidR="00015BD8" w:rsidRPr="00A96A4B">
        <w:t xml:space="preserve"> 0,2%, 0,4% un 0,6%</w:t>
      </w:r>
      <w:r w:rsidRPr="00A96A4B">
        <w:t xml:space="preserve"> atkarībā no īpašumu kadastrālās vērtības uz 201</w:t>
      </w:r>
      <w:r w:rsidR="00303300">
        <w:t>6</w:t>
      </w:r>
      <w:r w:rsidRPr="00A96A4B">
        <w:t>.gada 1.janvāri. Arī 201</w:t>
      </w:r>
      <w:r w:rsidR="00303300">
        <w:t>6</w:t>
      </w:r>
      <w:r w:rsidRPr="00A96A4B">
        <w:t xml:space="preserve">.gadā tiks piemērota NĪN likme trīs procenti no augstākās (ēkas vai zemes) kadastrālās vērtības par vidi degradējošām, sagruvušām vai cilvēka drošību apdraudošām būvēm. </w:t>
      </w:r>
      <w:r w:rsidRPr="00B74FBF">
        <w:t>Pēc pašvaldības saistošajiem noteikumiem „Atvieglojumu piešķiršana nekustamā īpašuma nodokļa maksātājiem Jelgavas pilsētā” nodokļa atlaides tiek saglabātas iepriekšējā gada līmenī, izņēmums ir</w:t>
      </w:r>
      <w:r w:rsidR="003A1E9C" w:rsidRPr="00B74FBF">
        <w:t>, ka saistošie noteikumi tiek papildināti ar jaunu nekustamā īpašuma nodokļa maksātāju kategoriju</w:t>
      </w:r>
      <w:r w:rsidR="00705654">
        <w:t xml:space="preserve"> “</w:t>
      </w:r>
      <w:r w:rsidR="003A1E9C" w:rsidRPr="00705654">
        <w:rPr>
          <w:i/>
        </w:rPr>
        <w:t>ēku īpašnieki, kuru ēkas atzītas par valsts vai vietējas</w:t>
      </w:r>
      <w:r w:rsidR="00D23312" w:rsidRPr="00705654">
        <w:rPr>
          <w:i/>
        </w:rPr>
        <w:t xml:space="preserve"> </w:t>
      </w:r>
      <w:r w:rsidR="003A1E9C" w:rsidRPr="00705654">
        <w:rPr>
          <w:i/>
        </w:rPr>
        <w:t>nozīmes aizsargājamo arhitektūras kultūras pieminekli</w:t>
      </w:r>
      <w:r w:rsidR="00705654">
        <w:t>”</w:t>
      </w:r>
      <w:r w:rsidR="003A1E9C" w:rsidRPr="00B74FBF">
        <w:t>, ja sabiedrībai šīs ēkas ir pieejamas no publiskās ārtelpas un tās tiek saglabātas atbilstoši</w:t>
      </w:r>
      <w:r w:rsidR="005573D3" w:rsidRPr="00B74FBF">
        <w:t xml:space="preserve"> kultūras pieminekļu aizsardzības prasībām-atvieglojums paredzēts 90% apmērā.</w:t>
      </w:r>
    </w:p>
    <w:p w:rsidR="00B26A20" w:rsidRPr="00EC4535" w:rsidRDefault="00B26A20" w:rsidP="00EE278F">
      <w:pPr>
        <w:ind w:firstLine="720"/>
        <w:jc w:val="both"/>
      </w:pPr>
      <w:r w:rsidRPr="00EC4535">
        <w:rPr>
          <w:u w:val="single"/>
        </w:rPr>
        <w:t>Azartspēļu nodoklis</w:t>
      </w:r>
      <w:r w:rsidRPr="00EC4535">
        <w:t xml:space="preserve"> plānots </w:t>
      </w:r>
      <w:r w:rsidR="0052678F" w:rsidRPr="00EC4535">
        <w:t>201</w:t>
      </w:r>
      <w:r w:rsidR="00303300" w:rsidRPr="00EC4535">
        <w:t>6</w:t>
      </w:r>
      <w:r w:rsidR="0052678F" w:rsidRPr="00EC4535">
        <w:t>.gad</w:t>
      </w:r>
      <w:r w:rsidR="00CD43AC">
        <w:t>ā</w:t>
      </w:r>
      <w:r w:rsidR="0052678F" w:rsidRPr="00EC4535">
        <w:t xml:space="preserve"> – </w:t>
      </w:r>
      <w:r w:rsidR="00EC4535" w:rsidRPr="00EC4535">
        <w:t>289 575</w:t>
      </w:r>
      <w:r w:rsidRPr="00EC4535">
        <w:rPr>
          <w:i/>
        </w:rPr>
        <w:t>euro</w:t>
      </w:r>
      <w:r w:rsidR="00CD43AC">
        <w:rPr>
          <w:i/>
        </w:rPr>
        <w:t xml:space="preserve"> </w:t>
      </w:r>
      <w:r w:rsidR="00CD43AC" w:rsidRPr="00CD43AC">
        <w:t>apmērā</w:t>
      </w:r>
      <w:r w:rsidRPr="00CD43AC">
        <w:t>.</w:t>
      </w:r>
      <w:r w:rsidRPr="00EC4535">
        <w:t xml:space="preserve"> </w:t>
      </w:r>
      <w:r w:rsidR="003F02C3" w:rsidRPr="00EC4535">
        <w:t xml:space="preserve">Aprēķins veikts ņemot vērā to, ka Jelgavas administratīvajā teritorijā pēc iepriekšējā gada rādītājiem </w:t>
      </w:r>
      <w:r w:rsidR="003F02C3" w:rsidRPr="002E1D31">
        <w:t>trīspadsmit</w:t>
      </w:r>
      <w:r w:rsidR="003F02C3" w:rsidRPr="00EC4535">
        <w:t xml:space="preserve"> spēļu zālēs ir izvietoti </w:t>
      </w:r>
      <w:r w:rsidR="009E240D" w:rsidRPr="00B74FBF">
        <w:t>360</w:t>
      </w:r>
      <w:r w:rsidRPr="00EC4535">
        <w:t xml:space="preserve"> spēļu automāt</w:t>
      </w:r>
      <w:r w:rsidR="003F02C3" w:rsidRPr="00EC4535">
        <w:t xml:space="preserve">i un </w:t>
      </w:r>
      <w:r w:rsidRPr="00EC4535">
        <w:t>Jelgavas pilsētas pašvaldības budžetā tik</w:t>
      </w:r>
      <w:r w:rsidR="00892FBC">
        <w:t>s</w:t>
      </w:r>
      <w:r w:rsidRPr="00EC4535">
        <w:t xml:space="preserve"> ie</w:t>
      </w:r>
      <w:r w:rsidR="00015BD8" w:rsidRPr="00EC4535">
        <w:t xml:space="preserve">skaitīti </w:t>
      </w:r>
      <w:r w:rsidR="00015BD8" w:rsidRPr="009E240D">
        <w:t>25%</w:t>
      </w:r>
      <w:r w:rsidR="00015BD8" w:rsidRPr="00EC4535">
        <w:t xml:space="preserve"> </w:t>
      </w:r>
      <w:r w:rsidRPr="00EC4535">
        <w:t xml:space="preserve">no katra uzstādītā spēļu automāta gadam noteiktās nodokļa likmes, t.i., </w:t>
      </w:r>
      <w:r w:rsidR="009E240D" w:rsidRPr="009E240D">
        <w:t>3204</w:t>
      </w:r>
      <w:r w:rsidRPr="00EC4535">
        <w:rPr>
          <w:i/>
        </w:rPr>
        <w:t>euro.</w:t>
      </w:r>
    </w:p>
    <w:p w:rsidR="00B26A20" w:rsidRPr="005844CE" w:rsidRDefault="00B26A20" w:rsidP="00EE278F">
      <w:pPr>
        <w:ind w:firstLine="720"/>
        <w:jc w:val="both"/>
      </w:pPr>
      <w:r w:rsidRPr="00A96A4B">
        <w:rPr>
          <w:b/>
        </w:rPr>
        <w:t>Nenodokļu ieņēmumus</w:t>
      </w:r>
      <w:r w:rsidRPr="00A96A4B">
        <w:t xml:space="preserve"> 201</w:t>
      </w:r>
      <w:r w:rsidR="009E240D">
        <w:t>6</w:t>
      </w:r>
      <w:r w:rsidRPr="00A96A4B">
        <w:t xml:space="preserve">.gadā plānots saņemt </w:t>
      </w:r>
      <w:r w:rsidR="009E240D" w:rsidRPr="00B74FBF">
        <w:t>219</w:t>
      </w:r>
      <w:r w:rsidR="00850328">
        <w:t> </w:t>
      </w:r>
      <w:r w:rsidR="009E240D" w:rsidRPr="00B74FBF">
        <w:t>198</w:t>
      </w:r>
      <w:r w:rsidRPr="00B74FBF">
        <w:rPr>
          <w:i/>
        </w:rPr>
        <w:t>euro</w:t>
      </w:r>
      <w:r w:rsidRPr="00B74FBF">
        <w:t xml:space="preserve"> </w:t>
      </w:r>
      <w:r w:rsidRPr="00A96A4B">
        <w:t>apmērā. Šos ieņēmumus veido procentu ieņēmumi no depozītiem un kontu atlikumiem, valsts un pašvaldību nodevas, naudas sodi un sankcijas, kā arī ieņēmumi no pašvaldību īpašuma pārdošanas un privatizācijas. Salīdzinājumā ar 201</w:t>
      </w:r>
      <w:r w:rsidR="009E240D">
        <w:t>5</w:t>
      </w:r>
      <w:r w:rsidRPr="00A96A4B">
        <w:t xml:space="preserve">.gada precizēto plānu šie ieņēmumi tiek plānoti par </w:t>
      </w:r>
      <w:r w:rsidR="00F520A3">
        <w:t>156 963</w:t>
      </w:r>
      <w:r w:rsidRPr="00B74FBF">
        <w:rPr>
          <w:i/>
        </w:rPr>
        <w:t xml:space="preserve">euro </w:t>
      </w:r>
      <w:r w:rsidR="009E240D" w:rsidRPr="00B74FBF">
        <w:t>mazāk</w:t>
      </w:r>
      <w:r w:rsidRPr="00A96A4B">
        <w:t xml:space="preserve">. Būtiskākais </w:t>
      </w:r>
      <w:r w:rsidR="009E240D">
        <w:t>samazinājums</w:t>
      </w:r>
      <w:r w:rsidRPr="00A96A4B">
        <w:t xml:space="preserve"> </w:t>
      </w:r>
      <w:r w:rsidR="00892FBC">
        <w:t>ir</w:t>
      </w:r>
      <w:r w:rsidRPr="00A96A4B">
        <w:t xml:space="preserve"> „Pārējos nenodokļu ieņēmumos”, t.i., ieņēmumi no apbūvētu</w:t>
      </w:r>
      <w:r w:rsidR="00892FBC">
        <w:t xml:space="preserve"> un neapbūvētu</w:t>
      </w:r>
      <w:r w:rsidRPr="00A96A4B">
        <w:t xml:space="preserve"> zemes gabalu privatizācijas</w:t>
      </w:r>
      <w:r w:rsidR="00536AD8">
        <w:t xml:space="preserve"> vairs netiek plānoti</w:t>
      </w:r>
      <w:r w:rsidR="00F520A3">
        <w:t>.</w:t>
      </w:r>
      <w:r w:rsidRPr="00A96A4B">
        <w:t xml:space="preserve"> </w:t>
      </w:r>
    </w:p>
    <w:p w:rsidR="00B26A20" w:rsidRPr="0065288E" w:rsidRDefault="00B26A20" w:rsidP="00213489">
      <w:pPr>
        <w:ind w:firstLine="720"/>
        <w:jc w:val="both"/>
      </w:pPr>
      <w:r w:rsidRPr="00A96A4B">
        <w:rPr>
          <w:b/>
        </w:rPr>
        <w:t>Ieņēmum</w:t>
      </w:r>
      <w:r w:rsidR="00CD43AC">
        <w:rPr>
          <w:b/>
        </w:rPr>
        <w:t>i</w:t>
      </w:r>
      <w:r w:rsidRPr="00A96A4B">
        <w:rPr>
          <w:b/>
        </w:rPr>
        <w:t xml:space="preserve"> no maksas pakalpojumiem un citi pašu ieņēmumi</w:t>
      </w:r>
      <w:r w:rsidR="00D23312" w:rsidRPr="00A96A4B">
        <w:t xml:space="preserve"> 201</w:t>
      </w:r>
      <w:r w:rsidR="00977EA6">
        <w:t>6</w:t>
      </w:r>
      <w:r w:rsidR="00D23312" w:rsidRPr="00A96A4B">
        <w:t xml:space="preserve">.gadā </w:t>
      </w:r>
      <w:r w:rsidR="00BB145A" w:rsidRPr="00A96A4B">
        <w:t xml:space="preserve">tiek plānoti </w:t>
      </w:r>
      <w:r w:rsidR="00977EA6" w:rsidRPr="00FB1018">
        <w:t>1</w:t>
      </w:r>
      <w:r w:rsidR="00BA6C86" w:rsidRPr="00FB1018">
        <w:t> </w:t>
      </w:r>
      <w:r w:rsidR="00977EA6" w:rsidRPr="00FB1018">
        <w:t>3</w:t>
      </w:r>
      <w:r w:rsidR="00066A36" w:rsidRPr="00FB1018">
        <w:t>85</w:t>
      </w:r>
      <w:r w:rsidR="00BA6C86" w:rsidRPr="00FB1018">
        <w:t xml:space="preserve"> 627</w:t>
      </w:r>
      <w:r w:rsidR="00977EA6">
        <w:rPr>
          <w:i/>
        </w:rPr>
        <w:t xml:space="preserve">euro </w:t>
      </w:r>
      <w:r w:rsidR="00500408" w:rsidRPr="00A96A4B">
        <w:t>apmērā</w:t>
      </w:r>
      <w:r w:rsidR="00500408">
        <w:t>, kas ir</w:t>
      </w:r>
      <w:r w:rsidR="00500408" w:rsidRPr="00977EA6">
        <w:t xml:space="preserve"> </w:t>
      </w:r>
      <w:r w:rsidR="00BB145A" w:rsidRPr="00977EA6">
        <w:t xml:space="preserve">par </w:t>
      </w:r>
      <w:r w:rsidR="00F520A3">
        <w:t>12,6</w:t>
      </w:r>
      <w:r w:rsidR="00BB145A" w:rsidRPr="00A96A4B">
        <w:t xml:space="preserve">% </w:t>
      </w:r>
      <w:r w:rsidR="00BA6C86">
        <w:t>mazāk</w:t>
      </w:r>
      <w:r w:rsidR="00BB145A" w:rsidRPr="00A96A4B">
        <w:t xml:space="preserve"> nekā</w:t>
      </w:r>
      <w:r w:rsidR="00500408">
        <w:t xml:space="preserve"> 2015.gad</w:t>
      </w:r>
      <w:r w:rsidR="00F520A3">
        <w:t>a precizētais plāns</w:t>
      </w:r>
      <w:r w:rsidRPr="00A96A4B">
        <w:t xml:space="preserve">. Lielāko šo ieņēmumu </w:t>
      </w:r>
      <w:r w:rsidR="00FF489D" w:rsidRPr="00A96A4B">
        <w:t xml:space="preserve">īpatsvaru – </w:t>
      </w:r>
      <w:r w:rsidR="00CF2AB0">
        <w:t>95</w:t>
      </w:r>
      <w:r w:rsidR="00FF489D" w:rsidRPr="00A96A4B">
        <w:t>,</w:t>
      </w:r>
      <w:r w:rsidR="00417019">
        <w:t>3</w:t>
      </w:r>
      <w:r w:rsidR="00FF489D" w:rsidRPr="00A96A4B">
        <w:t>%</w:t>
      </w:r>
      <w:r w:rsidRPr="00A96A4B">
        <w:t xml:space="preserve"> jeb </w:t>
      </w:r>
      <w:r w:rsidR="00CF2AB0">
        <w:t>1 321 116</w:t>
      </w:r>
      <w:r w:rsidRPr="00A96A4B">
        <w:rPr>
          <w:i/>
        </w:rPr>
        <w:t>euro</w:t>
      </w:r>
      <w:r w:rsidRPr="00A96A4B">
        <w:t xml:space="preserve"> plānots iekasēt kā ieņēmumus </w:t>
      </w:r>
      <w:r w:rsidR="00CF2AB0">
        <w:t xml:space="preserve">no </w:t>
      </w:r>
      <w:r w:rsidR="00213489">
        <w:t xml:space="preserve">pašvaldības </w:t>
      </w:r>
      <w:r w:rsidR="00CF2AB0">
        <w:t>iestāžu sniegtajiem maksas pakalpojumiem un citus pašu ieņēmumus</w:t>
      </w:r>
      <w:r w:rsidRPr="00A96A4B">
        <w:t xml:space="preserve">. </w:t>
      </w:r>
      <w:r w:rsidRPr="0065288E">
        <w:t>Lielākie no tiem</w:t>
      </w:r>
      <w:r w:rsidR="00213489">
        <w:t>:</w:t>
      </w:r>
      <w:r w:rsidRPr="0065288E">
        <w:t xml:space="preserve"> „</w:t>
      </w:r>
      <w:r w:rsidR="00213489">
        <w:t>Jelgavas pilsētas p</w:t>
      </w:r>
      <w:r w:rsidRPr="0065288E">
        <w:t>ašvaldības policija”</w:t>
      </w:r>
      <w:r w:rsidR="00B809A6" w:rsidRPr="0065288E">
        <w:t xml:space="preserve"> – </w:t>
      </w:r>
      <w:r w:rsidRPr="0065288E">
        <w:t>par sabiedriskās kārtības uzturēšanas pakalpojumiem 150</w:t>
      </w:r>
      <w:r w:rsidR="00B809A6" w:rsidRPr="0065288E">
        <w:t> </w:t>
      </w:r>
      <w:r w:rsidRPr="0065288E">
        <w:t>000</w:t>
      </w:r>
      <w:r w:rsidRPr="0065288E">
        <w:rPr>
          <w:i/>
        </w:rPr>
        <w:t xml:space="preserve">euro; </w:t>
      </w:r>
      <w:r w:rsidRPr="0065288E">
        <w:t>„Pilsētsaimniecība”</w:t>
      </w:r>
      <w:r w:rsidR="00B809A6" w:rsidRPr="0065288E">
        <w:t xml:space="preserve"> – </w:t>
      </w:r>
      <w:r w:rsidRPr="0065288E">
        <w:t>par apbedīšanas pakalpojumiem 70</w:t>
      </w:r>
      <w:r w:rsidR="00B809A6" w:rsidRPr="0065288E">
        <w:t> </w:t>
      </w:r>
      <w:r w:rsidRPr="0065288E">
        <w:t>000</w:t>
      </w:r>
      <w:r w:rsidRPr="0065288E">
        <w:rPr>
          <w:i/>
        </w:rPr>
        <w:t>euro</w:t>
      </w:r>
      <w:r w:rsidRPr="0065288E">
        <w:t xml:space="preserve">, „Kultūra” </w:t>
      </w:r>
      <w:r w:rsidR="00B809A6" w:rsidRPr="0065288E">
        <w:t>–</w:t>
      </w:r>
      <w:r w:rsidRPr="0065288E">
        <w:t xml:space="preserve"> par ieejas biļešu realizāciju pasākumos </w:t>
      </w:r>
      <w:r w:rsidR="00500408" w:rsidRPr="0065288E">
        <w:t>178 850</w:t>
      </w:r>
      <w:r w:rsidRPr="0065288E">
        <w:rPr>
          <w:i/>
        </w:rPr>
        <w:t>euro</w:t>
      </w:r>
      <w:r w:rsidR="00500408" w:rsidRPr="0065288E">
        <w:t xml:space="preserve">, </w:t>
      </w:r>
      <w:r w:rsidR="007337A0" w:rsidRPr="000F46B4">
        <w:t>“Jelgavas izglītības pārvalde”</w:t>
      </w:r>
      <w:r w:rsidR="000F46B4" w:rsidRPr="000F46B4">
        <w:t>:</w:t>
      </w:r>
      <w:r w:rsidR="007337A0" w:rsidRPr="000F46B4">
        <w:t xml:space="preserve"> </w:t>
      </w:r>
      <w:r w:rsidR="000F46B4" w:rsidRPr="000F46B4">
        <w:t>maksa par peldbaseina apmeklējumu</w:t>
      </w:r>
      <w:r w:rsidR="00213489" w:rsidRPr="000F46B4">
        <w:t xml:space="preserve"> </w:t>
      </w:r>
      <w:r w:rsidR="000F46B4" w:rsidRPr="000F46B4">
        <w:t>–</w:t>
      </w:r>
      <w:r w:rsidR="007337A0" w:rsidRPr="000F46B4">
        <w:t xml:space="preserve"> </w:t>
      </w:r>
      <w:r w:rsidR="000F46B4" w:rsidRPr="000F46B4">
        <w:t>69 964</w:t>
      </w:r>
      <w:r w:rsidR="007337A0" w:rsidRPr="000F46B4">
        <w:rPr>
          <w:i/>
        </w:rPr>
        <w:t>euro</w:t>
      </w:r>
      <w:r w:rsidR="000F46B4" w:rsidRPr="000F46B4">
        <w:t xml:space="preserve"> un komunālo maksājumu kompensācija par iznomātām telpām- 88 462</w:t>
      </w:r>
      <w:r w:rsidR="000F46B4" w:rsidRPr="000F46B4">
        <w:rPr>
          <w:i/>
        </w:rPr>
        <w:t>euro</w:t>
      </w:r>
      <w:r w:rsidR="007337A0" w:rsidRPr="000F46B4">
        <w:t>.</w:t>
      </w:r>
      <w:r w:rsidRPr="00C91864">
        <w:rPr>
          <w:i/>
          <w:color w:val="FF0000"/>
        </w:rPr>
        <w:t xml:space="preserve"> </w:t>
      </w:r>
      <w:r w:rsidR="007337A0" w:rsidRPr="0065288E">
        <w:t xml:space="preserve">Maksu par </w:t>
      </w:r>
      <w:r w:rsidRPr="0065288E">
        <w:t>izglītības pakalpojumiem plānots iekasēt 245</w:t>
      </w:r>
      <w:r w:rsidR="00B809A6" w:rsidRPr="0065288E">
        <w:t> </w:t>
      </w:r>
      <w:r w:rsidR="007337A0" w:rsidRPr="0065288E">
        <w:t>280</w:t>
      </w:r>
      <w:r w:rsidRPr="0065288E">
        <w:rPr>
          <w:i/>
        </w:rPr>
        <w:t xml:space="preserve">euro </w:t>
      </w:r>
      <w:r w:rsidR="00213489">
        <w:t xml:space="preserve">apmērā </w:t>
      </w:r>
      <w:r w:rsidRPr="0065288E">
        <w:t xml:space="preserve">un par telpu </w:t>
      </w:r>
      <w:r w:rsidR="00B809A6" w:rsidRPr="0065288E">
        <w:t xml:space="preserve">nomu </w:t>
      </w:r>
      <w:r w:rsidRPr="0065288E">
        <w:t xml:space="preserve">un īri </w:t>
      </w:r>
      <w:r w:rsidR="00B809A6" w:rsidRPr="0065288E">
        <w:t xml:space="preserve">– </w:t>
      </w:r>
      <w:r w:rsidR="007337A0" w:rsidRPr="0065288E">
        <w:t>366 660</w:t>
      </w:r>
      <w:r w:rsidRPr="0065288E">
        <w:rPr>
          <w:i/>
        </w:rPr>
        <w:t>euro</w:t>
      </w:r>
      <w:r w:rsidR="00213489">
        <w:t xml:space="preserve"> apmērā</w:t>
      </w:r>
      <w:r w:rsidRPr="0065288E">
        <w:rPr>
          <w:i/>
        </w:rPr>
        <w:t>.</w:t>
      </w:r>
      <w:r w:rsidRPr="0065288E">
        <w:t xml:space="preserve"> </w:t>
      </w:r>
    </w:p>
    <w:p w:rsidR="00B26A20" w:rsidRPr="0065288E" w:rsidRDefault="00B26A20" w:rsidP="00EE278F">
      <w:pPr>
        <w:ind w:firstLine="720"/>
        <w:jc w:val="both"/>
      </w:pPr>
      <w:r w:rsidRPr="0065288E">
        <w:rPr>
          <w:b/>
        </w:rPr>
        <w:t>Transfertu ieņēmumi</w:t>
      </w:r>
      <w:r w:rsidRPr="0065288E">
        <w:t xml:space="preserve"> (ieņēmumi, ko pašvaldība saņem no valsts vai citu pašvaldību budžetiem) 201</w:t>
      </w:r>
      <w:r w:rsidR="0065288E" w:rsidRPr="0065288E">
        <w:t>6</w:t>
      </w:r>
      <w:r w:rsidRPr="0065288E">
        <w:t xml:space="preserve">.gadā plānoti </w:t>
      </w:r>
      <w:r w:rsidRPr="00FB1018">
        <w:t>1</w:t>
      </w:r>
      <w:r w:rsidR="0065288E" w:rsidRPr="00FB1018">
        <w:t>2</w:t>
      </w:r>
      <w:r w:rsidRPr="00FB1018">
        <w:t> </w:t>
      </w:r>
      <w:r w:rsidR="0065288E" w:rsidRPr="00FB1018">
        <w:t>181</w:t>
      </w:r>
      <w:r w:rsidR="00BB145A" w:rsidRPr="00FB1018">
        <w:t> </w:t>
      </w:r>
      <w:r w:rsidRPr="00FB1018">
        <w:t>0</w:t>
      </w:r>
      <w:r w:rsidR="0065288E" w:rsidRPr="00FB1018">
        <w:t>88</w:t>
      </w:r>
      <w:r w:rsidRPr="00FB1018">
        <w:rPr>
          <w:i/>
        </w:rPr>
        <w:t>euro</w:t>
      </w:r>
      <w:r w:rsidRPr="00FB1018">
        <w:t xml:space="preserve"> </w:t>
      </w:r>
      <w:r w:rsidRPr="0065288E">
        <w:t xml:space="preserve">apmērā. Pašvaldību saņemtie valsts budžeta transferti noteiktiem mērķiem plānots saņemt </w:t>
      </w:r>
      <w:r w:rsidR="0065288E" w:rsidRPr="0065288E">
        <w:t>7 919 812</w:t>
      </w:r>
      <w:r w:rsidRPr="0065288E">
        <w:rPr>
          <w:i/>
        </w:rPr>
        <w:t>euro</w:t>
      </w:r>
      <w:r w:rsidR="00BB145A" w:rsidRPr="0065288E">
        <w:t xml:space="preserve"> apmērā</w:t>
      </w:r>
      <w:r w:rsidRPr="0065288E">
        <w:t xml:space="preserve"> jeb </w:t>
      </w:r>
      <w:r w:rsidR="0065288E">
        <w:t>65</w:t>
      </w:r>
      <w:r w:rsidRPr="0065288E">
        <w:t>,</w:t>
      </w:r>
      <w:r w:rsidR="0065288E">
        <w:t>0</w:t>
      </w:r>
      <w:r w:rsidR="0027125C" w:rsidRPr="0065288E">
        <w:t xml:space="preserve">% </w:t>
      </w:r>
      <w:r w:rsidRPr="0065288E">
        <w:t xml:space="preserve">no </w:t>
      </w:r>
      <w:r w:rsidR="00417019">
        <w:t xml:space="preserve">kopējiem </w:t>
      </w:r>
      <w:r w:rsidRPr="0065288E">
        <w:t xml:space="preserve">transfertu ieņēmumiem. </w:t>
      </w:r>
    </w:p>
    <w:p w:rsidR="000F46B4" w:rsidRDefault="000F46B4" w:rsidP="00EE278F">
      <w:pPr>
        <w:ind w:firstLine="720"/>
        <w:jc w:val="both"/>
      </w:pPr>
    </w:p>
    <w:p w:rsidR="000F46B4" w:rsidRDefault="000F46B4" w:rsidP="00EE278F">
      <w:pPr>
        <w:ind w:firstLine="720"/>
        <w:jc w:val="both"/>
      </w:pPr>
    </w:p>
    <w:p w:rsidR="00B26A20" w:rsidRPr="00FB1018" w:rsidRDefault="00B26A20" w:rsidP="00EE278F">
      <w:pPr>
        <w:ind w:firstLine="720"/>
        <w:jc w:val="both"/>
      </w:pPr>
      <w:r w:rsidRPr="00FB1018">
        <w:lastRenderedPageBreak/>
        <w:t>Saskaņā ar likum</w:t>
      </w:r>
      <w:r w:rsidR="00BB145A" w:rsidRPr="00FB1018">
        <w:t>a</w:t>
      </w:r>
      <w:r w:rsidRPr="00FB1018">
        <w:t xml:space="preserve"> „Par valsts budžetu 201</w:t>
      </w:r>
      <w:r w:rsidR="00CF33DF" w:rsidRPr="00FB1018">
        <w:t>6</w:t>
      </w:r>
      <w:r w:rsidRPr="00FB1018">
        <w:t>.gadam”</w:t>
      </w:r>
      <w:r w:rsidR="00BB145A" w:rsidRPr="00FB1018">
        <w:t xml:space="preserve"> mērķdotācijas pašvaldībām:</w:t>
      </w:r>
    </w:p>
    <w:p w:rsidR="00B26A20" w:rsidRPr="00A96A4B" w:rsidRDefault="00734BE9" w:rsidP="00EE278F">
      <w:pPr>
        <w:pStyle w:val="ListParagraph"/>
        <w:numPr>
          <w:ilvl w:val="0"/>
          <w:numId w:val="2"/>
        </w:numPr>
        <w:jc w:val="both"/>
      </w:pPr>
      <w:r w:rsidRPr="00116C8E">
        <w:t>4</w:t>
      </w:r>
      <w:r w:rsidR="000A1C4F" w:rsidRPr="00116C8E">
        <w:t> 588 568</w:t>
      </w:r>
      <w:r w:rsidR="005F7677" w:rsidRPr="00116C8E">
        <w:rPr>
          <w:i/>
        </w:rPr>
        <w:t>euro</w:t>
      </w:r>
      <w:r w:rsidR="005F7677" w:rsidRPr="00116C8E">
        <w:t xml:space="preserve"> </w:t>
      </w:r>
      <w:r w:rsidR="005F7677" w:rsidRPr="00A96A4B">
        <w:t xml:space="preserve">plānots </w:t>
      </w:r>
      <w:r w:rsidR="00B26A20" w:rsidRPr="00A96A4B">
        <w:t>pašvaldību pamata un vispārējās vidējās izglītības iestāžu, pašvaldību speciālās izglītības iestāžu un pašvaldību profesionālās izglītības iestāžu pedagogu darba samaksai un valsts sociālās apdr</w:t>
      </w:r>
      <w:r w:rsidR="00BB145A" w:rsidRPr="00A96A4B">
        <w:t>ošināšanas obligātajām iemaksām</w:t>
      </w:r>
      <w:r w:rsidR="005F7677" w:rsidRPr="00A96A4B">
        <w:t xml:space="preserve"> 201</w:t>
      </w:r>
      <w:r w:rsidR="00213489">
        <w:t>6</w:t>
      </w:r>
      <w:r w:rsidR="005F7677" w:rsidRPr="00A96A4B">
        <w:t>.gada astoņiem mēnešiem</w:t>
      </w:r>
      <w:r w:rsidR="00BB145A" w:rsidRPr="00A96A4B">
        <w:t>;</w:t>
      </w:r>
    </w:p>
    <w:p w:rsidR="00B26A20" w:rsidRPr="00A96A4B" w:rsidRDefault="001C5110" w:rsidP="00EE278F">
      <w:pPr>
        <w:pStyle w:val="ListParagraph"/>
        <w:numPr>
          <w:ilvl w:val="0"/>
          <w:numId w:val="2"/>
        </w:numPr>
        <w:jc w:val="both"/>
      </w:pPr>
      <w:r w:rsidRPr="00116C8E">
        <w:t>228 421</w:t>
      </w:r>
      <w:r w:rsidR="00BB145A" w:rsidRPr="00116C8E">
        <w:rPr>
          <w:i/>
        </w:rPr>
        <w:t xml:space="preserve">euro </w:t>
      </w:r>
      <w:r w:rsidR="005F7677" w:rsidRPr="00A96A4B">
        <w:t>–</w:t>
      </w:r>
      <w:r w:rsidR="00BB145A" w:rsidRPr="00A96A4B">
        <w:t xml:space="preserve"> </w:t>
      </w:r>
      <w:r w:rsidR="00B26A20" w:rsidRPr="00A96A4B">
        <w:t xml:space="preserve">interešu izglītības programmu un sporta skolu pedagogu daļējai darba samaksai un valsts sociālās apdrošināšanas obligātajām iemaksām </w:t>
      </w:r>
      <w:r w:rsidR="005F7677" w:rsidRPr="00A96A4B">
        <w:t>201</w:t>
      </w:r>
      <w:r w:rsidR="00213489">
        <w:t>6</w:t>
      </w:r>
      <w:r w:rsidR="005F7677" w:rsidRPr="00A96A4B">
        <w:t>.gada astoņiem mēnešiem;</w:t>
      </w:r>
    </w:p>
    <w:p w:rsidR="00B26A20" w:rsidRPr="00A96A4B" w:rsidRDefault="001C5110" w:rsidP="00EE278F">
      <w:pPr>
        <w:pStyle w:val="ListParagraph"/>
        <w:numPr>
          <w:ilvl w:val="0"/>
          <w:numId w:val="2"/>
        </w:numPr>
        <w:jc w:val="both"/>
      </w:pPr>
      <w:r w:rsidRPr="00116C8E">
        <w:t>1 383 026</w:t>
      </w:r>
      <w:r w:rsidR="005F7677" w:rsidRPr="00116C8E">
        <w:rPr>
          <w:i/>
        </w:rPr>
        <w:t>euro</w:t>
      </w:r>
      <w:r w:rsidR="005F7677" w:rsidRPr="00116C8E">
        <w:t xml:space="preserve"> </w:t>
      </w:r>
      <w:r w:rsidR="005F7677" w:rsidRPr="00A96A4B">
        <w:t xml:space="preserve">– </w:t>
      </w:r>
      <w:r w:rsidR="00B26A20" w:rsidRPr="00A96A4B">
        <w:t xml:space="preserve">pašvaldību speciālajām pirmsskolas izglītības iestādēm, internātpamatskolām, </w:t>
      </w:r>
      <w:r w:rsidR="005F7677" w:rsidRPr="00A96A4B">
        <w:t>i</w:t>
      </w:r>
      <w:r w:rsidR="00B26A20" w:rsidRPr="00A96A4B">
        <w:t>zglītības iestāžu reģistrā reģistrētajiem attīstības un rehabilitācijas centriem un speciālajām internātpamatskolām bērniem ar fiziskās un garīgās attīstības traucējumiem 201</w:t>
      </w:r>
      <w:r w:rsidR="00213489">
        <w:t>6</w:t>
      </w:r>
      <w:r w:rsidR="00B26A20" w:rsidRPr="00A96A4B">
        <w:t>.gada astoņiem mēnešiem</w:t>
      </w:r>
      <w:r w:rsidR="005F7677" w:rsidRPr="00A96A4B">
        <w:t>;</w:t>
      </w:r>
    </w:p>
    <w:p w:rsidR="00B26A20" w:rsidRPr="00A96A4B" w:rsidRDefault="001C5110" w:rsidP="00EE278F">
      <w:pPr>
        <w:pStyle w:val="ListParagraph"/>
        <w:numPr>
          <w:ilvl w:val="0"/>
          <w:numId w:val="2"/>
        </w:numPr>
        <w:jc w:val="both"/>
      </w:pPr>
      <w:r w:rsidRPr="00116C8E">
        <w:t>407 328</w:t>
      </w:r>
      <w:r w:rsidR="005F7677" w:rsidRPr="00116C8E">
        <w:rPr>
          <w:i/>
        </w:rPr>
        <w:t>euro</w:t>
      </w:r>
      <w:r w:rsidR="005F7677" w:rsidRPr="00116C8E">
        <w:t xml:space="preserve"> </w:t>
      </w:r>
      <w:r w:rsidR="005F7677" w:rsidRPr="00A96A4B">
        <w:t xml:space="preserve">– </w:t>
      </w:r>
      <w:r w:rsidR="00B26A20" w:rsidRPr="00A96A4B">
        <w:t>pašvaldību izglītības iestādēs bērnu no piecu gadu vecuma izglītošanā nodarbināto pedagogu darba samaksai un valsts sociālās apdrošināšanas obligātajām iemaksām 201</w:t>
      </w:r>
      <w:r w:rsidR="00213489">
        <w:t>6</w:t>
      </w:r>
      <w:r w:rsidR="00B26A20" w:rsidRPr="00A96A4B">
        <w:t>.gada astoņiem mēnešiem;</w:t>
      </w:r>
    </w:p>
    <w:p w:rsidR="00B26A20" w:rsidRPr="00A96A4B" w:rsidRDefault="001C5110" w:rsidP="00EE278F">
      <w:pPr>
        <w:pStyle w:val="ListParagraph"/>
        <w:numPr>
          <w:ilvl w:val="0"/>
          <w:numId w:val="2"/>
        </w:numPr>
        <w:jc w:val="both"/>
      </w:pPr>
      <w:r w:rsidRPr="00116C8E">
        <w:t>32 000</w:t>
      </w:r>
      <w:r w:rsidR="005F7677" w:rsidRPr="00116C8E">
        <w:rPr>
          <w:i/>
        </w:rPr>
        <w:t>euro</w:t>
      </w:r>
      <w:r w:rsidR="005F7677" w:rsidRPr="00116C8E">
        <w:t xml:space="preserve"> </w:t>
      </w:r>
      <w:r w:rsidR="005F7677" w:rsidRPr="00A96A4B">
        <w:t xml:space="preserve">– </w:t>
      </w:r>
      <w:r w:rsidR="00B26A20" w:rsidRPr="00A96A4B">
        <w:t>mēr</w:t>
      </w:r>
      <w:r w:rsidR="005F7677" w:rsidRPr="00A96A4B">
        <w:t>ķdotācija pašvaldību pasākumiem</w:t>
      </w:r>
      <w:r w:rsidR="00B26A20" w:rsidRPr="00A96A4B">
        <w:rPr>
          <w:i/>
        </w:rPr>
        <w:t>,</w:t>
      </w:r>
      <w:r w:rsidR="00B26A20" w:rsidRPr="00A96A4B">
        <w:t xml:space="preserve"> t.sk., </w:t>
      </w:r>
      <w:r>
        <w:t>p/ie “</w:t>
      </w:r>
      <w:r w:rsidR="00213489">
        <w:t>Ledus sporta skola</w:t>
      </w:r>
      <w:r>
        <w:t>” skeitparka izveidei</w:t>
      </w:r>
      <w:r w:rsidR="00213489">
        <w:t xml:space="preserve"> </w:t>
      </w:r>
      <w:r w:rsidR="005F7677" w:rsidRPr="00A96A4B">
        <w:t xml:space="preserve">– </w:t>
      </w:r>
      <w:r w:rsidR="00B26A20" w:rsidRPr="00A96A4B">
        <w:t>1</w:t>
      </w:r>
      <w:r w:rsidR="00A57B38">
        <w:t>9</w:t>
      </w:r>
      <w:r w:rsidR="005F7677" w:rsidRPr="00A96A4B">
        <w:t> </w:t>
      </w:r>
      <w:r w:rsidR="00B26A20" w:rsidRPr="00A96A4B">
        <w:t>000</w:t>
      </w:r>
      <w:r w:rsidR="00B26A20" w:rsidRPr="00A96A4B">
        <w:rPr>
          <w:i/>
        </w:rPr>
        <w:t xml:space="preserve">euro, </w:t>
      </w:r>
      <w:r w:rsidR="00213489">
        <w:t xml:space="preserve">p/ie “Pilsētsaimniecība” </w:t>
      </w:r>
      <w:r w:rsidR="00A57B38" w:rsidRPr="00A57B38">
        <w:t>jau</w:t>
      </w:r>
      <w:r w:rsidR="00A57B38">
        <w:t xml:space="preserve">niešu brīvpieejas laukumu </w:t>
      </w:r>
      <w:r w:rsidR="00B26A20" w:rsidRPr="00A57B38">
        <w:t>i</w:t>
      </w:r>
      <w:r w:rsidR="00B26A20" w:rsidRPr="00A96A4B">
        <w:t>zveidei</w:t>
      </w:r>
      <w:r w:rsidR="005F7677" w:rsidRPr="00A96A4B">
        <w:t xml:space="preserve"> – </w:t>
      </w:r>
      <w:r w:rsidR="00A57B38">
        <w:t>13</w:t>
      </w:r>
      <w:r w:rsidR="005F7677" w:rsidRPr="00A96A4B">
        <w:t> </w:t>
      </w:r>
      <w:r w:rsidR="00B26A20" w:rsidRPr="00A96A4B">
        <w:t>000</w:t>
      </w:r>
      <w:r w:rsidR="00B26A20" w:rsidRPr="00A96A4B">
        <w:rPr>
          <w:i/>
        </w:rPr>
        <w:t>euro.</w:t>
      </w:r>
    </w:p>
    <w:p w:rsidR="00B26A20" w:rsidRPr="00A96A4B" w:rsidRDefault="00B26A20" w:rsidP="00EE278F">
      <w:pPr>
        <w:ind w:firstLine="720"/>
        <w:jc w:val="both"/>
      </w:pPr>
      <w:r w:rsidRPr="00A96A4B">
        <w:t>No Izglītības un zinātnes ministrijas plānots saņemt dotācijas:</w:t>
      </w:r>
    </w:p>
    <w:p w:rsidR="00B26A20" w:rsidRPr="00A96A4B" w:rsidRDefault="00B26A20" w:rsidP="00EE278F">
      <w:pPr>
        <w:pStyle w:val="ListParagraph"/>
        <w:numPr>
          <w:ilvl w:val="0"/>
          <w:numId w:val="4"/>
        </w:numPr>
        <w:jc w:val="both"/>
      </w:pPr>
      <w:r w:rsidRPr="00A96A4B">
        <w:t xml:space="preserve">brīvpusdienu nodrošināšanai 1. un </w:t>
      </w:r>
      <w:r w:rsidR="00F77C3A">
        <w:t>4</w:t>
      </w:r>
      <w:r w:rsidRPr="00A96A4B">
        <w:t xml:space="preserve">.klašu skolēniem </w:t>
      </w:r>
      <w:r w:rsidR="00F77C3A" w:rsidRPr="00780776">
        <w:t>388 522</w:t>
      </w:r>
      <w:r w:rsidRPr="00780776">
        <w:rPr>
          <w:i/>
        </w:rPr>
        <w:t>euro</w:t>
      </w:r>
      <w:r w:rsidRPr="00780776">
        <w:t xml:space="preserve"> </w:t>
      </w:r>
      <w:r w:rsidRPr="00A96A4B">
        <w:t>(bērna ēdienreizei paredzot 1,42</w:t>
      </w:r>
      <w:r w:rsidRPr="00A96A4B">
        <w:rPr>
          <w:i/>
        </w:rPr>
        <w:t>euro);</w:t>
      </w:r>
    </w:p>
    <w:p w:rsidR="00B26A20" w:rsidRPr="00A96A4B" w:rsidRDefault="00B26A20" w:rsidP="00EE278F">
      <w:pPr>
        <w:pStyle w:val="ListParagraph"/>
        <w:numPr>
          <w:ilvl w:val="0"/>
          <w:numId w:val="4"/>
        </w:numPr>
        <w:jc w:val="both"/>
      </w:pPr>
      <w:r w:rsidRPr="00A96A4B">
        <w:t xml:space="preserve">mācību literatūras un mācību līdzekļu iegādei </w:t>
      </w:r>
      <w:r w:rsidR="00734BE9" w:rsidRPr="00780776">
        <w:t>145 806</w:t>
      </w:r>
      <w:r w:rsidRPr="00780776">
        <w:rPr>
          <w:i/>
        </w:rPr>
        <w:t>euro</w:t>
      </w:r>
      <w:r w:rsidRPr="00A96A4B">
        <w:t>;</w:t>
      </w:r>
    </w:p>
    <w:p w:rsidR="00B26A20" w:rsidRPr="00116C8E" w:rsidRDefault="00B26A20" w:rsidP="00EE278F">
      <w:pPr>
        <w:pStyle w:val="ListParagraph"/>
        <w:numPr>
          <w:ilvl w:val="0"/>
          <w:numId w:val="4"/>
        </w:numPr>
        <w:jc w:val="both"/>
      </w:pPr>
      <w:r w:rsidRPr="00A96A4B">
        <w:t xml:space="preserve">profesionālās ievirzes sporta izglītības programmu finansēšanai </w:t>
      </w:r>
      <w:r w:rsidR="00F77C3A" w:rsidRPr="00780776">
        <w:t>326 185</w:t>
      </w:r>
      <w:r w:rsidRPr="00780776">
        <w:rPr>
          <w:i/>
        </w:rPr>
        <w:t>euro</w:t>
      </w:r>
      <w:r w:rsidR="00116C8E">
        <w:rPr>
          <w:i/>
        </w:rPr>
        <w:t>;</w:t>
      </w:r>
    </w:p>
    <w:p w:rsidR="00116C8E" w:rsidRDefault="00116C8E" w:rsidP="00116C8E">
      <w:pPr>
        <w:pStyle w:val="ListParagraph"/>
        <w:numPr>
          <w:ilvl w:val="0"/>
          <w:numId w:val="4"/>
        </w:numPr>
        <w:jc w:val="both"/>
      </w:pPr>
      <w:r w:rsidRPr="00A96A4B">
        <w:t xml:space="preserve">profesionālās ievirzes mākslas, mūzikas un dejas programmu pedagogu darba samaksai un valsts sociālās apdrošināšanas obligātajām iemaksām ir </w:t>
      </w:r>
      <w:r>
        <w:t xml:space="preserve">              </w:t>
      </w:r>
      <w:r w:rsidRPr="00780776">
        <w:t>68 372</w:t>
      </w:r>
      <w:r w:rsidRPr="00116C8E">
        <w:rPr>
          <w:i/>
        </w:rPr>
        <w:t>euro</w:t>
      </w:r>
      <w:r w:rsidRPr="00A96A4B">
        <w:t>.</w:t>
      </w:r>
    </w:p>
    <w:p w:rsidR="00116C8E" w:rsidRDefault="00B26A20" w:rsidP="00EE278F">
      <w:pPr>
        <w:ind w:firstLine="720"/>
        <w:jc w:val="both"/>
      </w:pPr>
      <w:r w:rsidRPr="00A96A4B">
        <w:t xml:space="preserve">Plānotā valsts budžeta dotācija </w:t>
      </w:r>
      <w:r w:rsidR="00116C8E" w:rsidRPr="00A96A4B">
        <w:t>pašvaldību māksliniecisko kolektīvu vadītāju darba samaksai un valsts sociālās apdrošināšanas obligātajām iemaksām</w:t>
      </w:r>
      <w:r w:rsidR="00116C8E">
        <w:t xml:space="preserve"> ir </w:t>
      </w:r>
      <w:r w:rsidR="00116C8E" w:rsidRPr="00116C8E">
        <w:t>19 096</w:t>
      </w:r>
      <w:r w:rsidR="00116C8E" w:rsidRPr="00116C8E">
        <w:rPr>
          <w:i/>
        </w:rPr>
        <w:t>eu</w:t>
      </w:r>
      <w:r w:rsidR="00116C8E">
        <w:rPr>
          <w:i/>
        </w:rPr>
        <w:t>ro.</w:t>
      </w:r>
    </w:p>
    <w:p w:rsidR="00F77C3A" w:rsidRPr="00F77C3A" w:rsidRDefault="00F77C3A" w:rsidP="00EE278F">
      <w:pPr>
        <w:ind w:firstLine="720"/>
        <w:jc w:val="both"/>
        <w:rPr>
          <w:i/>
        </w:rPr>
      </w:pPr>
      <w:r>
        <w:t xml:space="preserve">Plānotā valsts budžeta dotācija pirmsskolas izglītības iestāžu asistentu </w:t>
      </w:r>
      <w:r w:rsidRPr="00A96A4B">
        <w:t>darba samaksai un valsts sociālās apdrošināšanas obligātajām iemaksām ir</w:t>
      </w:r>
      <w:r>
        <w:t xml:space="preserve"> </w:t>
      </w:r>
      <w:r w:rsidRPr="00780776">
        <w:t>16 000</w:t>
      </w:r>
      <w:r w:rsidRPr="00780776">
        <w:rPr>
          <w:i/>
        </w:rPr>
        <w:t>euro</w:t>
      </w:r>
      <w:r>
        <w:rPr>
          <w:i/>
        </w:rPr>
        <w:t>.</w:t>
      </w:r>
    </w:p>
    <w:p w:rsidR="00B26A20" w:rsidRPr="00A96A4B" w:rsidRDefault="00116C8E" w:rsidP="00EE278F">
      <w:pPr>
        <w:ind w:firstLine="720"/>
        <w:jc w:val="both"/>
      </w:pPr>
      <w:r>
        <w:t>N</w:t>
      </w:r>
      <w:r w:rsidRPr="00A96A4B">
        <w:t xml:space="preserve">o LR Labklājības ministrijas </w:t>
      </w:r>
      <w:r>
        <w:t>plānotie v</w:t>
      </w:r>
      <w:r w:rsidR="00B26A20" w:rsidRPr="00A96A4B">
        <w:t>alsts budžeta transferti noteiktiem mērķiem, ko saņem Jelgavas sociālo lietu pārvalde:</w:t>
      </w:r>
    </w:p>
    <w:p w:rsidR="00B26A20" w:rsidRPr="00A96A4B" w:rsidRDefault="00B26A20" w:rsidP="00EE278F">
      <w:pPr>
        <w:pStyle w:val="ListParagraph"/>
        <w:numPr>
          <w:ilvl w:val="0"/>
          <w:numId w:val="3"/>
        </w:numPr>
        <w:jc w:val="both"/>
      </w:pPr>
      <w:r w:rsidRPr="00A96A4B">
        <w:t xml:space="preserve">invalīdu asistenta pakalpojumu nodrošināšanai plānoti </w:t>
      </w:r>
      <w:r w:rsidR="000A1C4F" w:rsidRPr="00780776">
        <w:t>225 000</w:t>
      </w:r>
      <w:r w:rsidRPr="00780776">
        <w:rPr>
          <w:i/>
        </w:rPr>
        <w:t>e</w:t>
      </w:r>
      <w:r w:rsidRPr="00A96A4B">
        <w:rPr>
          <w:i/>
        </w:rPr>
        <w:t>uro;</w:t>
      </w:r>
    </w:p>
    <w:p w:rsidR="00B26A20" w:rsidRPr="00A96A4B" w:rsidRDefault="00B26A20" w:rsidP="00EE278F">
      <w:pPr>
        <w:pStyle w:val="ListParagraph"/>
        <w:numPr>
          <w:ilvl w:val="0"/>
          <w:numId w:val="3"/>
        </w:numPr>
        <w:jc w:val="both"/>
      </w:pPr>
      <w:r w:rsidRPr="00A96A4B">
        <w:t xml:space="preserve">grupu dzīvokļu klientu uzturēšanas izdevumu apmaksai plānoti </w:t>
      </w:r>
      <w:r w:rsidR="00F77C3A" w:rsidRPr="00780776">
        <w:t>3</w:t>
      </w:r>
      <w:r w:rsidR="000A1C4F" w:rsidRPr="00780776">
        <w:t>7</w:t>
      </w:r>
      <w:r w:rsidR="00F77C3A" w:rsidRPr="00780776">
        <w:t xml:space="preserve"> </w:t>
      </w:r>
      <w:r w:rsidR="000A1C4F" w:rsidRPr="00780776">
        <w:t>888</w:t>
      </w:r>
      <w:r w:rsidRPr="00780776">
        <w:rPr>
          <w:i/>
        </w:rPr>
        <w:t>euro</w:t>
      </w:r>
      <w:r w:rsidRPr="00A96A4B">
        <w:rPr>
          <w:i/>
        </w:rPr>
        <w:t>.</w:t>
      </w:r>
    </w:p>
    <w:p w:rsidR="007D498B" w:rsidRDefault="000A1C4F" w:rsidP="007D498B">
      <w:pPr>
        <w:ind w:firstLine="720"/>
        <w:jc w:val="both"/>
      </w:pPr>
      <w:r w:rsidRPr="00A024FF">
        <w:rPr>
          <w:b/>
        </w:rPr>
        <w:t>Valsts budžeta transferti</w:t>
      </w:r>
      <w:r>
        <w:t>, ko pašvaldības iestādes saņem projektu realizācijai</w:t>
      </w:r>
      <w:r w:rsidR="007D498B">
        <w:t>:</w:t>
      </w:r>
    </w:p>
    <w:p w:rsidR="000A1C4F" w:rsidRDefault="000A1C4F" w:rsidP="00213489">
      <w:pPr>
        <w:pStyle w:val="ListParagraph"/>
        <w:numPr>
          <w:ilvl w:val="0"/>
          <w:numId w:val="3"/>
        </w:numPr>
        <w:ind w:left="1418" w:hanging="284"/>
        <w:jc w:val="both"/>
      </w:pPr>
      <w:r>
        <w:t>9 </w:t>
      </w:r>
      <w:r w:rsidRPr="000A1C4F">
        <w:t>600</w:t>
      </w:r>
      <w:r w:rsidRPr="007D498B">
        <w:rPr>
          <w:i/>
        </w:rPr>
        <w:t>euro</w:t>
      </w:r>
      <w:r w:rsidR="00213489">
        <w:rPr>
          <w:i/>
        </w:rPr>
        <w:t xml:space="preserve"> </w:t>
      </w:r>
      <w:r>
        <w:t>-</w:t>
      </w:r>
      <w:r w:rsidRPr="000A1C4F">
        <w:t xml:space="preserve"> projekts</w:t>
      </w:r>
      <w:r>
        <w:t xml:space="preserve"> “Latviešu valodas apguve un pilnveide pieaugušajiem Jelgavā”;</w:t>
      </w:r>
    </w:p>
    <w:p w:rsidR="000A1C4F" w:rsidRDefault="000A1C4F" w:rsidP="00022BF3">
      <w:pPr>
        <w:pStyle w:val="ListParagraph"/>
        <w:numPr>
          <w:ilvl w:val="0"/>
          <w:numId w:val="29"/>
        </w:numPr>
        <w:jc w:val="both"/>
      </w:pPr>
      <w:r>
        <w:t>9 000</w:t>
      </w:r>
      <w:r>
        <w:rPr>
          <w:i/>
        </w:rPr>
        <w:t>euro</w:t>
      </w:r>
      <w:r w:rsidR="00213489">
        <w:rPr>
          <w:i/>
        </w:rPr>
        <w:t xml:space="preserve"> </w:t>
      </w:r>
      <w:r>
        <w:t>-</w:t>
      </w:r>
      <w:r w:rsidR="00213489">
        <w:t xml:space="preserve"> </w:t>
      </w:r>
      <w:r>
        <w:t>projekts “Atbalsts bezdarbnieku izglītībai”;</w:t>
      </w:r>
    </w:p>
    <w:p w:rsidR="000A1C4F" w:rsidRDefault="000A1C4F" w:rsidP="00022BF3">
      <w:pPr>
        <w:pStyle w:val="ListParagraph"/>
        <w:numPr>
          <w:ilvl w:val="0"/>
          <w:numId w:val="29"/>
        </w:numPr>
        <w:jc w:val="both"/>
      </w:pPr>
      <w:r>
        <w:t>35 000</w:t>
      </w:r>
      <w:r>
        <w:rPr>
          <w:i/>
        </w:rPr>
        <w:t>euro</w:t>
      </w:r>
      <w:r w:rsidR="00213489">
        <w:rPr>
          <w:i/>
        </w:rPr>
        <w:t xml:space="preserve"> </w:t>
      </w:r>
      <w:r>
        <w:t>- projekts “Atbalsts bezdarba gadījumā”.</w:t>
      </w:r>
    </w:p>
    <w:p w:rsidR="00B26A20" w:rsidRPr="00A96A4B" w:rsidRDefault="00F6345F" w:rsidP="00EE278F">
      <w:pPr>
        <w:ind w:firstLine="720"/>
        <w:jc w:val="both"/>
      </w:pPr>
      <w:r w:rsidRPr="00A024FF">
        <w:rPr>
          <w:b/>
        </w:rPr>
        <w:t>No valsts</w:t>
      </w:r>
      <w:r w:rsidR="00B26A20" w:rsidRPr="00A024FF">
        <w:rPr>
          <w:b/>
        </w:rPr>
        <w:t xml:space="preserve"> budžeta </w:t>
      </w:r>
      <w:r w:rsidRPr="00A024FF">
        <w:rPr>
          <w:b/>
        </w:rPr>
        <w:t>iestādēm</w:t>
      </w:r>
      <w:r>
        <w:t xml:space="preserve"> saņemtie transferti </w:t>
      </w:r>
      <w:r w:rsidR="00B26A20" w:rsidRPr="00F6345F">
        <w:t>projektu realizācijai plānoti</w:t>
      </w:r>
      <w:r>
        <w:rPr>
          <w:color w:val="FF0000"/>
        </w:rPr>
        <w:t xml:space="preserve">           </w:t>
      </w:r>
      <w:r w:rsidR="00213489">
        <w:t>419 058</w:t>
      </w:r>
      <w:r w:rsidRPr="00780776">
        <w:rPr>
          <w:i/>
        </w:rPr>
        <w:t>euro</w:t>
      </w:r>
      <w:r w:rsidR="00B26A20" w:rsidRPr="00A96A4B">
        <w:t>:</w:t>
      </w:r>
    </w:p>
    <w:p w:rsidR="00B26A20" w:rsidRDefault="006A2A8D" w:rsidP="00EE278F">
      <w:pPr>
        <w:pStyle w:val="ListParagraph"/>
        <w:numPr>
          <w:ilvl w:val="0"/>
          <w:numId w:val="5"/>
        </w:numPr>
        <w:jc w:val="both"/>
      </w:pPr>
      <w:r w:rsidRPr="00780776">
        <w:t>1</w:t>
      </w:r>
      <w:r w:rsidR="00B36108" w:rsidRPr="00780776">
        <w:t>4</w:t>
      </w:r>
      <w:r w:rsidRPr="00780776">
        <w:t> </w:t>
      </w:r>
      <w:r w:rsidR="00B36108" w:rsidRPr="00780776">
        <w:t>000</w:t>
      </w:r>
      <w:r w:rsidRPr="00A96A4B">
        <w:rPr>
          <w:i/>
        </w:rPr>
        <w:t>euro</w:t>
      </w:r>
      <w:r w:rsidRPr="00A96A4B">
        <w:t xml:space="preserve"> </w:t>
      </w:r>
      <w:r w:rsidR="00B26A20" w:rsidRPr="00A96A4B">
        <w:t>projekt</w:t>
      </w:r>
      <w:r w:rsidRPr="00A96A4B">
        <w:t>am</w:t>
      </w:r>
      <w:r w:rsidR="00B26A20" w:rsidRPr="00A96A4B">
        <w:t xml:space="preserve"> „</w:t>
      </w:r>
      <w:r w:rsidR="00B36108">
        <w:t>Integrētu teritoriālo investīciju projektu atlases nodrošināšana Jelgavas pilsētas pašvaldībā</w:t>
      </w:r>
      <w:r w:rsidR="00B26A20" w:rsidRPr="00A96A4B">
        <w:t>”</w:t>
      </w:r>
      <w:r w:rsidRPr="00A96A4B">
        <w:t>;</w:t>
      </w:r>
    </w:p>
    <w:p w:rsidR="00B36108" w:rsidRPr="00A96A4B" w:rsidRDefault="00B36108" w:rsidP="00EE278F">
      <w:pPr>
        <w:pStyle w:val="ListParagraph"/>
        <w:numPr>
          <w:ilvl w:val="0"/>
          <w:numId w:val="5"/>
        </w:numPr>
        <w:jc w:val="both"/>
      </w:pPr>
      <w:r w:rsidRPr="00780776">
        <w:t>853</w:t>
      </w:r>
      <w:r>
        <w:rPr>
          <w:i/>
        </w:rPr>
        <w:t>euro</w:t>
      </w:r>
      <w:r w:rsidR="00213489">
        <w:rPr>
          <w:i/>
        </w:rPr>
        <w:t xml:space="preserve"> </w:t>
      </w:r>
      <w:r>
        <w:t>projektam “Integrēta lietus</w:t>
      </w:r>
      <w:r w:rsidR="00213489">
        <w:t xml:space="preserve"> </w:t>
      </w:r>
      <w:r>
        <w:t>ūdens pārvaldība”;</w:t>
      </w:r>
    </w:p>
    <w:p w:rsidR="00B36108" w:rsidRDefault="00B36108" w:rsidP="00B36108">
      <w:pPr>
        <w:pStyle w:val="ListParagraph"/>
        <w:numPr>
          <w:ilvl w:val="0"/>
          <w:numId w:val="5"/>
        </w:numPr>
        <w:ind w:hanging="369"/>
        <w:jc w:val="both"/>
      </w:pPr>
      <w:r w:rsidRPr="00780776">
        <w:t>10 192</w:t>
      </w:r>
      <w:r w:rsidR="006A2A8D" w:rsidRPr="00B36108">
        <w:rPr>
          <w:i/>
        </w:rPr>
        <w:t xml:space="preserve">euro </w:t>
      </w:r>
      <w:r w:rsidR="006A2A8D" w:rsidRPr="00A96A4B">
        <w:t xml:space="preserve">apmērā </w:t>
      </w:r>
      <w:r>
        <w:t>vispārizglītojošo skolu projektu realizācijai;</w:t>
      </w:r>
    </w:p>
    <w:p w:rsidR="00B36108" w:rsidRDefault="00B36108" w:rsidP="00B36108">
      <w:pPr>
        <w:pStyle w:val="ListParagraph"/>
        <w:numPr>
          <w:ilvl w:val="0"/>
          <w:numId w:val="5"/>
        </w:numPr>
        <w:ind w:hanging="369"/>
        <w:jc w:val="both"/>
      </w:pPr>
      <w:r w:rsidRPr="00780776">
        <w:t>356 595</w:t>
      </w:r>
      <w:r>
        <w:rPr>
          <w:i/>
        </w:rPr>
        <w:t xml:space="preserve">euro </w:t>
      </w:r>
      <w:r w:rsidRPr="00B36108">
        <w:t>Am</w:t>
      </w:r>
      <w:r>
        <w:t>atu vidusskola</w:t>
      </w:r>
      <w:r w:rsidR="00213489">
        <w:t>s</w:t>
      </w:r>
      <w:r>
        <w:t xml:space="preserve"> projektu realizācijai;</w:t>
      </w:r>
    </w:p>
    <w:p w:rsidR="00B36108" w:rsidRDefault="00B36108" w:rsidP="00B36108">
      <w:pPr>
        <w:pStyle w:val="ListParagraph"/>
        <w:numPr>
          <w:ilvl w:val="0"/>
          <w:numId w:val="5"/>
        </w:numPr>
        <w:ind w:hanging="369"/>
        <w:jc w:val="both"/>
      </w:pPr>
      <w:r w:rsidRPr="00780776">
        <w:t>14 042</w:t>
      </w:r>
      <w:r>
        <w:rPr>
          <w:i/>
        </w:rPr>
        <w:t>euro</w:t>
      </w:r>
      <w:r w:rsidR="00213489">
        <w:rPr>
          <w:i/>
        </w:rPr>
        <w:t xml:space="preserve"> </w:t>
      </w:r>
      <w:r w:rsidRPr="00B36108">
        <w:t>ESF</w:t>
      </w:r>
      <w:r w:rsidR="00B26A20" w:rsidRPr="00B36108">
        <w:t xml:space="preserve"> </w:t>
      </w:r>
      <w:r>
        <w:t>projektam “Atbalsts bezdarbnieku izglītībai”</w:t>
      </w:r>
      <w:r w:rsidR="00780776">
        <w:t>;</w:t>
      </w:r>
    </w:p>
    <w:p w:rsidR="00780776" w:rsidRPr="00B36108" w:rsidRDefault="00780776" w:rsidP="00B36108">
      <w:pPr>
        <w:pStyle w:val="ListParagraph"/>
        <w:numPr>
          <w:ilvl w:val="0"/>
          <w:numId w:val="5"/>
        </w:numPr>
        <w:ind w:hanging="369"/>
        <w:jc w:val="both"/>
      </w:pPr>
      <w:r w:rsidRPr="00780776">
        <w:t>23 376</w:t>
      </w:r>
      <w:r w:rsidRPr="00780776">
        <w:rPr>
          <w:i/>
        </w:rPr>
        <w:t>euro</w:t>
      </w:r>
      <w:r w:rsidR="00213489">
        <w:rPr>
          <w:i/>
        </w:rPr>
        <w:t xml:space="preserve"> </w:t>
      </w:r>
      <w:r>
        <w:t>projektam “Elastīga bērnu uzraudzības pakalpojuma nodrošināšana darbiniekiem, kas strādā nestandarta darba laiku”.</w:t>
      </w:r>
    </w:p>
    <w:p w:rsidR="00B26A20" w:rsidRPr="00A96A4B" w:rsidRDefault="00B26A20" w:rsidP="00B36108">
      <w:pPr>
        <w:ind w:firstLine="709"/>
        <w:jc w:val="both"/>
      </w:pPr>
      <w:r w:rsidRPr="00A96A4B">
        <w:lastRenderedPageBreak/>
        <w:t xml:space="preserve">Jelgavas pašvaldība plāno saņemt priekšfinansējumu par ES struktūrfondu, citu finanšu instrumentu un valsts budžeta finansējuma daļu no projektu īstenošanas </w:t>
      </w:r>
      <w:r w:rsidR="00B36108">
        <w:t xml:space="preserve">               </w:t>
      </w:r>
      <w:r w:rsidR="00B36108" w:rsidRPr="00780776">
        <w:t>1 062 398</w:t>
      </w:r>
      <w:r w:rsidRPr="00B36108">
        <w:rPr>
          <w:i/>
        </w:rPr>
        <w:t>euro</w:t>
      </w:r>
      <w:r w:rsidR="008B6C8A" w:rsidRPr="00B36108">
        <w:rPr>
          <w:i/>
        </w:rPr>
        <w:t xml:space="preserve"> </w:t>
      </w:r>
      <w:r w:rsidR="008B6C8A" w:rsidRPr="00A96A4B">
        <w:t>apmērā</w:t>
      </w:r>
      <w:r w:rsidRPr="00A96A4B">
        <w:t>, t.sk.,:</w:t>
      </w:r>
    </w:p>
    <w:p w:rsidR="00B26A20" w:rsidRPr="00A96A4B" w:rsidRDefault="00BF647B" w:rsidP="00EE278F">
      <w:pPr>
        <w:pStyle w:val="ListParagraph"/>
        <w:numPr>
          <w:ilvl w:val="0"/>
          <w:numId w:val="6"/>
        </w:numPr>
        <w:jc w:val="both"/>
      </w:pPr>
      <w:r w:rsidRPr="00780776">
        <w:t>446 915</w:t>
      </w:r>
      <w:r w:rsidR="00030410" w:rsidRPr="00A96A4B">
        <w:rPr>
          <w:i/>
        </w:rPr>
        <w:t>euro</w:t>
      </w:r>
      <w:r w:rsidR="00030410" w:rsidRPr="00A96A4B">
        <w:t xml:space="preserve"> </w:t>
      </w:r>
      <w:r w:rsidR="00B26A20" w:rsidRPr="00A96A4B">
        <w:t>ERAF projekt</w:t>
      </w:r>
      <w:r w:rsidR="008B6C8A" w:rsidRPr="00A96A4B">
        <w:t>am</w:t>
      </w:r>
      <w:r w:rsidR="00B26A20" w:rsidRPr="00A96A4B">
        <w:t xml:space="preserve"> „Satiksmes termināla apkalpošanai nepieciešamās ielu infrastruktūras izbūve Jelgavā”</w:t>
      </w:r>
      <w:r w:rsidR="00030410" w:rsidRPr="00A96A4B">
        <w:t>;</w:t>
      </w:r>
    </w:p>
    <w:p w:rsidR="00B26A20" w:rsidRPr="00A96A4B" w:rsidRDefault="00BF647B" w:rsidP="00EE278F">
      <w:pPr>
        <w:pStyle w:val="ListParagraph"/>
        <w:numPr>
          <w:ilvl w:val="0"/>
          <w:numId w:val="6"/>
        </w:numPr>
        <w:jc w:val="both"/>
      </w:pPr>
      <w:r w:rsidRPr="00780776">
        <w:t>597 000</w:t>
      </w:r>
      <w:r w:rsidR="00030410" w:rsidRPr="00A96A4B">
        <w:rPr>
          <w:i/>
        </w:rPr>
        <w:t>euro</w:t>
      </w:r>
      <w:r w:rsidR="00030410" w:rsidRPr="00A96A4B">
        <w:t xml:space="preserve"> </w:t>
      </w:r>
      <w:r w:rsidR="00B26A20" w:rsidRPr="00A96A4B">
        <w:t>projekt</w:t>
      </w:r>
      <w:r w:rsidR="008B6C8A" w:rsidRPr="00A96A4B">
        <w:t>am</w:t>
      </w:r>
      <w:r w:rsidR="00B26A20" w:rsidRPr="00A96A4B">
        <w:t xml:space="preserve"> „</w:t>
      </w:r>
      <w:r>
        <w:t>Energoefektīvu risinājumu piemērošana ilgtspējīgām ēkām Jelgavā</w:t>
      </w:r>
      <w:r w:rsidR="00B26A20" w:rsidRPr="00A96A4B">
        <w:t>”</w:t>
      </w:r>
      <w:r w:rsidR="00030410" w:rsidRPr="00A96A4B">
        <w:t>;</w:t>
      </w:r>
    </w:p>
    <w:p w:rsidR="00B26A20" w:rsidRPr="00A96A4B" w:rsidRDefault="00BF647B" w:rsidP="00EE278F">
      <w:pPr>
        <w:pStyle w:val="ListParagraph"/>
        <w:numPr>
          <w:ilvl w:val="0"/>
          <w:numId w:val="6"/>
        </w:numPr>
        <w:jc w:val="both"/>
      </w:pPr>
      <w:r w:rsidRPr="00780776">
        <w:t>18 483</w:t>
      </w:r>
      <w:r w:rsidR="00030410" w:rsidRPr="00A96A4B">
        <w:rPr>
          <w:i/>
        </w:rPr>
        <w:t>euro</w:t>
      </w:r>
      <w:r w:rsidR="00030410" w:rsidRPr="00A96A4B">
        <w:t xml:space="preserve"> </w:t>
      </w:r>
      <w:r>
        <w:t>ERAF</w:t>
      </w:r>
      <w:r w:rsidR="00B26A20" w:rsidRPr="00A96A4B">
        <w:t xml:space="preserve"> projekt</w:t>
      </w:r>
      <w:r w:rsidR="008B6C8A" w:rsidRPr="00A96A4B">
        <w:t>am</w:t>
      </w:r>
      <w:r w:rsidR="00B26A20" w:rsidRPr="00A96A4B">
        <w:t xml:space="preserve"> „</w:t>
      </w:r>
      <w:r>
        <w:t xml:space="preserve">Vides izpratnes veicināšana Jelgavas un </w:t>
      </w:r>
      <w:r w:rsidR="003603A6">
        <w:t>Š</w:t>
      </w:r>
      <w:r>
        <w:t>auļu pilsētās</w:t>
      </w:r>
      <w:r w:rsidR="00B26A20" w:rsidRPr="00A96A4B">
        <w:t>”</w:t>
      </w:r>
      <w:r>
        <w:t>.</w:t>
      </w:r>
    </w:p>
    <w:p w:rsidR="00B26A20" w:rsidRPr="00A96A4B" w:rsidRDefault="00B26A20" w:rsidP="00EE278F">
      <w:pPr>
        <w:ind w:firstLine="720"/>
        <w:jc w:val="both"/>
      </w:pPr>
      <w:r w:rsidRPr="00A96A4B">
        <w:t>Šīs iepriekš minētās summas tiks novirzītas ilgtermiņa aizņēmumu pamatsummu nomaksai.</w:t>
      </w:r>
    </w:p>
    <w:p w:rsidR="00BF647B" w:rsidRDefault="00BF647B" w:rsidP="009424CC">
      <w:pPr>
        <w:ind w:firstLine="720"/>
        <w:jc w:val="both"/>
      </w:pPr>
      <w:r>
        <w:t xml:space="preserve">Jelgavas </w:t>
      </w:r>
      <w:r w:rsidR="009424CC">
        <w:t>p</w:t>
      </w:r>
      <w:r w:rsidR="00B26A20" w:rsidRPr="00A96A4B">
        <w:t>ašvaldība</w:t>
      </w:r>
      <w:r>
        <w:t xml:space="preserve"> pirmoreiz 2016.gadā saņems </w:t>
      </w:r>
      <w:r w:rsidR="009424CC" w:rsidRPr="009424CC">
        <w:t>valsts dotāciju pašvaldībām ar zemākiem vērtētiem ieņēmumiem uz vienu iedzīvotāju</w:t>
      </w:r>
      <w:r w:rsidR="009424CC">
        <w:t xml:space="preserve"> </w:t>
      </w:r>
      <w:r>
        <w:t xml:space="preserve">no pašvaldību finanšu izlīdzināšanas fonda </w:t>
      </w:r>
      <w:r w:rsidRPr="00780776">
        <w:t>2 073 641</w:t>
      </w:r>
      <w:r>
        <w:rPr>
          <w:i/>
        </w:rPr>
        <w:t>euro.</w:t>
      </w:r>
      <w:r w:rsidR="00B26A20" w:rsidRPr="00A96A4B">
        <w:t xml:space="preserve"> </w:t>
      </w:r>
    </w:p>
    <w:p w:rsidR="00B26A20" w:rsidRPr="00780776" w:rsidRDefault="00B26A20" w:rsidP="00EE278F">
      <w:pPr>
        <w:ind w:firstLine="720"/>
        <w:jc w:val="both"/>
      </w:pPr>
      <w:r w:rsidRPr="00780776">
        <w:t xml:space="preserve">Plānotie ieņēmumi pašvaldības pamatbudžetā no citām pašvaldībām būs </w:t>
      </w:r>
      <w:r w:rsidR="00AB4D4E" w:rsidRPr="00780776">
        <w:t xml:space="preserve">par </w:t>
      </w:r>
      <w:r w:rsidR="00F520A3">
        <w:t>8</w:t>
      </w:r>
      <w:r w:rsidR="00780776">
        <w:t>,</w:t>
      </w:r>
      <w:r w:rsidR="00F520A3">
        <w:t>6</w:t>
      </w:r>
      <w:r w:rsidR="00AB4D4E" w:rsidRPr="00780776">
        <w:t xml:space="preserve">% </w:t>
      </w:r>
      <w:r w:rsidR="00F520A3">
        <w:t>mazāk</w:t>
      </w:r>
      <w:r w:rsidR="00AB4D4E" w:rsidRPr="00780776">
        <w:t xml:space="preserve"> nekā 201</w:t>
      </w:r>
      <w:r w:rsidR="002E1D31" w:rsidRPr="00780776">
        <w:t>5</w:t>
      </w:r>
      <w:r w:rsidR="00AB4D4E" w:rsidRPr="00780776">
        <w:t>.gad</w:t>
      </w:r>
      <w:r w:rsidR="00F520A3">
        <w:t>a precizētais plāns</w:t>
      </w:r>
      <w:r w:rsidR="00AB4D4E" w:rsidRPr="00780776">
        <w:t xml:space="preserve"> jeb </w:t>
      </w:r>
      <w:r w:rsidR="00780776">
        <w:t>706 179</w:t>
      </w:r>
      <w:r w:rsidRPr="00780776">
        <w:rPr>
          <w:i/>
        </w:rPr>
        <w:t>euro</w:t>
      </w:r>
      <w:r w:rsidR="00AB4D4E" w:rsidRPr="00780776">
        <w:rPr>
          <w:i/>
        </w:rPr>
        <w:t xml:space="preserve"> </w:t>
      </w:r>
      <w:r w:rsidR="00AB4D4E" w:rsidRPr="00780776">
        <w:t>apmērā</w:t>
      </w:r>
      <w:r w:rsidRPr="00780776">
        <w:t xml:space="preserve">, t.sk., </w:t>
      </w:r>
      <w:r w:rsidR="002E1D31" w:rsidRPr="00780776">
        <w:t>653 631</w:t>
      </w:r>
      <w:r w:rsidR="00AB4D4E" w:rsidRPr="00780776">
        <w:rPr>
          <w:i/>
        </w:rPr>
        <w:t>euro</w:t>
      </w:r>
      <w:r w:rsidR="00AB4D4E" w:rsidRPr="00780776">
        <w:t xml:space="preserve"> </w:t>
      </w:r>
      <w:r w:rsidRPr="00780776">
        <w:t xml:space="preserve">par izglītības iestāžu sniegtajiem pakalpojumiem, </w:t>
      </w:r>
      <w:r w:rsidR="002E1D31" w:rsidRPr="00780776">
        <w:t xml:space="preserve">32 </w:t>
      </w:r>
      <w:r w:rsidR="00780776">
        <w:t>0</w:t>
      </w:r>
      <w:r w:rsidR="002E1D31" w:rsidRPr="00780776">
        <w:t>60</w:t>
      </w:r>
      <w:r w:rsidR="00F53A43" w:rsidRPr="00780776">
        <w:rPr>
          <w:i/>
        </w:rPr>
        <w:t>euro</w:t>
      </w:r>
      <w:r w:rsidR="00F53A43" w:rsidRPr="00780776">
        <w:t xml:space="preserve"> </w:t>
      </w:r>
      <w:r w:rsidRPr="00780776">
        <w:t xml:space="preserve">citu pašvaldību </w:t>
      </w:r>
      <w:r w:rsidR="002E1D31" w:rsidRPr="00780776">
        <w:t xml:space="preserve">un kapitālsabiedrību </w:t>
      </w:r>
      <w:r w:rsidRPr="00780776">
        <w:t>līdzfinansējums biedrībai „Zemgales reģionālā enerģētikas aģentūra”</w:t>
      </w:r>
      <w:r w:rsidRPr="00780776">
        <w:rPr>
          <w:i/>
        </w:rPr>
        <w:t>,</w:t>
      </w:r>
      <w:r w:rsidRPr="00780776">
        <w:t xml:space="preserve"> </w:t>
      </w:r>
      <w:r w:rsidR="00F53A43" w:rsidRPr="00780776">
        <w:t>un 18 488</w:t>
      </w:r>
      <w:r w:rsidR="00F53A43" w:rsidRPr="00780776">
        <w:rPr>
          <w:i/>
        </w:rPr>
        <w:t>euro</w:t>
      </w:r>
      <w:r w:rsidR="00F53A43" w:rsidRPr="00780776">
        <w:t xml:space="preserve"> </w:t>
      </w:r>
      <w:r w:rsidRPr="00780776">
        <w:t>par kultūras iestāžu sniegtajiem pakalpojumiem („Zinātniskā bibliotēka”)</w:t>
      </w:r>
      <w:r w:rsidRPr="00780776">
        <w:rPr>
          <w:i/>
        </w:rPr>
        <w:t>.</w:t>
      </w:r>
      <w:r w:rsidRPr="00780776">
        <w:t xml:space="preserve"> </w:t>
      </w:r>
    </w:p>
    <w:p w:rsidR="00B26A20" w:rsidRDefault="00B26A20" w:rsidP="00B26A20">
      <w:pPr>
        <w:tabs>
          <w:tab w:val="num" w:pos="720"/>
        </w:tabs>
        <w:jc w:val="both"/>
      </w:pPr>
      <w:r w:rsidRPr="00A96A4B">
        <w:tab/>
      </w:r>
    </w:p>
    <w:p w:rsidR="00B26A20" w:rsidRPr="00A96A4B" w:rsidRDefault="00F520A3" w:rsidP="007C7C74">
      <w:pPr>
        <w:spacing w:after="120"/>
        <w:ind w:left="709"/>
        <w:jc w:val="both"/>
        <w:rPr>
          <w:b/>
        </w:rPr>
      </w:pPr>
      <w:r>
        <w:rPr>
          <w:b/>
        </w:rPr>
        <w:t>2.1.2.</w:t>
      </w:r>
      <w:r w:rsidR="00B26A20" w:rsidRPr="007C7C74">
        <w:rPr>
          <w:b/>
          <w:caps/>
        </w:rPr>
        <w:t>Izdevumi</w:t>
      </w:r>
    </w:p>
    <w:p w:rsidR="00B26A20" w:rsidRDefault="00B26A20" w:rsidP="00F7138C">
      <w:pPr>
        <w:ind w:firstLine="709"/>
        <w:jc w:val="both"/>
        <w:rPr>
          <w:noProof/>
        </w:rPr>
      </w:pPr>
      <w:r w:rsidRPr="00A96A4B">
        <w:t>Jelgavas pilsētas pašvaldības 201</w:t>
      </w:r>
      <w:r w:rsidR="002E1D31">
        <w:t>6</w:t>
      </w:r>
      <w:r w:rsidRPr="00A96A4B">
        <w:t>.gada pamatbudžeta kopējie izdevumi, ieskaitot fi</w:t>
      </w:r>
      <w:r w:rsidR="00F53A43" w:rsidRPr="00A96A4B">
        <w:t>nansēšanas daļu, plānoti 5</w:t>
      </w:r>
      <w:r w:rsidR="003F284A">
        <w:t>7</w:t>
      </w:r>
      <w:r w:rsidR="00F53A43" w:rsidRPr="00A96A4B">
        <w:t> </w:t>
      </w:r>
      <w:r w:rsidR="003F284A">
        <w:t>066</w:t>
      </w:r>
      <w:r w:rsidR="00F53A43" w:rsidRPr="00A96A4B">
        <w:t> </w:t>
      </w:r>
      <w:r w:rsidR="003F284A">
        <w:t>563</w:t>
      </w:r>
      <w:r w:rsidRPr="00A96A4B">
        <w:rPr>
          <w:i/>
        </w:rPr>
        <w:t>euro</w:t>
      </w:r>
      <w:r w:rsidRPr="00A96A4B">
        <w:t xml:space="preserve"> apmērā. Pašvaldības izdevumi (nesk</w:t>
      </w:r>
      <w:r w:rsidR="00B42B83">
        <w:t xml:space="preserve">aitot finansēšanu) plānoti </w:t>
      </w:r>
      <w:r w:rsidR="00F1273F">
        <w:t>50 983 856</w:t>
      </w:r>
      <w:r w:rsidRPr="00A96A4B">
        <w:rPr>
          <w:i/>
        </w:rPr>
        <w:t>euro</w:t>
      </w:r>
      <w:r w:rsidRPr="00A96A4B">
        <w:t xml:space="preserve"> apmērā un pēc savas ekonomiskās būtības iedalīti </w:t>
      </w:r>
      <w:r w:rsidR="006E7D3C">
        <w:t xml:space="preserve">deviņās </w:t>
      </w:r>
      <w:r w:rsidRPr="00A96A4B">
        <w:t>funkcionālajās kate</w:t>
      </w:r>
      <w:r w:rsidR="00B42B83">
        <w:t>gorijās - to sadalījums attēlā N</w:t>
      </w:r>
      <w:r w:rsidR="000B43E0">
        <w:t>r.2.4</w:t>
      </w:r>
      <w:r w:rsidRPr="00A96A4B">
        <w:t>.:</w:t>
      </w:r>
      <w:r w:rsidR="00F7138C" w:rsidRPr="00F7138C">
        <w:rPr>
          <w:noProof/>
        </w:rPr>
        <w:t xml:space="preserve"> </w:t>
      </w:r>
    </w:p>
    <w:p w:rsidR="00850328" w:rsidRDefault="00850328" w:rsidP="00F1273F">
      <w:pPr>
        <w:jc w:val="both"/>
        <w:rPr>
          <w:noProof/>
        </w:rPr>
      </w:pPr>
      <w:r>
        <w:rPr>
          <w:noProof/>
        </w:rPr>
        <w:drawing>
          <wp:inline distT="0" distB="0" distL="0" distR="0" wp14:anchorId="711B05E7" wp14:editId="087EB811">
            <wp:extent cx="5768975" cy="3267075"/>
            <wp:effectExtent l="0" t="0" r="317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A5295" w:rsidRPr="00A96A4B" w:rsidRDefault="00BA5295" w:rsidP="00BA5295">
      <w:pPr>
        <w:jc w:val="both"/>
      </w:pPr>
    </w:p>
    <w:p w:rsidR="00B26A20" w:rsidRPr="00A96A4B" w:rsidRDefault="00B26A20" w:rsidP="007C7C74">
      <w:pPr>
        <w:ind w:firstLine="720"/>
        <w:jc w:val="both"/>
        <w:rPr>
          <w:b/>
        </w:rPr>
      </w:pPr>
      <w:r w:rsidRPr="007C7C74">
        <w:rPr>
          <w:sz w:val="22"/>
        </w:rPr>
        <w:t xml:space="preserve">Attēls </w:t>
      </w:r>
      <w:r w:rsidR="00B42B83" w:rsidRPr="007C7C74">
        <w:rPr>
          <w:sz w:val="22"/>
        </w:rPr>
        <w:t>N</w:t>
      </w:r>
      <w:r w:rsidRPr="007C7C74">
        <w:rPr>
          <w:sz w:val="22"/>
        </w:rPr>
        <w:t>r.</w:t>
      </w:r>
      <w:r w:rsidR="000B43E0" w:rsidRPr="007C7C74">
        <w:rPr>
          <w:sz w:val="22"/>
        </w:rPr>
        <w:t>2.4</w:t>
      </w:r>
      <w:r w:rsidRPr="007C7C74">
        <w:rPr>
          <w:sz w:val="22"/>
        </w:rPr>
        <w:t>.</w:t>
      </w:r>
      <w:r w:rsidRPr="007C7C74">
        <w:rPr>
          <w:b/>
          <w:i/>
          <w:sz w:val="22"/>
        </w:rPr>
        <w:t xml:space="preserve"> </w:t>
      </w:r>
      <w:r w:rsidRPr="00A96A4B">
        <w:rPr>
          <w:b/>
        </w:rPr>
        <w:t>Pašvaldības 201</w:t>
      </w:r>
      <w:r w:rsidR="002E1D31">
        <w:rPr>
          <w:b/>
        </w:rPr>
        <w:t>6</w:t>
      </w:r>
      <w:r w:rsidRPr="00A96A4B">
        <w:rPr>
          <w:b/>
        </w:rPr>
        <w:t>.gada pamatbudžeta izdevumu struktūr</w:t>
      </w:r>
      <w:r w:rsidR="00BA5295">
        <w:rPr>
          <w:b/>
        </w:rPr>
        <w:t>a pa funkcionālajām kategorijām</w:t>
      </w:r>
    </w:p>
    <w:p w:rsidR="00B26A20" w:rsidRPr="00A96A4B" w:rsidRDefault="00B26A20" w:rsidP="00B26A20">
      <w:pPr>
        <w:jc w:val="both"/>
        <w:rPr>
          <w:highlight w:val="yellow"/>
        </w:rPr>
      </w:pPr>
    </w:p>
    <w:p w:rsidR="00B26A20" w:rsidRPr="00A96A4B" w:rsidRDefault="00B26A20" w:rsidP="00EE278F">
      <w:pPr>
        <w:ind w:firstLine="720"/>
        <w:jc w:val="both"/>
      </w:pPr>
      <w:r w:rsidRPr="00A96A4B">
        <w:t xml:space="preserve">Kopējais plānotais </w:t>
      </w:r>
      <w:r w:rsidR="00F53A43" w:rsidRPr="00A96A4B">
        <w:t>201</w:t>
      </w:r>
      <w:r w:rsidR="002E1D31">
        <w:t>6</w:t>
      </w:r>
      <w:r w:rsidR="00F53A43" w:rsidRPr="00A96A4B">
        <w:t>.gada p</w:t>
      </w:r>
      <w:r w:rsidRPr="00A96A4B">
        <w:t>ašvaldības pamatbudžeta izdevumu sadalījums pēc ekonomiskaj</w:t>
      </w:r>
      <w:r w:rsidR="00197B5B">
        <w:t xml:space="preserve">ām kategorijām </w:t>
      </w:r>
      <w:r w:rsidR="00EF2C5F">
        <w:t xml:space="preserve">redzams </w:t>
      </w:r>
      <w:r w:rsidR="00197B5B">
        <w:t>attēlā N</w:t>
      </w:r>
      <w:r w:rsidR="000B43E0">
        <w:t>r.</w:t>
      </w:r>
      <w:r w:rsidR="00F53A43" w:rsidRPr="00A96A4B">
        <w:t>2.</w:t>
      </w:r>
      <w:r w:rsidR="000B43E0">
        <w:t>5</w:t>
      </w:r>
      <w:r w:rsidR="00F53A43" w:rsidRPr="00A96A4B">
        <w:t>.</w:t>
      </w:r>
    </w:p>
    <w:p w:rsidR="00B26A20" w:rsidRPr="00A96A4B" w:rsidRDefault="00BF28F3" w:rsidP="00B26A20">
      <w:pPr>
        <w:jc w:val="center"/>
        <w:rPr>
          <w:highlight w:val="yellow"/>
        </w:rPr>
      </w:pPr>
      <w:r>
        <w:rPr>
          <w:noProof/>
        </w:rPr>
        <w:lastRenderedPageBreak/>
        <w:drawing>
          <wp:inline distT="0" distB="0" distL="0" distR="0" wp14:anchorId="2F94D869" wp14:editId="2703EE77">
            <wp:extent cx="5991225" cy="348615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26A20" w:rsidRPr="00A96A4B" w:rsidRDefault="00197B5B" w:rsidP="007C7C74">
      <w:pPr>
        <w:ind w:firstLine="720"/>
        <w:jc w:val="both"/>
        <w:rPr>
          <w:b/>
        </w:rPr>
      </w:pPr>
      <w:r w:rsidRPr="007C7C74">
        <w:rPr>
          <w:sz w:val="22"/>
        </w:rPr>
        <w:t>Attēls N</w:t>
      </w:r>
      <w:r w:rsidR="00B26A20" w:rsidRPr="007C7C74">
        <w:rPr>
          <w:sz w:val="22"/>
        </w:rPr>
        <w:t>r.</w:t>
      </w:r>
      <w:r w:rsidR="000B43E0" w:rsidRPr="007C7C74">
        <w:rPr>
          <w:sz w:val="22"/>
        </w:rPr>
        <w:t>2.5</w:t>
      </w:r>
      <w:r w:rsidR="00B26A20" w:rsidRPr="007C7C74">
        <w:rPr>
          <w:sz w:val="22"/>
        </w:rPr>
        <w:t>.</w:t>
      </w:r>
      <w:r w:rsidR="00B26A20" w:rsidRPr="007C7C74">
        <w:rPr>
          <w:b/>
          <w:sz w:val="22"/>
        </w:rPr>
        <w:t xml:space="preserve"> </w:t>
      </w:r>
      <w:r w:rsidR="00B26A20" w:rsidRPr="00A96A4B">
        <w:rPr>
          <w:b/>
        </w:rPr>
        <w:t>201</w:t>
      </w:r>
      <w:r w:rsidR="002E1D31">
        <w:rPr>
          <w:b/>
        </w:rPr>
        <w:t>6</w:t>
      </w:r>
      <w:r w:rsidR="00B26A20" w:rsidRPr="00A96A4B">
        <w:rPr>
          <w:b/>
        </w:rPr>
        <w:t>.gada pamatbudžeta izdevumu sadalījums pa ekonomiskajām kategorijām.</w:t>
      </w:r>
    </w:p>
    <w:p w:rsidR="00EF2C5F" w:rsidRDefault="00EF2C5F" w:rsidP="00197B5B">
      <w:pPr>
        <w:ind w:firstLine="720"/>
        <w:jc w:val="both"/>
      </w:pPr>
    </w:p>
    <w:p w:rsidR="00283873" w:rsidRDefault="00B26A20" w:rsidP="00197B5B">
      <w:pPr>
        <w:ind w:firstLine="720"/>
        <w:jc w:val="both"/>
      </w:pPr>
      <w:r w:rsidRPr="00A96A4B">
        <w:t>Saskaņā ar valdības lēmumu ir palielināta minimālā mēneša darba alga no 3</w:t>
      </w:r>
      <w:r w:rsidR="002E1D31">
        <w:t>6</w:t>
      </w:r>
      <w:r w:rsidRPr="00A96A4B">
        <w:t>0</w:t>
      </w:r>
      <w:r w:rsidRPr="00A96A4B">
        <w:rPr>
          <w:i/>
        </w:rPr>
        <w:t>euro</w:t>
      </w:r>
      <w:r w:rsidRPr="00A96A4B">
        <w:t xml:space="preserve"> uz 3</w:t>
      </w:r>
      <w:r w:rsidR="002E1D31">
        <w:t>7</w:t>
      </w:r>
      <w:r w:rsidRPr="00A96A4B">
        <w:t>0</w:t>
      </w:r>
      <w:r w:rsidRPr="00A96A4B">
        <w:rPr>
          <w:i/>
        </w:rPr>
        <w:t xml:space="preserve">euro </w:t>
      </w:r>
      <w:r w:rsidRPr="00A96A4B">
        <w:t>mēnesī</w:t>
      </w:r>
      <w:r w:rsidR="002E1D31">
        <w:t>.</w:t>
      </w:r>
      <w:r w:rsidRPr="00A96A4B">
        <w:t xml:space="preserve"> Paaugstinot minimālo mēneša darba algu, pieaug pašvaldības kā darba devēja izdevumi darbinieku darba algas paaugstināšanai. Minimālās algas pieaugums Jelgavas pašvaldības budžeta izdevumus palielināja par </w:t>
      </w:r>
      <w:r w:rsidR="00290AB2" w:rsidRPr="00A25B6D">
        <w:t xml:space="preserve">83 </w:t>
      </w:r>
      <w:r w:rsidR="00A25B6D">
        <w:t>136</w:t>
      </w:r>
      <w:r w:rsidRPr="00A96A4B">
        <w:rPr>
          <w:i/>
        </w:rPr>
        <w:t>euro.</w:t>
      </w:r>
    </w:p>
    <w:p w:rsidR="00B26A20" w:rsidRPr="00A25B6D" w:rsidRDefault="00F53A43" w:rsidP="00197B5B">
      <w:pPr>
        <w:ind w:firstLine="720"/>
        <w:jc w:val="both"/>
      </w:pPr>
      <w:r w:rsidRPr="00A96A4B">
        <w:rPr>
          <w:i/>
        </w:rPr>
        <w:t xml:space="preserve"> </w:t>
      </w:r>
      <w:r w:rsidR="00B26A20" w:rsidRPr="00A25B6D">
        <w:t>Jelgavas pašvaldībai 201</w:t>
      </w:r>
      <w:r w:rsidR="00BD066B" w:rsidRPr="00A25B6D">
        <w:t>6</w:t>
      </w:r>
      <w:r w:rsidR="00B26A20" w:rsidRPr="00A25B6D">
        <w:t xml:space="preserve">.gadā izdevumi atlīdzībai ir </w:t>
      </w:r>
      <w:r w:rsidR="00197B5B" w:rsidRPr="00A25B6D">
        <w:t xml:space="preserve">plānoti </w:t>
      </w:r>
      <w:r w:rsidR="00B26A20" w:rsidRPr="00A25B6D">
        <w:t>2</w:t>
      </w:r>
      <w:r w:rsidR="00A25B6D" w:rsidRPr="00A25B6D">
        <w:t>5</w:t>
      </w:r>
      <w:r w:rsidR="00B26A20" w:rsidRPr="00A25B6D">
        <w:t> </w:t>
      </w:r>
      <w:r w:rsidR="00A25B6D" w:rsidRPr="00A25B6D">
        <w:t>162</w:t>
      </w:r>
      <w:r w:rsidRPr="00A25B6D">
        <w:t> </w:t>
      </w:r>
      <w:r w:rsidR="00A25B6D" w:rsidRPr="00A25B6D">
        <w:t>121</w:t>
      </w:r>
      <w:r w:rsidR="00B26A20" w:rsidRPr="00A25B6D">
        <w:rPr>
          <w:i/>
        </w:rPr>
        <w:t>euro</w:t>
      </w:r>
      <w:r w:rsidR="00197B5B" w:rsidRPr="00A25B6D">
        <w:rPr>
          <w:i/>
        </w:rPr>
        <w:t xml:space="preserve"> </w:t>
      </w:r>
      <w:r w:rsidR="00197B5B" w:rsidRPr="00A25B6D">
        <w:t>apmērā</w:t>
      </w:r>
      <w:r w:rsidR="00B26A20" w:rsidRPr="00A25B6D">
        <w:rPr>
          <w:i/>
        </w:rPr>
        <w:t xml:space="preserve"> </w:t>
      </w:r>
      <w:r w:rsidR="00197B5B" w:rsidRPr="00A25B6D">
        <w:t xml:space="preserve">jeb </w:t>
      </w:r>
      <w:r w:rsidR="00197B5B" w:rsidRPr="009B3DC8">
        <w:t>4</w:t>
      </w:r>
      <w:r w:rsidR="00A25B6D" w:rsidRPr="009B3DC8">
        <w:t>4</w:t>
      </w:r>
      <w:r w:rsidR="00B26A20" w:rsidRPr="009B3DC8">
        <w:t xml:space="preserve">% </w:t>
      </w:r>
      <w:r w:rsidR="00B26A20" w:rsidRPr="00A25B6D">
        <w:t>no kopējiem izdevumiem un tā ir lielākā izdevu</w:t>
      </w:r>
      <w:r w:rsidRPr="00A25B6D">
        <w:t>mu</w:t>
      </w:r>
      <w:r w:rsidR="00B26A20" w:rsidRPr="00A25B6D">
        <w:t xml:space="preserve"> pozīcija pamatbudžeta izdevumos. Nākamā lielākā izdevumu pozīcija ir </w:t>
      </w:r>
      <w:r w:rsidR="00197B5B" w:rsidRPr="00A25B6D">
        <w:t xml:space="preserve">preču un pakalpojumu apmaksa </w:t>
      </w:r>
      <w:r w:rsidR="00283873">
        <w:t xml:space="preserve">          </w:t>
      </w:r>
      <w:r w:rsidR="00A25B6D">
        <w:t>14 </w:t>
      </w:r>
      <w:r w:rsidR="00BF28F3">
        <w:t>430</w:t>
      </w:r>
      <w:r w:rsidR="00A25B6D">
        <w:t xml:space="preserve"> 774</w:t>
      </w:r>
      <w:r w:rsidR="00197B5B" w:rsidRPr="00A25B6D">
        <w:rPr>
          <w:i/>
        </w:rPr>
        <w:t>euro</w:t>
      </w:r>
      <w:r w:rsidR="00197B5B" w:rsidRPr="00A25B6D">
        <w:t xml:space="preserve"> apmērā jeb </w:t>
      </w:r>
      <w:r w:rsidR="00A25B6D" w:rsidRPr="009B3DC8">
        <w:t>2</w:t>
      </w:r>
      <w:r w:rsidR="009B3DC8" w:rsidRPr="009B3DC8">
        <w:t>5</w:t>
      </w:r>
      <w:r w:rsidR="00197B5B" w:rsidRPr="009B3DC8">
        <w:t>%</w:t>
      </w:r>
      <w:r w:rsidR="00197B5B" w:rsidRPr="00A25B6D">
        <w:t xml:space="preserve">, t.sk. </w:t>
      </w:r>
      <w:r w:rsidR="00B26A20" w:rsidRPr="00A25B6D">
        <w:t>pakalpojumu apmaksa 10</w:t>
      </w:r>
      <w:r w:rsidR="008351D0">
        <w:t> </w:t>
      </w:r>
      <w:r w:rsidR="00BF28F3">
        <w:t>854</w:t>
      </w:r>
      <w:r w:rsidR="008351D0">
        <w:t xml:space="preserve"> 542</w:t>
      </w:r>
      <w:r w:rsidR="00B26A20" w:rsidRPr="00A25B6D">
        <w:rPr>
          <w:i/>
        </w:rPr>
        <w:t xml:space="preserve">euro </w:t>
      </w:r>
      <w:r w:rsidR="00B26A20" w:rsidRPr="00A25B6D">
        <w:t xml:space="preserve">jeb </w:t>
      </w:r>
      <w:r w:rsidR="00A25B6D">
        <w:t>19</w:t>
      </w:r>
      <w:r w:rsidR="00B26A20" w:rsidRPr="00A25B6D">
        <w:t>% no kopējiem izdevumiem</w:t>
      </w:r>
      <w:r w:rsidR="00197B5B" w:rsidRPr="00A25B6D">
        <w:t>. I</w:t>
      </w:r>
      <w:r w:rsidR="00B26A20" w:rsidRPr="00A25B6D">
        <w:t xml:space="preserve">zdevumi ilgtermiņa aizdevumu pamatsummu nomaksai ir </w:t>
      </w:r>
      <w:r w:rsidR="00283873">
        <w:t xml:space="preserve">           </w:t>
      </w:r>
      <w:r w:rsidR="00A25B6D">
        <w:t>4 926 440</w:t>
      </w:r>
      <w:r w:rsidR="00B26A20" w:rsidRPr="00A25B6D">
        <w:rPr>
          <w:i/>
        </w:rPr>
        <w:t xml:space="preserve">euro </w:t>
      </w:r>
      <w:r w:rsidR="00197B5B" w:rsidRPr="00A25B6D">
        <w:t xml:space="preserve">jeb </w:t>
      </w:r>
      <w:r w:rsidR="00A25B6D">
        <w:t>9</w:t>
      </w:r>
      <w:r w:rsidR="00B26A20" w:rsidRPr="00A25B6D">
        <w:t xml:space="preserve">% no kopējiem izdevumiem. Pamatkapitāla veidošanai paredzētais finansējums </w:t>
      </w:r>
      <w:r w:rsidR="005215D5" w:rsidRPr="00A25B6D">
        <w:t xml:space="preserve">ir </w:t>
      </w:r>
      <w:r w:rsidR="00A25B6D">
        <w:t>3</w:t>
      </w:r>
      <w:r w:rsidR="00BF28F3">
        <w:t> 918 042</w:t>
      </w:r>
      <w:r w:rsidR="00B26A20" w:rsidRPr="00A25B6D">
        <w:rPr>
          <w:i/>
        </w:rPr>
        <w:t xml:space="preserve">euro </w:t>
      </w:r>
      <w:r w:rsidR="00B26A20" w:rsidRPr="00A25B6D">
        <w:t xml:space="preserve">jeb </w:t>
      </w:r>
      <w:r w:rsidR="00A25B6D">
        <w:t>7</w:t>
      </w:r>
      <w:r w:rsidR="00B26A20" w:rsidRPr="00A25B6D">
        <w:t xml:space="preserve">% no kopējiem izdevumiem. Subsīdijas dotācijas pašvaldības </w:t>
      </w:r>
      <w:r w:rsidR="00002307">
        <w:t>kapitāl</w:t>
      </w:r>
      <w:r w:rsidR="00B26A20" w:rsidRPr="00A25B6D">
        <w:t>sabiedrībām</w:t>
      </w:r>
      <w:r w:rsidR="007E7272">
        <w:t xml:space="preserve"> (NĪP, “Zemgales EKO</w:t>
      </w:r>
      <w:r w:rsidR="00712AFF">
        <w:t>”</w:t>
      </w:r>
      <w:r w:rsidR="007E7272">
        <w:t>)</w:t>
      </w:r>
      <w:r w:rsidR="00002307">
        <w:t xml:space="preserve"> un kapitālsabiedrībām</w:t>
      </w:r>
      <w:r w:rsidR="007E7272">
        <w:t xml:space="preserve"> (JAP</w:t>
      </w:r>
      <w:r w:rsidR="00B26A20" w:rsidRPr="00A25B6D">
        <w:t xml:space="preserve">, </w:t>
      </w:r>
      <w:r w:rsidR="007E7272">
        <w:t>Jelgavas privātām PII)</w:t>
      </w:r>
      <w:r w:rsidR="00A835A6">
        <w:t>,</w:t>
      </w:r>
      <w:r w:rsidR="007E7272">
        <w:t xml:space="preserve"> </w:t>
      </w:r>
      <w:r w:rsidR="00B26A20" w:rsidRPr="00A25B6D">
        <w:t xml:space="preserve">nodibinājumiem un biedrībām plānotas </w:t>
      </w:r>
      <w:r w:rsidR="00BF28F3">
        <w:t>3 998 244</w:t>
      </w:r>
      <w:r w:rsidR="00B26A20" w:rsidRPr="00A25B6D">
        <w:rPr>
          <w:i/>
        </w:rPr>
        <w:t>euro</w:t>
      </w:r>
      <w:r w:rsidR="00002307">
        <w:t xml:space="preserve"> </w:t>
      </w:r>
      <w:r w:rsidR="00197B5B" w:rsidRPr="00A25B6D">
        <w:t>apmērā</w:t>
      </w:r>
      <w:r w:rsidR="00B26A20" w:rsidRPr="00A25B6D">
        <w:rPr>
          <w:i/>
        </w:rPr>
        <w:t xml:space="preserve"> </w:t>
      </w:r>
      <w:r w:rsidR="00B26A20" w:rsidRPr="00A25B6D">
        <w:t xml:space="preserve">jeb </w:t>
      </w:r>
      <w:r w:rsidR="00A25B6D">
        <w:t>7</w:t>
      </w:r>
      <w:r w:rsidR="00197B5B" w:rsidRPr="00A25B6D">
        <w:t xml:space="preserve">% no kopējiem izdevumiem, </w:t>
      </w:r>
      <w:r w:rsidR="00B26A20" w:rsidRPr="00A25B6D">
        <w:t>iz</w:t>
      </w:r>
      <w:r w:rsidR="005215D5" w:rsidRPr="00A25B6D">
        <w:t xml:space="preserve">devumi sociālajiem pabalstiem – </w:t>
      </w:r>
      <w:r w:rsidR="00A25B6D">
        <w:t>2 302 829</w:t>
      </w:r>
      <w:r w:rsidR="00B26A20" w:rsidRPr="00A25B6D">
        <w:rPr>
          <w:i/>
        </w:rPr>
        <w:t xml:space="preserve">euro </w:t>
      </w:r>
      <w:r w:rsidR="00197B5B" w:rsidRPr="00A25B6D">
        <w:t>jeb 4</w:t>
      </w:r>
      <w:r w:rsidR="00B26A20" w:rsidRPr="00A25B6D">
        <w:t>% no kopējiem izdevum</w:t>
      </w:r>
      <w:r w:rsidR="005046CE">
        <w:t xml:space="preserve">iem, </w:t>
      </w:r>
      <w:r w:rsidR="00B26A20" w:rsidRPr="00A25B6D">
        <w:t>pārējiem uzturēšanas izdevumiem atvēlētais finansējums 201</w:t>
      </w:r>
      <w:r w:rsidR="00A25B6D">
        <w:t>6</w:t>
      </w:r>
      <w:r w:rsidR="00B26A20" w:rsidRPr="00A25B6D">
        <w:t xml:space="preserve">.gadā </w:t>
      </w:r>
      <w:r w:rsidR="005215D5" w:rsidRPr="00A25B6D">
        <w:t xml:space="preserve">ir </w:t>
      </w:r>
      <w:r w:rsidR="009B3DC8" w:rsidRPr="009B3DC8">
        <w:t>2</w:t>
      </w:r>
      <w:r w:rsidR="005046CE">
        <w:t> 328 113</w:t>
      </w:r>
      <w:r w:rsidR="00B26A20" w:rsidRPr="009B3DC8">
        <w:rPr>
          <w:i/>
        </w:rPr>
        <w:t xml:space="preserve">euro </w:t>
      </w:r>
      <w:r w:rsidR="00B26A20" w:rsidRPr="00A25B6D">
        <w:t xml:space="preserve">jeb </w:t>
      </w:r>
      <w:r w:rsidR="009B3DC8">
        <w:t>4</w:t>
      </w:r>
      <w:r w:rsidR="00B26A20" w:rsidRPr="00A25B6D">
        <w:t xml:space="preserve">% no kopējiem izdevumiem, </w:t>
      </w:r>
      <w:r w:rsidR="005215D5" w:rsidRPr="00A25B6D">
        <w:t>tajā skaitā,</w:t>
      </w:r>
      <w:r w:rsidR="00B26A20" w:rsidRPr="00A25B6D">
        <w:t xml:space="preserve"> procentu nomaksai par ilgtermiņa aizdevumu izmantošanu paredzēti līdzekļi </w:t>
      </w:r>
      <w:r w:rsidR="009B3DC8">
        <w:t>150 000</w:t>
      </w:r>
      <w:r w:rsidR="00B26A20" w:rsidRPr="00A25B6D">
        <w:rPr>
          <w:i/>
        </w:rPr>
        <w:t>euro</w:t>
      </w:r>
      <w:r w:rsidR="005215D5" w:rsidRPr="00A25B6D">
        <w:rPr>
          <w:i/>
        </w:rPr>
        <w:t xml:space="preserve"> </w:t>
      </w:r>
      <w:r w:rsidR="005215D5" w:rsidRPr="00A25B6D">
        <w:t>apmērā</w:t>
      </w:r>
      <w:r w:rsidR="009B3DC8">
        <w:t>,</w:t>
      </w:r>
      <w:r w:rsidR="005215D5" w:rsidRPr="00A25B6D">
        <w:t xml:space="preserve"> </w:t>
      </w:r>
      <w:r w:rsidR="0071011A" w:rsidRPr="00A25B6D">
        <w:t>līdzdalība komersantu pašu kapitālā</w:t>
      </w:r>
      <w:r w:rsidR="005215D5" w:rsidRPr="00A25B6D">
        <w:t xml:space="preserve"> –</w:t>
      </w:r>
      <w:r w:rsidR="008351D0">
        <w:t>556 267</w:t>
      </w:r>
      <w:r w:rsidR="00B26A20" w:rsidRPr="00A25B6D">
        <w:rPr>
          <w:i/>
        </w:rPr>
        <w:t>euro</w:t>
      </w:r>
      <w:r w:rsidR="005215D5" w:rsidRPr="00A25B6D">
        <w:rPr>
          <w:i/>
        </w:rPr>
        <w:t xml:space="preserve"> </w:t>
      </w:r>
      <w:r w:rsidR="005215D5" w:rsidRPr="00A25B6D">
        <w:t>apmērā</w:t>
      </w:r>
      <w:r w:rsidR="00B553E4">
        <w:t>.</w:t>
      </w:r>
      <w:r w:rsidR="009B3DC8">
        <w:t xml:space="preserve"> </w:t>
      </w:r>
    </w:p>
    <w:p w:rsidR="00B26A20" w:rsidRDefault="00B26A20" w:rsidP="00825F15">
      <w:pPr>
        <w:ind w:firstLine="567"/>
        <w:jc w:val="both"/>
      </w:pPr>
    </w:p>
    <w:p w:rsidR="00466144" w:rsidRPr="00A96A4B" w:rsidRDefault="00466144" w:rsidP="00825F15">
      <w:pPr>
        <w:ind w:firstLine="567"/>
        <w:jc w:val="both"/>
      </w:pPr>
    </w:p>
    <w:p w:rsidR="00B26A20" w:rsidRPr="00A96A4B" w:rsidRDefault="00B26A20" w:rsidP="007C7C74">
      <w:pPr>
        <w:pStyle w:val="ListParagraph"/>
        <w:numPr>
          <w:ilvl w:val="3"/>
          <w:numId w:val="44"/>
        </w:numPr>
        <w:spacing w:after="120"/>
        <w:jc w:val="both"/>
      </w:pPr>
      <w:r w:rsidRPr="007C7C74">
        <w:rPr>
          <w:b/>
        </w:rPr>
        <w:t>Vispārējie valdības dienesti</w:t>
      </w:r>
    </w:p>
    <w:p w:rsidR="00B26A20" w:rsidRPr="00A96A4B" w:rsidRDefault="00B26A20" w:rsidP="00EE278F">
      <w:pPr>
        <w:ind w:firstLine="720"/>
        <w:jc w:val="both"/>
        <w:rPr>
          <w:i/>
        </w:rPr>
      </w:pPr>
      <w:r w:rsidRPr="00A96A4B">
        <w:t>Šai funkcijai plānotie izdevumi 201</w:t>
      </w:r>
      <w:r w:rsidR="009B3DC8">
        <w:t>6</w:t>
      </w:r>
      <w:r w:rsidRPr="00A96A4B">
        <w:t xml:space="preserve">.gadā </w:t>
      </w:r>
      <w:r w:rsidR="005046CE">
        <w:t>5 991 452</w:t>
      </w:r>
      <w:r w:rsidRPr="00A96A4B">
        <w:rPr>
          <w:i/>
        </w:rPr>
        <w:t>euro</w:t>
      </w:r>
      <w:r w:rsidR="00AF14BB" w:rsidRPr="00A96A4B">
        <w:rPr>
          <w:i/>
        </w:rPr>
        <w:t xml:space="preserve"> </w:t>
      </w:r>
      <w:r w:rsidR="00AF14BB" w:rsidRPr="00A96A4B">
        <w:t xml:space="preserve">jeb </w:t>
      </w:r>
      <w:r w:rsidR="00726196">
        <w:t>10</w:t>
      </w:r>
      <w:r w:rsidR="005B34E8">
        <w:t>,</w:t>
      </w:r>
      <w:r w:rsidR="00096498">
        <w:t>5</w:t>
      </w:r>
      <w:r w:rsidR="00AF14BB" w:rsidRPr="00A96A4B">
        <w:t>% no kopējiem izdevumiem</w:t>
      </w:r>
      <w:r w:rsidRPr="00A96A4B">
        <w:t>.</w:t>
      </w:r>
    </w:p>
    <w:p w:rsidR="00B26A20" w:rsidRPr="00A96A4B" w:rsidRDefault="00B26A20" w:rsidP="00EE278F">
      <w:pPr>
        <w:ind w:firstLine="720"/>
        <w:jc w:val="both"/>
      </w:pPr>
      <w:r w:rsidRPr="00A96A4B">
        <w:rPr>
          <w:bCs/>
        </w:rPr>
        <w:t>Saskaņā ar likumu „Par pašvaldībām” un atbilstoši Jelgavas pilsētas pašvaldības nolikumam, pašvaldības iedzīvotāju pārstāvību nodrošina to ievēlēts pašvaldības</w:t>
      </w:r>
      <w:r w:rsidR="0066059B" w:rsidRPr="00A96A4B">
        <w:rPr>
          <w:bCs/>
        </w:rPr>
        <w:t xml:space="preserve"> </w:t>
      </w:r>
      <w:r w:rsidRPr="00A96A4B">
        <w:rPr>
          <w:bCs/>
        </w:rPr>
        <w:t>lēmējorgāns </w:t>
      </w:r>
      <w:r w:rsidR="0066059B" w:rsidRPr="00A96A4B">
        <w:rPr>
          <w:bCs/>
        </w:rPr>
        <w:t>–</w:t>
      </w:r>
      <w:r w:rsidRPr="00A96A4B">
        <w:rPr>
          <w:bCs/>
        </w:rPr>
        <w:t> dome, ko veido 15 ievēlētie deputāti.</w:t>
      </w:r>
    </w:p>
    <w:p w:rsidR="00B26A20" w:rsidRPr="00A96A4B" w:rsidRDefault="00B26A20" w:rsidP="00EE278F">
      <w:pPr>
        <w:ind w:firstLine="720"/>
        <w:jc w:val="both"/>
      </w:pPr>
      <w:r w:rsidRPr="00A96A4B">
        <w:lastRenderedPageBreak/>
        <w:t>Pašvaldības administrācija ir pašvaldības iestāde, kas nodrošina pašvaldības domes pieņemto lēmumu izpildi, kā arī darba organizatorisko un tehnisko apkalpošanu. Tās kompetencē ir pašvaldībai uzdoto funkciju administrēšana.</w:t>
      </w:r>
    </w:p>
    <w:p w:rsidR="00B26A20" w:rsidRPr="000739B1" w:rsidRDefault="00B26A20" w:rsidP="000739B1">
      <w:pPr>
        <w:spacing w:before="240"/>
        <w:ind w:firstLine="720"/>
        <w:jc w:val="both"/>
        <w:rPr>
          <w:b/>
          <w:u w:val="single"/>
        </w:rPr>
      </w:pPr>
      <w:r w:rsidRPr="000739B1">
        <w:rPr>
          <w:b/>
          <w:u w:val="single"/>
        </w:rPr>
        <w:t>Izpildvaras institūcija</w:t>
      </w:r>
    </w:p>
    <w:p w:rsidR="00B26A20" w:rsidRPr="00A96A4B" w:rsidRDefault="00B26A20" w:rsidP="00EE278F">
      <w:pPr>
        <w:ind w:firstLine="720"/>
        <w:jc w:val="both"/>
      </w:pPr>
      <w:r w:rsidRPr="00A96A4B">
        <w:t>Izpildvaras (Domes administrācija un Jelgavas pilsētas Dzimtsarakstu nodaļa) uzturēšanai 201</w:t>
      </w:r>
      <w:r w:rsidR="00A401BA">
        <w:t>6</w:t>
      </w:r>
      <w:r w:rsidRPr="00A96A4B">
        <w:t xml:space="preserve">.gadā plānoti izdevumi </w:t>
      </w:r>
      <w:r w:rsidR="00A401BA" w:rsidRPr="00726196">
        <w:t>3 424 800</w:t>
      </w:r>
      <w:r w:rsidRPr="00726196">
        <w:rPr>
          <w:i/>
        </w:rPr>
        <w:t>euro</w:t>
      </w:r>
      <w:r w:rsidR="00487103" w:rsidRPr="00726196">
        <w:t xml:space="preserve"> </w:t>
      </w:r>
      <w:r w:rsidR="00487103" w:rsidRPr="00A96A4B">
        <w:t xml:space="preserve">apmērā, kas ir </w:t>
      </w:r>
      <w:r w:rsidR="00726196" w:rsidRPr="00726196">
        <w:t>6</w:t>
      </w:r>
      <w:r w:rsidR="00487103" w:rsidRPr="00726196">
        <w:t>%</w:t>
      </w:r>
      <w:r w:rsidR="00487103" w:rsidRPr="00A401BA">
        <w:rPr>
          <w:color w:val="FF0000"/>
        </w:rPr>
        <w:t xml:space="preserve"> </w:t>
      </w:r>
      <w:r w:rsidRPr="00A96A4B">
        <w:t>no kopējiem pašvaldības izdevumiem.</w:t>
      </w:r>
    </w:p>
    <w:p w:rsidR="00A401BA" w:rsidRPr="00A96A4B" w:rsidRDefault="00A401BA" w:rsidP="00A401BA">
      <w:pPr>
        <w:ind w:firstLine="720"/>
        <w:jc w:val="both"/>
      </w:pPr>
      <w:r w:rsidRPr="00A96A4B">
        <w:t>Plānotie izdevumi pa ekonomiskās klasifikācijas kodiem:</w:t>
      </w:r>
    </w:p>
    <w:p w:rsidR="00A401BA" w:rsidRPr="00A96A4B" w:rsidRDefault="00A401BA" w:rsidP="00A401BA">
      <w:pPr>
        <w:pStyle w:val="ListParagraph"/>
        <w:numPr>
          <w:ilvl w:val="0"/>
          <w:numId w:val="7"/>
        </w:numPr>
        <w:jc w:val="both"/>
      </w:pPr>
      <w:r>
        <w:t>a</w:t>
      </w:r>
      <w:r w:rsidRPr="00A96A4B">
        <w:t xml:space="preserve">tlīdzība – </w:t>
      </w:r>
      <w:r w:rsidR="00726196">
        <w:t>2 798 234</w:t>
      </w:r>
      <w:r w:rsidRPr="00A96A4B">
        <w:rPr>
          <w:i/>
        </w:rPr>
        <w:t>euro</w:t>
      </w:r>
      <w:r w:rsidRPr="00A96A4B">
        <w:t>, t.sk., darba devēja nodoklis (23,59%);</w:t>
      </w:r>
    </w:p>
    <w:p w:rsidR="00A401BA" w:rsidRPr="00A96A4B" w:rsidRDefault="00A401BA" w:rsidP="00A401BA">
      <w:pPr>
        <w:pStyle w:val="ListParagraph"/>
        <w:numPr>
          <w:ilvl w:val="0"/>
          <w:numId w:val="7"/>
        </w:numPr>
        <w:jc w:val="both"/>
      </w:pPr>
      <w:r w:rsidRPr="00A96A4B">
        <w:t xml:space="preserve">mācību, darba un dienesta komandējumi, darba braucieni – </w:t>
      </w:r>
      <w:r w:rsidR="00726196">
        <w:t>24 500</w:t>
      </w:r>
      <w:r w:rsidRPr="00A96A4B">
        <w:rPr>
          <w:i/>
        </w:rPr>
        <w:t>euro;</w:t>
      </w:r>
    </w:p>
    <w:p w:rsidR="00A401BA" w:rsidRPr="00A96A4B" w:rsidRDefault="00A401BA" w:rsidP="00A401BA">
      <w:pPr>
        <w:pStyle w:val="ListParagraph"/>
        <w:numPr>
          <w:ilvl w:val="0"/>
          <w:numId w:val="7"/>
        </w:numPr>
        <w:jc w:val="both"/>
      </w:pPr>
      <w:r w:rsidRPr="00A96A4B">
        <w:t xml:space="preserve">pakalpojumi – </w:t>
      </w:r>
      <w:r w:rsidR="00726196">
        <w:t>350 627</w:t>
      </w:r>
      <w:r w:rsidRPr="00A96A4B">
        <w:rPr>
          <w:i/>
        </w:rPr>
        <w:t>euro</w:t>
      </w:r>
      <w:r w:rsidRPr="00A96A4B">
        <w:t>;</w:t>
      </w:r>
    </w:p>
    <w:p w:rsidR="00A401BA" w:rsidRPr="00A96A4B" w:rsidRDefault="00A401BA" w:rsidP="00A401BA">
      <w:pPr>
        <w:pStyle w:val="ListParagraph"/>
        <w:numPr>
          <w:ilvl w:val="0"/>
          <w:numId w:val="7"/>
        </w:numPr>
        <w:jc w:val="both"/>
      </w:pPr>
      <w:r w:rsidRPr="00A96A4B">
        <w:t>krājumi, materiāli, energoresursi, preces, biroja preces un inventārs –</w:t>
      </w:r>
      <w:r w:rsidR="00A865EC">
        <w:t xml:space="preserve">             </w:t>
      </w:r>
      <w:r w:rsidR="00726196">
        <w:t>188 639</w:t>
      </w:r>
      <w:r w:rsidRPr="00A96A4B">
        <w:rPr>
          <w:i/>
        </w:rPr>
        <w:t>euro;</w:t>
      </w:r>
    </w:p>
    <w:p w:rsidR="00A401BA" w:rsidRPr="00A96A4B" w:rsidRDefault="00A401BA" w:rsidP="00A401BA">
      <w:pPr>
        <w:pStyle w:val="ListParagraph"/>
        <w:numPr>
          <w:ilvl w:val="0"/>
          <w:numId w:val="7"/>
        </w:numPr>
        <w:jc w:val="both"/>
      </w:pPr>
      <w:r w:rsidRPr="00A96A4B">
        <w:t>budžeta iestāžu nodokļu, nodevu un naudas sodu maksājumi (PVN) – 14 300</w:t>
      </w:r>
      <w:r w:rsidRPr="00A96A4B">
        <w:rPr>
          <w:i/>
        </w:rPr>
        <w:t>euro;</w:t>
      </w:r>
    </w:p>
    <w:p w:rsidR="007F5012" w:rsidRPr="007C7C74" w:rsidRDefault="00A401BA" w:rsidP="007C7C74">
      <w:pPr>
        <w:pStyle w:val="ListParagraph"/>
        <w:numPr>
          <w:ilvl w:val="0"/>
          <w:numId w:val="7"/>
        </w:numPr>
        <w:jc w:val="both"/>
      </w:pPr>
      <w:r w:rsidRPr="00A96A4B">
        <w:t xml:space="preserve">pamatkapitāla veidošana – </w:t>
      </w:r>
      <w:r w:rsidR="00726196">
        <w:t>48</w:t>
      </w:r>
      <w:r w:rsidRPr="00A96A4B">
        <w:t> </w:t>
      </w:r>
      <w:r w:rsidR="00726196">
        <w:t>500</w:t>
      </w:r>
      <w:r w:rsidRPr="00A96A4B">
        <w:rPr>
          <w:i/>
        </w:rPr>
        <w:t>euro</w:t>
      </w:r>
      <w:r>
        <w:rPr>
          <w:i/>
        </w:rPr>
        <w:t>,</w:t>
      </w:r>
      <w:r>
        <w:t>t.</w:t>
      </w:r>
      <w:r w:rsidR="00096498">
        <w:t>sk</w:t>
      </w:r>
      <w:r>
        <w:t>., mikroautobusa iegāde</w:t>
      </w:r>
      <w:r w:rsidR="00726196">
        <w:t>- 45 000</w:t>
      </w:r>
      <w:r w:rsidR="00726196">
        <w:rPr>
          <w:i/>
        </w:rPr>
        <w:t>euro</w:t>
      </w:r>
      <w:r>
        <w:t>.</w:t>
      </w:r>
      <w:r w:rsidRPr="00A96A4B">
        <w:t xml:space="preserve"> </w:t>
      </w:r>
    </w:p>
    <w:p w:rsidR="00360720" w:rsidRPr="000739B1" w:rsidRDefault="00360720" w:rsidP="007C7C74">
      <w:pPr>
        <w:spacing w:before="240"/>
        <w:ind w:left="709"/>
        <w:jc w:val="both"/>
        <w:rPr>
          <w:b/>
          <w:u w:val="single"/>
        </w:rPr>
      </w:pPr>
      <w:r w:rsidRPr="000739B1">
        <w:rPr>
          <w:b/>
          <w:u w:val="single"/>
        </w:rPr>
        <w:t>Projekts “Komunikācija ar sabiedrību tās iesaistei pašvaldības lēmumu pieņemšanā”</w:t>
      </w:r>
    </w:p>
    <w:p w:rsidR="00360720" w:rsidRPr="00283873" w:rsidRDefault="00360720" w:rsidP="007C7C74">
      <w:pPr>
        <w:ind w:firstLine="709"/>
        <w:jc w:val="both"/>
      </w:pPr>
      <w:r w:rsidRPr="00283873">
        <w:t>Šī projekta realizācijai plānotie izdevumi ir 53 692</w:t>
      </w:r>
      <w:r w:rsidRPr="00283873">
        <w:rPr>
          <w:i/>
        </w:rPr>
        <w:t>euro</w:t>
      </w:r>
      <w:r w:rsidRPr="00283873">
        <w:t xml:space="preserve"> un projekta mērķis ir</w:t>
      </w:r>
      <w:r w:rsidR="00283873">
        <w:t xml:space="preserve"> izvērtēt un attīstīt pasākumus komunikācijai ar sabiedrību un tās līdzdalības veicināšanai atbildīgu lēmumu pieņemšanā pašvaldībās. Projekta ietvaros plānota esošās situācijas analīze un vadlīniju izstrāde sabiedrības iesaistes uzlabošanai lēmumu pieņemšanā, kas saistīti ar pilsētvides kvalitātes uzlabošanu, t.sk.</w:t>
      </w:r>
      <w:r w:rsidR="007F5012">
        <w:t xml:space="preserve"> </w:t>
      </w:r>
      <w:r w:rsidR="00283873">
        <w:t>Latvijas un Vācijas labās prakses piemēru izvērtēšana</w:t>
      </w:r>
      <w:r w:rsidR="007F5012">
        <w:t xml:space="preserve">, sabiedrības interešu grupu identificēšana un izvērtēšana sabiedrības viedokļu uzklausīšana (intervijas, aptaujas). </w:t>
      </w:r>
    </w:p>
    <w:p w:rsidR="001021B7" w:rsidRPr="000739B1" w:rsidRDefault="001021B7" w:rsidP="007C7C74">
      <w:pPr>
        <w:spacing w:before="240"/>
        <w:ind w:left="709"/>
        <w:jc w:val="both"/>
        <w:rPr>
          <w:b/>
          <w:u w:val="single"/>
        </w:rPr>
      </w:pPr>
      <w:r w:rsidRPr="000739B1">
        <w:rPr>
          <w:b/>
          <w:u w:val="single"/>
        </w:rPr>
        <w:t>Projekts “Integrētu teritoriālo investīciju projektu iesniegumu atlases nodrošināšana Jelgavas pilsētas pašvaldībā</w:t>
      </w:r>
      <w:r w:rsidR="00096498">
        <w:rPr>
          <w:b/>
          <w:u w:val="single"/>
        </w:rPr>
        <w:t>”</w:t>
      </w:r>
    </w:p>
    <w:p w:rsidR="001021B7" w:rsidRPr="001021B7" w:rsidRDefault="007F5012" w:rsidP="007C7C74">
      <w:pPr>
        <w:ind w:firstLine="709"/>
        <w:jc w:val="both"/>
        <w:rPr>
          <w:color w:val="FF0000"/>
        </w:rPr>
      </w:pPr>
      <w:r w:rsidRPr="007F5012">
        <w:t>Projekta mērķis ir</w:t>
      </w:r>
      <w:r>
        <w:t xml:space="preserve"> </w:t>
      </w:r>
      <w:r w:rsidR="001F7EA0">
        <w:t xml:space="preserve">atbalstīt Eiropas Savienības fondu vadības un kontroles sistēmas izveidi un nodrošināt Eiropas Savienības fondu administrēšanā iesaistītās institūcijas – Jelgavas pilsētas domes – kapacitātes paaugstināšanu, lai atbilstoši normatīvo aktu prasībām nodrošinātu integrētu teritoriālo investīciju projektu iesniegumu atlasi Jelgavas pilsētas pašvaldībā. Finanšu avoti: ERAF finansējums (85%) un valsts budžeta finansējums (15%). </w:t>
      </w:r>
      <w:r w:rsidR="001021B7" w:rsidRPr="001F7EA0">
        <w:t>Šī projekta realizācijai plānotie izdevumi</w:t>
      </w:r>
      <w:r w:rsidR="001F7EA0">
        <w:t xml:space="preserve"> 2016.gadam</w:t>
      </w:r>
      <w:r w:rsidR="001021B7" w:rsidRPr="001F7EA0">
        <w:t xml:space="preserve"> </w:t>
      </w:r>
      <w:r w:rsidR="001F7EA0">
        <w:t>i</w:t>
      </w:r>
      <w:r w:rsidR="001021B7" w:rsidRPr="001F7EA0">
        <w:t>r 14 000</w:t>
      </w:r>
      <w:r w:rsidR="001021B7" w:rsidRPr="001F7EA0">
        <w:rPr>
          <w:i/>
        </w:rPr>
        <w:t>euro</w:t>
      </w:r>
      <w:r w:rsidR="001F7EA0">
        <w:t>.</w:t>
      </w:r>
      <w:r w:rsidR="001021B7" w:rsidRPr="001021B7">
        <w:rPr>
          <w:color w:val="FF0000"/>
        </w:rPr>
        <w:t xml:space="preserve"> </w:t>
      </w:r>
    </w:p>
    <w:p w:rsidR="00B26A20" w:rsidRPr="000739B1" w:rsidRDefault="00B26A20" w:rsidP="007C7C74">
      <w:pPr>
        <w:spacing w:before="240"/>
        <w:ind w:firstLine="720"/>
        <w:jc w:val="both"/>
        <w:rPr>
          <w:b/>
          <w:u w:val="single"/>
        </w:rPr>
      </w:pPr>
      <w:r w:rsidRPr="000739B1">
        <w:rPr>
          <w:b/>
          <w:u w:val="single"/>
        </w:rPr>
        <w:t>Finanšu un fiskālā darbība</w:t>
      </w:r>
    </w:p>
    <w:p w:rsidR="00B26A20" w:rsidRPr="00A96A4B" w:rsidRDefault="00B26A20" w:rsidP="00EE278F">
      <w:pPr>
        <w:ind w:firstLine="720"/>
        <w:jc w:val="both"/>
      </w:pPr>
      <w:r w:rsidRPr="00A96A4B">
        <w:t xml:space="preserve">Šīs funkcijas realizācijai plānoti izdevumi </w:t>
      </w:r>
      <w:r w:rsidRPr="001021B7">
        <w:t>3</w:t>
      </w:r>
      <w:r w:rsidR="00801972" w:rsidRPr="001021B7">
        <w:t>0</w:t>
      </w:r>
      <w:r w:rsidRPr="001021B7">
        <w:t>7</w:t>
      </w:r>
      <w:r w:rsidR="00487103" w:rsidRPr="001021B7">
        <w:t> </w:t>
      </w:r>
      <w:r w:rsidR="00096498">
        <w:t>753</w:t>
      </w:r>
      <w:r w:rsidRPr="001021B7">
        <w:rPr>
          <w:i/>
        </w:rPr>
        <w:t>euro</w:t>
      </w:r>
      <w:r w:rsidR="00487103" w:rsidRPr="001021B7">
        <w:rPr>
          <w:i/>
        </w:rPr>
        <w:t xml:space="preserve"> </w:t>
      </w:r>
      <w:r w:rsidR="00487103" w:rsidRPr="001021B7">
        <w:t>je</w:t>
      </w:r>
      <w:r w:rsidR="00487103" w:rsidRPr="00A96A4B">
        <w:t>b 0</w:t>
      </w:r>
      <w:r w:rsidR="005B34E8">
        <w:t>,</w:t>
      </w:r>
      <w:r w:rsidR="00967A4F">
        <w:t>5</w:t>
      </w:r>
      <w:r w:rsidR="00487103" w:rsidRPr="00A96A4B">
        <w:t>% apmērā no kopējiem izdevumiem</w:t>
      </w:r>
      <w:r w:rsidRPr="00A96A4B">
        <w:t>. Plānotie izdevumi sadalās sekojoši:</w:t>
      </w:r>
    </w:p>
    <w:p w:rsidR="00B26A20" w:rsidRPr="00A96A4B" w:rsidRDefault="00487103" w:rsidP="00EE278F">
      <w:pPr>
        <w:pStyle w:val="ListParagraph"/>
        <w:numPr>
          <w:ilvl w:val="0"/>
          <w:numId w:val="18"/>
        </w:numPr>
        <w:ind w:left="1418" w:hanging="284"/>
        <w:jc w:val="both"/>
        <w:rPr>
          <w:i/>
        </w:rPr>
      </w:pPr>
      <w:r w:rsidRPr="00A96A4B">
        <w:t>42 </w:t>
      </w:r>
      <w:r w:rsidR="00967A4F">
        <w:t>943</w:t>
      </w:r>
      <w:r w:rsidRPr="00A96A4B">
        <w:rPr>
          <w:i/>
        </w:rPr>
        <w:t xml:space="preserve">euro </w:t>
      </w:r>
      <w:r w:rsidR="00B26A20" w:rsidRPr="00A96A4B">
        <w:t>nekustamā īpašuma nodokļa un citu pašvaldības ieņēmumu administrēšana</w:t>
      </w:r>
      <w:r w:rsidRPr="00A96A4B">
        <w:t>;</w:t>
      </w:r>
    </w:p>
    <w:p w:rsidR="00B26A20" w:rsidRPr="00A96A4B" w:rsidRDefault="00487103" w:rsidP="00EE278F">
      <w:pPr>
        <w:pStyle w:val="ListParagraph"/>
        <w:numPr>
          <w:ilvl w:val="0"/>
          <w:numId w:val="18"/>
        </w:numPr>
        <w:ind w:left="1418" w:hanging="284"/>
        <w:jc w:val="both"/>
        <w:rPr>
          <w:i/>
        </w:rPr>
      </w:pPr>
      <w:r w:rsidRPr="00A96A4B">
        <w:t>38 133</w:t>
      </w:r>
      <w:r w:rsidRPr="00A96A4B">
        <w:rPr>
          <w:i/>
        </w:rPr>
        <w:t>euro</w:t>
      </w:r>
      <w:r w:rsidRPr="00A96A4B">
        <w:t xml:space="preserve"> </w:t>
      </w:r>
      <w:r w:rsidR="00B26A20" w:rsidRPr="00A96A4B">
        <w:t>zvērinā</w:t>
      </w:r>
      <w:r w:rsidRPr="00A96A4B">
        <w:t>to auditoru pakalpojumu apmaksa;</w:t>
      </w:r>
      <w:r w:rsidR="00B26A20" w:rsidRPr="00A96A4B">
        <w:t xml:space="preserve"> </w:t>
      </w:r>
    </w:p>
    <w:p w:rsidR="00B26A20" w:rsidRPr="00A96A4B" w:rsidRDefault="00A865EC" w:rsidP="00EE278F">
      <w:pPr>
        <w:pStyle w:val="ListParagraph"/>
        <w:numPr>
          <w:ilvl w:val="0"/>
          <w:numId w:val="18"/>
        </w:numPr>
        <w:ind w:left="1418" w:hanging="284"/>
        <w:jc w:val="both"/>
        <w:rPr>
          <w:i/>
        </w:rPr>
      </w:pPr>
      <w:r>
        <w:t>35</w:t>
      </w:r>
      <w:r w:rsidR="00801972">
        <w:t xml:space="preserve"> </w:t>
      </w:r>
      <w:r>
        <w:t>452</w:t>
      </w:r>
      <w:r w:rsidR="00487103" w:rsidRPr="00A96A4B">
        <w:rPr>
          <w:i/>
        </w:rPr>
        <w:t>euro</w:t>
      </w:r>
      <w:r w:rsidR="00487103" w:rsidRPr="00A96A4B">
        <w:t xml:space="preserve"> </w:t>
      </w:r>
      <w:r w:rsidR="00B26A20" w:rsidRPr="00A96A4B">
        <w:t xml:space="preserve">grāmatvedības </w:t>
      </w:r>
      <w:r w:rsidR="00487103" w:rsidRPr="00A96A4B">
        <w:t>programmas „Horizon” uzturēšana;</w:t>
      </w:r>
      <w:r w:rsidR="00B26A20" w:rsidRPr="00A96A4B">
        <w:t xml:space="preserve"> </w:t>
      </w:r>
    </w:p>
    <w:p w:rsidR="00B26A20" w:rsidRPr="00A96A4B" w:rsidRDefault="00487103" w:rsidP="00EE278F">
      <w:pPr>
        <w:pStyle w:val="ListParagraph"/>
        <w:numPr>
          <w:ilvl w:val="0"/>
          <w:numId w:val="18"/>
        </w:numPr>
        <w:ind w:left="1418" w:hanging="284"/>
        <w:jc w:val="both"/>
      </w:pPr>
      <w:r w:rsidRPr="00A96A4B">
        <w:t>191 225</w:t>
      </w:r>
      <w:r w:rsidRPr="00A96A4B">
        <w:rPr>
          <w:i/>
        </w:rPr>
        <w:t>euro</w:t>
      </w:r>
      <w:r w:rsidRPr="00A96A4B">
        <w:t xml:space="preserve"> </w:t>
      </w:r>
      <w:r w:rsidR="00B26A20" w:rsidRPr="00A96A4B">
        <w:t>p/ie „Pašvaldības iestāžu centralizētā grāmatvedība” darbības nodrošināšana</w:t>
      </w:r>
      <w:r w:rsidR="00B26A20" w:rsidRPr="00A96A4B">
        <w:rPr>
          <w:i/>
        </w:rPr>
        <w:t>.</w:t>
      </w:r>
      <w:r w:rsidR="00B26A20" w:rsidRPr="00A96A4B">
        <w:t xml:space="preserve"> Šīs iestādes plānotie izdevumi pa ekonomiskās klasifikācijas kodiem:</w:t>
      </w:r>
    </w:p>
    <w:p w:rsidR="00B26A20" w:rsidRPr="00A96A4B" w:rsidRDefault="005B34E8" w:rsidP="009C4A81">
      <w:pPr>
        <w:pStyle w:val="ListParagraph"/>
        <w:numPr>
          <w:ilvl w:val="0"/>
          <w:numId w:val="7"/>
        </w:numPr>
        <w:ind w:left="1418" w:hanging="284"/>
        <w:jc w:val="both"/>
      </w:pPr>
      <w:r>
        <w:t>a</w:t>
      </w:r>
      <w:r w:rsidR="00B26A20" w:rsidRPr="00A96A4B">
        <w:t>tlīdzība</w:t>
      </w:r>
      <w:r w:rsidR="00487103" w:rsidRPr="00A96A4B">
        <w:t xml:space="preserve"> – </w:t>
      </w:r>
      <w:r w:rsidR="00B26A20" w:rsidRPr="00A96A4B">
        <w:t>178</w:t>
      </w:r>
      <w:r w:rsidR="00487103" w:rsidRPr="00A96A4B">
        <w:t> </w:t>
      </w:r>
      <w:r w:rsidR="00B26A20" w:rsidRPr="00A96A4B">
        <w:t>070</w:t>
      </w:r>
      <w:r w:rsidR="00B26A20" w:rsidRPr="00A96A4B">
        <w:rPr>
          <w:i/>
        </w:rPr>
        <w:t>euro,</w:t>
      </w:r>
      <w:r w:rsidR="00487103" w:rsidRPr="00A96A4B">
        <w:rPr>
          <w:i/>
        </w:rPr>
        <w:t xml:space="preserve"> </w:t>
      </w:r>
      <w:r w:rsidR="00B26A20" w:rsidRPr="00A96A4B">
        <w:t>t.sk., darba devēja nodoklis</w:t>
      </w:r>
      <w:r w:rsidR="00487103" w:rsidRPr="00A96A4B">
        <w:t xml:space="preserve"> (23,59%);</w:t>
      </w:r>
    </w:p>
    <w:p w:rsidR="00B26A20" w:rsidRPr="00A96A4B" w:rsidRDefault="005B34E8" w:rsidP="009C4A81">
      <w:pPr>
        <w:pStyle w:val="ListParagraph"/>
        <w:numPr>
          <w:ilvl w:val="0"/>
          <w:numId w:val="7"/>
        </w:numPr>
        <w:ind w:left="1418" w:hanging="284"/>
        <w:jc w:val="both"/>
      </w:pPr>
      <w:r>
        <w:t>p</w:t>
      </w:r>
      <w:r w:rsidR="00B26A20" w:rsidRPr="00A96A4B">
        <w:t>akalpojumi</w:t>
      </w:r>
      <w:r w:rsidR="00487103" w:rsidRPr="00A96A4B">
        <w:t xml:space="preserve"> – </w:t>
      </w:r>
      <w:r w:rsidR="00967A4F">
        <w:t>5 864</w:t>
      </w:r>
      <w:r w:rsidR="00487103" w:rsidRPr="00A96A4B">
        <w:rPr>
          <w:i/>
        </w:rPr>
        <w:t>euro;</w:t>
      </w:r>
    </w:p>
    <w:p w:rsidR="00B26A20" w:rsidRPr="00A96A4B" w:rsidRDefault="00B26A20" w:rsidP="009C4A81">
      <w:pPr>
        <w:pStyle w:val="ListParagraph"/>
        <w:numPr>
          <w:ilvl w:val="0"/>
          <w:numId w:val="7"/>
        </w:numPr>
        <w:ind w:left="1418" w:hanging="284"/>
        <w:jc w:val="both"/>
      </w:pPr>
      <w:r w:rsidRPr="00A96A4B">
        <w:t>krājumi, materiāli, energoresursi, preces, biroja preces un inve</w:t>
      </w:r>
      <w:r w:rsidR="00487103" w:rsidRPr="00A96A4B">
        <w:t xml:space="preserve">ntārs – </w:t>
      </w:r>
      <w:r w:rsidR="00967A4F">
        <w:t xml:space="preserve">               4 891</w:t>
      </w:r>
      <w:r w:rsidR="00487103" w:rsidRPr="00A96A4B">
        <w:rPr>
          <w:i/>
        </w:rPr>
        <w:t>euro;</w:t>
      </w:r>
    </w:p>
    <w:p w:rsidR="00B26A20" w:rsidRPr="00A96A4B" w:rsidRDefault="00487103" w:rsidP="009C4A81">
      <w:pPr>
        <w:pStyle w:val="ListParagraph"/>
        <w:numPr>
          <w:ilvl w:val="0"/>
          <w:numId w:val="7"/>
        </w:numPr>
        <w:ind w:left="1418" w:hanging="284"/>
        <w:jc w:val="both"/>
      </w:pPr>
      <w:r w:rsidRPr="00A96A4B">
        <w:lastRenderedPageBreak/>
        <w:t>pamatkapitāla veidošana –</w:t>
      </w:r>
      <w:r w:rsidR="00B26A20" w:rsidRPr="00A96A4B">
        <w:t xml:space="preserve"> 2</w:t>
      </w:r>
      <w:r w:rsidRPr="00A96A4B">
        <w:t> </w:t>
      </w:r>
      <w:r w:rsidR="00B26A20" w:rsidRPr="00A96A4B">
        <w:t>400</w:t>
      </w:r>
      <w:r w:rsidRPr="00A96A4B">
        <w:rPr>
          <w:i/>
        </w:rPr>
        <w:t>euro</w:t>
      </w:r>
      <w:r w:rsidR="005B34E8" w:rsidRPr="005B34E8">
        <w:t>,t.i.,</w:t>
      </w:r>
      <w:r w:rsidR="005B34E8">
        <w:t xml:space="preserve"> datortehnikas iegāde.</w:t>
      </w:r>
    </w:p>
    <w:p w:rsidR="00B26A20" w:rsidRPr="00A96A4B" w:rsidRDefault="00B26A20" w:rsidP="00EE278F">
      <w:pPr>
        <w:ind w:firstLine="720"/>
        <w:jc w:val="both"/>
      </w:pPr>
      <w:r w:rsidRPr="00A96A4B">
        <w:t>Iestād</w:t>
      </w:r>
      <w:r w:rsidR="00A865EC">
        <w:t>es</w:t>
      </w:r>
      <w:r w:rsidRPr="00A96A4B">
        <w:t xml:space="preserve"> </w:t>
      </w:r>
      <w:r w:rsidR="00A865EC">
        <w:t>uzturēšanai plānotie izdevumi ir saglabāti iepriekšējā gada līmenī.</w:t>
      </w:r>
    </w:p>
    <w:p w:rsidR="00B26A20" w:rsidRPr="000739B1" w:rsidRDefault="00B26A20" w:rsidP="007C7C74">
      <w:pPr>
        <w:spacing w:before="240"/>
        <w:ind w:firstLine="720"/>
        <w:jc w:val="both"/>
        <w:rPr>
          <w:b/>
          <w:u w:val="single"/>
        </w:rPr>
      </w:pPr>
      <w:r w:rsidRPr="000739B1">
        <w:rPr>
          <w:b/>
          <w:u w:val="single"/>
        </w:rPr>
        <w:t>Centralizēto datoru un datortīklu uzturēšana</w:t>
      </w:r>
    </w:p>
    <w:p w:rsidR="00B26A20" w:rsidRPr="00A96A4B" w:rsidRDefault="00B26A20" w:rsidP="00EE278F">
      <w:pPr>
        <w:ind w:firstLine="720"/>
        <w:jc w:val="both"/>
      </w:pPr>
      <w:r w:rsidRPr="00A96A4B">
        <w:t>Šai funkcijai plānotais finansējums 201</w:t>
      </w:r>
      <w:r w:rsidR="00FC3181">
        <w:t>6</w:t>
      </w:r>
      <w:r w:rsidRPr="00A96A4B">
        <w:t xml:space="preserve">.gadā </w:t>
      </w:r>
      <w:r w:rsidR="00801972" w:rsidRPr="00E97E4C">
        <w:t>525 702</w:t>
      </w:r>
      <w:r w:rsidRPr="00E97E4C">
        <w:rPr>
          <w:i/>
        </w:rPr>
        <w:t>euro</w:t>
      </w:r>
      <w:r w:rsidR="00AF14BB" w:rsidRPr="00E97E4C">
        <w:rPr>
          <w:i/>
        </w:rPr>
        <w:t xml:space="preserve"> </w:t>
      </w:r>
      <w:r w:rsidR="00AF14BB" w:rsidRPr="00A96A4B">
        <w:t xml:space="preserve">jeb </w:t>
      </w:r>
      <w:r w:rsidR="00AF14BB" w:rsidRPr="00967A4F">
        <w:t>0</w:t>
      </w:r>
      <w:r w:rsidR="001C62DA" w:rsidRPr="00967A4F">
        <w:t>,</w:t>
      </w:r>
      <w:r w:rsidR="00967A4F">
        <w:t>9</w:t>
      </w:r>
      <w:r w:rsidR="00AF14BB" w:rsidRPr="00967A4F">
        <w:t xml:space="preserve">% </w:t>
      </w:r>
      <w:r w:rsidR="00AF14BB" w:rsidRPr="00A96A4B">
        <w:t>no kopējiem izdevumiem</w:t>
      </w:r>
      <w:r w:rsidRPr="00A96A4B">
        <w:t>, kas sadalās sekojoši:</w:t>
      </w:r>
    </w:p>
    <w:p w:rsidR="00B11AEF" w:rsidRPr="00A96A4B" w:rsidRDefault="00B11AEF" w:rsidP="009C4A81">
      <w:pPr>
        <w:pStyle w:val="ListParagraph"/>
        <w:numPr>
          <w:ilvl w:val="0"/>
          <w:numId w:val="17"/>
        </w:numPr>
        <w:ind w:left="1418" w:hanging="284"/>
        <w:jc w:val="both"/>
      </w:pPr>
      <w:r>
        <w:t>265 344</w:t>
      </w:r>
      <w:r w:rsidRPr="00A96A4B">
        <w:rPr>
          <w:i/>
        </w:rPr>
        <w:t>euro</w:t>
      </w:r>
      <w:r w:rsidRPr="00A96A4B">
        <w:t xml:space="preserve"> datortīklu uzturēšanas izdevumi</w:t>
      </w:r>
      <w:r w:rsidRPr="00A96A4B">
        <w:rPr>
          <w:i/>
        </w:rPr>
        <w:t xml:space="preserve">, </w:t>
      </w:r>
      <w:r w:rsidRPr="00A96A4B">
        <w:t>t.sk.,</w:t>
      </w:r>
      <w:r>
        <w:t xml:space="preserve"> </w:t>
      </w:r>
      <w:r w:rsidRPr="00E52981">
        <w:t>55</w:t>
      </w:r>
      <w:r>
        <w:t xml:space="preserve"> </w:t>
      </w:r>
      <w:r w:rsidRPr="00E52981">
        <w:t>27</w:t>
      </w:r>
      <w:r>
        <w:t>6</w:t>
      </w:r>
      <w:r w:rsidRPr="00A96A4B">
        <w:rPr>
          <w:i/>
        </w:rPr>
        <w:t>euro</w:t>
      </w:r>
      <w:r w:rsidRPr="00A96A4B">
        <w:t xml:space="preserve"> iekārtu, inventāra un aparatūras uzturēšana un remonts,</w:t>
      </w:r>
      <w:r>
        <w:t xml:space="preserve"> </w:t>
      </w:r>
      <w:r w:rsidRPr="00221EEC">
        <w:t>196</w:t>
      </w:r>
      <w:r>
        <w:t xml:space="preserve"> </w:t>
      </w:r>
      <w:r w:rsidRPr="00221EEC">
        <w:t>423</w:t>
      </w:r>
      <w:r w:rsidRPr="00A96A4B">
        <w:rPr>
          <w:i/>
        </w:rPr>
        <w:t>euro</w:t>
      </w:r>
      <w:r w:rsidRPr="00A96A4B">
        <w:t xml:space="preserve"> informācijas tehnoloģijas pakalpojumu apmaksa</w:t>
      </w:r>
      <w:r w:rsidRPr="00221EEC">
        <w:t xml:space="preserve"> </w:t>
      </w:r>
      <w:r w:rsidRPr="00A96A4B">
        <w:t>u.c. izdevumiem</w:t>
      </w:r>
      <w:r>
        <w:t xml:space="preserve"> (web mitināšana, Interneta pieslēgums, speciālistu konsultācijas, personāla apmācības un sertifikācijas)- </w:t>
      </w:r>
      <w:r w:rsidRPr="00561291">
        <w:t>13</w:t>
      </w:r>
      <w:r>
        <w:t xml:space="preserve"> </w:t>
      </w:r>
      <w:r w:rsidRPr="00561291">
        <w:t>645</w:t>
      </w:r>
      <w:r w:rsidRPr="00A96A4B">
        <w:rPr>
          <w:i/>
        </w:rPr>
        <w:t>euro;</w:t>
      </w:r>
    </w:p>
    <w:p w:rsidR="00B11AEF" w:rsidRPr="00A96A4B" w:rsidRDefault="00B11AEF" w:rsidP="009C4A81">
      <w:pPr>
        <w:pStyle w:val="ListParagraph"/>
        <w:numPr>
          <w:ilvl w:val="0"/>
          <w:numId w:val="17"/>
        </w:numPr>
        <w:ind w:left="1418" w:hanging="284"/>
        <w:jc w:val="both"/>
      </w:pPr>
      <w:r>
        <w:t>33 687</w:t>
      </w:r>
      <w:r w:rsidRPr="00A96A4B">
        <w:rPr>
          <w:i/>
        </w:rPr>
        <w:t>euro</w:t>
      </w:r>
      <w:r w:rsidRPr="00A96A4B">
        <w:t xml:space="preserve"> datorprogrammu iegādei;</w:t>
      </w:r>
    </w:p>
    <w:p w:rsidR="00B11AEF" w:rsidRPr="00A96A4B" w:rsidRDefault="00B11AEF" w:rsidP="009C4A81">
      <w:pPr>
        <w:pStyle w:val="ListParagraph"/>
        <w:numPr>
          <w:ilvl w:val="0"/>
          <w:numId w:val="17"/>
        </w:numPr>
        <w:ind w:left="1418" w:hanging="284"/>
        <w:jc w:val="both"/>
      </w:pPr>
      <w:r>
        <w:t>226 671</w:t>
      </w:r>
      <w:r w:rsidRPr="00A96A4B">
        <w:rPr>
          <w:i/>
        </w:rPr>
        <w:t>euro</w:t>
      </w:r>
      <w:r w:rsidRPr="00A96A4B">
        <w:t xml:space="preserve"> datoru, sakaru un citai biroja tehnikai</w:t>
      </w:r>
      <w:r w:rsidRPr="00A96A4B">
        <w:rPr>
          <w:i/>
        </w:rPr>
        <w:t>.</w:t>
      </w:r>
    </w:p>
    <w:p w:rsidR="00B26A20" w:rsidRPr="000739B1" w:rsidRDefault="00B26A20" w:rsidP="007C7C74">
      <w:pPr>
        <w:spacing w:before="240"/>
        <w:ind w:firstLine="567"/>
        <w:jc w:val="both"/>
        <w:rPr>
          <w:b/>
          <w:u w:val="single"/>
        </w:rPr>
      </w:pPr>
      <w:r w:rsidRPr="000739B1">
        <w:rPr>
          <w:b/>
        </w:rPr>
        <w:t xml:space="preserve"> </w:t>
      </w:r>
      <w:r w:rsidRPr="000739B1">
        <w:rPr>
          <w:b/>
        </w:rPr>
        <w:tab/>
      </w:r>
      <w:r w:rsidRPr="000739B1">
        <w:rPr>
          <w:b/>
          <w:u w:val="single"/>
        </w:rPr>
        <w:t>Parāda procentu nomaksa</w:t>
      </w:r>
    </w:p>
    <w:p w:rsidR="00EE278F" w:rsidRDefault="00B26A20" w:rsidP="00EE278F">
      <w:pPr>
        <w:ind w:firstLine="720"/>
        <w:jc w:val="both"/>
      </w:pPr>
      <w:r w:rsidRPr="00A96A4B">
        <w:t xml:space="preserve">Jelgavas pilsētas pašvaldībai ir noslēgti </w:t>
      </w:r>
      <w:r w:rsidR="006476C5" w:rsidRPr="006476C5">
        <w:t>85</w:t>
      </w:r>
      <w:r w:rsidRPr="00A96A4B">
        <w:t xml:space="preserve"> ilgtermiņa aizņēmumi un aprēķināt</w:t>
      </w:r>
      <w:r w:rsidR="00A811EE">
        <w:t>ie</w:t>
      </w:r>
      <w:r w:rsidRPr="00A96A4B">
        <w:t xml:space="preserve"> procentu maksājumi</w:t>
      </w:r>
      <w:r w:rsidR="00A811EE">
        <w:t xml:space="preserve"> un apkalpošanas maksa</w:t>
      </w:r>
      <w:r w:rsidRPr="00A96A4B">
        <w:t xml:space="preserve"> 201</w:t>
      </w:r>
      <w:r w:rsidR="00FC3181">
        <w:t>6</w:t>
      </w:r>
      <w:r w:rsidRPr="00A96A4B">
        <w:t xml:space="preserve">.gadam </w:t>
      </w:r>
      <w:r w:rsidR="00FC3181">
        <w:t>300 00</w:t>
      </w:r>
      <w:r w:rsidR="0059353E">
        <w:t>0</w:t>
      </w:r>
      <w:r w:rsidRPr="00A96A4B">
        <w:rPr>
          <w:i/>
        </w:rPr>
        <w:t>euro</w:t>
      </w:r>
      <w:r w:rsidRPr="00A96A4B">
        <w:t xml:space="preserve"> (vidējā procentu likme gadam rēķināta</w:t>
      </w:r>
      <w:r w:rsidR="00AF14BB" w:rsidRPr="00A96A4B">
        <w:t xml:space="preserve"> – </w:t>
      </w:r>
      <w:r w:rsidRPr="00A96A4B">
        <w:t>0,</w:t>
      </w:r>
      <w:r w:rsidR="00FC3181">
        <w:t>5</w:t>
      </w:r>
      <w:r w:rsidRPr="00A96A4B">
        <w:t>%).</w:t>
      </w:r>
    </w:p>
    <w:p w:rsidR="000739B1" w:rsidRDefault="00B26A20" w:rsidP="007C7C74">
      <w:pPr>
        <w:spacing w:before="240"/>
        <w:ind w:firstLine="720"/>
        <w:jc w:val="both"/>
        <w:rPr>
          <w:u w:val="single"/>
        </w:rPr>
      </w:pPr>
      <w:r w:rsidRPr="000739B1">
        <w:rPr>
          <w:b/>
          <w:u w:val="single"/>
        </w:rPr>
        <w:t>Vispārēja rakstura transferti no pašvaldību budžeta pašvaldības budžetam</w:t>
      </w:r>
      <w:r w:rsidR="00AF14BB" w:rsidRPr="00A96A4B">
        <w:rPr>
          <w:u w:val="single"/>
        </w:rPr>
        <w:t xml:space="preserve"> </w:t>
      </w:r>
    </w:p>
    <w:p w:rsidR="00B26A20" w:rsidRPr="00EE278F" w:rsidRDefault="000739B1" w:rsidP="004C2F74">
      <w:pPr>
        <w:ind w:firstLine="720"/>
        <w:jc w:val="both"/>
      </w:pPr>
      <w:r w:rsidRPr="004C2F74">
        <w:t xml:space="preserve">Šim mērķim plānoti izdevumi </w:t>
      </w:r>
      <w:r w:rsidR="00AF14BB" w:rsidRPr="004C2F74">
        <w:t>–</w:t>
      </w:r>
      <w:r w:rsidR="00B26A20" w:rsidRPr="004C2F74">
        <w:t xml:space="preserve"> </w:t>
      </w:r>
      <w:r w:rsidR="005E6F89" w:rsidRPr="004C2F74">
        <w:t>992</w:t>
      </w:r>
      <w:r w:rsidR="005E6F89" w:rsidRPr="001F7EA0">
        <w:t xml:space="preserve"> 824</w:t>
      </w:r>
      <w:r w:rsidR="00B26A20" w:rsidRPr="00A96A4B">
        <w:rPr>
          <w:i/>
        </w:rPr>
        <w:t>euro</w:t>
      </w:r>
      <w:r w:rsidR="003B7328" w:rsidRPr="00A96A4B">
        <w:rPr>
          <w:i/>
        </w:rPr>
        <w:t xml:space="preserve"> </w:t>
      </w:r>
      <w:r w:rsidR="003B7328" w:rsidRPr="0071011A">
        <w:t xml:space="preserve">jeb </w:t>
      </w:r>
      <w:r w:rsidR="003B7328" w:rsidRPr="00A96A4B">
        <w:t>1</w:t>
      </w:r>
      <w:r w:rsidR="001C62DA">
        <w:t>,</w:t>
      </w:r>
      <w:r w:rsidR="001F7EA0">
        <w:t>7</w:t>
      </w:r>
      <w:r w:rsidR="003B7328" w:rsidRPr="00A96A4B">
        <w:t xml:space="preserve">% </w:t>
      </w:r>
      <w:r w:rsidR="00AF14BB" w:rsidRPr="00A96A4B">
        <w:t>apmērā</w:t>
      </w:r>
      <w:r w:rsidR="003B7328" w:rsidRPr="00A96A4B">
        <w:t xml:space="preserve"> no kopējiem izdevumiem, t.sk.:</w:t>
      </w:r>
    </w:p>
    <w:p w:rsidR="00B26A20" w:rsidRPr="00A96A4B" w:rsidRDefault="005E6F89" w:rsidP="009C4A81">
      <w:pPr>
        <w:pStyle w:val="ListParagraph"/>
        <w:numPr>
          <w:ilvl w:val="0"/>
          <w:numId w:val="19"/>
        </w:numPr>
        <w:ind w:hanging="306"/>
        <w:jc w:val="both"/>
      </w:pPr>
      <w:r w:rsidRPr="001F7EA0">
        <w:t>618 600</w:t>
      </w:r>
      <w:r w:rsidR="003B7328" w:rsidRPr="001F7EA0">
        <w:rPr>
          <w:i/>
        </w:rPr>
        <w:t xml:space="preserve">euro </w:t>
      </w:r>
      <w:r w:rsidR="003B7328" w:rsidRPr="00A96A4B">
        <w:t>apmērā plānoti t</w:t>
      </w:r>
      <w:r w:rsidR="00B26A20" w:rsidRPr="00A96A4B">
        <w:t>ransferti citām pašvaldībām izg</w:t>
      </w:r>
      <w:r w:rsidR="003B7328" w:rsidRPr="00A96A4B">
        <w:t xml:space="preserve">lītības funkciju nodrošināšanai. </w:t>
      </w:r>
      <w:r w:rsidR="00B26A20" w:rsidRPr="00A96A4B">
        <w:t>Šis aprēķins ir veikts ņemot vērā izglītojamo skaitu pēc stāvokļa uz 01.09.201</w:t>
      </w:r>
      <w:r w:rsidR="0029442C">
        <w:t>5</w:t>
      </w:r>
      <w:r w:rsidR="00B26A20" w:rsidRPr="00A96A4B">
        <w:t xml:space="preserve">. Mūsu skolēni, kas mācās citu pašvaldību skolās ir </w:t>
      </w:r>
      <w:r w:rsidR="00B26A20" w:rsidRPr="001F7EA0">
        <w:t>10</w:t>
      </w:r>
      <w:r w:rsidR="00BF1D79" w:rsidRPr="001F7EA0">
        <w:t>09</w:t>
      </w:r>
      <w:r w:rsidR="00B26A20" w:rsidRPr="001F7EA0">
        <w:t xml:space="preserve"> </w:t>
      </w:r>
      <w:r w:rsidR="00B26A20" w:rsidRPr="005101FD">
        <w:t>s</w:t>
      </w:r>
      <w:r w:rsidR="00B26A20" w:rsidRPr="00A96A4B">
        <w:t xml:space="preserve">kolēni un plānotie izdevumi </w:t>
      </w:r>
      <w:r w:rsidR="00BF1D79" w:rsidRPr="001F7EA0">
        <w:t>552 960</w:t>
      </w:r>
      <w:r w:rsidR="00B26A20" w:rsidRPr="00A96A4B">
        <w:rPr>
          <w:i/>
        </w:rPr>
        <w:t xml:space="preserve">euro </w:t>
      </w:r>
      <w:r w:rsidR="00B26A20" w:rsidRPr="00A96A4B">
        <w:t>(vidējā 1 bērna izmaksa</w:t>
      </w:r>
      <w:r w:rsidR="001C2C70">
        <w:t xml:space="preserve"> gadam</w:t>
      </w:r>
      <w:r w:rsidR="00B26A20" w:rsidRPr="00A96A4B">
        <w:t xml:space="preserve"> 5</w:t>
      </w:r>
      <w:r w:rsidR="00BF1D79">
        <w:t>47</w:t>
      </w:r>
      <w:r w:rsidR="00B26A20" w:rsidRPr="00A96A4B">
        <w:t>,</w:t>
      </w:r>
      <w:r w:rsidR="00BF1D79">
        <w:t>9</w:t>
      </w:r>
      <w:r w:rsidR="00B26A20" w:rsidRPr="00A96A4B">
        <w:t>5</w:t>
      </w:r>
      <w:r w:rsidR="00B26A20" w:rsidRPr="00A96A4B">
        <w:rPr>
          <w:i/>
        </w:rPr>
        <w:t>euro).</w:t>
      </w:r>
      <w:r w:rsidR="003B7328" w:rsidRPr="00A96A4B">
        <w:rPr>
          <w:i/>
        </w:rPr>
        <w:t xml:space="preserve"> </w:t>
      </w:r>
      <w:r w:rsidR="00B26A20" w:rsidRPr="00A96A4B">
        <w:t xml:space="preserve">Savukārt bērni, kas apmeklē citu pašvaldību pirmskolas izglītības iestādes ir </w:t>
      </w:r>
      <w:r w:rsidR="00B26A20" w:rsidRPr="001F7EA0">
        <w:t>65</w:t>
      </w:r>
      <w:r w:rsidR="00B26A20" w:rsidRPr="00A96A4B">
        <w:t xml:space="preserve"> un plānotie izdevumi </w:t>
      </w:r>
      <w:r w:rsidR="00BF1D79" w:rsidRPr="001F7EA0">
        <w:t>65 640</w:t>
      </w:r>
      <w:r w:rsidR="00B26A20" w:rsidRPr="00A96A4B">
        <w:rPr>
          <w:i/>
        </w:rPr>
        <w:t>euro</w:t>
      </w:r>
      <w:r w:rsidR="00B26A20" w:rsidRPr="00A96A4B">
        <w:t xml:space="preserve"> (vidējā 1 bērna izmaksa </w:t>
      </w:r>
      <w:r w:rsidR="001C2C70">
        <w:t xml:space="preserve">gadam </w:t>
      </w:r>
      <w:r w:rsidR="00B26A20" w:rsidRPr="00A96A4B">
        <w:t>1</w:t>
      </w:r>
      <w:r w:rsidR="00BF1D79">
        <w:t>009</w:t>
      </w:r>
      <w:r w:rsidR="00B26A20" w:rsidRPr="00A96A4B">
        <w:t>,</w:t>
      </w:r>
      <w:r w:rsidR="00BF1D79">
        <w:t>85</w:t>
      </w:r>
      <w:r w:rsidR="00B26A20" w:rsidRPr="00A96A4B">
        <w:rPr>
          <w:i/>
        </w:rPr>
        <w:t>euro</w:t>
      </w:r>
      <w:r w:rsidR="009C4A81">
        <w:t>);</w:t>
      </w:r>
    </w:p>
    <w:p w:rsidR="00B7450E" w:rsidRPr="00B7450E" w:rsidRDefault="003B7328" w:rsidP="009C4A81">
      <w:pPr>
        <w:pStyle w:val="ListParagraph"/>
        <w:numPr>
          <w:ilvl w:val="0"/>
          <w:numId w:val="19"/>
        </w:numPr>
        <w:tabs>
          <w:tab w:val="left" w:pos="1418"/>
        </w:tabs>
        <w:spacing w:before="120"/>
        <w:ind w:hanging="306"/>
        <w:jc w:val="both"/>
        <w:rPr>
          <w:u w:val="single"/>
        </w:rPr>
      </w:pPr>
      <w:r w:rsidRPr="004E554A">
        <w:t>37</w:t>
      </w:r>
      <w:r w:rsidR="005E6F89" w:rsidRPr="004E554A">
        <w:t>4</w:t>
      </w:r>
      <w:r w:rsidRPr="004E554A">
        <w:t> </w:t>
      </w:r>
      <w:r w:rsidR="005E6F89" w:rsidRPr="004E554A">
        <w:t>134</w:t>
      </w:r>
      <w:r w:rsidRPr="004E554A">
        <w:rPr>
          <w:i/>
        </w:rPr>
        <w:t xml:space="preserve">euro </w:t>
      </w:r>
      <w:r w:rsidRPr="00A96A4B">
        <w:t>apmērā plānoti t</w:t>
      </w:r>
      <w:r w:rsidR="00B26A20" w:rsidRPr="00A96A4B">
        <w:t xml:space="preserve">ransferti citām pašvaldībām sociālās aizsardzības funkciju nodrošināšanai, t.i., </w:t>
      </w:r>
      <w:r w:rsidRPr="00A96A4B">
        <w:t xml:space="preserve">plānoti izdevumi </w:t>
      </w:r>
      <w:r w:rsidR="00B26A20" w:rsidRPr="00A96A4B">
        <w:t>par pilngadīgo personu uzturēšanos sociālās aprūpes iestādēs (1</w:t>
      </w:r>
      <w:r w:rsidR="00B7450E">
        <w:t>72</w:t>
      </w:r>
      <w:r w:rsidR="00B26A20" w:rsidRPr="00A96A4B">
        <w:t xml:space="preserve"> pers.)</w:t>
      </w:r>
      <w:r w:rsidR="00B7450E">
        <w:t xml:space="preserve">; </w:t>
      </w:r>
    </w:p>
    <w:p w:rsidR="001C2C70" w:rsidRPr="00B7450E" w:rsidRDefault="005E6F89" w:rsidP="009C4A81">
      <w:pPr>
        <w:pStyle w:val="ListParagraph"/>
        <w:numPr>
          <w:ilvl w:val="0"/>
          <w:numId w:val="19"/>
        </w:numPr>
        <w:tabs>
          <w:tab w:val="left" w:pos="1418"/>
        </w:tabs>
        <w:spacing w:before="120"/>
        <w:ind w:hanging="306"/>
        <w:jc w:val="both"/>
        <w:rPr>
          <w:u w:val="single"/>
        </w:rPr>
      </w:pPr>
      <w:r w:rsidRPr="004E554A">
        <w:t>90</w:t>
      </w:r>
      <w:r w:rsidR="003B7328" w:rsidRPr="004E554A">
        <w:rPr>
          <w:i/>
        </w:rPr>
        <w:t>euro</w:t>
      </w:r>
      <w:r w:rsidR="003B7328" w:rsidRPr="00B7450E">
        <w:rPr>
          <w:color w:val="FF0000"/>
        </w:rPr>
        <w:t xml:space="preserve"> </w:t>
      </w:r>
      <w:r w:rsidR="004E554A" w:rsidRPr="004E554A">
        <w:t>ir</w:t>
      </w:r>
      <w:r w:rsidR="004E554A">
        <w:rPr>
          <w:color w:val="FF0000"/>
        </w:rPr>
        <w:t xml:space="preserve"> </w:t>
      </w:r>
      <w:r w:rsidR="001C2C70">
        <w:t>i</w:t>
      </w:r>
      <w:r w:rsidR="00B26A20" w:rsidRPr="00A96A4B">
        <w:t>emaksas pašvaldību finanšu izlīdzināšanas fon</w:t>
      </w:r>
      <w:r w:rsidR="003B7328" w:rsidRPr="00A96A4B">
        <w:t>d</w:t>
      </w:r>
      <w:r w:rsidR="00B26A20" w:rsidRPr="00A96A4B">
        <w:t>ā</w:t>
      </w:r>
      <w:r w:rsidR="001C2C70">
        <w:t xml:space="preserve"> par ieskaitīto pārejošo iedzīvotāju ienākuma nodokli par 2015.gadu</w:t>
      </w:r>
      <w:r w:rsidR="003B7328" w:rsidRPr="00A96A4B">
        <w:t>,</w:t>
      </w:r>
      <w:r w:rsidR="00B26A20" w:rsidRPr="00A96A4B">
        <w:t xml:space="preserve"> un tās ir jāmaksā saskaņā ar likumu „Par pašvaldību finanšu izlīdzināšanu”. </w:t>
      </w:r>
    </w:p>
    <w:p w:rsidR="00B26A20" w:rsidRPr="004C2F74" w:rsidRDefault="00B26A20" w:rsidP="007C7C74">
      <w:pPr>
        <w:spacing w:before="240"/>
        <w:ind w:left="2161" w:hanging="1452"/>
        <w:jc w:val="both"/>
        <w:rPr>
          <w:b/>
          <w:u w:val="single"/>
        </w:rPr>
      </w:pPr>
      <w:r w:rsidRPr="004C2F74">
        <w:rPr>
          <w:b/>
          <w:u w:val="single"/>
        </w:rPr>
        <w:t>Izdevumi neparedzētiem gadījumiem</w:t>
      </w:r>
    </w:p>
    <w:p w:rsidR="00B26A20" w:rsidRPr="00A96A4B" w:rsidRDefault="00B26A20" w:rsidP="00EE278F">
      <w:pPr>
        <w:ind w:firstLine="720"/>
        <w:jc w:val="both"/>
      </w:pPr>
      <w:r w:rsidRPr="00A96A4B">
        <w:t>Pašvaldības budžetā 201</w:t>
      </w:r>
      <w:r w:rsidR="004E554A">
        <w:t>6</w:t>
      </w:r>
      <w:r w:rsidRPr="00A96A4B">
        <w:t xml:space="preserve">.gadā paredzēti līdzekļi </w:t>
      </w:r>
      <w:r w:rsidR="005046CE">
        <w:t>372 681</w:t>
      </w:r>
      <w:r w:rsidR="001F7EA0" w:rsidRPr="001F7EA0">
        <w:rPr>
          <w:i/>
        </w:rPr>
        <w:t>e</w:t>
      </w:r>
      <w:r w:rsidRPr="001F7EA0">
        <w:rPr>
          <w:i/>
        </w:rPr>
        <w:t>uro</w:t>
      </w:r>
      <w:r w:rsidRPr="001F7EA0">
        <w:t> </w:t>
      </w:r>
      <w:r w:rsidR="003B7328" w:rsidRPr="001F7EA0">
        <w:t xml:space="preserve"> </w:t>
      </w:r>
      <w:r w:rsidR="003B7328" w:rsidRPr="00A96A4B">
        <w:t xml:space="preserve">jeb </w:t>
      </w:r>
      <w:r w:rsidR="003B7328" w:rsidRPr="001F7EA0">
        <w:t>0</w:t>
      </w:r>
      <w:r w:rsidR="006A1392" w:rsidRPr="001F7EA0">
        <w:t>,</w:t>
      </w:r>
      <w:r w:rsidR="005046CE">
        <w:t>7</w:t>
      </w:r>
      <w:r w:rsidR="003B7328" w:rsidRPr="001F7EA0">
        <w:t xml:space="preserve">% </w:t>
      </w:r>
      <w:r w:rsidRPr="00A96A4B">
        <w:t xml:space="preserve">apmērā </w:t>
      </w:r>
      <w:r w:rsidR="003B7328" w:rsidRPr="00A96A4B">
        <w:t>no kopējiem izdevumiem. P</w:t>
      </w:r>
      <w:r w:rsidRPr="00A96A4B">
        <w:t>ar šo līdzekļu piešķiršanu ārkārtas gadījumos lēmumu pieņem domes priekšsēdētājs, izdodot rīkojumus.</w:t>
      </w:r>
    </w:p>
    <w:p w:rsidR="00B26A20" w:rsidRDefault="00B26A20" w:rsidP="00825F15">
      <w:pPr>
        <w:ind w:firstLine="567"/>
        <w:jc w:val="both"/>
        <w:rPr>
          <w:highlight w:val="yellow"/>
        </w:rPr>
      </w:pPr>
    </w:p>
    <w:p w:rsidR="007C7C74" w:rsidRDefault="007C7C74" w:rsidP="00825F15">
      <w:pPr>
        <w:ind w:firstLine="567"/>
        <w:jc w:val="both"/>
        <w:rPr>
          <w:highlight w:val="yellow"/>
        </w:rPr>
      </w:pPr>
    </w:p>
    <w:p w:rsidR="00B26A20" w:rsidRPr="007B2783" w:rsidRDefault="00B26A20" w:rsidP="007C7C74">
      <w:pPr>
        <w:pStyle w:val="ListParagraph"/>
        <w:numPr>
          <w:ilvl w:val="3"/>
          <w:numId w:val="44"/>
        </w:numPr>
        <w:spacing w:after="120"/>
        <w:jc w:val="both"/>
      </w:pPr>
      <w:r w:rsidRPr="007C7C74">
        <w:rPr>
          <w:b/>
        </w:rPr>
        <w:t>Sabiedriskā kārtība un drošība</w:t>
      </w:r>
    </w:p>
    <w:p w:rsidR="00B26A20" w:rsidRDefault="00B26A20" w:rsidP="00825F15">
      <w:pPr>
        <w:ind w:firstLine="567"/>
        <w:jc w:val="both"/>
      </w:pPr>
      <w:r w:rsidRPr="00A96A4B">
        <w:t>Atbilstoši iedalījumam funkcionālajās kategorijās sabiedriskās kārtības un drošības izdevumus veido pašvaldības atbalsts sabiedriskās kārtības uzturēšanai</w:t>
      </w:r>
      <w:r w:rsidR="003B7328" w:rsidRPr="00A96A4B">
        <w:t>,</w:t>
      </w:r>
      <w:r w:rsidRPr="00A96A4B">
        <w:t xml:space="preserve"> un šo funkciju nodrošina Jelgavas pilsētas pašvaldība policija un </w:t>
      </w:r>
      <w:r w:rsidR="001930E6">
        <w:t>jaunizveidotā p/ie “P</w:t>
      </w:r>
      <w:r w:rsidRPr="00A96A4B">
        <w:t>ašvaldības operatīvās informācijas centrs</w:t>
      </w:r>
      <w:r w:rsidR="00931B15">
        <w:t>”</w:t>
      </w:r>
      <w:r w:rsidRPr="00A96A4B">
        <w:t xml:space="preserve">. Šīs funkcijas nodrošināšanai kopumā plānoti izdevumi </w:t>
      </w:r>
      <w:r w:rsidRPr="007B2783">
        <w:t>2</w:t>
      </w:r>
      <w:r w:rsidR="00940FAC" w:rsidRPr="007B2783">
        <w:t> 94</w:t>
      </w:r>
      <w:r w:rsidR="001F7EA0" w:rsidRPr="007B2783">
        <w:t>6</w:t>
      </w:r>
      <w:r w:rsidR="00940FAC" w:rsidRPr="007B2783">
        <w:t xml:space="preserve"> </w:t>
      </w:r>
      <w:r w:rsidR="001F7EA0" w:rsidRPr="007B2783">
        <w:t>122</w:t>
      </w:r>
      <w:r w:rsidRPr="007B2783">
        <w:rPr>
          <w:i/>
        </w:rPr>
        <w:t>euro</w:t>
      </w:r>
      <w:r w:rsidR="003B7328" w:rsidRPr="007B2783">
        <w:t xml:space="preserve"> </w:t>
      </w:r>
      <w:r w:rsidR="003B7328" w:rsidRPr="00A96A4B">
        <w:t xml:space="preserve">apmērā, kas ir </w:t>
      </w:r>
      <w:r w:rsidR="007B2783" w:rsidRPr="007B2783">
        <w:t>5,2</w:t>
      </w:r>
      <w:r w:rsidR="003B7328" w:rsidRPr="007B2783">
        <w:t xml:space="preserve">% </w:t>
      </w:r>
      <w:r w:rsidRPr="00A96A4B">
        <w:t>no visiem pamatbudžeta plānotajiem izdevumiem.</w:t>
      </w:r>
    </w:p>
    <w:p w:rsidR="00096498" w:rsidRDefault="00096498" w:rsidP="00825F15">
      <w:pPr>
        <w:ind w:firstLine="567"/>
        <w:jc w:val="both"/>
      </w:pPr>
    </w:p>
    <w:p w:rsidR="00B26A20" w:rsidRPr="004C2F74" w:rsidRDefault="007C7C74" w:rsidP="007C7C74">
      <w:pPr>
        <w:spacing w:before="240"/>
        <w:ind w:firstLine="720"/>
        <w:jc w:val="both"/>
        <w:rPr>
          <w:b/>
          <w:u w:val="single"/>
        </w:rPr>
      </w:pPr>
      <w:r w:rsidRPr="004C2F74">
        <w:rPr>
          <w:b/>
          <w:u w:val="single"/>
        </w:rPr>
        <w:lastRenderedPageBreak/>
        <w:t>P</w:t>
      </w:r>
      <w:r w:rsidR="00B26A20" w:rsidRPr="004C2F74">
        <w:rPr>
          <w:b/>
          <w:u w:val="single"/>
        </w:rPr>
        <w:t>/ie „Jelgavas pilsētas pašvaldības policija” darbības nodrošināšana</w:t>
      </w:r>
    </w:p>
    <w:p w:rsidR="00B26A20" w:rsidRPr="00A96A4B" w:rsidRDefault="00B26A20" w:rsidP="00EE278F">
      <w:pPr>
        <w:ind w:firstLine="720"/>
        <w:jc w:val="both"/>
      </w:pPr>
      <w:r w:rsidRPr="00A96A4B">
        <w:t>Jelgavas pilsētas pašvaldības policijas darbības mērķis ir nodrošināt sabiedrisko kārtību un drošību Jelgavas pilsētas administratīvajā teritorijā, kontrolēt Pašvaldības saistošo noteikumu un citu likuma normu ievērošanu, novērst administratīvos un citus pārkāpumus, kā arī aizsargāt personu brīvību, dzīvību, īpašumus un sabiedrisko drošību. Šīs iestādes darbības nodrošināšanai p</w:t>
      </w:r>
      <w:r w:rsidR="00632EDF">
        <w:t>lānot</w:t>
      </w:r>
      <w:r w:rsidRPr="00A96A4B">
        <w:t xml:space="preserve">i </w:t>
      </w:r>
      <w:r w:rsidR="00632EDF" w:rsidRPr="007B2783">
        <w:t>2 642 406</w:t>
      </w:r>
      <w:r w:rsidRPr="00A96A4B">
        <w:rPr>
          <w:i/>
        </w:rPr>
        <w:t>euro</w:t>
      </w:r>
      <w:r w:rsidR="00903331" w:rsidRPr="00A96A4B">
        <w:rPr>
          <w:i/>
        </w:rPr>
        <w:t xml:space="preserve"> </w:t>
      </w:r>
      <w:r w:rsidR="00903331" w:rsidRPr="00A96A4B">
        <w:t xml:space="preserve">jeb </w:t>
      </w:r>
      <w:r w:rsidR="00903331" w:rsidRPr="007B2783">
        <w:t>4</w:t>
      </w:r>
      <w:r w:rsidR="006A1392" w:rsidRPr="007B2783">
        <w:t>,</w:t>
      </w:r>
      <w:r w:rsidR="007B2783" w:rsidRPr="007B2783">
        <w:t>6</w:t>
      </w:r>
      <w:r w:rsidR="00903331" w:rsidRPr="007B2783">
        <w:t xml:space="preserve">% </w:t>
      </w:r>
      <w:r w:rsidR="00903331" w:rsidRPr="00A96A4B">
        <w:t>no kopējiem izdevumiem</w:t>
      </w:r>
      <w:r w:rsidR="00B42F0E">
        <w:t xml:space="preserve"> Plānotie izdevumi</w:t>
      </w:r>
      <w:r w:rsidRPr="00A96A4B">
        <w:t xml:space="preserve"> pa ekonomiskās klasifikācijas kodiem </w:t>
      </w:r>
      <w:r w:rsidR="00B42F0E" w:rsidRPr="00A96A4B">
        <w:t xml:space="preserve">sadalās </w:t>
      </w:r>
      <w:r w:rsidRPr="00A96A4B">
        <w:t>sekojoši:</w:t>
      </w:r>
    </w:p>
    <w:p w:rsidR="00B26A20" w:rsidRPr="00A96A4B" w:rsidRDefault="00903331" w:rsidP="009C4A81">
      <w:pPr>
        <w:pStyle w:val="ListParagraph"/>
        <w:numPr>
          <w:ilvl w:val="0"/>
          <w:numId w:val="7"/>
        </w:numPr>
        <w:ind w:left="1418" w:hanging="284"/>
        <w:jc w:val="both"/>
      </w:pPr>
      <w:r w:rsidRPr="00A96A4B">
        <w:t>A</w:t>
      </w:r>
      <w:r w:rsidR="00B26A20" w:rsidRPr="00A96A4B">
        <w:t>tlīdzība</w:t>
      </w:r>
      <w:r w:rsidRPr="00A96A4B">
        <w:t xml:space="preserve"> –</w:t>
      </w:r>
      <w:r w:rsidR="00B26A20" w:rsidRPr="00A96A4B">
        <w:t xml:space="preserve"> </w:t>
      </w:r>
      <w:r w:rsidR="00B42F0E">
        <w:t>2 314 455</w:t>
      </w:r>
      <w:r w:rsidR="00B26A20" w:rsidRPr="00A96A4B">
        <w:rPr>
          <w:i/>
        </w:rPr>
        <w:t>euro</w:t>
      </w:r>
      <w:r w:rsidR="00B26A20" w:rsidRPr="00A96A4B">
        <w:t>,</w:t>
      </w:r>
      <w:r w:rsidRPr="00A96A4B">
        <w:t xml:space="preserve"> </w:t>
      </w:r>
      <w:r w:rsidR="00B26A20" w:rsidRPr="00A96A4B">
        <w:t>t.sk.,</w:t>
      </w:r>
      <w:r w:rsidRPr="00A96A4B">
        <w:t xml:space="preserve"> darba devēja nodoklis (23,59%);</w:t>
      </w:r>
    </w:p>
    <w:p w:rsidR="00B26A20" w:rsidRPr="00A96A4B" w:rsidRDefault="00B26A20" w:rsidP="009C4A81">
      <w:pPr>
        <w:pStyle w:val="ListParagraph"/>
        <w:numPr>
          <w:ilvl w:val="0"/>
          <w:numId w:val="7"/>
        </w:numPr>
        <w:ind w:left="1418" w:hanging="284"/>
        <w:jc w:val="both"/>
      </w:pPr>
      <w:r w:rsidRPr="00A96A4B">
        <w:t>mācību, darba un dienesta komandējumi, darba braucieni</w:t>
      </w:r>
      <w:r w:rsidR="00903331" w:rsidRPr="00A96A4B">
        <w:t xml:space="preserve"> – </w:t>
      </w:r>
      <w:r w:rsidR="00B42F0E">
        <w:t>4 310</w:t>
      </w:r>
      <w:r w:rsidR="00903331" w:rsidRPr="00A96A4B">
        <w:rPr>
          <w:i/>
        </w:rPr>
        <w:t>euro;</w:t>
      </w:r>
    </w:p>
    <w:p w:rsidR="00B26A20" w:rsidRPr="00A96A4B" w:rsidRDefault="00B26A20" w:rsidP="009C4A81">
      <w:pPr>
        <w:pStyle w:val="ListParagraph"/>
        <w:numPr>
          <w:ilvl w:val="0"/>
          <w:numId w:val="7"/>
        </w:numPr>
        <w:ind w:left="1418" w:hanging="284"/>
        <w:jc w:val="both"/>
      </w:pPr>
      <w:r w:rsidRPr="00A96A4B">
        <w:t>pakalpojumi</w:t>
      </w:r>
      <w:r w:rsidR="00903331" w:rsidRPr="00A96A4B">
        <w:t xml:space="preserve"> – </w:t>
      </w:r>
      <w:r w:rsidR="00B42F0E">
        <w:t>133 341</w:t>
      </w:r>
      <w:r w:rsidRPr="00A96A4B">
        <w:rPr>
          <w:i/>
        </w:rPr>
        <w:t>euro</w:t>
      </w:r>
      <w:r w:rsidR="00903331" w:rsidRPr="00A96A4B">
        <w:t>;</w:t>
      </w:r>
    </w:p>
    <w:p w:rsidR="00B26A20" w:rsidRPr="00A96A4B" w:rsidRDefault="00B26A20" w:rsidP="009C4A81">
      <w:pPr>
        <w:pStyle w:val="ListParagraph"/>
        <w:numPr>
          <w:ilvl w:val="0"/>
          <w:numId w:val="7"/>
        </w:numPr>
        <w:ind w:left="1418" w:hanging="284"/>
        <w:jc w:val="both"/>
      </w:pPr>
      <w:r w:rsidRPr="00A96A4B">
        <w:t>krājumi, materiāli, energoresursi, preces, biroja preces un inventārs</w:t>
      </w:r>
      <w:r w:rsidR="00903331" w:rsidRPr="00A96A4B">
        <w:t xml:space="preserve"> – </w:t>
      </w:r>
      <w:r w:rsidR="00B42F0E">
        <w:t xml:space="preserve">            117 860</w:t>
      </w:r>
      <w:r w:rsidR="00903331" w:rsidRPr="00A96A4B">
        <w:rPr>
          <w:i/>
        </w:rPr>
        <w:t>euro;</w:t>
      </w:r>
    </w:p>
    <w:p w:rsidR="00B26A20" w:rsidRPr="00A96A4B" w:rsidRDefault="00B26A20" w:rsidP="009C4A81">
      <w:pPr>
        <w:pStyle w:val="ListParagraph"/>
        <w:numPr>
          <w:ilvl w:val="0"/>
          <w:numId w:val="7"/>
        </w:numPr>
        <w:ind w:left="1418" w:hanging="284"/>
        <w:jc w:val="both"/>
      </w:pPr>
      <w:r w:rsidRPr="00A96A4B">
        <w:t>budžeta iestāžu nodokļu, nodevu un naudas sodu maksājumi (PVN un valsts nodeva</w:t>
      </w:r>
      <w:r w:rsidR="00903331" w:rsidRPr="00A96A4B">
        <w:t xml:space="preserve"> par tiesu izpildītāju darbību) – </w:t>
      </w:r>
      <w:r w:rsidR="00B42F0E">
        <w:t>28 200</w:t>
      </w:r>
      <w:r w:rsidR="00903331" w:rsidRPr="00A96A4B">
        <w:rPr>
          <w:i/>
        </w:rPr>
        <w:t>euro;</w:t>
      </w:r>
    </w:p>
    <w:p w:rsidR="00B26A20" w:rsidRPr="00A96A4B" w:rsidRDefault="00903331" w:rsidP="009C4A81">
      <w:pPr>
        <w:pStyle w:val="ListParagraph"/>
        <w:numPr>
          <w:ilvl w:val="0"/>
          <w:numId w:val="7"/>
        </w:numPr>
        <w:ind w:left="1418" w:hanging="284"/>
        <w:jc w:val="both"/>
      </w:pPr>
      <w:r w:rsidRPr="00A96A4B">
        <w:t xml:space="preserve">pamatkapitāla veidošana – </w:t>
      </w:r>
      <w:r w:rsidR="00B42F0E">
        <w:t>44 240</w:t>
      </w:r>
      <w:r w:rsidR="00B26A20" w:rsidRPr="00A96A4B">
        <w:rPr>
          <w:i/>
        </w:rPr>
        <w:t>euro.</w:t>
      </w:r>
    </w:p>
    <w:p w:rsidR="00653D4F" w:rsidRPr="00653D4F" w:rsidRDefault="00B42F0E" w:rsidP="00EE278F">
      <w:pPr>
        <w:ind w:firstLine="720"/>
        <w:jc w:val="both"/>
      </w:pPr>
      <w:r>
        <w:t xml:space="preserve">Salīdzinot ar 2015.gadu </w:t>
      </w:r>
      <w:r w:rsidR="00653D4F">
        <w:t xml:space="preserve">iestādes izdevumi ir palielinājušies </w:t>
      </w:r>
      <w:r>
        <w:t xml:space="preserve">par </w:t>
      </w:r>
      <w:r w:rsidR="007B2783" w:rsidRPr="007B2783">
        <w:t>109 928</w:t>
      </w:r>
      <w:r w:rsidR="007B2783" w:rsidRPr="007B2783">
        <w:rPr>
          <w:i/>
        </w:rPr>
        <w:t>euro</w:t>
      </w:r>
      <w:r w:rsidR="00940FAC">
        <w:rPr>
          <w:i/>
        </w:rPr>
        <w:t>.</w:t>
      </w:r>
      <w:r w:rsidR="00940FAC">
        <w:t xml:space="preserve"> P</w:t>
      </w:r>
      <w:r w:rsidR="00653D4F">
        <w:t>ar</w:t>
      </w:r>
      <w:r w:rsidR="007B2783">
        <w:t xml:space="preserve">        74 641</w:t>
      </w:r>
      <w:r w:rsidR="00653D4F">
        <w:rPr>
          <w:i/>
        </w:rPr>
        <w:t>euro</w:t>
      </w:r>
      <w:r w:rsidR="00653D4F">
        <w:t xml:space="preserve"> ir plānots palielināt iestādes atlīdzības fondu, t.sk. ir iekļauta naudas balva darbiniekiem</w:t>
      </w:r>
      <w:r w:rsidR="00940FAC">
        <w:t xml:space="preserve">, </w:t>
      </w:r>
      <w:r w:rsidR="00653D4F">
        <w:t>par 26 000</w:t>
      </w:r>
      <w:r w:rsidR="00653D4F">
        <w:rPr>
          <w:i/>
        </w:rPr>
        <w:t>euro</w:t>
      </w:r>
      <w:r w:rsidR="00653D4F">
        <w:t xml:space="preserve"> pieaugs remontdarbu izmaksas</w:t>
      </w:r>
      <w:r w:rsidR="00940FAC">
        <w:t xml:space="preserve"> (</w:t>
      </w:r>
      <w:r w:rsidR="00653D4F">
        <w:t>plānots 4 atskurbtuves palātu remonts, 3 darba kabinetu remonts un tualetes remonts</w:t>
      </w:r>
      <w:r w:rsidR="00940FAC">
        <w:t>)</w:t>
      </w:r>
      <w:r w:rsidR="00653D4F">
        <w:t xml:space="preserve"> </w:t>
      </w:r>
      <w:r w:rsidR="00940FAC">
        <w:t xml:space="preserve">un </w:t>
      </w:r>
      <w:r w:rsidR="00653D4F">
        <w:t>par 9 287</w:t>
      </w:r>
      <w:r w:rsidR="00653D4F">
        <w:rPr>
          <w:i/>
        </w:rPr>
        <w:t xml:space="preserve">euro </w:t>
      </w:r>
      <w:r w:rsidR="00653D4F">
        <w:t xml:space="preserve">palielinās samaksa par apdrošināšanas polisēm darbiniekiem. </w:t>
      </w:r>
    </w:p>
    <w:p w:rsidR="00B26A20" w:rsidRPr="00A96A4B" w:rsidRDefault="00B26A20" w:rsidP="00EE278F">
      <w:pPr>
        <w:ind w:firstLine="720"/>
        <w:jc w:val="both"/>
        <w:rPr>
          <w:highlight w:val="yellow"/>
        </w:rPr>
      </w:pPr>
      <w:r w:rsidRPr="00A96A4B">
        <w:t>201</w:t>
      </w:r>
      <w:r w:rsidR="00653D4F">
        <w:t>6</w:t>
      </w:r>
      <w:r w:rsidRPr="00A96A4B">
        <w:t xml:space="preserve">.gadā iestādē ir plānots iegādāties sekojošus pamatlīdzekļus: </w:t>
      </w:r>
      <w:r w:rsidR="00C43C0D">
        <w:t>operatīvo automašīnu</w:t>
      </w:r>
      <w:r w:rsidR="00903331" w:rsidRPr="00A96A4B">
        <w:t xml:space="preserve"> – </w:t>
      </w:r>
      <w:r w:rsidR="00C43C0D">
        <w:t>15</w:t>
      </w:r>
      <w:r w:rsidR="00903331" w:rsidRPr="00A96A4B">
        <w:t> </w:t>
      </w:r>
      <w:r w:rsidRPr="00A96A4B">
        <w:t>000</w:t>
      </w:r>
      <w:r w:rsidRPr="00A96A4B">
        <w:rPr>
          <w:i/>
        </w:rPr>
        <w:t>euro</w:t>
      </w:r>
      <w:r w:rsidR="00903331" w:rsidRPr="00A96A4B">
        <w:rPr>
          <w:i/>
        </w:rPr>
        <w:t xml:space="preserve"> </w:t>
      </w:r>
      <w:r w:rsidR="00903331" w:rsidRPr="00A96A4B">
        <w:t>vērtībā</w:t>
      </w:r>
      <w:r w:rsidRPr="00A96A4B">
        <w:t>,</w:t>
      </w:r>
      <w:r w:rsidRPr="00A96A4B">
        <w:rPr>
          <w:i/>
        </w:rPr>
        <w:t xml:space="preserve"> </w:t>
      </w:r>
      <w:r w:rsidRPr="00A96A4B">
        <w:t>alkometrus LION 500LV</w:t>
      </w:r>
      <w:r w:rsidR="00C43C0D">
        <w:t xml:space="preserve"> 3gb.</w:t>
      </w:r>
      <w:r w:rsidR="00903331" w:rsidRPr="00A96A4B">
        <w:t xml:space="preserve">– </w:t>
      </w:r>
      <w:r w:rsidR="00C43C0D">
        <w:t>3 240</w:t>
      </w:r>
      <w:r w:rsidRPr="00A96A4B">
        <w:rPr>
          <w:i/>
        </w:rPr>
        <w:t>euro</w:t>
      </w:r>
      <w:r w:rsidR="00903331" w:rsidRPr="00A96A4B">
        <w:rPr>
          <w:i/>
        </w:rPr>
        <w:t xml:space="preserve"> </w:t>
      </w:r>
      <w:r w:rsidR="00903331" w:rsidRPr="00A96A4B">
        <w:t>vērtībā</w:t>
      </w:r>
      <w:r w:rsidR="00C43C0D">
        <w:t>, 15gb.</w:t>
      </w:r>
      <w:r w:rsidR="00903331" w:rsidRPr="00A96A4B">
        <w:t xml:space="preserve"> datorus– </w:t>
      </w:r>
      <w:r w:rsidR="00C43C0D">
        <w:t>12 600</w:t>
      </w:r>
      <w:r w:rsidRPr="00A96A4B">
        <w:rPr>
          <w:i/>
        </w:rPr>
        <w:t xml:space="preserve">euro </w:t>
      </w:r>
      <w:r w:rsidRPr="00A96A4B">
        <w:t>vērtībā</w:t>
      </w:r>
      <w:r w:rsidR="00C43C0D">
        <w:t>, dienesta apliecības drukas iekārtu- 2 500</w:t>
      </w:r>
      <w:r w:rsidR="00C43C0D">
        <w:rPr>
          <w:i/>
        </w:rPr>
        <w:t>euro</w:t>
      </w:r>
      <w:r w:rsidR="00C43C0D">
        <w:t>, video reģistratorus pie formas tērpa -7 200</w:t>
      </w:r>
      <w:r w:rsidR="00C43C0D">
        <w:rPr>
          <w:i/>
        </w:rPr>
        <w:t>euro,</w:t>
      </w:r>
      <w:r w:rsidR="00C43C0D">
        <w:t>ūdens drošas rācijas- 3 000</w:t>
      </w:r>
      <w:r w:rsidR="00C43C0D">
        <w:rPr>
          <w:i/>
        </w:rPr>
        <w:t xml:space="preserve">euro </w:t>
      </w:r>
      <w:r w:rsidR="00C43C0D" w:rsidRPr="00C43C0D">
        <w:t>un foto</w:t>
      </w:r>
      <w:r w:rsidR="00C43C0D">
        <w:t>aparātus- 700</w:t>
      </w:r>
      <w:r w:rsidR="00C43C0D">
        <w:rPr>
          <w:i/>
        </w:rPr>
        <w:t>euro</w:t>
      </w:r>
      <w:r w:rsidRPr="00A96A4B">
        <w:t>.</w:t>
      </w:r>
    </w:p>
    <w:p w:rsidR="00B26A20" w:rsidRPr="004C2F74" w:rsidRDefault="009C4A81" w:rsidP="009C4A81">
      <w:pPr>
        <w:spacing w:before="240"/>
        <w:ind w:firstLine="720"/>
        <w:jc w:val="both"/>
        <w:rPr>
          <w:b/>
          <w:u w:val="single"/>
        </w:rPr>
      </w:pPr>
      <w:r w:rsidRPr="004C2F74">
        <w:rPr>
          <w:b/>
          <w:u w:val="single"/>
        </w:rPr>
        <w:t>P</w:t>
      </w:r>
      <w:r w:rsidR="00C80C50" w:rsidRPr="004C2F74">
        <w:rPr>
          <w:b/>
          <w:u w:val="single"/>
        </w:rPr>
        <w:t>/ie “</w:t>
      </w:r>
      <w:r w:rsidR="00B26A20" w:rsidRPr="004C2F74">
        <w:rPr>
          <w:b/>
          <w:u w:val="single"/>
        </w:rPr>
        <w:t>Pašvaldības operatīvās informācijas cents</w:t>
      </w:r>
      <w:r w:rsidR="00C80C50" w:rsidRPr="004C2F74">
        <w:rPr>
          <w:b/>
          <w:u w:val="single"/>
        </w:rPr>
        <w:t>”</w:t>
      </w:r>
      <w:r w:rsidR="00B26A20" w:rsidRPr="004C2F74">
        <w:rPr>
          <w:b/>
          <w:u w:val="single"/>
        </w:rPr>
        <w:t xml:space="preserve"> </w:t>
      </w:r>
    </w:p>
    <w:p w:rsidR="00B26A20" w:rsidRDefault="00B26A20" w:rsidP="00EE278F">
      <w:pPr>
        <w:pStyle w:val="Default"/>
        <w:ind w:firstLine="720"/>
        <w:jc w:val="both"/>
        <w:rPr>
          <w:rFonts w:ascii="Times New Roman" w:hAnsi="Times New Roman" w:cs="Times New Roman"/>
          <w:color w:val="auto"/>
        </w:rPr>
      </w:pPr>
      <w:r w:rsidRPr="00A96A4B">
        <w:rPr>
          <w:rFonts w:ascii="Times New Roman" w:hAnsi="Times New Roman" w:cs="Times New Roman"/>
        </w:rPr>
        <w:t xml:space="preserve">Papildus sabiedrisko kārtību Jelgavas pilsētā nodrošina </w:t>
      </w:r>
      <w:r w:rsidR="00C80C50">
        <w:rPr>
          <w:rFonts w:ascii="Times New Roman" w:hAnsi="Times New Roman" w:cs="Times New Roman"/>
        </w:rPr>
        <w:t>jaun</w:t>
      </w:r>
      <w:r w:rsidRPr="00A96A4B">
        <w:rPr>
          <w:rFonts w:ascii="Times New Roman" w:hAnsi="Times New Roman" w:cs="Times New Roman"/>
        </w:rPr>
        <w:t>izveidot</w:t>
      </w:r>
      <w:r w:rsidR="00C80C50">
        <w:rPr>
          <w:rFonts w:ascii="Times New Roman" w:hAnsi="Times New Roman" w:cs="Times New Roman"/>
        </w:rPr>
        <w:t>ā iestāde</w:t>
      </w:r>
      <w:r w:rsidRPr="00A96A4B">
        <w:rPr>
          <w:rFonts w:ascii="Times New Roman" w:hAnsi="Times New Roman" w:cs="Times New Roman"/>
        </w:rPr>
        <w:t xml:space="preserve"> </w:t>
      </w:r>
      <w:r w:rsidR="00C80C50">
        <w:rPr>
          <w:rFonts w:ascii="Times New Roman" w:hAnsi="Times New Roman" w:cs="Times New Roman"/>
        </w:rPr>
        <w:t>“P</w:t>
      </w:r>
      <w:r w:rsidRPr="00A96A4B">
        <w:rPr>
          <w:rFonts w:ascii="Times New Roman" w:hAnsi="Times New Roman" w:cs="Times New Roman"/>
        </w:rPr>
        <w:t>ašvaldības operatīvais informācijas cents (POIC)</w:t>
      </w:r>
      <w:r w:rsidR="00C80C50">
        <w:rPr>
          <w:rFonts w:ascii="Times New Roman" w:hAnsi="Times New Roman" w:cs="Times New Roman"/>
        </w:rPr>
        <w:t>”</w:t>
      </w:r>
      <w:r w:rsidRPr="00A96A4B">
        <w:rPr>
          <w:rFonts w:ascii="Times New Roman" w:hAnsi="Times New Roman" w:cs="Times New Roman"/>
        </w:rPr>
        <w:t>, kura</w:t>
      </w:r>
      <w:r w:rsidR="00C80C50">
        <w:rPr>
          <w:rFonts w:ascii="Times New Roman" w:hAnsi="Times New Roman" w:cs="Times New Roman"/>
        </w:rPr>
        <w:t>s</w:t>
      </w:r>
      <w:r w:rsidRPr="00A96A4B">
        <w:rPr>
          <w:rFonts w:ascii="Times New Roman" w:hAnsi="Times New Roman" w:cs="Times New Roman"/>
        </w:rPr>
        <w:t xml:space="preserve"> uzdevumi ir n</w:t>
      </w:r>
      <w:r w:rsidRPr="00A96A4B">
        <w:rPr>
          <w:rFonts w:ascii="Times New Roman" w:hAnsi="Times New Roman" w:cs="Times New Roman"/>
          <w:color w:val="auto"/>
        </w:rPr>
        <w:t>epārtraukta Jelgavas pilsētas iedzīvotāju sūdzību un ierosinājumu pieņemšana, nepārtraukta dažādu infrastruktūras objektu pārraudzības sistēmu darbības kontrole, civilās aizsardzības plāna datu aktualizācijas nodrošināšana un publisko teritoriju un objektu video novērošan</w:t>
      </w:r>
      <w:r w:rsidR="008316CF" w:rsidRPr="00A96A4B">
        <w:rPr>
          <w:rFonts w:ascii="Times New Roman" w:hAnsi="Times New Roman" w:cs="Times New Roman"/>
          <w:color w:val="auto"/>
        </w:rPr>
        <w:t>u</w:t>
      </w:r>
      <w:r w:rsidRPr="00A96A4B">
        <w:rPr>
          <w:rFonts w:ascii="Times New Roman" w:hAnsi="Times New Roman" w:cs="Times New Roman"/>
          <w:color w:val="auto"/>
        </w:rPr>
        <w:t>. Šī</w:t>
      </w:r>
      <w:r w:rsidR="00C80C50">
        <w:rPr>
          <w:rFonts w:ascii="Times New Roman" w:hAnsi="Times New Roman" w:cs="Times New Roman"/>
          <w:color w:val="auto"/>
        </w:rPr>
        <w:t>s</w:t>
      </w:r>
      <w:r w:rsidRPr="00A96A4B">
        <w:rPr>
          <w:rFonts w:ascii="Times New Roman" w:hAnsi="Times New Roman" w:cs="Times New Roman"/>
          <w:color w:val="auto"/>
        </w:rPr>
        <w:t xml:space="preserve"> </w:t>
      </w:r>
      <w:r w:rsidR="00C80C50">
        <w:rPr>
          <w:rFonts w:ascii="Times New Roman" w:hAnsi="Times New Roman" w:cs="Times New Roman"/>
          <w:color w:val="auto"/>
        </w:rPr>
        <w:t>iestādes</w:t>
      </w:r>
      <w:r w:rsidRPr="00A96A4B">
        <w:rPr>
          <w:rFonts w:ascii="Times New Roman" w:hAnsi="Times New Roman" w:cs="Times New Roman"/>
          <w:color w:val="auto"/>
        </w:rPr>
        <w:t xml:space="preserve"> darbībai plānotais finansējums 201</w:t>
      </w:r>
      <w:r w:rsidR="00C80C50">
        <w:rPr>
          <w:rFonts w:ascii="Times New Roman" w:hAnsi="Times New Roman" w:cs="Times New Roman"/>
          <w:color w:val="auto"/>
        </w:rPr>
        <w:t>6</w:t>
      </w:r>
      <w:r w:rsidRPr="00A96A4B">
        <w:rPr>
          <w:rFonts w:ascii="Times New Roman" w:hAnsi="Times New Roman" w:cs="Times New Roman"/>
          <w:color w:val="auto"/>
        </w:rPr>
        <w:t xml:space="preserve">.gadā </w:t>
      </w:r>
      <w:r w:rsidR="00C80C50" w:rsidRPr="007B2783">
        <w:rPr>
          <w:rFonts w:ascii="Times New Roman" w:hAnsi="Times New Roman" w:cs="Times New Roman"/>
          <w:color w:val="auto"/>
        </w:rPr>
        <w:t>298 94</w:t>
      </w:r>
      <w:r w:rsidR="007B2783" w:rsidRPr="007B2783">
        <w:rPr>
          <w:rFonts w:ascii="Times New Roman" w:hAnsi="Times New Roman" w:cs="Times New Roman"/>
          <w:color w:val="auto"/>
        </w:rPr>
        <w:t>2</w:t>
      </w:r>
      <w:r w:rsidRPr="007B2783">
        <w:rPr>
          <w:rFonts w:ascii="Times New Roman" w:hAnsi="Times New Roman" w:cs="Times New Roman"/>
          <w:i/>
          <w:color w:val="auto"/>
        </w:rPr>
        <w:t>euro</w:t>
      </w:r>
      <w:r w:rsidR="00550CB7" w:rsidRPr="007B2783">
        <w:rPr>
          <w:rFonts w:ascii="Times New Roman" w:hAnsi="Times New Roman" w:cs="Times New Roman"/>
          <w:i/>
          <w:color w:val="auto"/>
        </w:rPr>
        <w:t xml:space="preserve"> </w:t>
      </w:r>
      <w:r w:rsidR="00550CB7" w:rsidRPr="00A96A4B">
        <w:rPr>
          <w:rFonts w:ascii="Times New Roman" w:hAnsi="Times New Roman" w:cs="Times New Roman"/>
          <w:color w:val="auto"/>
        </w:rPr>
        <w:t xml:space="preserve">jeb </w:t>
      </w:r>
      <w:r w:rsidR="00550CB7" w:rsidRPr="007B2783">
        <w:rPr>
          <w:rFonts w:ascii="Times New Roman" w:hAnsi="Times New Roman" w:cs="Times New Roman"/>
          <w:color w:val="auto"/>
        </w:rPr>
        <w:t>0</w:t>
      </w:r>
      <w:r w:rsidR="007B2783" w:rsidRPr="007B2783">
        <w:rPr>
          <w:rFonts w:ascii="Times New Roman" w:hAnsi="Times New Roman" w:cs="Times New Roman"/>
          <w:color w:val="auto"/>
        </w:rPr>
        <w:t>,5</w:t>
      </w:r>
      <w:r w:rsidR="00550CB7" w:rsidRPr="007B2783">
        <w:rPr>
          <w:rFonts w:ascii="Times New Roman" w:hAnsi="Times New Roman" w:cs="Times New Roman"/>
          <w:color w:val="auto"/>
        </w:rPr>
        <w:t xml:space="preserve">% </w:t>
      </w:r>
      <w:r w:rsidR="00550CB7" w:rsidRPr="00A96A4B">
        <w:rPr>
          <w:rFonts w:ascii="Times New Roman" w:hAnsi="Times New Roman" w:cs="Times New Roman"/>
          <w:color w:val="auto"/>
        </w:rPr>
        <w:t>no kopējiem izdevumiem</w:t>
      </w:r>
      <w:r w:rsidR="00632EDF">
        <w:rPr>
          <w:rFonts w:ascii="Times New Roman" w:hAnsi="Times New Roman" w:cs="Times New Roman"/>
          <w:color w:val="auto"/>
        </w:rPr>
        <w:t xml:space="preserve">, kas sadalās pa </w:t>
      </w:r>
      <w:r w:rsidR="00632EDF" w:rsidRPr="00632EDF">
        <w:rPr>
          <w:rFonts w:ascii="Times New Roman" w:hAnsi="Times New Roman" w:cs="Times New Roman"/>
        </w:rPr>
        <w:t>ekonomiskās klasifikācijas kodiem sekojoši</w:t>
      </w:r>
      <w:r w:rsidR="00C80C50">
        <w:rPr>
          <w:rFonts w:ascii="Times New Roman" w:hAnsi="Times New Roman" w:cs="Times New Roman"/>
          <w:color w:val="auto"/>
        </w:rPr>
        <w:t>:</w:t>
      </w:r>
    </w:p>
    <w:p w:rsidR="00C80C50" w:rsidRPr="00A96A4B" w:rsidRDefault="00C80C50" w:rsidP="009C4A81">
      <w:pPr>
        <w:pStyle w:val="ListParagraph"/>
        <w:numPr>
          <w:ilvl w:val="0"/>
          <w:numId w:val="7"/>
        </w:numPr>
        <w:ind w:left="1418" w:hanging="284"/>
        <w:jc w:val="both"/>
      </w:pPr>
      <w:r w:rsidRPr="00A96A4B">
        <w:t xml:space="preserve">Atlīdzība – </w:t>
      </w:r>
      <w:r w:rsidR="007B2783">
        <w:t>158 987</w:t>
      </w:r>
      <w:r w:rsidRPr="00A96A4B">
        <w:rPr>
          <w:i/>
        </w:rPr>
        <w:t>euro</w:t>
      </w:r>
      <w:r w:rsidRPr="00A96A4B">
        <w:t>, t.sk., darba devēja nodoklis (23,59%);</w:t>
      </w:r>
    </w:p>
    <w:p w:rsidR="00C80C50" w:rsidRPr="00A96A4B" w:rsidRDefault="00C80C50" w:rsidP="009C4A81">
      <w:pPr>
        <w:pStyle w:val="ListParagraph"/>
        <w:numPr>
          <w:ilvl w:val="0"/>
          <w:numId w:val="7"/>
        </w:numPr>
        <w:ind w:left="1418" w:hanging="284"/>
        <w:jc w:val="both"/>
      </w:pPr>
      <w:r w:rsidRPr="00A96A4B">
        <w:t xml:space="preserve">mācību, darba un dienesta komandējumi, darba braucieni – </w:t>
      </w:r>
      <w:r>
        <w:t>1 750</w:t>
      </w:r>
      <w:r w:rsidRPr="00A96A4B">
        <w:rPr>
          <w:i/>
        </w:rPr>
        <w:t>euro;</w:t>
      </w:r>
    </w:p>
    <w:p w:rsidR="00C80C50" w:rsidRPr="00A96A4B" w:rsidRDefault="00C80C50" w:rsidP="009C4A81">
      <w:pPr>
        <w:pStyle w:val="ListParagraph"/>
        <w:numPr>
          <w:ilvl w:val="0"/>
          <w:numId w:val="7"/>
        </w:numPr>
        <w:ind w:left="1418" w:hanging="284"/>
        <w:jc w:val="both"/>
      </w:pPr>
      <w:r w:rsidRPr="00A96A4B">
        <w:t xml:space="preserve">pakalpojumi – </w:t>
      </w:r>
      <w:r w:rsidR="007B2783">
        <w:t>66 895</w:t>
      </w:r>
      <w:r w:rsidRPr="00A96A4B">
        <w:rPr>
          <w:i/>
        </w:rPr>
        <w:t>euro</w:t>
      </w:r>
      <w:r w:rsidRPr="00A96A4B">
        <w:t>;</w:t>
      </w:r>
    </w:p>
    <w:p w:rsidR="00C80C50" w:rsidRPr="00A96A4B" w:rsidRDefault="00C80C50" w:rsidP="009C4A81">
      <w:pPr>
        <w:pStyle w:val="ListParagraph"/>
        <w:numPr>
          <w:ilvl w:val="0"/>
          <w:numId w:val="7"/>
        </w:numPr>
        <w:ind w:left="1418" w:hanging="284"/>
        <w:jc w:val="both"/>
      </w:pPr>
      <w:r w:rsidRPr="00A96A4B">
        <w:t>krājumi, materiāli, energoresursi, preces, biroja preces un inventārs –</w:t>
      </w:r>
      <w:r>
        <w:t>5 760</w:t>
      </w:r>
      <w:r w:rsidRPr="00A96A4B">
        <w:rPr>
          <w:i/>
        </w:rPr>
        <w:t>euro;</w:t>
      </w:r>
    </w:p>
    <w:p w:rsidR="00C80C50" w:rsidRPr="00A96A4B" w:rsidRDefault="00C80C50" w:rsidP="009C4A81">
      <w:pPr>
        <w:pStyle w:val="ListParagraph"/>
        <w:numPr>
          <w:ilvl w:val="0"/>
          <w:numId w:val="7"/>
        </w:numPr>
        <w:ind w:left="1418" w:hanging="284"/>
        <w:jc w:val="both"/>
      </w:pPr>
      <w:r w:rsidRPr="00A96A4B">
        <w:t xml:space="preserve">pamatkapitāla veidošana – </w:t>
      </w:r>
      <w:r w:rsidR="00AD7F06">
        <w:t>65 550</w:t>
      </w:r>
      <w:r w:rsidRPr="00A96A4B">
        <w:rPr>
          <w:i/>
        </w:rPr>
        <w:t>euro.</w:t>
      </w:r>
    </w:p>
    <w:p w:rsidR="00C80C50" w:rsidRDefault="00EE2E32" w:rsidP="00EE278F">
      <w:pPr>
        <w:pStyle w:val="Default"/>
        <w:ind w:firstLine="720"/>
        <w:jc w:val="both"/>
        <w:rPr>
          <w:rFonts w:ascii="Times New Roman" w:hAnsi="Times New Roman" w:cs="Times New Roman"/>
          <w:color w:val="auto"/>
        </w:rPr>
      </w:pPr>
      <w:r>
        <w:rPr>
          <w:rFonts w:ascii="Times New Roman" w:hAnsi="Times New Roman" w:cs="Times New Roman"/>
          <w:color w:val="auto"/>
        </w:rPr>
        <w:t>Iestādē ir plānot</w:t>
      </w:r>
      <w:r w:rsidR="00940FAC">
        <w:rPr>
          <w:rFonts w:ascii="Times New Roman" w:hAnsi="Times New Roman" w:cs="Times New Roman"/>
          <w:color w:val="auto"/>
        </w:rPr>
        <w:t>as</w:t>
      </w:r>
      <w:r>
        <w:rPr>
          <w:rFonts w:ascii="Times New Roman" w:hAnsi="Times New Roman" w:cs="Times New Roman"/>
          <w:color w:val="auto"/>
        </w:rPr>
        <w:t xml:space="preserve"> 10 štata vienības: iestādes vadītājs, vietnieks-civilās aizsardzības koordinators, lietvedis, vecākais dispečers un seši dispečeri.</w:t>
      </w:r>
    </w:p>
    <w:p w:rsidR="00EE2E32" w:rsidRDefault="00EE2E32" w:rsidP="00EE278F">
      <w:pPr>
        <w:pStyle w:val="Default"/>
        <w:ind w:firstLine="720"/>
        <w:jc w:val="both"/>
        <w:rPr>
          <w:rFonts w:ascii="Times New Roman" w:hAnsi="Times New Roman" w:cs="Times New Roman"/>
          <w:i/>
          <w:color w:val="auto"/>
        </w:rPr>
      </w:pPr>
      <w:r>
        <w:rPr>
          <w:rFonts w:ascii="Times New Roman" w:hAnsi="Times New Roman" w:cs="Times New Roman"/>
          <w:color w:val="auto"/>
        </w:rPr>
        <w:t>2</w:t>
      </w:r>
      <w:r w:rsidR="00940FAC">
        <w:rPr>
          <w:rFonts w:ascii="Times New Roman" w:hAnsi="Times New Roman" w:cs="Times New Roman"/>
          <w:color w:val="auto"/>
        </w:rPr>
        <w:t>0</w:t>
      </w:r>
      <w:r>
        <w:rPr>
          <w:rFonts w:ascii="Times New Roman" w:hAnsi="Times New Roman" w:cs="Times New Roman"/>
          <w:color w:val="auto"/>
        </w:rPr>
        <w:t>16.gadā iestādē plānots pilnveidot iestādes mājas lapu</w:t>
      </w:r>
      <w:r w:rsidR="00F717F9">
        <w:rPr>
          <w:rFonts w:ascii="Times New Roman" w:hAnsi="Times New Roman" w:cs="Times New Roman"/>
          <w:color w:val="auto"/>
        </w:rPr>
        <w:t xml:space="preserve"> par 4 600</w:t>
      </w:r>
      <w:r w:rsidR="00F717F9">
        <w:rPr>
          <w:rFonts w:ascii="Times New Roman" w:hAnsi="Times New Roman" w:cs="Times New Roman"/>
          <w:i/>
          <w:color w:val="auto"/>
        </w:rPr>
        <w:t>euro</w:t>
      </w:r>
      <w:r w:rsidR="00940FAC">
        <w:rPr>
          <w:rFonts w:ascii="Times New Roman" w:hAnsi="Times New Roman" w:cs="Times New Roman"/>
          <w:color w:val="auto"/>
        </w:rPr>
        <w:t xml:space="preserve">, </w:t>
      </w:r>
      <w:r>
        <w:rPr>
          <w:rFonts w:ascii="Times New Roman" w:hAnsi="Times New Roman" w:cs="Times New Roman"/>
          <w:color w:val="auto"/>
        </w:rPr>
        <w:t>iegādāties un uzlabot iestādes vajadzībām vairākās programmatūras (ĢIS, PUKS)</w:t>
      </w:r>
      <w:r w:rsidR="00F717F9">
        <w:rPr>
          <w:rFonts w:ascii="Times New Roman" w:hAnsi="Times New Roman" w:cs="Times New Roman"/>
          <w:color w:val="auto"/>
        </w:rPr>
        <w:t>- 16 900</w:t>
      </w:r>
      <w:r w:rsidR="00F717F9">
        <w:rPr>
          <w:rFonts w:ascii="Times New Roman" w:hAnsi="Times New Roman" w:cs="Times New Roman"/>
          <w:i/>
          <w:color w:val="auto"/>
        </w:rPr>
        <w:t>euro</w:t>
      </w:r>
      <w:r>
        <w:rPr>
          <w:rFonts w:ascii="Times New Roman" w:hAnsi="Times New Roman" w:cs="Times New Roman"/>
          <w:color w:val="auto"/>
        </w:rPr>
        <w:t xml:space="preserve">, kā arī iegādāties sekojošus pamatlīdzekļus: </w:t>
      </w:r>
      <w:r w:rsidR="00F717F9">
        <w:rPr>
          <w:rFonts w:ascii="Times New Roman" w:hAnsi="Times New Roman" w:cs="Times New Roman"/>
          <w:color w:val="auto"/>
        </w:rPr>
        <w:t>datu masīvus, tehnoloģiskās komponentes: VIAS darbības nodrošināšanai-26 000</w:t>
      </w:r>
      <w:r w:rsidR="00F717F9">
        <w:rPr>
          <w:rFonts w:ascii="Times New Roman" w:hAnsi="Times New Roman" w:cs="Times New Roman"/>
          <w:i/>
          <w:color w:val="auto"/>
        </w:rPr>
        <w:t xml:space="preserve">euro, </w:t>
      </w:r>
      <w:r w:rsidR="00F717F9" w:rsidRPr="00F717F9">
        <w:rPr>
          <w:rFonts w:ascii="Times New Roman" w:hAnsi="Times New Roman" w:cs="Times New Roman"/>
          <w:color w:val="auto"/>
        </w:rPr>
        <w:t>kondi</w:t>
      </w:r>
      <w:r w:rsidR="00F717F9">
        <w:rPr>
          <w:rFonts w:ascii="Times New Roman" w:hAnsi="Times New Roman" w:cs="Times New Roman"/>
          <w:color w:val="auto"/>
        </w:rPr>
        <w:t>cionēšanas iekārtu servera telpai-4 000</w:t>
      </w:r>
      <w:r w:rsidR="00F717F9">
        <w:rPr>
          <w:rFonts w:ascii="Times New Roman" w:hAnsi="Times New Roman" w:cs="Times New Roman"/>
          <w:i/>
          <w:color w:val="auto"/>
        </w:rPr>
        <w:t>euro,</w:t>
      </w:r>
      <w:r w:rsidR="00F717F9" w:rsidRPr="00F717F9">
        <w:rPr>
          <w:rFonts w:ascii="Times New Roman" w:hAnsi="Times New Roman" w:cs="Times New Roman"/>
          <w:color w:val="auto"/>
        </w:rPr>
        <w:t xml:space="preserve"> </w:t>
      </w:r>
      <w:r w:rsidR="00F717F9">
        <w:rPr>
          <w:rFonts w:ascii="Times New Roman" w:hAnsi="Times New Roman" w:cs="Times New Roman"/>
          <w:color w:val="auto"/>
        </w:rPr>
        <w:t>IP telefonizācijas iekārtu- 5 500</w:t>
      </w:r>
      <w:r w:rsidR="00F717F9">
        <w:rPr>
          <w:rFonts w:ascii="Times New Roman" w:hAnsi="Times New Roman" w:cs="Times New Roman"/>
          <w:i/>
          <w:color w:val="auto"/>
        </w:rPr>
        <w:t>euro,</w:t>
      </w:r>
      <w:r w:rsidR="00F717F9">
        <w:rPr>
          <w:rFonts w:ascii="Times New Roman" w:hAnsi="Times New Roman" w:cs="Times New Roman"/>
          <w:color w:val="auto"/>
        </w:rPr>
        <w:t xml:space="preserve"> darba datorus un mēbeles- 8 200</w:t>
      </w:r>
      <w:r w:rsidR="00F717F9">
        <w:rPr>
          <w:rFonts w:ascii="Times New Roman" w:hAnsi="Times New Roman" w:cs="Times New Roman"/>
          <w:i/>
          <w:color w:val="auto"/>
        </w:rPr>
        <w:t>euro</w:t>
      </w:r>
      <w:r w:rsidR="00F717F9">
        <w:rPr>
          <w:rFonts w:ascii="Times New Roman" w:hAnsi="Times New Roman" w:cs="Times New Roman"/>
          <w:color w:val="auto"/>
        </w:rPr>
        <w:t xml:space="preserve"> un mobilo telefonu-350</w:t>
      </w:r>
      <w:r w:rsidR="00F717F9">
        <w:rPr>
          <w:rFonts w:ascii="Times New Roman" w:hAnsi="Times New Roman" w:cs="Times New Roman"/>
          <w:i/>
          <w:color w:val="auto"/>
        </w:rPr>
        <w:t>euro.</w:t>
      </w:r>
    </w:p>
    <w:p w:rsidR="00F474B5" w:rsidRDefault="00F474B5" w:rsidP="00EE278F">
      <w:pPr>
        <w:pStyle w:val="Default"/>
        <w:ind w:firstLine="720"/>
        <w:jc w:val="both"/>
        <w:rPr>
          <w:rFonts w:ascii="Times New Roman" w:hAnsi="Times New Roman" w:cs="Times New Roman"/>
          <w:i/>
          <w:color w:val="auto"/>
        </w:rPr>
      </w:pPr>
    </w:p>
    <w:p w:rsidR="00AE16B5" w:rsidRPr="004C2F74" w:rsidRDefault="009C4A81" w:rsidP="009C4A81">
      <w:pPr>
        <w:pStyle w:val="Default"/>
        <w:spacing w:before="240"/>
        <w:ind w:firstLine="720"/>
        <w:jc w:val="both"/>
        <w:rPr>
          <w:rFonts w:ascii="Times New Roman" w:hAnsi="Times New Roman" w:cs="Times New Roman"/>
          <w:b/>
          <w:color w:val="auto"/>
          <w:u w:val="single"/>
        </w:rPr>
      </w:pPr>
      <w:r w:rsidRPr="004C2F74">
        <w:rPr>
          <w:rFonts w:ascii="Times New Roman" w:hAnsi="Times New Roman" w:cs="Times New Roman"/>
          <w:b/>
          <w:color w:val="auto"/>
          <w:u w:val="single"/>
        </w:rPr>
        <w:lastRenderedPageBreak/>
        <w:t>P</w:t>
      </w:r>
      <w:r w:rsidR="00AE16B5" w:rsidRPr="004C2F74">
        <w:rPr>
          <w:rFonts w:ascii="Times New Roman" w:hAnsi="Times New Roman" w:cs="Times New Roman"/>
          <w:b/>
          <w:color w:val="auto"/>
          <w:u w:val="single"/>
        </w:rPr>
        <w:t>rojekts „Ikdienas negadījumu un katastrofu novēršana Baltijā”</w:t>
      </w:r>
    </w:p>
    <w:p w:rsidR="00AE16B5" w:rsidRDefault="00AE16B5" w:rsidP="00AE16B5">
      <w:pPr>
        <w:pStyle w:val="Default"/>
        <w:ind w:firstLine="720"/>
        <w:jc w:val="both"/>
        <w:rPr>
          <w:rFonts w:ascii="Times New Roman" w:hAnsi="Times New Roman" w:cs="Times New Roman"/>
        </w:rPr>
      </w:pPr>
      <w:r w:rsidRPr="00A96A4B">
        <w:rPr>
          <w:rFonts w:ascii="Times New Roman" w:hAnsi="Times New Roman" w:cs="Times New Roman"/>
          <w:color w:val="auto"/>
        </w:rPr>
        <w:t xml:space="preserve">Šī projekta mērķis ir apzināt Baltijas jūras reģionā biežāk notiekošos negadījumus, kuri rada dažāda veida zaudējumus cilvēku dzīvībai, veselībai un infrastruktūrai, un izstrādāt kopēju darba programmu to samazināšanai. Šo projektu realizēs p/ie „Pilsētsaimniecība” un </w:t>
      </w:r>
      <w:r w:rsidRPr="00A96A4B">
        <w:rPr>
          <w:rFonts w:ascii="Times New Roman" w:hAnsi="Times New Roman" w:cs="Times New Roman"/>
        </w:rPr>
        <w:t xml:space="preserve">plānotais finansējums šī projekta realizācijai </w:t>
      </w:r>
      <w:r w:rsidR="004934E6">
        <w:rPr>
          <w:rFonts w:ascii="Times New Roman" w:hAnsi="Times New Roman" w:cs="Times New Roman"/>
        </w:rPr>
        <w:t>4 774</w:t>
      </w:r>
      <w:r w:rsidRPr="00A96A4B">
        <w:rPr>
          <w:rFonts w:ascii="Times New Roman" w:hAnsi="Times New Roman" w:cs="Times New Roman"/>
          <w:i/>
        </w:rPr>
        <w:t xml:space="preserve">euro, </w:t>
      </w:r>
      <w:r w:rsidRPr="00A96A4B">
        <w:rPr>
          <w:rFonts w:ascii="Times New Roman" w:hAnsi="Times New Roman" w:cs="Times New Roman"/>
        </w:rPr>
        <w:t>kas ir 0</w:t>
      </w:r>
      <w:r>
        <w:rPr>
          <w:rFonts w:ascii="Times New Roman" w:hAnsi="Times New Roman" w:cs="Times New Roman"/>
        </w:rPr>
        <w:t>,</w:t>
      </w:r>
      <w:r w:rsidR="00095CBA">
        <w:rPr>
          <w:rFonts w:ascii="Times New Roman" w:hAnsi="Times New Roman" w:cs="Times New Roman"/>
        </w:rPr>
        <w:t>0</w:t>
      </w:r>
      <w:r w:rsidRPr="00A96A4B">
        <w:rPr>
          <w:rFonts w:ascii="Times New Roman" w:hAnsi="Times New Roman" w:cs="Times New Roman"/>
        </w:rPr>
        <w:t>1% no kopējiem plānotajiem pašvaldības izdevumiem.</w:t>
      </w:r>
    </w:p>
    <w:p w:rsidR="005D3A94" w:rsidRPr="00AE16B5" w:rsidRDefault="005D3A94" w:rsidP="00EE278F">
      <w:pPr>
        <w:pStyle w:val="Default"/>
        <w:ind w:firstLine="720"/>
        <w:jc w:val="both"/>
        <w:rPr>
          <w:rFonts w:ascii="Times New Roman" w:hAnsi="Times New Roman" w:cs="Times New Roman"/>
          <w:color w:val="auto"/>
        </w:rPr>
      </w:pPr>
    </w:p>
    <w:p w:rsidR="00C80C50" w:rsidRPr="00A96A4B" w:rsidRDefault="00C80C50" w:rsidP="00EE278F">
      <w:pPr>
        <w:pStyle w:val="Default"/>
        <w:ind w:firstLine="720"/>
        <w:jc w:val="both"/>
        <w:rPr>
          <w:rFonts w:ascii="Times New Roman" w:hAnsi="Times New Roman" w:cs="Times New Roman"/>
          <w:i/>
          <w:color w:val="auto"/>
        </w:rPr>
      </w:pPr>
    </w:p>
    <w:p w:rsidR="0071011A" w:rsidRPr="0071011A" w:rsidRDefault="00B26A20" w:rsidP="009C4A81">
      <w:pPr>
        <w:pStyle w:val="Default"/>
        <w:numPr>
          <w:ilvl w:val="3"/>
          <w:numId w:val="44"/>
        </w:numPr>
        <w:jc w:val="both"/>
        <w:rPr>
          <w:rFonts w:ascii="Times New Roman" w:hAnsi="Times New Roman" w:cs="Times New Roman"/>
        </w:rPr>
      </w:pPr>
      <w:r w:rsidRPr="0071011A">
        <w:rPr>
          <w:rFonts w:ascii="Times New Roman" w:hAnsi="Times New Roman" w:cs="Times New Roman"/>
          <w:b/>
        </w:rPr>
        <w:t>Ekonomiskā darbība</w:t>
      </w:r>
    </w:p>
    <w:p w:rsidR="0071011A" w:rsidRDefault="0071011A" w:rsidP="0071011A">
      <w:pPr>
        <w:pStyle w:val="Default"/>
        <w:jc w:val="both"/>
        <w:rPr>
          <w:rFonts w:ascii="Times New Roman" w:hAnsi="Times New Roman" w:cs="Times New Roman"/>
          <w:b/>
        </w:rPr>
      </w:pPr>
    </w:p>
    <w:p w:rsidR="00B26A20" w:rsidRPr="0071011A" w:rsidRDefault="00B26A20" w:rsidP="0071011A">
      <w:pPr>
        <w:pStyle w:val="Default"/>
        <w:ind w:firstLine="709"/>
        <w:jc w:val="both"/>
        <w:rPr>
          <w:rFonts w:ascii="Times New Roman" w:hAnsi="Times New Roman" w:cs="Times New Roman"/>
        </w:rPr>
      </w:pPr>
      <w:r w:rsidRPr="0071011A">
        <w:rPr>
          <w:rFonts w:ascii="Times New Roman" w:hAnsi="Times New Roman" w:cs="Times New Roman"/>
        </w:rPr>
        <w:t>Šīs budžeta sadaļas izdevumus veido izdevumi pilsētas satiksmes (ielu un ceļu) infrastruktūras sakārtošanai, tūrisma veicināšanai Jelgavas pilsētā, ekonomiskās darbības atbalstam Jelgavas pilsētā, kā arī šajā funkcionālajā kategorijā tiek uzskaitīta zaudējumu kompensācija par pasažieru regulārajiem pārvadājumiem Jelgavas pilsētas maršrutu tīkla pilsētas nozīmes maršrutos. Budžet</w:t>
      </w:r>
      <w:r w:rsidR="00457221" w:rsidRPr="0071011A">
        <w:rPr>
          <w:rFonts w:ascii="Times New Roman" w:hAnsi="Times New Roman" w:cs="Times New Roman"/>
        </w:rPr>
        <w:t>ā</w:t>
      </w:r>
      <w:r w:rsidRPr="0071011A">
        <w:rPr>
          <w:rFonts w:ascii="Times New Roman" w:hAnsi="Times New Roman" w:cs="Times New Roman"/>
        </w:rPr>
        <w:t xml:space="preserve"> izdevumi ekonomiskajai darbībai 201</w:t>
      </w:r>
      <w:r w:rsidR="000C0EF1">
        <w:rPr>
          <w:rFonts w:ascii="Times New Roman" w:hAnsi="Times New Roman" w:cs="Times New Roman"/>
        </w:rPr>
        <w:t>6</w:t>
      </w:r>
      <w:r w:rsidRPr="0071011A">
        <w:rPr>
          <w:rFonts w:ascii="Times New Roman" w:hAnsi="Times New Roman" w:cs="Times New Roman"/>
        </w:rPr>
        <w:t xml:space="preserve">.gadā plānoti </w:t>
      </w:r>
      <w:r w:rsidR="00816361" w:rsidRPr="00816361">
        <w:rPr>
          <w:rFonts w:ascii="Times New Roman" w:hAnsi="Times New Roman" w:cs="Times New Roman"/>
          <w:color w:val="auto"/>
        </w:rPr>
        <w:t>2 057 486</w:t>
      </w:r>
      <w:r w:rsidRPr="00816361">
        <w:rPr>
          <w:rFonts w:ascii="Times New Roman" w:hAnsi="Times New Roman" w:cs="Times New Roman"/>
          <w:i/>
          <w:color w:val="auto"/>
        </w:rPr>
        <w:t>euro</w:t>
      </w:r>
      <w:r w:rsidR="00457221" w:rsidRPr="00816361">
        <w:rPr>
          <w:rFonts w:ascii="Times New Roman" w:hAnsi="Times New Roman" w:cs="Times New Roman"/>
          <w:i/>
          <w:color w:val="auto"/>
        </w:rPr>
        <w:t xml:space="preserve"> </w:t>
      </w:r>
      <w:r w:rsidR="00457221" w:rsidRPr="0071011A">
        <w:rPr>
          <w:rFonts w:ascii="Times New Roman" w:hAnsi="Times New Roman" w:cs="Times New Roman"/>
        </w:rPr>
        <w:t xml:space="preserve">apmērā jeb </w:t>
      </w:r>
      <w:r w:rsidR="00816361">
        <w:rPr>
          <w:rFonts w:ascii="Times New Roman" w:hAnsi="Times New Roman" w:cs="Times New Roman"/>
        </w:rPr>
        <w:t>3</w:t>
      </w:r>
      <w:r w:rsidR="00457221" w:rsidRPr="0071011A">
        <w:rPr>
          <w:rFonts w:ascii="Times New Roman" w:hAnsi="Times New Roman" w:cs="Times New Roman"/>
        </w:rPr>
        <w:t xml:space="preserve">,6% </w:t>
      </w:r>
      <w:r w:rsidRPr="0071011A">
        <w:rPr>
          <w:rFonts w:ascii="Times New Roman" w:hAnsi="Times New Roman" w:cs="Times New Roman"/>
        </w:rPr>
        <w:t xml:space="preserve">no visiem pamatbudžeta izdevumiem. </w:t>
      </w:r>
    </w:p>
    <w:p w:rsidR="00816361" w:rsidRPr="004C2F74" w:rsidRDefault="00816361" w:rsidP="009C4A81">
      <w:pPr>
        <w:keepNext/>
        <w:spacing w:before="240"/>
        <w:ind w:firstLine="709"/>
        <w:jc w:val="both"/>
        <w:rPr>
          <w:b/>
          <w:u w:val="single"/>
        </w:rPr>
      </w:pPr>
      <w:r w:rsidRPr="004C2F74">
        <w:rPr>
          <w:b/>
          <w:u w:val="single"/>
        </w:rPr>
        <w:t>Ceļu ielu infrastruktūras funkcionēšana, izmantošana, būvniecība un uzturēšana</w:t>
      </w:r>
    </w:p>
    <w:p w:rsidR="00816361" w:rsidRPr="005C38A5" w:rsidRDefault="00816361" w:rsidP="00816361">
      <w:pPr>
        <w:keepNext/>
        <w:ind w:firstLine="709"/>
        <w:jc w:val="both"/>
        <w:rPr>
          <w:i/>
          <w:highlight w:val="yellow"/>
        </w:rPr>
      </w:pPr>
      <w:r w:rsidRPr="005C38A5">
        <w:t xml:space="preserve">Šo funkciju realizē p/ie „Pilsētsaimniecība”. Plānoti izdevumi </w:t>
      </w:r>
      <w:r>
        <w:t>2</w:t>
      </w:r>
      <w:r w:rsidR="00DB1B5C">
        <w:t>0</w:t>
      </w:r>
      <w:r>
        <w:t xml:space="preserve">16.gadā </w:t>
      </w:r>
      <w:r w:rsidRPr="00816361">
        <w:t>278 500</w:t>
      </w:r>
      <w:r w:rsidRPr="005C38A5">
        <w:rPr>
          <w:i/>
        </w:rPr>
        <w:t xml:space="preserve">euro </w:t>
      </w:r>
      <w:r w:rsidR="00095CBA">
        <w:t>apmērā jeb 0,5</w:t>
      </w:r>
      <w:r w:rsidRPr="005C38A5">
        <w:t xml:space="preserve">% no kopējiem izdevumiem. Šis finansējums ir paredzēts sekojošiem darbiem: </w:t>
      </w:r>
      <w:r>
        <w:t>68 000</w:t>
      </w:r>
      <w:r w:rsidRPr="005C38A5">
        <w:rPr>
          <w:i/>
        </w:rPr>
        <w:t>euro</w:t>
      </w:r>
      <w:r>
        <w:t>-</w:t>
      </w:r>
      <w:r w:rsidRPr="005C38A5">
        <w:t xml:space="preserve"> melnā seguma bedrīšu remont</w:t>
      </w:r>
      <w:r>
        <w:t>am</w:t>
      </w:r>
      <w:r w:rsidRPr="005C38A5">
        <w:t xml:space="preserve"> pašvaldības teritorijā</w:t>
      </w:r>
      <w:r w:rsidRPr="005C38A5">
        <w:rPr>
          <w:i/>
        </w:rPr>
        <w:t>,</w:t>
      </w:r>
      <w:r>
        <w:rPr>
          <w:i/>
        </w:rPr>
        <w:t xml:space="preserve"> </w:t>
      </w:r>
      <w:r>
        <w:t>47 000</w:t>
      </w:r>
      <w:r w:rsidRPr="005C38A5">
        <w:rPr>
          <w:i/>
        </w:rPr>
        <w:t>euro</w:t>
      </w:r>
      <w:r>
        <w:t>-</w:t>
      </w:r>
      <w:r w:rsidRPr="005C38A5">
        <w:t xml:space="preserve"> ielu uzturēšanai ziemas periodā</w:t>
      </w:r>
      <w:r w:rsidRPr="005C38A5">
        <w:rPr>
          <w:i/>
        </w:rPr>
        <w:t>,</w:t>
      </w:r>
      <w:r w:rsidRPr="005C38A5">
        <w:t xml:space="preserve"> </w:t>
      </w:r>
      <w:r w:rsidRPr="00816361">
        <w:t>20 000</w:t>
      </w:r>
      <w:r w:rsidRPr="005C38A5">
        <w:rPr>
          <w:i/>
        </w:rPr>
        <w:t>euro</w:t>
      </w:r>
      <w:r>
        <w:t>-</w:t>
      </w:r>
      <w:r w:rsidRPr="005C38A5">
        <w:rPr>
          <w:i/>
        </w:rPr>
        <w:t xml:space="preserve"> </w:t>
      </w:r>
      <w:r w:rsidRPr="005C38A5">
        <w:t>ielu atputekļošanai</w:t>
      </w:r>
      <w:r w:rsidRPr="005C38A5">
        <w:rPr>
          <w:i/>
        </w:rPr>
        <w:t xml:space="preserve">, </w:t>
      </w:r>
      <w:r w:rsidRPr="005C38A5">
        <w:t>20</w:t>
      </w:r>
      <w:r>
        <w:t> </w:t>
      </w:r>
      <w:r w:rsidRPr="005C38A5">
        <w:t>000</w:t>
      </w:r>
      <w:r w:rsidRPr="005C38A5">
        <w:rPr>
          <w:i/>
        </w:rPr>
        <w:t>euro</w:t>
      </w:r>
      <w:r>
        <w:rPr>
          <w:i/>
        </w:rPr>
        <w:t>-</w:t>
      </w:r>
      <w:r w:rsidRPr="005C38A5">
        <w:t xml:space="preserve"> </w:t>
      </w:r>
      <w:r>
        <w:t>Atmodas ielas sakārtošana</w:t>
      </w:r>
      <w:r w:rsidRPr="005C38A5">
        <w:t xml:space="preserve"> pie </w:t>
      </w:r>
      <w:r>
        <w:t>P</w:t>
      </w:r>
      <w:r w:rsidRPr="005C38A5">
        <w:t>PII „Kāpēcīši” Ganību ielā</w:t>
      </w:r>
      <w:r>
        <w:t xml:space="preserve"> 66</w:t>
      </w:r>
      <w:r w:rsidRPr="005C38A5">
        <w:t xml:space="preserve">, </w:t>
      </w:r>
      <w:r>
        <w:t>19 000</w:t>
      </w:r>
      <w:r w:rsidRPr="005C38A5">
        <w:rPr>
          <w:i/>
        </w:rPr>
        <w:t>euro</w:t>
      </w:r>
      <w:r>
        <w:t>-</w:t>
      </w:r>
      <w:r w:rsidRPr="005C38A5">
        <w:t>autobusu pieturu un to inventāra uzturēšanai</w:t>
      </w:r>
      <w:r w:rsidRPr="005C38A5">
        <w:rPr>
          <w:i/>
        </w:rPr>
        <w:t>,</w:t>
      </w:r>
      <w:r w:rsidRPr="00263B41">
        <w:t>16 000</w:t>
      </w:r>
      <w:r w:rsidRPr="005C38A5">
        <w:rPr>
          <w:i/>
        </w:rPr>
        <w:t>euro</w:t>
      </w:r>
      <w:r>
        <w:t>-</w:t>
      </w:r>
      <w:r w:rsidRPr="005C38A5">
        <w:t xml:space="preserve"> satiksmes drošības nodrošināšanai pilsētas ielās (ceļa zīmes pie skolām, meteostacij</w:t>
      </w:r>
      <w:r>
        <w:t>u</w:t>
      </w:r>
      <w:r w:rsidRPr="005C38A5">
        <w:t xml:space="preserve"> uzturēšana)</w:t>
      </w:r>
      <w:r>
        <w:t xml:space="preserve"> 10 000</w:t>
      </w:r>
      <w:r>
        <w:rPr>
          <w:i/>
        </w:rPr>
        <w:t>euro-</w:t>
      </w:r>
      <w:r>
        <w:t>ceļazīmēm, informatīvo norāžu izvietošanai Jelgavas pilsētā, 10 000</w:t>
      </w:r>
      <w:r w:rsidRPr="00263B41">
        <w:rPr>
          <w:i/>
        </w:rPr>
        <w:t>euro</w:t>
      </w:r>
      <w:r>
        <w:t xml:space="preserve"> - ietvju remontdarbu projektu izstrādei, </w:t>
      </w:r>
      <w:r w:rsidR="0027663E">
        <w:t>6</w:t>
      </w:r>
      <w:r>
        <w:t>8 500</w:t>
      </w:r>
      <w:r w:rsidRPr="005C38A5">
        <w:rPr>
          <w:i/>
        </w:rPr>
        <w:t>euro</w:t>
      </w:r>
      <w:r w:rsidRPr="005C38A5">
        <w:t xml:space="preserve"> citiem darbiem un administratīvajiem izdevumiem.</w:t>
      </w:r>
    </w:p>
    <w:p w:rsidR="00B26A20" w:rsidRPr="004C2F74" w:rsidRDefault="00B26A20" w:rsidP="009C4A81">
      <w:pPr>
        <w:spacing w:before="240"/>
        <w:ind w:firstLine="709"/>
        <w:jc w:val="both"/>
        <w:rPr>
          <w:b/>
          <w:u w:val="single"/>
        </w:rPr>
      </w:pPr>
      <w:r w:rsidRPr="004C2F74">
        <w:rPr>
          <w:b/>
          <w:u w:val="single"/>
        </w:rPr>
        <w:t>Dotācija zaudējumu kompensācijai pašvaldības SIA „Jelgavas autobusu parks”</w:t>
      </w:r>
    </w:p>
    <w:p w:rsidR="00B26A20" w:rsidRPr="00A96A4B" w:rsidRDefault="004A46DE" w:rsidP="007B4775">
      <w:pPr>
        <w:ind w:firstLine="720"/>
        <w:jc w:val="both"/>
      </w:pPr>
      <w:r w:rsidRPr="004A46DE">
        <w:t>201</w:t>
      </w:r>
      <w:r w:rsidR="007B4775">
        <w:t>6</w:t>
      </w:r>
      <w:r w:rsidRPr="004A46DE">
        <w:t xml:space="preserve">.gada budžetā paredzēta kompensācija </w:t>
      </w:r>
      <w:r w:rsidR="007B4775">
        <w:t>1 306 970</w:t>
      </w:r>
      <w:r w:rsidRPr="004A46DE">
        <w:rPr>
          <w:i/>
        </w:rPr>
        <w:t>euro</w:t>
      </w:r>
      <w:r w:rsidRPr="004A46DE">
        <w:t xml:space="preserve"> apmērā sabiedriskā transporta pakalpojumu nodrošināšanai - zaudējumu kompensēšanai par pasažieru regulārajiem pārvadājumiem, tajā skaitā </w:t>
      </w:r>
      <w:r w:rsidR="00B26A20" w:rsidRPr="00A96A4B">
        <w:t>1</w:t>
      </w:r>
      <w:r w:rsidR="007B4775">
        <w:t>15 330</w:t>
      </w:r>
      <w:r w:rsidR="00B26A20" w:rsidRPr="00A96A4B">
        <w:rPr>
          <w:i/>
        </w:rPr>
        <w:t>euro</w:t>
      </w:r>
      <w:r w:rsidR="00B26A20" w:rsidRPr="00A96A4B">
        <w:t xml:space="preserve">  par pirmskolas vecuma bērnu pārvadāšanu sabiedriskajā transportā un </w:t>
      </w:r>
      <w:r w:rsidR="007B4775">
        <w:t>1 191 640</w:t>
      </w:r>
      <w:r w:rsidR="00B26A20" w:rsidRPr="00A96A4B">
        <w:rPr>
          <w:i/>
        </w:rPr>
        <w:t>euro</w:t>
      </w:r>
      <w:r w:rsidR="00DD4C55" w:rsidRPr="00A96A4B">
        <w:t xml:space="preserve"> </w:t>
      </w:r>
      <w:r w:rsidR="00B26A20" w:rsidRPr="00A96A4B">
        <w:t>zaudējumu kompensēšanai no tarifa starpības un negūtās peļņas daļas.</w:t>
      </w:r>
    </w:p>
    <w:p w:rsidR="00B26A20" w:rsidRPr="004C2F74" w:rsidRDefault="009C4A81" w:rsidP="009C4A81">
      <w:pPr>
        <w:spacing w:before="240"/>
        <w:ind w:firstLine="709"/>
        <w:jc w:val="both"/>
        <w:rPr>
          <w:b/>
          <w:u w:val="single"/>
        </w:rPr>
      </w:pPr>
      <w:r w:rsidRPr="004C2F74">
        <w:rPr>
          <w:b/>
          <w:u w:val="single"/>
        </w:rPr>
        <w:t>P</w:t>
      </w:r>
      <w:r w:rsidR="00B26A20" w:rsidRPr="004C2F74">
        <w:rPr>
          <w:b/>
          <w:u w:val="single"/>
        </w:rPr>
        <w:t>/ie „Jelgavas reģionālais tūrisma centrs”</w:t>
      </w:r>
      <w:r w:rsidR="004C2F74">
        <w:rPr>
          <w:b/>
          <w:u w:val="single"/>
        </w:rPr>
        <w:t xml:space="preserve"> darbības nodrošināšana</w:t>
      </w:r>
    </w:p>
    <w:p w:rsidR="00B26A20" w:rsidRPr="00A96A4B" w:rsidRDefault="00B26A20" w:rsidP="00EE278F">
      <w:pPr>
        <w:ind w:firstLine="709"/>
        <w:jc w:val="both"/>
        <w:rPr>
          <w:rStyle w:val="Strong"/>
          <w:b w:val="0"/>
        </w:rPr>
      </w:pPr>
      <w:r w:rsidRPr="00A96A4B">
        <w:t xml:space="preserve">Šīs </w:t>
      </w:r>
      <w:r w:rsidRPr="006A1392">
        <w:t>iestādes</w:t>
      </w:r>
      <w:r w:rsidRPr="00A96A4B">
        <w:rPr>
          <w:b/>
        </w:rPr>
        <w:t xml:space="preserve"> </w:t>
      </w:r>
      <w:r w:rsidRPr="00A96A4B">
        <w:rPr>
          <w:rStyle w:val="Strong"/>
          <w:b w:val="0"/>
        </w:rPr>
        <w:t>mērķis ir tūrisma attīstības veicināšana Jelgavas pilsētā, Jelgavas un Ozolnieku novadā. Plānotais finansējums 201</w:t>
      </w:r>
      <w:r w:rsidR="009D627B">
        <w:rPr>
          <w:rStyle w:val="Strong"/>
          <w:b w:val="0"/>
        </w:rPr>
        <w:t>6</w:t>
      </w:r>
      <w:r w:rsidRPr="00A96A4B">
        <w:rPr>
          <w:rStyle w:val="Strong"/>
          <w:b w:val="0"/>
        </w:rPr>
        <w:t xml:space="preserve">.gadam </w:t>
      </w:r>
      <w:r w:rsidR="00A91666" w:rsidRPr="00A96A4B">
        <w:rPr>
          <w:rStyle w:val="Strong"/>
          <w:b w:val="0"/>
        </w:rPr>
        <w:t xml:space="preserve">ir </w:t>
      </w:r>
      <w:r w:rsidR="00A91666" w:rsidRPr="003D0AF5">
        <w:rPr>
          <w:rStyle w:val="Strong"/>
          <w:b w:val="0"/>
        </w:rPr>
        <w:t>0</w:t>
      </w:r>
      <w:r w:rsidR="006A1392" w:rsidRPr="003D0AF5">
        <w:rPr>
          <w:rStyle w:val="Strong"/>
          <w:b w:val="0"/>
        </w:rPr>
        <w:t>,</w:t>
      </w:r>
      <w:r w:rsidR="00A91666" w:rsidRPr="003D0AF5">
        <w:rPr>
          <w:rStyle w:val="Strong"/>
          <w:b w:val="0"/>
        </w:rPr>
        <w:t xml:space="preserve">6% </w:t>
      </w:r>
      <w:r w:rsidR="00A91666" w:rsidRPr="00A96A4B">
        <w:rPr>
          <w:rStyle w:val="Strong"/>
          <w:b w:val="0"/>
        </w:rPr>
        <w:t xml:space="preserve">apmērā no kopējiem izdevumiem jeb </w:t>
      </w:r>
      <w:r w:rsidR="009D627B" w:rsidRPr="003D0AF5">
        <w:rPr>
          <w:rStyle w:val="Strong"/>
          <w:b w:val="0"/>
        </w:rPr>
        <w:t>350 808</w:t>
      </w:r>
      <w:r w:rsidRPr="003D0AF5">
        <w:rPr>
          <w:rStyle w:val="Strong"/>
          <w:b w:val="0"/>
          <w:i/>
        </w:rPr>
        <w:t>euro</w:t>
      </w:r>
      <w:r w:rsidRPr="00A96A4B">
        <w:rPr>
          <w:rStyle w:val="Strong"/>
          <w:b w:val="0"/>
          <w:i/>
        </w:rPr>
        <w:t>,</w:t>
      </w:r>
      <w:r w:rsidRPr="00A96A4B">
        <w:rPr>
          <w:rStyle w:val="Strong"/>
          <w:b w:val="0"/>
        </w:rPr>
        <w:t xml:space="preserve"> kas tiks apgūts sekojoši:</w:t>
      </w:r>
    </w:p>
    <w:p w:rsidR="00B26A20" w:rsidRPr="00A96A4B" w:rsidRDefault="00A91666" w:rsidP="009C4A81">
      <w:pPr>
        <w:pStyle w:val="ListParagraph"/>
        <w:numPr>
          <w:ilvl w:val="0"/>
          <w:numId w:val="7"/>
        </w:numPr>
        <w:ind w:left="1418" w:hanging="284"/>
        <w:jc w:val="both"/>
      </w:pPr>
      <w:r w:rsidRPr="00A96A4B">
        <w:t>A</w:t>
      </w:r>
      <w:r w:rsidR="00B26A20" w:rsidRPr="00A96A4B">
        <w:t>tlīdzība</w:t>
      </w:r>
      <w:r w:rsidRPr="00A96A4B">
        <w:t xml:space="preserve"> – </w:t>
      </w:r>
      <w:r w:rsidR="009D627B">
        <w:t>193 341</w:t>
      </w:r>
      <w:r w:rsidR="00B26A20" w:rsidRPr="00A96A4B">
        <w:rPr>
          <w:i/>
        </w:rPr>
        <w:t>euro</w:t>
      </w:r>
      <w:r w:rsidR="00B26A20" w:rsidRPr="00A96A4B">
        <w:t>, t.sk., darba devēja nodoklis</w:t>
      </w:r>
      <w:r w:rsidRPr="00A96A4B">
        <w:t xml:space="preserve"> (23.59%);</w:t>
      </w:r>
    </w:p>
    <w:p w:rsidR="00B26A20" w:rsidRPr="00A96A4B" w:rsidRDefault="00B26A20" w:rsidP="009C4A81">
      <w:pPr>
        <w:pStyle w:val="ListParagraph"/>
        <w:numPr>
          <w:ilvl w:val="0"/>
          <w:numId w:val="7"/>
        </w:numPr>
        <w:ind w:left="1418" w:hanging="284"/>
        <w:jc w:val="both"/>
      </w:pPr>
      <w:r w:rsidRPr="00A96A4B">
        <w:t>mācību, darba un dienes</w:t>
      </w:r>
      <w:r w:rsidR="00A91666" w:rsidRPr="00A96A4B">
        <w:t xml:space="preserve">ta komandējumi, darba braucieni – </w:t>
      </w:r>
      <w:r w:rsidR="009D627B">
        <w:t>6 100</w:t>
      </w:r>
      <w:r w:rsidRPr="00A96A4B">
        <w:rPr>
          <w:i/>
        </w:rPr>
        <w:t>euro</w:t>
      </w:r>
      <w:r w:rsidR="00A91666" w:rsidRPr="00A96A4B">
        <w:rPr>
          <w:i/>
        </w:rPr>
        <w:t>;</w:t>
      </w:r>
    </w:p>
    <w:p w:rsidR="00B26A20" w:rsidRPr="00A96A4B" w:rsidRDefault="00A91666" w:rsidP="009C4A81">
      <w:pPr>
        <w:pStyle w:val="ListParagraph"/>
        <w:numPr>
          <w:ilvl w:val="0"/>
          <w:numId w:val="7"/>
        </w:numPr>
        <w:ind w:left="1418" w:hanging="284"/>
        <w:jc w:val="both"/>
      </w:pPr>
      <w:r w:rsidRPr="00A96A4B">
        <w:t xml:space="preserve">pakalpojumi – </w:t>
      </w:r>
      <w:r w:rsidR="009D627B">
        <w:t>98 631</w:t>
      </w:r>
      <w:r w:rsidRPr="00A96A4B">
        <w:rPr>
          <w:i/>
        </w:rPr>
        <w:t>euro;</w:t>
      </w:r>
    </w:p>
    <w:p w:rsidR="00B26A20" w:rsidRPr="00A96A4B" w:rsidRDefault="00B26A20" w:rsidP="009C4A81">
      <w:pPr>
        <w:pStyle w:val="ListParagraph"/>
        <w:numPr>
          <w:ilvl w:val="0"/>
          <w:numId w:val="7"/>
        </w:numPr>
        <w:ind w:left="1418" w:hanging="284"/>
        <w:jc w:val="both"/>
      </w:pPr>
      <w:r w:rsidRPr="00A96A4B">
        <w:t>krājumi, materiāli, energoresursi, pre</w:t>
      </w:r>
      <w:r w:rsidR="00A91666" w:rsidRPr="00A96A4B">
        <w:t xml:space="preserve">ces, biroja preces un inventārs – </w:t>
      </w:r>
      <w:r w:rsidR="009D627B">
        <w:t xml:space="preserve">             31 000</w:t>
      </w:r>
      <w:r w:rsidR="00A91666" w:rsidRPr="00A96A4B">
        <w:rPr>
          <w:i/>
        </w:rPr>
        <w:t>euro;</w:t>
      </w:r>
    </w:p>
    <w:p w:rsidR="00B26A20" w:rsidRPr="00A96A4B" w:rsidRDefault="00B26A20" w:rsidP="009C4A81">
      <w:pPr>
        <w:pStyle w:val="ListParagraph"/>
        <w:numPr>
          <w:ilvl w:val="0"/>
          <w:numId w:val="7"/>
        </w:numPr>
        <w:ind w:left="1418" w:hanging="284"/>
        <w:jc w:val="both"/>
      </w:pPr>
      <w:r w:rsidRPr="00A96A4B">
        <w:t>budžeta iestāžu nodokļu, nodevu un naudas sodu maksājumi (PVN)</w:t>
      </w:r>
      <w:r w:rsidR="00A91666" w:rsidRPr="00A96A4B">
        <w:t xml:space="preserve"> –</w:t>
      </w:r>
      <w:r w:rsidRPr="00A96A4B">
        <w:t>1</w:t>
      </w:r>
      <w:r w:rsidR="009D627B">
        <w:t>2</w:t>
      </w:r>
      <w:r w:rsidR="00A91666" w:rsidRPr="00A96A4B">
        <w:t> </w:t>
      </w:r>
      <w:r w:rsidR="009D627B">
        <w:t>3</w:t>
      </w:r>
      <w:r w:rsidRPr="00A96A4B">
        <w:t>00</w:t>
      </w:r>
      <w:r w:rsidRPr="00A96A4B">
        <w:rPr>
          <w:i/>
        </w:rPr>
        <w:t>euro,</w:t>
      </w:r>
    </w:p>
    <w:p w:rsidR="00B26A20" w:rsidRPr="00A96A4B" w:rsidRDefault="00A91666" w:rsidP="009C4A81">
      <w:pPr>
        <w:pStyle w:val="ListParagraph"/>
        <w:numPr>
          <w:ilvl w:val="0"/>
          <w:numId w:val="7"/>
        </w:numPr>
        <w:ind w:left="1418" w:hanging="284"/>
        <w:jc w:val="both"/>
      </w:pPr>
      <w:r w:rsidRPr="00A96A4B">
        <w:t>pamatkapitāla veidošana –</w:t>
      </w:r>
      <w:r w:rsidR="00B26A20" w:rsidRPr="00A96A4B">
        <w:t xml:space="preserve"> </w:t>
      </w:r>
      <w:r w:rsidR="009D627B">
        <w:t>9</w:t>
      </w:r>
      <w:r w:rsidRPr="00A96A4B">
        <w:t> </w:t>
      </w:r>
      <w:r w:rsidR="009D627B">
        <w:t>436</w:t>
      </w:r>
      <w:r w:rsidR="00B26A20" w:rsidRPr="00A96A4B">
        <w:rPr>
          <w:i/>
        </w:rPr>
        <w:t>euro</w:t>
      </w:r>
      <w:r w:rsidRPr="00A96A4B">
        <w:t>, t.sk., datorprogrammas –</w:t>
      </w:r>
      <w:r w:rsidR="00B26A20" w:rsidRPr="00A96A4B">
        <w:t xml:space="preserve"> </w:t>
      </w:r>
      <w:r w:rsidR="009D627B">
        <w:t>2</w:t>
      </w:r>
      <w:r w:rsidRPr="00A96A4B">
        <w:t> </w:t>
      </w:r>
      <w:r w:rsidR="009D627B">
        <w:t>786</w:t>
      </w:r>
      <w:r w:rsidR="00B26A20" w:rsidRPr="00A96A4B">
        <w:rPr>
          <w:i/>
        </w:rPr>
        <w:t>euro</w:t>
      </w:r>
      <w:r w:rsidR="009D627B">
        <w:t xml:space="preserve"> un iegādāti sekojoši pamatlīdzekļi: stacionārais dators-1 100</w:t>
      </w:r>
      <w:r w:rsidR="009D627B">
        <w:rPr>
          <w:i/>
        </w:rPr>
        <w:t>euro,</w:t>
      </w:r>
      <w:r w:rsidR="009D627B">
        <w:t>UPS pulksteņa ciparnīca- 1 650</w:t>
      </w:r>
      <w:r w:rsidR="009D627B">
        <w:rPr>
          <w:i/>
        </w:rPr>
        <w:t>euro,</w:t>
      </w:r>
      <w:r w:rsidR="009D627B">
        <w:t xml:space="preserve"> apskaņošanas aparatūra-1 500</w:t>
      </w:r>
      <w:r w:rsidR="009D627B">
        <w:rPr>
          <w:i/>
        </w:rPr>
        <w:t>euro,</w:t>
      </w:r>
      <w:r w:rsidR="009D627B">
        <w:t xml:space="preserve"> 2 stendi pilsētas kartes izvietošanai-2 000</w:t>
      </w:r>
      <w:r w:rsidR="009D627B">
        <w:rPr>
          <w:i/>
        </w:rPr>
        <w:t xml:space="preserve">euro </w:t>
      </w:r>
      <w:r w:rsidR="009D627B" w:rsidRPr="009D627B">
        <w:t>un</w:t>
      </w:r>
      <w:r w:rsidR="009D627B">
        <w:t xml:space="preserve"> roll-up </w:t>
      </w:r>
      <w:r w:rsidR="00030C15">
        <w:t>baneris-</w:t>
      </w:r>
      <w:r w:rsidR="00A6743A">
        <w:t xml:space="preserve"> </w:t>
      </w:r>
      <w:r w:rsidR="00030C15">
        <w:t>400</w:t>
      </w:r>
      <w:r w:rsidR="00030C15">
        <w:rPr>
          <w:i/>
        </w:rPr>
        <w:t>euro.</w:t>
      </w:r>
    </w:p>
    <w:p w:rsidR="00B26A20" w:rsidRPr="004C2F74" w:rsidRDefault="00B26A20" w:rsidP="009C4A81">
      <w:pPr>
        <w:spacing w:before="240"/>
        <w:ind w:firstLine="720"/>
        <w:jc w:val="both"/>
        <w:rPr>
          <w:b/>
          <w:u w:val="single"/>
        </w:rPr>
      </w:pPr>
      <w:r w:rsidRPr="004C2F74">
        <w:rPr>
          <w:b/>
          <w:u w:val="single"/>
        </w:rPr>
        <w:lastRenderedPageBreak/>
        <w:t>Zemes reformas darbība, zemes īpašuma un lietošanas tiesību pārveidošana</w:t>
      </w:r>
    </w:p>
    <w:p w:rsidR="00B26A20" w:rsidRPr="00A96A4B" w:rsidRDefault="00B26A20" w:rsidP="00EE278F">
      <w:pPr>
        <w:ind w:firstLine="720"/>
        <w:jc w:val="both"/>
      </w:pPr>
      <w:r w:rsidRPr="00A96A4B">
        <w:t>Šim mērķim plānotie izdevumi 201</w:t>
      </w:r>
      <w:r w:rsidR="00F45A3A">
        <w:t>6</w:t>
      </w:r>
      <w:r w:rsidRPr="00A96A4B">
        <w:t xml:space="preserve">.gadam </w:t>
      </w:r>
      <w:r w:rsidR="003D0AF5">
        <w:t>60 078</w:t>
      </w:r>
      <w:r w:rsidRPr="00A96A4B">
        <w:rPr>
          <w:i/>
        </w:rPr>
        <w:t>euro.</w:t>
      </w:r>
      <w:r w:rsidRPr="00A96A4B">
        <w:t xml:space="preserve"> Šo funkciju realizē Domes administrācijas Īpašumu konversijas pārvalde</w:t>
      </w:r>
      <w:r w:rsidR="002C1557" w:rsidRPr="00A96A4B">
        <w:t>,</w:t>
      </w:r>
      <w:r w:rsidRPr="00A96A4B">
        <w:t xml:space="preserve"> un šie līdzekļi ir paredzēti pašvaldības īpašumu reģistrācijai Zemesgrāmatā, notāra pakalpojumu apmaksai</w:t>
      </w:r>
      <w:r w:rsidR="00F45A3A">
        <w:t>,</w:t>
      </w:r>
      <w:r w:rsidRPr="00A96A4B">
        <w:t xml:space="preserve"> sertificēto vērtētāju pakalpojumu apmaksai</w:t>
      </w:r>
      <w:r w:rsidR="00F45A3A">
        <w:t xml:space="preserve"> un darījumiem pirmpirkuma tiesību izmantošanai.</w:t>
      </w:r>
    </w:p>
    <w:p w:rsidR="00B26A20" w:rsidRPr="004C2F74" w:rsidRDefault="009C4A81" w:rsidP="009C4A81">
      <w:pPr>
        <w:spacing w:before="240"/>
        <w:ind w:firstLine="720"/>
        <w:jc w:val="both"/>
        <w:rPr>
          <w:b/>
          <w:u w:val="single"/>
        </w:rPr>
      </w:pPr>
      <w:r w:rsidRPr="004C2F74">
        <w:rPr>
          <w:b/>
          <w:u w:val="single"/>
        </w:rPr>
        <w:t>Biedrības</w:t>
      </w:r>
      <w:r w:rsidR="00B26A20" w:rsidRPr="004C2F74">
        <w:rPr>
          <w:b/>
          <w:u w:val="single"/>
        </w:rPr>
        <w:t xml:space="preserve"> „Zemgales </w:t>
      </w:r>
      <w:r w:rsidRPr="004C2F74">
        <w:rPr>
          <w:b/>
          <w:u w:val="single"/>
        </w:rPr>
        <w:t>reģionālās enerģētikas aģentūra” darbības nodrošināšana</w:t>
      </w:r>
    </w:p>
    <w:p w:rsidR="00B26A20" w:rsidRPr="00A96A4B" w:rsidRDefault="00B26A20" w:rsidP="00EE278F">
      <w:pPr>
        <w:ind w:firstLine="720"/>
        <w:jc w:val="both"/>
      </w:pPr>
      <w:r w:rsidRPr="00A96A4B">
        <w:t>Ar Eiropas Komisijas programmas "Inteliģenta enerģija Eiropai" atbalstu tika izveidota biedrība "Zemgales reģionālā enerģētikas aģentūra" (ZREA). Šīs biedrības mērķis ir veicināt energoefektivitātes paaugstināšanu un atjaunojamo energoresursu izmantošanu publiskajā un privātajā sektorā, kā arī nodrošināt informācijas pieejamību iedzīvotājiem par minētajiem jautājumiem. ZREA izveidošana bija Jelgavas domes iniciatīva, kas šim projektam piesaistīj</w:t>
      </w:r>
      <w:r w:rsidR="002C1557" w:rsidRPr="00A96A4B">
        <w:t xml:space="preserve">a četras Zemgales pašvaldības – </w:t>
      </w:r>
      <w:r w:rsidRPr="00A96A4B">
        <w:t>Jēkabpils, Bauska, Auce un Ozolniek</w:t>
      </w:r>
      <w:r w:rsidR="002C1557" w:rsidRPr="00A96A4B">
        <w:t xml:space="preserve">i, divus uzņēmumus – </w:t>
      </w:r>
      <w:r w:rsidRPr="00A96A4B">
        <w:t>SIA "Fortum Jelgava" un SIA "Jelgavas Nekustamā īpašuma pārvalde", lai biedrība varētu funkcionēt saskaņā ar projekta līguma nosacījumiem, Jelgavas pilsētas pašvaldība ik gadu paredz finansējumu 9</w:t>
      </w:r>
      <w:r w:rsidR="002C1557" w:rsidRPr="00A96A4B">
        <w:t> </w:t>
      </w:r>
      <w:r w:rsidRPr="00A96A4B">
        <w:t>960</w:t>
      </w:r>
      <w:r w:rsidRPr="00A96A4B">
        <w:rPr>
          <w:i/>
        </w:rPr>
        <w:t xml:space="preserve">euro </w:t>
      </w:r>
      <w:r w:rsidRPr="00A96A4B">
        <w:t xml:space="preserve">apmērā, pārējās pašvaldības </w:t>
      </w:r>
      <w:r w:rsidR="002C1557" w:rsidRPr="00A96A4B">
        <w:t xml:space="preserve">kopā </w:t>
      </w:r>
      <w:r w:rsidRPr="00A96A4B">
        <w:t>3</w:t>
      </w:r>
      <w:r w:rsidR="00A6743A">
        <w:t>4</w:t>
      </w:r>
      <w:r w:rsidR="002C1557" w:rsidRPr="00A96A4B">
        <w:t> </w:t>
      </w:r>
      <w:r w:rsidR="00A6743A">
        <w:t>060</w:t>
      </w:r>
      <w:r w:rsidRPr="00A96A4B">
        <w:rPr>
          <w:i/>
        </w:rPr>
        <w:t xml:space="preserve">euro </w:t>
      </w:r>
      <w:r w:rsidRPr="00A96A4B">
        <w:t xml:space="preserve">un uzņēmumu finansējums </w:t>
      </w:r>
      <w:r w:rsidR="00A6743A">
        <w:t>15 000</w:t>
      </w:r>
      <w:r w:rsidRPr="00A96A4B">
        <w:rPr>
          <w:i/>
        </w:rPr>
        <w:t>euro.</w:t>
      </w:r>
      <w:r w:rsidR="002C1557" w:rsidRPr="00A96A4B">
        <w:rPr>
          <w:i/>
        </w:rPr>
        <w:t xml:space="preserve"> </w:t>
      </w:r>
      <w:r w:rsidRPr="00A96A4B">
        <w:t>Kopā plānotie biedrības uzturēšanas izdevumi 201</w:t>
      </w:r>
      <w:r w:rsidR="0032638B">
        <w:t>6</w:t>
      </w:r>
      <w:r w:rsidRPr="00A96A4B">
        <w:t xml:space="preserve">.gadam </w:t>
      </w:r>
      <w:r w:rsidR="00C20BCA">
        <w:t>5</w:t>
      </w:r>
      <w:r w:rsidRPr="00A96A4B">
        <w:t>9</w:t>
      </w:r>
      <w:r w:rsidR="002C1557" w:rsidRPr="00A96A4B">
        <w:t> </w:t>
      </w:r>
      <w:r w:rsidR="00C20BCA">
        <w:t>020</w:t>
      </w:r>
      <w:r w:rsidRPr="00A96A4B">
        <w:rPr>
          <w:i/>
        </w:rPr>
        <w:t>euro.</w:t>
      </w:r>
    </w:p>
    <w:p w:rsidR="00B26A20" w:rsidRPr="004C2F74" w:rsidRDefault="009C4A81" w:rsidP="009C4A81">
      <w:pPr>
        <w:spacing w:before="240"/>
        <w:ind w:firstLine="720"/>
        <w:jc w:val="both"/>
        <w:rPr>
          <w:b/>
          <w:u w:val="single"/>
        </w:rPr>
      </w:pPr>
      <w:r w:rsidRPr="004C2F74">
        <w:rPr>
          <w:b/>
          <w:u w:val="single"/>
        </w:rPr>
        <w:t>D</w:t>
      </w:r>
      <w:r w:rsidR="00B26A20" w:rsidRPr="004C2F74">
        <w:rPr>
          <w:b/>
          <w:u w:val="single"/>
        </w:rPr>
        <w:t>otācija „Zemgales plānošanas reģions”</w:t>
      </w:r>
    </w:p>
    <w:p w:rsidR="00B26A20" w:rsidRPr="00A96A4B" w:rsidRDefault="00B26A20" w:rsidP="00EE278F">
      <w:pPr>
        <w:ind w:firstLine="720"/>
        <w:jc w:val="both"/>
      </w:pPr>
      <w:r w:rsidRPr="00A96A4B">
        <w:t xml:space="preserve">Saskaņā ar 2015.gada 16. janvāra līgumu „Par pašvaldības dotācijas piešķiršanu Zemgales plānošanas reģionam”, kas noslēgts starp Jelgavas pilsētas domi un Zemgales plānošanas reģionu (ZPR) ir paredzēta dotācija </w:t>
      </w:r>
      <w:r w:rsidR="002017E3">
        <w:t>2</w:t>
      </w:r>
      <w:r w:rsidR="002C1557" w:rsidRPr="00A96A4B">
        <w:t> </w:t>
      </w:r>
      <w:r w:rsidR="002017E3">
        <w:t>11</w:t>
      </w:r>
      <w:r w:rsidRPr="00A96A4B">
        <w:t>0</w:t>
      </w:r>
      <w:r w:rsidRPr="00A96A4B">
        <w:rPr>
          <w:i/>
        </w:rPr>
        <w:t>euro</w:t>
      </w:r>
      <w:r w:rsidRPr="00A96A4B">
        <w:t xml:space="preserve"> apmērā. Šī dotācija paredzēta sekojošu uzdevumu izpildei: pašvaldībām nozīmīgu kopīgu projektu iniciēšanai un izstrādei, pašvaldību interešu pārstāvībai Eiropas Teritoriālās sadarbības programmu 2014.-2020.</w:t>
      </w:r>
      <w:r w:rsidR="002C1557" w:rsidRPr="00A96A4B">
        <w:t xml:space="preserve"> </w:t>
      </w:r>
      <w:r w:rsidRPr="00A96A4B">
        <w:t>ieviešanas procesā un citiem uzdevumiem saskaņā ar ZPRAP lēmumiem</w:t>
      </w:r>
      <w:r w:rsidR="00EC03E4">
        <w:t>, jo šiem mērķiem VRAM līdzekļus valsts budžetā plānošanas reģioniem neplāno.</w:t>
      </w:r>
      <w:r w:rsidRPr="00A96A4B">
        <w:t xml:space="preserve"> </w:t>
      </w:r>
    </w:p>
    <w:p w:rsidR="00B26A20" w:rsidRDefault="00B26A20" w:rsidP="00825F15">
      <w:pPr>
        <w:keepNext/>
        <w:ind w:firstLine="567"/>
        <w:jc w:val="both"/>
      </w:pPr>
    </w:p>
    <w:p w:rsidR="009C4A81" w:rsidRPr="00A96A4B" w:rsidRDefault="009C4A81" w:rsidP="00825F15">
      <w:pPr>
        <w:keepNext/>
        <w:ind w:firstLine="567"/>
        <w:jc w:val="both"/>
      </w:pPr>
    </w:p>
    <w:p w:rsidR="00B26A20" w:rsidRPr="00A96A4B" w:rsidRDefault="00B26A20" w:rsidP="009C4A81">
      <w:pPr>
        <w:pStyle w:val="ListParagraph"/>
        <w:numPr>
          <w:ilvl w:val="3"/>
          <w:numId w:val="44"/>
        </w:numPr>
        <w:spacing w:after="120"/>
        <w:jc w:val="both"/>
      </w:pPr>
      <w:r w:rsidRPr="009C4A81">
        <w:rPr>
          <w:b/>
        </w:rPr>
        <w:t>Vides aizsardzība</w:t>
      </w:r>
    </w:p>
    <w:p w:rsidR="00B26A20" w:rsidRPr="00A96A4B" w:rsidRDefault="00B26A20" w:rsidP="00EE278F">
      <w:pPr>
        <w:ind w:firstLine="709"/>
        <w:jc w:val="both"/>
      </w:pPr>
      <w:r w:rsidRPr="00A96A4B">
        <w:t>Vides aizsardzībai 201</w:t>
      </w:r>
      <w:r w:rsidR="00AD2F52">
        <w:t>6</w:t>
      </w:r>
      <w:r w:rsidRPr="00A96A4B">
        <w:t xml:space="preserve">.gadā no pamatbudžeta plānots piešķirt </w:t>
      </w:r>
      <w:r w:rsidR="003D0AF5" w:rsidRPr="003D0AF5">
        <w:t>1 508</w:t>
      </w:r>
      <w:r w:rsidR="003D0AF5">
        <w:t> </w:t>
      </w:r>
      <w:r w:rsidR="003D0AF5" w:rsidRPr="003D0AF5">
        <w:t>636</w:t>
      </w:r>
      <w:r w:rsidR="003D0AF5">
        <w:rPr>
          <w:i/>
        </w:rPr>
        <w:t>euro</w:t>
      </w:r>
      <w:r w:rsidRPr="00A96A4B">
        <w:t>, kas ir 2,</w:t>
      </w:r>
      <w:r w:rsidR="003D0AF5">
        <w:t>6</w:t>
      </w:r>
      <w:r w:rsidR="00972D9C" w:rsidRPr="00A96A4B">
        <w:t>%</w:t>
      </w:r>
      <w:r w:rsidRPr="00A96A4B">
        <w:t xml:space="preserve"> no visiem pamatbudžeta izdevumiem. </w:t>
      </w:r>
    </w:p>
    <w:p w:rsidR="00B26A20" w:rsidRPr="00A96A4B" w:rsidRDefault="00B26A20" w:rsidP="00EE278F">
      <w:pPr>
        <w:ind w:firstLine="709"/>
        <w:jc w:val="both"/>
      </w:pPr>
      <w:r w:rsidRPr="00A96A4B">
        <w:rPr>
          <w:b/>
        </w:rPr>
        <w:t>Atkritumu apsaimniekošana</w:t>
      </w:r>
      <w:r w:rsidR="008A0552" w:rsidRPr="00A96A4B">
        <w:rPr>
          <w:b/>
        </w:rPr>
        <w:t xml:space="preserve"> </w:t>
      </w:r>
      <w:r w:rsidR="008A0552" w:rsidRPr="00A96A4B">
        <w:t xml:space="preserve">– </w:t>
      </w:r>
      <w:r w:rsidRPr="00A96A4B">
        <w:t>šo funkciju realizē p/ie „Pilsētsaimniecība” un SIA „Zemgales EKO”.</w:t>
      </w:r>
    </w:p>
    <w:p w:rsidR="00AD048B" w:rsidRPr="004C2F74" w:rsidRDefault="00AD048B" w:rsidP="009C4A81">
      <w:pPr>
        <w:spacing w:before="240"/>
        <w:ind w:firstLine="709"/>
        <w:jc w:val="both"/>
        <w:rPr>
          <w:b/>
          <w:u w:val="single"/>
        </w:rPr>
      </w:pPr>
      <w:r w:rsidRPr="004C2F74">
        <w:rPr>
          <w:b/>
          <w:u w:val="single"/>
        </w:rPr>
        <w:t>Ielu, laukumu, publisko dārzu un parku tīrīšana un atkritumu savākšana</w:t>
      </w:r>
    </w:p>
    <w:p w:rsidR="00AD048B" w:rsidRPr="00A96A4B" w:rsidRDefault="00AD048B" w:rsidP="00AD048B">
      <w:pPr>
        <w:ind w:firstLine="709"/>
        <w:jc w:val="both"/>
        <w:rPr>
          <w:i/>
          <w:color w:val="FF0000"/>
          <w:highlight w:val="yellow"/>
        </w:rPr>
      </w:pPr>
      <w:r w:rsidRPr="00A96A4B">
        <w:t>Šo darbu veikšanu Jelgavas pilsētā organizē p/ie „Pilsētsaimniecība” un šim mērķim 201</w:t>
      </w:r>
      <w:r>
        <w:t>6</w:t>
      </w:r>
      <w:r w:rsidRPr="00A96A4B">
        <w:t xml:space="preserve">.gadā paredzēts finansējums </w:t>
      </w:r>
      <w:r w:rsidRPr="00AD048B">
        <w:t>693 200</w:t>
      </w:r>
      <w:r w:rsidRPr="00A96A4B">
        <w:rPr>
          <w:i/>
        </w:rPr>
        <w:t xml:space="preserve">euro </w:t>
      </w:r>
      <w:r w:rsidRPr="00A96A4B">
        <w:t>jeb 1</w:t>
      </w:r>
      <w:r>
        <w:t>,2</w:t>
      </w:r>
      <w:r w:rsidRPr="00A96A4B">
        <w:t>% no kopējiem izdevumiem</w:t>
      </w:r>
      <w:r w:rsidRPr="00A96A4B">
        <w:rPr>
          <w:i/>
        </w:rPr>
        <w:t xml:space="preserve">. </w:t>
      </w:r>
      <w:r w:rsidRPr="00A96A4B">
        <w:t xml:space="preserve">Parku, skvēru </w:t>
      </w:r>
      <w:r>
        <w:t xml:space="preserve">un izglītības iestāžu </w:t>
      </w:r>
      <w:r w:rsidRPr="00A96A4B">
        <w:t>ikdiena</w:t>
      </w:r>
      <w:r>
        <w:t>s uzturēšanai (celiņu tīrīšana</w:t>
      </w:r>
      <w:r w:rsidRPr="00A96A4B">
        <w:t xml:space="preserve">) plānoti </w:t>
      </w:r>
      <w:r>
        <w:t>628 200</w:t>
      </w:r>
      <w:r w:rsidRPr="00A96A4B">
        <w:rPr>
          <w:i/>
        </w:rPr>
        <w:t>euro</w:t>
      </w:r>
      <w:r w:rsidRPr="00A96A4B">
        <w:t>,</w:t>
      </w:r>
      <w:r>
        <w:t xml:space="preserve"> </w:t>
      </w:r>
      <w:r w:rsidRPr="00A96A4B">
        <w:t>pilsētas ietvju kopšana</w:t>
      </w:r>
      <w:r>
        <w:t>i</w:t>
      </w:r>
      <w:r w:rsidRPr="00A96A4B">
        <w:t xml:space="preserve"> un mehānisk</w:t>
      </w:r>
      <w:r>
        <w:t>ai</w:t>
      </w:r>
      <w:r w:rsidRPr="00A96A4B">
        <w:t xml:space="preserve"> tīrīšanai –</w:t>
      </w:r>
      <w:r>
        <w:t xml:space="preserve"> 58 000</w:t>
      </w:r>
      <w:r w:rsidRPr="00A96A4B">
        <w:rPr>
          <w:i/>
        </w:rPr>
        <w:t xml:space="preserve">euro, </w:t>
      </w:r>
      <w:r w:rsidRPr="00A96A4B">
        <w:t>un</w:t>
      </w:r>
      <w:r w:rsidRPr="00A96A4B">
        <w:rPr>
          <w:i/>
        </w:rPr>
        <w:t xml:space="preserve"> </w:t>
      </w:r>
      <w:r w:rsidRPr="00796671">
        <w:t>7 000</w:t>
      </w:r>
      <w:r w:rsidRPr="00A96A4B">
        <w:rPr>
          <w:i/>
        </w:rPr>
        <w:t>euro</w:t>
      </w:r>
      <w:r w:rsidRPr="00A96A4B">
        <w:t xml:space="preserve"> – inventāra uzturēšanai parkos, skvēros, izglītības iestāžu teritorijās</w:t>
      </w:r>
      <w:r>
        <w:t>.</w:t>
      </w:r>
    </w:p>
    <w:p w:rsidR="00B26A20" w:rsidRPr="004C2F74" w:rsidRDefault="00B26A20" w:rsidP="009C4A81">
      <w:pPr>
        <w:spacing w:before="240"/>
        <w:ind w:firstLine="709"/>
        <w:jc w:val="both"/>
        <w:rPr>
          <w:b/>
          <w:u w:val="single"/>
        </w:rPr>
      </w:pPr>
      <w:r w:rsidRPr="004C2F74">
        <w:rPr>
          <w:b/>
          <w:u w:val="single"/>
        </w:rPr>
        <w:t>Pilsētas sanitārā tīrīšana</w:t>
      </w:r>
    </w:p>
    <w:p w:rsidR="00B26A20" w:rsidRPr="00A96A4B" w:rsidRDefault="00B26A20" w:rsidP="00EE278F">
      <w:pPr>
        <w:ind w:firstLine="709"/>
        <w:jc w:val="both"/>
      </w:pPr>
      <w:r w:rsidRPr="00A96A4B">
        <w:t>Šos uzdevumus veic SIA „Zemgales EKO”. Paredzētais finansējums 201</w:t>
      </w:r>
      <w:r w:rsidR="00AD2F52">
        <w:t>6</w:t>
      </w:r>
      <w:r w:rsidRPr="00A96A4B">
        <w:t>.gadam 300</w:t>
      </w:r>
      <w:r w:rsidR="00972D9C" w:rsidRPr="00A96A4B">
        <w:t> </w:t>
      </w:r>
      <w:r w:rsidRPr="00A96A4B">
        <w:t>0</w:t>
      </w:r>
      <w:r w:rsidR="00AD2F52">
        <w:t>71</w:t>
      </w:r>
      <w:r w:rsidRPr="00A96A4B">
        <w:rPr>
          <w:i/>
        </w:rPr>
        <w:t>euro</w:t>
      </w:r>
      <w:r w:rsidRPr="00A96A4B">
        <w:t xml:space="preserve"> </w:t>
      </w:r>
      <w:r w:rsidR="00972D9C" w:rsidRPr="00A96A4B">
        <w:t xml:space="preserve">jeb </w:t>
      </w:r>
      <w:r w:rsidR="00972D9C" w:rsidRPr="00AD048B">
        <w:t>0</w:t>
      </w:r>
      <w:r w:rsidR="006A1392" w:rsidRPr="00AD048B">
        <w:t>,</w:t>
      </w:r>
      <w:r w:rsidR="00972D9C" w:rsidRPr="00AD048B">
        <w:t xml:space="preserve">5% </w:t>
      </w:r>
      <w:r w:rsidR="00972D9C" w:rsidRPr="00A96A4B">
        <w:t xml:space="preserve">no kopējiem izdevumiem, </w:t>
      </w:r>
      <w:r w:rsidRPr="00A96A4B">
        <w:t>un šie līdzekļi paredzēti sekojošiem mērķiem:</w:t>
      </w:r>
    </w:p>
    <w:p w:rsidR="00B26A20" w:rsidRPr="00A96A4B" w:rsidRDefault="00153B2B" w:rsidP="009C4A81">
      <w:pPr>
        <w:pStyle w:val="ListParagraph"/>
        <w:numPr>
          <w:ilvl w:val="0"/>
          <w:numId w:val="8"/>
        </w:numPr>
        <w:ind w:hanging="306"/>
        <w:jc w:val="both"/>
      </w:pPr>
      <w:r w:rsidRPr="00153B2B">
        <w:t>106</w:t>
      </w:r>
      <w:r>
        <w:t> </w:t>
      </w:r>
      <w:r w:rsidRPr="00153B2B">
        <w:t>461</w:t>
      </w:r>
      <w:r>
        <w:rPr>
          <w:i/>
        </w:rPr>
        <w:t>euro</w:t>
      </w:r>
      <w:r w:rsidR="00972D9C" w:rsidRPr="00153B2B">
        <w:t xml:space="preserve"> </w:t>
      </w:r>
      <w:r w:rsidR="00B26A20" w:rsidRPr="00A96A4B">
        <w:t xml:space="preserve">sabiedrisko tualešu </w:t>
      </w:r>
      <w:r w:rsidR="00972D9C" w:rsidRPr="00A96A4B">
        <w:t>uzraudzībai un apsaimniekošanai;</w:t>
      </w:r>
    </w:p>
    <w:p w:rsidR="00B26A20" w:rsidRPr="00A96A4B" w:rsidRDefault="00153B2B" w:rsidP="009C4A81">
      <w:pPr>
        <w:pStyle w:val="ListParagraph"/>
        <w:numPr>
          <w:ilvl w:val="0"/>
          <w:numId w:val="8"/>
        </w:numPr>
        <w:ind w:hanging="306"/>
        <w:jc w:val="both"/>
      </w:pPr>
      <w:r>
        <w:t>28 300</w:t>
      </w:r>
      <w:r w:rsidR="00972D9C" w:rsidRPr="00153B2B">
        <w:rPr>
          <w:i/>
        </w:rPr>
        <w:t>euro</w:t>
      </w:r>
      <w:r w:rsidR="00972D9C" w:rsidRPr="00153B2B">
        <w:t xml:space="preserve"> </w:t>
      </w:r>
      <w:r w:rsidR="00B26A20" w:rsidRPr="00A96A4B">
        <w:t>pārvietojamo tualešu un atkritumu konteineru nomai</w:t>
      </w:r>
      <w:r w:rsidR="00972D9C" w:rsidRPr="00A96A4B">
        <w:t>;</w:t>
      </w:r>
    </w:p>
    <w:p w:rsidR="00B26A20" w:rsidRPr="00A96A4B" w:rsidRDefault="00972D9C" w:rsidP="009C4A81">
      <w:pPr>
        <w:pStyle w:val="ListParagraph"/>
        <w:numPr>
          <w:ilvl w:val="0"/>
          <w:numId w:val="8"/>
        </w:numPr>
        <w:ind w:hanging="306"/>
        <w:jc w:val="both"/>
      </w:pPr>
      <w:r w:rsidRPr="00153B2B">
        <w:t>9</w:t>
      </w:r>
      <w:r w:rsidR="00153B2B">
        <w:t>9</w:t>
      </w:r>
      <w:r w:rsidRPr="00153B2B">
        <w:t> </w:t>
      </w:r>
      <w:r w:rsidR="00153B2B">
        <w:t>836</w:t>
      </w:r>
      <w:r w:rsidRPr="00153B2B">
        <w:rPr>
          <w:i/>
        </w:rPr>
        <w:t>euro</w:t>
      </w:r>
      <w:r w:rsidRPr="00AD2F52">
        <w:rPr>
          <w:color w:val="FF0000"/>
        </w:rPr>
        <w:t xml:space="preserve"> </w:t>
      </w:r>
      <w:r w:rsidR="00B26A20" w:rsidRPr="00A96A4B">
        <w:t>DAV laukumu apsaimniekošanai</w:t>
      </w:r>
      <w:r w:rsidRPr="00A96A4B">
        <w:t>;</w:t>
      </w:r>
    </w:p>
    <w:p w:rsidR="00B26A20" w:rsidRPr="00A96A4B" w:rsidRDefault="00972D9C" w:rsidP="009C4A81">
      <w:pPr>
        <w:pStyle w:val="ListParagraph"/>
        <w:numPr>
          <w:ilvl w:val="0"/>
          <w:numId w:val="8"/>
        </w:numPr>
        <w:ind w:hanging="306"/>
        <w:jc w:val="both"/>
      </w:pPr>
      <w:r w:rsidRPr="00153B2B">
        <w:t>53 303</w:t>
      </w:r>
      <w:r w:rsidRPr="00153B2B">
        <w:rPr>
          <w:i/>
        </w:rPr>
        <w:t>euro</w:t>
      </w:r>
      <w:r w:rsidRPr="00AD2F52">
        <w:rPr>
          <w:color w:val="FF0000"/>
        </w:rPr>
        <w:t xml:space="preserve"> </w:t>
      </w:r>
      <w:r w:rsidR="00B26A20" w:rsidRPr="00A96A4B">
        <w:t>spodrības mēnesis, Lielā t</w:t>
      </w:r>
      <w:r w:rsidRPr="00A96A4B">
        <w:t>alka u.c. publiskiem pasākumiem;</w:t>
      </w:r>
    </w:p>
    <w:p w:rsidR="00B26A20" w:rsidRPr="00A96A4B" w:rsidRDefault="00153B2B" w:rsidP="009C4A81">
      <w:pPr>
        <w:pStyle w:val="ListParagraph"/>
        <w:numPr>
          <w:ilvl w:val="0"/>
          <w:numId w:val="8"/>
        </w:numPr>
        <w:ind w:hanging="306"/>
        <w:jc w:val="both"/>
      </w:pPr>
      <w:r>
        <w:lastRenderedPageBreak/>
        <w:t>12</w:t>
      </w:r>
      <w:r w:rsidR="00972D9C" w:rsidRPr="00153B2B">
        <w:t> </w:t>
      </w:r>
      <w:r>
        <w:t>171</w:t>
      </w:r>
      <w:r w:rsidR="00972D9C" w:rsidRPr="00153B2B">
        <w:rPr>
          <w:i/>
        </w:rPr>
        <w:t>euro</w:t>
      </w:r>
      <w:r w:rsidR="00972D9C" w:rsidRPr="00153B2B">
        <w:t xml:space="preserve"> </w:t>
      </w:r>
      <w:r w:rsidR="00972D9C" w:rsidRPr="00A96A4B">
        <w:t>administrācijas izmaksas.</w:t>
      </w:r>
    </w:p>
    <w:p w:rsidR="00AD2F52" w:rsidRDefault="00AD2F52" w:rsidP="00EE278F">
      <w:pPr>
        <w:ind w:firstLine="720"/>
        <w:jc w:val="both"/>
        <w:rPr>
          <w:b/>
        </w:rPr>
      </w:pPr>
    </w:p>
    <w:p w:rsidR="00466D3A" w:rsidRPr="00EC381D" w:rsidRDefault="00466D3A" w:rsidP="00466D3A">
      <w:pPr>
        <w:ind w:firstLine="720"/>
        <w:jc w:val="both"/>
      </w:pPr>
      <w:r w:rsidRPr="00A96A4B">
        <w:rPr>
          <w:b/>
        </w:rPr>
        <w:t>Notekūdeņu apsaimniekošanai</w:t>
      </w:r>
      <w:r w:rsidRPr="00A96A4B">
        <w:t xml:space="preserve"> </w:t>
      </w:r>
      <w:r>
        <w:t xml:space="preserve">2016.gadā </w:t>
      </w:r>
      <w:r w:rsidRPr="00A96A4B">
        <w:t xml:space="preserve">plānoti </w:t>
      </w:r>
      <w:r w:rsidRPr="00466D3A">
        <w:t>487 800</w:t>
      </w:r>
      <w:r w:rsidRPr="00466D3A">
        <w:rPr>
          <w:i/>
        </w:rPr>
        <w:t>euro</w:t>
      </w:r>
      <w:r w:rsidRPr="00A96A4B">
        <w:t>, tas ir 0</w:t>
      </w:r>
      <w:r>
        <w:t>,9</w:t>
      </w:r>
      <w:r w:rsidRPr="00A96A4B">
        <w:t xml:space="preserve">% no kopējiem izdevumiem, tajā skaitā </w:t>
      </w:r>
      <w:r>
        <w:t>330 600</w:t>
      </w:r>
      <w:r w:rsidRPr="00A96A4B">
        <w:rPr>
          <w:i/>
        </w:rPr>
        <w:t>euro</w:t>
      </w:r>
      <w:r>
        <w:t>-</w:t>
      </w:r>
      <w:r w:rsidRPr="00A96A4B">
        <w:t xml:space="preserve"> lietus ūdens kanalizācijas sistēmas uzturēšanai (sūknētavas</w:t>
      </w:r>
      <w:r>
        <w:t xml:space="preserve">, </w:t>
      </w:r>
      <w:r w:rsidRPr="00A96A4B">
        <w:t>kolektori</w:t>
      </w:r>
      <w:r>
        <w:t>, LŪ kanalizācija</w:t>
      </w:r>
      <w:r w:rsidRPr="00A96A4B">
        <w:t>)</w:t>
      </w:r>
      <w:r w:rsidRPr="00A96A4B">
        <w:rPr>
          <w:i/>
        </w:rPr>
        <w:t>,</w:t>
      </w:r>
      <w:r>
        <w:t xml:space="preserve"> 103 000</w:t>
      </w:r>
      <w:r w:rsidRPr="00A96A4B">
        <w:rPr>
          <w:i/>
        </w:rPr>
        <w:t>euro</w:t>
      </w:r>
      <w:r>
        <w:t>-</w:t>
      </w:r>
      <w:r w:rsidRPr="00A96A4B">
        <w:t xml:space="preserve"> meliorācijas sistēmu uzturēšanai (notekgrāvju tīrīšana un</w:t>
      </w:r>
      <w:r>
        <w:t xml:space="preserve"> caurteku</w:t>
      </w:r>
      <w:r w:rsidRPr="00A96A4B">
        <w:t xml:space="preserve"> remonts)</w:t>
      </w:r>
      <w:r w:rsidRPr="00A96A4B">
        <w:rPr>
          <w:i/>
        </w:rPr>
        <w:t>,</w:t>
      </w:r>
      <w:r>
        <w:t xml:space="preserve"> 24 200</w:t>
      </w:r>
      <w:r w:rsidRPr="00A96A4B">
        <w:rPr>
          <w:i/>
        </w:rPr>
        <w:t>euro</w:t>
      </w:r>
      <w:r>
        <w:t>-</w:t>
      </w:r>
      <w:r w:rsidRPr="00A96A4B">
        <w:t xml:space="preserve"> pilsētas tiltu un strūklaku uzturēšanai</w:t>
      </w:r>
      <w:r w:rsidRPr="00A96A4B">
        <w:rPr>
          <w:i/>
        </w:rPr>
        <w:t>,</w:t>
      </w:r>
      <w:r>
        <w:t xml:space="preserve"> 5 000</w:t>
      </w:r>
      <w:r w:rsidRPr="00A96A4B">
        <w:rPr>
          <w:i/>
        </w:rPr>
        <w:t>euro</w:t>
      </w:r>
      <w:r>
        <w:t>- pretplūdu pasākumiem, 20 000</w:t>
      </w:r>
      <w:r w:rsidRPr="00EC381D">
        <w:rPr>
          <w:i/>
        </w:rPr>
        <w:t>euro</w:t>
      </w:r>
      <w:r>
        <w:t>-</w:t>
      </w:r>
      <w:r>
        <w:rPr>
          <w:i/>
        </w:rPr>
        <w:t xml:space="preserve"> </w:t>
      </w:r>
      <w:r>
        <w:t>Dobeles ielas LŪ kanalizācijas remontam, 5 000</w:t>
      </w:r>
      <w:r w:rsidRPr="00EC381D">
        <w:rPr>
          <w:i/>
        </w:rPr>
        <w:t>euro</w:t>
      </w:r>
      <w:r>
        <w:t>-sūkņu stacijas projektēšanai Atmodas ielā.</w:t>
      </w:r>
    </w:p>
    <w:p w:rsidR="003C3554" w:rsidRDefault="003C3554" w:rsidP="003C3554">
      <w:pPr>
        <w:pStyle w:val="Default"/>
        <w:spacing w:before="240"/>
        <w:ind w:firstLine="720"/>
        <w:jc w:val="both"/>
        <w:rPr>
          <w:rFonts w:ascii="Times New Roman" w:hAnsi="Times New Roman" w:cs="Times New Roman"/>
          <w:b/>
          <w:color w:val="auto"/>
          <w:u w:val="single"/>
        </w:rPr>
      </w:pPr>
      <w:r w:rsidRPr="004C2F74">
        <w:rPr>
          <w:rFonts w:ascii="Times New Roman" w:hAnsi="Times New Roman" w:cs="Times New Roman"/>
          <w:b/>
          <w:color w:val="auto"/>
          <w:u w:val="single"/>
        </w:rPr>
        <w:t>Projekts „I</w:t>
      </w:r>
      <w:r>
        <w:rPr>
          <w:rFonts w:ascii="Times New Roman" w:hAnsi="Times New Roman" w:cs="Times New Roman"/>
          <w:b/>
          <w:color w:val="auto"/>
          <w:u w:val="single"/>
        </w:rPr>
        <w:t>ntegrētas lietusūdens pārvaldība</w:t>
      </w:r>
      <w:r w:rsidRPr="004C2F74">
        <w:rPr>
          <w:rFonts w:ascii="Times New Roman" w:hAnsi="Times New Roman" w:cs="Times New Roman"/>
          <w:b/>
          <w:color w:val="auto"/>
          <w:u w:val="single"/>
        </w:rPr>
        <w:t>”</w:t>
      </w:r>
    </w:p>
    <w:p w:rsidR="003C3554" w:rsidRPr="003C3554" w:rsidRDefault="003C3554" w:rsidP="003C3554">
      <w:pPr>
        <w:pStyle w:val="Default"/>
        <w:spacing w:before="240"/>
        <w:ind w:firstLine="720"/>
        <w:jc w:val="both"/>
        <w:rPr>
          <w:rFonts w:ascii="Times New Roman" w:hAnsi="Times New Roman" w:cs="Times New Roman"/>
          <w:color w:val="auto"/>
        </w:rPr>
      </w:pPr>
      <w:r w:rsidRPr="003C3554">
        <w:rPr>
          <w:rFonts w:ascii="Times New Roman" w:hAnsi="Times New Roman" w:cs="Times New Roman"/>
          <w:color w:val="auto"/>
        </w:rPr>
        <w:t>P</w:t>
      </w:r>
      <w:r>
        <w:rPr>
          <w:rFonts w:ascii="Times New Roman" w:hAnsi="Times New Roman" w:cs="Times New Roman"/>
          <w:color w:val="auto"/>
        </w:rPr>
        <w:t>rojekta mērķis veikt Svētes upes baseinam pieguļošās teritorijas vaļējās lietusūdens savākšanas sistēmas izpēti un tehniskās dokumentācijas izstrādi lietusūdens savākšanas un novadīšanas risinājumiem. Projekta īstenošanas periods 2015.gada oktobris līdz 2018.gada marts. Plānotais finansējums 2016.gadam 27 565</w:t>
      </w:r>
      <w:r>
        <w:rPr>
          <w:rFonts w:ascii="Times New Roman" w:hAnsi="Times New Roman" w:cs="Times New Roman"/>
          <w:i/>
          <w:color w:val="auto"/>
        </w:rPr>
        <w:t>euro.</w:t>
      </w:r>
    </w:p>
    <w:p w:rsidR="00B26A20" w:rsidRDefault="00B26A20" w:rsidP="00825F15">
      <w:pPr>
        <w:ind w:firstLine="567"/>
        <w:jc w:val="both"/>
        <w:rPr>
          <w:highlight w:val="yellow"/>
        </w:rPr>
      </w:pPr>
    </w:p>
    <w:p w:rsidR="00B26A20" w:rsidRPr="00A96A4B" w:rsidRDefault="009C4A81" w:rsidP="009C4A81">
      <w:pPr>
        <w:pStyle w:val="ListParagraph"/>
        <w:numPr>
          <w:ilvl w:val="3"/>
          <w:numId w:val="44"/>
        </w:numPr>
        <w:spacing w:after="120"/>
        <w:jc w:val="both"/>
      </w:pPr>
      <w:r>
        <w:rPr>
          <w:b/>
        </w:rPr>
        <w:t>T</w:t>
      </w:r>
      <w:r w:rsidR="00B26A20" w:rsidRPr="009C4A81">
        <w:rPr>
          <w:b/>
        </w:rPr>
        <w:t>eritoriju un mājokļu apsaimniekošana</w:t>
      </w:r>
    </w:p>
    <w:p w:rsidR="00B26A20" w:rsidRPr="00A96A4B" w:rsidRDefault="00B26A20" w:rsidP="00EE278F">
      <w:pPr>
        <w:ind w:firstLine="709"/>
        <w:jc w:val="both"/>
      </w:pPr>
      <w:r w:rsidRPr="00A96A4B">
        <w:t>Pašvaldības teritoriju un mājokļu apsaimniekošanai 201</w:t>
      </w:r>
      <w:r w:rsidR="00AD2F52">
        <w:t>6</w:t>
      </w:r>
      <w:r w:rsidRPr="00A96A4B">
        <w:t>.gadā plānots izlietot</w:t>
      </w:r>
      <w:r w:rsidR="00972D9C" w:rsidRPr="00A96A4B">
        <w:t xml:space="preserve"> </w:t>
      </w:r>
      <w:r w:rsidR="00F91F57">
        <w:t>3</w:t>
      </w:r>
      <w:r w:rsidR="00C2533D">
        <w:t> 713 534</w:t>
      </w:r>
      <w:r w:rsidRPr="00F91F57">
        <w:rPr>
          <w:i/>
        </w:rPr>
        <w:t>euro</w:t>
      </w:r>
      <w:r w:rsidR="00972D9C" w:rsidRPr="00A96A4B">
        <w:t xml:space="preserve">, kas ir </w:t>
      </w:r>
      <w:r w:rsidR="00C2533D">
        <w:t>6,5</w:t>
      </w:r>
      <w:r w:rsidR="00972D9C" w:rsidRPr="00A96A4B">
        <w:t xml:space="preserve">% </w:t>
      </w:r>
      <w:r w:rsidRPr="00A96A4B">
        <w:t>no kopējiem pamatbudžeta izdevumiem. Šīs budžeta sadaļas izdevumus veido Domes administrācijas attīstības un pilsētplānošanas pārvaldes tāme</w:t>
      </w:r>
      <w:r w:rsidR="00972D9C" w:rsidRPr="00A96A4B">
        <w:t>s –</w:t>
      </w:r>
      <w:r w:rsidRPr="00A96A4B">
        <w:t xml:space="preserve"> </w:t>
      </w:r>
      <w:r w:rsidR="00972D9C" w:rsidRPr="00A96A4B">
        <w:t>p</w:t>
      </w:r>
      <w:r w:rsidRPr="00A96A4B">
        <w:t>rojektu sagatavošana, izstrāde un Jelgavas administratīvās teritorija attīstība, izdevumi ielu apgaismošanai, p/ie „Pilsētsaimniecība” uzturēšanas izdevumi, pašvaldības teritorijas, kapsētu un mežu apsaimniekošanas izdevumi, klaiņojošo dzīvnieku likvidācijas izdevumi, dzīvojamo un nedzīvojamo namu apsaimnie</w:t>
      </w:r>
      <w:r w:rsidR="00972D9C" w:rsidRPr="00A96A4B">
        <w:t xml:space="preserve">košanas un uzturēšanas izdevumi, </w:t>
      </w:r>
      <w:r w:rsidRPr="00A96A4B">
        <w:t>dotācija SIA „Nekustamā īpašuma pārvalde”</w:t>
      </w:r>
      <w:r w:rsidR="00972D9C" w:rsidRPr="00A96A4B">
        <w:t>,</w:t>
      </w:r>
      <w:r w:rsidRPr="00A96A4B">
        <w:t xml:space="preserve"> pašvaldības dzīvokļu remonta izdevumi un veco māju nojaukšanas izdevumi, kā arī Būvvaldes tāme</w:t>
      </w:r>
      <w:r w:rsidR="00972D9C" w:rsidRPr="00A96A4B">
        <w:t xml:space="preserve"> –</w:t>
      </w:r>
      <w:r w:rsidRPr="00A96A4B">
        <w:t xml:space="preserve"> </w:t>
      </w:r>
      <w:r w:rsidR="00972D9C" w:rsidRPr="00A96A4B">
        <w:t>metu projektu izstrāde.</w:t>
      </w:r>
    </w:p>
    <w:p w:rsidR="00B26A20" w:rsidRPr="004C2F74" w:rsidRDefault="00B26A20" w:rsidP="009C4A81">
      <w:pPr>
        <w:spacing w:before="240"/>
        <w:ind w:firstLine="709"/>
        <w:jc w:val="both"/>
        <w:rPr>
          <w:b/>
          <w:u w:val="single"/>
        </w:rPr>
      </w:pPr>
      <w:r w:rsidRPr="004C2F74">
        <w:rPr>
          <w:b/>
          <w:u w:val="single"/>
        </w:rPr>
        <w:t>Projektu sagatavošana, izstrāde un teritoriju attīstība</w:t>
      </w:r>
    </w:p>
    <w:p w:rsidR="00AD2F52" w:rsidRDefault="00B26A20" w:rsidP="00EE278F">
      <w:pPr>
        <w:ind w:firstLine="709"/>
        <w:jc w:val="both"/>
      </w:pPr>
      <w:r w:rsidRPr="00A96A4B">
        <w:t>Šo funkciju realizē Domes administrācijas Attīstības un pilsētplānošanas pārvalde. Plānotie izdevumi 201</w:t>
      </w:r>
      <w:r w:rsidR="00AD2F52">
        <w:t>6</w:t>
      </w:r>
      <w:r w:rsidRPr="00A96A4B">
        <w:t xml:space="preserve">.gadā </w:t>
      </w:r>
      <w:r w:rsidR="00F91F57" w:rsidRPr="00F91F57">
        <w:t>1</w:t>
      </w:r>
      <w:r w:rsidR="00C2533D">
        <w:t>.1</w:t>
      </w:r>
      <w:r w:rsidR="003B7E32" w:rsidRPr="00F91F57">
        <w:t>%</w:t>
      </w:r>
      <w:r w:rsidR="003B7E32" w:rsidRPr="00AD2F52">
        <w:rPr>
          <w:color w:val="FF0000"/>
        </w:rPr>
        <w:t xml:space="preserve"> </w:t>
      </w:r>
      <w:r w:rsidR="003B7E32" w:rsidRPr="00A96A4B">
        <w:t xml:space="preserve">no kopējiem izdevumiem jeb </w:t>
      </w:r>
      <w:r w:rsidR="001D49E2">
        <w:t>645 047</w:t>
      </w:r>
      <w:r w:rsidRPr="00A96A4B">
        <w:rPr>
          <w:i/>
        </w:rPr>
        <w:t xml:space="preserve">euro </w:t>
      </w:r>
      <w:r w:rsidRPr="00A96A4B">
        <w:t>apmērā</w:t>
      </w:r>
      <w:r w:rsidR="00486F43">
        <w:t>, t.sk. pakalpojumu apmaksai par projektu izstrādi 10 000</w:t>
      </w:r>
      <w:r w:rsidR="00486F43">
        <w:rPr>
          <w:i/>
        </w:rPr>
        <w:t>euro</w:t>
      </w:r>
      <w:r w:rsidR="00C2533D">
        <w:t xml:space="preserve"> un 6</w:t>
      </w:r>
      <w:r w:rsidR="008F177D">
        <w:t>35</w:t>
      </w:r>
      <w:r w:rsidR="00486F43">
        <w:t> </w:t>
      </w:r>
      <w:r w:rsidR="00486F43" w:rsidRPr="00A5358A">
        <w:t>047</w:t>
      </w:r>
      <w:r w:rsidR="00486F43">
        <w:rPr>
          <w:i/>
        </w:rPr>
        <w:t xml:space="preserve">euro </w:t>
      </w:r>
      <w:r w:rsidR="008A4A7E">
        <w:t xml:space="preserve">šādu </w:t>
      </w:r>
      <w:r w:rsidR="008F177D">
        <w:t xml:space="preserve">tehnisko </w:t>
      </w:r>
      <w:r w:rsidRPr="00486F43">
        <w:t xml:space="preserve">projektu </w:t>
      </w:r>
      <w:r w:rsidRPr="00A96A4B">
        <w:t xml:space="preserve">izstrādei: </w:t>
      </w:r>
    </w:p>
    <w:p w:rsidR="00414278" w:rsidRDefault="00414278" w:rsidP="006D1485">
      <w:pPr>
        <w:pStyle w:val="ListParagraph"/>
        <w:numPr>
          <w:ilvl w:val="0"/>
          <w:numId w:val="30"/>
        </w:numPr>
        <w:ind w:hanging="295"/>
        <w:jc w:val="both"/>
        <w:rPr>
          <w:i/>
        </w:rPr>
      </w:pPr>
      <w:r>
        <w:t>Loka maģistrāles rekonstrukcijai</w:t>
      </w:r>
      <w:r w:rsidR="001F734E">
        <w:t>;</w:t>
      </w:r>
    </w:p>
    <w:p w:rsidR="00414278" w:rsidRDefault="00414278" w:rsidP="006D1485">
      <w:pPr>
        <w:pStyle w:val="ListParagraph"/>
        <w:numPr>
          <w:ilvl w:val="0"/>
          <w:numId w:val="30"/>
        </w:numPr>
        <w:ind w:hanging="295"/>
        <w:jc w:val="both"/>
        <w:rPr>
          <w:i/>
        </w:rPr>
      </w:pPr>
      <w:r>
        <w:t>Valsts ģimnāzijas ēkas rekonstrukcijai</w:t>
      </w:r>
      <w:r w:rsidR="001F734E">
        <w:t>;</w:t>
      </w:r>
      <w:r w:rsidR="00B26A20" w:rsidRPr="00AD2F52">
        <w:rPr>
          <w:i/>
        </w:rPr>
        <w:t xml:space="preserve"> </w:t>
      </w:r>
    </w:p>
    <w:p w:rsidR="00414278" w:rsidRPr="00414278" w:rsidRDefault="00414278" w:rsidP="006D1485">
      <w:pPr>
        <w:pStyle w:val="ListParagraph"/>
        <w:numPr>
          <w:ilvl w:val="0"/>
          <w:numId w:val="30"/>
        </w:numPr>
        <w:ind w:hanging="295"/>
        <w:jc w:val="both"/>
        <w:rPr>
          <w:i/>
        </w:rPr>
      </w:pPr>
      <w:r>
        <w:t>Neretas, Prohorova un Garozas ielu posmu rekonstrukcija</w:t>
      </w:r>
      <w:r w:rsidR="008F177D">
        <w:t>i</w:t>
      </w:r>
      <w:r>
        <w:t xml:space="preserve"> un Lielupes krasta stiprinājuma</w:t>
      </w:r>
      <w:r w:rsidR="008F177D">
        <w:t>m</w:t>
      </w:r>
      <w:r w:rsidR="001F734E">
        <w:t>;</w:t>
      </w:r>
    </w:p>
    <w:p w:rsidR="00414278" w:rsidRPr="00486F43" w:rsidRDefault="00414278" w:rsidP="006D1485">
      <w:pPr>
        <w:pStyle w:val="ListParagraph"/>
        <w:numPr>
          <w:ilvl w:val="0"/>
          <w:numId w:val="30"/>
        </w:numPr>
        <w:ind w:hanging="295"/>
        <w:jc w:val="both"/>
        <w:rPr>
          <w:i/>
        </w:rPr>
      </w:pPr>
      <w:r>
        <w:t>Stacijas ielas 13 ēkai</w:t>
      </w:r>
      <w:r w:rsidR="001F734E">
        <w:t>;</w:t>
      </w:r>
    </w:p>
    <w:p w:rsidR="00486F43" w:rsidRPr="00414278" w:rsidRDefault="00486F43" w:rsidP="006D1485">
      <w:pPr>
        <w:pStyle w:val="ListParagraph"/>
        <w:numPr>
          <w:ilvl w:val="0"/>
          <w:numId w:val="30"/>
        </w:numPr>
        <w:ind w:hanging="295"/>
        <w:jc w:val="both"/>
        <w:rPr>
          <w:i/>
        </w:rPr>
      </w:pPr>
      <w:r>
        <w:t>Pils salas airēšanas bāzes skiču projekta</w:t>
      </w:r>
      <w:r w:rsidR="008F177D">
        <w:t>m</w:t>
      </w:r>
      <w:r>
        <w:t xml:space="preserve"> un Pils salas ielas pārbūvei;</w:t>
      </w:r>
    </w:p>
    <w:p w:rsidR="00414278" w:rsidRPr="00414278" w:rsidRDefault="00414278" w:rsidP="006D1485">
      <w:pPr>
        <w:pStyle w:val="ListParagraph"/>
        <w:numPr>
          <w:ilvl w:val="0"/>
          <w:numId w:val="30"/>
        </w:numPr>
        <w:ind w:hanging="295"/>
        <w:jc w:val="both"/>
        <w:rPr>
          <w:i/>
        </w:rPr>
      </w:pPr>
      <w:r>
        <w:t>Vecpilsētas ielas 14 ēkas pārbūve</w:t>
      </w:r>
      <w:r w:rsidR="008F177D">
        <w:t>/</w:t>
      </w:r>
      <w:r>
        <w:t>/restaurācijai</w:t>
      </w:r>
      <w:r w:rsidR="001F734E">
        <w:t>;</w:t>
      </w:r>
    </w:p>
    <w:p w:rsidR="001F734E" w:rsidRPr="001F734E" w:rsidRDefault="001F734E" w:rsidP="006D1485">
      <w:pPr>
        <w:pStyle w:val="ListParagraph"/>
        <w:numPr>
          <w:ilvl w:val="0"/>
          <w:numId w:val="30"/>
        </w:numPr>
        <w:ind w:hanging="295"/>
        <w:jc w:val="both"/>
        <w:rPr>
          <w:i/>
        </w:rPr>
      </w:pPr>
      <w:r>
        <w:t>Amatu vidusskolas telpu rekonstrukcija</w:t>
      </w:r>
      <w:r w:rsidR="008F177D">
        <w:t>i</w:t>
      </w:r>
      <w:r>
        <w:t xml:space="preserve"> un teritorijas labiekārtošana</w:t>
      </w:r>
      <w:r w:rsidR="008F177D">
        <w:t>i</w:t>
      </w:r>
      <w:r>
        <w:t>;</w:t>
      </w:r>
    </w:p>
    <w:p w:rsidR="001F734E" w:rsidRPr="001F734E" w:rsidRDefault="001F734E" w:rsidP="006D1485">
      <w:pPr>
        <w:pStyle w:val="ListParagraph"/>
        <w:numPr>
          <w:ilvl w:val="0"/>
          <w:numId w:val="30"/>
        </w:numPr>
        <w:ind w:hanging="295"/>
        <w:jc w:val="both"/>
        <w:rPr>
          <w:i/>
        </w:rPr>
      </w:pPr>
      <w:r>
        <w:t>pašvaldības ēkas Zemgales prospektā 7 rekonstrukcija</w:t>
      </w:r>
      <w:r w:rsidR="008F177D">
        <w:t>i</w:t>
      </w:r>
      <w:r>
        <w:t>;</w:t>
      </w:r>
    </w:p>
    <w:p w:rsidR="001F734E" w:rsidRPr="00414278" w:rsidRDefault="001F734E" w:rsidP="006D1485">
      <w:pPr>
        <w:pStyle w:val="ListParagraph"/>
        <w:numPr>
          <w:ilvl w:val="0"/>
          <w:numId w:val="30"/>
        </w:numPr>
        <w:ind w:hanging="295"/>
        <w:jc w:val="both"/>
        <w:rPr>
          <w:i/>
        </w:rPr>
      </w:pPr>
      <w:r>
        <w:t xml:space="preserve">Jelgavas tehnoloģiju vidusskolas, pašvaldības policijas ēkas, </w:t>
      </w:r>
      <w:r w:rsidR="008F177D">
        <w:t>P</w:t>
      </w:r>
      <w:r>
        <w:t>PII “Sprīdītis” ēkas un pašvaldības ēkas Sarmas ielā 4 energoefektivitātes paaugstināšana</w:t>
      </w:r>
      <w:r w:rsidR="008F177D">
        <w:t>i</w:t>
      </w:r>
      <w:r w:rsidR="006A38CF">
        <w:t>;</w:t>
      </w:r>
    </w:p>
    <w:p w:rsidR="00B26A20" w:rsidRPr="006A38CF" w:rsidRDefault="00B26A20" w:rsidP="006D1485">
      <w:pPr>
        <w:pStyle w:val="ListParagraph"/>
        <w:numPr>
          <w:ilvl w:val="0"/>
          <w:numId w:val="30"/>
        </w:numPr>
        <w:ind w:hanging="295"/>
        <w:jc w:val="both"/>
        <w:rPr>
          <w:i/>
        </w:rPr>
      </w:pPr>
      <w:r w:rsidRPr="00A96A4B">
        <w:t xml:space="preserve">satiksmes termināla </w:t>
      </w:r>
      <w:r w:rsidR="006A38CF">
        <w:t xml:space="preserve">pasažieru uzgaidāmās nojumes </w:t>
      </w:r>
      <w:r w:rsidRPr="00A96A4B">
        <w:t>izstrādei</w:t>
      </w:r>
      <w:r w:rsidR="006A38CF">
        <w:t>;</w:t>
      </w:r>
    </w:p>
    <w:p w:rsidR="006A38CF" w:rsidRPr="008F177D" w:rsidRDefault="006A38CF" w:rsidP="006D1485">
      <w:pPr>
        <w:pStyle w:val="ListParagraph"/>
        <w:numPr>
          <w:ilvl w:val="0"/>
          <w:numId w:val="30"/>
        </w:numPr>
        <w:ind w:hanging="295"/>
        <w:jc w:val="both"/>
        <w:rPr>
          <w:i/>
        </w:rPr>
      </w:pPr>
      <w:r>
        <w:t>Rubeņu ceļa tehniskā projekta izstrādei</w:t>
      </w:r>
      <w:r w:rsidR="008F177D">
        <w:t>;</w:t>
      </w:r>
    </w:p>
    <w:p w:rsidR="008F177D" w:rsidRPr="00095CBA" w:rsidRDefault="008F177D" w:rsidP="006D1485">
      <w:pPr>
        <w:pStyle w:val="ListParagraph"/>
        <w:numPr>
          <w:ilvl w:val="0"/>
          <w:numId w:val="30"/>
        </w:numPr>
        <w:ind w:hanging="295"/>
        <w:jc w:val="both"/>
        <w:rPr>
          <w:i/>
        </w:rPr>
      </w:pPr>
      <w:r>
        <w:t>kafejnīcas pie Mītavas tilta iekšējo tīklu projekta izstrādei un izbūvei.</w:t>
      </w:r>
    </w:p>
    <w:p w:rsidR="00095CBA" w:rsidRDefault="00095CBA" w:rsidP="00095CBA">
      <w:pPr>
        <w:pStyle w:val="ListParagraph"/>
        <w:ind w:left="1429"/>
        <w:jc w:val="both"/>
      </w:pPr>
    </w:p>
    <w:p w:rsidR="00095CBA" w:rsidRDefault="00095CBA" w:rsidP="00095CBA">
      <w:pPr>
        <w:pStyle w:val="ListParagraph"/>
        <w:ind w:left="1429"/>
        <w:jc w:val="both"/>
      </w:pPr>
    </w:p>
    <w:p w:rsidR="00095CBA" w:rsidRPr="000E7F95" w:rsidRDefault="00095CBA" w:rsidP="00095CBA">
      <w:pPr>
        <w:pStyle w:val="ListParagraph"/>
        <w:ind w:left="1429"/>
        <w:jc w:val="both"/>
        <w:rPr>
          <w:i/>
        </w:rPr>
      </w:pPr>
    </w:p>
    <w:p w:rsidR="00B26A20" w:rsidRPr="004C2F74" w:rsidRDefault="00B26A20" w:rsidP="000E7F95">
      <w:pPr>
        <w:spacing w:before="240"/>
        <w:ind w:firstLine="709"/>
        <w:jc w:val="both"/>
        <w:rPr>
          <w:b/>
          <w:u w:val="single"/>
        </w:rPr>
      </w:pPr>
      <w:r w:rsidRPr="004C2F74">
        <w:rPr>
          <w:b/>
          <w:u w:val="single"/>
        </w:rPr>
        <w:lastRenderedPageBreak/>
        <w:t>Ielu apgaismošana</w:t>
      </w:r>
    </w:p>
    <w:p w:rsidR="00B26A20" w:rsidRPr="00A96A4B" w:rsidRDefault="00B26A20" w:rsidP="00EE278F">
      <w:pPr>
        <w:ind w:firstLine="709"/>
        <w:jc w:val="both"/>
        <w:rPr>
          <w:i/>
        </w:rPr>
      </w:pPr>
      <w:r w:rsidRPr="00A96A4B">
        <w:t xml:space="preserve">Jelgavas pilsētas Ielu apgaismojuma tīklu uzturēšanai un rekonstrukcijai paredzēts finansējums </w:t>
      </w:r>
      <w:r w:rsidR="00E44196" w:rsidRPr="006854A5">
        <w:t>579 000</w:t>
      </w:r>
      <w:r w:rsidRPr="006854A5">
        <w:rPr>
          <w:i/>
        </w:rPr>
        <w:t>euro</w:t>
      </w:r>
      <w:r w:rsidRPr="006854A5">
        <w:t xml:space="preserve"> </w:t>
      </w:r>
      <w:r w:rsidRPr="00A96A4B">
        <w:t>apmērā</w:t>
      </w:r>
      <w:r w:rsidR="00307B52" w:rsidRPr="00A96A4B">
        <w:t xml:space="preserve"> – 1</w:t>
      </w:r>
      <w:r w:rsidR="00C2533D">
        <w:t>.0</w:t>
      </w:r>
      <w:r w:rsidR="00307B52" w:rsidRPr="00A96A4B">
        <w:t>% no kopējiem izdevumiem</w:t>
      </w:r>
      <w:r w:rsidRPr="00A96A4B">
        <w:t>, t.sk. ele</w:t>
      </w:r>
      <w:r w:rsidR="00307B52" w:rsidRPr="00A96A4B">
        <w:t xml:space="preserve">ktroenerģijas izdevumu apmaksai – </w:t>
      </w:r>
      <w:r w:rsidRPr="00A96A4B">
        <w:t>4</w:t>
      </w:r>
      <w:r w:rsidR="006854A5">
        <w:t>11</w:t>
      </w:r>
      <w:r w:rsidR="00307B52" w:rsidRPr="00A96A4B">
        <w:t> </w:t>
      </w:r>
      <w:r w:rsidR="006854A5">
        <w:t>300</w:t>
      </w:r>
      <w:r w:rsidRPr="00A96A4B">
        <w:rPr>
          <w:i/>
        </w:rPr>
        <w:t>euro.</w:t>
      </w:r>
    </w:p>
    <w:p w:rsidR="00B26A20" w:rsidRPr="004C2F74" w:rsidRDefault="008960D5" w:rsidP="000E7F95">
      <w:pPr>
        <w:spacing w:before="240"/>
        <w:ind w:firstLine="709"/>
        <w:jc w:val="both"/>
        <w:rPr>
          <w:b/>
          <w:u w:val="single"/>
        </w:rPr>
      </w:pPr>
      <w:r w:rsidRPr="004C2F74">
        <w:rPr>
          <w:b/>
          <w:u w:val="single"/>
        </w:rPr>
        <w:t>P</w:t>
      </w:r>
      <w:r w:rsidR="00B26A20" w:rsidRPr="004C2F74">
        <w:rPr>
          <w:b/>
          <w:u w:val="single"/>
        </w:rPr>
        <w:t>/ie „Pilsētsaimniecība” darbības nodrošināšana</w:t>
      </w:r>
    </w:p>
    <w:p w:rsidR="00B26A20" w:rsidRPr="00A96A4B" w:rsidRDefault="00B26A20" w:rsidP="00EE278F">
      <w:pPr>
        <w:ind w:firstLine="709"/>
        <w:jc w:val="both"/>
      </w:pPr>
      <w:r w:rsidRPr="00A96A4B">
        <w:t>Šīs iestādes funkcijas ir plānot, organizēt un kontrolēt Jelgavas pilsētas administratīvās teritorijas labiekārtošanu, gādāt par sanitāro tīrību Jelgavas pilsētas administratīvajā teritorijā, plānot, organizēt un kontrolēt pašvaldības mežu un publiskā lietošanā esošo ūdeņu apsaimniekošanu</w:t>
      </w:r>
      <w:r w:rsidR="00307B52" w:rsidRPr="00A96A4B">
        <w:t>, p</w:t>
      </w:r>
      <w:r w:rsidRPr="00A96A4B">
        <w:rPr>
          <w:shd w:val="clear" w:color="auto" w:fill="FFFFFF"/>
        </w:rPr>
        <w:t xml:space="preserve">iedalīties civilās aizsardzības </w:t>
      </w:r>
      <w:r w:rsidR="00307B52" w:rsidRPr="00A96A4B">
        <w:rPr>
          <w:shd w:val="clear" w:color="auto" w:fill="FFFFFF"/>
        </w:rPr>
        <w:t>pasākumu nodrošināšanā.</w:t>
      </w:r>
      <w:r w:rsidRPr="00A96A4B">
        <w:rPr>
          <w:shd w:val="clear" w:color="auto" w:fill="FFFFFF"/>
        </w:rPr>
        <w:t xml:space="preserve"> </w:t>
      </w:r>
      <w:r w:rsidR="00307B52" w:rsidRPr="00A96A4B">
        <w:t>N</w:t>
      </w:r>
      <w:r w:rsidRPr="00A96A4B">
        <w:t xml:space="preserve">odrošināt ceļu satiksmes kustības drošības plānošanu un ar to saistīto pasākumu izpildi, piedalīties nodarbinātības pasākumos, kas veicina bezdarbnieku un sociālo iestāžu norīkoto personu atbalstu Jelgavas pilsētas administratīvajā teritorijā, </w:t>
      </w:r>
      <w:r w:rsidRPr="00A96A4B">
        <w:rPr>
          <w:shd w:val="clear" w:color="auto" w:fill="FFFFFF"/>
        </w:rPr>
        <w:t>nodrošināt sabiedriskā transporta maršrutu infrastruktūru</w:t>
      </w:r>
      <w:r w:rsidRPr="00A96A4B">
        <w:t>.</w:t>
      </w:r>
    </w:p>
    <w:p w:rsidR="00491EFE" w:rsidRPr="00A96A4B" w:rsidRDefault="00491EFE" w:rsidP="00491EFE">
      <w:pPr>
        <w:ind w:firstLine="709"/>
        <w:jc w:val="both"/>
      </w:pPr>
      <w:r w:rsidRPr="00A96A4B">
        <w:t>Šīs iestādes uzturēšanai paredzētais finansējums 201</w:t>
      </w:r>
      <w:r>
        <w:t>6</w:t>
      </w:r>
      <w:r w:rsidRPr="00A96A4B">
        <w:t>.gadā ir 1</w:t>
      </w:r>
      <w:r>
        <w:t>,</w:t>
      </w:r>
      <w:r w:rsidRPr="00A96A4B">
        <w:t xml:space="preserve">5% apmērā no kopējiem izdevumiem jeb </w:t>
      </w:r>
      <w:r w:rsidRPr="00491EFE">
        <w:t>839 647</w:t>
      </w:r>
      <w:r w:rsidRPr="00A96A4B">
        <w:rPr>
          <w:i/>
        </w:rPr>
        <w:t>euro,</w:t>
      </w:r>
      <w:r w:rsidRPr="00A96A4B">
        <w:t xml:space="preserve"> kas sadalās pa ekonomiskās klasifikācijas kodiem sekojoši:</w:t>
      </w:r>
    </w:p>
    <w:p w:rsidR="00491EFE" w:rsidRPr="00A96A4B" w:rsidRDefault="00491EFE" w:rsidP="000E7F95">
      <w:pPr>
        <w:pStyle w:val="ListParagraph"/>
        <w:numPr>
          <w:ilvl w:val="0"/>
          <w:numId w:val="7"/>
        </w:numPr>
        <w:ind w:left="1418" w:hanging="284"/>
        <w:jc w:val="both"/>
      </w:pPr>
      <w:r>
        <w:t>a</w:t>
      </w:r>
      <w:r w:rsidRPr="00A96A4B">
        <w:t>tlīdzība –</w:t>
      </w:r>
      <w:r>
        <w:t xml:space="preserve"> 676 449</w:t>
      </w:r>
      <w:r w:rsidRPr="00A96A4B">
        <w:rPr>
          <w:i/>
        </w:rPr>
        <w:t>euro</w:t>
      </w:r>
      <w:r w:rsidRPr="00A96A4B">
        <w:t>, t.sk., darba devēja nodoklis (23.59%);</w:t>
      </w:r>
    </w:p>
    <w:p w:rsidR="00491EFE" w:rsidRPr="00A96A4B" w:rsidRDefault="00491EFE" w:rsidP="000E7F95">
      <w:pPr>
        <w:pStyle w:val="ListParagraph"/>
        <w:numPr>
          <w:ilvl w:val="0"/>
          <w:numId w:val="7"/>
        </w:numPr>
        <w:ind w:left="1418" w:hanging="284"/>
        <w:jc w:val="both"/>
      </w:pPr>
      <w:r w:rsidRPr="00A96A4B">
        <w:t>mācību, darba un dienesta komandējumi, darba braucieni –</w:t>
      </w:r>
      <w:r>
        <w:t xml:space="preserve"> 6 970</w:t>
      </w:r>
      <w:r w:rsidRPr="00A96A4B">
        <w:rPr>
          <w:i/>
        </w:rPr>
        <w:t>euro;</w:t>
      </w:r>
    </w:p>
    <w:p w:rsidR="00491EFE" w:rsidRPr="00A96A4B" w:rsidRDefault="00491EFE" w:rsidP="000E7F95">
      <w:pPr>
        <w:pStyle w:val="ListParagraph"/>
        <w:numPr>
          <w:ilvl w:val="0"/>
          <w:numId w:val="7"/>
        </w:numPr>
        <w:ind w:left="1418" w:hanging="284"/>
        <w:jc w:val="both"/>
      </w:pPr>
      <w:r w:rsidRPr="00A96A4B">
        <w:t>pakalpojumi –</w:t>
      </w:r>
      <w:r>
        <w:t xml:space="preserve"> 76 928</w:t>
      </w:r>
      <w:r w:rsidRPr="00A96A4B">
        <w:rPr>
          <w:i/>
        </w:rPr>
        <w:t>euro,</w:t>
      </w:r>
    </w:p>
    <w:p w:rsidR="00491EFE" w:rsidRPr="00A96A4B" w:rsidRDefault="00491EFE" w:rsidP="000E7F95">
      <w:pPr>
        <w:pStyle w:val="ListParagraph"/>
        <w:numPr>
          <w:ilvl w:val="0"/>
          <w:numId w:val="7"/>
        </w:numPr>
        <w:ind w:left="1418" w:hanging="284"/>
        <w:jc w:val="both"/>
      </w:pPr>
      <w:r w:rsidRPr="00A96A4B">
        <w:t>krājumi, materiāli, energoresursi, preces, biroja preces un inventārs –</w:t>
      </w:r>
      <w:r>
        <w:t xml:space="preserve">        27 600</w:t>
      </w:r>
      <w:r w:rsidRPr="00A96A4B">
        <w:rPr>
          <w:i/>
        </w:rPr>
        <w:t>euro;</w:t>
      </w:r>
    </w:p>
    <w:p w:rsidR="00491EFE" w:rsidRPr="00811F34" w:rsidRDefault="00491EFE" w:rsidP="000E7F95">
      <w:pPr>
        <w:pStyle w:val="ListParagraph"/>
        <w:numPr>
          <w:ilvl w:val="0"/>
          <w:numId w:val="7"/>
        </w:numPr>
        <w:ind w:left="1418" w:hanging="284"/>
        <w:jc w:val="both"/>
      </w:pPr>
      <w:r w:rsidRPr="00A96A4B">
        <w:t>budžeta iestāžu nodokļu, nodevu un naudas sodu maksājumi (PVN) –</w:t>
      </w:r>
      <w:r>
        <w:t xml:space="preserve">       16 000</w:t>
      </w:r>
      <w:r>
        <w:rPr>
          <w:i/>
        </w:rPr>
        <w:t>euro</w:t>
      </w:r>
    </w:p>
    <w:p w:rsidR="00491EFE" w:rsidRDefault="00491EFE" w:rsidP="000E7F95">
      <w:pPr>
        <w:pStyle w:val="ListParagraph"/>
        <w:numPr>
          <w:ilvl w:val="0"/>
          <w:numId w:val="7"/>
        </w:numPr>
        <w:ind w:left="1418" w:hanging="284"/>
        <w:jc w:val="both"/>
      </w:pPr>
      <w:r>
        <w:t>pamatkapitāla veidošana – 35 700</w:t>
      </w:r>
      <w:r w:rsidRPr="00811F34">
        <w:rPr>
          <w:i/>
        </w:rPr>
        <w:t>euro</w:t>
      </w:r>
      <w:r>
        <w:rPr>
          <w:i/>
        </w:rPr>
        <w:t>,</w:t>
      </w:r>
      <w:r w:rsidRPr="00491EFE">
        <w:t>t.sk.</w:t>
      </w:r>
      <w:r>
        <w:t>22 400</w:t>
      </w:r>
      <w:r>
        <w:rPr>
          <w:i/>
        </w:rPr>
        <w:t>euro</w:t>
      </w:r>
      <w:r>
        <w:t>-licenču iegādei.</w:t>
      </w:r>
    </w:p>
    <w:p w:rsidR="00B26A20" w:rsidRPr="004C2F74" w:rsidRDefault="00B26A20" w:rsidP="004C2F74">
      <w:pPr>
        <w:spacing w:before="240"/>
        <w:ind w:left="709" w:firstLine="11"/>
        <w:jc w:val="both"/>
        <w:rPr>
          <w:b/>
          <w:u w:val="single"/>
        </w:rPr>
      </w:pPr>
      <w:r w:rsidRPr="004C2F74">
        <w:rPr>
          <w:b/>
          <w:u w:val="single"/>
        </w:rPr>
        <w:t>Pašvaldības teritorijas, kapsētu un mežu apsaimniekošana, klaiņojošo dzīvnieku likvidācija</w:t>
      </w:r>
    </w:p>
    <w:p w:rsidR="005E2254" w:rsidRPr="00A96A4B" w:rsidRDefault="005E2254" w:rsidP="005E2254">
      <w:pPr>
        <w:ind w:firstLine="720"/>
        <w:jc w:val="both"/>
      </w:pPr>
      <w:r w:rsidRPr="00A96A4B">
        <w:t xml:space="preserve">Šai funkcijai </w:t>
      </w:r>
      <w:r w:rsidR="000E7F95" w:rsidRPr="00A96A4B">
        <w:t>201</w:t>
      </w:r>
      <w:r w:rsidR="000E7F95">
        <w:t>6</w:t>
      </w:r>
      <w:r w:rsidR="000E7F95" w:rsidRPr="00A96A4B">
        <w:t xml:space="preserve">.gadā </w:t>
      </w:r>
      <w:r w:rsidRPr="00A96A4B">
        <w:t xml:space="preserve">plānoti izdevumi </w:t>
      </w:r>
      <w:r w:rsidRPr="005E2254">
        <w:t>1 073 400</w:t>
      </w:r>
      <w:r w:rsidRPr="005E2254">
        <w:rPr>
          <w:i/>
        </w:rPr>
        <w:t xml:space="preserve">euro </w:t>
      </w:r>
      <w:r w:rsidRPr="00FB4FF1">
        <w:rPr>
          <w:i/>
        </w:rPr>
        <w:t xml:space="preserve">– </w:t>
      </w:r>
      <w:r w:rsidRPr="00A96A4B">
        <w:t>1,</w:t>
      </w:r>
      <w:r>
        <w:t>9</w:t>
      </w:r>
      <w:r w:rsidRPr="00A96A4B">
        <w:t xml:space="preserve">% no kopējiem izdevumiem, no tiem </w:t>
      </w:r>
      <w:r>
        <w:t>280 800</w:t>
      </w:r>
      <w:r w:rsidRPr="00FB4FF1">
        <w:rPr>
          <w:i/>
        </w:rPr>
        <w:t>euro</w:t>
      </w:r>
      <w:r w:rsidRPr="00A96A4B">
        <w:t xml:space="preserve"> pašvaldības teritoriju </w:t>
      </w:r>
      <w:r>
        <w:t>pļaušanai, 179 400</w:t>
      </w:r>
      <w:r w:rsidRPr="00183F68">
        <w:rPr>
          <w:i/>
        </w:rPr>
        <w:t>euro</w:t>
      </w:r>
      <w:r>
        <w:t xml:space="preserve"> teritorijas uzturēšanas</w:t>
      </w:r>
      <w:r w:rsidRPr="00A96A4B">
        <w:t xml:space="preserve"> darbu apmaksai (Lielupes labā krasta promenāde, J.Čakstes bulvāra promenāde, Pasta sala, </w:t>
      </w:r>
      <w:r>
        <w:t>aktīvās atpūtas zonas</w:t>
      </w:r>
      <w:r w:rsidRPr="00A96A4B">
        <w:t>, puķu pod</w:t>
      </w:r>
      <w:r>
        <w:t>u un stādījumu uzturēšana</w:t>
      </w:r>
      <w:r w:rsidRPr="00A96A4B">
        <w:t>)</w:t>
      </w:r>
      <w:r>
        <w:t xml:space="preserve">, </w:t>
      </w:r>
      <w:r w:rsidRPr="00A96A4B">
        <w:t>25</w:t>
      </w:r>
      <w:r>
        <w:t> </w:t>
      </w:r>
      <w:r w:rsidRPr="00A96A4B">
        <w:t>000</w:t>
      </w:r>
      <w:r w:rsidRPr="00FB4FF1">
        <w:rPr>
          <w:i/>
        </w:rPr>
        <w:t>euro</w:t>
      </w:r>
      <w:r w:rsidRPr="00A96A4B">
        <w:t xml:space="preserve"> iekšpagalmu teritoriju sakārtošanai (</w:t>
      </w:r>
      <w:r>
        <w:t xml:space="preserve">pašvaldības </w:t>
      </w:r>
      <w:r w:rsidRPr="00A96A4B">
        <w:t>līdz maksājums iedzīvotajiem)</w:t>
      </w:r>
      <w:r>
        <w:t>, 13 000</w:t>
      </w:r>
      <w:r>
        <w:rPr>
          <w:i/>
        </w:rPr>
        <w:t>euro</w:t>
      </w:r>
      <w:r>
        <w:t xml:space="preserve"> jauniešu aktīvās atpūtas laukuma izveidošana Pasta salā (valsts budžeta dotācija)</w:t>
      </w:r>
      <w:r w:rsidRPr="00A96A4B">
        <w:t xml:space="preserve">, </w:t>
      </w:r>
      <w:r>
        <w:t>51 300</w:t>
      </w:r>
      <w:r w:rsidRPr="00FB4FF1">
        <w:rPr>
          <w:i/>
        </w:rPr>
        <w:t>euro</w:t>
      </w:r>
      <w:r w:rsidRPr="00A96A4B">
        <w:t xml:space="preserve"> izdevumiem par </w:t>
      </w:r>
      <w:r>
        <w:t xml:space="preserve">pakalpojumiem par </w:t>
      </w:r>
      <w:r w:rsidRPr="00A96A4B">
        <w:t>bezsaimnieka dzīvniek</w:t>
      </w:r>
      <w:r>
        <w:t>iem</w:t>
      </w:r>
      <w:r w:rsidRPr="00A96A4B">
        <w:t xml:space="preserve"> pilsētā</w:t>
      </w:r>
      <w:r w:rsidRPr="00FB4FF1">
        <w:rPr>
          <w:i/>
        </w:rPr>
        <w:t>,</w:t>
      </w:r>
      <w:r>
        <w:rPr>
          <w:i/>
        </w:rPr>
        <w:t xml:space="preserve"> </w:t>
      </w:r>
      <w:r>
        <w:t>85 900</w:t>
      </w:r>
      <w:r w:rsidRPr="00FB4FF1">
        <w:rPr>
          <w:i/>
        </w:rPr>
        <w:t>euro</w:t>
      </w:r>
      <w:r w:rsidRPr="00A96A4B">
        <w:t xml:space="preserve"> pilsētas teritorijā</w:t>
      </w:r>
      <w:r>
        <w:t xml:space="preserve"> augošo koku un</w:t>
      </w:r>
      <w:r w:rsidRPr="00A96A4B">
        <w:t xml:space="preserve"> esošo mežu apsaimniekošanai (</w:t>
      </w:r>
      <w:r>
        <w:t xml:space="preserve">bīstamu koku izzāģēšana, koku vainagošana, </w:t>
      </w:r>
      <w:r w:rsidRPr="00A96A4B">
        <w:t>stigu kopšana, krājas kopšana, meliorācijas pasākumi)</w:t>
      </w:r>
      <w:r w:rsidRPr="00FB4FF1">
        <w:rPr>
          <w:i/>
        </w:rPr>
        <w:t xml:space="preserve">, </w:t>
      </w:r>
      <w:r>
        <w:t>197 800</w:t>
      </w:r>
      <w:r w:rsidRPr="00FB4FF1">
        <w:rPr>
          <w:i/>
        </w:rPr>
        <w:t>euro</w:t>
      </w:r>
      <w:r w:rsidRPr="00A96A4B">
        <w:t xml:space="preserve"> pilsētas kapsētu uzturēšanas izdevumiem</w:t>
      </w:r>
      <w:r>
        <w:t>, t.sk. 85 000</w:t>
      </w:r>
      <w:r>
        <w:rPr>
          <w:i/>
        </w:rPr>
        <w:t>euro-</w:t>
      </w:r>
      <w:r w:rsidRPr="005E2254">
        <w:t>Meža</w:t>
      </w:r>
      <w:r>
        <w:rPr>
          <w:i/>
        </w:rPr>
        <w:t xml:space="preserve"> </w:t>
      </w:r>
      <w:r w:rsidRPr="005E2254">
        <w:t>kapu uzbēršanai</w:t>
      </w:r>
      <w:r w:rsidRPr="00FB4FF1">
        <w:rPr>
          <w:i/>
        </w:rPr>
        <w:t>,</w:t>
      </w:r>
      <w:r>
        <w:t xml:space="preserve"> 240 200</w:t>
      </w:r>
      <w:r w:rsidRPr="00FB4FF1">
        <w:rPr>
          <w:i/>
        </w:rPr>
        <w:t>euro</w:t>
      </w:r>
      <w:r w:rsidRPr="00A96A4B">
        <w:t xml:space="preserve"> pilsētas pasākumu tehniskajam nodrošinājumam </w:t>
      </w:r>
      <w:r>
        <w:t>ko organizē citas</w:t>
      </w:r>
      <w:r w:rsidRPr="00A96A4B">
        <w:t xml:space="preserve"> </w:t>
      </w:r>
      <w:r>
        <w:t xml:space="preserve">pašvaldības </w:t>
      </w:r>
      <w:r w:rsidRPr="00A96A4B">
        <w:t>iestād</w:t>
      </w:r>
      <w:r>
        <w:t>es.</w:t>
      </w:r>
    </w:p>
    <w:p w:rsidR="00B26A20" w:rsidRPr="004C2F74" w:rsidRDefault="00B26A20" w:rsidP="000E7F95">
      <w:pPr>
        <w:spacing w:before="240"/>
        <w:ind w:firstLine="720"/>
        <w:jc w:val="both"/>
        <w:rPr>
          <w:b/>
          <w:u w:val="single"/>
        </w:rPr>
      </w:pPr>
      <w:r w:rsidRPr="004C2F74">
        <w:rPr>
          <w:b/>
          <w:u w:val="single"/>
        </w:rPr>
        <w:t xml:space="preserve">Pašvaldības īpašumu apsaimniekošana </w:t>
      </w:r>
    </w:p>
    <w:p w:rsidR="00B26A20" w:rsidRPr="00A96A4B" w:rsidRDefault="00FB4FF1" w:rsidP="00922AC1">
      <w:pPr>
        <w:ind w:firstLine="720"/>
        <w:jc w:val="both"/>
      </w:pPr>
      <w:r>
        <w:rPr>
          <w:color w:val="000000"/>
        </w:rPr>
        <w:t>N</w:t>
      </w:r>
      <w:r w:rsidR="00B26A20" w:rsidRPr="00A96A4B">
        <w:rPr>
          <w:color w:val="000000"/>
        </w:rPr>
        <w:t>amu apsaimniekošanu Jelgavas pilsētā</w:t>
      </w:r>
      <w:r>
        <w:rPr>
          <w:color w:val="000000"/>
        </w:rPr>
        <w:t xml:space="preserve"> </w:t>
      </w:r>
      <w:r w:rsidRPr="00A96A4B">
        <w:rPr>
          <w:color w:val="000000"/>
        </w:rPr>
        <w:t>veic SIA “Jelgavas nekustamā īpašuma pārvalde” (JNĪP)</w:t>
      </w:r>
      <w:r w:rsidR="00B26A20" w:rsidRPr="00A96A4B">
        <w:rPr>
          <w:color w:val="000000"/>
        </w:rPr>
        <w:t>. 201</w:t>
      </w:r>
      <w:r w:rsidR="00DD4BF7">
        <w:rPr>
          <w:color w:val="000000"/>
        </w:rPr>
        <w:t>6</w:t>
      </w:r>
      <w:r w:rsidR="00B26A20" w:rsidRPr="00A96A4B">
        <w:rPr>
          <w:color w:val="000000"/>
        </w:rPr>
        <w:t xml:space="preserve">.gadā plānotā dotācija </w:t>
      </w:r>
      <w:r w:rsidR="00922AC1" w:rsidRPr="00A96A4B">
        <w:t>Jelgavas pilsētas pašvaldības nekustamo īpašumu uzturēšanas un apsaimniekošanas izdevumiem</w:t>
      </w:r>
      <w:r w:rsidR="00A50C81" w:rsidRPr="00A96A4B">
        <w:rPr>
          <w:color w:val="000000"/>
        </w:rPr>
        <w:t xml:space="preserve"> </w:t>
      </w:r>
      <w:r>
        <w:rPr>
          <w:color w:val="000000"/>
        </w:rPr>
        <w:t xml:space="preserve">plānota </w:t>
      </w:r>
      <w:r w:rsidR="00DD4BF7" w:rsidRPr="005E2254">
        <w:t>3</w:t>
      </w:r>
      <w:r w:rsidR="001B6C9C" w:rsidRPr="005E2254">
        <w:t>11</w:t>
      </w:r>
      <w:r w:rsidR="00DD4BF7" w:rsidRPr="005E2254">
        <w:t xml:space="preserve"> 740</w:t>
      </w:r>
      <w:r w:rsidR="00B26A20" w:rsidRPr="005E2254">
        <w:rPr>
          <w:i/>
        </w:rPr>
        <w:t>euro</w:t>
      </w:r>
      <w:r w:rsidR="00B26A20" w:rsidRPr="005E2254">
        <w:t xml:space="preserve"> </w:t>
      </w:r>
      <w:r w:rsidR="00A50C81" w:rsidRPr="00A96A4B">
        <w:t xml:space="preserve">jeb </w:t>
      </w:r>
      <w:r w:rsidR="00A50C81" w:rsidRPr="005E2254">
        <w:t>0</w:t>
      </w:r>
      <w:r w:rsidR="006A1392" w:rsidRPr="005E2254">
        <w:t>,</w:t>
      </w:r>
      <w:r w:rsidR="00C2533D">
        <w:t>6</w:t>
      </w:r>
      <w:r w:rsidR="00A50C81" w:rsidRPr="005E2254">
        <w:t xml:space="preserve">% </w:t>
      </w:r>
      <w:r w:rsidR="00B26A20" w:rsidRPr="00A96A4B">
        <w:t>apmērā</w:t>
      </w:r>
      <w:r>
        <w:t xml:space="preserve"> </w:t>
      </w:r>
      <w:r w:rsidRPr="00A96A4B">
        <w:t>no kopējiem izdevumiem</w:t>
      </w:r>
      <w:r w:rsidR="00922AC1">
        <w:t>.</w:t>
      </w:r>
      <w:r w:rsidR="00A50C81" w:rsidRPr="00A96A4B">
        <w:t xml:space="preserve"> </w:t>
      </w:r>
    </w:p>
    <w:p w:rsidR="00B26A20" w:rsidRPr="004C2F74" w:rsidRDefault="00B26A20" w:rsidP="000E7F95">
      <w:pPr>
        <w:spacing w:before="240"/>
        <w:ind w:firstLine="720"/>
        <w:jc w:val="both"/>
        <w:rPr>
          <w:b/>
          <w:u w:val="single"/>
        </w:rPr>
      </w:pPr>
      <w:r w:rsidRPr="004C2F74">
        <w:rPr>
          <w:b/>
          <w:u w:val="single"/>
        </w:rPr>
        <w:t>Pašvaldības dzīvokļu pārvaldīšana, remonts, veco māju nojaukšana</w:t>
      </w:r>
    </w:p>
    <w:p w:rsidR="00B26A20" w:rsidRPr="00A96A4B" w:rsidRDefault="00B26A20" w:rsidP="004F65F8">
      <w:pPr>
        <w:ind w:firstLine="720"/>
        <w:jc w:val="both"/>
      </w:pPr>
      <w:r w:rsidRPr="00A96A4B">
        <w:t>Paredzētais finansējums 201</w:t>
      </w:r>
      <w:r w:rsidR="00DD4BF7">
        <w:t>6</w:t>
      </w:r>
      <w:r w:rsidRPr="00A96A4B">
        <w:t xml:space="preserve">.gadam </w:t>
      </w:r>
      <w:r w:rsidR="00DD4BF7" w:rsidRPr="005E2254">
        <w:t>220 000</w:t>
      </w:r>
      <w:r w:rsidRPr="005E2254">
        <w:rPr>
          <w:i/>
        </w:rPr>
        <w:t>euro</w:t>
      </w:r>
      <w:r w:rsidR="00015BD8" w:rsidRPr="005E2254">
        <w:rPr>
          <w:i/>
        </w:rPr>
        <w:t xml:space="preserve"> </w:t>
      </w:r>
      <w:r w:rsidR="00015BD8" w:rsidRPr="00A96A4B">
        <w:t xml:space="preserve">apmērā jeb </w:t>
      </w:r>
      <w:r w:rsidR="00015BD8" w:rsidRPr="005E2254">
        <w:t>0</w:t>
      </w:r>
      <w:r w:rsidR="00F27D32" w:rsidRPr="005E2254">
        <w:t>,</w:t>
      </w:r>
      <w:r w:rsidR="005E2254" w:rsidRPr="005E2254">
        <w:t>4</w:t>
      </w:r>
      <w:r w:rsidR="00015BD8" w:rsidRPr="005E2254">
        <w:t xml:space="preserve">% </w:t>
      </w:r>
      <w:r w:rsidR="00015BD8" w:rsidRPr="00A96A4B">
        <w:t>no kopējiem izdevumiem</w:t>
      </w:r>
      <w:r w:rsidRPr="00A96A4B">
        <w:t>, kas paredzēts sekojošiem mērķiem:</w:t>
      </w:r>
    </w:p>
    <w:p w:rsidR="00B26A20" w:rsidRPr="00A96A4B" w:rsidRDefault="002C5FA9" w:rsidP="00EE278F">
      <w:pPr>
        <w:pStyle w:val="ListParagraph"/>
        <w:numPr>
          <w:ilvl w:val="0"/>
          <w:numId w:val="9"/>
        </w:numPr>
        <w:ind w:left="1418" w:hanging="284"/>
        <w:jc w:val="both"/>
      </w:pPr>
      <w:r>
        <w:lastRenderedPageBreak/>
        <w:t>205 500</w:t>
      </w:r>
      <w:r w:rsidR="00015BD8" w:rsidRPr="00A96A4B">
        <w:rPr>
          <w:i/>
        </w:rPr>
        <w:t>euro</w:t>
      </w:r>
      <w:r w:rsidR="00015BD8" w:rsidRPr="00A96A4B">
        <w:t xml:space="preserve"> </w:t>
      </w:r>
      <w:r w:rsidR="00B26A20" w:rsidRPr="00A96A4B">
        <w:t>pašvaldības izīrējamo dzīvokļu remontiem un kopīpašumu daļu remontiem, kā arī īres un komunālo maksājumu veikšanai neizīrētajiem sociālajiem dzīvokļiem</w:t>
      </w:r>
      <w:r>
        <w:t>;</w:t>
      </w:r>
      <w:r w:rsidR="00B26A20" w:rsidRPr="00A96A4B">
        <w:rPr>
          <w:i/>
        </w:rPr>
        <w:t xml:space="preserve"> </w:t>
      </w:r>
    </w:p>
    <w:p w:rsidR="00B26A20" w:rsidRPr="00A96A4B" w:rsidRDefault="0027125C" w:rsidP="00EE278F">
      <w:pPr>
        <w:pStyle w:val="ListParagraph"/>
        <w:numPr>
          <w:ilvl w:val="0"/>
          <w:numId w:val="9"/>
        </w:numPr>
        <w:ind w:left="1418" w:hanging="284"/>
        <w:jc w:val="both"/>
      </w:pPr>
      <w:r w:rsidRPr="00A96A4B">
        <w:t>1</w:t>
      </w:r>
      <w:r w:rsidR="002C5FA9">
        <w:t>4</w:t>
      </w:r>
      <w:r w:rsidRPr="00A96A4B">
        <w:t> 500</w:t>
      </w:r>
      <w:r w:rsidR="00F27D32" w:rsidRPr="00F27D32">
        <w:rPr>
          <w:i/>
        </w:rPr>
        <w:t>e</w:t>
      </w:r>
      <w:r w:rsidRPr="00F27D32">
        <w:rPr>
          <w:i/>
        </w:rPr>
        <w:t>uro</w:t>
      </w:r>
      <w:r w:rsidRPr="00A96A4B">
        <w:t xml:space="preserve"> </w:t>
      </w:r>
      <w:r w:rsidR="00B26A20" w:rsidRPr="00A96A4B">
        <w:t>turējumā nodotā pašvaldības dzīvojamā fonda ēku renovācijai</w:t>
      </w:r>
      <w:r w:rsidR="00B26A20" w:rsidRPr="00A96A4B">
        <w:rPr>
          <w:i/>
        </w:rPr>
        <w:t>.</w:t>
      </w:r>
    </w:p>
    <w:p w:rsidR="00B26A20" w:rsidRPr="004C2F74" w:rsidRDefault="00B26A20" w:rsidP="004C2F74">
      <w:pPr>
        <w:spacing w:before="240"/>
        <w:ind w:left="709" w:firstLine="11"/>
        <w:jc w:val="both"/>
        <w:rPr>
          <w:b/>
          <w:u w:val="single"/>
        </w:rPr>
      </w:pPr>
      <w:r w:rsidRPr="004C2F74">
        <w:rPr>
          <w:b/>
          <w:u w:val="single"/>
        </w:rPr>
        <w:t>Ar pašvaldības teritoriju saistīto normatīvo aktu un standartu sagatavošana un ieviešana</w:t>
      </w:r>
    </w:p>
    <w:p w:rsidR="00B26A20" w:rsidRPr="00A96A4B" w:rsidRDefault="00B26A20" w:rsidP="004F65F8">
      <w:pPr>
        <w:ind w:firstLine="720"/>
        <w:jc w:val="both"/>
      </w:pPr>
      <w:r w:rsidRPr="00A96A4B">
        <w:t>Šo funkciju realizē Domes administrācijas Būvvalde. Šai funkcijai plānotais finansējums 201</w:t>
      </w:r>
      <w:r w:rsidR="002C5FA9">
        <w:t>6</w:t>
      </w:r>
      <w:r w:rsidRPr="00A96A4B">
        <w:t xml:space="preserve">.gadam </w:t>
      </w:r>
      <w:r w:rsidR="005E2254">
        <w:t>4</w:t>
      </w:r>
      <w:r w:rsidR="002C5FA9" w:rsidRPr="005E2254">
        <w:t>4</w:t>
      </w:r>
      <w:r w:rsidR="0027125C" w:rsidRPr="005E2254">
        <w:t> </w:t>
      </w:r>
      <w:r w:rsidR="002C5FA9" w:rsidRPr="005E2254">
        <w:t>700</w:t>
      </w:r>
      <w:r w:rsidRPr="00A96A4B">
        <w:rPr>
          <w:i/>
        </w:rPr>
        <w:t>euro</w:t>
      </w:r>
      <w:r w:rsidR="003A185E">
        <w:rPr>
          <w:i/>
        </w:rPr>
        <w:t xml:space="preserve"> </w:t>
      </w:r>
      <w:r w:rsidR="003A185E">
        <w:t xml:space="preserve">jeb </w:t>
      </w:r>
      <w:r w:rsidR="003A185E" w:rsidRPr="005E2254">
        <w:t>0</w:t>
      </w:r>
      <w:r w:rsidR="006874AB" w:rsidRPr="005E2254">
        <w:t>,</w:t>
      </w:r>
      <w:r w:rsidR="006D3075">
        <w:t>08</w:t>
      </w:r>
      <w:r w:rsidR="003A185E" w:rsidRPr="005E2254">
        <w:t xml:space="preserve">% </w:t>
      </w:r>
      <w:r w:rsidR="003A185E">
        <w:t>no kopējiem pamatbudžeta izdevumiem</w:t>
      </w:r>
      <w:r w:rsidRPr="00A96A4B">
        <w:t xml:space="preserve">, </w:t>
      </w:r>
      <w:r w:rsidR="002C5FA9">
        <w:t xml:space="preserve">    19 200</w:t>
      </w:r>
      <w:r w:rsidR="0027125C" w:rsidRPr="00A96A4B">
        <w:rPr>
          <w:i/>
        </w:rPr>
        <w:t>euro</w:t>
      </w:r>
      <w:r w:rsidR="0027125C" w:rsidRPr="00A96A4B">
        <w:t xml:space="preserve"> </w:t>
      </w:r>
      <w:r w:rsidRPr="00A96A4B">
        <w:t xml:space="preserve">paredzēts vietējā </w:t>
      </w:r>
      <w:r w:rsidR="0027125C" w:rsidRPr="00A96A4B">
        <w:t>ģeodēziskā tīkla pilnveidošanai</w:t>
      </w:r>
      <w:r w:rsidRPr="00A96A4B">
        <w:rPr>
          <w:i/>
        </w:rPr>
        <w:t xml:space="preserve">, </w:t>
      </w:r>
      <w:r w:rsidR="005E2254" w:rsidRPr="005E2254">
        <w:t>2</w:t>
      </w:r>
      <w:r w:rsidR="002C5FA9" w:rsidRPr="005E2254">
        <w:t>0</w:t>
      </w:r>
      <w:r w:rsidR="002C5FA9">
        <w:t xml:space="preserve"> 000</w:t>
      </w:r>
      <w:r w:rsidR="0027125C" w:rsidRPr="00A96A4B">
        <w:rPr>
          <w:i/>
        </w:rPr>
        <w:t>euro</w:t>
      </w:r>
      <w:r w:rsidR="0027125C" w:rsidRPr="00A96A4B">
        <w:t xml:space="preserve"> </w:t>
      </w:r>
      <w:r w:rsidR="003966FB">
        <w:t xml:space="preserve">par dārza dizaina metu </w:t>
      </w:r>
      <w:r w:rsidRPr="003966FB">
        <w:t>konkursa</w:t>
      </w:r>
      <w:r w:rsidRPr="002C5FA9">
        <w:rPr>
          <w:color w:val="FF0000"/>
        </w:rPr>
        <w:t xml:space="preserve"> </w:t>
      </w:r>
      <w:r w:rsidR="003966FB" w:rsidRPr="003966FB">
        <w:t>darbu realizāciju</w:t>
      </w:r>
      <w:r w:rsidR="005E2254">
        <w:t xml:space="preserve"> un balvu fondam</w:t>
      </w:r>
      <w:r w:rsidR="0027125C" w:rsidRPr="00A96A4B">
        <w:t xml:space="preserve">, </w:t>
      </w:r>
      <w:r w:rsidR="002C5FA9">
        <w:t>3</w:t>
      </w:r>
      <w:r w:rsidR="0027125C" w:rsidRPr="00A96A4B">
        <w:t> </w:t>
      </w:r>
      <w:r w:rsidR="002C5FA9">
        <w:t>5</w:t>
      </w:r>
      <w:r w:rsidR="0027125C" w:rsidRPr="00A96A4B">
        <w:t>00</w:t>
      </w:r>
      <w:r w:rsidR="0027125C" w:rsidRPr="00A96A4B">
        <w:rPr>
          <w:i/>
        </w:rPr>
        <w:t>euro</w:t>
      </w:r>
      <w:r w:rsidR="0027125C" w:rsidRPr="00A96A4B">
        <w:t xml:space="preserve"> </w:t>
      </w:r>
      <w:r w:rsidRPr="00A96A4B">
        <w:t>vides pieejamības eksperta pakalpojumu apmaksai</w:t>
      </w:r>
      <w:r w:rsidRPr="00A96A4B">
        <w:rPr>
          <w:i/>
        </w:rPr>
        <w:t xml:space="preserve">, </w:t>
      </w:r>
      <w:r w:rsidR="0027125C" w:rsidRPr="00A96A4B">
        <w:t xml:space="preserve">un </w:t>
      </w:r>
      <w:r w:rsidR="002C5FA9">
        <w:t>20</w:t>
      </w:r>
      <w:r w:rsidR="0027125C" w:rsidRPr="00A96A4B">
        <w:t>00</w:t>
      </w:r>
      <w:r w:rsidR="0027125C" w:rsidRPr="00A96A4B">
        <w:rPr>
          <w:i/>
        </w:rPr>
        <w:t>euro</w:t>
      </w:r>
      <w:r w:rsidR="0027125C" w:rsidRPr="00A96A4B">
        <w:t xml:space="preserve"> </w:t>
      </w:r>
      <w:r w:rsidRPr="00A96A4B">
        <w:t>ēku tehniskā apseko</w:t>
      </w:r>
      <w:r w:rsidR="0027125C" w:rsidRPr="00A96A4B">
        <w:t xml:space="preserve">šanas akta </w:t>
      </w:r>
      <w:r w:rsidR="002C5FA9">
        <w:t xml:space="preserve">pasūtīšanas un būvprojektu ekspertīzes </w:t>
      </w:r>
      <w:r w:rsidR="0027125C" w:rsidRPr="00A96A4B">
        <w:t>pakalpojumu apmaksai.</w:t>
      </w:r>
    </w:p>
    <w:p w:rsidR="008960D5" w:rsidRDefault="008960D5" w:rsidP="008960D5">
      <w:pPr>
        <w:ind w:firstLine="567"/>
        <w:jc w:val="both"/>
        <w:rPr>
          <w:i/>
        </w:rPr>
      </w:pPr>
    </w:p>
    <w:p w:rsidR="000E7F95" w:rsidRPr="00A96A4B" w:rsidRDefault="000E7F95" w:rsidP="008960D5">
      <w:pPr>
        <w:ind w:firstLine="567"/>
        <w:jc w:val="both"/>
        <w:rPr>
          <w:i/>
        </w:rPr>
      </w:pPr>
    </w:p>
    <w:p w:rsidR="00B26A20" w:rsidRPr="000E7F95" w:rsidRDefault="00B26A20" w:rsidP="000E7F95">
      <w:pPr>
        <w:pStyle w:val="ListParagraph"/>
        <w:numPr>
          <w:ilvl w:val="3"/>
          <w:numId w:val="44"/>
        </w:numPr>
        <w:spacing w:after="120"/>
        <w:jc w:val="both"/>
        <w:rPr>
          <w:color w:val="000000"/>
        </w:rPr>
      </w:pPr>
      <w:r w:rsidRPr="000E7F95">
        <w:rPr>
          <w:b/>
        </w:rPr>
        <w:t>Veselība</w:t>
      </w:r>
    </w:p>
    <w:p w:rsidR="00B26A20" w:rsidRPr="00A96A4B" w:rsidRDefault="00B26A20" w:rsidP="004F65F8">
      <w:pPr>
        <w:ind w:firstLine="709"/>
        <w:jc w:val="both"/>
      </w:pPr>
      <w:r w:rsidRPr="00A96A4B">
        <w:t>Veselības aprūpei no pamatbudžeta līdzek</w:t>
      </w:r>
      <w:r w:rsidR="0027125C" w:rsidRPr="00A96A4B">
        <w:t>ļiem 201</w:t>
      </w:r>
      <w:r w:rsidR="006D15B3">
        <w:t>6</w:t>
      </w:r>
      <w:r w:rsidR="0027125C" w:rsidRPr="00A96A4B">
        <w:t xml:space="preserve">.gadā plānots piešķirt </w:t>
      </w:r>
      <w:r w:rsidR="006D15B3">
        <w:t xml:space="preserve">               </w:t>
      </w:r>
      <w:r w:rsidR="006D15B3" w:rsidRPr="005E2254">
        <w:t>122 175</w:t>
      </w:r>
      <w:r w:rsidRPr="005E2254">
        <w:rPr>
          <w:i/>
        </w:rPr>
        <w:t>euro</w:t>
      </w:r>
      <w:r w:rsidR="0027125C" w:rsidRPr="00A96A4B">
        <w:t xml:space="preserve">, t.i., 0,2% </w:t>
      </w:r>
      <w:r w:rsidRPr="00A96A4B">
        <w:t>no kopējiem pamatbudžeta izdevumiem.</w:t>
      </w:r>
    </w:p>
    <w:p w:rsidR="00B26A20" w:rsidRPr="004C2F74" w:rsidRDefault="00B26A20" w:rsidP="000E7F95">
      <w:pPr>
        <w:spacing w:before="240"/>
        <w:ind w:firstLine="709"/>
        <w:jc w:val="both"/>
        <w:rPr>
          <w:b/>
        </w:rPr>
      </w:pPr>
      <w:r w:rsidRPr="004C2F74">
        <w:rPr>
          <w:b/>
          <w:u w:val="single"/>
        </w:rPr>
        <w:t>Ārstniecības līdzekļi</w:t>
      </w:r>
      <w:r w:rsidRPr="004C2F74">
        <w:rPr>
          <w:b/>
        </w:rPr>
        <w:t xml:space="preserve"> </w:t>
      </w:r>
    </w:p>
    <w:p w:rsidR="00B26A20" w:rsidRPr="00A96A4B" w:rsidRDefault="00B26A20" w:rsidP="000E7F95">
      <w:pPr>
        <w:ind w:firstLine="709"/>
        <w:jc w:val="both"/>
        <w:rPr>
          <w:i/>
        </w:rPr>
      </w:pPr>
      <w:r w:rsidRPr="00A96A4B">
        <w:t xml:space="preserve">Paredzētais finansējums ārstniecības līdzekļu iegādei Jelgavas maznodrošinātiem (trūcīgiem) iedzīvotājiem </w:t>
      </w:r>
      <w:r w:rsidR="00910243" w:rsidRPr="00A96A4B">
        <w:t>–</w:t>
      </w:r>
      <w:r w:rsidRPr="00A96A4B">
        <w:t xml:space="preserve"> </w:t>
      </w:r>
      <w:r w:rsidR="006D15B3" w:rsidRPr="005E2254">
        <w:t>71</w:t>
      </w:r>
      <w:r w:rsidR="00910243" w:rsidRPr="005E2254">
        <w:t> </w:t>
      </w:r>
      <w:r w:rsidR="006D15B3" w:rsidRPr="005E2254">
        <w:t>840</w:t>
      </w:r>
      <w:r w:rsidRPr="005E2254">
        <w:rPr>
          <w:i/>
        </w:rPr>
        <w:t xml:space="preserve">euro </w:t>
      </w:r>
      <w:r w:rsidRPr="00A96A4B">
        <w:t>apmērā</w:t>
      </w:r>
      <w:r w:rsidR="00D615F0">
        <w:t xml:space="preserve"> jeb 0</w:t>
      </w:r>
      <w:r w:rsidR="00F77365">
        <w:t>,</w:t>
      </w:r>
      <w:r w:rsidR="004619AA">
        <w:t>1</w:t>
      </w:r>
      <w:r w:rsidR="00D615F0">
        <w:t xml:space="preserve">% </w:t>
      </w:r>
      <w:r w:rsidR="00D615F0" w:rsidRPr="00A96A4B">
        <w:t>no kopējiem pamatbudžeta izdevumiem</w:t>
      </w:r>
      <w:r w:rsidRPr="00A96A4B">
        <w:rPr>
          <w:i/>
        </w:rPr>
        <w:t>.</w:t>
      </w:r>
    </w:p>
    <w:p w:rsidR="00B26A20" w:rsidRPr="004C2F74" w:rsidRDefault="00B26A20" w:rsidP="000E7F95">
      <w:pPr>
        <w:spacing w:before="240"/>
        <w:ind w:firstLine="720"/>
        <w:jc w:val="both"/>
        <w:rPr>
          <w:b/>
          <w:u w:val="single"/>
        </w:rPr>
      </w:pPr>
      <w:r w:rsidRPr="004C2F74">
        <w:rPr>
          <w:b/>
          <w:u w:val="single"/>
        </w:rPr>
        <w:t>Ambulatoro ārstniecības iestāžu darbība un pakalpojumi</w:t>
      </w:r>
    </w:p>
    <w:p w:rsidR="00B26A20" w:rsidRPr="00A96A4B" w:rsidRDefault="00B26A20" w:rsidP="000E7F95">
      <w:pPr>
        <w:ind w:firstLine="720"/>
        <w:jc w:val="both"/>
        <w:rPr>
          <w:i/>
        </w:rPr>
      </w:pPr>
      <w:r w:rsidRPr="00A96A4B">
        <w:t>Tas ir finansējums, kas paredzēts ambulatoro ārstniecības iestāžu pakalpojumu apmaksai Jelgavas maznodrošinātiem (trūcīgiem) iedzīvotājiem</w:t>
      </w:r>
      <w:r w:rsidR="00910243" w:rsidRPr="00A96A4B">
        <w:t>, 201</w:t>
      </w:r>
      <w:r w:rsidR="006D15B3">
        <w:t>6</w:t>
      </w:r>
      <w:r w:rsidR="00910243" w:rsidRPr="00A96A4B">
        <w:t>.gadā tiek plānoti</w:t>
      </w:r>
      <w:r w:rsidRPr="00A96A4B">
        <w:t xml:space="preserve"> izdevumi </w:t>
      </w:r>
      <w:r w:rsidR="006D15B3" w:rsidRPr="005E2254">
        <w:t>10 840</w:t>
      </w:r>
      <w:r w:rsidRPr="005E2254">
        <w:rPr>
          <w:i/>
        </w:rPr>
        <w:t>euro</w:t>
      </w:r>
      <w:r w:rsidR="00D615F0" w:rsidRPr="005E2254">
        <w:rPr>
          <w:i/>
        </w:rPr>
        <w:t xml:space="preserve"> </w:t>
      </w:r>
      <w:r w:rsidR="00D615F0" w:rsidRPr="00D615F0">
        <w:t>jeb</w:t>
      </w:r>
      <w:r w:rsidR="00D615F0">
        <w:rPr>
          <w:i/>
        </w:rPr>
        <w:t xml:space="preserve"> </w:t>
      </w:r>
      <w:r w:rsidR="004619AA">
        <w:t>0,02</w:t>
      </w:r>
      <w:r w:rsidR="00D615F0" w:rsidRPr="00A96A4B">
        <w:t>% no kopējiem pamatbudžeta izdevumiem</w:t>
      </w:r>
      <w:r w:rsidRPr="00A96A4B">
        <w:rPr>
          <w:i/>
        </w:rPr>
        <w:t xml:space="preserve"> </w:t>
      </w:r>
      <w:r w:rsidRPr="00A96A4B">
        <w:t>apmērā</w:t>
      </w:r>
      <w:r w:rsidRPr="00A96A4B">
        <w:rPr>
          <w:i/>
        </w:rPr>
        <w:t>.</w:t>
      </w:r>
    </w:p>
    <w:p w:rsidR="00B26A20" w:rsidRPr="004C2F74" w:rsidRDefault="00B26A20" w:rsidP="000E7F95">
      <w:pPr>
        <w:spacing w:before="240"/>
        <w:ind w:firstLine="720"/>
        <w:jc w:val="both"/>
        <w:rPr>
          <w:b/>
          <w:u w:val="single"/>
        </w:rPr>
      </w:pPr>
      <w:r w:rsidRPr="004C2F74">
        <w:rPr>
          <w:b/>
          <w:u w:val="single"/>
        </w:rPr>
        <w:t>Slimnīcu pakalpojumi</w:t>
      </w:r>
    </w:p>
    <w:p w:rsidR="00D615F0" w:rsidRPr="00A96A4B" w:rsidRDefault="00B26A20" w:rsidP="000E7F95">
      <w:pPr>
        <w:ind w:firstLine="720"/>
        <w:jc w:val="both"/>
        <w:rPr>
          <w:i/>
        </w:rPr>
      </w:pPr>
      <w:r w:rsidRPr="00A96A4B">
        <w:t>Izdevumi par slimnīcu sniegtajiem ī</w:t>
      </w:r>
      <w:r w:rsidRPr="00A96A4B">
        <w:rPr>
          <w:color w:val="000000"/>
        </w:rPr>
        <w:t xml:space="preserve">slaicīgās sociālās aprūpes un rehabilitācijas pakalpojumiem </w:t>
      </w:r>
      <w:r w:rsidRPr="00A96A4B">
        <w:t>Jelgavas maznodrošinātiem (trūcīgiem) iedzīvotājiem</w:t>
      </w:r>
      <w:r w:rsidRPr="00A96A4B">
        <w:rPr>
          <w:color w:val="000000"/>
        </w:rPr>
        <w:t xml:space="preserve"> plānoti </w:t>
      </w:r>
      <w:r w:rsidRPr="005E2254">
        <w:t>3</w:t>
      </w:r>
      <w:r w:rsidR="006D15B3" w:rsidRPr="005E2254">
        <w:t>2</w:t>
      </w:r>
      <w:r w:rsidR="008A2211" w:rsidRPr="005E2254">
        <w:t> </w:t>
      </w:r>
      <w:r w:rsidRPr="005E2254">
        <w:t>000</w:t>
      </w:r>
      <w:r w:rsidRPr="005E2254">
        <w:rPr>
          <w:i/>
        </w:rPr>
        <w:t>euro</w:t>
      </w:r>
      <w:r w:rsidR="008A2211" w:rsidRPr="005E2254">
        <w:rPr>
          <w:i/>
        </w:rPr>
        <w:t xml:space="preserve"> </w:t>
      </w:r>
      <w:r w:rsidR="008A2211" w:rsidRPr="00A96A4B">
        <w:t>apmērā</w:t>
      </w:r>
      <w:r w:rsidR="00D615F0" w:rsidRPr="00D615F0">
        <w:t xml:space="preserve"> jeb</w:t>
      </w:r>
      <w:r w:rsidR="00D615F0">
        <w:rPr>
          <w:i/>
        </w:rPr>
        <w:t xml:space="preserve"> </w:t>
      </w:r>
      <w:r w:rsidR="004619AA">
        <w:t>0,06</w:t>
      </w:r>
      <w:r w:rsidR="00D615F0" w:rsidRPr="00A96A4B">
        <w:t>% no kopējiem pamatbudžeta izdevumiem</w:t>
      </w:r>
      <w:r w:rsidR="00D615F0" w:rsidRPr="00A96A4B">
        <w:rPr>
          <w:i/>
        </w:rPr>
        <w:t xml:space="preserve"> </w:t>
      </w:r>
      <w:r w:rsidR="00D615F0" w:rsidRPr="00A96A4B">
        <w:t>apmērā</w:t>
      </w:r>
      <w:r w:rsidR="00D615F0" w:rsidRPr="00A96A4B">
        <w:rPr>
          <w:i/>
        </w:rPr>
        <w:t>.</w:t>
      </w:r>
    </w:p>
    <w:p w:rsidR="00B26A20" w:rsidRPr="004C2F74" w:rsidRDefault="00B26A20" w:rsidP="000E7F95">
      <w:pPr>
        <w:spacing w:before="240"/>
        <w:ind w:firstLine="720"/>
        <w:jc w:val="both"/>
        <w:rPr>
          <w:b/>
          <w:u w:val="single"/>
        </w:rPr>
      </w:pPr>
      <w:r w:rsidRPr="004C2F74">
        <w:rPr>
          <w:b/>
          <w:u w:val="single"/>
        </w:rPr>
        <w:t>Veselības veicināšanas pasākumi</w:t>
      </w:r>
    </w:p>
    <w:p w:rsidR="00D615F0" w:rsidRPr="00A96A4B" w:rsidRDefault="00B26A20" w:rsidP="000E7F95">
      <w:pPr>
        <w:ind w:firstLine="709"/>
        <w:jc w:val="both"/>
        <w:rPr>
          <w:i/>
        </w:rPr>
      </w:pPr>
      <w:r w:rsidRPr="00A96A4B">
        <w:rPr>
          <w:color w:val="000000"/>
        </w:rPr>
        <w:t>Veselības veicināšanas pasākumiem Jelgavas pilsētā plānotais finansējums 201</w:t>
      </w:r>
      <w:r w:rsidR="006D15B3">
        <w:rPr>
          <w:color w:val="000000"/>
        </w:rPr>
        <w:t>6</w:t>
      </w:r>
      <w:r w:rsidRPr="00A96A4B">
        <w:rPr>
          <w:color w:val="000000"/>
        </w:rPr>
        <w:t xml:space="preserve">.gadam </w:t>
      </w:r>
      <w:r w:rsidR="006D15B3" w:rsidRPr="005E2254">
        <w:t>7 495</w:t>
      </w:r>
      <w:r w:rsidRPr="005E2254">
        <w:rPr>
          <w:i/>
        </w:rPr>
        <w:t>euro</w:t>
      </w:r>
      <w:r w:rsidR="00D615F0" w:rsidRPr="005E2254">
        <w:t xml:space="preserve"> </w:t>
      </w:r>
      <w:r w:rsidR="00D615F0" w:rsidRPr="00D615F0">
        <w:t>jeb</w:t>
      </w:r>
      <w:r w:rsidR="00D615F0">
        <w:rPr>
          <w:i/>
        </w:rPr>
        <w:t xml:space="preserve"> </w:t>
      </w:r>
      <w:r w:rsidR="00D615F0">
        <w:t>0,01</w:t>
      </w:r>
      <w:r w:rsidR="00D615F0" w:rsidRPr="00A96A4B">
        <w:t>% no kopējiem pamatbudžeta izdevumiem</w:t>
      </w:r>
      <w:r w:rsidR="00D615F0" w:rsidRPr="00A96A4B">
        <w:rPr>
          <w:i/>
        </w:rPr>
        <w:t xml:space="preserve"> </w:t>
      </w:r>
      <w:r w:rsidR="00D615F0" w:rsidRPr="00A96A4B">
        <w:t>apmērā</w:t>
      </w:r>
      <w:r w:rsidR="00D615F0" w:rsidRPr="00A96A4B">
        <w:rPr>
          <w:i/>
        </w:rPr>
        <w:t>.</w:t>
      </w:r>
    </w:p>
    <w:p w:rsidR="00B26A20" w:rsidRDefault="00B26A20" w:rsidP="008960D5">
      <w:pPr>
        <w:ind w:firstLine="567"/>
        <w:jc w:val="both"/>
        <w:rPr>
          <w:color w:val="000000"/>
        </w:rPr>
      </w:pPr>
    </w:p>
    <w:p w:rsidR="00E337A4" w:rsidRDefault="00E337A4" w:rsidP="008960D5">
      <w:pPr>
        <w:ind w:firstLine="567"/>
        <w:jc w:val="both"/>
        <w:rPr>
          <w:color w:val="000000"/>
        </w:rPr>
      </w:pPr>
    </w:p>
    <w:p w:rsidR="00B26A20" w:rsidRPr="00A96A4B" w:rsidRDefault="00B26A20" w:rsidP="000E7F95">
      <w:pPr>
        <w:pStyle w:val="ListParagraph"/>
        <w:numPr>
          <w:ilvl w:val="3"/>
          <w:numId w:val="44"/>
        </w:numPr>
        <w:spacing w:after="120"/>
        <w:jc w:val="both"/>
      </w:pPr>
      <w:r w:rsidRPr="000E7F95">
        <w:rPr>
          <w:b/>
        </w:rPr>
        <w:t>Atpūta, kultūra un reliģija</w:t>
      </w:r>
    </w:p>
    <w:p w:rsidR="00B26A20" w:rsidRPr="00A96A4B" w:rsidRDefault="00B26A20" w:rsidP="004F65F8">
      <w:pPr>
        <w:ind w:firstLine="709"/>
        <w:jc w:val="both"/>
      </w:pPr>
      <w:r w:rsidRPr="00A96A4B">
        <w:t xml:space="preserve">Atpūtas (tajā skaitā sports), kultūras un reliģijas programmai pašvaldības pamatbudžetā paredzēti </w:t>
      </w:r>
      <w:r w:rsidR="005E2254">
        <w:t>5 </w:t>
      </w:r>
      <w:r w:rsidR="004619AA">
        <w:t>592</w:t>
      </w:r>
      <w:r w:rsidR="005E2254">
        <w:t xml:space="preserve"> 749</w:t>
      </w:r>
      <w:r w:rsidRPr="00A96A4B">
        <w:rPr>
          <w:i/>
        </w:rPr>
        <w:t>euro</w:t>
      </w:r>
      <w:r w:rsidR="008A2211" w:rsidRPr="00A96A4B">
        <w:t>, kas ir 9,</w:t>
      </w:r>
      <w:r w:rsidR="00B81147">
        <w:t>8</w:t>
      </w:r>
      <w:r w:rsidR="008A2211" w:rsidRPr="00A96A4B">
        <w:t xml:space="preserve">% </w:t>
      </w:r>
      <w:r w:rsidRPr="00A96A4B">
        <w:t>no visiem pamatbudžeta izdevumiem.</w:t>
      </w:r>
    </w:p>
    <w:p w:rsidR="00B26A20" w:rsidRPr="004C2F74" w:rsidRDefault="000E7F95" w:rsidP="000E7F95">
      <w:pPr>
        <w:spacing w:before="240"/>
        <w:ind w:firstLine="709"/>
        <w:jc w:val="both"/>
        <w:rPr>
          <w:b/>
          <w:u w:val="single"/>
        </w:rPr>
      </w:pPr>
      <w:r w:rsidRPr="004C2F74">
        <w:rPr>
          <w:b/>
          <w:u w:val="single"/>
        </w:rPr>
        <w:t>P</w:t>
      </w:r>
      <w:r w:rsidR="00B26A20" w:rsidRPr="004C2F74">
        <w:rPr>
          <w:b/>
          <w:u w:val="single"/>
        </w:rPr>
        <w:t>/ie „Sporta servisa centrs” darbības nodrošināšana</w:t>
      </w:r>
    </w:p>
    <w:p w:rsidR="00B26A20" w:rsidRPr="00A96A4B" w:rsidRDefault="00B26A20" w:rsidP="004F65F8">
      <w:pPr>
        <w:ind w:firstLine="720"/>
        <w:jc w:val="both"/>
      </w:pPr>
      <w:r w:rsidRPr="00A96A4B">
        <w:t xml:space="preserve">Šīs iestādes mērķis ir </w:t>
      </w:r>
      <w:r w:rsidRPr="00A96A4B">
        <w:rPr>
          <w:color w:val="000000"/>
        </w:rPr>
        <w:t>veikt pilsētas sporta jomas operatīvo un stratēģisko plānošanu, noteikt pilsētas sporta attīstības galvenos darbības virzienus</w:t>
      </w:r>
      <w:r w:rsidRPr="00A96A4B">
        <w:t xml:space="preserve">, </w:t>
      </w:r>
      <w:r w:rsidRPr="00A96A4B">
        <w:rPr>
          <w:color w:val="000000"/>
        </w:rPr>
        <w:t>metodiski pārraudzīt Jelgavas pilsētas pašvaldības vispārizglītojošo skolu un sporta klubu, kas saņem finansējumu no Jelgavas pilsētas pašvaldības budžeta, darbību</w:t>
      </w:r>
      <w:r w:rsidRPr="00A96A4B">
        <w:t xml:space="preserve">, </w:t>
      </w:r>
      <w:r w:rsidRPr="00A96A4B">
        <w:rPr>
          <w:color w:val="000000"/>
        </w:rPr>
        <w:t>koordinēt sporta pasākumu norisi un organizēšanu pilsētā</w:t>
      </w:r>
      <w:r w:rsidRPr="00A96A4B">
        <w:t>. Plānotais finansējums šīs iestādes uzturēšanai 201</w:t>
      </w:r>
      <w:r w:rsidR="001B6C9C">
        <w:t>6</w:t>
      </w:r>
      <w:r w:rsidRPr="00A96A4B">
        <w:t xml:space="preserve">.gadā </w:t>
      </w:r>
      <w:r w:rsidR="001B6C9C" w:rsidRPr="00B81147">
        <w:t>459 187</w:t>
      </w:r>
      <w:r w:rsidRPr="00B81147">
        <w:rPr>
          <w:i/>
        </w:rPr>
        <w:t>euro</w:t>
      </w:r>
      <w:r w:rsidRPr="00A96A4B">
        <w:rPr>
          <w:i/>
        </w:rPr>
        <w:t>,</w:t>
      </w:r>
      <w:r w:rsidR="008A2211" w:rsidRPr="00A96A4B">
        <w:rPr>
          <w:i/>
        </w:rPr>
        <w:t xml:space="preserve"> </w:t>
      </w:r>
      <w:r w:rsidR="008A2211" w:rsidRPr="00A96A4B">
        <w:lastRenderedPageBreak/>
        <w:t>tas ir 0</w:t>
      </w:r>
      <w:r w:rsidR="00B81147">
        <w:t>,</w:t>
      </w:r>
      <w:r w:rsidR="008A2211" w:rsidRPr="00A96A4B">
        <w:t>8% no kopējiem izdevumiem</w:t>
      </w:r>
      <w:r w:rsidR="008A2211" w:rsidRPr="00A96A4B">
        <w:rPr>
          <w:i/>
        </w:rPr>
        <w:t>,</w:t>
      </w:r>
      <w:r w:rsidRPr="00A96A4B">
        <w:rPr>
          <w:i/>
        </w:rPr>
        <w:t xml:space="preserve"> </w:t>
      </w:r>
      <w:r w:rsidRPr="00A96A4B">
        <w:t>kas sadalās pa ekonomiskās klasifikācijas kodiem sekojoši:</w:t>
      </w:r>
    </w:p>
    <w:p w:rsidR="00B26A20" w:rsidRPr="00A96A4B" w:rsidRDefault="00F77365" w:rsidP="000E7F95">
      <w:pPr>
        <w:pStyle w:val="ListParagraph"/>
        <w:numPr>
          <w:ilvl w:val="0"/>
          <w:numId w:val="7"/>
        </w:numPr>
        <w:ind w:left="1418" w:hanging="284"/>
        <w:jc w:val="both"/>
      </w:pPr>
      <w:r>
        <w:t>a</w:t>
      </w:r>
      <w:r w:rsidR="00B26A20" w:rsidRPr="00A96A4B">
        <w:t>tlīdzība</w:t>
      </w:r>
      <w:r w:rsidR="008A2211" w:rsidRPr="00A96A4B">
        <w:t xml:space="preserve"> –</w:t>
      </w:r>
      <w:r w:rsidR="00AC1E04">
        <w:t>247 852</w:t>
      </w:r>
      <w:r w:rsidR="00B26A20" w:rsidRPr="00A96A4B">
        <w:rPr>
          <w:i/>
        </w:rPr>
        <w:t>euro</w:t>
      </w:r>
      <w:r w:rsidR="00B26A20" w:rsidRPr="00A96A4B">
        <w:t>,</w:t>
      </w:r>
      <w:r w:rsidR="003A169E" w:rsidRPr="00A96A4B">
        <w:t xml:space="preserve"> </w:t>
      </w:r>
      <w:r w:rsidR="00B26A20" w:rsidRPr="00A96A4B">
        <w:t>t.sk., darba devēja nodoklis (23,59%)</w:t>
      </w:r>
      <w:r w:rsidR="008A2211" w:rsidRPr="00A96A4B">
        <w:t>;</w:t>
      </w:r>
    </w:p>
    <w:p w:rsidR="00B26A20" w:rsidRPr="00A96A4B" w:rsidRDefault="00B26A20" w:rsidP="000E7F95">
      <w:pPr>
        <w:pStyle w:val="ListParagraph"/>
        <w:numPr>
          <w:ilvl w:val="0"/>
          <w:numId w:val="7"/>
        </w:numPr>
        <w:ind w:left="1418" w:hanging="284"/>
        <w:jc w:val="both"/>
      </w:pPr>
      <w:r w:rsidRPr="00A96A4B">
        <w:t>mācību, darba un dienes</w:t>
      </w:r>
      <w:r w:rsidR="008A2211" w:rsidRPr="00A96A4B">
        <w:t>ta komandējumi, darba braucieni –</w:t>
      </w:r>
      <w:r w:rsidR="00AC1E04">
        <w:t>430</w:t>
      </w:r>
      <w:r w:rsidRPr="00A96A4B">
        <w:rPr>
          <w:i/>
        </w:rPr>
        <w:t>euro</w:t>
      </w:r>
      <w:r w:rsidR="008A2211" w:rsidRPr="00A96A4B">
        <w:rPr>
          <w:i/>
        </w:rPr>
        <w:t>;</w:t>
      </w:r>
    </w:p>
    <w:p w:rsidR="00B26A20" w:rsidRPr="00A96A4B" w:rsidRDefault="00B26A20" w:rsidP="000E7F95">
      <w:pPr>
        <w:pStyle w:val="ListParagraph"/>
        <w:numPr>
          <w:ilvl w:val="0"/>
          <w:numId w:val="7"/>
        </w:numPr>
        <w:ind w:left="1418" w:hanging="284"/>
        <w:jc w:val="both"/>
      </w:pPr>
      <w:r w:rsidRPr="00A96A4B">
        <w:t>pakalpojumi</w:t>
      </w:r>
      <w:r w:rsidR="008A2211" w:rsidRPr="00A96A4B">
        <w:t xml:space="preserve"> –</w:t>
      </w:r>
      <w:r w:rsidR="00AC1E04">
        <w:t>147 755</w:t>
      </w:r>
      <w:r w:rsidRPr="00A96A4B">
        <w:rPr>
          <w:i/>
        </w:rPr>
        <w:t>euro</w:t>
      </w:r>
      <w:r w:rsidR="008A2211" w:rsidRPr="00A96A4B">
        <w:t>;</w:t>
      </w:r>
    </w:p>
    <w:p w:rsidR="00B26A20" w:rsidRPr="00A96A4B" w:rsidRDefault="00B26A20" w:rsidP="000E7F95">
      <w:pPr>
        <w:pStyle w:val="ListParagraph"/>
        <w:numPr>
          <w:ilvl w:val="0"/>
          <w:numId w:val="7"/>
        </w:numPr>
        <w:ind w:left="1418" w:hanging="284"/>
        <w:jc w:val="both"/>
      </w:pPr>
      <w:r w:rsidRPr="00A96A4B">
        <w:t>krājumi, materiāli, energoresursi, prec</w:t>
      </w:r>
      <w:r w:rsidR="008A2211" w:rsidRPr="00A96A4B">
        <w:t>es, biroja preces un inventārs –</w:t>
      </w:r>
      <w:r w:rsidR="00AC1E04">
        <w:t xml:space="preserve">              14 800</w:t>
      </w:r>
      <w:r w:rsidR="008A2211" w:rsidRPr="00A96A4B">
        <w:rPr>
          <w:i/>
        </w:rPr>
        <w:t>euro;</w:t>
      </w:r>
    </w:p>
    <w:p w:rsidR="00B26A20" w:rsidRPr="00A96A4B" w:rsidRDefault="00B26A20" w:rsidP="000E7F95">
      <w:pPr>
        <w:pStyle w:val="ListParagraph"/>
        <w:numPr>
          <w:ilvl w:val="0"/>
          <w:numId w:val="7"/>
        </w:numPr>
        <w:ind w:left="1418" w:hanging="284"/>
        <w:jc w:val="both"/>
      </w:pPr>
      <w:r w:rsidRPr="00A96A4B">
        <w:t>budžeta iestāžu nodokļu, nodevu un naudas sodu maksājumi (PVN)</w:t>
      </w:r>
      <w:r w:rsidR="008A2211" w:rsidRPr="00A96A4B">
        <w:t xml:space="preserve"> –</w:t>
      </w:r>
      <w:r w:rsidR="00AC1E04">
        <w:t xml:space="preserve">                6 200</w:t>
      </w:r>
      <w:r w:rsidR="008A2211" w:rsidRPr="00A96A4B">
        <w:rPr>
          <w:i/>
        </w:rPr>
        <w:t>euro;</w:t>
      </w:r>
    </w:p>
    <w:p w:rsidR="00B26A20" w:rsidRPr="00A96A4B" w:rsidRDefault="005D7DC9" w:rsidP="000E7F95">
      <w:pPr>
        <w:pStyle w:val="ListParagraph"/>
        <w:numPr>
          <w:ilvl w:val="0"/>
          <w:numId w:val="7"/>
        </w:numPr>
        <w:ind w:left="1418" w:hanging="284"/>
        <w:jc w:val="both"/>
      </w:pPr>
      <w:r>
        <w:t>pamatlīdzekļu</w:t>
      </w:r>
      <w:r w:rsidR="00B26A20" w:rsidRPr="00A96A4B">
        <w:t xml:space="preserve"> </w:t>
      </w:r>
      <w:r>
        <w:t>iegādei</w:t>
      </w:r>
      <w:r w:rsidR="008A2211" w:rsidRPr="00A96A4B">
        <w:t xml:space="preserve"> –</w:t>
      </w:r>
      <w:r w:rsidR="00AC1E04">
        <w:t>42 150</w:t>
      </w:r>
      <w:r w:rsidR="00B26A20" w:rsidRPr="00A96A4B">
        <w:rPr>
          <w:i/>
        </w:rPr>
        <w:t>euro.</w:t>
      </w:r>
    </w:p>
    <w:p w:rsidR="00B26A20" w:rsidRPr="009C709B" w:rsidRDefault="00B26A20" w:rsidP="004F65F8">
      <w:pPr>
        <w:ind w:firstLine="720"/>
        <w:jc w:val="both"/>
      </w:pPr>
      <w:r w:rsidRPr="00A96A4B">
        <w:t xml:space="preserve">Šai iestādei pieaugums ir </w:t>
      </w:r>
      <w:r w:rsidR="00C218F7">
        <w:t>pamatlīdzekļu iegādē</w:t>
      </w:r>
      <w:r w:rsidR="005D7DC9">
        <w:t xml:space="preserve"> un </w:t>
      </w:r>
      <w:r w:rsidRPr="00A96A4B">
        <w:t>201</w:t>
      </w:r>
      <w:r w:rsidR="005D7DC9">
        <w:t>6</w:t>
      </w:r>
      <w:r w:rsidRPr="00A96A4B">
        <w:t xml:space="preserve">.gadā iestādē plānots iegādāties sekojošus pamatlīdzekļus: </w:t>
      </w:r>
      <w:r w:rsidR="00C218F7">
        <w:t>akadēmiskās airēšanas laivu-5</w:t>
      </w:r>
      <w:r w:rsidR="003C3554">
        <w:t xml:space="preserve"> </w:t>
      </w:r>
      <w:r w:rsidR="00C218F7">
        <w:t>000</w:t>
      </w:r>
      <w:r w:rsidR="00C218F7">
        <w:rPr>
          <w:i/>
        </w:rPr>
        <w:t xml:space="preserve">euro, </w:t>
      </w:r>
      <w:r w:rsidR="00C218F7" w:rsidRPr="00C218F7">
        <w:t xml:space="preserve">C-1XL laivas 2gb.- </w:t>
      </w:r>
      <w:r w:rsidR="00C218F7">
        <w:t>6</w:t>
      </w:r>
      <w:r w:rsidR="003C3554">
        <w:t xml:space="preserve"> </w:t>
      </w:r>
      <w:r w:rsidR="00C218F7">
        <w:t>000</w:t>
      </w:r>
      <w:r w:rsidR="00C218F7">
        <w:rPr>
          <w:i/>
        </w:rPr>
        <w:t>euro</w:t>
      </w:r>
      <w:r w:rsidR="00C218F7">
        <w:t>, K-1 iesācēju laivas 4gb.</w:t>
      </w:r>
      <w:r w:rsidR="000E7F95">
        <w:t xml:space="preserve"> </w:t>
      </w:r>
      <w:r w:rsidR="003C3554">
        <w:t>–</w:t>
      </w:r>
      <w:r w:rsidR="000E7F95">
        <w:t xml:space="preserve"> </w:t>
      </w:r>
      <w:r w:rsidR="00C218F7">
        <w:t>6</w:t>
      </w:r>
      <w:r w:rsidR="003C3554">
        <w:t xml:space="preserve"> </w:t>
      </w:r>
      <w:r w:rsidR="00C218F7">
        <w:t>000</w:t>
      </w:r>
      <w:r w:rsidR="00C218F7">
        <w:rPr>
          <w:i/>
        </w:rPr>
        <w:t>euro</w:t>
      </w:r>
      <w:r w:rsidR="00C218F7">
        <w:t>, laivu motorus 2gb.-8</w:t>
      </w:r>
      <w:r w:rsidR="003C3554">
        <w:t xml:space="preserve"> </w:t>
      </w:r>
      <w:r w:rsidR="00C218F7">
        <w:t>000</w:t>
      </w:r>
      <w:r w:rsidR="00C218F7">
        <w:rPr>
          <w:i/>
        </w:rPr>
        <w:t>euro</w:t>
      </w:r>
      <w:r w:rsidR="00C218F7">
        <w:t>, konteineri BMX velosipēdu uzglabāšanai</w:t>
      </w:r>
      <w:r w:rsidR="000E7F95">
        <w:t xml:space="preserve"> </w:t>
      </w:r>
      <w:r w:rsidR="003C3554">
        <w:t>–</w:t>
      </w:r>
      <w:r w:rsidR="000E7F95">
        <w:t xml:space="preserve"> </w:t>
      </w:r>
      <w:r w:rsidR="00C218F7">
        <w:t>3</w:t>
      </w:r>
      <w:r w:rsidR="003C3554">
        <w:t xml:space="preserve"> </w:t>
      </w:r>
      <w:r w:rsidR="00C218F7">
        <w:t>500</w:t>
      </w:r>
      <w:r w:rsidR="00C218F7">
        <w:rPr>
          <w:i/>
        </w:rPr>
        <w:t>euro</w:t>
      </w:r>
      <w:r w:rsidR="00C218F7">
        <w:t>, polsteri sienām basketbola zālei-</w:t>
      </w:r>
      <w:r w:rsidR="003C3554">
        <w:t xml:space="preserve">         </w:t>
      </w:r>
      <w:r w:rsidR="00C218F7">
        <w:t>3</w:t>
      </w:r>
      <w:r w:rsidR="003C3554">
        <w:t xml:space="preserve"> </w:t>
      </w:r>
      <w:r w:rsidR="00C218F7">
        <w:t>000</w:t>
      </w:r>
      <w:r w:rsidR="00C218F7">
        <w:rPr>
          <w:i/>
        </w:rPr>
        <w:t>euro</w:t>
      </w:r>
      <w:r w:rsidR="00C218F7">
        <w:t>, smaiļošanas un kanoe laivas ar airiem 3gb.-1</w:t>
      </w:r>
      <w:r w:rsidR="003C3554">
        <w:t xml:space="preserve"> </w:t>
      </w:r>
      <w:r w:rsidR="00C218F7">
        <w:t>200</w:t>
      </w:r>
      <w:r w:rsidR="00C218F7">
        <w:rPr>
          <w:i/>
        </w:rPr>
        <w:t>euro</w:t>
      </w:r>
      <w:r w:rsidR="00C218F7">
        <w:t>,sporta halles</w:t>
      </w:r>
      <w:r w:rsidR="009C709B">
        <w:t xml:space="preserve"> </w:t>
      </w:r>
      <w:r w:rsidR="00C218F7">
        <w:t>videonovērošanas sistēmas modernizācijai-1</w:t>
      </w:r>
      <w:r w:rsidR="003C3554">
        <w:t xml:space="preserve"> </w:t>
      </w:r>
      <w:r w:rsidR="00C218F7">
        <w:t>400</w:t>
      </w:r>
      <w:r w:rsidR="00C218F7">
        <w:rPr>
          <w:i/>
        </w:rPr>
        <w:t>euro,</w:t>
      </w:r>
      <w:r w:rsidR="009C709B">
        <w:t>sporta halles ārdurvju remontam-</w:t>
      </w:r>
      <w:r w:rsidR="003C3554">
        <w:t xml:space="preserve">          </w:t>
      </w:r>
      <w:r w:rsidR="009C709B">
        <w:t>3</w:t>
      </w:r>
      <w:r w:rsidR="003C3554">
        <w:t xml:space="preserve"> </w:t>
      </w:r>
      <w:r w:rsidR="009C709B">
        <w:t>200</w:t>
      </w:r>
      <w:r w:rsidR="009C709B">
        <w:rPr>
          <w:i/>
        </w:rPr>
        <w:t>euro</w:t>
      </w:r>
      <w:r w:rsidR="009C709B">
        <w:t>,baseina apskaņošanas iekārtai ar 2mikrafoniem</w:t>
      </w:r>
      <w:r w:rsidR="000E7F95">
        <w:t xml:space="preserve"> </w:t>
      </w:r>
      <w:r w:rsidR="003C3554">
        <w:t>–</w:t>
      </w:r>
      <w:r w:rsidR="000E7F95">
        <w:t xml:space="preserve"> </w:t>
      </w:r>
      <w:r w:rsidR="009C709B">
        <w:t>1</w:t>
      </w:r>
      <w:r w:rsidR="003C3554">
        <w:t xml:space="preserve"> </w:t>
      </w:r>
      <w:r w:rsidR="009C709B">
        <w:t>000</w:t>
      </w:r>
      <w:r w:rsidR="009C709B">
        <w:rPr>
          <w:i/>
        </w:rPr>
        <w:t xml:space="preserve">euro, </w:t>
      </w:r>
      <w:r w:rsidR="009C709B">
        <w:t>datortehnikas iegādi-</w:t>
      </w:r>
      <w:r w:rsidR="003C3554">
        <w:t xml:space="preserve"> </w:t>
      </w:r>
      <w:r w:rsidR="009C709B">
        <w:t>2</w:t>
      </w:r>
      <w:r w:rsidR="003C3554">
        <w:t xml:space="preserve"> </w:t>
      </w:r>
      <w:r w:rsidR="009C709B">
        <w:t>000</w:t>
      </w:r>
      <w:r w:rsidR="009C709B">
        <w:rPr>
          <w:i/>
        </w:rPr>
        <w:t xml:space="preserve">euro </w:t>
      </w:r>
      <w:r w:rsidR="009C709B">
        <w:t>u.c. saimniecības un sporta inventāram</w:t>
      </w:r>
      <w:r w:rsidR="000E7F95">
        <w:t xml:space="preserve"> </w:t>
      </w:r>
      <w:r w:rsidR="003C3554">
        <w:t>–</w:t>
      </w:r>
      <w:r w:rsidR="000E7F95">
        <w:t xml:space="preserve"> </w:t>
      </w:r>
      <w:r w:rsidR="009C709B">
        <w:t>1</w:t>
      </w:r>
      <w:r w:rsidR="003C3554">
        <w:t xml:space="preserve"> </w:t>
      </w:r>
      <w:r w:rsidR="009C709B">
        <w:t>350</w:t>
      </w:r>
      <w:r w:rsidR="009C709B">
        <w:rPr>
          <w:i/>
        </w:rPr>
        <w:t>euro.</w:t>
      </w:r>
    </w:p>
    <w:p w:rsidR="00B26A20" w:rsidRPr="004C2F74" w:rsidRDefault="00B26A20" w:rsidP="000E7F95">
      <w:pPr>
        <w:spacing w:before="240"/>
        <w:ind w:firstLine="720"/>
        <w:jc w:val="both"/>
        <w:rPr>
          <w:b/>
          <w:u w:val="single"/>
        </w:rPr>
      </w:pPr>
      <w:r w:rsidRPr="004C2F74">
        <w:rPr>
          <w:b/>
          <w:u w:val="single"/>
        </w:rPr>
        <w:t>Dotācija sporta pasākumiem</w:t>
      </w:r>
    </w:p>
    <w:p w:rsidR="00B26A20" w:rsidRPr="00A96A4B" w:rsidRDefault="00B26A20" w:rsidP="004F65F8">
      <w:pPr>
        <w:ind w:firstLine="720"/>
        <w:jc w:val="both"/>
        <w:rPr>
          <w:i/>
        </w:rPr>
      </w:pPr>
      <w:r w:rsidRPr="00A96A4B">
        <w:t>Paredzētie izdevumi 201</w:t>
      </w:r>
      <w:r w:rsidR="001B6C9C">
        <w:t>6</w:t>
      </w:r>
      <w:r w:rsidRPr="00A96A4B">
        <w:t xml:space="preserve">.gadā šim mērķim </w:t>
      </w:r>
      <w:r w:rsidR="009C709B" w:rsidRPr="009C709B">
        <w:t>5</w:t>
      </w:r>
      <w:r w:rsidR="00386414">
        <w:t>0</w:t>
      </w:r>
      <w:r w:rsidR="009C709B" w:rsidRPr="009C709B">
        <w:t>5 620</w:t>
      </w:r>
      <w:r w:rsidRPr="00A96A4B">
        <w:rPr>
          <w:i/>
        </w:rPr>
        <w:t>euro</w:t>
      </w:r>
      <w:r w:rsidR="00F20029" w:rsidRPr="00A96A4B">
        <w:rPr>
          <w:i/>
        </w:rPr>
        <w:t xml:space="preserve">, </w:t>
      </w:r>
      <w:r w:rsidR="00F20029" w:rsidRPr="00A96A4B">
        <w:t>tas ir 0</w:t>
      </w:r>
      <w:r w:rsidR="00A9235A">
        <w:t>,</w:t>
      </w:r>
      <w:r w:rsidR="00386414">
        <w:t>9</w:t>
      </w:r>
      <w:r w:rsidR="00F20029" w:rsidRPr="00A96A4B">
        <w:t>% no kopējiem izdevumiem</w:t>
      </w:r>
      <w:r w:rsidRPr="00A96A4B">
        <w:t xml:space="preserve">, </w:t>
      </w:r>
      <w:r w:rsidR="00A66A50" w:rsidRPr="00A96A4B">
        <w:t>izdevumu sadalījums</w:t>
      </w:r>
      <w:r w:rsidRPr="00A96A4B">
        <w:t>:</w:t>
      </w:r>
    </w:p>
    <w:p w:rsidR="00B26A20" w:rsidRPr="00A96A4B" w:rsidRDefault="007D4AB0" w:rsidP="00EE278F">
      <w:pPr>
        <w:pStyle w:val="ListParagraph"/>
        <w:numPr>
          <w:ilvl w:val="0"/>
          <w:numId w:val="10"/>
        </w:numPr>
        <w:ind w:left="1418" w:hanging="284"/>
        <w:jc w:val="both"/>
      </w:pPr>
      <w:r w:rsidRPr="007D4AB0">
        <w:t>77 200</w:t>
      </w:r>
      <w:r w:rsidR="00F20029" w:rsidRPr="00A96A4B">
        <w:rPr>
          <w:i/>
        </w:rPr>
        <w:t xml:space="preserve">euro </w:t>
      </w:r>
      <w:r w:rsidR="00B26A20" w:rsidRPr="00A96A4B">
        <w:t>pilsētas sporta pasākumiem;</w:t>
      </w:r>
    </w:p>
    <w:p w:rsidR="00B26A20" w:rsidRPr="00A96A4B" w:rsidRDefault="00FB0B0B" w:rsidP="00EE278F">
      <w:pPr>
        <w:pStyle w:val="ListParagraph"/>
        <w:numPr>
          <w:ilvl w:val="0"/>
          <w:numId w:val="10"/>
        </w:numPr>
        <w:ind w:left="1418" w:hanging="284"/>
        <w:jc w:val="both"/>
      </w:pPr>
      <w:r>
        <w:t>60 000</w:t>
      </w:r>
      <w:r w:rsidR="003A169E" w:rsidRPr="00A96A4B">
        <w:rPr>
          <w:i/>
        </w:rPr>
        <w:t>euro</w:t>
      </w:r>
      <w:r w:rsidR="003A169E" w:rsidRPr="00A96A4B">
        <w:t xml:space="preserve"> </w:t>
      </w:r>
      <w:r w:rsidR="00B26A20" w:rsidRPr="00A96A4B">
        <w:t>augsta sasnieguma sportistu atbalst</w:t>
      </w:r>
      <w:r w:rsidR="003A169E" w:rsidRPr="00A96A4B">
        <w:t>am individuālajos sporta veidos</w:t>
      </w:r>
      <w:r w:rsidR="00B26A20" w:rsidRPr="00A96A4B">
        <w:rPr>
          <w:i/>
        </w:rPr>
        <w:t>;</w:t>
      </w:r>
    </w:p>
    <w:p w:rsidR="00B26A20" w:rsidRPr="00E337A4" w:rsidRDefault="00FB0B0B" w:rsidP="00EE278F">
      <w:pPr>
        <w:pStyle w:val="ListParagraph"/>
        <w:numPr>
          <w:ilvl w:val="0"/>
          <w:numId w:val="10"/>
        </w:numPr>
        <w:ind w:left="1418" w:hanging="284"/>
        <w:jc w:val="both"/>
      </w:pPr>
      <w:r>
        <w:t>223 000</w:t>
      </w:r>
      <w:r w:rsidR="003A169E" w:rsidRPr="00A96A4B">
        <w:rPr>
          <w:i/>
        </w:rPr>
        <w:t>euro</w:t>
      </w:r>
      <w:r w:rsidR="003A169E" w:rsidRPr="00A96A4B">
        <w:t xml:space="preserve"> komandu sporta spēļu atbalstam</w:t>
      </w:r>
      <w:r w:rsidR="00B26A20" w:rsidRPr="00E337A4">
        <w:t>;</w:t>
      </w:r>
    </w:p>
    <w:p w:rsidR="00B26A20" w:rsidRPr="00A96A4B" w:rsidRDefault="003A169E" w:rsidP="00EE278F">
      <w:pPr>
        <w:pStyle w:val="ListParagraph"/>
        <w:numPr>
          <w:ilvl w:val="0"/>
          <w:numId w:val="10"/>
        </w:numPr>
        <w:ind w:left="1418" w:hanging="284"/>
        <w:jc w:val="both"/>
      </w:pPr>
      <w:r w:rsidRPr="00A96A4B">
        <w:t>5</w:t>
      </w:r>
      <w:r w:rsidR="00FB0B0B">
        <w:t>7</w:t>
      </w:r>
      <w:r w:rsidRPr="00A96A4B">
        <w:t> </w:t>
      </w:r>
      <w:r w:rsidR="00FB0B0B">
        <w:t>550</w:t>
      </w:r>
      <w:r w:rsidRPr="00A96A4B">
        <w:rPr>
          <w:i/>
        </w:rPr>
        <w:t>euro</w:t>
      </w:r>
      <w:r w:rsidRPr="00A96A4B">
        <w:t xml:space="preserve"> </w:t>
      </w:r>
      <w:r w:rsidR="00B26A20" w:rsidRPr="00A96A4B">
        <w:t>Jelgavas sporta klubu atbalstam sporta</w:t>
      </w:r>
      <w:r w:rsidRPr="00A96A4B">
        <w:t xml:space="preserve"> sacensību rīkošanai un dalībai</w:t>
      </w:r>
      <w:r w:rsidR="00B26A20" w:rsidRPr="00A96A4B">
        <w:rPr>
          <w:i/>
        </w:rPr>
        <w:t>;</w:t>
      </w:r>
    </w:p>
    <w:p w:rsidR="00B26A20" w:rsidRPr="00A96A4B" w:rsidRDefault="00FB0B0B" w:rsidP="00EE278F">
      <w:pPr>
        <w:pStyle w:val="ListParagraph"/>
        <w:numPr>
          <w:ilvl w:val="0"/>
          <w:numId w:val="10"/>
        </w:numPr>
        <w:ind w:left="1418" w:hanging="284"/>
        <w:jc w:val="both"/>
      </w:pPr>
      <w:r>
        <w:t>5</w:t>
      </w:r>
      <w:r w:rsidR="003A169E" w:rsidRPr="00A96A4B">
        <w:t>9 </w:t>
      </w:r>
      <w:r>
        <w:t>37</w:t>
      </w:r>
      <w:r w:rsidR="003A169E" w:rsidRPr="00A96A4B">
        <w:t>0</w:t>
      </w:r>
      <w:r w:rsidR="003A169E" w:rsidRPr="00A96A4B">
        <w:rPr>
          <w:i/>
        </w:rPr>
        <w:t>euro</w:t>
      </w:r>
      <w:r w:rsidR="003A169E" w:rsidRPr="00A96A4B">
        <w:t xml:space="preserve"> </w:t>
      </w:r>
      <w:r w:rsidR="00B26A20" w:rsidRPr="00A96A4B">
        <w:t>dalībai Latvijas</w:t>
      </w:r>
      <w:r w:rsidR="00D70229">
        <w:t xml:space="preserve"> IV</w:t>
      </w:r>
      <w:r w:rsidR="00B26A20" w:rsidRPr="00A96A4B">
        <w:t xml:space="preserve"> </w:t>
      </w:r>
      <w:r>
        <w:t>O</w:t>
      </w:r>
      <w:r w:rsidR="00B26A20" w:rsidRPr="00A96A4B">
        <w:t>limpiād</w:t>
      </w:r>
      <w:r w:rsidR="00D70229">
        <w:t>ē</w:t>
      </w:r>
      <w:r>
        <w:t xml:space="preserve">; </w:t>
      </w:r>
    </w:p>
    <w:p w:rsidR="00B26A20" w:rsidRPr="00A96A4B" w:rsidRDefault="00505935" w:rsidP="009C709B">
      <w:pPr>
        <w:pStyle w:val="ListParagraph"/>
        <w:numPr>
          <w:ilvl w:val="0"/>
          <w:numId w:val="10"/>
        </w:numPr>
        <w:ind w:left="1418" w:hanging="284"/>
        <w:jc w:val="both"/>
      </w:pPr>
      <w:r>
        <w:t>28</w:t>
      </w:r>
      <w:r w:rsidR="003A169E" w:rsidRPr="00A96A4B">
        <w:t> </w:t>
      </w:r>
      <w:r w:rsidR="00386414">
        <w:t>5</w:t>
      </w:r>
      <w:r w:rsidR="003A169E" w:rsidRPr="00A96A4B">
        <w:t>00</w:t>
      </w:r>
      <w:r w:rsidR="003A169E" w:rsidRPr="00A96A4B">
        <w:rPr>
          <w:i/>
        </w:rPr>
        <w:t>euro</w:t>
      </w:r>
      <w:r w:rsidR="003A169E" w:rsidRPr="00A96A4B">
        <w:t xml:space="preserve"> finansējums </w:t>
      </w:r>
      <w:r w:rsidR="00B26A20" w:rsidRPr="00A96A4B">
        <w:t>sp</w:t>
      </w:r>
      <w:r w:rsidR="003A169E" w:rsidRPr="00A96A4B">
        <w:t>orta pasākumiem u.c. projektiem</w:t>
      </w:r>
      <w:r w:rsidR="009C709B" w:rsidRPr="00E337A4">
        <w:t>.</w:t>
      </w:r>
    </w:p>
    <w:p w:rsidR="00B26A20" w:rsidRPr="004C2F74" w:rsidRDefault="00B26A20" w:rsidP="000E7F95">
      <w:pPr>
        <w:spacing w:before="240"/>
        <w:ind w:firstLine="720"/>
        <w:jc w:val="both"/>
        <w:rPr>
          <w:b/>
          <w:u w:val="single"/>
        </w:rPr>
      </w:pPr>
      <w:r w:rsidRPr="004C2F74">
        <w:rPr>
          <w:b/>
          <w:u w:val="single"/>
        </w:rPr>
        <w:t>Subsīdija nodibinājumam „Sporta tālākizglītības atbalsta fon</w:t>
      </w:r>
      <w:r w:rsidR="00B65F9C">
        <w:rPr>
          <w:b/>
          <w:u w:val="single"/>
        </w:rPr>
        <w:t>d</w:t>
      </w:r>
      <w:r w:rsidRPr="004C2F74">
        <w:rPr>
          <w:b/>
          <w:u w:val="single"/>
        </w:rPr>
        <w:t>s”</w:t>
      </w:r>
    </w:p>
    <w:p w:rsidR="00B26A20" w:rsidRDefault="00B26A20" w:rsidP="004F65F8">
      <w:pPr>
        <w:ind w:firstLine="720"/>
        <w:jc w:val="both"/>
        <w:rPr>
          <w:i/>
        </w:rPr>
      </w:pPr>
      <w:r w:rsidRPr="00A96A4B">
        <w:t>Šim mērķim finansējums ieplānots iepriekšējā gada līmenī</w:t>
      </w:r>
      <w:r w:rsidR="003A169E" w:rsidRPr="00A96A4B">
        <w:t xml:space="preserve"> –</w:t>
      </w:r>
      <w:r w:rsidRPr="00A96A4B">
        <w:t xml:space="preserve"> 4</w:t>
      </w:r>
      <w:r w:rsidR="003A169E" w:rsidRPr="00A96A4B">
        <w:t> </w:t>
      </w:r>
      <w:r w:rsidRPr="00A96A4B">
        <w:t>980</w:t>
      </w:r>
      <w:r w:rsidRPr="00A96A4B">
        <w:rPr>
          <w:i/>
        </w:rPr>
        <w:t>euro</w:t>
      </w:r>
      <w:r w:rsidRPr="00A96A4B">
        <w:t xml:space="preserve"> </w:t>
      </w:r>
      <w:r w:rsidR="003A169E" w:rsidRPr="00A96A4B">
        <w:t xml:space="preserve">apmērā, </w:t>
      </w:r>
      <w:r w:rsidRPr="00A96A4B">
        <w:t>un tas paredzēts sekmēt un finansiāli atbalstīt Jelgavas pilsētas sporta speciālistus, talantīgus sportistus un perspektīvo jauno treneru tālāk izglītošanos</w:t>
      </w:r>
      <w:r w:rsidRPr="00A96A4B">
        <w:rPr>
          <w:i/>
        </w:rPr>
        <w:t xml:space="preserve">. </w:t>
      </w:r>
    </w:p>
    <w:p w:rsidR="00B26A20" w:rsidRPr="004C2F74" w:rsidRDefault="000E7F95" w:rsidP="000E7F95">
      <w:pPr>
        <w:spacing w:before="240"/>
        <w:ind w:firstLine="720"/>
        <w:jc w:val="both"/>
        <w:rPr>
          <w:b/>
          <w:u w:val="single"/>
        </w:rPr>
      </w:pPr>
      <w:r w:rsidRPr="004C2F74">
        <w:rPr>
          <w:b/>
          <w:u w:val="single"/>
        </w:rPr>
        <w:t>P/</w:t>
      </w:r>
      <w:r w:rsidR="00B26A20" w:rsidRPr="004C2F74">
        <w:rPr>
          <w:b/>
          <w:u w:val="single"/>
        </w:rPr>
        <w:t>ie „Jelgavas zinātniskā bibliotēka” darbības nodrošināšana</w:t>
      </w:r>
    </w:p>
    <w:p w:rsidR="00B26A20" w:rsidRPr="00A96A4B" w:rsidRDefault="00B26A20" w:rsidP="004F65F8">
      <w:pPr>
        <w:ind w:firstLine="720"/>
        <w:jc w:val="both"/>
      </w:pPr>
      <w:r w:rsidRPr="00A96A4B">
        <w:t xml:space="preserve">Jelgavas zinātniskās bibliotēkas un tās pakļautībā esošajām bibliotēkām uzturēšanai plānoti izdevumi </w:t>
      </w:r>
      <w:r w:rsidR="00513C38" w:rsidRPr="00513C38">
        <w:t>8</w:t>
      </w:r>
      <w:r w:rsidR="004619AA">
        <w:t>7</w:t>
      </w:r>
      <w:r w:rsidR="00513C38" w:rsidRPr="00513C38">
        <w:t>3 676</w:t>
      </w:r>
      <w:r w:rsidR="00513C38" w:rsidRPr="00513C38">
        <w:rPr>
          <w:i/>
        </w:rPr>
        <w:t>euro</w:t>
      </w:r>
      <w:r w:rsidR="003A169E" w:rsidRPr="00513C38">
        <w:rPr>
          <w:i/>
        </w:rPr>
        <w:t xml:space="preserve"> </w:t>
      </w:r>
      <w:r w:rsidR="003A169E" w:rsidRPr="00A96A4B">
        <w:t>jeb 1</w:t>
      </w:r>
      <w:r w:rsidR="00513C38">
        <w:t>,5</w:t>
      </w:r>
      <w:r w:rsidR="003A169E" w:rsidRPr="00A96A4B">
        <w:t>% apmērā no kopējiem izdevumiem</w:t>
      </w:r>
      <w:r w:rsidRPr="00A96A4B">
        <w:t xml:space="preserve">. Bibliotēku izdevumi pa ekonomiskās klasifikācijas kodiem sadalās sekojoši: </w:t>
      </w:r>
    </w:p>
    <w:p w:rsidR="00B26A20" w:rsidRPr="00A96A4B" w:rsidRDefault="006D3544" w:rsidP="000E7F95">
      <w:pPr>
        <w:pStyle w:val="ListParagraph"/>
        <w:numPr>
          <w:ilvl w:val="0"/>
          <w:numId w:val="11"/>
        </w:numPr>
        <w:ind w:left="1418" w:hanging="283"/>
        <w:jc w:val="both"/>
      </w:pPr>
      <w:r>
        <w:t>a</w:t>
      </w:r>
      <w:r w:rsidR="003A169E" w:rsidRPr="00A96A4B">
        <w:t xml:space="preserve">tlīdzība – </w:t>
      </w:r>
      <w:r w:rsidR="00513C38" w:rsidRPr="00513C38">
        <w:t>471 445</w:t>
      </w:r>
      <w:r w:rsidR="00B26A20" w:rsidRPr="00A96A4B">
        <w:rPr>
          <w:i/>
        </w:rPr>
        <w:t>euro</w:t>
      </w:r>
      <w:r w:rsidR="00B26A20" w:rsidRPr="00A96A4B">
        <w:t>,</w:t>
      </w:r>
      <w:r w:rsidR="003A169E" w:rsidRPr="00A96A4B">
        <w:t xml:space="preserve"> </w:t>
      </w:r>
      <w:r w:rsidR="00B26A20" w:rsidRPr="00A96A4B">
        <w:t xml:space="preserve">t.sk., darba </w:t>
      </w:r>
      <w:r w:rsidR="003A169E" w:rsidRPr="00A96A4B">
        <w:t>devēja nodoklis (23,59%);</w:t>
      </w:r>
    </w:p>
    <w:p w:rsidR="00B26A20" w:rsidRPr="00A96A4B" w:rsidRDefault="00B26A20" w:rsidP="000E7F95">
      <w:pPr>
        <w:pStyle w:val="ListParagraph"/>
        <w:numPr>
          <w:ilvl w:val="0"/>
          <w:numId w:val="11"/>
        </w:numPr>
        <w:ind w:left="1418" w:hanging="283"/>
        <w:jc w:val="both"/>
      </w:pPr>
      <w:r w:rsidRPr="00A96A4B">
        <w:t>mācību, darba un dienesta komandējumi, darba braucieni</w:t>
      </w:r>
      <w:r w:rsidR="003A169E" w:rsidRPr="00A96A4B">
        <w:t xml:space="preserve"> – </w:t>
      </w:r>
      <w:r w:rsidR="00070A2F" w:rsidRPr="00513C38">
        <w:t>6 060</w:t>
      </w:r>
      <w:r w:rsidR="003A169E" w:rsidRPr="00513C38">
        <w:rPr>
          <w:i/>
        </w:rPr>
        <w:t>euro</w:t>
      </w:r>
      <w:r w:rsidR="003A169E" w:rsidRPr="00A96A4B">
        <w:rPr>
          <w:i/>
        </w:rPr>
        <w:t>;</w:t>
      </w:r>
    </w:p>
    <w:p w:rsidR="00B26A20" w:rsidRPr="00A96A4B" w:rsidRDefault="003A169E" w:rsidP="000E7F95">
      <w:pPr>
        <w:pStyle w:val="ListParagraph"/>
        <w:numPr>
          <w:ilvl w:val="0"/>
          <w:numId w:val="11"/>
        </w:numPr>
        <w:ind w:left="1418" w:hanging="283"/>
        <w:jc w:val="both"/>
      </w:pPr>
      <w:r w:rsidRPr="00A96A4B">
        <w:t xml:space="preserve">pakalpojumi – </w:t>
      </w:r>
      <w:r w:rsidR="00513C38" w:rsidRPr="00513C38">
        <w:t>132 534</w:t>
      </w:r>
      <w:r w:rsidR="00B26A20" w:rsidRPr="00513C38">
        <w:rPr>
          <w:i/>
        </w:rPr>
        <w:t>euro</w:t>
      </w:r>
      <w:r w:rsidRPr="00A96A4B">
        <w:t>;</w:t>
      </w:r>
    </w:p>
    <w:p w:rsidR="00B26A20" w:rsidRPr="00A96A4B" w:rsidRDefault="00B26A20" w:rsidP="000E7F95">
      <w:pPr>
        <w:pStyle w:val="ListParagraph"/>
        <w:numPr>
          <w:ilvl w:val="0"/>
          <w:numId w:val="11"/>
        </w:numPr>
        <w:ind w:left="1418" w:hanging="283"/>
        <w:jc w:val="both"/>
      </w:pPr>
      <w:r w:rsidRPr="00A96A4B">
        <w:t>krājumi, materiāli, energoresursi, preces, biroja preces un inventārs</w:t>
      </w:r>
      <w:r w:rsidR="003A169E" w:rsidRPr="00A96A4B">
        <w:t xml:space="preserve"> –</w:t>
      </w:r>
      <w:r w:rsidR="00853A03">
        <w:t>19 </w:t>
      </w:r>
      <w:r w:rsidR="00513C38" w:rsidRPr="00513C38">
        <w:t>407</w:t>
      </w:r>
      <w:r w:rsidR="003A169E" w:rsidRPr="00513C38">
        <w:rPr>
          <w:i/>
        </w:rPr>
        <w:t>euro</w:t>
      </w:r>
      <w:r w:rsidR="003A169E" w:rsidRPr="00A96A4B">
        <w:rPr>
          <w:i/>
        </w:rPr>
        <w:t>;</w:t>
      </w:r>
    </w:p>
    <w:p w:rsidR="008960D5" w:rsidRPr="00A96A4B" w:rsidRDefault="00B26A20" w:rsidP="000E7F95">
      <w:pPr>
        <w:pStyle w:val="ListParagraph"/>
        <w:numPr>
          <w:ilvl w:val="0"/>
          <w:numId w:val="11"/>
        </w:numPr>
        <w:ind w:left="1418" w:hanging="283"/>
        <w:jc w:val="both"/>
      </w:pPr>
      <w:r w:rsidRPr="00A96A4B">
        <w:t>izdevumi periodikas iegādei</w:t>
      </w:r>
      <w:r w:rsidR="003A169E" w:rsidRPr="00A96A4B">
        <w:t xml:space="preserve"> – 7</w:t>
      </w:r>
      <w:r w:rsidR="00AB4A8D" w:rsidRPr="00A96A4B">
        <w:t xml:space="preserve"> </w:t>
      </w:r>
      <w:r w:rsidR="003A169E" w:rsidRPr="00A96A4B">
        <w:t>000</w:t>
      </w:r>
      <w:r w:rsidRPr="00A96A4B">
        <w:rPr>
          <w:i/>
        </w:rPr>
        <w:t>euro,</w:t>
      </w:r>
    </w:p>
    <w:p w:rsidR="00B26A20" w:rsidRPr="00A96A4B" w:rsidRDefault="00B26A20" w:rsidP="000E7F95">
      <w:pPr>
        <w:pStyle w:val="ListParagraph"/>
        <w:numPr>
          <w:ilvl w:val="0"/>
          <w:numId w:val="11"/>
        </w:numPr>
        <w:ind w:left="1418" w:hanging="283"/>
        <w:jc w:val="both"/>
      </w:pPr>
      <w:r w:rsidRPr="00A96A4B">
        <w:t>pamat</w:t>
      </w:r>
      <w:r w:rsidR="00AB4A8D" w:rsidRPr="00A96A4B">
        <w:t xml:space="preserve">kapitāla veidošana – </w:t>
      </w:r>
      <w:r w:rsidR="00513C38">
        <w:t>237 230</w:t>
      </w:r>
      <w:r w:rsidRPr="00A96A4B">
        <w:rPr>
          <w:i/>
        </w:rPr>
        <w:t>euro</w:t>
      </w:r>
      <w:r w:rsidR="00AB4A8D" w:rsidRPr="00A96A4B">
        <w:t>, t.sk. 2</w:t>
      </w:r>
      <w:r w:rsidR="00513C38">
        <w:t>8</w:t>
      </w:r>
      <w:r w:rsidR="00AB4A8D" w:rsidRPr="00A96A4B">
        <w:t> </w:t>
      </w:r>
      <w:r w:rsidR="00513C38">
        <w:t>84</w:t>
      </w:r>
      <w:r w:rsidR="00AB4A8D" w:rsidRPr="00A96A4B">
        <w:t>0</w:t>
      </w:r>
      <w:r w:rsidR="00AB4A8D" w:rsidRPr="00A96A4B">
        <w:rPr>
          <w:i/>
        </w:rPr>
        <w:t>euro</w:t>
      </w:r>
      <w:r w:rsidR="00AB4A8D" w:rsidRPr="00A96A4B">
        <w:t xml:space="preserve"> </w:t>
      </w:r>
      <w:r w:rsidRPr="00A96A4B">
        <w:t>bibliotēkas grāmatu iegāde.</w:t>
      </w:r>
    </w:p>
    <w:p w:rsidR="00B26A20" w:rsidRDefault="00C57F20" w:rsidP="00C57F20">
      <w:pPr>
        <w:ind w:firstLine="709"/>
        <w:jc w:val="both"/>
      </w:pPr>
      <w:r>
        <w:t xml:space="preserve">2016.gadā iestādes </w:t>
      </w:r>
      <w:r w:rsidR="0089520C">
        <w:t xml:space="preserve">uzturēšanas </w:t>
      </w:r>
      <w:r>
        <w:t xml:space="preserve">izdevumi palielinās par </w:t>
      </w:r>
      <w:r w:rsidR="008B393F" w:rsidRPr="008B393F">
        <w:t>304 857</w:t>
      </w:r>
      <w:r w:rsidRPr="008B393F">
        <w:rPr>
          <w:i/>
        </w:rPr>
        <w:t>euro</w:t>
      </w:r>
      <w:r>
        <w:t xml:space="preserve">, būtiskākais palielinājums ir </w:t>
      </w:r>
      <w:r w:rsidR="00C11AC6">
        <w:t xml:space="preserve">saistīts ar </w:t>
      </w:r>
      <w:r>
        <w:t>Zinātniskās bibliotēkas ēkas jumta nomaiņ</w:t>
      </w:r>
      <w:r w:rsidR="00C11AC6">
        <w:t>u</w:t>
      </w:r>
      <w:r>
        <w:t>-200 000</w:t>
      </w:r>
      <w:r>
        <w:rPr>
          <w:i/>
        </w:rPr>
        <w:t>euro</w:t>
      </w:r>
      <w:r>
        <w:t xml:space="preserve">, </w:t>
      </w:r>
      <w:r>
        <w:lastRenderedPageBreak/>
        <w:t>25 000</w:t>
      </w:r>
      <w:r>
        <w:rPr>
          <w:i/>
        </w:rPr>
        <w:t>euro</w:t>
      </w:r>
      <w:r>
        <w:t>-Barona zāles kosmētiskais remonts, 35 000</w:t>
      </w:r>
      <w:r>
        <w:rPr>
          <w:i/>
        </w:rPr>
        <w:t>euro-</w:t>
      </w:r>
      <w:r>
        <w:t>Pārlielupes bibliotēkas telpu remontam un 10 000</w:t>
      </w:r>
      <w:r>
        <w:rPr>
          <w:i/>
        </w:rPr>
        <w:t>euro</w:t>
      </w:r>
      <w:r w:rsidR="001F15EB">
        <w:t xml:space="preserve"> finansējums</w:t>
      </w:r>
      <w:r>
        <w:t>- “Dzejas dienas 2016”.</w:t>
      </w:r>
    </w:p>
    <w:p w:rsidR="00C11AC6" w:rsidRPr="004C2F74" w:rsidRDefault="00A83FB7" w:rsidP="000E7F95">
      <w:pPr>
        <w:spacing w:before="240"/>
        <w:ind w:firstLine="709"/>
        <w:jc w:val="both"/>
        <w:rPr>
          <w:b/>
          <w:u w:val="single"/>
        </w:rPr>
      </w:pPr>
      <w:r w:rsidRPr="004C2F74">
        <w:rPr>
          <w:b/>
          <w:u w:val="single"/>
        </w:rPr>
        <w:t>Projekts ”Andragoģija: Tālmācības sistēma bibliotekāriem”</w:t>
      </w:r>
    </w:p>
    <w:p w:rsidR="002710A1" w:rsidRPr="002710A1" w:rsidRDefault="00A83FB7" w:rsidP="002710A1">
      <w:pPr>
        <w:pStyle w:val="NormalWeb"/>
        <w:jc w:val="both"/>
        <w:rPr>
          <w:rFonts w:eastAsia="Times New Roman"/>
          <w:i/>
          <w:color w:val="000000"/>
        </w:rPr>
      </w:pPr>
      <w:r w:rsidRPr="002710A1">
        <w:t>Šo projektu realizē Zinātniskā bibliotēka un šī projekta mērķis ir</w:t>
      </w:r>
      <w:r w:rsidR="002710A1" w:rsidRPr="002710A1">
        <w:t xml:space="preserve"> </w:t>
      </w:r>
      <w:r w:rsidR="002710A1" w:rsidRPr="002710A1">
        <w:rPr>
          <w:rFonts w:eastAsia="Times New Roman"/>
          <w:color w:val="000000"/>
        </w:rPr>
        <w:t>izveidot virtuālo andragoģijas mācību vidi bibliotekāriem – neformālās izglītības pakalpojuma sniedzējiem</w:t>
      </w:r>
      <w:r w:rsidR="002710A1">
        <w:rPr>
          <w:rFonts w:eastAsia="Times New Roman"/>
          <w:color w:val="000000"/>
        </w:rPr>
        <w:t>. Plānotās izmaksas šī projekta realizācijai ir 10 212</w:t>
      </w:r>
      <w:r w:rsidR="002710A1">
        <w:rPr>
          <w:rFonts w:eastAsia="Times New Roman"/>
          <w:i/>
          <w:color w:val="000000"/>
        </w:rPr>
        <w:t>euro.</w:t>
      </w:r>
    </w:p>
    <w:p w:rsidR="00B26A20" w:rsidRPr="004C2F74" w:rsidRDefault="000E7F95" w:rsidP="000E7F95">
      <w:pPr>
        <w:spacing w:before="240"/>
        <w:ind w:firstLine="720"/>
        <w:jc w:val="both"/>
        <w:rPr>
          <w:b/>
          <w:u w:val="single"/>
        </w:rPr>
      </w:pPr>
      <w:r w:rsidRPr="004C2F74">
        <w:rPr>
          <w:b/>
          <w:u w:val="single"/>
        </w:rPr>
        <w:t>P</w:t>
      </w:r>
      <w:r w:rsidR="00B26A20" w:rsidRPr="004C2F74">
        <w:rPr>
          <w:b/>
          <w:u w:val="single"/>
        </w:rPr>
        <w:t>/ie „Jelgavas Ģ.Eliasa Vēstures un mākslas muzejs” darbības nodrošināšana</w:t>
      </w:r>
    </w:p>
    <w:p w:rsidR="00B26A20" w:rsidRPr="00A96A4B" w:rsidRDefault="00B26A20" w:rsidP="004F65F8">
      <w:pPr>
        <w:ind w:firstLine="720"/>
        <w:jc w:val="both"/>
      </w:pPr>
      <w:r w:rsidRPr="00A96A4B">
        <w:t>Jelgavas Ģ.Eliasa Vēstures un mākslas muzeja un Ā. Alunāna muzeja uzturēšanai plānoti izdevumi </w:t>
      </w:r>
      <w:r w:rsidR="00CB77FA" w:rsidRPr="000D48D3">
        <w:t>423 251</w:t>
      </w:r>
      <w:r w:rsidRPr="000D48D3">
        <w:rPr>
          <w:i/>
        </w:rPr>
        <w:t>euro</w:t>
      </w:r>
      <w:r w:rsidR="00AB4A8D" w:rsidRPr="000D48D3">
        <w:rPr>
          <w:i/>
        </w:rPr>
        <w:t xml:space="preserve"> </w:t>
      </w:r>
      <w:r w:rsidR="00AB4A8D" w:rsidRPr="00A96A4B">
        <w:t>jeb 0,7% apmērā no kopējiem izdevumiem</w:t>
      </w:r>
      <w:r w:rsidRPr="00A96A4B">
        <w:t xml:space="preserve">, </w:t>
      </w:r>
      <w:r w:rsidR="00AB4A8D" w:rsidRPr="00A96A4B">
        <w:t>izdevumi</w:t>
      </w:r>
      <w:r w:rsidRPr="00A96A4B">
        <w:t xml:space="preserve"> pa ekonomiskās klasifikācijas kodiem sadalās sekojoši: </w:t>
      </w:r>
    </w:p>
    <w:p w:rsidR="00B26A20" w:rsidRPr="00A96A4B" w:rsidRDefault="00AB4A8D" w:rsidP="000E7F95">
      <w:pPr>
        <w:pStyle w:val="ListParagraph"/>
        <w:numPr>
          <w:ilvl w:val="0"/>
          <w:numId w:val="11"/>
        </w:numPr>
        <w:ind w:left="1418" w:hanging="284"/>
        <w:jc w:val="both"/>
      </w:pPr>
      <w:r w:rsidRPr="00A96A4B">
        <w:t>atlīdzība –</w:t>
      </w:r>
      <w:r w:rsidR="00B26A20" w:rsidRPr="00A96A4B">
        <w:t xml:space="preserve"> </w:t>
      </w:r>
      <w:r w:rsidR="000D48D3">
        <w:t>298 900</w:t>
      </w:r>
      <w:r w:rsidR="00B26A20" w:rsidRPr="00A96A4B">
        <w:rPr>
          <w:i/>
        </w:rPr>
        <w:t>euro</w:t>
      </w:r>
      <w:r w:rsidR="00B26A20" w:rsidRPr="00A96A4B">
        <w:t>,</w:t>
      </w:r>
      <w:r w:rsidRPr="00A96A4B">
        <w:t xml:space="preserve"> </w:t>
      </w:r>
      <w:r w:rsidR="00B26A20" w:rsidRPr="00A96A4B">
        <w:t>t.sk.,</w:t>
      </w:r>
      <w:r w:rsidRPr="00A96A4B">
        <w:t xml:space="preserve"> darba devēja nodoklis (23,59%);</w:t>
      </w:r>
    </w:p>
    <w:p w:rsidR="00B26A20" w:rsidRPr="00A96A4B" w:rsidRDefault="00B26A20" w:rsidP="000E7F95">
      <w:pPr>
        <w:pStyle w:val="ListParagraph"/>
        <w:numPr>
          <w:ilvl w:val="0"/>
          <w:numId w:val="11"/>
        </w:numPr>
        <w:ind w:left="1418" w:hanging="284"/>
        <w:jc w:val="both"/>
      </w:pPr>
      <w:r w:rsidRPr="00A96A4B">
        <w:t>mācību, darba un dienesta komandējumi, darba braucieni</w:t>
      </w:r>
      <w:r w:rsidR="00AB4A8D" w:rsidRPr="00A96A4B">
        <w:t xml:space="preserve"> – </w:t>
      </w:r>
      <w:r w:rsidR="000D48D3">
        <w:t>6 950</w:t>
      </w:r>
      <w:r w:rsidR="00AB4A8D" w:rsidRPr="00A96A4B">
        <w:rPr>
          <w:i/>
        </w:rPr>
        <w:t>euro;</w:t>
      </w:r>
    </w:p>
    <w:p w:rsidR="008960D5" w:rsidRPr="00A96A4B" w:rsidRDefault="00B26A20" w:rsidP="000E7F95">
      <w:pPr>
        <w:pStyle w:val="ListParagraph"/>
        <w:numPr>
          <w:ilvl w:val="0"/>
          <w:numId w:val="11"/>
        </w:numPr>
        <w:ind w:left="1418" w:hanging="284"/>
        <w:jc w:val="both"/>
      </w:pPr>
      <w:r w:rsidRPr="00A96A4B">
        <w:t>pakalpojumi</w:t>
      </w:r>
      <w:r w:rsidR="00AB4A8D" w:rsidRPr="00A96A4B">
        <w:t xml:space="preserve"> – </w:t>
      </w:r>
      <w:r w:rsidR="000D48D3">
        <w:t>91 110</w:t>
      </w:r>
      <w:r w:rsidRPr="00A96A4B">
        <w:rPr>
          <w:i/>
        </w:rPr>
        <w:t>euro</w:t>
      </w:r>
      <w:r w:rsidR="00AB4A8D" w:rsidRPr="00A96A4B">
        <w:t>;</w:t>
      </w:r>
    </w:p>
    <w:p w:rsidR="008960D5" w:rsidRPr="00A96A4B" w:rsidRDefault="00B26A20" w:rsidP="000E7F95">
      <w:pPr>
        <w:pStyle w:val="ListParagraph"/>
        <w:numPr>
          <w:ilvl w:val="0"/>
          <w:numId w:val="11"/>
        </w:numPr>
        <w:ind w:left="1418" w:hanging="284"/>
        <w:jc w:val="both"/>
      </w:pPr>
      <w:r w:rsidRPr="00A96A4B">
        <w:t>krājumi, materiāli, energoresursi, preces, biroja preces un inventārs</w:t>
      </w:r>
      <w:r w:rsidR="00AB4A8D" w:rsidRPr="00A96A4B">
        <w:t xml:space="preserve"> – </w:t>
      </w:r>
      <w:r w:rsidRPr="00A96A4B">
        <w:t>1</w:t>
      </w:r>
      <w:r w:rsidR="000D48D3">
        <w:t>3</w:t>
      </w:r>
      <w:r w:rsidR="00AB4A8D" w:rsidRPr="00A96A4B">
        <w:t> </w:t>
      </w:r>
      <w:r w:rsidR="000D48D3">
        <w:t>0</w:t>
      </w:r>
      <w:r w:rsidRPr="00A96A4B">
        <w:t>00</w:t>
      </w:r>
      <w:r w:rsidR="00AB4A8D" w:rsidRPr="00A96A4B">
        <w:rPr>
          <w:i/>
        </w:rPr>
        <w:t>euro;</w:t>
      </w:r>
    </w:p>
    <w:p w:rsidR="00B26A20" w:rsidRPr="00A96A4B" w:rsidRDefault="00B26A20" w:rsidP="000E7F95">
      <w:pPr>
        <w:pStyle w:val="ListParagraph"/>
        <w:numPr>
          <w:ilvl w:val="0"/>
          <w:numId w:val="11"/>
        </w:numPr>
        <w:ind w:left="1418" w:hanging="284"/>
        <w:jc w:val="both"/>
      </w:pPr>
      <w:r w:rsidRPr="00A96A4B">
        <w:t>pamatkapitāla veidošana</w:t>
      </w:r>
      <w:r w:rsidR="00AB4A8D" w:rsidRPr="00A96A4B">
        <w:t xml:space="preserve"> – </w:t>
      </w:r>
      <w:r w:rsidR="00117D7D">
        <w:t>13 291</w:t>
      </w:r>
      <w:r w:rsidRPr="00A96A4B">
        <w:rPr>
          <w:i/>
        </w:rPr>
        <w:t>euro</w:t>
      </w:r>
      <w:r w:rsidRPr="00A96A4B">
        <w:t xml:space="preserve">, t.sk. datorprogrammu iegādei </w:t>
      </w:r>
      <w:r w:rsidR="00117D7D">
        <w:t>291</w:t>
      </w:r>
      <w:r w:rsidRPr="00A96A4B">
        <w:rPr>
          <w:i/>
        </w:rPr>
        <w:t>euro</w:t>
      </w:r>
      <w:r w:rsidRPr="00A96A4B">
        <w:t>.</w:t>
      </w:r>
    </w:p>
    <w:p w:rsidR="00B26A20" w:rsidRPr="00A96A4B" w:rsidRDefault="00B26A20" w:rsidP="004F65F8">
      <w:pPr>
        <w:ind w:firstLine="720"/>
        <w:jc w:val="both"/>
        <w:rPr>
          <w:i/>
        </w:rPr>
      </w:pPr>
      <w:r w:rsidRPr="00A96A4B">
        <w:t xml:space="preserve">Ģ.Eliasa Vēstures un mākslas muzejā plānots veikt sekojošus remonta darbus </w:t>
      </w:r>
      <w:r w:rsidR="0007009B" w:rsidRPr="00A96A4B">
        <w:t>– 2 </w:t>
      </w:r>
      <w:r w:rsidR="00117D7D">
        <w:t>500</w:t>
      </w:r>
      <w:r w:rsidR="0007009B" w:rsidRPr="00A96A4B">
        <w:rPr>
          <w:i/>
        </w:rPr>
        <w:t>euro</w:t>
      </w:r>
      <w:r w:rsidR="0007009B" w:rsidRPr="00A96A4B">
        <w:t xml:space="preserve"> </w:t>
      </w:r>
      <w:r w:rsidR="00117D7D">
        <w:t>zibens aizsardzības sistēmas rekonstrukciju.</w:t>
      </w:r>
      <w:r w:rsidR="002710A1">
        <w:t xml:space="preserve"> </w:t>
      </w:r>
      <w:r w:rsidRPr="00A96A4B">
        <w:t>Kā arī iestāde plāno 201</w:t>
      </w:r>
      <w:r w:rsidR="00117D7D">
        <w:t>6</w:t>
      </w:r>
      <w:r w:rsidRPr="00A96A4B">
        <w:t xml:space="preserve">.gadā iegādāties sekojošus pamatlīdzekļus: </w:t>
      </w:r>
      <w:r w:rsidR="00117D7D">
        <w:t>6</w:t>
      </w:r>
      <w:r w:rsidR="00414299" w:rsidRPr="00A96A4B">
        <w:t> 0</w:t>
      </w:r>
      <w:r w:rsidR="00117D7D">
        <w:t>2</w:t>
      </w:r>
      <w:r w:rsidR="00414299" w:rsidRPr="00A96A4B">
        <w:t>0</w:t>
      </w:r>
      <w:r w:rsidR="00414299" w:rsidRPr="00A96A4B">
        <w:rPr>
          <w:i/>
        </w:rPr>
        <w:t xml:space="preserve">euro </w:t>
      </w:r>
      <w:r w:rsidR="00414299" w:rsidRPr="00A96A4B">
        <w:t xml:space="preserve">vērtībā </w:t>
      </w:r>
      <w:r w:rsidRPr="00A96A4B">
        <w:t xml:space="preserve">muzeja </w:t>
      </w:r>
      <w:r w:rsidR="00117D7D">
        <w:t>krātuvju aprīkojumu</w:t>
      </w:r>
      <w:r w:rsidRPr="00A96A4B">
        <w:rPr>
          <w:i/>
        </w:rPr>
        <w:t xml:space="preserve">, </w:t>
      </w:r>
      <w:r w:rsidR="00117D7D" w:rsidRPr="00117D7D">
        <w:t>1</w:t>
      </w:r>
      <w:r w:rsidR="00E472AB" w:rsidRPr="00117D7D">
        <w:t> 000</w:t>
      </w:r>
      <w:r w:rsidR="00E472AB" w:rsidRPr="00A96A4B">
        <w:rPr>
          <w:i/>
        </w:rPr>
        <w:t xml:space="preserve">euro </w:t>
      </w:r>
      <w:r w:rsidR="00117D7D">
        <w:t>grīdas vaskotāju</w:t>
      </w:r>
      <w:r w:rsidRPr="00A96A4B">
        <w:rPr>
          <w:i/>
        </w:rPr>
        <w:t xml:space="preserve">, </w:t>
      </w:r>
      <w:r w:rsidR="00E472AB" w:rsidRPr="00A96A4B">
        <w:t> </w:t>
      </w:r>
      <w:r w:rsidR="00117D7D">
        <w:t>2 800</w:t>
      </w:r>
      <w:r w:rsidR="00E472AB" w:rsidRPr="00A96A4B">
        <w:rPr>
          <w:i/>
        </w:rPr>
        <w:t>euro</w:t>
      </w:r>
      <w:r w:rsidR="00E472AB" w:rsidRPr="00A96A4B">
        <w:t xml:space="preserve"> vērtībā </w:t>
      </w:r>
      <w:r w:rsidR="00117D7D">
        <w:t>novērošanas kameras ekspozīcijas telpām 4gb.</w:t>
      </w:r>
      <w:r w:rsidRPr="00A96A4B">
        <w:rPr>
          <w:i/>
        </w:rPr>
        <w:t xml:space="preserve">, </w:t>
      </w:r>
      <w:r w:rsidR="00E472AB" w:rsidRPr="00A96A4B">
        <w:t>3 </w:t>
      </w:r>
      <w:r w:rsidR="00117D7D">
        <w:t>8</w:t>
      </w:r>
      <w:r w:rsidR="00E472AB" w:rsidRPr="00A96A4B">
        <w:t>00</w:t>
      </w:r>
      <w:r w:rsidR="00E472AB" w:rsidRPr="00A96A4B">
        <w:rPr>
          <w:i/>
        </w:rPr>
        <w:t>euro</w:t>
      </w:r>
      <w:r w:rsidR="00E472AB" w:rsidRPr="00A96A4B">
        <w:t xml:space="preserve"> </w:t>
      </w:r>
      <w:r w:rsidR="00117D7D">
        <w:t>eksponātu iegāde muzeja krājumam.</w:t>
      </w:r>
      <w:r w:rsidRPr="00A96A4B">
        <w:rPr>
          <w:i/>
        </w:rPr>
        <w:t xml:space="preserve"> </w:t>
      </w:r>
    </w:p>
    <w:p w:rsidR="00B26A20" w:rsidRPr="004C2F74" w:rsidRDefault="000E7F95" w:rsidP="000E7F95">
      <w:pPr>
        <w:spacing w:before="240"/>
        <w:ind w:firstLine="720"/>
        <w:jc w:val="both"/>
        <w:rPr>
          <w:b/>
          <w:u w:val="single"/>
        </w:rPr>
      </w:pPr>
      <w:r w:rsidRPr="004C2F74">
        <w:rPr>
          <w:b/>
          <w:u w:val="single"/>
        </w:rPr>
        <w:t>P</w:t>
      </w:r>
      <w:r w:rsidR="00B26A20" w:rsidRPr="004C2F74">
        <w:rPr>
          <w:b/>
          <w:u w:val="single"/>
        </w:rPr>
        <w:t>/ie „Kultūra” darbības nodrošināšana</w:t>
      </w:r>
    </w:p>
    <w:p w:rsidR="00B26A20" w:rsidRPr="00A96A4B" w:rsidRDefault="00B26A20" w:rsidP="000E7F95">
      <w:pPr>
        <w:ind w:firstLine="720"/>
        <w:jc w:val="both"/>
      </w:pPr>
      <w:r w:rsidRPr="00A96A4B">
        <w:t>P/ie „Kultūra” ir izveidota ar mērķi izstrādāt Jelgavas pilsētas kultūrpolitiku un to īstenot, plānot, organizēt un koordinēt kultūras dzīvi Jelgavas pilsētā, organizēt vietējo, republikas un starptautiskas nozīmes izklaides, kultūras un mākslas projektus</w:t>
      </w:r>
      <w:r w:rsidR="00563CF8" w:rsidRPr="00A96A4B">
        <w:t>.</w:t>
      </w:r>
      <w:r w:rsidRPr="00A96A4B">
        <w:t xml:space="preserve"> </w:t>
      </w:r>
      <w:r w:rsidR="00563CF8" w:rsidRPr="00A96A4B">
        <w:t>K</w:t>
      </w:r>
      <w:r w:rsidRPr="00A96A4B">
        <w:t>oordinēt organizatorisko darbu un pašvaldības sniegto atbalstu mākslinieciskās pašdarbības kolektīviem un divie</w:t>
      </w:r>
      <w:r w:rsidR="00563CF8" w:rsidRPr="00A96A4B">
        <w:t xml:space="preserve">m profesionālajiem kolektīviem – </w:t>
      </w:r>
      <w:r w:rsidRPr="00A96A4B">
        <w:t>„Jelgavas bigbends” un „Jelgavas Kamerorķestris”, kā arī uzturēt un saglabāt kultūras infrastruktūru. Šīs iestādes uzturēšanai plānotie izdevumi 201</w:t>
      </w:r>
      <w:r w:rsidR="00B84561">
        <w:t>6</w:t>
      </w:r>
      <w:r w:rsidRPr="00A96A4B">
        <w:t xml:space="preserve">.gadam </w:t>
      </w:r>
      <w:r w:rsidR="00D80C0B">
        <w:t>1 324 541</w:t>
      </w:r>
      <w:r w:rsidRPr="00A96A4B">
        <w:rPr>
          <w:i/>
        </w:rPr>
        <w:t>euro</w:t>
      </w:r>
      <w:r w:rsidR="00563CF8" w:rsidRPr="00A96A4B">
        <w:rPr>
          <w:i/>
        </w:rPr>
        <w:t xml:space="preserve"> </w:t>
      </w:r>
      <w:r w:rsidR="00563CF8" w:rsidRPr="00A96A4B">
        <w:t xml:space="preserve">jeb </w:t>
      </w:r>
      <w:r w:rsidR="00D80C0B">
        <w:t>2</w:t>
      </w:r>
      <w:r w:rsidR="006D3544">
        <w:t>,</w:t>
      </w:r>
      <w:r w:rsidR="00D80C0B">
        <w:t>3</w:t>
      </w:r>
      <w:r w:rsidR="00563CF8" w:rsidRPr="00A96A4B">
        <w:t>% no kopējiem izdevumiem</w:t>
      </w:r>
      <w:r w:rsidRPr="00A96A4B">
        <w:t>, kas sadalās pa ekonomiskās klasifikācijas kodiem sekojoši:</w:t>
      </w:r>
    </w:p>
    <w:p w:rsidR="008960D5" w:rsidRPr="00A96A4B" w:rsidRDefault="00B26A20" w:rsidP="000E7F95">
      <w:pPr>
        <w:pStyle w:val="ListParagraph"/>
        <w:numPr>
          <w:ilvl w:val="0"/>
          <w:numId w:val="11"/>
        </w:numPr>
        <w:ind w:left="1418" w:hanging="284"/>
        <w:jc w:val="both"/>
      </w:pPr>
      <w:r w:rsidRPr="00A96A4B">
        <w:t>atlīdzība</w:t>
      </w:r>
      <w:r w:rsidR="00563CF8" w:rsidRPr="00A96A4B">
        <w:t xml:space="preserve"> – </w:t>
      </w:r>
      <w:r w:rsidR="00D80C0B">
        <w:t>735 065</w:t>
      </w:r>
      <w:r w:rsidRPr="00A96A4B">
        <w:rPr>
          <w:i/>
        </w:rPr>
        <w:t>euro</w:t>
      </w:r>
      <w:r w:rsidRPr="00A96A4B">
        <w:t>,</w:t>
      </w:r>
      <w:r w:rsidR="00563CF8" w:rsidRPr="00A96A4B">
        <w:t xml:space="preserve"> </w:t>
      </w:r>
      <w:r w:rsidRPr="00A96A4B">
        <w:t>t.sk., darba devēja nodoklis (23,59%)</w:t>
      </w:r>
      <w:r w:rsidR="00563CF8" w:rsidRPr="00A96A4B">
        <w:t>;</w:t>
      </w:r>
    </w:p>
    <w:p w:rsidR="008960D5" w:rsidRPr="00A96A4B" w:rsidRDefault="00B26A20" w:rsidP="000E7F95">
      <w:pPr>
        <w:pStyle w:val="ListParagraph"/>
        <w:numPr>
          <w:ilvl w:val="0"/>
          <w:numId w:val="11"/>
        </w:numPr>
        <w:ind w:left="1418" w:hanging="284"/>
        <w:jc w:val="both"/>
      </w:pPr>
      <w:r w:rsidRPr="00A96A4B">
        <w:t>mācību, darba un dienesta komandējumi, darba braucieni</w:t>
      </w:r>
      <w:r w:rsidR="00563CF8" w:rsidRPr="00A96A4B">
        <w:t xml:space="preserve"> – </w:t>
      </w:r>
      <w:r w:rsidRPr="00A96A4B">
        <w:t>5</w:t>
      </w:r>
      <w:r w:rsidR="00563CF8" w:rsidRPr="00A96A4B">
        <w:t> </w:t>
      </w:r>
      <w:r w:rsidRPr="00A96A4B">
        <w:t>710</w:t>
      </w:r>
      <w:r w:rsidRPr="00A96A4B">
        <w:rPr>
          <w:i/>
        </w:rPr>
        <w:t>euro</w:t>
      </w:r>
      <w:r w:rsidR="00563CF8" w:rsidRPr="00A96A4B">
        <w:rPr>
          <w:i/>
        </w:rPr>
        <w:t>;</w:t>
      </w:r>
    </w:p>
    <w:p w:rsidR="008960D5" w:rsidRPr="00A96A4B" w:rsidRDefault="00B26A20" w:rsidP="000E7F95">
      <w:pPr>
        <w:pStyle w:val="ListParagraph"/>
        <w:numPr>
          <w:ilvl w:val="0"/>
          <w:numId w:val="11"/>
        </w:numPr>
        <w:ind w:left="1418" w:hanging="284"/>
        <w:jc w:val="both"/>
      </w:pPr>
      <w:r w:rsidRPr="00A96A4B">
        <w:t>pakalpojumi</w:t>
      </w:r>
      <w:r w:rsidR="00563CF8" w:rsidRPr="00A96A4B">
        <w:t xml:space="preserve"> – </w:t>
      </w:r>
      <w:r w:rsidR="00D80C0B">
        <w:t>308 252</w:t>
      </w:r>
      <w:r w:rsidRPr="00A96A4B">
        <w:rPr>
          <w:i/>
        </w:rPr>
        <w:t>euro</w:t>
      </w:r>
      <w:r w:rsidR="00563CF8" w:rsidRPr="00A96A4B">
        <w:t>;</w:t>
      </w:r>
    </w:p>
    <w:p w:rsidR="008960D5" w:rsidRPr="00D8040F" w:rsidRDefault="00B26A20" w:rsidP="000E7F95">
      <w:pPr>
        <w:pStyle w:val="ListParagraph"/>
        <w:numPr>
          <w:ilvl w:val="0"/>
          <w:numId w:val="11"/>
        </w:numPr>
        <w:ind w:left="1418" w:hanging="284"/>
        <w:jc w:val="both"/>
      </w:pPr>
      <w:r w:rsidRPr="00A96A4B">
        <w:t>krājumi, materiāli, energoresursi, preces, biroja preces un inventārs</w:t>
      </w:r>
      <w:r w:rsidR="00563CF8" w:rsidRPr="00A96A4B">
        <w:t xml:space="preserve"> –</w:t>
      </w:r>
      <w:r w:rsidR="00853A03">
        <w:t xml:space="preserve"> 103 </w:t>
      </w:r>
      <w:r w:rsidR="00D80C0B">
        <w:t>000</w:t>
      </w:r>
      <w:r w:rsidR="00563CF8" w:rsidRPr="00A96A4B">
        <w:rPr>
          <w:i/>
        </w:rPr>
        <w:t>euro;</w:t>
      </w:r>
    </w:p>
    <w:p w:rsidR="00D8040F" w:rsidRPr="00A96A4B" w:rsidRDefault="00D8040F" w:rsidP="000E7F95">
      <w:pPr>
        <w:pStyle w:val="ListParagraph"/>
        <w:numPr>
          <w:ilvl w:val="0"/>
          <w:numId w:val="11"/>
        </w:numPr>
        <w:ind w:left="1418" w:hanging="284"/>
        <w:jc w:val="both"/>
      </w:pPr>
      <w:r w:rsidRPr="00A96A4B">
        <w:t xml:space="preserve">budžeta iestāžu nodokļu, nodevu un naudas sodu maksājumi (PVN) – </w:t>
      </w:r>
      <w:r>
        <w:t>2</w:t>
      </w:r>
      <w:r w:rsidR="00D80C0B">
        <w:t>0</w:t>
      </w:r>
      <w:r w:rsidRPr="00A96A4B">
        <w:t> </w:t>
      </w:r>
      <w:r w:rsidR="00D80C0B">
        <w:t>8</w:t>
      </w:r>
      <w:r w:rsidRPr="00A96A4B">
        <w:t>00</w:t>
      </w:r>
      <w:r w:rsidRPr="00A96A4B">
        <w:rPr>
          <w:i/>
        </w:rPr>
        <w:t>euro;</w:t>
      </w:r>
    </w:p>
    <w:p w:rsidR="00D80C0B" w:rsidRDefault="00563CF8" w:rsidP="000E7F95">
      <w:pPr>
        <w:pStyle w:val="ListParagraph"/>
        <w:numPr>
          <w:ilvl w:val="0"/>
          <w:numId w:val="11"/>
        </w:numPr>
        <w:ind w:left="1418" w:hanging="284"/>
        <w:jc w:val="both"/>
      </w:pPr>
      <w:r w:rsidRPr="00A96A4B">
        <w:t xml:space="preserve">pamatkapitāla veidošana – </w:t>
      </w:r>
      <w:r w:rsidR="00B26A20" w:rsidRPr="00A96A4B">
        <w:t>1</w:t>
      </w:r>
      <w:r w:rsidR="003D0B88">
        <w:t>5</w:t>
      </w:r>
      <w:r w:rsidR="00D80C0B">
        <w:t>1</w:t>
      </w:r>
      <w:r w:rsidRPr="00A96A4B">
        <w:t> </w:t>
      </w:r>
      <w:r w:rsidR="00D80C0B">
        <w:t>714</w:t>
      </w:r>
      <w:r w:rsidR="00B26A20" w:rsidRPr="00A96A4B">
        <w:rPr>
          <w:i/>
        </w:rPr>
        <w:t>euro</w:t>
      </w:r>
      <w:r w:rsidR="00B26A20" w:rsidRPr="00A96A4B">
        <w:t xml:space="preserve">, t.sk. </w:t>
      </w:r>
      <w:r w:rsidR="00D80C0B">
        <w:t>INTERNET mājas lapas pārveidošanai 15 000</w:t>
      </w:r>
      <w:r w:rsidR="00D80C0B">
        <w:rPr>
          <w:i/>
        </w:rPr>
        <w:t>euro.</w:t>
      </w:r>
      <w:r w:rsidR="00D80C0B">
        <w:t xml:space="preserve"> </w:t>
      </w:r>
    </w:p>
    <w:p w:rsidR="00D80C0B" w:rsidRDefault="00D80C0B" w:rsidP="004F65F8">
      <w:pPr>
        <w:spacing w:before="120"/>
        <w:ind w:firstLine="720"/>
        <w:jc w:val="both"/>
      </w:pPr>
      <w:r w:rsidRPr="00D80C0B">
        <w:t>Iestāde 2016.gadā</w:t>
      </w:r>
      <w:r>
        <w:t xml:space="preserve"> plāno kultūras nama lielās zāles remontdarbus</w:t>
      </w:r>
      <w:r w:rsidR="008A6049">
        <w:t xml:space="preserve"> 10 154</w:t>
      </w:r>
      <w:r w:rsidR="008A6049">
        <w:rPr>
          <w:i/>
        </w:rPr>
        <w:t xml:space="preserve">euro </w:t>
      </w:r>
      <w:r w:rsidR="008A6049" w:rsidRPr="008A6049">
        <w:t>apmērā</w:t>
      </w:r>
      <w:r w:rsidR="008A6049">
        <w:t>, kā arī iegādāties sekojošus pamatlīdzekļus: digitālo pilna komplekta 4mikrafonu skaņu sistēmu-15 475</w:t>
      </w:r>
      <w:r w:rsidR="008A6049">
        <w:rPr>
          <w:i/>
        </w:rPr>
        <w:t>euro</w:t>
      </w:r>
      <w:r w:rsidR="008A6049">
        <w:t>, starmešus 11gb. un gaismas vadības pulti-68 956</w:t>
      </w:r>
      <w:r w:rsidR="008A6049">
        <w:rPr>
          <w:i/>
        </w:rPr>
        <w:t>euro</w:t>
      </w:r>
      <w:r w:rsidR="008A6049">
        <w:t>, projektoru-20 000</w:t>
      </w:r>
      <w:r w:rsidR="008A6049">
        <w:rPr>
          <w:i/>
        </w:rPr>
        <w:t>euro</w:t>
      </w:r>
      <w:r w:rsidR="008A6049">
        <w:t>,videokameru-6 793</w:t>
      </w:r>
      <w:r w:rsidR="008A6049">
        <w:rPr>
          <w:i/>
        </w:rPr>
        <w:t>euro</w:t>
      </w:r>
      <w:r w:rsidR="008A6049">
        <w:t>, videonovērošanas sistēmas pilnveidošanai-5 000</w:t>
      </w:r>
      <w:r w:rsidR="008A6049">
        <w:rPr>
          <w:i/>
        </w:rPr>
        <w:t>euro</w:t>
      </w:r>
      <w:r w:rsidR="008A6049">
        <w:t>, laipas smilšu skulptūrām-5 000</w:t>
      </w:r>
      <w:r w:rsidR="008A6049">
        <w:rPr>
          <w:i/>
        </w:rPr>
        <w:t>euro</w:t>
      </w:r>
      <w:r w:rsidR="008A6049">
        <w:t>, datortehniku ar programmatūrām-5 336</w:t>
      </w:r>
      <w:r w:rsidR="008A6049">
        <w:rPr>
          <w:i/>
        </w:rPr>
        <w:t>euro</w:t>
      </w:r>
      <w:r w:rsidR="008A6049">
        <w:t>.</w:t>
      </w:r>
    </w:p>
    <w:p w:rsidR="000E03DD" w:rsidRDefault="000E03DD" w:rsidP="004F65F8">
      <w:pPr>
        <w:spacing w:before="120"/>
        <w:ind w:firstLine="720"/>
        <w:jc w:val="both"/>
      </w:pPr>
    </w:p>
    <w:p w:rsidR="000E03DD" w:rsidRPr="008A6049" w:rsidRDefault="000E03DD" w:rsidP="004F65F8">
      <w:pPr>
        <w:spacing w:before="120"/>
        <w:ind w:firstLine="720"/>
        <w:jc w:val="both"/>
      </w:pPr>
    </w:p>
    <w:p w:rsidR="000E7F95" w:rsidRPr="004C2F74" w:rsidRDefault="000E7F95" w:rsidP="000E7F95">
      <w:pPr>
        <w:spacing w:before="240"/>
        <w:ind w:firstLine="720"/>
        <w:jc w:val="both"/>
        <w:rPr>
          <w:b/>
          <w:u w:val="single"/>
        </w:rPr>
      </w:pPr>
      <w:r w:rsidRPr="004C2F74">
        <w:rPr>
          <w:b/>
          <w:u w:val="single"/>
        </w:rPr>
        <w:lastRenderedPageBreak/>
        <w:t>P/ie „Kultūra” pasākumi</w:t>
      </w:r>
    </w:p>
    <w:p w:rsidR="00B26A20" w:rsidRDefault="000E7F95" w:rsidP="000E7F95">
      <w:pPr>
        <w:ind w:firstLine="720"/>
        <w:jc w:val="both"/>
      </w:pPr>
      <w:r>
        <w:t>P</w:t>
      </w:r>
      <w:r w:rsidR="00B26A20" w:rsidRPr="00A96A4B">
        <w:t>aredzētais finansējums 201</w:t>
      </w:r>
      <w:r w:rsidR="00CB77FA">
        <w:t>6</w:t>
      </w:r>
      <w:r w:rsidR="00B26A20" w:rsidRPr="00A96A4B">
        <w:t>.gadam</w:t>
      </w:r>
      <w:r>
        <w:t xml:space="preserve"> </w:t>
      </w:r>
      <w:r w:rsidR="00CB77FA" w:rsidRPr="00D24C31">
        <w:t>4</w:t>
      </w:r>
      <w:r w:rsidR="003C219C">
        <w:t>7</w:t>
      </w:r>
      <w:r w:rsidR="00CB77FA" w:rsidRPr="00D24C31">
        <w:t>6 460</w:t>
      </w:r>
      <w:r w:rsidR="00B26A20" w:rsidRPr="00D24C31">
        <w:rPr>
          <w:i/>
        </w:rPr>
        <w:t>euro</w:t>
      </w:r>
      <w:r w:rsidR="003A4735" w:rsidRPr="00D24C31">
        <w:rPr>
          <w:i/>
        </w:rPr>
        <w:t xml:space="preserve"> </w:t>
      </w:r>
      <w:r w:rsidR="003A4735" w:rsidRPr="00A96A4B">
        <w:t xml:space="preserve">jeb </w:t>
      </w:r>
      <w:r w:rsidR="003E1A25">
        <w:t>0,8</w:t>
      </w:r>
      <w:r w:rsidR="001834B1" w:rsidRPr="00A96A4B">
        <w:t>%</w:t>
      </w:r>
      <w:r w:rsidR="001834B1" w:rsidRPr="00A96A4B">
        <w:rPr>
          <w:i/>
        </w:rPr>
        <w:t xml:space="preserve"> </w:t>
      </w:r>
      <w:r w:rsidR="001834B1" w:rsidRPr="00A96A4B">
        <w:t>apmērā no kopējiem izdevumiem</w:t>
      </w:r>
      <w:r w:rsidR="00B26A20" w:rsidRPr="00A96A4B">
        <w:rPr>
          <w:i/>
        </w:rPr>
        <w:t>.</w:t>
      </w:r>
      <w:r w:rsidR="00B26A20" w:rsidRPr="00A96A4B">
        <w:t xml:space="preserve"> 201</w:t>
      </w:r>
      <w:r w:rsidR="00CB77FA">
        <w:t>6</w:t>
      </w:r>
      <w:r w:rsidR="00B26A20" w:rsidRPr="00A96A4B">
        <w:t xml:space="preserve">.gadā </w:t>
      </w:r>
      <w:r w:rsidR="00CB77FA">
        <w:t xml:space="preserve">izdevumi ir samazināti par </w:t>
      </w:r>
      <w:r w:rsidR="00D24C31" w:rsidRPr="001D6B7B">
        <w:t>4</w:t>
      </w:r>
      <w:r w:rsidR="001D6B7B" w:rsidRPr="001D6B7B">
        <w:t>1</w:t>
      </w:r>
      <w:r w:rsidR="00D24C31" w:rsidRPr="001D6B7B">
        <w:t>4 840</w:t>
      </w:r>
      <w:r w:rsidR="00CB77FA">
        <w:rPr>
          <w:i/>
        </w:rPr>
        <w:t>euro</w:t>
      </w:r>
      <w:r w:rsidR="00CB77FA">
        <w:t>, jo 2015.gads Jelgavā bija jubilejas gads.</w:t>
      </w:r>
      <w:r w:rsidR="00CB77FA">
        <w:rPr>
          <w:i/>
        </w:rPr>
        <w:t xml:space="preserve"> </w:t>
      </w:r>
      <w:r w:rsidR="002710A1">
        <w:t>Lielākiem p</w:t>
      </w:r>
      <w:r w:rsidR="00B26A20" w:rsidRPr="00A96A4B">
        <w:t>asākumi</w:t>
      </w:r>
      <w:r w:rsidR="00BC15DA">
        <w:t xml:space="preserve"> un maksājumi</w:t>
      </w:r>
      <w:r w:rsidR="00D13169">
        <w:t>, kas plānoti šajā gadā</w:t>
      </w:r>
      <w:r w:rsidR="00B26A20" w:rsidRPr="00A96A4B">
        <w:t>:</w:t>
      </w:r>
    </w:p>
    <w:p w:rsidR="00CB77FA" w:rsidRPr="00AE1B73" w:rsidRDefault="00CB77FA" w:rsidP="000E7F95">
      <w:pPr>
        <w:pStyle w:val="ListParagraph"/>
        <w:numPr>
          <w:ilvl w:val="0"/>
          <w:numId w:val="35"/>
        </w:numPr>
        <w:ind w:left="1418" w:hanging="284"/>
        <w:jc w:val="both"/>
      </w:pPr>
      <w:r w:rsidRPr="00A96A4B">
        <w:t>1</w:t>
      </w:r>
      <w:r>
        <w:t>8</w:t>
      </w:r>
      <w:r w:rsidRPr="00A96A4B">
        <w:t>.Starptautiska</w:t>
      </w:r>
      <w:r w:rsidR="00BC15DA">
        <w:t>is</w:t>
      </w:r>
      <w:r w:rsidRPr="00A96A4B">
        <w:t xml:space="preserve"> Ledus skulptūru festivāl</w:t>
      </w:r>
      <w:r w:rsidR="00BC15DA">
        <w:t>s</w:t>
      </w:r>
      <w:r w:rsidRPr="00AE1B73">
        <w:t>;</w:t>
      </w:r>
    </w:p>
    <w:p w:rsidR="00CB77FA" w:rsidRPr="00AE1B73" w:rsidRDefault="00CB77FA" w:rsidP="000E7F95">
      <w:pPr>
        <w:pStyle w:val="ListParagraph"/>
        <w:numPr>
          <w:ilvl w:val="0"/>
          <w:numId w:val="35"/>
        </w:numPr>
        <w:ind w:left="1418" w:hanging="284"/>
        <w:jc w:val="both"/>
      </w:pPr>
      <w:r>
        <w:t>10</w:t>
      </w:r>
      <w:r w:rsidRPr="00A96A4B">
        <w:t>.Starptautiska</w:t>
      </w:r>
      <w:r w:rsidR="00BC15DA">
        <w:t>is</w:t>
      </w:r>
      <w:r w:rsidRPr="00A96A4B">
        <w:t xml:space="preserve"> Smilšu skulptūru festivāl</w:t>
      </w:r>
      <w:r w:rsidR="00BC15DA">
        <w:t>s</w:t>
      </w:r>
      <w:r w:rsidRPr="00AE1B73">
        <w:t>;</w:t>
      </w:r>
    </w:p>
    <w:p w:rsidR="00CB77FA" w:rsidRPr="00A96A4B" w:rsidRDefault="00CB77FA" w:rsidP="000E7F95">
      <w:pPr>
        <w:pStyle w:val="ListParagraph"/>
        <w:numPr>
          <w:ilvl w:val="0"/>
          <w:numId w:val="35"/>
        </w:numPr>
        <w:ind w:left="1418" w:hanging="284"/>
        <w:jc w:val="both"/>
      </w:pPr>
      <w:r w:rsidRPr="00A96A4B">
        <w:t>1</w:t>
      </w:r>
      <w:r>
        <w:t>6</w:t>
      </w:r>
      <w:r w:rsidRPr="00A96A4B">
        <w:t>.Vispārējiem Piena, maizes un medus svētki</w:t>
      </w:r>
      <w:r w:rsidRPr="00AE1B73">
        <w:t>;</w:t>
      </w:r>
    </w:p>
    <w:p w:rsidR="001F15EB" w:rsidRDefault="00CB77FA" w:rsidP="000E7F95">
      <w:pPr>
        <w:pStyle w:val="ListParagraph"/>
        <w:numPr>
          <w:ilvl w:val="0"/>
          <w:numId w:val="35"/>
        </w:numPr>
        <w:spacing w:before="120"/>
        <w:ind w:left="1418" w:hanging="284"/>
        <w:jc w:val="both"/>
      </w:pPr>
      <w:r>
        <w:t>14.Latvijas Piena paku regate;</w:t>
      </w:r>
    </w:p>
    <w:p w:rsidR="00AE1B73" w:rsidRPr="00BC15DA" w:rsidRDefault="00AE1B73" w:rsidP="00AE1B73">
      <w:pPr>
        <w:pStyle w:val="ListParagraph"/>
        <w:numPr>
          <w:ilvl w:val="0"/>
          <w:numId w:val="35"/>
        </w:numPr>
        <w:ind w:left="1418" w:hanging="284"/>
        <w:jc w:val="both"/>
      </w:pPr>
      <w:r w:rsidRPr="00A96A4B">
        <w:t>„Pilsētas svētki-201</w:t>
      </w:r>
      <w:r>
        <w:t>6</w:t>
      </w:r>
      <w:r w:rsidRPr="00BC15DA">
        <w:t xml:space="preserve">”; </w:t>
      </w:r>
    </w:p>
    <w:p w:rsidR="008960D5" w:rsidRPr="00AE1B73" w:rsidRDefault="00AE1B73" w:rsidP="000E7F95">
      <w:pPr>
        <w:pStyle w:val="ListParagraph"/>
        <w:numPr>
          <w:ilvl w:val="0"/>
          <w:numId w:val="35"/>
        </w:numPr>
        <w:spacing w:before="120"/>
        <w:ind w:left="1418" w:hanging="284"/>
        <w:jc w:val="both"/>
      </w:pPr>
      <w:r>
        <w:t>l</w:t>
      </w:r>
      <w:r w:rsidR="00B26A20" w:rsidRPr="00A96A4B">
        <w:t>īdzfinansējums</w:t>
      </w:r>
      <w:r w:rsidR="001834B1" w:rsidRPr="00A96A4B">
        <w:t xml:space="preserve"> klasiskās mūzikas koncertiem</w:t>
      </w:r>
      <w:r w:rsidR="00B26A20" w:rsidRPr="00AE1B73">
        <w:t>;</w:t>
      </w:r>
    </w:p>
    <w:p w:rsidR="008960D5" w:rsidRPr="00A96A4B" w:rsidRDefault="00B26A20" w:rsidP="000E7F95">
      <w:pPr>
        <w:pStyle w:val="ListParagraph"/>
        <w:numPr>
          <w:ilvl w:val="0"/>
          <w:numId w:val="35"/>
        </w:numPr>
        <w:ind w:left="1418" w:hanging="284"/>
        <w:jc w:val="both"/>
      </w:pPr>
      <w:r w:rsidRPr="00A96A4B">
        <w:t>līdzfinansējums Dailes, Drāmas, Leļļu, Krievu drāmas un Liepājas teātri</w:t>
      </w:r>
      <w:r w:rsidR="00BC15DA">
        <w:t>e</w:t>
      </w:r>
      <w:r w:rsidRPr="00A96A4B">
        <w:t>m</w:t>
      </w:r>
      <w:r w:rsidRPr="00AE1B73">
        <w:t>;</w:t>
      </w:r>
    </w:p>
    <w:p w:rsidR="008960D5" w:rsidRDefault="00B26A20" w:rsidP="000E7F95">
      <w:pPr>
        <w:pStyle w:val="ListParagraph"/>
        <w:numPr>
          <w:ilvl w:val="0"/>
          <w:numId w:val="35"/>
        </w:numPr>
        <w:ind w:left="1418" w:hanging="284"/>
        <w:jc w:val="both"/>
      </w:pPr>
      <w:r w:rsidRPr="00A96A4B">
        <w:t>līdzfinansējums Latvijas Koncertdirekcijai</w:t>
      </w:r>
      <w:r w:rsidRPr="00AE1B73">
        <w:t>;</w:t>
      </w:r>
    </w:p>
    <w:p w:rsidR="00D24C31" w:rsidRPr="00A96A4B" w:rsidRDefault="00D24C31" w:rsidP="000E7F95">
      <w:pPr>
        <w:pStyle w:val="ListParagraph"/>
        <w:numPr>
          <w:ilvl w:val="0"/>
          <w:numId w:val="35"/>
        </w:numPr>
        <w:ind w:left="1418" w:hanging="284"/>
        <w:jc w:val="both"/>
      </w:pPr>
      <w:r>
        <w:t>līdzfinansējums kamermūzikas orķestra pasākumam;</w:t>
      </w:r>
    </w:p>
    <w:p w:rsidR="008960D5" w:rsidRPr="00AE1B73" w:rsidRDefault="00AE1B73" w:rsidP="000E7F95">
      <w:pPr>
        <w:pStyle w:val="ListParagraph"/>
        <w:numPr>
          <w:ilvl w:val="0"/>
          <w:numId w:val="35"/>
        </w:numPr>
        <w:ind w:left="1418" w:hanging="284"/>
        <w:jc w:val="both"/>
      </w:pPr>
      <w:r>
        <w:t xml:space="preserve">līdzfinansējums </w:t>
      </w:r>
      <w:r w:rsidR="00B26A20" w:rsidRPr="00A96A4B">
        <w:t>Uzvaras parka pasā</w:t>
      </w:r>
      <w:r w:rsidR="001834B1" w:rsidRPr="00A96A4B">
        <w:t>kumiem</w:t>
      </w:r>
      <w:r w:rsidR="00B26A20" w:rsidRPr="00AE1B73">
        <w:t>;</w:t>
      </w:r>
    </w:p>
    <w:p w:rsidR="00EB338D" w:rsidRDefault="00B26A20" w:rsidP="000E7F95">
      <w:pPr>
        <w:pStyle w:val="ListParagraph"/>
        <w:numPr>
          <w:ilvl w:val="0"/>
          <w:numId w:val="35"/>
        </w:numPr>
        <w:ind w:left="1418" w:hanging="284"/>
        <w:jc w:val="both"/>
      </w:pPr>
      <w:r w:rsidRPr="00A96A4B">
        <w:t>Metāla apstrādes diena</w:t>
      </w:r>
      <w:r w:rsidR="00EB338D">
        <w:t>s pasākum</w:t>
      </w:r>
      <w:r w:rsidR="00BC15DA">
        <w:t>s</w:t>
      </w:r>
      <w:r w:rsidR="00AE1B73">
        <w:t>;</w:t>
      </w:r>
      <w:r w:rsidRPr="00A96A4B">
        <w:t xml:space="preserve"> </w:t>
      </w:r>
    </w:p>
    <w:p w:rsidR="008960D5" w:rsidRDefault="00B26A20" w:rsidP="000E7F95">
      <w:pPr>
        <w:pStyle w:val="ListParagraph"/>
        <w:numPr>
          <w:ilvl w:val="0"/>
          <w:numId w:val="35"/>
        </w:numPr>
        <w:ind w:left="1418" w:hanging="284"/>
        <w:jc w:val="both"/>
      </w:pPr>
      <w:r w:rsidRPr="00A96A4B">
        <w:t>Valsts svētku un atceres dienu pasākum</w:t>
      </w:r>
      <w:r w:rsidR="00BC15DA">
        <w:t>i un to</w:t>
      </w:r>
      <w:r w:rsidRPr="00A96A4B">
        <w:t xml:space="preserve"> kultūras programmām</w:t>
      </w:r>
      <w:r w:rsidRPr="000755D4">
        <w:t>;</w:t>
      </w:r>
    </w:p>
    <w:p w:rsidR="000755D4" w:rsidRPr="00A96A4B" w:rsidRDefault="000755D4" w:rsidP="000E7F95">
      <w:pPr>
        <w:pStyle w:val="ListParagraph"/>
        <w:numPr>
          <w:ilvl w:val="0"/>
          <w:numId w:val="35"/>
        </w:numPr>
        <w:ind w:left="1418" w:hanging="284"/>
        <w:jc w:val="both"/>
      </w:pPr>
      <w:r>
        <w:t>Jaunā gada nakts svētku salūtam un koncertprogrammai;</w:t>
      </w:r>
    </w:p>
    <w:p w:rsidR="008960D5" w:rsidRPr="00A96A4B" w:rsidRDefault="00AE1B73" w:rsidP="000E7F95">
      <w:pPr>
        <w:pStyle w:val="ListParagraph"/>
        <w:numPr>
          <w:ilvl w:val="0"/>
          <w:numId w:val="35"/>
        </w:numPr>
        <w:ind w:left="1418" w:hanging="284"/>
        <w:jc w:val="both"/>
      </w:pPr>
      <w:r>
        <w:t>t</w:t>
      </w:r>
      <w:r w:rsidR="00B26A20" w:rsidRPr="00A96A4B">
        <w:t>autas mākslas kolektīvu jubilejas koncerti</w:t>
      </w:r>
      <w:r w:rsidR="00EB338D">
        <w:t xml:space="preserve"> un “Jelgavas BigBand- 25”</w:t>
      </w:r>
      <w:r w:rsidR="00BC15DA">
        <w:t xml:space="preserve"> pasākums</w:t>
      </w:r>
      <w:r w:rsidR="00B26A20" w:rsidRPr="00EB338D">
        <w:t>;</w:t>
      </w:r>
    </w:p>
    <w:p w:rsidR="008960D5" w:rsidRPr="00A96A4B" w:rsidRDefault="00AE1B73" w:rsidP="000E7F95">
      <w:pPr>
        <w:pStyle w:val="ListParagraph"/>
        <w:numPr>
          <w:ilvl w:val="0"/>
          <w:numId w:val="35"/>
        </w:numPr>
        <w:ind w:left="1418" w:hanging="284"/>
        <w:jc w:val="both"/>
      </w:pPr>
      <w:r>
        <w:t>g</w:t>
      </w:r>
      <w:r w:rsidR="00B26A20" w:rsidRPr="00A96A4B">
        <w:t>ad</w:t>
      </w:r>
      <w:r w:rsidR="001834B1" w:rsidRPr="00A96A4B">
        <w:t>skārtu ieražu svētku programmām</w:t>
      </w:r>
      <w:r>
        <w:t xml:space="preserve"> u.c. sarīkojumi</w:t>
      </w:r>
      <w:r w:rsidR="00BC15DA">
        <w:t>;</w:t>
      </w:r>
    </w:p>
    <w:p w:rsidR="008960D5" w:rsidRPr="00BC15DA" w:rsidRDefault="001834B1" w:rsidP="000E7F95">
      <w:pPr>
        <w:pStyle w:val="ListParagraph"/>
        <w:numPr>
          <w:ilvl w:val="0"/>
          <w:numId w:val="35"/>
        </w:numPr>
        <w:ind w:left="1418" w:hanging="284"/>
        <w:jc w:val="both"/>
      </w:pPr>
      <w:r w:rsidRPr="00A96A4B">
        <w:t>reklāmas izdevumu apmaksai</w:t>
      </w:r>
      <w:r w:rsidR="00B26A20" w:rsidRPr="00BC15DA">
        <w:t>;</w:t>
      </w:r>
    </w:p>
    <w:p w:rsidR="00B26A20" w:rsidRPr="00A96A4B" w:rsidRDefault="00B26A20" w:rsidP="000E7F95">
      <w:pPr>
        <w:pStyle w:val="ListParagraph"/>
        <w:numPr>
          <w:ilvl w:val="0"/>
          <w:numId w:val="35"/>
        </w:numPr>
        <w:ind w:left="1418" w:hanging="284"/>
        <w:jc w:val="both"/>
      </w:pPr>
      <w:r w:rsidRPr="00A96A4B">
        <w:t>autortiesību m</w:t>
      </w:r>
      <w:r w:rsidR="001834B1" w:rsidRPr="00A96A4B">
        <w:t xml:space="preserve">aksājumiem (AKKA/LAA un LAIPA) u.c. </w:t>
      </w:r>
      <w:r w:rsidRPr="00A96A4B">
        <w:t>maksājumiem.</w:t>
      </w:r>
    </w:p>
    <w:p w:rsidR="00B26A20" w:rsidRPr="004C2F74" w:rsidRDefault="00B26A20" w:rsidP="000E7F95">
      <w:pPr>
        <w:spacing w:before="240"/>
        <w:ind w:firstLine="720"/>
        <w:jc w:val="both"/>
        <w:rPr>
          <w:b/>
        </w:rPr>
      </w:pPr>
      <w:r w:rsidRPr="004C2F74">
        <w:rPr>
          <w:b/>
          <w:u w:val="single"/>
        </w:rPr>
        <w:t>Jelgavas kamerorķestra darbības nodrošināšana</w:t>
      </w:r>
      <w:r w:rsidRPr="004C2F74">
        <w:rPr>
          <w:b/>
        </w:rPr>
        <w:t xml:space="preserve"> </w:t>
      </w:r>
    </w:p>
    <w:p w:rsidR="00B26A20" w:rsidRPr="00D615F0" w:rsidRDefault="00B26A20" w:rsidP="000E7F95">
      <w:pPr>
        <w:ind w:firstLine="720"/>
        <w:jc w:val="both"/>
        <w:rPr>
          <w:i/>
        </w:rPr>
      </w:pPr>
      <w:r w:rsidRPr="00A96A4B">
        <w:t>201</w:t>
      </w:r>
      <w:r w:rsidR="00BE5A45">
        <w:t>6</w:t>
      </w:r>
      <w:r w:rsidRPr="00A96A4B">
        <w:t xml:space="preserve">.gadā šim profesionālajam Jelgavas kolektīvam paredzēti izdevumi </w:t>
      </w:r>
      <w:r w:rsidR="001D6B7B">
        <w:t>8</w:t>
      </w:r>
      <w:r w:rsidR="00BE5A45" w:rsidRPr="001F15EB">
        <w:t>9 3</w:t>
      </w:r>
      <w:r w:rsidR="001D6B7B">
        <w:t>40</w:t>
      </w:r>
      <w:r w:rsidRPr="00A96A4B">
        <w:rPr>
          <w:i/>
        </w:rPr>
        <w:t>euro</w:t>
      </w:r>
      <w:r w:rsidR="001834B1" w:rsidRPr="00A96A4B">
        <w:rPr>
          <w:i/>
        </w:rPr>
        <w:t xml:space="preserve"> </w:t>
      </w:r>
      <w:r w:rsidR="001834B1" w:rsidRPr="00A96A4B">
        <w:t>apmērā</w:t>
      </w:r>
      <w:r w:rsidR="00D615F0">
        <w:t xml:space="preserve"> </w:t>
      </w:r>
      <w:r w:rsidR="00D615F0" w:rsidRPr="00D615F0">
        <w:t>jeb</w:t>
      </w:r>
      <w:r w:rsidR="00D615F0">
        <w:rPr>
          <w:i/>
        </w:rPr>
        <w:t xml:space="preserve"> </w:t>
      </w:r>
      <w:r w:rsidR="00D615F0">
        <w:t>0,1</w:t>
      </w:r>
      <w:r w:rsidR="001D6B7B">
        <w:t>6</w:t>
      </w:r>
      <w:r w:rsidR="00D615F0" w:rsidRPr="00A96A4B">
        <w:t>% no kopējiem pamatbudžeta izdevumiem</w:t>
      </w:r>
      <w:r w:rsidR="00D615F0" w:rsidRPr="00A96A4B">
        <w:rPr>
          <w:i/>
        </w:rPr>
        <w:t xml:space="preserve"> </w:t>
      </w:r>
      <w:r w:rsidR="00D615F0" w:rsidRPr="00A96A4B">
        <w:t>apmērā</w:t>
      </w:r>
      <w:r w:rsidRPr="00A96A4B">
        <w:t>, kas sadalās pa ekonomiskās klasifikācijas kodiem sekojoši:</w:t>
      </w:r>
    </w:p>
    <w:p w:rsidR="001F15EB" w:rsidRDefault="00D615F0" w:rsidP="00EE278F">
      <w:pPr>
        <w:pStyle w:val="ListParagraph"/>
        <w:numPr>
          <w:ilvl w:val="0"/>
          <w:numId w:val="11"/>
        </w:numPr>
        <w:ind w:hanging="219"/>
        <w:jc w:val="both"/>
      </w:pPr>
      <w:r>
        <w:t>a</w:t>
      </w:r>
      <w:r w:rsidR="00B26A20" w:rsidRPr="00A96A4B">
        <w:t>tlīdzība</w:t>
      </w:r>
      <w:r w:rsidR="001834B1" w:rsidRPr="00A96A4B">
        <w:t xml:space="preserve"> –</w:t>
      </w:r>
      <w:r w:rsidR="00B26A20" w:rsidRPr="00A96A4B">
        <w:t xml:space="preserve"> </w:t>
      </w:r>
      <w:r w:rsidR="000E03DD">
        <w:t>86 785</w:t>
      </w:r>
      <w:r w:rsidR="00B26A20" w:rsidRPr="001F15EB">
        <w:rPr>
          <w:i/>
        </w:rPr>
        <w:t>euro</w:t>
      </w:r>
      <w:r w:rsidR="00B26A20" w:rsidRPr="00A96A4B">
        <w:t>,</w:t>
      </w:r>
      <w:r w:rsidR="001834B1" w:rsidRPr="00A96A4B">
        <w:t xml:space="preserve"> </w:t>
      </w:r>
      <w:r w:rsidR="00B26A20" w:rsidRPr="00A96A4B">
        <w:t>t.sk., darba devēja nodoklis (23,59%)</w:t>
      </w:r>
      <w:r w:rsidR="001834B1" w:rsidRPr="00A96A4B">
        <w:t>;</w:t>
      </w:r>
    </w:p>
    <w:p w:rsidR="00B26A20" w:rsidRPr="00A96A4B" w:rsidRDefault="00D615F0" w:rsidP="00EE278F">
      <w:pPr>
        <w:pStyle w:val="ListParagraph"/>
        <w:numPr>
          <w:ilvl w:val="0"/>
          <w:numId w:val="11"/>
        </w:numPr>
        <w:ind w:hanging="219"/>
        <w:jc w:val="both"/>
      </w:pPr>
      <w:r>
        <w:t>p</w:t>
      </w:r>
      <w:r w:rsidR="00B26A20" w:rsidRPr="00A96A4B">
        <w:t>akalpojumi</w:t>
      </w:r>
      <w:r w:rsidR="001834B1" w:rsidRPr="00A96A4B">
        <w:t xml:space="preserve"> – </w:t>
      </w:r>
      <w:r w:rsidR="001F15EB">
        <w:t>2</w:t>
      </w:r>
      <w:r w:rsidR="001834B1" w:rsidRPr="00A96A4B">
        <w:t> </w:t>
      </w:r>
      <w:r w:rsidR="00B26A20" w:rsidRPr="00A96A4B">
        <w:t>555</w:t>
      </w:r>
      <w:r w:rsidR="00B26A20" w:rsidRPr="001F15EB">
        <w:rPr>
          <w:i/>
        </w:rPr>
        <w:t>euro.</w:t>
      </w:r>
    </w:p>
    <w:p w:rsidR="00B26A20" w:rsidRPr="00FC152F" w:rsidRDefault="00B26A20" w:rsidP="004F65F8">
      <w:pPr>
        <w:ind w:firstLine="720"/>
        <w:jc w:val="both"/>
        <w:rPr>
          <w:i/>
        </w:rPr>
      </w:pPr>
      <w:r w:rsidRPr="00FC152F">
        <w:t>Šajā kolektīvā ir 11 štata vietas, no kurām 10 štata vienībām tiek maksāta minimālā alga</w:t>
      </w:r>
      <w:r w:rsidR="00E95AFE" w:rsidRPr="00FC152F">
        <w:t xml:space="preserve"> u</w:t>
      </w:r>
      <w:r w:rsidR="00FC152F" w:rsidRPr="00FC152F">
        <w:t>n</w:t>
      </w:r>
      <w:r w:rsidR="00E95AFE" w:rsidRPr="00FC152F">
        <w:t xml:space="preserve"> algu fonda pieaugums ir saistīts ar minimālās algas palielinājumu</w:t>
      </w:r>
      <w:r w:rsidRPr="00FC152F">
        <w:t xml:space="preserve">. </w:t>
      </w:r>
    </w:p>
    <w:p w:rsidR="00B26A20" w:rsidRPr="004C2F74" w:rsidRDefault="00B26A20" w:rsidP="000E7F95">
      <w:pPr>
        <w:spacing w:before="240"/>
        <w:ind w:firstLine="720"/>
        <w:jc w:val="both"/>
        <w:rPr>
          <w:b/>
          <w:u w:val="single"/>
        </w:rPr>
      </w:pPr>
      <w:r w:rsidRPr="004C2F74">
        <w:rPr>
          <w:b/>
          <w:u w:val="single"/>
        </w:rPr>
        <w:t xml:space="preserve">Jelgavas </w:t>
      </w:r>
      <w:r w:rsidR="00BE5A45" w:rsidRPr="004C2F74">
        <w:rPr>
          <w:b/>
          <w:u w:val="single"/>
        </w:rPr>
        <w:t>B</w:t>
      </w:r>
      <w:r w:rsidRPr="004C2F74">
        <w:rPr>
          <w:b/>
          <w:u w:val="single"/>
        </w:rPr>
        <w:t>ig</w:t>
      </w:r>
      <w:r w:rsidR="001E297E">
        <w:rPr>
          <w:b/>
          <w:u w:val="single"/>
        </w:rPr>
        <w:t>B</w:t>
      </w:r>
      <w:r w:rsidR="00BE5A45" w:rsidRPr="004C2F74">
        <w:rPr>
          <w:b/>
          <w:u w:val="single"/>
        </w:rPr>
        <w:t>a</w:t>
      </w:r>
      <w:r w:rsidRPr="004C2F74">
        <w:rPr>
          <w:b/>
          <w:u w:val="single"/>
        </w:rPr>
        <w:t>nd darbības nodrošināšana</w:t>
      </w:r>
    </w:p>
    <w:p w:rsidR="00B26A20" w:rsidRPr="00A96A4B" w:rsidRDefault="00B26A20" w:rsidP="004F65F8">
      <w:pPr>
        <w:ind w:firstLine="720"/>
        <w:jc w:val="both"/>
      </w:pPr>
      <w:r w:rsidRPr="00A96A4B">
        <w:t>201</w:t>
      </w:r>
      <w:r w:rsidR="00BE5A45">
        <w:t>6</w:t>
      </w:r>
      <w:r w:rsidRPr="00A96A4B">
        <w:t xml:space="preserve">.gadā šī profesionālā orķestra darbības nodrošināšanai paredzēti līdzekļi </w:t>
      </w:r>
      <w:r w:rsidR="00BE5A45">
        <w:t xml:space="preserve">            </w:t>
      </w:r>
      <w:r w:rsidR="00BE5A45" w:rsidRPr="00FC152F">
        <w:t>51 2</w:t>
      </w:r>
      <w:r w:rsidR="00FC152F" w:rsidRPr="00FC152F">
        <w:t>2</w:t>
      </w:r>
      <w:r w:rsidR="00BE5A45" w:rsidRPr="00FC152F">
        <w:t>6</w:t>
      </w:r>
      <w:r w:rsidRPr="00FC152F">
        <w:rPr>
          <w:i/>
        </w:rPr>
        <w:t>euro</w:t>
      </w:r>
      <w:r w:rsidR="003A185E" w:rsidRPr="00FC152F">
        <w:rPr>
          <w:i/>
        </w:rPr>
        <w:t xml:space="preserve"> </w:t>
      </w:r>
      <w:r w:rsidR="003A185E">
        <w:t>jeb 0</w:t>
      </w:r>
      <w:r w:rsidR="004F04AF">
        <w:t>,</w:t>
      </w:r>
      <w:r w:rsidR="003A185E">
        <w:t>0</w:t>
      </w:r>
      <w:r w:rsidR="00FC152F">
        <w:t>9</w:t>
      </w:r>
      <w:r w:rsidR="003A185E">
        <w:t>% no kopējiem pamatbudžeta izdevumiem.</w:t>
      </w:r>
      <w:r w:rsidRPr="00A96A4B">
        <w:t xml:space="preserve"> To sadalījums pa ekonomiskās klasifikācijas kodiem:</w:t>
      </w:r>
    </w:p>
    <w:p w:rsidR="00B26A20" w:rsidRPr="00A96A4B" w:rsidRDefault="00D615F0" w:rsidP="00EE278F">
      <w:pPr>
        <w:pStyle w:val="ListParagraph"/>
        <w:numPr>
          <w:ilvl w:val="0"/>
          <w:numId w:val="11"/>
        </w:numPr>
        <w:ind w:left="1418" w:hanging="284"/>
        <w:jc w:val="both"/>
      </w:pPr>
      <w:r>
        <w:t>a</w:t>
      </w:r>
      <w:r w:rsidR="00B26A20" w:rsidRPr="00A96A4B">
        <w:t>tlīdzība</w:t>
      </w:r>
      <w:r w:rsidR="001834B1" w:rsidRPr="00A96A4B">
        <w:t xml:space="preserve"> –</w:t>
      </w:r>
      <w:r w:rsidR="00B26A20" w:rsidRPr="00A96A4B">
        <w:t xml:space="preserve"> </w:t>
      </w:r>
      <w:r w:rsidR="00FC152F">
        <w:t>48 371</w:t>
      </w:r>
      <w:r w:rsidR="00B26A20" w:rsidRPr="00A96A4B">
        <w:rPr>
          <w:i/>
        </w:rPr>
        <w:t>euro</w:t>
      </w:r>
      <w:r w:rsidR="00B26A20" w:rsidRPr="00A96A4B">
        <w:t>,</w:t>
      </w:r>
      <w:r w:rsidR="001834B1" w:rsidRPr="00A96A4B">
        <w:t xml:space="preserve"> </w:t>
      </w:r>
      <w:r w:rsidR="00B26A20" w:rsidRPr="00A96A4B">
        <w:t>t.sk., darba dev</w:t>
      </w:r>
      <w:r w:rsidR="001834B1" w:rsidRPr="00A96A4B">
        <w:t>ēja nodoklis (23,59%);</w:t>
      </w:r>
    </w:p>
    <w:p w:rsidR="00B26A20" w:rsidRPr="00A96A4B" w:rsidRDefault="00D615F0" w:rsidP="00EE278F">
      <w:pPr>
        <w:pStyle w:val="ListParagraph"/>
        <w:numPr>
          <w:ilvl w:val="0"/>
          <w:numId w:val="11"/>
        </w:numPr>
        <w:ind w:left="1418" w:hanging="284"/>
        <w:jc w:val="both"/>
      </w:pPr>
      <w:r>
        <w:t>p</w:t>
      </w:r>
      <w:r w:rsidR="001834B1" w:rsidRPr="00A96A4B">
        <w:t xml:space="preserve">akalpojumi – </w:t>
      </w:r>
      <w:r w:rsidR="004F126A">
        <w:t>50</w:t>
      </w:r>
      <w:r w:rsidR="001834B1" w:rsidRPr="00A96A4B">
        <w:rPr>
          <w:i/>
        </w:rPr>
        <w:t>euro;</w:t>
      </w:r>
    </w:p>
    <w:p w:rsidR="00B26A20" w:rsidRPr="00A96A4B" w:rsidRDefault="00B26A20" w:rsidP="00EE278F">
      <w:pPr>
        <w:pStyle w:val="ListParagraph"/>
        <w:numPr>
          <w:ilvl w:val="0"/>
          <w:numId w:val="11"/>
        </w:numPr>
        <w:ind w:left="1418" w:hanging="284"/>
        <w:jc w:val="both"/>
      </w:pPr>
      <w:r w:rsidRPr="00A96A4B">
        <w:t>krājumi, materiāli, energoresursi, preces, biroja preces un inventārs</w:t>
      </w:r>
      <w:r w:rsidR="001834B1" w:rsidRPr="00A96A4B">
        <w:t xml:space="preserve"> – </w:t>
      </w:r>
      <w:r w:rsidR="004F126A">
        <w:t>2</w:t>
      </w:r>
      <w:r w:rsidR="001834B1" w:rsidRPr="00A96A4B">
        <w:t> </w:t>
      </w:r>
      <w:r w:rsidR="004F126A">
        <w:t>805</w:t>
      </w:r>
      <w:r w:rsidRPr="00A96A4B">
        <w:rPr>
          <w:i/>
        </w:rPr>
        <w:t>euro.</w:t>
      </w:r>
    </w:p>
    <w:p w:rsidR="00B26A20" w:rsidRPr="00FC152F" w:rsidRDefault="00B26A20" w:rsidP="004F65F8">
      <w:pPr>
        <w:ind w:firstLine="720"/>
        <w:jc w:val="both"/>
      </w:pPr>
      <w:r w:rsidRPr="00FC152F">
        <w:t>Šajā kolektīvā ir 14 štata vietas, no kurām 1 štata vienībai tiek maksāta minimālā darba alga, bet 12 štata vienībām pusslodze no minimālās algas, t.i., 18</w:t>
      </w:r>
      <w:r w:rsidR="00FC152F">
        <w:t>5</w:t>
      </w:r>
      <w:r w:rsidRPr="00FC152F">
        <w:rPr>
          <w:i/>
        </w:rPr>
        <w:t>euro.</w:t>
      </w:r>
    </w:p>
    <w:p w:rsidR="00EE03A8" w:rsidRPr="004C2F74" w:rsidRDefault="00EE03A8" w:rsidP="000E7F95">
      <w:pPr>
        <w:spacing w:before="240"/>
        <w:ind w:firstLine="720"/>
        <w:jc w:val="both"/>
        <w:rPr>
          <w:b/>
          <w:u w:val="single"/>
        </w:rPr>
      </w:pPr>
      <w:r w:rsidRPr="004C2F74">
        <w:rPr>
          <w:b/>
          <w:u w:val="single"/>
        </w:rPr>
        <w:t>D</w:t>
      </w:r>
      <w:r w:rsidR="00B26A20" w:rsidRPr="004C2F74">
        <w:rPr>
          <w:b/>
          <w:u w:val="single"/>
        </w:rPr>
        <w:t>otācija Jelgavas Ā. Alunāna teātra darbības nodrošināšana</w:t>
      </w:r>
    </w:p>
    <w:p w:rsidR="00B26A20" w:rsidRPr="00A96A4B" w:rsidRDefault="00B26A20" w:rsidP="000E7F95">
      <w:pPr>
        <w:ind w:firstLine="720"/>
        <w:jc w:val="both"/>
      </w:pPr>
      <w:r w:rsidRPr="00A96A4B">
        <w:t>Šim tautas mākslas kolektīvam 201</w:t>
      </w:r>
      <w:r w:rsidR="004F126A">
        <w:t>6</w:t>
      </w:r>
      <w:r w:rsidRPr="00A96A4B">
        <w:t xml:space="preserve">.gadā paredzēti izdevumi </w:t>
      </w:r>
      <w:r w:rsidR="004F126A" w:rsidRPr="00FC152F">
        <w:t>15 516</w:t>
      </w:r>
      <w:r w:rsidRPr="00FC152F">
        <w:rPr>
          <w:i/>
        </w:rPr>
        <w:t xml:space="preserve">euro </w:t>
      </w:r>
      <w:r w:rsidRPr="00A96A4B">
        <w:t>apmērā</w:t>
      </w:r>
      <w:r w:rsidR="003A185E">
        <w:t xml:space="preserve"> jeb 0</w:t>
      </w:r>
      <w:r w:rsidR="00686430">
        <w:t>,</w:t>
      </w:r>
      <w:r w:rsidR="003A185E">
        <w:t>03% no kopējiem pamatbudžeta izdevumiem.</w:t>
      </w:r>
      <w:r w:rsidRPr="00A96A4B">
        <w:t>, kas sadalās sekojoši:</w:t>
      </w:r>
    </w:p>
    <w:p w:rsidR="00B26A20" w:rsidRPr="00A96A4B" w:rsidRDefault="00B26A20" w:rsidP="00EE278F">
      <w:pPr>
        <w:pStyle w:val="ListParagraph"/>
        <w:numPr>
          <w:ilvl w:val="0"/>
          <w:numId w:val="11"/>
        </w:numPr>
        <w:ind w:left="1418" w:hanging="284"/>
        <w:jc w:val="both"/>
      </w:pPr>
      <w:r w:rsidRPr="00A96A4B">
        <w:t>atlīdzība</w:t>
      </w:r>
      <w:r w:rsidR="001834B1" w:rsidRPr="00A96A4B">
        <w:t xml:space="preserve"> –</w:t>
      </w:r>
      <w:r w:rsidRPr="00A96A4B">
        <w:t xml:space="preserve"> </w:t>
      </w:r>
      <w:r w:rsidR="004F126A">
        <w:t>13 805</w:t>
      </w:r>
      <w:r w:rsidRPr="00A96A4B">
        <w:rPr>
          <w:i/>
        </w:rPr>
        <w:t>euro</w:t>
      </w:r>
      <w:r w:rsidRPr="00A96A4B">
        <w:t>,</w:t>
      </w:r>
      <w:r w:rsidR="001834B1" w:rsidRPr="00A96A4B">
        <w:t xml:space="preserve"> </w:t>
      </w:r>
      <w:r w:rsidRPr="00A96A4B">
        <w:t>t.sk., darba devēja nodoklis (23,59%</w:t>
      </w:r>
      <w:r w:rsidR="001834B1" w:rsidRPr="00A96A4B">
        <w:t>);</w:t>
      </w:r>
    </w:p>
    <w:p w:rsidR="00B26A20" w:rsidRPr="00A96A4B" w:rsidRDefault="00B26A20" w:rsidP="00EE278F">
      <w:pPr>
        <w:pStyle w:val="ListParagraph"/>
        <w:numPr>
          <w:ilvl w:val="0"/>
          <w:numId w:val="11"/>
        </w:numPr>
        <w:ind w:left="1418" w:hanging="284"/>
        <w:jc w:val="both"/>
      </w:pPr>
      <w:r w:rsidRPr="00A96A4B">
        <w:t>pakalpojumi</w:t>
      </w:r>
      <w:r w:rsidR="001834B1" w:rsidRPr="00A96A4B">
        <w:t xml:space="preserve"> –</w:t>
      </w:r>
      <w:r w:rsidRPr="00A96A4B">
        <w:t xml:space="preserve"> </w:t>
      </w:r>
      <w:r w:rsidR="00FC152F">
        <w:t>516</w:t>
      </w:r>
      <w:r w:rsidRPr="00A96A4B">
        <w:rPr>
          <w:i/>
        </w:rPr>
        <w:t>euro</w:t>
      </w:r>
      <w:r w:rsidR="001834B1" w:rsidRPr="00A96A4B">
        <w:t>;</w:t>
      </w:r>
    </w:p>
    <w:p w:rsidR="00B26A20" w:rsidRPr="00A96A4B" w:rsidRDefault="00B26A20" w:rsidP="00EE278F">
      <w:pPr>
        <w:pStyle w:val="ListParagraph"/>
        <w:numPr>
          <w:ilvl w:val="0"/>
          <w:numId w:val="11"/>
        </w:numPr>
        <w:ind w:left="1418" w:hanging="284"/>
        <w:jc w:val="both"/>
      </w:pPr>
      <w:r w:rsidRPr="00A96A4B">
        <w:t>krājumi, materiāli, energoresursi, pre</w:t>
      </w:r>
      <w:r w:rsidR="001834B1" w:rsidRPr="00A96A4B">
        <w:t xml:space="preserve">ces, biroja preces un inventārs – </w:t>
      </w:r>
      <w:r w:rsidRPr="00A96A4B">
        <w:t>1</w:t>
      </w:r>
      <w:r w:rsidR="001834B1" w:rsidRPr="00A96A4B">
        <w:t> </w:t>
      </w:r>
      <w:r w:rsidRPr="00A96A4B">
        <w:t>195</w:t>
      </w:r>
      <w:r w:rsidRPr="00A96A4B">
        <w:rPr>
          <w:i/>
        </w:rPr>
        <w:t>euro;</w:t>
      </w:r>
    </w:p>
    <w:p w:rsidR="00B26A20" w:rsidRPr="00FC152F" w:rsidRDefault="00B26A20" w:rsidP="004F65F8">
      <w:pPr>
        <w:ind w:firstLine="720"/>
        <w:jc w:val="both"/>
      </w:pPr>
      <w:r w:rsidRPr="00FC152F">
        <w:lastRenderedPageBreak/>
        <w:t xml:space="preserve">Šī teātra štata darbinieki ir divi (teātra vadītājs un režisors), kas tiek nodarbināti ar valstī noteikto minimālo algu, bet viesmākslinieku atalgojumam </w:t>
      </w:r>
      <w:r w:rsidR="00686430" w:rsidRPr="00FC152F">
        <w:t>201</w:t>
      </w:r>
      <w:r w:rsidR="0089134A" w:rsidRPr="00FC152F">
        <w:t>6</w:t>
      </w:r>
      <w:r w:rsidR="00686430" w:rsidRPr="00FC152F">
        <w:t xml:space="preserve">.gadā </w:t>
      </w:r>
      <w:r w:rsidRPr="00FC152F">
        <w:t>paredzēti līdzekļi</w:t>
      </w:r>
      <w:r w:rsidR="00516E43" w:rsidRPr="00FC152F">
        <w:t xml:space="preserve"> – </w:t>
      </w:r>
      <w:r w:rsidRPr="00FC152F">
        <w:t>6</w:t>
      </w:r>
      <w:r w:rsidR="00516E43" w:rsidRPr="00FC152F">
        <w:t> </w:t>
      </w:r>
      <w:r w:rsidRPr="00FC152F">
        <w:t>545</w:t>
      </w:r>
      <w:r w:rsidR="00516E43" w:rsidRPr="00FC152F">
        <w:rPr>
          <w:i/>
        </w:rPr>
        <w:t xml:space="preserve">euro </w:t>
      </w:r>
      <w:r w:rsidR="00516E43" w:rsidRPr="00FC152F">
        <w:t>apmērā.</w:t>
      </w:r>
    </w:p>
    <w:p w:rsidR="00B26A20" w:rsidRPr="004C2F74" w:rsidRDefault="000E7F95" w:rsidP="000E7F95">
      <w:pPr>
        <w:spacing w:before="240"/>
        <w:ind w:firstLine="720"/>
        <w:jc w:val="both"/>
        <w:rPr>
          <w:b/>
          <w:u w:val="single"/>
        </w:rPr>
      </w:pPr>
      <w:r w:rsidRPr="004C2F74">
        <w:rPr>
          <w:b/>
          <w:u w:val="single"/>
        </w:rPr>
        <w:t>D</w:t>
      </w:r>
      <w:r w:rsidR="00B26A20" w:rsidRPr="004C2F74">
        <w:rPr>
          <w:b/>
          <w:u w:val="single"/>
        </w:rPr>
        <w:t>otācija tautas mākslas kolektīviem</w:t>
      </w:r>
    </w:p>
    <w:p w:rsidR="00B26A20" w:rsidRPr="00A96A4B" w:rsidRDefault="00B26A20" w:rsidP="004F65F8">
      <w:pPr>
        <w:ind w:firstLine="720"/>
        <w:jc w:val="both"/>
      </w:pPr>
      <w:r w:rsidRPr="00A96A4B">
        <w:t xml:space="preserve">Jelgavas pilsētā ir </w:t>
      </w:r>
      <w:r w:rsidRPr="00EB3647">
        <w:t>2</w:t>
      </w:r>
      <w:r w:rsidR="00EB3647" w:rsidRPr="00EB3647">
        <w:t>2</w:t>
      </w:r>
      <w:r w:rsidR="00686430" w:rsidRPr="00EB3647">
        <w:t xml:space="preserve"> </w:t>
      </w:r>
      <w:r w:rsidRPr="00EB3647">
        <w:t xml:space="preserve">amatiermākslas </w:t>
      </w:r>
      <w:r w:rsidRPr="00A96A4B">
        <w:t>kolektīvi un to darbības nodrošināšanai 201</w:t>
      </w:r>
      <w:r w:rsidR="006005CC">
        <w:t>6</w:t>
      </w:r>
      <w:r w:rsidRPr="00A96A4B">
        <w:t xml:space="preserve">.gadā ir paredzēti </w:t>
      </w:r>
      <w:r w:rsidR="006005CC" w:rsidRPr="00FC152F">
        <w:t>3</w:t>
      </w:r>
      <w:r w:rsidR="00FC152F">
        <w:t>8</w:t>
      </w:r>
      <w:r w:rsidR="006005CC" w:rsidRPr="00FC152F">
        <w:t xml:space="preserve">3 </w:t>
      </w:r>
      <w:r w:rsidR="00FC152F">
        <w:t>572</w:t>
      </w:r>
      <w:r w:rsidRPr="00A96A4B">
        <w:rPr>
          <w:i/>
        </w:rPr>
        <w:t>euro</w:t>
      </w:r>
      <w:r w:rsidR="00516E43" w:rsidRPr="00A96A4B">
        <w:rPr>
          <w:i/>
        </w:rPr>
        <w:t xml:space="preserve"> </w:t>
      </w:r>
      <w:r w:rsidR="00516E43" w:rsidRPr="00A96A4B">
        <w:t>jeb 0</w:t>
      </w:r>
      <w:r w:rsidR="00686430">
        <w:t>,</w:t>
      </w:r>
      <w:r w:rsidR="00FC152F">
        <w:t>7</w:t>
      </w:r>
      <w:r w:rsidR="00516E43" w:rsidRPr="00A96A4B">
        <w:t>% no kopējiem izdevumiem</w:t>
      </w:r>
      <w:r w:rsidRPr="00A96A4B">
        <w:t>, kas sadalās pa ekonomiskās klasifikācijas kodiem sekojoši:</w:t>
      </w:r>
    </w:p>
    <w:p w:rsidR="00B26A20" w:rsidRPr="00A96A4B" w:rsidRDefault="00B26A20" w:rsidP="00EE278F">
      <w:pPr>
        <w:pStyle w:val="ListParagraph"/>
        <w:numPr>
          <w:ilvl w:val="0"/>
          <w:numId w:val="11"/>
        </w:numPr>
        <w:ind w:left="1418" w:hanging="284"/>
        <w:jc w:val="both"/>
      </w:pPr>
      <w:r w:rsidRPr="00A96A4B">
        <w:t>atlīdzība</w:t>
      </w:r>
      <w:r w:rsidR="00516E43" w:rsidRPr="00A96A4B">
        <w:t xml:space="preserve"> –</w:t>
      </w:r>
      <w:r w:rsidRPr="00A96A4B">
        <w:t xml:space="preserve"> </w:t>
      </w:r>
      <w:r w:rsidR="00FC152F">
        <w:t>308 710</w:t>
      </w:r>
      <w:r w:rsidRPr="00A96A4B">
        <w:rPr>
          <w:i/>
        </w:rPr>
        <w:t>euro</w:t>
      </w:r>
      <w:r w:rsidRPr="00A96A4B">
        <w:t>,</w:t>
      </w:r>
      <w:r w:rsidR="00516E43" w:rsidRPr="00A96A4B">
        <w:t xml:space="preserve"> </w:t>
      </w:r>
      <w:r w:rsidRPr="00A96A4B">
        <w:t>t.sk., darba devēja nodoklis (23,59%)</w:t>
      </w:r>
      <w:r w:rsidR="00FC152F">
        <w:t>, t.sk. valsts budžeta mērķdotācija 19 096</w:t>
      </w:r>
      <w:r w:rsidR="00FC152F">
        <w:rPr>
          <w:i/>
        </w:rPr>
        <w:t>euro</w:t>
      </w:r>
      <w:r w:rsidR="00FC152F">
        <w:t>;</w:t>
      </w:r>
    </w:p>
    <w:p w:rsidR="00B26A20" w:rsidRPr="00A96A4B" w:rsidRDefault="00B26A20" w:rsidP="00EE278F">
      <w:pPr>
        <w:pStyle w:val="ListParagraph"/>
        <w:numPr>
          <w:ilvl w:val="0"/>
          <w:numId w:val="11"/>
        </w:numPr>
        <w:ind w:left="1418" w:hanging="284"/>
        <w:jc w:val="both"/>
      </w:pPr>
      <w:r w:rsidRPr="00A96A4B">
        <w:t>pakalpojumi</w:t>
      </w:r>
      <w:r w:rsidR="00516E43" w:rsidRPr="00A96A4B">
        <w:t xml:space="preserve"> – </w:t>
      </w:r>
      <w:r w:rsidR="006005CC">
        <w:t>43 534</w:t>
      </w:r>
      <w:r w:rsidRPr="00A96A4B">
        <w:rPr>
          <w:i/>
        </w:rPr>
        <w:t>euro</w:t>
      </w:r>
      <w:r w:rsidR="00516E43" w:rsidRPr="00A96A4B">
        <w:rPr>
          <w:i/>
        </w:rPr>
        <w:t>;</w:t>
      </w:r>
    </w:p>
    <w:p w:rsidR="00B26A20" w:rsidRPr="00A96A4B" w:rsidRDefault="00B26A20" w:rsidP="00EE278F">
      <w:pPr>
        <w:pStyle w:val="ListParagraph"/>
        <w:numPr>
          <w:ilvl w:val="0"/>
          <w:numId w:val="11"/>
        </w:numPr>
        <w:ind w:left="1418" w:hanging="284"/>
        <w:jc w:val="both"/>
      </w:pPr>
      <w:r w:rsidRPr="00A96A4B">
        <w:t>krājumi, materiāli, energoresursi, preces, biroja prec</w:t>
      </w:r>
      <w:r w:rsidR="00516E43" w:rsidRPr="00A96A4B">
        <w:t>es un inventārs – 1</w:t>
      </w:r>
      <w:r w:rsidR="006005CC">
        <w:t>6</w:t>
      </w:r>
      <w:r w:rsidR="00516E43" w:rsidRPr="00A96A4B">
        <w:t> </w:t>
      </w:r>
      <w:r w:rsidRPr="00A96A4B">
        <w:t>442</w:t>
      </w:r>
      <w:r w:rsidRPr="00A96A4B">
        <w:rPr>
          <w:i/>
        </w:rPr>
        <w:t>euro,</w:t>
      </w:r>
    </w:p>
    <w:p w:rsidR="00B26A20" w:rsidRPr="00A96A4B" w:rsidRDefault="00B26A20" w:rsidP="00EE278F">
      <w:pPr>
        <w:pStyle w:val="ListParagraph"/>
        <w:numPr>
          <w:ilvl w:val="0"/>
          <w:numId w:val="11"/>
        </w:numPr>
        <w:ind w:left="1418" w:hanging="284"/>
        <w:jc w:val="both"/>
      </w:pPr>
      <w:r w:rsidRPr="00A96A4B">
        <w:t>pamatkapitāla veidošana</w:t>
      </w:r>
      <w:r w:rsidR="00516E43" w:rsidRPr="00A96A4B">
        <w:t xml:space="preserve"> –</w:t>
      </w:r>
      <w:r w:rsidRPr="00A96A4B">
        <w:t xml:space="preserve"> 1</w:t>
      </w:r>
      <w:r w:rsidR="00516E43" w:rsidRPr="00A96A4B">
        <w:t> </w:t>
      </w:r>
      <w:r w:rsidRPr="00A96A4B">
        <w:t>000</w:t>
      </w:r>
      <w:r w:rsidRPr="00A96A4B">
        <w:rPr>
          <w:i/>
        </w:rPr>
        <w:t>euro,</w:t>
      </w:r>
      <w:r w:rsidR="00FC152F">
        <w:t xml:space="preserve">t.sk. </w:t>
      </w:r>
      <w:r w:rsidR="00F00AEF">
        <w:t>670</w:t>
      </w:r>
      <w:r w:rsidR="00F00AEF">
        <w:rPr>
          <w:i/>
        </w:rPr>
        <w:t>euro</w:t>
      </w:r>
      <w:r w:rsidR="00F00AEF">
        <w:t>-datorprogrammu iegādei;</w:t>
      </w:r>
    </w:p>
    <w:p w:rsidR="00B26A20" w:rsidRPr="00A96A4B" w:rsidRDefault="00B26A20" w:rsidP="00EE278F">
      <w:pPr>
        <w:pStyle w:val="ListParagraph"/>
        <w:numPr>
          <w:ilvl w:val="0"/>
          <w:numId w:val="11"/>
        </w:numPr>
        <w:ind w:left="1418" w:hanging="284"/>
        <w:jc w:val="both"/>
      </w:pPr>
      <w:r w:rsidRPr="00A96A4B">
        <w:t>pašvaldību uzturēšanas izdevumu transferti</w:t>
      </w:r>
      <w:r w:rsidR="00516E43" w:rsidRPr="00A96A4B">
        <w:t xml:space="preserve"> –</w:t>
      </w:r>
      <w:r w:rsidRPr="00A96A4B">
        <w:t xml:space="preserve"> 1</w:t>
      </w:r>
      <w:r w:rsidR="00F00AEF">
        <w:t>3</w:t>
      </w:r>
      <w:r w:rsidR="00516E43" w:rsidRPr="00A96A4B">
        <w:t> </w:t>
      </w:r>
      <w:r w:rsidR="00F00AEF">
        <w:t>886</w:t>
      </w:r>
      <w:r w:rsidRPr="00A96A4B">
        <w:rPr>
          <w:i/>
        </w:rPr>
        <w:t>euro.</w:t>
      </w:r>
      <w:r w:rsidRPr="00A96A4B">
        <w:t xml:space="preserve"> </w:t>
      </w:r>
    </w:p>
    <w:p w:rsidR="00F00AEF" w:rsidRDefault="006005CC" w:rsidP="004F65F8">
      <w:pPr>
        <w:ind w:firstLine="720"/>
        <w:jc w:val="both"/>
      </w:pPr>
      <w:r>
        <w:t>Šai tāmei izdevumi palielinās par 3</w:t>
      </w:r>
      <w:r w:rsidR="00F00AEF">
        <w:t>9</w:t>
      </w:r>
      <w:r>
        <w:t> </w:t>
      </w:r>
      <w:r w:rsidR="00F00AEF">
        <w:t>841</w:t>
      </w:r>
      <w:r>
        <w:rPr>
          <w:i/>
        </w:rPr>
        <w:t>euro</w:t>
      </w:r>
      <w:r>
        <w:t>, kur atlīdzības fonds palielinās par 32 546</w:t>
      </w:r>
      <w:r>
        <w:rPr>
          <w:i/>
        </w:rPr>
        <w:t>euro</w:t>
      </w:r>
      <w:r>
        <w:t xml:space="preserve">, jo </w:t>
      </w:r>
      <w:r w:rsidR="00F00AEF">
        <w:t xml:space="preserve">ir plānotas </w:t>
      </w:r>
      <w:r>
        <w:t>papildus 4 jaunas amata vietas kolektīvu “Ex Lielupe” un “Vīzija” vadītājiem un koncertmeistariem</w:t>
      </w:r>
      <w:r w:rsidR="00F00AEF">
        <w:t xml:space="preserve"> un minimālās algas pieaugums 10</w:t>
      </w:r>
      <w:r w:rsidR="00F00AEF">
        <w:rPr>
          <w:i/>
        </w:rPr>
        <w:t>euro</w:t>
      </w:r>
      <w:r>
        <w:t xml:space="preserve">. </w:t>
      </w:r>
      <w:r w:rsidR="00B26A20" w:rsidRPr="00A96A4B">
        <w:t>Pēc stāvokļa uz 201</w:t>
      </w:r>
      <w:r>
        <w:t>6</w:t>
      </w:r>
      <w:r w:rsidR="00B26A20" w:rsidRPr="00A96A4B">
        <w:t>.gada 1.janvāri alga tik</w:t>
      </w:r>
      <w:r>
        <w:t>s</w:t>
      </w:r>
      <w:r w:rsidR="00B26A20" w:rsidRPr="00A96A4B">
        <w:t xml:space="preserve"> rēķināta </w:t>
      </w:r>
      <w:r w:rsidR="00B26A20" w:rsidRPr="00317FA4">
        <w:t>6</w:t>
      </w:r>
      <w:r w:rsidRPr="00317FA4">
        <w:t>5</w:t>
      </w:r>
      <w:r w:rsidR="00317FA4" w:rsidRPr="00317FA4">
        <w:t>amata</w:t>
      </w:r>
      <w:r w:rsidR="00317FA4">
        <w:rPr>
          <w:color w:val="FF0000"/>
        </w:rPr>
        <w:t xml:space="preserve"> </w:t>
      </w:r>
      <w:r w:rsidR="00B26A20" w:rsidRPr="00A96A4B">
        <w:t>vienīb</w:t>
      </w:r>
      <w:r>
        <w:t>ām</w:t>
      </w:r>
      <w:r w:rsidR="00B26A20" w:rsidRPr="00A96A4B">
        <w:t>.</w:t>
      </w:r>
      <w:r>
        <w:t xml:space="preserve"> </w:t>
      </w:r>
    </w:p>
    <w:p w:rsidR="00B26A20" w:rsidRPr="00A96A4B" w:rsidRDefault="00B26A20" w:rsidP="004F65F8">
      <w:pPr>
        <w:ind w:firstLine="720"/>
        <w:jc w:val="both"/>
        <w:rPr>
          <w:i/>
        </w:rPr>
      </w:pPr>
      <w:r w:rsidRPr="00A96A4B">
        <w:t xml:space="preserve">Starp pašvaldības iestādi „Kultūra” un </w:t>
      </w:r>
      <w:r w:rsidR="00516E43" w:rsidRPr="00A96A4B">
        <w:t xml:space="preserve">Latvijas </w:t>
      </w:r>
      <w:r w:rsidRPr="00A96A4B">
        <w:t xml:space="preserve">Lauksaimniecības universitāti ir noslēgts līgums par atbalstu universitātes amatierkolektīvu darbības nodrošināšanai (TDA „Kalve”, vīru koris „Ozols” u.c.) un šim mērķim atvēlētais finansējums ir </w:t>
      </w:r>
      <w:r w:rsidR="00F00AEF" w:rsidRPr="00317FA4">
        <w:t>13 886</w:t>
      </w:r>
      <w:r w:rsidRPr="00317FA4">
        <w:rPr>
          <w:i/>
        </w:rPr>
        <w:t>euro.</w:t>
      </w:r>
    </w:p>
    <w:p w:rsidR="00B26A20" w:rsidRPr="004C2F74" w:rsidRDefault="000E7F95" w:rsidP="000E7F95">
      <w:pPr>
        <w:spacing w:before="240"/>
        <w:ind w:firstLine="720"/>
        <w:jc w:val="both"/>
        <w:rPr>
          <w:b/>
          <w:u w:val="single"/>
        </w:rPr>
      </w:pPr>
      <w:r w:rsidRPr="004C2F74">
        <w:rPr>
          <w:b/>
          <w:u w:val="single"/>
        </w:rPr>
        <w:t>P</w:t>
      </w:r>
      <w:r w:rsidR="00B26A20" w:rsidRPr="004C2F74">
        <w:rPr>
          <w:b/>
          <w:u w:val="single"/>
        </w:rPr>
        <w:t>ilsētas nozīmes pasākumi</w:t>
      </w:r>
    </w:p>
    <w:p w:rsidR="00B26A20" w:rsidRDefault="00B26A20" w:rsidP="004F65F8">
      <w:pPr>
        <w:ind w:firstLine="720"/>
        <w:jc w:val="both"/>
      </w:pPr>
      <w:r w:rsidRPr="00A96A4B">
        <w:t>Plānotais finansējums šim mērķim 201</w:t>
      </w:r>
      <w:r w:rsidR="00BF2849">
        <w:t>6</w:t>
      </w:r>
      <w:r w:rsidRPr="00A96A4B">
        <w:t xml:space="preserve">.gadā </w:t>
      </w:r>
      <w:r w:rsidRPr="00F00AEF">
        <w:t>3</w:t>
      </w:r>
      <w:r w:rsidR="00F00AEF" w:rsidRPr="00F00AEF">
        <w:t>9</w:t>
      </w:r>
      <w:r w:rsidR="00BF2849" w:rsidRPr="00F00AEF">
        <w:t>1</w:t>
      </w:r>
      <w:r w:rsidR="00516E43" w:rsidRPr="00F00AEF">
        <w:t> </w:t>
      </w:r>
      <w:r w:rsidRPr="00F00AEF">
        <w:t>8</w:t>
      </w:r>
      <w:r w:rsidR="00BF2849" w:rsidRPr="00F00AEF">
        <w:t>15</w:t>
      </w:r>
      <w:r w:rsidRPr="00F00AEF">
        <w:rPr>
          <w:i/>
        </w:rPr>
        <w:t>euro</w:t>
      </w:r>
      <w:r w:rsidR="00516E43" w:rsidRPr="00F00AEF">
        <w:rPr>
          <w:i/>
        </w:rPr>
        <w:t xml:space="preserve"> </w:t>
      </w:r>
      <w:r w:rsidR="00516E43" w:rsidRPr="00A96A4B">
        <w:t>jeb 0</w:t>
      </w:r>
      <w:r w:rsidR="004D57F9">
        <w:t>,</w:t>
      </w:r>
      <w:r w:rsidR="00F00AEF">
        <w:t>7</w:t>
      </w:r>
      <w:r w:rsidR="00516E43" w:rsidRPr="00A96A4B">
        <w:t>% apmērā no kopējiem izdevumiem</w:t>
      </w:r>
      <w:r w:rsidRPr="00A96A4B">
        <w:t xml:space="preserve">. Par šiem līdzekļiem tiek finansēti pilsētas nozīmes pasākumi, kas nodrošina pilsētas tēla veidošanu, atpazīstamību, lokālpatriotisma veidošanu, sabiedrības integrācijas veicināšanu. </w:t>
      </w:r>
      <w:r w:rsidR="00EA2E63" w:rsidRPr="00A96A4B">
        <w:t>201</w:t>
      </w:r>
      <w:r w:rsidR="00EA2E63">
        <w:t>6</w:t>
      </w:r>
      <w:r w:rsidR="00EA2E63" w:rsidRPr="00A96A4B">
        <w:t>.gada</w:t>
      </w:r>
      <w:r w:rsidR="00EA2E63">
        <w:t xml:space="preserve"> n</w:t>
      </w:r>
      <w:r w:rsidRPr="00A96A4B">
        <w:t>ozīmīgāk</w:t>
      </w:r>
      <w:r w:rsidR="00EA2E63">
        <w:t>ie</w:t>
      </w:r>
      <w:r w:rsidRPr="00A96A4B">
        <w:t xml:space="preserve"> pasākum</w:t>
      </w:r>
      <w:r w:rsidR="00EA2E63">
        <w:t>i</w:t>
      </w:r>
      <w:r w:rsidRPr="00A96A4B">
        <w:t>:</w:t>
      </w:r>
    </w:p>
    <w:p w:rsidR="00DB06DC" w:rsidRPr="002A2DC6" w:rsidRDefault="00DB06DC" w:rsidP="00DB06DC">
      <w:pPr>
        <w:pStyle w:val="ListParagraph"/>
        <w:numPr>
          <w:ilvl w:val="0"/>
          <w:numId w:val="15"/>
        </w:numPr>
        <w:ind w:left="1418" w:hanging="284"/>
        <w:jc w:val="both"/>
      </w:pPr>
      <w:r w:rsidRPr="00A96A4B">
        <w:t>Valst</w:t>
      </w:r>
      <w:r>
        <w:t>s un pilsētas svētku oficiālie pasākumi</w:t>
      </w:r>
      <w:r w:rsidRPr="00A96A4B">
        <w:t>, LR Neatkarības pasludināšanas diena, Eiropas diena,</w:t>
      </w:r>
      <w:r>
        <w:t xml:space="preserve"> Zemgales uzņēmēju dienas -2016, Dzintara dziesmas festivāl</w:t>
      </w:r>
      <w:r w:rsidR="00EA2E63">
        <w:t>s</w:t>
      </w:r>
      <w:r>
        <w:t xml:space="preserve">, Jaungada sagaidīšanas pasākuma organizēšana, </w:t>
      </w:r>
      <w:r w:rsidRPr="00A96A4B">
        <w:t>skolotāju, skolēnu, sportistu apbalvošana u.c.)</w:t>
      </w:r>
      <w:r w:rsidRPr="00A96A4B">
        <w:rPr>
          <w:i/>
        </w:rPr>
        <w:t>;</w:t>
      </w:r>
    </w:p>
    <w:p w:rsidR="00DB06DC" w:rsidRPr="00DB06DC" w:rsidRDefault="00DB06DC" w:rsidP="00DB06DC">
      <w:pPr>
        <w:pStyle w:val="ListParagraph"/>
        <w:numPr>
          <w:ilvl w:val="0"/>
          <w:numId w:val="15"/>
        </w:numPr>
        <w:ind w:left="1418" w:hanging="284"/>
        <w:jc w:val="both"/>
      </w:pPr>
      <w:r w:rsidRPr="00DB06DC">
        <w:t>Jaunatnes galvaspilsētas pasākumi</w:t>
      </w:r>
      <w:r w:rsidR="00B232AD">
        <w:t>;</w:t>
      </w:r>
    </w:p>
    <w:p w:rsidR="00DB06DC" w:rsidRPr="00A96A4B" w:rsidRDefault="00DB06DC" w:rsidP="00DB06DC">
      <w:pPr>
        <w:pStyle w:val="ListParagraph"/>
        <w:numPr>
          <w:ilvl w:val="0"/>
          <w:numId w:val="15"/>
        </w:numPr>
        <w:ind w:left="1418" w:hanging="284"/>
        <w:jc w:val="both"/>
      </w:pPr>
      <w:r>
        <w:t>pilsētas nozīmes konkursu organizēšana</w:t>
      </w:r>
      <w:r w:rsidR="00AE1ECD">
        <w:t>:</w:t>
      </w:r>
      <w:r>
        <w:t xml:space="preserve"> </w:t>
      </w:r>
      <w:r w:rsidRPr="00A96A4B">
        <w:t>„Sakoptākais pilsētvides objekts”, „Izgaismotākais pilsētvides objekts”, „Jelgavas labākais veikalnieks un krodzinieks”, Jelgavas jaundzimušo sveikša</w:t>
      </w:r>
      <w:r w:rsidR="00BF3CA5">
        <w:t>na</w:t>
      </w:r>
      <w:r>
        <w:t>;</w:t>
      </w:r>
    </w:p>
    <w:p w:rsidR="00DB06DC" w:rsidRPr="00A96A4B" w:rsidRDefault="00DB06DC" w:rsidP="00DB06DC">
      <w:pPr>
        <w:pStyle w:val="ListParagraph"/>
        <w:numPr>
          <w:ilvl w:val="0"/>
          <w:numId w:val="15"/>
        </w:numPr>
        <w:ind w:left="1418" w:hanging="284"/>
        <w:jc w:val="both"/>
      </w:pPr>
      <w:r w:rsidRPr="00A96A4B">
        <w:t>vizīšu nodrošināšana, ārvalstu delegāciju uzņemšana</w:t>
      </w:r>
      <w:r w:rsidRPr="00EA2E63">
        <w:t>;</w:t>
      </w:r>
    </w:p>
    <w:p w:rsidR="00DB06DC" w:rsidRPr="002A2DC6" w:rsidRDefault="00DB06DC" w:rsidP="00DB06DC">
      <w:pPr>
        <w:pStyle w:val="ListParagraph"/>
        <w:numPr>
          <w:ilvl w:val="0"/>
          <w:numId w:val="15"/>
        </w:numPr>
        <w:ind w:left="1418" w:hanging="284"/>
        <w:jc w:val="both"/>
      </w:pPr>
      <w:r w:rsidRPr="002A2DC6">
        <w:t xml:space="preserve">pilsētas portāla </w:t>
      </w:r>
      <w:r w:rsidR="00581CA3">
        <w:t>www.j</w:t>
      </w:r>
      <w:r w:rsidRPr="002A2DC6">
        <w:t xml:space="preserve">elgava.lv </w:t>
      </w:r>
      <w:r w:rsidR="00BF3CA5">
        <w:t>pilnveidošana</w:t>
      </w:r>
      <w:r w:rsidRPr="002A2DC6">
        <w:t>,</w:t>
      </w:r>
      <w:r>
        <w:t xml:space="preserve"> </w:t>
      </w:r>
      <w:r w:rsidR="00BF3CA5">
        <w:t>uzturēšana</w:t>
      </w:r>
      <w:r w:rsidRPr="002A2DC6">
        <w:t>,</w:t>
      </w:r>
      <w:r w:rsidR="00BF3CA5">
        <w:t xml:space="preserve"> mobilās aplikācijas uzturēšana</w:t>
      </w:r>
      <w:r>
        <w:t>;</w:t>
      </w:r>
    </w:p>
    <w:p w:rsidR="00DB06DC" w:rsidRPr="00A96A4B" w:rsidRDefault="00BF3CA5" w:rsidP="00DB06DC">
      <w:pPr>
        <w:pStyle w:val="ListParagraph"/>
        <w:numPr>
          <w:ilvl w:val="0"/>
          <w:numId w:val="15"/>
        </w:numPr>
        <w:tabs>
          <w:tab w:val="left" w:pos="6417"/>
        </w:tabs>
        <w:ind w:left="1418" w:hanging="284"/>
        <w:jc w:val="both"/>
      </w:pPr>
      <w:r>
        <w:t>publicitātes nodrošināšana</w:t>
      </w:r>
      <w:r w:rsidR="00DB06DC" w:rsidRPr="00C03554">
        <w:t xml:space="preserve"> un</w:t>
      </w:r>
      <w:r w:rsidR="00DB06DC">
        <w:rPr>
          <w:i/>
        </w:rPr>
        <w:t xml:space="preserve"> </w:t>
      </w:r>
      <w:r w:rsidR="00DB06DC" w:rsidRPr="00A96A4B">
        <w:t>reprezentācijas materi</w:t>
      </w:r>
      <w:r>
        <w:t>ālu sagatavošana (</w:t>
      </w:r>
      <w:r w:rsidR="00DB06DC">
        <w:t xml:space="preserve">TV, </w:t>
      </w:r>
      <w:r w:rsidR="00C03554">
        <w:t>r</w:t>
      </w:r>
      <w:r w:rsidR="00DB06DC">
        <w:t>adio, prese, interneta mediji, grāmata, bukleti, informatīvie materiāli, ielūgumi u.c.)</w:t>
      </w:r>
      <w:r w:rsidR="00C03554">
        <w:t>;</w:t>
      </w:r>
    </w:p>
    <w:p w:rsidR="00DB06DC" w:rsidRPr="00A96A4B" w:rsidRDefault="00DB06DC" w:rsidP="00DB06DC">
      <w:pPr>
        <w:pStyle w:val="ListParagraph"/>
        <w:numPr>
          <w:ilvl w:val="0"/>
          <w:numId w:val="15"/>
        </w:numPr>
        <w:ind w:left="1418" w:hanging="284"/>
        <w:jc w:val="both"/>
      </w:pPr>
      <w:r>
        <w:rPr>
          <w:i/>
        </w:rPr>
        <w:t xml:space="preserve"> </w:t>
      </w:r>
      <w:r w:rsidRPr="00A96A4B">
        <w:t>Sveicienu banneru izgatavo</w:t>
      </w:r>
      <w:r w:rsidR="00BF3CA5">
        <w:t>šana, uzturēšana</w:t>
      </w:r>
      <w:r w:rsidRPr="00A96A4B">
        <w:t xml:space="preserve"> un </w:t>
      </w:r>
      <w:r w:rsidR="00BF3CA5">
        <w:t>laukumu noma</w:t>
      </w:r>
      <w:r w:rsidR="006441B7">
        <w:t xml:space="preserve"> par </w:t>
      </w:r>
      <w:r w:rsidR="00BF3CA5">
        <w:t xml:space="preserve">to </w:t>
      </w:r>
      <w:r w:rsidRPr="00A96A4B">
        <w:t>izvietošan</w:t>
      </w:r>
      <w:r w:rsidR="006441B7">
        <w:t>u</w:t>
      </w:r>
      <w:r w:rsidR="00C03554">
        <w:t>;</w:t>
      </w:r>
    </w:p>
    <w:p w:rsidR="00DB06DC" w:rsidRPr="00A96A4B" w:rsidRDefault="00DB06DC" w:rsidP="00DB06DC">
      <w:pPr>
        <w:pStyle w:val="ListParagraph"/>
        <w:numPr>
          <w:ilvl w:val="0"/>
          <w:numId w:val="15"/>
        </w:numPr>
        <w:ind w:left="1418" w:hanging="284"/>
        <w:jc w:val="both"/>
      </w:pPr>
      <w:r w:rsidRPr="00A96A4B">
        <w:t>Jelgavas tūrisma avīžu latviešu, angļu, krievu valodā sagatavošana, druka un izplatīšana</w:t>
      </w:r>
      <w:r w:rsidR="00C03554">
        <w:t>;</w:t>
      </w:r>
    </w:p>
    <w:p w:rsidR="00DB06DC" w:rsidRPr="00A96A4B" w:rsidRDefault="00DB06DC" w:rsidP="00DB06DC">
      <w:pPr>
        <w:pStyle w:val="ListParagraph"/>
        <w:numPr>
          <w:ilvl w:val="0"/>
          <w:numId w:val="15"/>
        </w:numPr>
        <w:ind w:left="1418" w:hanging="284"/>
        <w:jc w:val="both"/>
      </w:pPr>
      <w:r w:rsidRPr="00A96A4B">
        <w:t>Ziemassvētku teātra izrā</w:t>
      </w:r>
      <w:r w:rsidR="00AD42C8">
        <w:t>žu apmaksa</w:t>
      </w:r>
      <w:r w:rsidRPr="00A96A4B">
        <w:t xml:space="preserve"> Jelgavas 5.-6.gadniekiem un 1.-6.klašu audzēkņiem;</w:t>
      </w:r>
    </w:p>
    <w:p w:rsidR="00DB06DC" w:rsidRDefault="00DB06DC" w:rsidP="00DB06DC">
      <w:pPr>
        <w:pStyle w:val="ListParagraph"/>
        <w:numPr>
          <w:ilvl w:val="0"/>
          <w:numId w:val="15"/>
        </w:numPr>
        <w:ind w:left="1418" w:hanging="284"/>
        <w:jc w:val="both"/>
      </w:pPr>
      <w:r w:rsidRPr="00A96A4B">
        <w:t>„Zelta grauds” balvas izgatavošana</w:t>
      </w:r>
      <w:r w:rsidR="00EA2E63">
        <w:t xml:space="preserve"> u.c.</w:t>
      </w:r>
    </w:p>
    <w:p w:rsidR="00B26A20" w:rsidRDefault="00B26A20" w:rsidP="00EE278F">
      <w:pPr>
        <w:pStyle w:val="ListParagraph"/>
        <w:numPr>
          <w:ilvl w:val="0"/>
          <w:numId w:val="15"/>
        </w:numPr>
        <w:tabs>
          <w:tab w:val="left" w:pos="6417"/>
        </w:tabs>
        <w:ind w:left="1418" w:hanging="284"/>
        <w:jc w:val="both"/>
      </w:pPr>
      <w:r w:rsidRPr="00A96A4B">
        <w:lastRenderedPageBreak/>
        <w:t>sabiedrības integrācijas pasākumu nodrošināšana</w:t>
      </w:r>
      <w:r w:rsidR="00516E43" w:rsidRPr="00A96A4B">
        <w:t xml:space="preserve"> </w:t>
      </w:r>
      <w:r w:rsidRPr="00A96A4B">
        <w:t>(Pareiztic</w:t>
      </w:r>
      <w:r w:rsidR="00516E43" w:rsidRPr="00A96A4B">
        <w:t>īgo Ziemassvētku koncerts, Masļ</w:t>
      </w:r>
      <w:r w:rsidRPr="00A96A4B">
        <w:t>eņņica, dažādu naci</w:t>
      </w:r>
      <w:r w:rsidR="00516E43" w:rsidRPr="00A96A4B">
        <w:t>onalitāšu kultūras dienas u.c.)</w:t>
      </w:r>
      <w:r w:rsidR="00E02283">
        <w:t>;</w:t>
      </w:r>
    </w:p>
    <w:p w:rsidR="00E02283" w:rsidRPr="00A96A4B" w:rsidRDefault="00E02283" w:rsidP="00EE278F">
      <w:pPr>
        <w:pStyle w:val="ListParagraph"/>
        <w:numPr>
          <w:ilvl w:val="0"/>
          <w:numId w:val="15"/>
        </w:numPr>
        <w:tabs>
          <w:tab w:val="left" w:pos="6417"/>
        </w:tabs>
        <w:ind w:left="1418" w:hanging="284"/>
        <w:jc w:val="both"/>
      </w:pPr>
      <w:r>
        <w:t>sabiedrības integrācijas pārvaldes aktivitāt</w:t>
      </w:r>
      <w:r w:rsidR="00AD42C8">
        <w:t>es</w:t>
      </w:r>
      <w:r>
        <w:t xml:space="preserve"> darbam ar jaunatni (Karjeras nedēļa</w:t>
      </w:r>
      <w:r w:rsidR="00B232AD">
        <w:t>, Jauniešu talantu konkurss, Ghe</w:t>
      </w:r>
      <w:r>
        <w:t>tto games 2016 u.c.)</w:t>
      </w:r>
    </w:p>
    <w:p w:rsidR="00B26A20" w:rsidRPr="004C2F74" w:rsidRDefault="00B26A20" w:rsidP="00B232AD">
      <w:pPr>
        <w:spacing w:before="240"/>
        <w:ind w:firstLine="709"/>
        <w:jc w:val="both"/>
        <w:rPr>
          <w:b/>
          <w:u w:val="single"/>
        </w:rPr>
      </w:pPr>
      <w:r w:rsidRPr="004C2F74">
        <w:rPr>
          <w:b/>
          <w:u w:val="single"/>
        </w:rPr>
        <w:tab/>
      </w:r>
      <w:r w:rsidR="00255B4C" w:rsidRPr="004C2F74">
        <w:rPr>
          <w:b/>
          <w:u w:val="single"/>
        </w:rPr>
        <w:t>P</w:t>
      </w:r>
      <w:r w:rsidRPr="004C2F74">
        <w:rPr>
          <w:b/>
          <w:u w:val="single"/>
        </w:rPr>
        <w:t>/ie „Zemgales INFO” darbības nodrošināšana</w:t>
      </w:r>
    </w:p>
    <w:p w:rsidR="00581CA3" w:rsidRDefault="00B26A20" w:rsidP="0052247D">
      <w:pPr>
        <w:ind w:firstLine="709"/>
        <w:jc w:val="both"/>
      </w:pPr>
      <w:r w:rsidRPr="00A96A4B">
        <w:t xml:space="preserve">Šīs iestādes galvenie uzdevumi un mērķi ir izglītot sabiedrību par jautājumiem, kas saistīti ar pašvaldības autonomo funkciju izpildi, sniegt valsts un pašvaldības iestādēm un privātpersonām informācijas vākšanas, sagatavošanas, izplatīšanas un publicēšanas pakalpojumus, sagatavot un izdot informatīvus preses izdevumus, uzturēt un attīstīt portālu </w:t>
      </w:r>
      <w:hyperlink r:id="rId17" w:history="1">
        <w:r w:rsidRPr="00A64288">
          <w:rPr>
            <w:rStyle w:val="Hyperlink"/>
            <w:color w:val="auto"/>
            <w:u w:val="none"/>
          </w:rPr>
          <w:t>www.jelgavasvestnesis.lv</w:t>
        </w:r>
      </w:hyperlink>
      <w:r w:rsidRPr="00A64288">
        <w:t>, p</w:t>
      </w:r>
      <w:r w:rsidRPr="00A96A4B">
        <w:t xml:space="preserve">iedalīties pašvaldības mārketinga pasākumu plānošanā un organizēšanā, piedalīties pilsētas prezentācijas materiālu sagatavošanā, izdošanā un izplatīšanā. </w:t>
      </w:r>
    </w:p>
    <w:p w:rsidR="00B26A20" w:rsidRPr="00A96A4B" w:rsidRDefault="00B26A20" w:rsidP="0052247D">
      <w:pPr>
        <w:ind w:firstLine="709"/>
        <w:jc w:val="both"/>
      </w:pPr>
      <w:r w:rsidRPr="00A96A4B">
        <w:t>Šai iestād</w:t>
      </w:r>
      <w:r w:rsidR="00581CA3">
        <w:t>ei</w:t>
      </w:r>
      <w:r w:rsidRPr="00A96A4B">
        <w:t xml:space="preserve"> plānotie izdevumi 201</w:t>
      </w:r>
      <w:r w:rsidR="008208AC">
        <w:t>6</w:t>
      </w:r>
      <w:r w:rsidR="00255B4C" w:rsidRPr="00A96A4B">
        <w:t>.</w:t>
      </w:r>
      <w:r w:rsidRPr="00A96A4B">
        <w:t xml:space="preserve">gadam </w:t>
      </w:r>
      <w:r w:rsidRPr="00581CA3">
        <w:t>371</w:t>
      </w:r>
      <w:r w:rsidR="00945EDA" w:rsidRPr="00581CA3">
        <w:t> </w:t>
      </w:r>
      <w:r w:rsidR="008208AC" w:rsidRPr="00581CA3">
        <w:t>080</w:t>
      </w:r>
      <w:r w:rsidRPr="00581CA3">
        <w:rPr>
          <w:i/>
        </w:rPr>
        <w:t>euro</w:t>
      </w:r>
      <w:r w:rsidR="00945EDA" w:rsidRPr="00581CA3">
        <w:rPr>
          <w:i/>
        </w:rPr>
        <w:t xml:space="preserve"> </w:t>
      </w:r>
      <w:r w:rsidR="00945EDA" w:rsidRPr="00A96A4B">
        <w:t>jeb 0,7% apmērā no kopējiem izdevumiem</w:t>
      </w:r>
      <w:r w:rsidRPr="00A96A4B">
        <w:t>, kas sadalās pa ekonomiskās klasifikācijas kodiem sekojoši:</w:t>
      </w:r>
    </w:p>
    <w:p w:rsidR="00B26A20" w:rsidRPr="00A96A4B" w:rsidRDefault="001D7275" w:rsidP="00EE278F">
      <w:pPr>
        <w:pStyle w:val="ListParagraph"/>
        <w:numPr>
          <w:ilvl w:val="0"/>
          <w:numId w:val="11"/>
        </w:numPr>
        <w:ind w:left="1418" w:hanging="284"/>
        <w:jc w:val="both"/>
      </w:pPr>
      <w:r>
        <w:t>a</w:t>
      </w:r>
      <w:r w:rsidR="00B26A20" w:rsidRPr="00A96A4B">
        <w:t>tlīdzība</w:t>
      </w:r>
      <w:r w:rsidR="00945EDA" w:rsidRPr="00A96A4B">
        <w:t xml:space="preserve"> –</w:t>
      </w:r>
      <w:r w:rsidR="00B26A20" w:rsidRPr="00A96A4B">
        <w:t xml:space="preserve"> 17</w:t>
      </w:r>
      <w:r w:rsidR="00581CA3">
        <w:t>6</w:t>
      </w:r>
      <w:r w:rsidR="00945EDA" w:rsidRPr="00A96A4B">
        <w:t> </w:t>
      </w:r>
      <w:r w:rsidR="00581CA3">
        <w:t>202</w:t>
      </w:r>
      <w:r w:rsidR="00B26A20" w:rsidRPr="00A96A4B">
        <w:rPr>
          <w:i/>
        </w:rPr>
        <w:t>euro</w:t>
      </w:r>
      <w:r w:rsidR="00B26A20" w:rsidRPr="00A96A4B">
        <w:t>,</w:t>
      </w:r>
      <w:r w:rsidR="00945EDA" w:rsidRPr="00A96A4B">
        <w:t xml:space="preserve"> </w:t>
      </w:r>
      <w:r w:rsidR="00B26A20" w:rsidRPr="00A96A4B">
        <w:t>t.sk., darba devēja nodoklis (23,59%)</w:t>
      </w:r>
      <w:r w:rsidR="00945EDA" w:rsidRPr="00A96A4B">
        <w:t>;</w:t>
      </w:r>
    </w:p>
    <w:p w:rsidR="00B26A20" w:rsidRPr="00A96A4B" w:rsidRDefault="00B26A20" w:rsidP="00EE278F">
      <w:pPr>
        <w:pStyle w:val="ListParagraph"/>
        <w:numPr>
          <w:ilvl w:val="0"/>
          <w:numId w:val="11"/>
        </w:numPr>
        <w:ind w:left="1418" w:hanging="284"/>
        <w:jc w:val="both"/>
      </w:pPr>
      <w:r w:rsidRPr="00A96A4B">
        <w:t>mācību, darba un dienesta komandējumi, darba braucieni</w:t>
      </w:r>
      <w:r w:rsidR="00945EDA" w:rsidRPr="00A96A4B">
        <w:t xml:space="preserve"> – </w:t>
      </w:r>
      <w:r w:rsidRPr="00A96A4B">
        <w:t>1</w:t>
      </w:r>
      <w:r w:rsidR="00945EDA" w:rsidRPr="00A96A4B">
        <w:t> </w:t>
      </w:r>
      <w:r w:rsidRPr="00A96A4B">
        <w:t>796</w:t>
      </w:r>
      <w:r w:rsidRPr="00A96A4B">
        <w:rPr>
          <w:i/>
        </w:rPr>
        <w:t>euro;</w:t>
      </w:r>
    </w:p>
    <w:p w:rsidR="00B26A20" w:rsidRPr="00A96A4B" w:rsidRDefault="00B26A20" w:rsidP="00EE278F">
      <w:pPr>
        <w:pStyle w:val="ListParagraph"/>
        <w:numPr>
          <w:ilvl w:val="0"/>
          <w:numId w:val="11"/>
        </w:numPr>
        <w:ind w:left="1418" w:hanging="284"/>
        <w:jc w:val="both"/>
      </w:pPr>
      <w:r w:rsidRPr="00A96A4B">
        <w:t>pakalpojumi</w:t>
      </w:r>
      <w:r w:rsidR="00945EDA" w:rsidRPr="00A96A4B">
        <w:t xml:space="preserve"> – </w:t>
      </w:r>
      <w:r w:rsidR="00581CA3">
        <w:t>99 046</w:t>
      </w:r>
      <w:r w:rsidR="00945EDA" w:rsidRPr="00A96A4B">
        <w:rPr>
          <w:i/>
        </w:rPr>
        <w:t>euro;</w:t>
      </w:r>
    </w:p>
    <w:p w:rsidR="00B26A20" w:rsidRPr="00A96A4B" w:rsidRDefault="00B26A20" w:rsidP="00EE278F">
      <w:pPr>
        <w:pStyle w:val="ListParagraph"/>
        <w:numPr>
          <w:ilvl w:val="0"/>
          <w:numId w:val="11"/>
        </w:numPr>
        <w:ind w:left="1418" w:hanging="284"/>
        <w:jc w:val="both"/>
      </w:pPr>
      <w:r w:rsidRPr="00A96A4B">
        <w:t>krājumi, materiāli, energoresursi, preces, b</w:t>
      </w:r>
      <w:r w:rsidR="00945EDA" w:rsidRPr="00A96A4B">
        <w:t xml:space="preserve">iroja preces un inventārs – </w:t>
      </w:r>
      <w:r w:rsidR="00581CA3">
        <w:t xml:space="preserve">            90 336</w:t>
      </w:r>
      <w:r w:rsidR="00945EDA" w:rsidRPr="00A96A4B">
        <w:rPr>
          <w:i/>
        </w:rPr>
        <w:t>euro;</w:t>
      </w:r>
    </w:p>
    <w:p w:rsidR="00B26A20" w:rsidRPr="00A96A4B" w:rsidRDefault="00B26A20" w:rsidP="00EE278F">
      <w:pPr>
        <w:pStyle w:val="ListParagraph"/>
        <w:numPr>
          <w:ilvl w:val="0"/>
          <w:numId w:val="11"/>
        </w:numPr>
        <w:ind w:left="1418" w:hanging="284"/>
        <w:jc w:val="both"/>
      </w:pPr>
      <w:r w:rsidRPr="00A96A4B">
        <w:t>budžeta iestāžu nodokļu, nodevu</w:t>
      </w:r>
      <w:r w:rsidR="00945EDA" w:rsidRPr="00A96A4B">
        <w:t xml:space="preserve"> un naudas sodu maksājumi (PVN) –</w:t>
      </w:r>
      <w:r w:rsidR="00581CA3">
        <w:t xml:space="preserve">              </w:t>
      </w:r>
      <w:r w:rsidRPr="00A96A4B">
        <w:t xml:space="preserve"> </w:t>
      </w:r>
      <w:r w:rsidR="00581CA3">
        <w:t>3 700</w:t>
      </w:r>
      <w:r w:rsidR="00945EDA" w:rsidRPr="00A96A4B">
        <w:rPr>
          <w:i/>
        </w:rPr>
        <w:t>euro</w:t>
      </w:r>
      <w:r w:rsidR="00581CA3">
        <w:t>.</w:t>
      </w:r>
    </w:p>
    <w:p w:rsidR="00B232AD" w:rsidRPr="004C2F74" w:rsidRDefault="00B26A20" w:rsidP="00B232AD">
      <w:pPr>
        <w:spacing w:before="240"/>
        <w:ind w:firstLine="720"/>
        <w:jc w:val="both"/>
        <w:rPr>
          <w:b/>
        </w:rPr>
      </w:pPr>
      <w:r w:rsidRPr="004C2F74">
        <w:rPr>
          <w:b/>
          <w:u w:val="single"/>
        </w:rPr>
        <w:t>Dotācijas projektu realizācijai NVO</w:t>
      </w:r>
      <w:r w:rsidRPr="004C2F74">
        <w:rPr>
          <w:b/>
        </w:rPr>
        <w:t xml:space="preserve"> </w:t>
      </w:r>
    </w:p>
    <w:p w:rsidR="00B26A20" w:rsidRPr="00A96A4B" w:rsidRDefault="00B232AD" w:rsidP="00B232AD">
      <w:pPr>
        <w:ind w:firstLine="720"/>
        <w:jc w:val="both"/>
      </w:pPr>
      <w:r>
        <w:t>P</w:t>
      </w:r>
      <w:r w:rsidR="00B26A20" w:rsidRPr="00A96A4B">
        <w:t>lānotais finansējums šim mērķim ir 42</w:t>
      </w:r>
      <w:r w:rsidR="00945EDA" w:rsidRPr="00A96A4B">
        <w:t> </w:t>
      </w:r>
      <w:r w:rsidR="00B26A20" w:rsidRPr="00A96A4B">
        <w:t>686</w:t>
      </w:r>
      <w:r w:rsidR="00B26A20" w:rsidRPr="00A96A4B">
        <w:rPr>
          <w:i/>
        </w:rPr>
        <w:t>euro</w:t>
      </w:r>
      <w:r w:rsidR="003A185E">
        <w:rPr>
          <w:i/>
        </w:rPr>
        <w:t xml:space="preserve"> </w:t>
      </w:r>
      <w:r w:rsidR="00A64288" w:rsidRPr="00A64288">
        <w:t>jeb</w:t>
      </w:r>
      <w:r w:rsidR="00A64288">
        <w:rPr>
          <w:i/>
        </w:rPr>
        <w:t xml:space="preserve"> </w:t>
      </w:r>
      <w:r w:rsidR="00A64288" w:rsidRPr="00A96A4B">
        <w:t>0,</w:t>
      </w:r>
      <w:r w:rsidR="00A64288">
        <w:t>0</w:t>
      </w:r>
      <w:r w:rsidR="00A64288" w:rsidRPr="00A96A4B">
        <w:t>7% apmērā no kopējiem izdevumiem</w:t>
      </w:r>
      <w:r w:rsidR="00B26A20" w:rsidRPr="00A96A4B">
        <w:t>. Tas saglabāts iepriekšējā gada līmenī, un tas paredzēts Jelgavas pilsētas sabiedrisk</w:t>
      </w:r>
      <w:r w:rsidR="00945EDA" w:rsidRPr="00A96A4B">
        <w:t>ajām</w:t>
      </w:r>
      <w:r w:rsidR="00B26A20" w:rsidRPr="00A96A4B">
        <w:t xml:space="preserve"> organizācijām</w:t>
      </w:r>
      <w:r w:rsidR="00945EDA" w:rsidRPr="00A96A4B">
        <w:t>,</w:t>
      </w:r>
      <w:r w:rsidR="00B26A20" w:rsidRPr="00A96A4B">
        <w:t xml:space="preserve"> viņu izstrādāto projektu realizācijai</w:t>
      </w:r>
      <w:r w:rsidR="00945EDA" w:rsidRPr="00A96A4B">
        <w:t>.</w:t>
      </w:r>
      <w:r w:rsidR="00B26A20" w:rsidRPr="00A96A4B">
        <w:t xml:space="preserve"> </w:t>
      </w:r>
      <w:r w:rsidR="00945EDA" w:rsidRPr="00A96A4B">
        <w:t>P</w:t>
      </w:r>
      <w:r w:rsidR="00B26A20" w:rsidRPr="00A96A4B">
        <w:t xml:space="preserve">ar līdzekļu piešķiršanu biedrībām lemj Jelgavas pilsētas biedrību un nodibinājumu atbalsta programmas komisija. </w:t>
      </w:r>
    </w:p>
    <w:p w:rsidR="00B232AD" w:rsidRPr="004C2F74" w:rsidRDefault="00B26A20" w:rsidP="00B232AD">
      <w:pPr>
        <w:spacing w:before="240"/>
        <w:ind w:firstLine="720"/>
        <w:jc w:val="both"/>
        <w:rPr>
          <w:b/>
        </w:rPr>
      </w:pPr>
      <w:r w:rsidRPr="004C2F74">
        <w:rPr>
          <w:b/>
          <w:u w:val="single"/>
        </w:rPr>
        <w:t>Kultūras padomes finansētie pasākumi</w:t>
      </w:r>
    </w:p>
    <w:p w:rsidR="00B26A20" w:rsidRPr="00A96A4B" w:rsidRDefault="00B232AD" w:rsidP="00B232AD">
      <w:pPr>
        <w:ind w:firstLine="720"/>
        <w:jc w:val="both"/>
      </w:pPr>
      <w:r>
        <w:t>P</w:t>
      </w:r>
      <w:r w:rsidR="00B26A20" w:rsidRPr="00A96A4B">
        <w:t>lānotais finansējums 201</w:t>
      </w:r>
      <w:r w:rsidR="00B01472">
        <w:t>6</w:t>
      </w:r>
      <w:r w:rsidR="00B26A20" w:rsidRPr="00A96A4B">
        <w:t>.gadam ir 15</w:t>
      </w:r>
      <w:r w:rsidR="00945EDA" w:rsidRPr="00A96A4B">
        <w:t> </w:t>
      </w:r>
      <w:r w:rsidR="00B26A20" w:rsidRPr="00A96A4B">
        <w:t>600</w:t>
      </w:r>
      <w:r w:rsidR="00B26A20" w:rsidRPr="00A96A4B">
        <w:rPr>
          <w:i/>
        </w:rPr>
        <w:t>euro</w:t>
      </w:r>
      <w:r w:rsidR="003A185E">
        <w:rPr>
          <w:i/>
        </w:rPr>
        <w:t xml:space="preserve"> </w:t>
      </w:r>
      <w:r w:rsidR="00A64288" w:rsidRPr="00A64288">
        <w:t>jeb</w:t>
      </w:r>
      <w:r w:rsidR="00A64288">
        <w:rPr>
          <w:i/>
        </w:rPr>
        <w:t xml:space="preserve"> </w:t>
      </w:r>
      <w:r w:rsidR="00A64288" w:rsidRPr="00A96A4B">
        <w:t>0,</w:t>
      </w:r>
      <w:r w:rsidR="00A64288">
        <w:t>0</w:t>
      </w:r>
      <w:r w:rsidR="00A64288">
        <w:t>3</w:t>
      </w:r>
      <w:r w:rsidR="00A64288" w:rsidRPr="00A96A4B">
        <w:t>% apmērā no kopējiem izdevumiem</w:t>
      </w:r>
      <w:r w:rsidR="00B26A20" w:rsidRPr="00A96A4B">
        <w:t>, kas arī saglabāts iepriekšējā gada līmenī un par šo līdzekļu izlietojumu lemj Jelgavas pilsētas Kultūras padome</w:t>
      </w:r>
      <w:r w:rsidR="00945EDA" w:rsidRPr="00A96A4B">
        <w:t>.</w:t>
      </w:r>
      <w:r w:rsidR="00B26A20" w:rsidRPr="00A96A4B">
        <w:t xml:space="preserve"> </w:t>
      </w:r>
      <w:r w:rsidR="00945EDA" w:rsidRPr="00A96A4B">
        <w:t>Finansējums paredzēts</w:t>
      </w:r>
      <w:r w:rsidR="00B26A20" w:rsidRPr="00A96A4B">
        <w:t xml:space="preserve"> Jelgavas kultūras biedrībām un nodibinājumiem kultūras projektu un pasākumu realizācijai.</w:t>
      </w:r>
    </w:p>
    <w:p w:rsidR="00B232AD" w:rsidRPr="004C2F74" w:rsidRDefault="00B26A20" w:rsidP="00B232AD">
      <w:pPr>
        <w:spacing w:before="240"/>
        <w:ind w:firstLine="720"/>
        <w:jc w:val="both"/>
        <w:rPr>
          <w:b/>
          <w:u w:val="single"/>
        </w:rPr>
      </w:pPr>
      <w:r w:rsidRPr="004C2F74">
        <w:rPr>
          <w:b/>
          <w:u w:val="single"/>
        </w:rPr>
        <w:t>Subsīdija nodibinājumam „Kultūras tālākizglītības atbalsta fonds”</w:t>
      </w:r>
    </w:p>
    <w:p w:rsidR="00B26A20" w:rsidRPr="00A96A4B" w:rsidRDefault="00B232AD" w:rsidP="00B232AD">
      <w:pPr>
        <w:ind w:firstLine="720"/>
        <w:jc w:val="both"/>
      </w:pPr>
      <w:r>
        <w:t>P</w:t>
      </w:r>
      <w:r w:rsidR="00B26A20" w:rsidRPr="00A96A4B">
        <w:t>lānotais finansējums 201</w:t>
      </w:r>
      <w:r w:rsidR="00B01472">
        <w:t>6</w:t>
      </w:r>
      <w:r w:rsidR="00B26A20" w:rsidRPr="00A96A4B">
        <w:t>.gadam 4</w:t>
      </w:r>
      <w:r w:rsidR="00945EDA" w:rsidRPr="00A96A4B">
        <w:t> </w:t>
      </w:r>
      <w:r w:rsidR="00B26A20" w:rsidRPr="00A96A4B">
        <w:t>2</w:t>
      </w:r>
      <w:r w:rsidR="00B01472">
        <w:t>70</w:t>
      </w:r>
      <w:r w:rsidR="00B26A20" w:rsidRPr="00A96A4B">
        <w:rPr>
          <w:i/>
        </w:rPr>
        <w:t>euro</w:t>
      </w:r>
      <w:r w:rsidR="00B26A20" w:rsidRPr="00A96A4B">
        <w:t xml:space="preserve">, </w:t>
      </w:r>
      <w:r w:rsidR="00945EDA" w:rsidRPr="00A96A4B">
        <w:t>t</w:t>
      </w:r>
      <w:r w:rsidR="00B26A20" w:rsidRPr="00A96A4B">
        <w:t>as paredzēts sekmēt un finansiāli atbalstīt Jelgavas pilsētas bibliotēku, muzeju un kultūras darbinieku tālāk izglītošanos.</w:t>
      </w:r>
    </w:p>
    <w:p w:rsidR="00B232AD" w:rsidRPr="004C2F74" w:rsidRDefault="00B26A20" w:rsidP="00B232AD">
      <w:pPr>
        <w:spacing w:before="240"/>
        <w:ind w:firstLine="720"/>
        <w:jc w:val="both"/>
        <w:rPr>
          <w:b/>
          <w:u w:val="single"/>
        </w:rPr>
      </w:pPr>
      <w:r w:rsidRPr="004C2F74">
        <w:rPr>
          <w:b/>
          <w:u w:val="single"/>
        </w:rPr>
        <w:t>Dotācijas reliģiskajām un citām biedrībām, nodibinājumiem</w:t>
      </w:r>
    </w:p>
    <w:p w:rsidR="00B26A20" w:rsidRPr="00A96A4B" w:rsidRDefault="00B232AD" w:rsidP="00B232AD">
      <w:pPr>
        <w:ind w:firstLine="720"/>
        <w:jc w:val="both"/>
      </w:pPr>
      <w:r>
        <w:t>P</w:t>
      </w:r>
      <w:r w:rsidR="00B26A20" w:rsidRPr="00A96A4B">
        <w:t xml:space="preserve">lānotais finansējums šim mērķim </w:t>
      </w:r>
      <w:r w:rsidR="00627070">
        <w:t>149 717</w:t>
      </w:r>
      <w:r w:rsidR="00B26A20" w:rsidRPr="00A96A4B">
        <w:rPr>
          <w:i/>
        </w:rPr>
        <w:t xml:space="preserve">euro </w:t>
      </w:r>
      <w:r w:rsidR="00A64288">
        <w:t xml:space="preserve">jeb </w:t>
      </w:r>
      <w:r w:rsidR="003A185E" w:rsidRPr="003A185E">
        <w:t>0</w:t>
      </w:r>
      <w:r w:rsidR="004A284D">
        <w:t>,</w:t>
      </w:r>
      <w:r w:rsidR="00C218DA">
        <w:t>3</w:t>
      </w:r>
      <w:r w:rsidR="00A64288">
        <w:t>% no kopējiem izdevumiem</w:t>
      </w:r>
      <w:r w:rsidR="003A185E">
        <w:t xml:space="preserve"> </w:t>
      </w:r>
      <w:r w:rsidR="00B26A20" w:rsidRPr="00A96A4B">
        <w:t>un tas paredzēts:</w:t>
      </w:r>
    </w:p>
    <w:p w:rsidR="00B26A20" w:rsidRPr="00317FA4" w:rsidRDefault="0025431C" w:rsidP="00B232AD">
      <w:pPr>
        <w:pStyle w:val="ListParagraph"/>
        <w:numPr>
          <w:ilvl w:val="0"/>
          <w:numId w:val="12"/>
        </w:numPr>
        <w:ind w:left="1418" w:hanging="284"/>
        <w:jc w:val="both"/>
        <w:rPr>
          <w:i/>
        </w:rPr>
      </w:pPr>
      <w:r w:rsidRPr="00317FA4">
        <w:t>75 618</w:t>
      </w:r>
      <w:r w:rsidR="00945EDA" w:rsidRPr="00317FA4">
        <w:rPr>
          <w:i/>
        </w:rPr>
        <w:t>euro</w:t>
      </w:r>
      <w:r w:rsidR="00945EDA" w:rsidRPr="00317FA4">
        <w:t xml:space="preserve"> </w:t>
      </w:r>
      <w:r w:rsidR="00B26A20" w:rsidRPr="00317FA4">
        <w:t>biedru naudām</w:t>
      </w:r>
      <w:r w:rsidR="00945EDA" w:rsidRPr="00317FA4">
        <w:t>, lielākās no tām</w:t>
      </w:r>
      <w:r w:rsidR="00945EDA" w:rsidRPr="00317FA4">
        <w:rPr>
          <w:i/>
        </w:rPr>
        <w:t xml:space="preserve"> </w:t>
      </w:r>
      <w:r w:rsidR="00945EDA" w:rsidRPr="00317FA4">
        <w:t>20 000</w:t>
      </w:r>
      <w:r w:rsidR="00945EDA" w:rsidRPr="00317FA4">
        <w:rPr>
          <w:i/>
        </w:rPr>
        <w:t>euro</w:t>
      </w:r>
      <w:r w:rsidR="00945EDA" w:rsidRPr="00317FA4">
        <w:t xml:space="preserve"> </w:t>
      </w:r>
      <w:r w:rsidR="00B26A20" w:rsidRPr="00317FA4">
        <w:t>Latvijas Lielo pilsētu asociācijai</w:t>
      </w:r>
      <w:r w:rsidR="00B26A20" w:rsidRPr="00317FA4">
        <w:rPr>
          <w:i/>
        </w:rPr>
        <w:t xml:space="preserve">, </w:t>
      </w:r>
      <w:r w:rsidR="00A64288">
        <w:t>52 432</w:t>
      </w:r>
      <w:r w:rsidR="00945EDA" w:rsidRPr="00317FA4">
        <w:rPr>
          <w:i/>
        </w:rPr>
        <w:t>euro</w:t>
      </w:r>
      <w:r w:rsidR="00945EDA" w:rsidRPr="00317FA4">
        <w:t xml:space="preserve"> Latvijas Pašvaldību savienībai;</w:t>
      </w:r>
    </w:p>
    <w:p w:rsidR="00B26A20" w:rsidRPr="00317FA4" w:rsidRDefault="00945EDA" w:rsidP="00B232AD">
      <w:pPr>
        <w:pStyle w:val="ListParagraph"/>
        <w:numPr>
          <w:ilvl w:val="0"/>
          <w:numId w:val="12"/>
        </w:numPr>
        <w:ind w:left="1418" w:hanging="284"/>
        <w:jc w:val="both"/>
        <w:rPr>
          <w:i/>
        </w:rPr>
      </w:pPr>
      <w:r w:rsidRPr="00317FA4">
        <w:t>12 </w:t>
      </w:r>
      <w:r w:rsidR="0025431C" w:rsidRPr="00317FA4">
        <w:t>600</w:t>
      </w:r>
      <w:r w:rsidRPr="00317FA4">
        <w:rPr>
          <w:i/>
        </w:rPr>
        <w:t>euro</w:t>
      </w:r>
      <w:r w:rsidRPr="00317FA4">
        <w:t xml:space="preserve"> </w:t>
      </w:r>
      <w:r w:rsidR="00B26A20" w:rsidRPr="00317FA4">
        <w:t>Jelgavas pilsētas draudzēm un sabiedriskajām organizācijām par t</w:t>
      </w:r>
      <w:r w:rsidRPr="00317FA4">
        <w:t>rūcīgo iedzīvotāju ēdināšanu;</w:t>
      </w:r>
    </w:p>
    <w:p w:rsidR="00B26A20" w:rsidRPr="00317FA4" w:rsidRDefault="0025431C" w:rsidP="00B232AD">
      <w:pPr>
        <w:pStyle w:val="ListParagraph"/>
        <w:numPr>
          <w:ilvl w:val="0"/>
          <w:numId w:val="12"/>
        </w:numPr>
        <w:ind w:left="1418" w:hanging="284"/>
        <w:jc w:val="both"/>
        <w:rPr>
          <w:i/>
        </w:rPr>
      </w:pPr>
      <w:r w:rsidRPr="00317FA4">
        <w:t>10</w:t>
      </w:r>
      <w:r w:rsidR="00945EDA" w:rsidRPr="00317FA4">
        <w:t> </w:t>
      </w:r>
      <w:r w:rsidRPr="00317FA4">
        <w:t>00</w:t>
      </w:r>
      <w:r w:rsidR="00945EDA" w:rsidRPr="00317FA4">
        <w:t>0</w:t>
      </w:r>
      <w:r w:rsidR="00945EDA" w:rsidRPr="00317FA4">
        <w:rPr>
          <w:i/>
        </w:rPr>
        <w:t>euro</w:t>
      </w:r>
      <w:r w:rsidR="00945EDA" w:rsidRPr="00317FA4">
        <w:t xml:space="preserve"> </w:t>
      </w:r>
      <w:r w:rsidR="00B26A20" w:rsidRPr="00317FA4">
        <w:t>Jelgavas sabiedriskajām organizācijām un biedrībām Zi</w:t>
      </w:r>
      <w:r w:rsidR="00945EDA" w:rsidRPr="00317FA4">
        <w:t>emsvētku pasākumu organizēšanai;</w:t>
      </w:r>
    </w:p>
    <w:p w:rsidR="00B26A20" w:rsidRPr="00317FA4" w:rsidRDefault="0025431C" w:rsidP="00B232AD">
      <w:pPr>
        <w:pStyle w:val="ListParagraph"/>
        <w:numPr>
          <w:ilvl w:val="0"/>
          <w:numId w:val="12"/>
        </w:numPr>
        <w:ind w:left="1418" w:hanging="284"/>
        <w:jc w:val="both"/>
        <w:rPr>
          <w:i/>
        </w:rPr>
      </w:pPr>
      <w:r w:rsidRPr="00317FA4">
        <w:t>2</w:t>
      </w:r>
      <w:r w:rsidR="00627070">
        <w:t>4</w:t>
      </w:r>
      <w:r w:rsidR="00945EDA" w:rsidRPr="00317FA4">
        <w:t> </w:t>
      </w:r>
      <w:r w:rsidRPr="00317FA4">
        <w:t>799</w:t>
      </w:r>
      <w:r w:rsidR="00945EDA" w:rsidRPr="00317FA4">
        <w:rPr>
          <w:i/>
        </w:rPr>
        <w:t>euro</w:t>
      </w:r>
      <w:r w:rsidR="00945EDA" w:rsidRPr="00317FA4">
        <w:t xml:space="preserve"> </w:t>
      </w:r>
      <w:r w:rsidR="00B26A20" w:rsidRPr="00317FA4">
        <w:t>pensionāru biedrības „Sadra</w:t>
      </w:r>
      <w:r w:rsidR="00945EDA" w:rsidRPr="00317FA4">
        <w:t>udzība” darbības nodrošināšanai;</w:t>
      </w:r>
    </w:p>
    <w:p w:rsidR="00B26A20" w:rsidRPr="00317FA4" w:rsidRDefault="00945EDA" w:rsidP="00B232AD">
      <w:pPr>
        <w:pStyle w:val="ListParagraph"/>
        <w:numPr>
          <w:ilvl w:val="0"/>
          <w:numId w:val="12"/>
        </w:numPr>
        <w:ind w:left="1418" w:hanging="284"/>
        <w:jc w:val="both"/>
        <w:rPr>
          <w:i/>
        </w:rPr>
      </w:pPr>
      <w:r w:rsidRPr="00317FA4">
        <w:lastRenderedPageBreak/>
        <w:t>8 </w:t>
      </w:r>
      <w:r w:rsidR="0025431C" w:rsidRPr="00317FA4">
        <w:t>700</w:t>
      </w:r>
      <w:r w:rsidRPr="00317FA4">
        <w:rPr>
          <w:i/>
        </w:rPr>
        <w:t>euro</w:t>
      </w:r>
      <w:r w:rsidRPr="00317FA4">
        <w:t xml:space="preserve"> </w:t>
      </w:r>
      <w:r w:rsidR="00B26A20" w:rsidRPr="00317FA4">
        <w:t xml:space="preserve">Jelgavas pilsētas draudzēm par bērnu vasaras </w:t>
      </w:r>
      <w:r w:rsidRPr="00317FA4">
        <w:t>nometņu organizēšanu;</w:t>
      </w:r>
    </w:p>
    <w:p w:rsidR="00B26A20" w:rsidRPr="00317FA4" w:rsidRDefault="00945EDA" w:rsidP="00B232AD">
      <w:pPr>
        <w:pStyle w:val="ListParagraph"/>
        <w:numPr>
          <w:ilvl w:val="0"/>
          <w:numId w:val="12"/>
        </w:numPr>
        <w:ind w:left="1418" w:hanging="284"/>
        <w:jc w:val="both"/>
        <w:rPr>
          <w:i/>
        </w:rPr>
      </w:pPr>
      <w:r w:rsidRPr="00317FA4">
        <w:t>10 000</w:t>
      </w:r>
      <w:r w:rsidRPr="00317FA4">
        <w:rPr>
          <w:i/>
        </w:rPr>
        <w:t>euro</w:t>
      </w:r>
      <w:r w:rsidRPr="00317FA4">
        <w:t xml:space="preserve"> </w:t>
      </w:r>
      <w:r w:rsidR="00B26A20" w:rsidRPr="00317FA4">
        <w:t>SIA „JAP” finansējums par bezmaksas iedzīvo</w:t>
      </w:r>
      <w:r w:rsidRPr="00317FA4">
        <w:t>tāju pārvadāšanu Valsts svētkos;</w:t>
      </w:r>
    </w:p>
    <w:p w:rsidR="00A66A50" w:rsidRPr="00A96A4B" w:rsidRDefault="00627070" w:rsidP="00B232AD">
      <w:pPr>
        <w:pStyle w:val="ListParagraph"/>
        <w:numPr>
          <w:ilvl w:val="0"/>
          <w:numId w:val="12"/>
        </w:numPr>
        <w:ind w:left="1418" w:hanging="284"/>
        <w:jc w:val="both"/>
        <w:rPr>
          <w:i/>
        </w:rPr>
      </w:pPr>
      <w:r>
        <w:t>8</w:t>
      </w:r>
      <w:r w:rsidR="0025431C" w:rsidRPr="00317FA4">
        <w:t xml:space="preserve"> 000</w:t>
      </w:r>
      <w:r w:rsidR="00945EDA" w:rsidRPr="00317FA4">
        <w:rPr>
          <w:i/>
        </w:rPr>
        <w:t>euro</w:t>
      </w:r>
      <w:r w:rsidR="00945EDA" w:rsidRPr="00317FA4">
        <w:t xml:space="preserve"> </w:t>
      </w:r>
      <w:r w:rsidR="00B26A20" w:rsidRPr="00A96A4B">
        <w:t>citu izdevumu segšanai</w:t>
      </w:r>
      <w:r w:rsidR="00B26A20" w:rsidRPr="00A96A4B">
        <w:rPr>
          <w:i/>
        </w:rPr>
        <w:t>.</w:t>
      </w:r>
    </w:p>
    <w:p w:rsidR="00A66A50" w:rsidRPr="00A96A4B" w:rsidRDefault="00A66A50" w:rsidP="00A66A50">
      <w:pPr>
        <w:jc w:val="both"/>
      </w:pPr>
    </w:p>
    <w:p w:rsidR="008428DF" w:rsidRPr="00A96A4B" w:rsidRDefault="00B26A20" w:rsidP="00B232AD">
      <w:pPr>
        <w:pStyle w:val="ListParagraph"/>
        <w:numPr>
          <w:ilvl w:val="3"/>
          <w:numId w:val="44"/>
        </w:numPr>
        <w:spacing w:before="120" w:after="120"/>
        <w:jc w:val="both"/>
      </w:pPr>
      <w:r w:rsidRPr="00B232AD">
        <w:rPr>
          <w:b/>
        </w:rPr>
        <w:t>Izglītība</w:t>
      </w:r>
    </w:p>
    <w:p w:rsidR="008428DF" w:rsidRPr="00A96A4B" w:rsidRDefault="008428DF" w:rsidP="0052247D">
      <w:pPr>
        <w:ind w:firstLine="709"/>
        <w:jc w:val="both"/>
      </w:pPr>
      <w:r w:rsidRPr="00A96A4B">
        <w:t>Izglītībai 201</w:t>
      </w:r>
      <w:r w:rsidR="00D9689A">
        <w:t>6</w:t>
      </w:r>
      <w:r w:rsidRPr="00A96A4B">
        <w:t xml:space="preserve">.gada pamatbudžetā paredzēti </w:t>
      </w:r>
      <w:r w:rsidR="00FD58B5">
        <w:t>24 266</w:t>
      </w:r>
      <w:r w:rsidR="00D9689A">
        <w:t xml:space="preserve"> 442</w:t>
      </w:r>
      <w:r w:rsidRPr="00A96A4B">
        <w:rPr>
          <w:i/>
        </w:rPr>
        <w:t>euro</w:t>
      </w:r>
      <w:r w:rsidRPr="00A96A4B">
        <w:t xml:space="preserve">, kas ir </w:t>
      </w:r>
      <w:r w:rsidR="00D9689A">
        <w:t>42</w:t>
      </w:r>
      <w:r w:rsidRPr="00A96A4B">
        <w:t>,5% no visiem pamatbudžeta izdevumiem.</w:t>
      </w:r>
    </w:p>
    <w:p w:rsidR="00034067" w:rsidRPr="00B232AD" w:rsidRDefault="00034067" w:rsidP="00B232AD">
      <w:pPr>
        <w:spacing w:before="240"/>
        <w:ind w:firstLine="709"/>
        <w:jc w:val="both"/>
        <w:rPr>
          <w:b/>
          <w:u w:val="single"/>
        </w:rPr>
      </w:pPr>
      <w:r w:rsidRPr="00B232AD">
        <w:rPr>
          <w:b/>
          <w:u w:val="single"/>
        </w:rPr>
        <w:t>Jelgavas pirmskolas izglītības iestāžu darbības nodrošināšana</w:t>
      </w:r>
    </w:p>
    <w:p w:rsidR="00034067" w:rsidRPr="00A96A4B" w:rsidRDefault="00034067" w:rsidP="00034067">
      <w:pPr>
        <w:ind w:firstLine="709"/>
        <w:jc w:val="both"/>
      </w:pPr>
      <w:r w:rsidRPr="00A96A4B">
        <w:t xml:space="preserve">Jelgavas pilsētā pēc stāvokļa uz š.g.1.janvāri ir reģistrētas </w:t>
      </w:r>
      <w:r w:rsidRPr="00394CEF">
        <w:t>11</w:t>
      </w:r>
      <w:r w:rsidRPr="00A96A4B">
        <w:t xml:space="preserve"> pirmskolas izglītības iestādes, un tās apmeklē </w:t>
      </w:r>
      <w:r>
        <w:t>2123</w:t>
      </w:r>
      <w:r w:rsidRPr="003102F2">
        <w:rPr>
          <w:rStyle w:val="FootnoteReference"/>
        </w:rPr>
        <w:footnoteReference w:customMarkFollows="1" w:id="5"/>
        <w:sym w:font="Symbol" w:char="F02A"/>
      </w:r>
      <w:r w:rsidRPr="003102F2">
        <w:t xml:space="preserve"> </w:t>
      </w:r>
      <w:r w:rsidRPr="00A96A4B">
        <w:t xml:space="preserve">pirmsskolas vecuma bērni. Šajās </w:t>
      </w:r>
      <w:r>
        <w:t xml:space="preserve">11 </w:t>
      </w:r>
      <w:r w:rsidRPr="00A96A4B">
        <w:t xml:space="preserve">izglītības iestādēs nodarbināti </w:t>
      </w:r>
      <w:r w:rsidRPr="003102F2">
        <w:t>482</w:t>
      </w:r>
      <w:r w:rsidRPr="00D9689A">
        <w:rPr>
          <w:color w:val="FF0000"/>
        </w:rPr>
        <w:t xml:space="preserve"> </w:t>
      </w:r>
      <w:r w:rsidRPr="00A96A4B">
        <w:t>darbinieki, t.sk., 2</w:t>
      </w:r>
      <w:r>
        <w:t>72</w:t>
      </w:r>
      <w:r w:rsidRPr="00A96A4B">
        <w:t xml:space="preserve"> pedagogi. Šai funkcijai paredzētais finansējums 201</w:t>
      </w:r>
      <w:r>
        <w:t>6</w:t>
      </w:r>
      <w:r w:rsidRPr="00A96A4B">
        <w:t xml:space="preserve">.gadā ir </w:t>
      </w:r>
      <w:r w:rsidRPr="00EF3832">
        <w:t>5 963 821</w:t>
      </w:r>
      <w:r w:rsidRPr="00EF3832">
        <w:rPr>
          <w:i/>
        </w:rPr>
        <w:t>euro</w:t>
      </w:r>
      <w:r w:rsidRPr="00D9689A">
        <w:rPr>
          <w:i/>
          <w:color w:val="FF0000"/>
        </w:rPr>
        <w:t xml:space="preserve"> </w:t>
      </w:r>
      <w:r w:rsidRPr="003A185E">
        <w:t xml:space="preserve">jeb </w:t>
      </w:r>
      <w:r w:rsidRPr="00EF3832">
        <w:t>10</w:t>
      </w:r>
      <w:r>
        <w:t>,5</w:t>
      </w:r>
      <w:r w:rsidRPr="00EF3832">
        <w:t>%</w:t>
      </w:r>
      <w:r w:rsidRPr="003A185E">
        <w:t xml:space="preserve"> no kopējiem pamatbudžeta izdevumiem un</w:t>
      </w:r>
      <w:r w:rsidRPr="00A96A4B">
        <w:t xml:space="preserve"> tas sadalās pa ekonomiskās klasifikācijas kodiem sekojoši:</w:t>
      </w:r>
    </w:p>
    <w:p w:rsidR="00034067" w:rsidRPr="00D9689A" w:rsidRDefault="00034067" w:rsidP="00034067">
      <w:pPr>
        <w:pStyle w:val="ListParagraph"/>
        <w:numPr>
          <w:ilvl w:val="0"/>
          <w:numId w:val="11"/>
        </w:numPr>
        <w:ind w:left="1418" w:hanging="284"/>
        <w:jc w:val="both"/>
        <w:rPr>
          <w:color w:val="FF0000"/>
        </w:rPr>
      </w:pPr>
      <w:r w:rsidRPr="00A96A4B">
        <w:t xml:space="preserve">atlīdzība </w:t>
      </w:r>
      <w:r>
        <w:t>–</w:t>
      </w:r>
      <w:r w:rsidRPr="00A96A4B">
        <w:t xml:space="preserve"> </w:t>
      </w:r>
      <w:r>
        <w:t>3 276 617</w:t>
      </w:r>
      <w:r w:rsidRPr="00A96A4B">
        <w:rPr>
          <w:i/>
        </w:rPr>
        <w:t>euro</w:t>
      </w:r>
      <w:r w:rsidRPr="00A96A4B">
        <w:t xml:space="preserve">, t.sk., </w:t>
      </w:r>
      <w:r w:rsidR="00E468A1">
        <w:t>darba devēja nodoklis (23,59%),</w:t>
      </w:r>
      <w:r w:rsidRPr="00A96A4B">
        <w:t xml:space="preserve"> </w:t>
      </w:r>
      <w:r w:rsidRPr="00EF3832">
        <w:t>valsts budžeta mērķdotācija astoņiem mēnešiem – 407 328</w:t>
      </w:r>
      <w:r w:rsidRPr="00EF3832">
        <w:rPr>
          <w:i/>
        </w:rPr>
        <w:t>euro;</w:t>
      </w:r>
    </w:p>
    <w:p w:rsidR="00034067" w:rsidRPr="00A96A4B" w:rsidRDefault="00034067" w:rsidP="00034067">
      <w:pPr>
        <w:pStyle w:val="ListParagraph"/>
        <w:numPr>
          <w:ilvl w:val="0"/>
          <w:numId w:val="11"/>
        </w:numPr>
        <w:ind w:left="1418" w:hanging="284"/>
        <w:jc w:val="both"/>
      </w:pPr>
      <w:r w:rsidRPr="00A96A4B">
        <w:t>mācību, darba un dienesta komandējumi, darba braucieni - 1 350</w:t>
      </w:r>
      <w:r w:rsidRPr="00A96A4B">
        <w:rPr>
          <w:i/>
        </w:rPr>
        <w:t>euro;</w:t>
      </w:r>
    </w:p>
    <w:p w:rsidR="00034067" w:rsidRPr="00A96A4B" w:rsidRDefault="00034067" w:rsidP="00034067">
      <w:pPr>
        <w:pStyle w:val="ListParagraph"/>
        <w:numPr>
          <w:ilvl w:val="0"/>
          <w:numId w:val="11"/>
        </w:numPr>
        <w:ind w:left="1418" w:hanging="284"/>
        <w:jc w:val="both"/>
      </w:pPr>
      <w:r w:rsidRPr="00A96A4B">
        <w:t xml:space="preserve">pakalpojumi </w:t>
      </w:r>
      <w:r>
        <w:t>–</w:t>
      </w:r>
      <w:r w:rsidRPr="00A96A4B">
        <w:t xml:space="preserve"> </w:t>
      </w:r>
      <w:r>
        <w:t>908 338</w:t>
      </w:r>
      <w:r w:rsidRPr="00A96A4B">
        <w:rPr>
          <w:i/>
        </w:rPr>
        <w:t>euro;</w:t>
      </w:r>
    </w:p>
    <w:p w:rsidR="00034067" w:rsidRPr="00A96A4B" w:rsidRDefault="00034067" w:rsidP="00034067">
      <w:pPr>
        <w:pStyle w:val="ListParagraph"/>
        <w:numPr>
          <w:ilvl w:val="0"/>
          <w:numId w:val="11"/>
        </w:numPr>
        <w:ind w:left="1418" w:hanging="284"/>
        <w:jc w:val="both"/>
      </w:pPr>
      <w:r w:rsidRPr="00A96A4B">
        <w:t xml:space="preserve">krājumi, materiāli, energoresursi, preces, biroja preces un inventārs – </w:t>
      </w:r>
      <w:r>
        <w:t xml:space="preserve">           302 182</w:t>
      </w:r>
      <w:r w:rsidRPr="00A96A4B">
        <w:rPr>
          <w:i/>
        </w:rPr>
        <w:t>euro;</w:t>
      </w:r>
    </w:p>
    <w:p w:rsidR="00034067" w:rsidRPr="00A96A4B" w:rsidRDefault="00034067" w:rsidP="00034067">
      <w:pPr>
        <w:pStyle w:val="ListParagraph"/>
        <w:numPr>
          <w:ilvl w:val="0"/>
          <w:numId w:val="11"/>
        </w:numPr>
        <w:ind w:left="1418" w:hanging="284"/>
        <w:jc w:val="both"/>
      </w:pPr>
      <w:r w:rsidRPr="00A96A4B">
        <w:t xml:space="preserve">izdevumi periodikas iegādei </w:t>
      </w:r>
      <w:r>
        <w:t>–</w:t>
      </w:r>
      <w:r w:rsidRPr="00A96A4B">
        <w:t xml:space="preserve"> </w:t>
      </w:r>
      <w:r>
        <w:t>3 080</w:t>
      </w:r>
      <w:r w:rsidRPr="00A96A4B">
        <w:rPr>
          <w:i/>
        </w:rPr>
        <w:t>euro;</w:t>
      </w:r>
    </w:p>
    <w:p w:rsidR="00034067" w:rsidRPr="00A96A4B" w:rsidRDefault="00034067" w:rsidP="00034067">
      <w:pPr>
        <w:pStyle w:val="ListParagraph"/>
        <w:numPr>
          <w:ilvl w:val="0"/>
          <w:numId w:val="11"/>
        </w:numPr>
        <w:ind w:left="1418" w:hanging="284"/>
        <w:jc w:val="both"/>
      </w:pPr>
      <w:r w:rsidRPr="00A96A4B">
        <w:t xml:space="preserve">budžeta iestāžu nodokļu, nodevu un naudas sodu maksājumi (PVN) </w:t>
      </w:r>
      <w:r>
        <w:t>–              21 295</w:t>
      </w:r>
      <w:r w:rsidRPr="00A96A4B">
        <w:rPr>
          <w:i/>
        </w:rPr>
        <w:t>euro;</w:t>
      </w:r>
    </w:p>
    <w:p w:rsidR="00034067" w:rsidRPr="00A96A4B" w:rsidRDefault="00034067" w:rsidP="00034067">
      <w:pPr>
        <w:pStyle w:val="ListParagraph"/>
        <w:numPr>
          <w:ilvl w:val="0"/>
          <w:numId w:val="11"/>
        </w:numPr>
        <w:ind w:left="1418" w:hanging="284"/>
        <w:jc w:val="both"/>
      </w:pPr>
      <w:r w:rsidRPr="00A96A4B">
        <w:t xml:space="preserve">subsīdijas un dotācijas komersantiem, biedrībām un nodibinājumiem- </w:t>
      </w:r>
      <w:r>
        <w:t xml:space="preserve">        1 316 755</w:t>
      </w:r>
      <w:r w:rsidRPr="00A96A4B">
        <w:rPr>
          <w:i/>
        </w:rPr>
        <w:t>euro;</w:t>
      </w:r>
    </w:p>
    <w:p w:rsidR="00034067" w:rsidRPr="00A96A4B" w:rsidRDefault="00034067" w:rsidP="00034067">
      <w:pPr>
        <w:pStyle w:val="ListParagraph"/>
        <w:numPr>
          <w:ilvl w:val="0"/>
          <w:numId w:val="11"/>
        </w:numPr>
        <w:ind w:left="1418" w:hanging="284"/>
        <w:jc w:val="both"/>
      </w:pPr>
      <w:r>
        <w:t>pamatkapitāla veidošanai –</w:t>
      </w:r>
      <w:r w:rsidRPr="00A96A4B">
        <w:t xml:space="preserve"> </w:t>
      </w:r>
      <w:r>
        <w:t>134 204</w:t>
      </w:r>
      <w:r w:rsidRPr="00A96A4B">
        <w:rPr>
          <w:i/>
        </w:rPr>
        <w:t>euro</w:t>
      </w:r>
      <w:r>
        <w:t>, t.sk. 4 074</w:t>
      </w:r>
      <w:r>
        <w:rPr>
          <w:i/>
        </w:rPr>
        <w:t>euro</w:t>
      </w:r>
      <w:r>
        <w:t>-nemateriālo ieguldījumu iegādei</w:t>
      </w:r>
      <w:r w:rsidRPr="00A96A4B">
        <w:rPr>
          <w:i/>
        </w:rPr>
        <w:t>.</w:t>
      </w:r>
    </w:p>
    <w:p w:rsidR="00034067" w:rsidRPr="001614AD" w:rsidRDefault="00034067" w:rsidP="00034067">
      <w:pPr>
        <w:ind w:firstLine="720"/>
        <w:jc w:val="both"/>
        <w:rPr>
          <w:color w:val="FF0000"/>
        </w:rPr>
      </w:pPr>
      <w:r w:rsidRPr="00A96A4B">
        <w:t>Jelgavas pilsētas pašvaldība saskaņā ar domes lēmumu „Pašvaldības līdzfinansējuma apmēra noteikšana pirmskolas izglītības pakalpojuma nodrošināšanai”</w:t>
      </w:r>
      <w:r>
        <w:t xml:space="preserve"> </w:t>
      </w:r>
      <w:r w:rsidRPr="00A96A4B">
        <w:t xml:space="preserve">nodrošina līdzfinansējumu privātām pirmskolas izglītības iestādēm, kurās mācās Jelgavas pilsētā deklarētie bērni. Plānotie izdevumi šim mērķim ir </w:t>
      </w:r>
      <w:r w:rsidRPr="00314A00">
        <w:t>1 301 040</w:t>
      </w:r>
      <w:r w:rsidRPr="00314A00">
        <w:rPr>
          <w:i/>
        </w:rPr>
        <w:t>euro</w:t>
      </w:r>
      <w:r w:rsidRPr="00314A00">
        <w:t xml:space="preserve"> </w:t>
      </w:r>
      <w:r w:rsidRPr="006E0C74">
        <w:t>(780 bērni * 139</w:t>
      </w:r>
      <w:r w:rsidRPr="006E0C74">
        <w:rPr>
          <w:i/>
        </w:rPr>
        <w:t xml:space="preserve">euro </w:t>
      </w:r>
      <w:r w:rsidRPr="006E0C74">
        <w:t xml:space="preserve">* 12mēn.). Privātām pirmskolas iestādēm tiek kompensētas 2 likmes logopēdu apmaksai, kas sastāda </w:t>
      </w:r>
      <w:r w:rsidRPr="00314A00">
        <w:t>15 </w:t>
      </w:r>
      <w:r w:rsidR="00314A00" w:rsidRPr="00314A00">
        <w:t>71</w:t>
      </w:r>
      <w:r w:rsidRPr="00314A00">
        <w:t>5</w:t>
      </w:r>
      <w:r w:rsidRPr="00314A00">
        <w:rPr>
          <w:i/>
        </w:rPr>
        <w:t xml:space="preserve">euro </w:t>
      </w:r>
      <w:r w:rsidRPr="006E0C74">
        <w:t xml:space="preserve">gadā. </w:t>
      </w:r>
    </w:p>
    <w:p w:rsidR="00034067" w:rsidRPr="006E0C74" w:rsidRDefault="00034067" w:rsidP="00034067">
      <w:pPr>
        <w:ind w:firstLine="720"/>
        <w:jc w:val="both"/>
      </w:pPr>
      <w:r w:rsidRPr="006E0C74">
        <w:t>Mācību līdzekļu iegādei plānotais finansējums 88 727</w:t>
      </w:r>
      <w:r w:rsidRPr="006E0C74">
        <w:rPr>
          <w:i/>
        </w:rPr>
        <w:t>euro</w:t>
      </w:r>
      <w:r w:rsidRPr="006E0C74">
        <w:t xml:space="preserve">, t.sk., valsts budžeta mērķdotācija </w:t>
      </w:r>
      <w:r>
        <w:t>–</w:t>
      </w:r>
      <w:r w:rsidRPr="006E0C74">
        <w:t xml:space="preserve"> 15</w:t>
      </w:r>
      <w:r>
        <w:t xml:space="preserve"> </w:t>
      </w:r>
      <w:r w:rsidRPr="006E0C74">
        <w:t>915</w:t>
      </w:r>
      <w:r w:rsidRPr="006E0C74">
        <w:rPr>
          <w:i/>
        </w:rPr>
        <w:t>euro.</w:t>
      </w:r>
    </w:p>
    <w:p w:rsidR="00034067" w:rsidRPr="00E90130" w:rsidRDefault="00034067" w:rsidP="00034067">
      <w:pPr>
        <w:ind w:firstLine="720"/>
        <w:jc w:val="both"/>
        <w:rPr>
          <w:color w:val="FF0000"/>
        </w:rPr>
      </w:pPr>
      <w:r w:rsidRPr="00DE14B9">
        <w:t>Nemateriālo ieguldījumu un pamatlīdzekļu iegādei ieplānoti 134 204</w:t>
      </w:r>
      <w:r w:rsidRPr="00034067">
        <w:rPr>
          <w:i/>
        </w:rPr>
        <w:t>euro</w:t>
      </w:r>
      <w:r w:rsidRPr="00DE14B9">
        <w:t xml:space="preserve"> un šie līdzekļi sadalās: 2</w:t>
      </w:r>
      <w:r>
        <w:t xml:space="preserve"> </w:t>
      </w:r>
      <w:r w:rsidRPr="00DE14B9">
        <w:t>024</w:t>
      </w:r>
      <w:r w:rsidRPr="00034067">
        <w:rPr>
          <w:i/>
        </w:rPr>
        <w:t>euro</w:t>
      </w:r>
      <w:r w:rsidRPr="00DE14B9">
        <w:t xml:space="preserve"> – licenc</w:t>
      </w:r>
      <w:r>
        <w:t>ēm</w:t>
      </w:r>
      <w:r w:rsidRPr="00DE14B9">
        <w:t>, datorprogramm</w:t>
      </w:r>
      <w:r>
        <w:t>ām</w:t>
      </w:r>
      <w:r w:rsidRPr="00DE14B9">
        <w:t>, 2</w:t>
      </w:r>
      <w:r>
        <w:t xml:space="preserve"> </w:t>
      </w:r>
      <w:r w:rsidRPr="00DE14B9">
        <w:t>050</w:t>
      </w:r>
      <w:r w:rsidRPr="00034067">
        <w:rPr>
          <w:i/>
        </w:rPr>
        <w:t>euro</w:t>
      </w:r>
      <w:r w:rsidRPr="00DE14B9">
        <w:t xml:space="preserve"> – pārējie</w:t>
      </w:r>
      <w:r>
        <w:t>m</w:t>
      </w:r>
      <w:r w:rsidRPr="00DE14B9">
        <w:t xml:space="preserve"> nemateriālie</w:t>
      </w:r>
      <w:r>
        <w:t>m</w:t>
      </w:r>
      <w:r w:rsidRPr="00DE14B9">
        <w:t xml:space="preserve"> ieguldījumi</w:t>
      </w:r>
      <w:r>
        <w:t>em</w:t>
      </w:r>
      <w:r w:rsidRPr="00DE14B9">
        <w:t>, 45</w:t>
      </w:r>
      <w:r>
        <w:t xml:space="preserve"> </w:t>
      </w:r>
      <w:r w:rsidRPr="00DE14B9">
        <w:t>080</w:t>
      </w:r>
      <w:r w:rsidRPr="00034067">
        <w:rPr>
          <w:i/>
        </w:rPr>
        <w:t>euro</w:t>
      </w:r>
      <w:r w:rsidRPr="00DE14B9">
        <w:t xml:space="preserve"> - saimnieciskie</w:t>
      </w:r>
      <w:r>
        <w:t>m</w:t>
      </w:r>
      <w:r w:rsidRPr="00DE14B9">
        <w:t xml:space="preserve"> pamatlīdzekļi</w:t>
      </w:r>
      <w:r>
        <w:t>em</w:t>
      </w:r>
      <w:r w:rsidRPr="00DE14B9">
        <w:t>, 20</w:t>
      </w:r>
      <w:r>
        <w:t xml:space="preserve"> </w:t>
      </w:r>
      <w:r w:rsidRPr="00DE14B9">
        <w:t>855</w:t>
      </w:r>
      <w:r w:rsidRPr="00034067">
        <w:rPr>
          <w:i/>
        </w:rPr>
        <w:t>euro</w:t>
      </w:r>
      <w:r w:rsidRPr="00DE14B9">
        <w:t xml:space="preserve"> - datortehnikai, printeriem, kopētājiem, 64</w:t>
      </w:r>
      <w:r>
        <w:t xml:space="preserve"> </w:t>
      </w:r>
      <w:r w:rsidRPr="00DE14B9">
        <w:t>195</w:t>
      </w:r>
      <w:r w:rsidRPr="00034067">
        <w:rPr>
          <w:i/>
        </w:rPr>
        <w:t>euro</w:t>
      </w:r>
      <w:r w:rsidRPr="00D015CD">
        <w:rPr>
          <w:i/>
        </w:rPr>
        <w:t xml:space="preserve"> – </w:t>
      </w:r>
      <w:r w:rsidRPr="00D015CD">
        <w:t>pārējiem iepriekš neklasificē</w:t>
      </w:r>
      <w:r>
        <w:t>tiem pamatlīdzekļiem (rotaļierīces, mitruma nosūcēji baseinam, bērnu laukumu atribūti, saliekamās koka lapenes u.c.).</w:t>
      </w:r>
    </w:p>
    <w:p w:rsidR="008428DF" w:rsidRPr="00B232AD" w:rsidRDefault="008428DF" w:rsidP="00B232AD">
      <w:pPr>
        <w:spacing w:before="240"/>
        <w:ind w:firstLine="720"/>
        <w:jc w:val="both"/>
        <w:rPr>
          <w:b/>
          <w:u w:val="single"/>
        </w:rPr>
      </w:pPr>
      <w:r w:rsidRPr="00B232AD">
        <w:rPr>
          <w:b/>
          <w:u w:val="single"/>
        </w:rPr>
        <w:t>Jelgavas vispārizglītojošo skolu uzturēšana</w:t>
      </w:r>
    </w:p>
    <w:p w:rsidR="007C546F" w:rsidRPr="003E4BE1" w:rsidRDefault="007C546F" w:rsidP="00B232AD">
      <w:pPr>
        <w:ind w:firstLine="720"/>
        <w:jc w:val="both"/>
        <w:rPr>
          <w:color w:val="FF0000"/>
        </w:rPr>
      </w:pPr>
      <w:r w:rsidRPr="00A96A4B">
        <w:t>Jelgavā ir 10 vispārizglītojošās skolas*, no tām 2 ģimnāzijas (Jelgavas Valsts ģimnāzija un Spīdolas ģimnāzija</w:t>
      </w:r>
      <w:r>
        <w:t>), 5 vidusskolas</w:t>
      </w:r>
      <w:r w:rsidRPr="00A96A4B">
        <w:t xml:space="preserve"> </w:t>
      </w:r>
      <w:r>
        <w:t>(</w:t>
      </w:r>
      <w:r w:rsidRPr="00A96A4B">
        <w:t xml:space="preserve">Jelgavas Tehnoloģiju vidusskola, Jelgavas </w:t>
      </w:r>
      <w:r w:rsidRPr="00A96A4B">
        <w:lastRenderedPageBreak/>
        <w:t>4.vidusskola, Jelgavas 5.vidusskola, J</w:t>
      </w:r>
      <w:r>
        <w:t>elgavas 6.vidusskola, Jelgavas V</w:t>
      </w:r>
      <w:r w:rsidRPr="00A96A4B">
        <w:t>akara maiņu vidusskola) un 2 sākumskolas (Jelgavas 3.sākumskola, Jelg</w:t>
      </w:r>
      <w:r>
        <w:t>avas 4.sākumskola) un Jelgavas 2</w:t>
      </w:r>
      <w:r w:rsidRPr="00A96A4B">
        <w:t xml:space="preserve">.pamatskola. </w:t>
      </w:r>
      <w:r w:rsidRPr="00D015CD">
        <w:t>Šajās skolās pēc stāvokļa uz š.g. 1.janvāri mācās 6738</w:t>
      </w:r>
      <w:r w:rsidRPr="00D015CD">
        <w:rPr>
          <w:rStyle w:val="FootnoteReference"/>
        </w:rPr>
        <w:footnoteReference w:customMarkFollows="1" w:id="6"/>
        <w:sym w:font="Symbol" w:char="F02A"/>
      </w:r>
      <w:r w:rsidRPr="00D015CD">
        <w:t xml:space="preserve"> skolēni, t.sk., 231 piecgadīgie un sešgadīgie audzēkņi. Šajās skolās strādā 932 darbinieki, no tiem 636 pedagogi.</w:t>
      </w:r>
    </w:p>
    <w:p w:rsidR="007C546F" w:rsidRPr="00A96A4B" w:rsidRDefault="007C546F" w:rsidP="007C546F">
      <w:pPr>
        <w:ind w:firstLine="720"/>
        <w:jc w:val="both"/>
      </w:pPr>
      <w:r w:rsidRPr="00A96A4B">
        <w:t>Vispārizglītojošo skolu uzturēšanai paredzētais finansējums 201</w:t>
      </w:r>
      <w:r>
        <w:t>6</w:t>
      </w:r>
      <w:r w:rsidRPr="00A96A4B">
        <w:t xml:space="preserve">.gadam </w:t>
      </w:r>
      <w:r>
        <w:t xml:space="preserve">              9 7</w:t>
      </w:r>
      <w:r w:rsidR="00D65093">
        <w:t>5</w:t>
      </w:r>
      <w:r>
        <w:t>3 153</w:t>
      </w:r>
      <w:r w:rsidRPr="00A96A4B">
        <w:rPr>
          <w:i/>
        </w:rPr>
        <w:t>euro</w:t>
      </w:r>
      <w:r>
        <w:rPr>
          <w:i/>
        </w:rPr>
        <w:t xml:space="preserve"> </w:t>
      </w:r>
      <w:r w:rsidRPr="003A185E">
        <w:t>jeb 1</w:t>
      </w:r>
      <w:r>
        <w:t>7</w:t>
      </w:r>
      <w:r w:rsidR="00F9586D">
        <w:t>,1</w:t>
      </w:r>
      <w:r w:rsidRPr="003A185E">
        <w:t>% no kopējiem pamatdarbības izdevumiem, šādā sadalījumā</w:t>
      </w:r>
      <w:r w:rsidRPr="00A96A4B">
        <w:t xml:space="preserve"> pa ekonomiskās klasifikācijas kodiem:</w:t>
      </w:r>
    </w:p>
    <w:p w:rsidR="007C546F" w:rsidRPr="003E4BE1" w:rsidRDefault="007C546F" w:rsidP="00B232AD">
      <w:pPr>
        <w:pStyle w:val="ListParagraph"/>
        <w:numPr>
          <w:ilvl w:val="0"/>
          <w:numId w:val="11"/>
        </w:numPr>
        <w:ind w:left="1418" w:hanging="284"/>
        <w:jc w:val="both"/>
        <w:rPr>
          <w:color w:val="FF0000"/>
        </w:rPr>
      </w:pPr>
      <w:r w:rsidRPr="00A96A4B">
        <w:t xml:space="preserve">atlīdzība </w:t>
      </w:r>
      <w:r>
        <w:t>–</w:t>
      </w:r>
      <w:r w:rsidRPr="00A96A4B">
        <w:t xml:space="preserve"> </w:t>
      </w:r>
      <w:r>
        <w:t>6 534 891</w:t>
      </w:r>
      <w:r w:rsidRPr="00A96A4B">
        <w:rPr>
          <w:i/>
        </w:rPr>
        <w:t>euro</w:t>
      </w:r>
      <w:r w:rsidRPr="00A96A4B">
        <w:t xml:space="preserve">,t.sk., darba devēja nodoklis (23,59%), </w:t>
      </w:r>
      <w:r w:rsidRPr="00D015CD">
        <w:t>t.sk. valsts budžeta mērķdotācija astoņiem mēnešiem 4 337 109</w:t>
      </w:r>
      <w:r w:rsidRPr="00D015CD">
        <w:rPr>
          <w:i/>
        </w:rPr>
        <w:t>euro</w:t>
      </w:r>
      <w:r w:rsidRPr="00D015CD">
        <w:t>;</w:t>
      </w:r>
    </w:p>
    <w:p w:rsidR="007C546F" w:rsidRPr="00A96A4B" w:rsidRDefault="007C546F" w:rsidP="00B232AD">
      <w:pPr>
        <w:pStyle w:val="ListParagraph"/>
        <w:numPr>
          <w:ilvl w:val="0"/>
          <w:numId w:val="11"/>
        </w:numPr>
        <w:ind w:left="1418" w:hanging="284"/>
        <w:jc w:val="both"/>
      </w:pPr>
      <w:r w:rsidRPr="00A96A4B">
        <w:t>mācību, darba un dienesta komandējumi, darba braucieni - 1</w:t>
      </w:r>
      <w:r>
        <w:t>6</w:t>
      </w:r>
      <w:r w:rsidRPr="00A96A4B">
        <w:t> </w:t>
      </w:r>
      <w:r>
        <w:t>820</w:t>
      </w:r>
      <w:r w:rsidRPr="00A96A4B">
        <w:rPr>
          <w:i/>
        </w:rPr>
        <w:t>euro</w:t>
      </w:r>
      <w:r w:rsidRPr="00A96A4B">
        <w:t>;</w:t>
      </w:r>
    </w:p>
    <w:p w:rsidR="007C546F" w:rsidRPr="00A96A4B" w:rsidRDefault="007C546F" w:rsidP="00B232AD">
      <w:pPr>
        <w:pStyle w:val="ListParagraph"/>
        <w:numPr>
          <w:ilvl w:val="0"/>
          <w:numId w:val="11"/>
        </w:numPr>
        <w:ind w:left="1418" w:hanging="284"/>
        <w:jc w:val="both"/>
      </w:pPr>
      <w:r w:rsidRPr="00A96A4B">
        <w:t xml:space="preserve">pakalpojumi </w:t>
      </w:r>
      <w:r>
        <w:t>–</w:t>
      </w:r>
      <w:r w:rsidRPr="00A96A4B">
        <w:t xml:space="preserve"> </w:t>
      </w:r>
      <w:r>
        <w:t>1 </w:t>
      </w:r>
      <w:r w:rsidR="00922C78">
        <w:t>518</w:t>
      </w:r>
      <w:r>
        <w:t xml:space="preserve"> 602</w:t>
      </w:r>
      <w:r w:rsidRPr="00A96A4B">
        <w:rPr>
          <w:i/>
        </w:rPr>
        <w:t>euro;</w:t>
      </w:r>
    </w:p>
    <w:p w:rsidR="007C546F" w:rsidRPr="00A96A4B" w:rsidRDefault="007C546F" w:rsidP="00B232AD">
      <w:pPr>
        <w:pStyle w:val="ListParagraph"/>
        <w:numPr>
          <w:ilvl w:val="0"/>
          <w:numId w:val="11"/>
        </w:numPr>
        <w:ind w:left="1418" w:hanging="284"/>
        <w:jc w:val="both"/>
      </w:pPr>
      <w:r w:rsidRPr="00A96A4B">
        <w:t xml:space="preserve">krājumi, materiāli, energoresursi, preces, biroja preces un inventārs </w:t>
      </w:r>
      <w:r>
        <w:t>–</w:t>
      </w:r>
      <w:r w:rsidRPr="00A96A4B">
        <w:t xml:space="preserve"> </w:t>
      </w:r>
      <w:r>
        <w:t xml:space="preserve">         1 101 489</w:t>
      </w:r>
      <w:r w:rsidRPr="00A96A4B">
        <w:rPr>
          <w:i/>
        </w:rPr>
        <w:t>euro</w:t>
      </w:r>
      <w:r w:rsidRPr="00A96A4B">
        <w:t>;</w:t>
      </w:r>
    </w:p>
    <w:p w:rsidR="007C546F" w:rsidRPr="00A96A4B" w:rsidRDefault="007C546F" w:rsidP="00B232AD">
      <w:pPr>
        <w:pStyle w:val="ListParagraph"/>
        <w:numPr>
          <w:ilvl w:val="0"/>
          <w:numId w:val="11"/>
        </w:numPr>
        <w:ind w:left="1418" w:hanging="284"/>
        <w:jc w:val="both"/>
      </w:pPr>
      <w:r w:rsidRPr="00A96A4B">
        <w:t>izdevumi periodikas iegādei - 5 8</w:t>
      </w:r>
      <w:r>
        <w:t>00</w:t>
      </w:r>
      <w:r w:rsidRPr="00A96A4B">
        <w:rPr>
          <w:i/>
        </w:rPr>
        <w:t>euro</w:t>
      </w:r>
      <w:r w:rsidRPr="00A96A4B">
        <w:t>;</w:t>
      </w:r>
    </w:p>
    <w:p w:rsidR="007C546F" w:rsidRPr="00A96A4B" w:rsidRDefault="007C546F" w:rsidP="00B232AD">
      <w:pPr>
        <w:pStyle w:val="ListParagraph"/>
        <w:numPr>
          <w:ilvl w:val="0"/>
          <w:numId w:val="11"/>
        </w:numPr>
        <w:ind w:left="1418" w:hanging="284"/>
        <w:jc w:val="both"/>
      </w:pPr>
      <w:r w:rsidRPr="00A96A4B">
        <w:t xml:space="preserve">budžeta iestāžu nodokļu, nodevu un naudas sodu maksājumi (PVN) </w:t>
      </w:r>
      <w:r>
        <w:t>–</w:t>
      </w:r>
      <w:r w:rsidRPr="00A96A4B">
        <w:t xml:space="preserve"> </w:t>
      </w:r>
      <w:r>
        <w:t xml:space="preserve">            21 349</w:t>
      </w:r>
      <w:r w:rsidRPr="00A96A4B">
        <w:rPr>
          <w:i/>
        </w:rPr>
        <w:t>euro</w:t>
      </w:r>
      <w:r w:rsidRPr="00A96A4B">
        <w:t>;</w:t>
      </w:r>
    </w:p>
    <w:p w:rsidR="007C546F" w:rsidRPr="00A96A4B" w:rsidRDefault="007C546F" w:rsidP="00B232AD">
      <w:pPr>
        <w:pStyle w:val="ListParagraph"/>
        <w:numPr>
          <w:ilvl w:val="0"/>
          <w:numId w:val="11"/>
        </w:numPr>
        <w:ind w:left="1418" w:hanging="284"/>
        <w:jc w:val="both"/>
      </w:pPr>
      <w:r w:rsidRPr="00A96A4B">
        <w:t xml:space="preserve">subsīdijas un dotācijas komersantiem, biedrībām un nodibinājumiem </w:t>
      </w:r>
      <w:r>
        <w:t>–</w:t>
      </w:r>
      <w:r w:rsidRPr="00A96A4B">
        <w:t xml:space="preserve"> </w:t>
      </w:r>
      <w:r>
        <w:t xml:space="preserve">         133 440</w:t>
      </w:r>
      <w:r w:rsidRPr="00A96A4B">
        <w:rPr>
          <w:i/>
        </w:rPr>
        <w:t>euro;</w:t>
      </w:r>
    </w:p>
    <w:p w:rsidR="007C546F" w:rsidRPr="00A96A4B" w:rsidRDefault="007C546F" w:rsidP="00B232AD">
      <w:pPr>
        <w:pStyle w:val="ListParagraph"/>
        <w:numPr>
          <w:ilvl w:val="0"/>
          <w:numId w:val="11"/>
        </w:numPr>
        <w:ind w:left="1418" w:hanging="284"/>
        <w:jc w:val="both"/>
      </w:pPr>
      <w:r w:rsidRPr="00A96A4B">
        <w:t xml:space="preserve">pamatkapitāla veidošana </w:t>
      </w:r>
      <w:r>
        <w:t>–</w:t>
      </w:r>
      <w:r w:rsidRPr="00A96A4B">
        <w:t xml:space="preserve"> </w:t>
      </w:r>
      <w:r>
        <w:t>420 762</w:t>
      </w:r>
      <w:r w:rsidRPr="00A96A4B">
        <w:rPr>
          <w:i/>
        </w:rPr>
        <w:t xml:space="preserve">euro, </w:t>
      </w:r>
      <w:r w:rsidRPr="00A96A4B">
        <w:t xml:space="preserve">t.sk., </w:t>
      </w:r>
      <w:r>
        <w:t>2 812</w:t>
      </w:r>
      <w:r w:rsidRPr="00A96A4B">
        <w:rPr>
          <w:i/>
        </w:rPr>
        <w:t xml:space="preserve">euro </w:t>
      </w:r>
      <w:r>
        <w:t>–</w:t>
      </w:r>
      <w:r w:rsidRPr="00A96A4B">
        <w:t xml:space="preserve"> datorprogrammas</w:t>
      </w:r>
      <w:r>
        <w:t>.</w:t>
      </w:r>
    </w:p>
    <w:p w:rsidR="007C546F" w:rsidRPr="00A96A4B" w:rsidRDefault="007C546F" w:rsidP="007C546F">
      <w:pPr>
        <w:ind w:firstLine="720"/>
        <w:jc w:val="both"/>
        <w:rPr>
          <w:i/>
        </w:rPr>
      </w:pPr>
      <w:r w:rsidRPr="00A96A4B">
        <w:t xml:space="preserve">Jelgavas 1. un </w:t>
      </w:r>
      <w:r>
        <w:t>4</w:t>
      </w:r>
      <w:r w:rsidRPr="00A96A4B">
        <w:t xml:space="preserve">.klašu skolēniem piešķirta valsts budžeta mērķdotācija brīvpusdienu nodrošināšanai </w:t>
      </w:r>
      <w:r w:rsidRPr="00DA68D4">
        <w:t>388 522</w:t>
      </w:r>
      <w:r w:rsidRPr="00DA68D4">
        <w:rPr>
          <w:i/>
        </w:rPr>
        <w:t xml:space="preserve">euro </w:t>
      </w:r>
      <w:r w:rsidRPr="00A96A4B">
        <w:t>apmērā</w:t>
      </w:r>
      <w:r>
        <w:rPr>
          <w:i/>
        </w:rPr>
        <w:t xml:space="preserve"> </w:t>
      </w:r>
      <w:r>
        <w:t>2016.</w:t>
      </w:r>
      <w:r w:rsidRPr="00DA68D4">
        <w:t>g</w:t>
      </w:r>
      <w:r>
        <w:t>ada</w:t>
      </w:r>
      <w:r w:rsidRPr="00DA68D4">
        <w:t xml:space="preserve"> 8 mēnešiem.</w:t>
      </w:r>
    </w:p>
    <w:p w:rsidR="007C546F" w:rsidRDefault="007C546F" w:rsidP="007C546F">
      <w:pPr>
        <w:ind w:firstLine="720"/>
        <w:jc w:val="both"/>
      </w:pPr>
      <w:r w:rsidRPr="00DA68D4">
        <w:t xml:space="preserve">Aprēķinātā dotācija privātajai mācību iestādei „Punktiņš” par pirmskolas izglītības bērnu apmācību </w:t>
      </w:r>
      <w:r w:rsidRPr="007C546F">
        <w:t>saskaņā ar domes lēmumu „Pašvaldības līdzfinansējuma apmēra noteikšana pirmskolas izglītības pakalpojuma nodrošināšanai”</w:t>
      </w:r>
      <w:r w:rsidRPr="00DA68D4">
        <w:t xml:space="preserve"> sastāda </w:t>
      </w:r>
      <w:r>
        <w:t>133 440</w:t>
      </w:r>
      <w:r w:rsidRPr="00DA68D4">
        <w:rPr>
          <w:i/>
        </w:rPr>
        <w:t xml:space="preserve">euro </w:t>
      </w:r>
      <w:r>
        <w:t>(80 bērni * 139</w:t>
      </w:r>
      <w:r w:rsidRPr="00DA68D4">
        <w:rPr>
          <w:i/>
        </w:rPr>
        <w:t>euro * </w:t>
      </w:r>
      <w:r w:rsidRPr="00DA68D4">
        <w:t xml:space="preserve">12mēn.). </w:t>
      </w:r>
    </w:p>
    <w:p w:rsidR="00D65093" w:rsidRPr="00D65093" w:rsidRDefault="00D65093" w:rsidP="007C546F">
      <w:pPr>
        <w:ind w:firstLine="720"/>
        <w:jc w:val="both"/>
      </w:pPr>
      <w:r>
        <w:t>21 000</w:t>
      </w:r>
      <w:r>
        <w:rPr>
          <w:i/>
        </w:rPr>
        <w:t>euro</w:t>
      </w:r>
      <w:r>
        <w:t>-Jelgavas Valsts ģimnāzijai telpu nomas maksājumiem par izīrējamām telpām no LLU.</w:t>
      </w:r>
    </w:p>
    <w:p w:rsidR="007C546F" w:rsidRPr="00DA68D4" w:rsidRDefault="007C546F" w:rsidP="007C546F">
      <w:pPr>
        <w:ind w:firstLine="720"/>
        <w:jc w:val="both"/>
        <w:rPr>
          <w:highlight w:val="yellow"/>
        </w:rPr>
      </w:pPr>
      <w:r w:rsidRPr="00A96A4B">
        <w:t xml:space="preserve">Vispārizglītojošās skolās plānots iegādāties pamatlīdzekļus </w:t>
      </w:r>
      <w:r w:rsidRPr="00DA68D4">
        <w:t>417 950</w:t>
      </w:r>
      <w:r w:rsidRPr="00DA68D4">
        <w:rPr>
          <w:i/>
        </w:rPr>
        <w:t xml:space="preserve">euro </w:t>
      </w:r>
      <w:r w:rsidRPr="00DA68D4">
        <w:t>apmērā, to iegādei plānotie līdzekļi sadalās: 27 700</w:t>
      </w:r>
      <w:r w:rsidRPr="00DA68D4">
        <w:rPr>
          <w:i/>
        </w:rPr>
        <w:t xml:space="preserve">euro - </w:t>
      </w:r>
      <w:r w:rsidRPr="00DA68D4">
        <w:t>saimnieciskie pamatlīdzekļi, 138 528</w:t>
      </w:r>
      <w:r w:rsidRPr="00DA68D4">
        <w:rPr>
          <w:i/>
        </w:rPr>
        <w:t xml:space="preserve">euro - </w:t>
      </w:r>
      <w:r w:rsidRPr="00DA68D4">
        <w:t>mācību grāmatām, t.sk. valsts budžeta mērķdotācija 129 891</w:t>
      </w:r>
      <w:r w:rsidRPr="00DA68D4">
        <w:rPr>
          <w:i/>
        </w:rPr>
        <w:t xml:space="preserve">euro </w:t>
      </w:r>
      <w:r w:rsidRPr="00DA68D4">
        <w:t>apmērā, 115 930</w:t>
      </w:r>
      <w:r w:rsidRPr="00DA68D4">
        <w:rPr>
          <w:i/>
        </w:rPr>
        <w:t xml:space="preserve">euro </w:t>
      </w:r>
      <w:r w:rsidRPr="00DA68D4">
        <w:t>– datortehnikai, sakaru un citai biroja tehnikai, 36 792euro – pārējiem iepriekš neklasificētiem pamatlīdzekļiem</w:t>
      </w:r>
      <w:r>
        <w:t>,</w:t>
      </w:r>
      <w:r w:rsidRPr="00DA68D4">
        <w:t xml:space="preserve"> 99 000euro – </w:t>
      </w:r>
      <w:r>
        <w:t xml:space="preserve">skolu ēku </w:t>
      </w:r>
      <w:r w:rsidRPr="00DA68D4">
        <w:t>kapitālajiem remontiem un rekonstrukcijai.</w:t>
      </w:r>
    </w:p>
    <w:p w:rsidR="008428DF" w:rsidRPr="00B232AD" w:rsidRDefault="008428DF" w:rsidP="00B232AD">
      <w:pPr>
        <w:spacing w:before="240"/>
        <w:ind w:firstLine="720"/>
        <w:jc w:val="both"/>
        <w:rPr>
          <w:b/>
          <w:u w:val="single"/>
        </w:rPr>
      </w:pPr>
      <w:r w:rsidRPr="00B232AD">
        <w:rPr>
          <w:b/>
          <w:u w:val="single"/>
        </w:rPr>
        <w:t>Jelgavas vispārizglītojošo skolu projektu īstenošana</w:t>
      </w:r>
    </w:p>
    <w:p w:rsidR="003A122E" w:rsidRDefault="008428DF" w:rsidP="003A122E">
      <w:pPr>
        <w:ind w:firstLine="720"/>
        <w:jc w:val="both"/>
      </w:pPr>
      <w:r w:rsidRPr="00A96A4B">
        <w:t xml:space="preserve">Vispārizglītojošo skolu projektu īstenošanai </w:t>
      </w:r>
      <w:r w:rsidR="002F4143">
        <w:t>plānoti</w:t>
      </w:r>
      <w:r w:rsidRPr="00A96A4B">
        <w:t xml:space="preserve"> izdevumi </w:t>
      </w:r>
      <w:r w:rsidR="003E4BE1">
        <w:t>54 525</w:t>
      </w:r>
      <w:r w:rsidRPr="00A96A4B">
        <w:rPr>
          <w:i/>
        </w:rPr>
        <w:t>euro</w:t>
      </w:r>
      <w:r w:rsidR="003A185E">
        <w:rPr>
          <w:i/>
        </w:rPr>
        <w:t xml:space="preserve"> </w:t>
      </w:r>
      <w:r w:rsidR="002F4143">
        <w:t xml:space="preserve">jeb </w:t>
      </w:r>
      <w:r w:rsidR="003A185E" w:rsidRPr="003A185E">
        <w:t>0</w:t>
      </w:r>
      <w:r w:rsidR="00E24E0A">
        <w:t>,</w:t>
      </w:r>
      <w:r w:rsidR="002F4143">
        <w:t>1</w:t>
      </w:r>
      <w:r w:rsidR="003A185E" w:rsidRPr="003A185E">
        <w:t>%</w:t>
      </w:r>
      <w:r w:rsidR="002F4143" w:rsidRPr="002F4143">
        <w:t xml:space="preserve"> </w:t>
      </w:r>
      <w:r w:rsidR="002F4143" w:rsidRPr="00A96A4B">
        <w:t>apmērā</w:t>
      </w:r>
      <w:r w:rsidR="002F4143" w:rsidRPr="00A96A4B">
        <w:t xml:space="preserve"> </w:t>
      </w:r>
      <w:r w:rsidR="002F4143" w:rsidRPr="00A96A4B">
        <w:t>no visiem pamatbudžeta izdevumiem</w:t>
      </w:r>
      <w:r w:rsidRPr="00A96A4B">
        <w:rPr>
          <w:i/>
        </w:rPr>
        <w:t xml:space="preserve"> </w:t>
      </w:r>
      <w:r w:rsidRPr="00A96A4B">
        <w:t>šādu projektu īstenošanai</w:t>
      </w:r>
      <w:r w:rsidR="003A122E">
        <w:t>:</w:t>
      </w:r>
      <w:r w:rsidR="003E4BE1">
        <w:t xml:space="preserve"> </w:t>
      </w:r>
    </w:p>
    <w:p w:rsidR="00B232AD" w:rsidRDefault="003A122E" w:rsidP="00B232AD">
      <w:pPr>
        <w:pStyle w:val="ListParagraph"/>
        <w:numPr>
          <w:ilvl w:val="0"/>
          <w:numId w:val="20"/>
        </w:numPr>
        <w:ind w:left="1418" w:hanging="284"/>
        <w:jc w:val="both"/>
      </w:pPr>
      <w:r w:rsidRPr="00A96A4B">
        <w:t>Jelgav</w:t>
      </w:r>
      <w:r>
        <w:t>as Spīdolas ģimnāzijas projektiem</w:t>
      </w:r>
      <w:r w:rsidRPr="00A96A4B">
        <w:t xml:space="preserve">: </w:t>
      </w:r>
    </w:p>
    <w:p w:rsidR="00B232AD" w:rsidRDefault="003A122E" w:rsidP="00B232AD">
      <w:pPr>
        <w:pStyle w:val="ListParagraph"/>
        <w:numPr>
          <w:ilvl w:val="1"/>
          <w:numId w:val="20"/>
        </w:numPr>
        <w:jc w:val="both"/>
      </w:pPr>
      <w:r w:rsidRPr="00A96A4B">
        <w:t xml:space="preserve">ES Mūžizglītības programmas Comenius apakšprogrammas projekts "The baroque period - our shared European heritage" </w:t>
      </w:r>
      <w:r w:rsidRPr="00624581">
        <w:t>– 1 352</w:t>
      </w:r>
      <w:r w:rsidRPr="00B232AD">
        <w:rPr>
          <w:i/>
        </w:rPr>
        <w:t>euro</w:t>
      </w:r>
      <w:r w:rsidRPr="00624581">
        <w:t>;</w:t>
      </w:r>
    </w:p>
    <w:p w:rsidR="003A122E" w:rsidRPr="00624581" w:rsidRDefault="003A122E" w:rsidP="00B232AD">
      <w:pPr>
        <w:pStyle w:val="ListParagraph"/>
        <w:numPr>
          <w:ilvl w:val="1"/>
          <w:numId w:val="20"/>
        </w:numPr>
        <w:jc w:val="both"/>
      </w:pPr>
      <w:r w:rsidRPr="00624581">
        <w:t>ERASMUS+ programmas projekts “Inovāciju klasters uzņēmējdarbības izglītībai” (Innovation Cluster for Entrepreneurship Education)</w:t>
      </w:r>
      <w:r>
        <w:t xml:space="preserve"> –9 833</w:t>
      </w:r>
      <w:r w:rsidRPr="00B232AD">
        <w:rPr>
          <w:i/>
        </w:rPr>
        <w:t>euro;</w:t>
      </w:r>
    </w:p>
    <w:p w:rsidR="003A122E" w:rsidRPr="00A96A4B" w:rsidRDefault="003A122E" w:rsidP="00B232AD">
      <w:pPr>
        <w:pStyle w:val="ListParagraph"/>
        <w:numPr>
          <w:ilvl w:val="0"/>
          <w:numId w:val="20"/>
        </w:numPr>
        <w:ind w:left="1418" w:hanging="284"/>
        <w:jc w:val="both"/>
      </w:pPr>
      <w:r w:rsidRPr="00A96A4B">
        <w:t>J</w:t>
      </w:r>
      <w:r>
        <w:t>elgavas 4.vidusskolas projektam</w:t>
      </w:r>
      <w:r w:rsidRPr="00A96A4B">
        <w:t xml:space="preserve">: </w:t>
      </w:r>
      <w:r>
        <w:t>Erasmus+ programmas projekts</w:t>
      </w:r>
      <w:r w:rsidRPr="00A96A4B">
        <w:t xml:space="preserve"> "e(maths+science)" – </w:t>
      </w:r>
      <w:r>
        <w:t>13 301</w:t>
      </w:r>
      <w:r w:rsidRPr="00A96A4B">
        <w:rPr>
          <w:i/>
        </w:rPr>
        <w:t>euro</w:t>
      </w:r>
      <w:r w:rsidRPr="00A96A4B">
        <w:t>;</w:t>
      </w:r>
    </w:p>
    <w:p w:rsidR="003A122E" w:rsidRDefault="003A122E" w:rsidP="00B232AD">
      <w:pPr>
        <w:pStyle w:val="ListParagraph"/>
        <w:numPr>
          <w:ilvl w:val="0"/>
          <w:numId w:val="20"/>
        </w:numPr>
        <w:ind w:left="1418" w:hanging="284"/>
        <w:jc w:val="both"/>
      </w:pPr>
      <w:r>
        <w:t xml:space="preserve">Jelgavas Vakara (maiņu) vidusskolas projektam: </w:t>
      </w:r>
      <w:r w:rsidRPr="00624581">
        <w:t>ERASMUS+  programmas projekts "Jelgavas Vakara (maiņu) vidusskolas pedagogu mācību mobilitāte Joensuu,</w:t>
      </w:r>
      <w:r>
        <w:t xml:space="preserve"> </w:t>
      </w:r>
      <w:r w:rsidRPr="00624581">
        <w:t>Somijā"</w:t>
      </w:r>
      <w:r>
        <w:t xml:space="preserve"> – 807</w:t>
      </w:r>
      <w:r w:rsidRPr="00624581">
        <w:rPr>
          <w:i/>
        </w:rPr>
        <w:t>euro</w:t>
      </w:r>
      <w:r>
        <w:t>;</w:t>
      </w:r>
    </w:p>
    <w:p w:rsidR="003A122E" w:rsidRDefault="003A122E" w:rsidP="00B232AD">
      <w:pPr>
        <w:pStyle w:val="ListParagraph"/>
        <w:numPr>
          <w:ilvl w:val="0"/>
          <w:numId w:val="20"/>
        </w:numPr>
        <w:ind w:left="1418" w:hanging="284"/>
        <w:jc w:val="both"/>
      </w:pPr>
      <w:r w:rsidRPr="00624581">
        <w:lastRenderedPageBreak/>
        <w:t xml:space="preserve">Jelgavas 4.sākumskolas </w:t>
      </w:r>
      <w:r>
        <w:t xml:space="preserve">projektam: </w:t>
      </w:r>
      <w:r w:rsidRPr="00624581">
        <w:t>ER</w:t>
      </w:r>
      <w:r>
        <w:t>ASMUS+ programmas projekts</w:t>
      </w:r>
      <w:r w:rsidRPr="00624581">
        <w:t xml:space="preserve"> "Both Listen to our Souls &amp; </w:t>
      </w:r>
      <w:r>
        <w:t xml:space="preserve">Sharpen Our Minds!" - </w:t>
      </w:r>
      <w:r w:rsidRPr="00624581">
        <w:t>13 727</w:t>
      </w:r>
      <w:r w:rsidRPr="00624581">
        <w:rPr>
          <w:i/>
        </w:rPr>
        <w:t>euro</w:t>
      </w:r>
      <w:r>
        <w:t>;</w:t>
      </w:r>
    </w:p>
    <w:p w:rsidR="00B232AD" w:rsidRDefault="003A122E" w:rsidP="00B232AD">
      <w:pPr>
        <w:pStyle w:val="ListParagraph"/>
        <w:numPr>
          <w:ilvl w:val="0"/>
          <w:numId w:val="20"/>
        </w:numPr>
        <w:ind w:left="1418" w:hanging="284"/>
        <w:jc w:val="both"/>
      </w:pPr>
      <w:r w:rsidRPr="00624581">
        <w:t>Jelgavas 6.vidusskolas</w:t>
      </w:r>
      <w:r>
        <w:t xml:space="preserve"> projektiem:</w:t>
      </w:r>
    </w:p>
    <w:p w:rsidR="00B232AD" w:rsidRDefault="003A122E" w:rsidP="00B232AD">
      <w:pPr>
        <w:pStyle w:val="ListParagraph"/>
        <w:numPr>
          <w:ilvl w:val="1"/>
          <w:numId w:val="20"/>
        </w:numPr>
        <w:jc w:val="both"/>
      </w:pPr>
      <w:r>
        <w:t>ERASMUS+ programmas projekts</w:t>
      </w:r>
      <w:r w:rsidRPr="00624581">
        <w:t xml:space="preserve"> "Effective Communication - A Successful Future Life" </w:t>
      </w:r>
      <w:r>
        <w:t>- 6 138</w:t>
      </w:r>
      <w:r w:rsidRPr="00B232AD">
        <w:rPr>
          <w:i/>
        </w:rPr>
        <w:t>euro</w:t>
      </w:r>
      <w:r>
        <w:t>;</w:t>
      </w:r>
    </w:p>
    <w:p w:rsidR="003A122E" w:rsidRDefault="003A122E" w:rsidP="00B232AD">
      <w:pPr>
        <w:pStyle w:val="ListParagraph"/>
        <w:numPr>
          <w:ilvl w:val="1"/>
          <w:numId w:val="20"/>
        </w:numPr>
        <w:jc w:val="both"/>
      </w:pPr>
      <w:r>
        <w:t>ERASMUS+ programmas projekts</w:t>
      </w:r>
      <w:r w:rsidRPr="00624581">
        <w:t xml:space="preserve"> "e-Management of multidisciplinary p</w:t>
      </w:r>
      <w:r>
        <w:t>rojects for secondary schools" – 9 367</w:t>
      </w:r>
      <w:r w:rsidRPr="00B232AD">
        <w:rPr>
          <w:i/>
        </w:rPr>
        <w:t>euro</w:t>
      </w:r>
      <w:r>
        <w:t>.</w:t>
      </w:r>
    </w:p>
    <w:p w:rsidR="008428DF" w:rsidRPr="00B232AD" w:rsidRDefault="008428DF" w:rsidP="00B232AD">
      <w:pPr>
        <w:spacing w:before="240"/>
        <w:ind w:firstLine="720"/>
        <w:jc w:val="both"/>
        <w:rPr>
          <w:b/>
          <w:u w:val="single"/>
        </w:rPr>
      </w:pPr>
      <w:r w:rsidRPr="00B232AD">
        <w:rPr>
          <w:b/>
          <w:u w:val="single"/>
        </w:rPr>
        <w:t>Jelgavas internātpamatskolas un šo skolu projektu īstenošana</w:t>
      </w:r>
    </w:p>
    <w:p w:rsidR="00C444C5" w:rsidRPr="00BA473F" w:rsidRDefault="00C444C5" w:rsidP="00C444C5">
      <w:pPr>
        <w:ind w:firstLine="720"/>
        <w:jc w:val="both"/>
        <w:rPr>
          <w:i/>
        </w:rPr>
      </w:pPr>
      <w:r w:rsidRPr="00BA473F">
        <w:t xml:space="preserve">Jelgavas pilsētas pašvaldībā ir 2 internātpamatskolas (Jelgavas 1.internātpamatskola un Jelgavas 2.internātpamatskola), šajās skolās uz š.g. 1.janvāri mācās </w:t>
      </w:r>
      <w:r>
        <w:t>293 skolēni, un tajās strādā 170 darbinieki no tiem 100</w:t>
      </w:r>
      <w:r w:rsidRPr="00BA473F">
        <w:t xml:space="preserve"> pedagogi</w:t>
      </w:r>
      <w:r w:rsidRPr="00BA473F">
        <w:rPr>
          <w:rStyle w:val="FootnoteReference"/>
        </w:rPr>
        <w:footnoteReference w:customMarkFollows="1" w:id="7"/>
        <w:sym w:font="Symbol" w:char="F02A"/>
      </w:r>
      <w:r w:rsidRPr="00BA473F">
        <w:t>. Šo skolu uzturēšanai un projektu realizācijai plānotais finansējums 2016.gadā ir 1 837 765</w:t>
      </w:r>
      <w:r w:rsidRPr="00BA473F">
        <w:rPr>
          <w:i/>
        </w:rPr>
        <w:t xml:space="preserve">euro </w:t>
      </w:r>
      <w:r w:rsidRPr="00BA473F">
        <w:t>jeb 3,2% no kopējiem pamatbudžeta izdevumiem, t.sk. valsts budžeta mērķdotācija astoņiem mēnešiem – 1 383 026</w:t>
      </w:r>
      <w:r w:rsidRPr="00BA473F">
        <w:rPr>
          <w:i/>
        </w:rPr>
        <w:t xml:space="preserve">euro. </w:t>
      </w:r>
    </w:p>
    <w:p w:rsidR="00C444C5" w:rsidRPr="00BA473F" w:rsidRDefault="00C444C5" w:rsidP="00C444C5">
      <w:pPr>
        <w:ind w:firstLine="720"/>
        <w:jc w:val="both"/>
        <w:rPr>
          <w:highlight w:val="yellow"/>
        </w:rPr>
      </w:pPr>
      <w:r w:rsidRPr="00BA473F">
        <w:t>Plānoto izdevumu sadalījums pa ekonomiskās klasifikācijas kodiem:</w:t>
      </w:r>
    </w:p>
    <w:p w:rsidR="00C444C5" w:rsidRPr="00BA473F" w:rsidRDefault="00C444C5" w:rsidP="00C444C5">
      <w:pPr>
        <w:pStyle w:val="ListParagraph"/>
        <w:numPr>
          <w:ilvl w:val="0"/>
          <w:numId w:val="11"/>
        </w:numPr>
        <w:ind w:left="1418" w:hanging="284"/>
        <w:jc w:val="both"/>
      </w:pPr>
      <w:r w:rsidRPr="00BA473F">
        <w:t>atlīdzība – 1 148 806</w:t>
      </w:r>
      <w:r w:rsidRPr="00BA473F">
        <w:rPr>
          <w:i/>
        </w:rPr>
        <w:t>euro</w:t>
      </w:r>
      <w:r w:rsidRPr="00BA473F">
        <w:t>, t.sk., d</w:t>
      </w:r>
      <w:r w:rsidR="002F4143">
        <w:t xml:space="preserve">arba devēja nodoklis (23,59%), </w:t>
      </w:r>
      <w:r w:rsidRPr="00BA473F">
        <w:t xml:space="preserve">valsts budžeta mērķdotācija astoņiem mēnešiem </w:t>
      </w:r>
      <w:r>
        <w:t>– 1 049 054</w:t>
      </w:r>
      <w:r w:rsidRPr="00BA473F">
        <w:rPr>
          <w:i/>
        </w:rPr>
        <w:t>euro;</w:t>
      </w:r>
    </w:p>
    <w:p w:rsidR="00C444C5" w:rsidRPr="00BA473F" w:rsidRDefault="00C444C5" w:rsidP="00C444C5">
      <w:pPr>
        <w:pStyle w:val="ListParagraph"/>
        <w:numPr>
          <w:ilvl w:val="0"/>
          <w:numId w:val="11"/>
        </w:numPr>
        <w:ind w:left="1418" w:hanging="284"/>
        <w:jc w:val="both"/>
      </w:pPr>
      <w:r w:rsidRPr="00BA473F">
        <w:t>mācību, darba un dienesta komandējumi, darba braucieni - 200</w:t>
      </w:r>
      <w:r w:rsidRPr="00BA473F">
        <w:rPr>
          <w:i/>
        </w:rPr>
        <w:t>euro;</w:t>
      </w:r>
    </w:p>
    <w:p w:rsidR="00C444C5" w:rsidRPr="00BA473F" w:rsidRDefault="00C444C5" w:rsidP="00C444C5">
      <w:pPr>
        <w:pStyle w:val="ListParagraph"/>
        <w:numPr>
          <w:ilvl w:val="0"/>
          <w:numId w:val="11"/>
        </w:numPr>
        <w:ind w:left="1418" w:hanging="284"/>
        <w:jc w:val="both"/>
      </w:pPr>
      <w:r w:rsidRPr="00BA473F">
        <w:t>pakalpojumi - 343 921</w:t>
      </w:r>
      <w:r w:rsidRPr="00BA473F">
        <w:rPr>
          <w:i/>
        </w:rPr>
        <w:t>euro;</w:t>
      </w:r>
    </w:p>
    <w:p w:rsidR="00C444C5" w:rsidRPr="00BA473F" w:rsidRDefault="00C444C5" w:rsidP="00C444C5">
      <w:pPr>
        <w:pStyle w:val="ListParagraph"/>
        <w:numPr>
          <w:ilvl w:val="0"/>
          <w:numId w:val="11"/>
        </w:numPr>
        <w:ind w:left="1418" w:hanging="284"/>
        <w:jc w:val="both"/>
      </w:pPr>
      <w:r w:rsidRPr="00BA473F">
        <w:t xml:space="preserve">krājumi, materiāli, energoresursi, preces, biroja preces un inventārs – </w:t>
      </w:r>
      <w:r w:rsidR="00B64957">
        <w:t xml:space="preserve">           </w:t>
      </w:r>
      <w:r w:rsidRPr="00BA473F">
        <w:t>219 783</w:t>
      </w:r>
      <w:r w:rsidRPr="00BA473F">
        <w:rPr>
          <w:i/>
        </w:rPr>
        <w:t>euro;</w:t>
      </w:r>
    </w:p>
    <w:p w:rsidR="00C444C5" w:rsidRPr="00BA473F" w:rsidRDefault="00C444C5" w:rsidP="00C444C5">
      <w:pPr>
        <w:pStyle w:val="ListParagraph"/>
        <w:numPr>
          <w:ilvl w:val="0"/>
          <w:numId w:val="11"/>
        </w:numPr>
        <w:ind w:left="1418" w:hanging="284"/>
        <w:jc w:val="both"/>
      </w:pPr>
      <w:r w:rsidRPr="00BA473F">
        <w:t>izdevumi periodikas iegādei - 1 200</w:t>
      </w:r>
      <w:r w:rsidRPr="00BA473F">
        <w:rPr>
          <w:i/>
        </w:rPr>
        <w:t>euro;</w:t>
      </w:r>
    </w:p>
    <w:p w:rsidR="00C444C5" w:rsidRPr="00BA473F" w:rsidRDefault="00C444C5" w:rsidP="00C444C5">
      <w:pPr>
        <w:pStyle w:val="ListParagraph"/>
        <w:numPr>
          <w:ilvl w:val="0"/>
          <w:numId w:val="11"/>
        </w:numPr>
        <w:ind w:left="1418" w:hanging="284"/>
        <w:jc w:val="both"/>
      </w:pPr>
      <w:r w:rsidRPr="00BA473F">
        <w:t>budžeta iestāžu nodokļu, nodevu un naudas sodu maksājumi (PVN) – 2 205</w:t>
      </w:r>
      <w:r w:rsidRPr="00BA473F">
        <w:rPr>
          <w:i/>
        </w:rPr>
        <w:t>euro;</w:t>
      </w:r>
    </w:p>
    <w:p w:rsidR="008957B9" w:rsidRPr="008957B9" w:rsidRDefault="00C444C5" w:rsidP="008957B9">
      <w:pPr>
        <w:pStyle w:val="ListParagraph"/>
        <w:numPr>
          <w:ilvl w:val="0"/>
          <w:numId w:val="11"/>
        </w:numPr>
        <w:ind w:left="1418" w:hanging="284"/>
        <w:jc w:val="both"/>
        <w:rPr>
          <w:u w:val="single"/>
        </w:rPr>
      </w:pPr>
      <w:r w:rsidRPr="00BA473F">
        <w:t>pamatkapitāla veidošana – 121 650</w:t>
      </w:r>
      <w:r w:rsidRPr="00BA473F">
        <w:rPr>
          <w:i/>
        </w:rPr>
        <w:t xml:space="preserve">euro, </w:t>
      </w:r>
      <w:r w:rsidRPr="00BA473F">
        <w:t xml:space="preserve">t.sk. </w:t>
      </w:r>
      <w:r>
        <w:t>12</w:t>
      </w:r>
      <w:r w:rsidRPr="00BA473F">
        <w:t> </w:t>
      </w:r>
      <w:r>
        <w:t>1</w:t>
      </w:r>
      <w:r w:rsidRPr="00BA473F">
        <w:t>00</w:t>
      </w:r>
      <w:r w:rsidRPr="00BA473F">
        <w:rPr>
          <w:i/>
        </w:rPr>
        <w:t xml:space="preserve">euro – </w:t>
      </w:r>
      <w:r w:rsidRPr="00BA473F">
        <w:t xml:space="preserve">saimniecisko pamatlīdzekļu iegādei, </w:t>
      </w:r>
      <w:r>
        <w:t>9</w:t>
      </w:r>
      <w:r w:rsidRPr="00BA473F">
        <w:t> </w:t>
      </w:r>
      <w:r>
        <w:t>5</w:t>
      </w:r>
      <w:r w:rsidRPr="00BA473F">
        <w:t>00</w:t>
      </w:r>
      <w:r w:rsidRPr="00BA473F">
        <w:rPr>
          <w:i/>
        </w:rPr>
        <w:t xml:space="preserve">euro </w:t>
      </w:r>
      <w:r w:rsidRPr="00BA473F">
        <w:t xml:space="preserve">- mācību grāmatu iegādei, </w:t>
      </w:r>
      <w:r>
        <w:t>8</w:t>
      </w:r>
      <w:r w:rsidRPr="00BA473F">
        <w:t> </w:t>
      </w:r>
      <w:r>
        <w:t>3</w:t>
      </w:r>
      <w:r w:rsidRPr="00BA473F">
        <w:t>00</w:t>
      </w:r>
      <w:r w:rsidRPr="00BA473F">
        <w:rPr>
          <w:i/>
        </w:rPr>
        <w:t>euro –</w:t>
      </w:r>
      <w:r w:rsidRPr="00BA473F">
        <w:t xml:space="preserve"> datortehnikas iegādei, </w:t>
      </w:r>
      <w:r>
        <w:t>41</w:t>
      </w:r>
      <w:r w:rsidRPr="00BA473F">
        <w:t> </w:t>
      </w:r>
      <w:r>
        <w:t>75</w:t>
      </w:r>
      <w:r w:rsidRPr="00BA473F">
        <w:t>0</w:t>
      </w:r>
      <w:r w:rsidRPr="00BA473F">
        <w:rPr>
          <w:i/>
        </w:rPr>
        <w:t xml:space="preserve">euro - </w:t>
      </w:r>
      <w:r w:rsidRPr="00BA473F">
        <w:t>pārējo pamatlīdzekļu iegādei</w:t>
      </w:r>
      <w:r>
        <w:t xml:space="preserve"> (t.sk. jaunās sporta halles aprīko</w:t>
      </w:r>
      <w:r w:rsidR="008957B9">
        <w:t>juma iegādei</w:t>
      </w:r>
      <w:r>
        <w:t>)</w:t>
      </w:r>
      <w:r w:rsidRPr="00BA473F">
        <w:t>.</w:t>
      </w:r>
      <w:r>
        <w:t xml:space="preserve"> 50 000euro – </w:t>
      </w:r>
      <w:r w:rsidR="00B64957">
        <w:t xml:space="preserve">dotācija </w:t>
      </w:r>
      <w:r w:rsidR="008957B9">
        <w:t xml:space="preserve">jaunās sporta halles celtniecībai. </w:t>
      </w:r>
    </w:p>
    <w:p w:rsidR="008428DF" w:rsidRPr="00B232AD" w:rsidRDefault="000A75D7" w:rsidP="00B232AD">
      <w:pPr>
        <w:spacing w:before="240"/>
        <w:ind w:left="709"/>
        <w:jc w:val="both"/>
        <w:rPr>
          <w:b/>
          <w:u w:val="single"/>
        </w:rPr>
      </w:pPr>
      <w:r w:rsidRPr="00B232AD">
        <w:rPr>
          <w:b/>
          <w:u w:val="single"/>
        </w:rPr>
        <w:t xml:space="preserve">Projekts </w:t>
      </w:r>
      <w:r w:rsidR="005356F6" w:rsidRPr="00B232AD">
        <w:rPr>
          <w:b/>
          <w:u w:val="single"/>
        </w:rPr>
        <w:t xml:space="preserve">“Energoefektīvu </w:t>
      </w:r>
      <w:r w:rsidR="00067B13" w:rsidRPr="00B232AD">
        <w:rPr>
          <w:b/>
          <w:u w:val="single"/>
        </w:rPr>
        <w:t>risinājumu piemērošana ilgtspējīgām ēkām Jelgavā</w:t>
      </w:r>
      <w:r w:rsidR="005356F6" w:rsidRPr="00B232AD">
        <w:rPr>
          <w:b/>
          <w:u w:val="single"/>
        </w:rPr>
        <w:t>”</w:t>
      </w:r>
    </w:p>
    <w:p w:rsidR="00067B13" w:rsidRDefault="00D46847" w:rsidP="00B232AD">
      <w:pPr>
        <w:ind w:firstLine="720"/>
        <w:jc w:val="both"/>
      </w:pPr>
      <w:r>
        <w:t>P</w:t>
      </w:r>
      <w:r w:rsidR="00067B13" w:rsidRPr="00067B13">
        <w:t>rojekta mērķis</w:t>
      </w:r>
      <w:r w:rsidR="00067B13">
        <w:t xml:space="preserve"> ir </w:t>
      </w:r>
      <w:r>
        <w:t>uzbūvēt jaunu zema enerģijas patēriņa ēku</w:t>
      </w:r>
      <w:r w:rsidR="002F4143">
        <w:t xml:space="preserve"> –</w:t>
      </w:r>
      <w:r>
        <w:t xml:space="preserve"> sporta zāli ar rehabilitācijas telpām Jelgavas 2.internātpamatskolai. 2016.gadā projekta izmaksas </w:t>
      </w:r>
      <w:r w:rsidR="002F4143">
        <w:t xml:space="preserve">ir </w:t>
      </w:r>
      <w:r>
        <w:t>1 202 190</w:t>
      </w:r>
      <w:r>
        <w:rPr>
          <w:i/>
        </w:rPr>
        <w:t>euro</w:t>
      </w:r>
      <w:r>
        <w:t>, kas ir pārejošie aizņēmuma līdzekļi no 2015.gada.</w:t>
      </w:r>
    </w:p>
    <w:p w:rsidR="00D46847" w:rsidRPr="00B232AD" w:rsidRDefault="00D46847" w:rsidP="00B232AD">
      <w:pPr>
        <w:spacing w:before="240"/>
        <w:ind w:firstLine="720"/>
        <w:jc w:val="both"/>
        <w:rPr>
          <w:b/>
          <w:u w:val="single"/>
        </w:rPr>
      </w:pPr>
      <w:r w:rsidRPr="00B232AD">
        <w:rPr>
          <w:b/>
          <w:u w:val="single"/>
        </w:rPr>
        <w:t>Projekts “Enerģētikas konsultantu rekomendācijas zema patēriņa ēkas izbūvei”</w:t>
      </w:r>
    </w:p>
    <w:p w:rsidR="00D46847" w:rsidRPr="00CE0EB7" w:rsidRDefault="00D46847" w:rsidP="00B232AD">
      <w:pPr>
        <w:ind w:firstLine="720"/>
        <w:jc w:val="both"/>
      </w:pPr>
      <w:r>
        <w:t>Projekta mērķis ir</w:t>
      </w:r>
      <w:r w:rsidR="00B232AD">
        <w:t>,</w:t>
      </w:r>
      <w:r>
        <w:t xml:space="preserve"> piesaistot Norvēģijas Iekšzemes enerģētikas aģentūras ekspertus, nodrošināt starptautiski atzītu labas prakses piemēru ieviešanu Latvijā</w:t>
      </w:r>
      <w:r w:rsidR="00CE0EB7">
        <w:t>, kā arī būvniecības prakses un zināšanu apmaiņa būvniecības jautājumos. Projekta plānotās izmaksas 2016.gadā  9 897</w:t>
      </w:r>
      <w:r w:rsidR="00CE0EB7">
        <w:rPr>
          <w:i/>
        </w:rPr>
        <w:t>euro.</w:t>
      </w:r>
    </w:p>
    <w:p w:rsidR="008428DF" w:rsidRPr="00B232AD" w:rsidRDefault="008428DF" w:rsidP="00B232AD">
      <w:pPr>
        <w:spacing w:before="240"/>
        <w:ind w:firstLine="709"/>
        <w:jc w:val="both"/>
        <w:rPr>
          <w:b/>
          <w:u w:val="single"/>
        </w:rPr>
      </w:pPr>
      <w:r w:rsidRPr="00B232AD">
        <w:rPr>
          <w:b/>
          <w:u w:val="single"/>
        </w:rPr>
        <w:t>Jelgavas Amatu vidusskolas uzturēšana</w:t>
      </w:r>
    </w:p>
    <w:p w:rsidR="00B64957" w:rsidRDefault="00B64957" w:rsidP="00B64957">
      <w:pPr>
        <w:ind w:firstLine="709"/>
        <w:jc w:val="both"/>
      </w:pPr>
      <w:r w:rsidRPr="00A96A4B">
        <w:t xml:space="preserve">Jelgavas pilsētā ir viena pašvaldības profesionālās izglītības skola - Jelgavas Amatu vidusskola, kurā pēc stāvokļa </w:t>
      </w:r>
      <w:r w:rsidRPr="00C73250">
        <w:t>uz š.g. 1.janvāri mācās 471</w:t>
      </w:r>
      <w:r w:rsidRPr="00C73250">
        <w:rPr>
          <w:rStyle w:val="FootnoteReference"/>
        </w:rPr>
        <w:footnoteReference w:customMarkFollows="1" w:id="8"/>
        <w:sym w:font="Symbol" w:char="F02A"/>
      </w:r>
      <w:r w:rsidRPr="00C73250">
        <w:t xml:space="preserve"> skolēni, skolā strādā 57 darbinieki no tiem 33 pedagogi. </w:t>
      </w:r>
      <w:r w:rsidRPr="00A96A4B">
        <w:t>Šīs skolas uzturēšanai 201</w:t>
      </w:r>
      <w:r>
        <w:t>6</w:t>
      </w:r>
      <w:r w:rsidRPr="00A96A4B">
        <w:t xml:space="preserve">.gadā plānoti izdevumi </w:t>
      </w:r>
      <w:r>
        <w:t>748 197</w:t>
      </w:r>
      <w:r w:rsidRPr="00A96A4B">
        <w:t>e</w:t>
      </w:r>
      <w:r w:rsidRPr="00A96A4B">
        <w:rPr>
          <w:i/>
        </w:rPr>
        <w:t xml:space="preserve">uro </w:t>
      </w:r>
      <w:r w:rsidRPr="00A96A4B">
        <w:t>apmērā</w:t>
      </w:r>
      <w:r>
        <w:t xml:space="preserve"> jeb 1,3% no kopējiem pamatbudžeta izdevumiem.</w:t>
      </w:r>
    </w:p>
    <w:p w:rsidR="00B64957" w:rsidRPr="00A96A4B" w:rsidRDefault="00B64957" w:rsidP="00B64957">
      <w:pPr>
        <w:ind w:firstLine="709"/>
        <w:jc w:val="both"/>
      </w:pPr>
      <w:r>
        <w:t>Finansējuma</w:t>
      </w:r>
      <w:r w:rsidRPr="00A96A4B">
        <w:t xml:space="preserve"> sadalījum</w:t>
      </w:r>
      <w:r>
        <w:t>s</w:t>
      </w:r>
      <w:r w:rsidRPr="00A96A4B">
        <w:t xml:space="preserve"> pa ekonomiskās klasifikācijas kodiem:</w:t>
      </w:r>
    </w:p>
    <w:p w:rsidR="00B64957" w:rsidRPr="005356F6" w:rsidRDefault="00B64957" w:rsidP="00B64957">
      <w:pPr>
        <w:pStyle w:val="ListParagraph"/>
        <w:numPr>
          <w:ilvl w:val="0"/>
          <w:numId w:val="11"/>
        </w:numPr>
        <w:ind w:left="1418" w:hanging="284"/>
        <w:jc w:val="both"/>
        <w:rPr>
          <w:color w:val="FF0000"/>
        </w:rPr>
      </w:pPr>
      <w:r w:rsidRPr="00A96A4B">
        <w:lastRenderedPageBreak/>
        <w:t xml:space="preserve">atlīdzība </w:t>
      </w:r>
      <w:r>
        <w:t>–</w:t>
      </w:r>
      <w:r w:rsidRPr="00A96A4B">
        <w:t xml:space="preserve"> </w:t>
      </w:r>
      <w:r>
        <w:t>427 689</w:t>
      </w:r>
      <w:r w:rsidRPr="00A96A4B">
        <w:rPr>
          <w:i/>
        </w:rPr>
        <w:t>euro</w:t>
      </w:r>
      <w:r w:rsidRPr="00A96A4B">
        <w:t>, t.sk., d</w:t>
      </w:r>
      <w:r w:rsidR="002F4143">
        <w:t xml:space="preserve">arba devēja nodoklis (23,59%), </w:t>
      </w:r>
      <w:r w:rsidRPr="00C73250">
        <w:t>valsts budžeta mērķdotācija astoņiem mēnešiem – 251 459</w:t>
      </w:r>
      <w:r w:rsidRPr="00C73250">
        <w:rPr>
          <w:i/>
        </w:rPr>
        <w:t>euro;</w:t>
      </w:r>
    </w:p>
    <w:p w:rsidR="00B64957" w:rsidRPr="00A96A4B" w:rsidRDefault="00B64957" w:rsidP="00B64957">
      <w:pPr>
        <w:pStyle w:val="ListParagraph"/>
        <w:numPr>
          <w:ilvl w:val="0"/>
          <w:numId w:val="11"/>
        </w:numPr>
        <w:ind w:left="1418" w:hanging="284"/>
        <w:jc w:val="both"/>
      </w:pPr>
      <w:r w:rsidRPr="00A96A4B">
        <w:t xml:space="preserve">mācību, darba un dienesta komandējumi, darba braucieni </w:t>
      </w:r>
      <w:r>
        <w:t>–</w:t>
      </w:r>
      <w:r w:rsidRPr="00A96A4B">
        <w:t xml:space="preserve"> </w:t>
      </w:r>
      <w:r>
        <w:t>8 500</w:t>
      </w:r>
      <w:r w:rsidRPr="00A96A4B">
        <w:rPr>
          <w:i/>
        </w:rPr>
        <w:t>euro;</w:t>
      </w:r>
    </w:p>
    <w:p w:rsidR="00B64957" w:rsidRPr="00A96A4B" w:rsidRDefault="00B64957" w:rsidP="00B64957">
      <w:pPr>
        <w:pStyle w:val="ListParagraph"/>
        <w:numPr>
          <w:ilvl w:val="0"/>
          <w:numId w:val="11"/>
        </w:numPr>
        <w:ind w:left="1418" w:hanging="284"/>
        <w:jc w:val="both"/>
      </w:pPr>
      <w:r w:rsidRPr="00A96A4B">
        <w:t>pakalpojumi</w:t>
      </w:r>
      <w:r w:rsidR="00AB15E6">
        <w:t xml:space="preserve"> – </w:t>
      </w:r>
      <w:r>
        <w:t>109 578</w:t>
      </w:r>
      <w:r w:rsidRPr="00A96A4B">
        <w:rPr>
          <w:i/>
        </w:rPr>
        <w:t>euro;</w:t>
      </w:r>
    </w:p>
    <w:p w:rsidR="00B64957" w:rsidRPr="00A96A4B" w:rsidRDefault="00B64957" w:rsidP="00B64957">
      <w:pPr>
        <w:pStyle w:val="ListParagraph"/>
        <w:numPr>
          <w:ilvl w:val="0"/>
          <w:numId w:val="11"/>
        </w:numPr>
        <w:ind w:left="1418" w:hanging="284"/>
        <w:jc w:val="both"/>
      </w:pPr>
      <w:r w:rsidRPr="00A96A4B">
        <w:t xml:space="preserve">krājumi, materiāli, energoresursi, preces, biroja preces un inventārs </w:t>
      </w:r>
      <w:r w:rsidR="00AB15E6">
        <w:t>–</w:t>
      </w:r>
      <w:r w:rsidRPr="00A96A4B">
        <w:t xml:space="preserve"> 6</w:t>
      </w:r>
      <w:r>
        <w:t>5</w:t>
      </w:r>
      <w:r w:rsidRPr="00A96A4B">
        <w:t> </w:t>
      </w:r>
      <w:r>
        <w:t>000</w:t>
      </w:r>
      <w:r w:rsidRPr="00A96A4B">
        <w:rPr>
          <w:i/>
        </w:rPr>
        <w:t>euro;</w:t>
      </w:r>
    </w:p>
    <w:p w:rsidR="00B64957" w:rsidRPr="00A96A4B" w:rsidRDefault="00B64957" w:rsidP="00B64957">
      <w:pPr>
        <w:pStyle w:val="ListParagraph"/>
        <w:numPr>
          <w:ilvl w:val="0"/>
          <w:numId w:val="11"/>
        </w:numPr>
        <w:ind w:left="1418" w:hanging="284"/>
        <w:jc w:val="both"/>
      </w:pPr>
      <w:r w:rsidRPr="00A96A4B">
        <w:t xml:space="preserve">izdevumi periodikas iegādei – </w:t>
      </w:r>
      <w:r>
        <w:t>5</w:t>
      </w:r>
      <w:r w:rsidRPr="00A96A4B">
        <w:t>00</w:t>
      </w:r>
      <w:r w:rsidRPr="00A96A4B">
        <w:rPr>
          <w:i/>
        </w:rPr>
        <w:t>euro,</w:t>
      </w:r>
    </w:p>
    <w:p w:rsidR="00B64957" w:rsidRPr="00A96A4B" w:rsidRDefault="00B64957" w:rsidP="00B64957">
      <w:pPr>
        <w:pStyle w:val="ListParagraph"/>
        <w:numPr>
          <w:ilvl w:val="0"/>
          <w:numId w:val="11"/>
        </w:numPr>
        <w:ind w:left="1418" w:hanging="284"/>
        <w:jc w:val="both"/>
      </w:pPr>
      <w:r w:rsidRPr="00A96A4B">
        <w:t>budžeta iestāžu nodokļu, nodevu un naudas sodu maksājumi (PVN) – 1 </w:t>
      </w:r>
      <w:r>
        <w:t>604</w:t>
      </w:r>
      <w:r w:rsidRPr="00A96A4B">
        <w:rPr>
          <w:i/>
        </w:rPr>
        <w:t>euro;</w:t>
      </w:r>
    </w:p>
    <w:p w:rsidR="00B64957" w:rsidRPr="00A96A4B" w:rsidRDefault="00B64957" w:rsidP="00B64957">
      <w:pPr>
        <w:pStyle w:val="ListParagraph"/>
        <w:numPr>
          <w:ilvl w:val="0"/>
          <w:numId w:val="11"/>
        </w:numPr>
        <w:ind w:left="1418" w:hanging="284"/>
        <w:jc w:val="both"/>
      </w:pPr>
      <w:r w:rsidRPr="00A96A4B">
        <w:t xml:space="preserve">pamatkapitāla veidošana </w:t>
      </w:r>
      <w:r>
        <w:t>–</w:t>
      </w:r>
      <w:r w:rsidRPr="00A96A4B">
        <w:t xml:space="preserve"> </w:t>
      </w:r>
      <w:r>
        <w:t>3</w:t>
      </w:r>
      <w:r w:rsidR="00AB15E6">
        <w:t>7</w:t>
      </w:r>
      <w:r>
        <w:t xml:space="preserve"> 644</w:t>
      </w:r>
      <w:r w:rsidRPr="00A96A4B">
        <w:rPr>
          <w:i/>
        </w:rPr>
        <w:t>euro</w:t>
      </w:r>
      <w:r w:rsidRPr="00A96A4B">
        <w:t xml:space="preserve">, t.sk. datorprogrammām - </w:t>
      </w:r>
      <w:r>
        <w:t>1</w:t>
      </w:r>
      <w:r w:rsidRPr="00A96A4B">
        <w:t> 000</w:t>
      </w:r>
      <w:r w:rsidRPr="00A96A4B">
        <w:rPr>
          <w:i/>
        </w:rPr>
        <w:t>euro;</w:t>
      </w:r>
    </w:p>
    <w:p w:rsidR="00B64957" w:rsidRPr="005356F6" w:rsidRDefault="00B64957" w:rsidP="00B64957">
      <w:pPr>
        <w:pStyle w:val="ListParagraph"/>
        <w:numPr>
          <w:ilvl w:val="0"/>
          <w:numId w:val="11"/>
        </w:numPr>
        <w:ind w:left="1418" w:hanging="284"/>
        <w:jc w:val="both"/>
        <w:rPr>
          <w:color w:val="FF0000"/>
        </w:rPr>
      </w:pPr>
      <w:r w:rsidRPr="00A96A4B">
        <w:t xml:space="preserve">sociālie pabalsti (stipendijas audzēkņiem) </w:t>
      </w:r>
      <w:r>
        <w:t>–</w:t>
      </w:r>
      <w:r w:rsidRPr="00A96A4B">
        <w:t xml:space="preserve"> </w:t>
      </w:r>
      <w:r>
        <w:t>97 682</w:t>
      </w:r>
      <w:r w:rsidRPr="00A96A4B">
        <w:rPr>
          <w:i/>
        </w:rPr>
        <w:t xml:space="preserve">euro, </w:t>
      </w:r>
      <w:r w:rsidRPr="00C73250">
        <w:t>t.sk.,</w:t>
      </w:r>
      <w:r w:rsidRPr="00C73250">
        <w:rPr>
          <w:i/>
        </w:rPr>
        <w:t xml:space="preserve"> </w:t>
      </w:r>
      <w:r w:rsidRPr="00C73250">
        <w:t>stipendijas Ozolnieku novada audzēkņiem, ko sedz</w:t>
      </w:r>
      <w:r>
        <w:t xml:space="preserve"> Ozolnieku novada pašvaldība - 7</w:t>
      </w:r>
      <w:r w:rsidRPr="00C73250">
        <w:t> </w:t>
      </w:r>
      <w:r>
        <w:t>20</w:t>
      </w:r>
      <w:r w:rsidRPr="00C73250">
        <w:t>0</w:t>
      </w:r>
      <w:r w:rsidRPr="00C73250">
        <w:rPr>
          <w:i/>
        </w:rPr>
        <w:t>euro.</w:t>
      </w:r>
    </w:p>
    <w:p w:rsidR="00B64957" w:rsidRPr="00A96A4B" w:rsidRDefault="00B64957" w:rsidP="00B64957">
      <w:pPr>
        <w:ind w:firstLine="720"/>
        <w:jc w:val="both"/>
      </w:pPr>
      <w:r w:rsidRPr="00C73250">
        <w:t xml:space="preserve">2016.gadā plānots iegādāties šādus pamatlīdzekļus: </w:t>
      </w:r>
      <w:r w:rsidRPr="00A96A4B">
        <w:t xml:space="preserve">frēzmašīnu ar digitālo mērītāju – </w:t>
      </w:r>
      <w:r>
        <w:t>13</w:t>
      </w:r>
      <w:r w:rsidRPr="00A96A4B">
        <w:t> 000</w:t>
      </w:r>
      <w:r w:rsidRPr="00A96A4B">
        <w:rPr>
          <w:i/>
        </w:rPr>
        <w:t xml:space="preserve">euro </w:t>
      </w:r>
      <w:r w:rsidRPr="00A96A4B">
        <w:t>vērtībā</w:t>
      </w:r>
      <w:r w:rsidRPr="00A96A4B">
        <w:rPr>
          <w:i/>
        </w:rPr>
        <w:t xml:space="preserve">, </w:t>
      </w:r>
      <w:r w:rsidRPr="00A96A4B">
        <w:t>mācību grāmatas - 4 </w:t>
      </w:r>
      <w:r>
        <w:t>0</w:t>
      </w:r>
      <w:r w:rsidRPr="00A96A4B">
        <w:t>00</w:t>
      </w:r>
      <w:r w:rsidRPr="00A96A4B">
        <w:rPr>
          <w:i/>
        </w:rPr>
        <w:t xml:space="preserve">euro </w:t>
      </w:r>
      <w:r w:rsidRPr="00A96A4B">
        <w:t>vērtībā</w:t>
      </w:r>
      <w:r w:rsidRPr="00A96A4B">
        <w:rPr>
          <w:i/>
        </w:rPr>
        <w:t xml:space="preserve">, </w:t>
      </w:r>
      <w:r w:rsidRPr="00A96A4B">
        <w:t xml:space="preserve">šujmašīnas - </w:t>
      </w:r>
      <w:r>
        <w:t>4</w:t>
      </w:r>
      <w:r w:rsidRPr="00A96A4B">
        <w:t> </w:t>
      </w:r>
      <w:r>
        <w:t>0</w:t>
      </w:r>
      <w:r w:rsidRPr="00A96A4B">
        <w:t>00</w:t>
      </w:r>
      <w:r w:rsidRPr="00A96A4B">
        <w:rPr>
          <w:i/>
        </w:rPr>
        <w:t xml:space="preserve">euro </w:t>
      </w:r>
      <w:r w:rsidRPr="00A96A4B">
        <w:t>vērtībā</w:t>
      </w:r>
      <w:r w:rsidRPr="00A96A4B">
        <w:rPr>
          <w:i/>
        </w:rPr>
        <w:t>,</w:t>
      </w:r>
      <w:r w:rsidRPr="00A96A4B">
        <w:t xml:space="preserve"> </w:t>
      </w:r>
      <w:r>
        <w:t xml:space="preserve">overlokus </w:t>
      </w:r>
      <w:r w:rsidRPr="00A96A4B">
        <w:t>- 4 000</w:t>
      </w:r>
      <w:r w:rsidRPr="00A96A4B">
        <w:rPr>
          <w:i/>
        </w:rPr>
        <w:t xml:space="preserve">euro </w:t>
      </w:r>
      <w:r w:rsidRPr="00A96A4B">
        <w:t>vērtībā</w:t>
      </w:r>
      <w:r w:rsidRPr="00A96A4B">
        <w:rPr>
          <w:i/>
        </w:rPr>
        <w:t xml:space="preserve">, </w:t>
      </w:r>
      <w:r>
        <w:t xml:space="preserve">interaktīvās tāfeles </w:t>
      </w:r>
      <w:r w:rsidRPr="00A96A4B">
        <w:t>-</w:t>
      </w:r>
      <w:r>
        <w:t xml:space="preserve"> 4</w:t>
      </w:r>
      <w:r w:rsidRPr="00A96A4B">
        <w:t> </w:t>
      </w:r>
      <w:r>
        <w:t>500</w:t>
      </w:r>
      <w:r w:rsidRPr="00A96A4B">
        <w:rPr>
          <w:i/>
        </w:rPr>
        <w:t xml:space="preserve">euro </w:t>
      </w:r>
      <w:r w:rsidRPr="00A96A4B">
        <w:t>vērtībā</w:t>
      </w:r>
      <w:r>
        <w:t>.</w:t>
      </w:r>
    </w:p>
    <w:p w:rsidR="008428DF" w:rsidRPr="009F4744" w:rsidRDefault="008428DF" w:rsidP="009F4744">
      <w:pPr>
        <w:spacing w:before="240"/>
        <w:ind w:firstLine="720"/>
        <w:jc w:val="both"/>
        <w:rPr>
          <w:b/>
          <w:i/>
        </w:rPr>
      </w:pPr>
      <w:r w:rsidRPr="009F4744">
        <w:rPr>
          <w:b/>
          <w:u w:val="single"/>
        </w:rPr>
        <w:t>Jelgavas Amatu vidusskolas projektu realizācija</w:t>
      </w:r>
    </w:p>
    <w:p w:rsidR="005D580B" w:rsidRDefault="008428DF" w:rsidP="005D580B">
      <w:pPr>
        <w:ind w:firstLine="720"/>
        <w:jc w:val="both"/>
        <w:rPr>
          <w:color w:val="FF0000"/>
        </w:rPr>
      </w:pPr>
      <w:r w:rsidRPr="00A96A4B">
        <w:t>Jelgavas Amatu vidusskola 201</w:t>
      </w:r>
      <w:r w:rsidR="005356F6">
        <w:t>6</w:t>
      </w:r>
      <w:r w:rsidRPr="00A96A4B">
        <w:t xml:space="preserve">.gadā projektu īstenošanai plānoti izdevumi </w:t>
      </w:r>
      <w:r w:rsidR="005356F6">
        <w:t xml:space="preserve">           410 594</w:t>
      </w:r>
      <w:r w:rsidRPr="00A96A4B">
        <w:rPr>
          <w:i/>
        </w:rPr>
        <w:t>euro</w:t>
      </w:r>
      <w:r w:rsidRPr="00A96A4B">
        <w:t xml:space="preserve"> </w:t>
      </w:r>
      <w:r w:rsidR="00AB15E6">
        <w:t xml:space="preserve">jeb </w:t>
      </w:r>
      <w:r w:rsidR="00062585">
        <w:t>0</w:t>
      </w:r>
      <w:r w:rsidR="00E24E0A">
        <w:t>,</w:t>
      </w:r>
      <w:r w:rsidR="00AB15E6">
        <w:t>7</w:t>
      </w:r>
      <w:r w:rsidR="00062585">
        <w:t>%</w:t>
      </w:r>
      <w:r w:rsidR="00AB15E6">
        <w:t xml:space="preserve"> </w:t>
      </w:r>
      <w:r w:rsidRPr="00A96A4B">
        <w:t xml:space="preserve">apmērā </w:t>
      </w:r>
      <w:r w:rsidR="00AB15E6">
        <w:t xml:space="preserve">no kopējiem </w:t>
      </w:r>
      <w:r w:rsidR="00AB15E6">
        <w:t>pamatbudžeta</w:t>
      </w:r>
      <w:r w:rsidR="00AB15E6">
        <w:t xml:space="preserve"> izdevumiem </w:t>
      </w:r>
      <w:r w:rsidRPr="005D580B">
        <w:t>šādu projektu īstenošanai:</w:t>
      </w:r>
      <w:r w:rsidR="005356F6">
        <w:rPr>
          <w:color w:val="FF0000"/>
        </w:rPr>
        <w:t xml:space="preserve"> </w:t>
      </w:r>
    </w:p>
    <w:p w:rsidR="005D580B" w:rsidRDefault="005D580B" w:rsidP="009F4744">
      <w:pPr>
        <w:pStyle w:val="ListParagraph"/>
        <w:numPr>
          <w:ilvl w:val="0"/>
          <w:numId w:val="38"/>
        </w:numPr>
        <w:ind w:hanging="306"/>
        <w:jc w:val="both"/>
      </w:pPr>
      <w:r w:rsidRPr="00624581">
        <w:t>ESF projekts "Profesionālās tālākizglītības programmu īstenošana bezdarbniekiem valsts vai pašvaldību dibinātās izglītības iestādēs"</w:t>
      </w:r>
      <w:r>
        <w:t xml:space="preserve"> – 21 851</w:t>
      </w:r>
      <w:r w:rsidRPr="005E7249">
        <w:rPr>
          <w:i/>
        </w:rPr>
        <w:t>euro</w:t>
      </w:r>
      <w:r w:rsidRPr="00624581">
        <w:t>;</w:t>
      </w:r>
    </w:p>
    <w:p w:rsidR="005D580B" w:rsidRPr="00A96A4B" w:rsidRDefault="005D580B" w:rsidP="009F4744">
      <w:pPr>
        <w:pStyle w:val="ListParagraph"/>
        <w:numPr>
          <w:ilvl w:val="1"/>
          <w:numId w:val="37"/>
        </w:numPr>
        <w:ind w:hanging="306"/>
        <w:jc w:val="both"/>
      </w:pPr>
      <w:r w:rsidRPr="00A96A4B">
        <w:t xml:space="preserve">ESF projekts "Jelgavas Amatu vidusskolas pavāru </w:t>
      </w:r>
      <w:r>
        <w:t>audzēkņu prakse Eiropā" – 2 321</w:t>
      </w:r>
      <w:r w:rsidRPr="002B5AD3">
        <w:rPr>
          <w:i/>
        </w:rPr>
        <w:t>euro</w:t>
      </w:r>
      <w:r w:rsidRPr="002B5AD3">
        <w:t>;</w:t>
      </w:r>
    </w:p>
    <w:p w:rsidR="005D580B" w:rsidRPr="00A96A4B" w:rsidRDefault="005D580B" w:rsidP="009F4744">
      <w:pPr>
        <w:pStyle w:val="ListParagraph"/>
        <w:numPr>
          <w:ilvl w:val="1"/>
          <w:numId w:val="37"/>
        </w:numPr>
        <w:ind w:hanging="306"/>
        <w:jc w:val="both"/>
      </w:pPr>
      <w:r w:rsidRPr="00A96A4B">
        <w:t xml:space="preserve">ESF Projekts "Sākotnējās profesionālās izglītības programmu īstenošana garantijas jauniešiem ietvaros" </w:t>
      </w:r>
      <w:r>
        <w:t>–</w:t>
      </w:r>
      <w:r w:rsidRPr="00A96A4B">
        <w:t xml:space="preserve"> </w:t>
      </w:r>
      <w:r>
        <w:t>330 949</w:t>
      </w:r>
      <w:r w:rsidRPr="00624581">
        <w:rPr>
          <w:i/>
        </w:rPr>
        <w:t>euro;</w:t>
      </w:r>
    </w:p>
    <w:p w:rsidR="005D580B" w:rsidRPr="0005109D" w:rsidRDefault="005D580B" w:rsidP="009F4744">
      <w:pPr>
        <w:pStyle w:val="ListParagraph"/>
        <w:numPr>
          <w:ilvl w:val="1"/>
          <w:numId w:val="37"/>
        </w:numPr>
        <w:ind w:hanging="306"/>
        <w:jc w:val="both"/>
      </w:pPr>
      <w:r w:rsidRPr="002B5AD3">
        <w:t>ERASMUS+ programmas projekts "Jelgavas Amatu vidusskolas skolotāju profesionālā pilnveide un audzēkņu prakse Eiropā"</w:t>
      </w:r>
      <w:r>
        <w:t xml:space="preserve"> – 41 463</w:t>
      </w:r>
      <w:r w:rsidRPr="002B5AD3">
        <w:rPr>
          <w:i/>
        </w:rPr>
        <w:t>euro</w:t>
      </w:r>
      <w:r>
        <w:rPr>
          <w:i/>
        </w:rPr>
        <w:t>;</w:t>
      </w:r>
    </w:p>
    <w:p w:rsidR="005D580B" w:rsidRDefault="005D580B" w:rsidP="009F4744">
      <w:pPr>
        <w:pStyle w:val="ListParagraph"/>
        <w:numPr>
          <w:ilvl w:val="1"/>
          <w:numId w:val="37"/>
        </w:numPr>
        <w:ind w:hanging="306"/>
        <w:jc w:val="both"/>
      </w:pPr>
      <w:r w:rsidRPr="00277C04">
        <w:t>Nordplus Junior programmas projekts</w:t>
      </w:r>
      <w:r>
        <w:t xml:space="preserve"> “Pupil Exchange for Development and Strengthening of Cooperation in Vocational Education (skolēnu </w:t>
      </w:r>
      <w:r w:rsidRPr="0005109D">
        <w:rPr>
          <w:i/>
        </w:rPr>
        <w:t>apmaiņa</w:t>
      </w:r>
      <w:r w:rsidRPr="00277C04">
        <w:t xml:space="preserve"> attīstības un sadarbības stiprināšana</w:t>
      </w:r>
      <w:r>
        <w:t>i</w:t>
      </w:r>
      <w:r w:rsidRPr="00277C04">
        <w:t xml:space="preserve"> profesionālajā izglītībā</w:t>
      </w:r>
      <w:r>
        <w:t>)” – 14 010</w:t>
      </w:r>
      <w:r w:rsidRPr="0005109D">
        <w:rPr>
          <w:i/>
        </w:rPr>
        <w:t>euro</w:t>
      </w:r>
      <w:r>
        <w:t>.</w:t>
      </w:r>
    </w:p>
    <w:p w:rsidR="00EA6B52" w:rsidRPr="009F4744" w:rsidRDefault="00EA6B52" w:rsidP="009F4744">
      <w:pPr>
        <w:spacing w:before="240"/>
        <w:ind w:firstLine="720"/>
        <w:jc w:val="both"/>
        <w:rPr>
          <w:b/>
          <w:u w:val="single"/>
        </w:rPr>
      </w:pPr>
      <w:r w:rsidRPr="009F4744">
        <w:rPr>
          <w:b/>
          <w:u w:val="single"/>
        </w:rPr>
        <w:t>Bērnu un jauniešu izglītības centrs „Junda” u.c. interešu izglītības pasākumi</w:t>
      </w:r>
    </w:p>
    <w:p w:rsidR="00851707" w:rsidRPr="005356F6" w:rsidRDefault="00851707" w:rsidP="00851707">
      <w:pPr>
        <w:ind w:firstLine="720"/>
        <w:jc w:val="both"/>
        <w:rPr>
          <w:color w:val="FF0000"/>
        </w:rPr>
      </w:pPr>
      <w:r w:rsidRPr="00A96A4B">
        <w:t xml:space="preserve">Jelgavas bērnu un jauniešu izglītības centrā izglītojas </w:t>
      </w:r>
      <w:r w:rsidRPr="007F5072">
        <w:t>1612 audzēkņu un tajā strādā 65 darbinieki, no tiem 44 pedagogi.</w:t>
      </w:r>
    </w:p>
    <w:p w:rsidR="00851707" w:rsidRPr="00A96A4B" w:rsidRDefault="00851707" w:rsidP="00851707">
      <w:pPr>
        <w:ind w:firstLine="720"/>
        <w:jc w:val="both"/>
      </w:pPr>
      <w:r w:rsidRPr="00A96A4B">
        <w:t>Šī centra uzturēšanai 201</w:t>
      </w:r>
      <w:r>
        <w:t>6</w:t>
      </w:r>
      <w:r w:rsidRPr="00A96A4B">
        <w:t xml:space="preserve">.gadā plānoti līdzekļi </w:t>
      </w:r>
      <w:r>
        <w:t>649 902</w:t>
      </w:r>
      <w:r w:rsidRPr="00A96A4B">
        <w:rPr>
          <w:i/>
        </w:rPr>
        <w:t>euro</w:t>
      </w:r>
      <w:r w:rsidRPr="00A96A4B">
        <w:t xml:space="preserve"> apmērā</w:t>
      </w:r>
      <w:r>
        <w:t xml:space="preserve"> jeb 1,1 % no kopējiem pamatbudžeta izdevumiem</w:t>
      </w:r>
      <w:r w:rsidRPr="00A96A4B">
        <w:t xml:space="preserve">, </w:t>
      </w:r>
      <w:r>
        <w:t xml:space="preserve">kas </w:t>
      </w:r>
      <w:r w:rsidRPr="00A96A4B">
        <w:t>sadalā</w:t>
      </w:r>
      <w:r>
        <w:t>s</w:t>
      </w:r>
      <w:r w:rsidRPr="00A96A4B">
        <w:t xml:space="preserve"> pa ekonomiskās klasifikācijas kodiem:</w:t>
      </w:r>
    </w:p>
    <w:p w:rsidR="00851707" w:rsidRPr="005356F6" w:rsidRDefault="00851707" w:rsidP="009F4744">
      <w:pPr>
        <w:pStyle w:val="ListParagraph"/>
        <w:numPr>
          <w:ilvl w:val="0"/>
          <w:numId w:val="39"/>
        </w:numPr>
        <w:ind w:left="1418" w:hanging="284"/>
        <w:jc w:val="both"/>
        <w:rPr>
          <w:color w:val="FF0000"/>
        </w:rPr>
      </w:pPr>
      <w:r w:rsidRPr="00A96A4B">
        <w:t xml:space="preserve">atlīdzība </w:t>
      </w:r>
      <w:r>
        <w:t>–</w:t>
      </w:r>
      <w:r w:rsidRPr="00A96A4B">
        <w:t xml:space="preserve"> </w:t>
      </w:r>
      <w:r>
        <w:t>446 678</w:t>
      </w:r>
      <w:r w:rsidRPr="00A96A4B">
        <w:rPr>
          <w:i/>
        </w:rPr>
        <w:t>euro</w:t>
      </w:r>
      <w:r w:rsidRPr="00A96A4B">
        <w:t>, t.sk., d</w:t>
      </w:r>
      <w:r w:rsidR="00AB15E6">
        <w:t xml:space="preserve">arba devēja nodoklis (23,59%), </w:t>
      </w:r>
      <w:r w:rsidRPr="007F5072">
        <w:t>valsts budžeta mērķdotācija astoņiem mēnešiem - 228 421</w:t>
      </w:r>
      <w:r w:rsidRPr="007F5072">
        <w:rPr>
          <w:i/>
        </w:rPr>
        <w:t>euro;</w:t>
      </w:r>
    </w:p>
    <w:p w:rsidR="00851707" w:rsidRPr="00A96A4B" w:rsidRDefault="00851707" w:rsidP="009F4744">
      <w:pPr>
        <w:pStyle w:val="ListParagraph"/>
        <w:numPr>
          <w:ilvl w:val="0"/>
          <w:numId w:val="39"/>
        </w:numPr>
        <w:ind w:left="1418" w:hanging="284"/>
        <w:jc w:val="both"/>
      </w:pPr>
      <w:r w:rsidRPr="00A96A4B">
        <w:t xml:space="preserve">mācību, darba un dienesta komandējumi, darba braucieni </w:t>
      </w:r>
      <w:r>
        <w:t>–</w:t>
      </w:r>
      <w:r w:rsidRPr="00A96A4B">
        <w:t xml:space="preserve"> </w:t>
      </w:r>
      <w:r>
        <w:t>2 750</w:t>
      </w:r>
      <w:r w:rsidRPr="00A96A4B">
        <w:rPr>
          <w:i/>
        </w:rPr>
        <w:t>euro;</w:t>
      </w:r>
    </w:p>
    <w:p w:rsidR="00851707" w:rsidRPr="00A96A4B" w:rsidRDefault="00851707" w:rsidP="009F4744">
      <w:pPr>
        <w:pStyle w:val="ListParagraph"/>
        <w:numPr>
          <w:ilvl w:val="0"/>
          <w:numId w:val="39"/>
        </w:numPr>
        <w:ind w:left="1418" w:hanging="284"/>
        <w:jc w:val="both"/>
      </w:pPr>
      <w:r w:rsidRPr="00A96A4B">
        <w:t>pakalpojumi - 115 </w:t>
      </w:r>
      <w:r>
        <w:t>040</w:t>
      </w:r>
      <w:r w:rsidRPr="00A96A4B">
        <w:rPr>
          <w:i/>
        </w:rPr>
        <w:t>euro;</w:t>
      </w:r>
    </w:p>
    <w:p w:rsidR="00851707" w:rsidRPr="00A96A4B" w:rsidRDefault="00851707" w:rsidP="009F4744">
      <w:pPr>
        <w:pStyle w:val="ListParagraph"/>
        <w:numPr>
          <w:ilvl w:val="0"/>
          <w:numId w:val="39"/>
        </w:numPr>
        <w:ind w:left="1418" w:hanging="284"/>
        <w:jc w:val="both"/>
      </w:pPr>
      <w:r w:rsidRPr="00A96A4B">
        <w:t>krājumi, materiāli, energoresursi, preces, biroja preces un inventārs - 6</w:t>
      </w:r>
      <w:r>
        <w:t>6</w:t>
      </w:r>
      <w:r w:rsidRPr="00A96A4B">
        <w:t> 2</w:t>
      </w:r>
      <w:r>
        <w:t>8</w:t>
      </w:r>
      <w:r w:rsidRPr="00A96A4B">
        <w:t>2</w:t>
      </w:r>
      <w:r w:rsidRPr="00A96A4B">
        <w:rPr>
          <w:i/>
        </w:rPr>
        <w:t>euro;</w:t>
      </w:r>
    </w:p>
    <w:p w:rsidR="00851707" w:rsidRPr="00A96A4B" w:rsidRDefault="00851707" w:rsidP="009F4744">
      <w:pPr>
        <w:pStyle w:val="ListParagraph"/>
        <w:numPr>
          <w:ilvl w:val="0"/>
          <w:numId w:val="39"/>
        </w:numPr>
        <w:ind w:left="1418" w:hanging="284"/>
        <w:jc w:val="both"/>
      </w:pPr>
      <w:r w:rsidRPr="00A96A4B">
        <w:t xml:space="preserve">izdevumi periodikas iegādei - </w:t>
      </w:r>
      <w:r>
        <w:t>5</w:t>
      </w:r>
      <w:r w:rsidRPr="00A96A4B">
        <w:t>50</w:t>
      </w:r>
      <w:r>
        <w:t>e</w:t>
      </w:r>
      <w:r w:rsidRPr="00A96A4B">
        <w:rPr>
          <w:i/>
        </w:rPr>
        <w:t>uro;</w:t>
      </w:r>
    </w:p>
    <w:p w:rsidR="00851707" w:rsidRPr="00A96A4B" w:rsidRDefault="00851707" w:rsidP="009F4744">
      <w:pPr>
        <w:pStyle w:val="ListParagraph"/>
        <w:numPr>
          <w:ilvl w:val="0"/>
          <w:numId w:val="39"/>
        </w:numPr>
        <w:ind w:left="1418" w:hanging="284"/>
        <w:jc w:val="both"/>
      </w:pPr>
      <w:r w:rsidRPr="00A96A4B">
        <w:t xml:space="preserve">budžeta iestāžu nodokļu, nodevu un naudas sodu maksājumi (PVN) – </w:t>
      </w:r>
      <w:r>
        <w:t>902</w:t>
      </w:r>
      <w:r w:rsidRPr="00A96A4B">
        <w:rPr>
          <w:i/>
        </w:rPr>
        <w:t>euro;</w:t>
      </w:r>
    </w:p>
    <w:p w:rsidR="00851707" w:rsidRPr="00A96A4B" w:rsidRDefault="00851707" w:rsidP="009F4744">
      <w:pPr>
        <w:pStyle w:val="ListParagraph"/>
        <w:numPr>
          <w:ilvl w:val="0"/>
          <w:numId w:val="39"/>
        </w:numPr>
        <w:ind w:left="1418" w:hanging="284"/>
        <w:jc w:val="both"/>
        <w:rPr>
          <w:b/>
        </w:rPr>
      </w:pPr>
      <w:r w:rsidRPr="00A96A4B">
        <w:t>pamatkapitāla veidošana- 1</w:t>
      </w:r>
      <w:r>
        <w:t>7</w:t>
      </w:r>
      <w:r w:rsidRPr="00A96A4B">
        <w:t> </w:t>
      </w:r>
      <w:r>
        <w:t>70</w:t>
      </w:r>
      <w:r w:rsidRPr="00A96A4B">
        <w:t>0</w:t>
      </w:r>
      <w:r w:rsidRPr="00A96A4B">
        <w:rPr>
          <w:i/>
        </w:rPr>
        <w:t xml:space="preserve">euro, </w:t>
      </w:r>
      <w:r w:rsidRPr="00A96A4B">
        <w:t>t.sk.,</w:t>
      </w:r>
      <w:r w:rsidRPr="00A96A4B">
        <w:rPr>
          <w:i/>
        </w:rPr>
        <w:t xml:space="preserve"> </w:t>
      </w:r>
      <w:r w:rsidRPr="00A96A4B">
        <w:t xml:space="preserve">datorprogrammas – </w:t>
      </w:r>
      <w:r>
        <w:t>60</w:t>
      </w:r>
      <w:r w:rsidRPr="00A96A4B">
        <w:t>0</w:t>
      </w:r>
      <w:r w:rsidRPr="00A96A4B">
        <w:rPr>
          <w:i/>
        </w:rPr>
        <w:t>euro.</w:t>
      </w:r>
    </w:p>
    <w:p w:rsidR="00851707" w:rsidRDefault="00851707" w:rsidP="00851707">
      <w:pPr>
        <w:ind w:firstLine="709"/>
        <w:jc w:val="both"/>
        <w:rPr>
          <w:color w:val="FF0000"/>
        </w:rPr>
      </w:pPr>
      <w:r w:rsidRPr="007F5072">
        <w:t>2016.gadā plānots iegādāties šādus pamatlīdzekļus: apkures katlu bērnu nometnē „Lediņi”</w:t>
      </w:r>
      <w:r>
        <w:t xml:space="preserve"> </w:t>
      </w:r>
      <w:r w:rsidRPr="007F5072">
        <w:t>- 2 700</w:t>
      </w:r>
      <w:r w:rsidRPr="007F5072">
        <w:rPr>
          <w:i/>
        </w:rPr>
        <w:t xml:space="preserve">euro </w:t>
      </w:r>
      <w:r w:rsidRPr="007F5072">
        <w:t>vērtībā</w:t>
      </w:r>
      <w:r>
        <w:t>,</w:t>
      </w:r>
      <w:r w:rsidRPr="0060286C">
        <w:rPr>
          <w:i/>
          <w:color w:val="FF0000"/>
        </w:rPr>
        <w:t xml:space="preserve"> </w:t>
      </w:r>
      <w:r w:rsidRPr="007F5072">
        <w:t>digitālās klavieres - 1 500</w:t>
      </w:r>
      <w:r w:rsidRPr="007F5072">
        <w:rPr>
          <w:i/>
        </w:rPr>
        <w:t xml:space="preserve">euro </w:t>
      </w:r>
      <w:r w:rsidRPr="007F5072">
        <w:t>vērtībā</w:t>
      </w:r>
      <w:r w:rsidRPr="007F5072">
        <w:rPr>
          <w:i/>
        </w:rPr>
        <w:t xml:space="preserve">, </w:t>
      </w:r>
      <w:r w:rsidRPr="007F5072">
        <w:t xml:space="preserve">āra trenažieri - </w:t>
      </w:r>
      <w:r w:rsidRPr="007F5072">
        <w:lastRenderedPageBreak/>
        <w:t>2 000</w:t>
      </w:r>
      <w:r w:rsidRPr="007F5072">
        <w:rPr>
          <w:i/>
        </w:rPr>
        <w:t xml:space="preserve">euro </w:t>
      </w:r>
      <w:r w:rsidRPr="007F5072">
        <w:t xml:space="preserve">vērtībā, </w:t>
      </w:r>
      <w:r>
        <w:t>šūpoles “Lediņos” – 1 000</w:t>
      </w:r>
      <w:r w:rsidRPr="00851707">
        <w:rPr>
          <w:i/>
        </w:rPr>
        <w:t>euro</w:t>
      </w:r>
      <w:r>
        <w:t xml:space="preserve"> vērtībā, trīs mini golfa laukumus “Lediņos” – 3 000</w:t>
      </w:r>
      <w:r w:rsidRPr="00851707">
        <w:rPr>
          <w:i/>
        </w:rPr>
        <w:t>euro</w:t>
      </w:r>
      <w:r>
        <w:t xml:space="preserve"> vērtībā,</w:t>
      </w:r>
      <w:r w:rsidRPr="007F5072">
        <w:t xml:space="preserve"> tērauda darbgaldu - 350</w:t>
      </w:r>
      <w:r w:rsidRPr="007F5072">
        <w:rPr>
          <w:i/>
        </w:rPr>
        <w:t xml:space="preserve">euro </w:t>
      </w:r>
      <w:r w:rsidRPr="007F5072">
        <w:t>vērtībā</w:t>
      </w:r>
      <w:r w:rsidRPr="007F5072">
        <w:rPr>
          <w:i/>
        </w:rPr>
        <w:t xml:space="preserve">, </w:t>
      </w:r>
      <w:r w:rsidRPr="007F5072">
        <w:t>datorus</w:t>
      </w:r>
      <w:r>
        <w:t xml:space="preserve"> 7gb.</w:t>
      </w:r>
      <w:r w:rsidRPr="007F5072">
        <w:t xml:space="preserve"> - 3 500</w:t>
      </w:r>
      <w:r w:rsidRPr="007F5072">
        <w:rPr>
          <w:i/>
        </w:rPr>
        <w:t xml:space="preserve">euro </w:t>
      </w:r>
      <w:r w:rsidRPr="007F5072">
        <w:t>vērtībā</w:t>
      </w:r>
      <w:r>
        <w:rPr>
          <w:i/>
        </w:rPr>
        <w:t xml:space="preserve"> </w:t>
      </w:r>
      <w:r w:rsidRPr="006B1C2E">
        <w:t>un pārējos pamatlīdzekļus 3 050</w:t>
      </w:r>
      <w:r w:rsidRPr="00851707">
        <w:rPr>
          <w:i/>
        </w:rPr>
        <w:t>euro</w:t>
      </w:r>
      <w:r w:rsidRPr="006B1C2E">
        <w:t xml:space="preserve"> vērtībā.</w:t>
      </w:r>
    </w:p>
    <w:p w:rsidR="00EA6B52" w:rsidRPr="00C665E2" w:rsidRDefault="00EA6B52" w:rsidP="00C665E2">
      <w:pPr>
        <w:spacing w:before="240"/>
        <w:ind w:firstLine="709"/>
        <w:jc w:val="both"/>
        <w:rPr>
          <w:b/>
          <w:u w:val="single"/>
        </w:rPr>
      </w:pPr>
      <w:r w:rsidRPr="00C665E2">
        <w:rPr>
          <w:b/>
          <w:u w:val="single"/>
        </w:rPr>
        <w:t>Bērnu un jauniešu izglītības centrs „Junda” projektu īstenošana</w:t>
      </w:r>
    </w:p>
    <w:p w:rsidR="00A276B4" w:rsidRPr="00DA7FE8" w:rsidRDefault="00A276B4" w:rsidP="00A276B4">
      <w:pPr>
        <w:ind w:firstLine="709"/>
        <w:jc w:val="both"/>
      </w:pPr>
      <w:r w:rsidRPr="00DA7FE8">
        <w:t>BJIC „Junda” 2016.gadā turpinās realizēt Izglītības un zinātnes ministrijas Jaunatnes politikas valsts programmas “Atbalsts jauniešu centru darbības nodrošināšanai pašvaldībās ar mērķi īstenot neformālās mācīšanās aktivitātes visiem jauniešiem</w:t>
      </w:r>
      <w:r w:rsidR="00AB15E6">
        <w:t>,</w:t>
      </w:r>
      <w:r w:rsidRPr="00DA7FE8">
        <w:t xml:space="preserve"> popularizējot līdzdalību un aktīvu dzīvesveidu” ietvaros projektu "Es un jaunatne man apkārt" un apgūs šī projekta finansējumu 799</w:t>
      </w:r>
      <w:r w:rsidRPr="006E4039">
        <w:rPr>
          <w:i/>
        </w:rPr>
        <w:t xml:space="preserve">euro </w:t>
      </w:r>
      <w:r w:rsidRPr="00DA7FE8">
        <w:t>apmērā.</w:t>
      </w:r>
    </w:p>
    <w:p w:rsidR="00EA6B52" w:rsidRPr="00C665E2" w:rsidRDefault="00C665E2" w:rsidP="00C665E2">
      <w:pPr>
        <w:spacing w:before="240"/>
        <w:ind w:firstLine="720"/>
        <w:jc w:val="both"/>
        <w:rPr>
          <w:b/>
          <w:u w:val="single"/>
        </w:rPr>
      </w:pPr>
      <w:r>
        <w:rPr>
          <w:b/>
          <w:u w:val="single"/>
        </w:rPr>
        <w:t>Jelgavas M</w:t>
      </w:r>
      <w:r w:rsidR="00EA6B52" w:rsidRPr="00C665E2">
        <w:rPr>
          <w:b/>
          <w:u w:val="single"/>
        </w:rPr>
        <w:t>ākslas skolas uzturēšana</w:t>
      </w:r>
    </w:p>
    <w:p w:rsidR="00022BF3" w:rsidRPr="00A96A4B" w:rsidRDefault="00C665E2" w:rsidP="00022BF3">
      <w:pPr>
        <w:ind w:firstLine="720"/>
        <w:jc w:val="both"/>
      </w:pPr>
      <w:r>
        <w:t>S</w:t>
      </w:r>
      <w:r w:rsidR="00022BF3" w:rsidRPr="00A96A4B">
        <w:t xml:space="preserve">kolā pēc </w:t>
      </w:r>
      <w:r w:rsidR="00022BF3" w:rsidRPr="006B1C2E">
        <w:t>stāvokļa uz š. g. 1.janvāri mācās 283 audzēkņu, un skolā strādā 20 darbinieki, t.sk., 15 pedagogi</w:t>
      </w:r>
      <w:r w:rsidR="00022BF3" w:rsidRPr="00A96A4B">
        <w:t>. Šīs skolas uzturēšanai 201</w:t>
      </w:r>
      <w:r w:rsidR="00022BF3">
        <w:t>6</w:t>
      </w:r>
      <w:r w:rsidR="00022BF3" w:rsidRPr="00A96A4B">
        <w:t xml:space="preserve">.gadā plānoti </w:t>
      </w:r>
      <w:r w:rsidR="00022BF3">
        <w:t>215 126</w:t>
      </w:r>
      <w:r w:rsidR="00022BF3" w:rsidRPr="00A96A4B">
        <w:rPr>
          <w:i/>
        </w:rPr>
        <w:t>euro</w:t>
      </w:r>
      <w:r w:rsidR="00022BF3" w:rsidRPr="00A96A4B">
        <w:t xml:space="preserve"> </w:t>
      </w:r>
      <w:r w:rsidR="00AB15E6">
        <w:t>jeb 0.38</w:t>
      </w:r>
      <w:r w:rsidR="00AB15E6">
        <w:t>%</w:t>
      </w:r>
      <w:r w:rsidR="00AB15E6">
        <w:t xml:space="preserve"> apmērā</w:t>
      </w:r>
      <w:r w:rsidR="00AB15E6">
        <w:t xml:space="preserve"> no kopējiem pamatbudžeta izdevumiem</w:t>
      </w:r>
      <w:r w:rsidR="00022BF3">
        <w:t xml:space="preserve"> </w:t>
      </w:r>
      <w:r w:rsidR="00022BF3" w:rsidRPr="00A96A4B">
        <w:t>sadalījumā pa ekonomiskās klasifikācijas kodiem:</w:t>
      </w:r>
    </w:p>
    <w:p w:rsidR="00022BF3" w:rsidRPr="0060286C" w:rsidRDefault="00022BF3" w:rsidP="00C665E2">
      <w:pPr>
        <w:pStyle w:val="ListParagraph"/>
        <w:numPr>
          <w:ilvl w:val="0"/>
          <w:numId w:val="40"/>
        </w:numPr>
        <w:ind w:left="1418" w:hanging="284"/>
        <w:jc w:val="both"/>
        <w:rPr>
          <w:color w:val="FF0000"/>
        </w:rPr>
      </w:pPr>
      <w:r w:rsidRPr="00A96A4B">
        <w:t xml:space="preserve">atlīdzība </w:t>
      </w:r>
      <w:r>
        <w:t>–</w:t>
      </w:r>
      <w:r w:rsidRPr="00A96A4B">
        <w:t xml:space="preserve"> </w:t>
      </w:r>
      <w:r>
        <w:t>149 746</w:t>
      </w:r>
      <w:r w:rsidRPr="00A96A4B">
        <w:rPr>
          <w:i/>
        </w:rPr>
        <w:t>euro</w:t>
      </w:r>
      <w:r w:rsidRPr="00A96A4B">
        <w:t>,t.sk., darba devēja nodoklis (23,59%)</w:t>
      </w:r>
      <w:r w:rsidR="00392986">
        <w:t>,</w:t>
      </w:r>
      <w:r w:rsidRPr="006B1C2E">
        <w:t xml:space="preserve"> valsts budžeta mērķdotācija astoņiem mēnešiem - 68 372</w:t>
      </w:r>
      <w:r w:rsidRPr="006B1C2E">
        <w:rPr>
          <w:i/>
        </w:rPr>
        <w:t>euro;</w:t>
      </w:r>
    </w:p>
    <w:p w:rsidR="00022BF3" w:rsidRPr="00A96A4B" w:rsidRDefault="00022BF3" w:rsidP="00C665E2">
      <w:pPr>
        <w:pStyle w:val="ListParagraph"/>
        <w:numPr>
          <w:ilvl w:val="0"/>
          <w:numId w:val="40"/>
        </w:numPr>
        <w:ind w:left="1418" w:hanging="284"/>
        <w:jc w:val="both"/>
      </w:pPr>
      <w:r w:rsidRPr="00A96A4B">
        <w:t>mācību, darba un dienesta komandējumi, darba braucieni - 360</w:t>
      </w:r>
      <w:r w:rsidRPr="00A96A4B">
        <w:rPr>
          <w:i/>
        </w:rPr>
        <w:t>euro;</w:t>
      </w:r>
    </w:p>
    <w:p w:rsidR="00022BF3" w:rsidRPr="00A96A4B" w:rsidRDefault="00022BF3" w:rsidP="00C665E2">
      <w:pPr>
        <w:pStyle w:val="ListParagraph"/>
        <w:numPr>
          <w:ilvl w:val="0"/>
          <w:numId w:val="40"/>
        </w:numPr>
        <w:ind w:left="1418" w:hanging="284"/>
        <w:jc w:val="both"/>
      </w:pPr>
      <w:r w:rsidRPr="00A96A4B">
        <w:t>pakalpojumi - 4</w:t>
      </w:r>
      <w:r>
        <w:t>5</w:t>
      </w:r>
      <w:r w:rsidRPr="00A96A4B">
        <w:t> </w:t>
      </w:r>
      <w:r>
        <w:t>582</w:t>
      </w:r>
      <w:r w:rsidRPr="00A96A4B">
        <w:rPr>
          <w:i/>
        </w:rPr>
        <w:t>euro;</w:t>
      </w:r>
    </w:p>
    <w:p w:rsidR="00022BF3" w:rsidRPr="00A96A4B" w:rsidRDefault="00022BF3" w:rsidP="00C665E2">
      <w:pPr>
        <w:pStyle w:val="ListParagraph"/>
        <w:numPr>
          <w:ilvl w:val="0"/>
          <w:numId w:val="40"/>
        </w:numPr>
        <w:ind w:left="1418" w:hanging="284"/>
        <w:jc w:val="both"/>
      </w:pPr>
      <w:r w:rsidRPr="00A96A4B">
        <w:t>krājumi, materiāli, energoresursi, preces, biroja preces un inventārs - 13 7</w:t>
      </w:r>
      <w:r>
        <w:t>47</w:t>
      </w:r>
      <w:r w:rsidRPr="00A96A4B">
        <w:rPr>
          <w:i/>
        </w:rPr>
        <w:t>euro;</w:t>
      </w:r>
    </w:p>
    <w:p w:rsidR="00022BF3" w:rsidRPr="00E65D8B" w:rsidRDefault="00022BF3" w:rsidP="00C665E2">
      <w:pPr>
        <w:pStyle w:val="ListParagraph"/>
        <w:numPr>
          <w:ilvl w:val="0"/>
          <w:numId w:val="40"/>
        </w:numPr>
        <w:ind w:left="1418" w:hanging="284"/>
        <w:jc w:val="both"/>
      </w:pPr>
      <w:r w:rsidRPr="00A96A4B">
        <w:t>izdevumi periodikas iegādei – 300</w:t>
      </w:r>
      <w:r w:rsidRPr="00A96A4B">
        <w:rPr>
          <w:i/>
        </w:rPr>
        <w:t>euro;</w:t>
      </w:r>
    </w:p>
    <w:p w:rsidR="00022BF3" w:rsidRPr="00A96A4B" w:rsidRDefault="00022BF3" w:rsidP="00C665E2">
      <w:pPr>
        <w:pStyle w:val="ListParagraph"/>
        <w:numPr>
          <w:ilvl w:val="0"/>
          <w:numId w:val="40"/>
        </w:numPr>
        <w:ind w:left="1418" w:hanging="284"/>
        <w:jc w:val="both"/>
      </w:pPr>
      <w:r w:rsidRPr="00A96A4B">
        <w:t xml:space="preserve">budžeta iestāžu nodokļu, nodevu un naudas sodu maksājumi (PVN) – </w:t>
      </w:r>
      <w:r>
        <w:t>300</w:t>
      </w:r>
      <w:r w:rsidRPr="00A96A4B">
        <w:rPr>
          <w:i/>
        </w:rPr>
        <w:t>euro;</w:t>
      </w:r>
    </w:p>
    <w:p w:rsidR="00022BF3" w:rsidRPr="00A96A4B" w:rsidRDefault="00022BF3" w:rsidP="00C665E2">
      <w:pPr>
        <w:pStyle w:val="ListParagraph"/>
        <w:numPr>
          <w:ilvl w:val="0"/>
          <w:numId w:val="40"/>
        </w:numPr>
        <w:ind w:left="1418" w:hanging="284"/>
        <w:jc w:val="both"/>
        <w:rPr>
          <w:b/>
        </w:rPr>
      </w:pPr>
      <w:r w:rsidRPr="00A96A4B">
        <w:t>pamat</w:t>
      </w:r>
      <w:r>
        <w:t>līdzekļu iegādei</w:t>
      </w:r>
      <w:r w:rsidRPr="00A96A4B">
        <w:t xml:space="preserve"> </w:t>
      </w:r>
      <w:r>
        <w:t>–</w:t>
      </w:r>
      <w:r w:rsidRPr="00A96A4B">
        <w:t xml:space="preserve"> </w:t>
      </w:r>
      <w:r>
        <w:t>3 900</w:t>
      </w:r>
      <w:r w:rsidRPr="00A96A4B">
        <w:rPr>
          <w:i/>
        </w:rPr>
        <w:t>euro;</w:t>
      </w:r>
    </w:p>
    <w:p w:rsidR="00022BF3" w:rsidRPr="00A96A4B" w:rsidRDefault="00022BF3" w:rsidP="00C665E2">
      <w:pPr>
        <w:pStyle w:val="ListParagraph"/>
        <w:numPr>
          <w:ilvl w:val="0"/>
          <w:numId w:val="40"/>
        </w:numPr>
        <w:ind w:left="1418" w:hanging="284"/>
        <w:jc w:val="both"/>
        <w:rPr>
          <w:b/>
        </w:rPr>
      </w:pPr>
      <w:r w:rsidRPr="00A96A4B">
        <w:t xml:space="preserve">pašvaldību uzturēšanas izdevumu transferti </w:t>
      </w:r>
      <w:r w:rsidRPr="00E65D8B">
        <w:t xml:space="preserve">(2015.gadā neapgūtās valsts budžeta mērķdotācijas atmaksa Latvijas Kultūras centram) </w:t>
      </w:r>
      <w:r>
        <w:t>–</w:t>
      </w:r>
      <w:r w:rsidRPr="00A96A4B">
        <w:t xml:space="preserve"> </w:t>
      </w:r>
      <w:r>
        <w:t>1 191</w:t>
      </w:r>
      <w:r w:rsidRPr="00A96A4B">
        <w:rPr>
          <w:i/>
        </w:rPr>
        <w:t>euro.</w:t>
      </w:r>
    </w:p>
    <w:p w:rsidR="00022BF3" w:rsidRPr="00A96A4B" w:rsidRDefault="00022BF3" w:rsidP="00022BF3">
      <w:pPr>
        <w:ind w:firstLine="720"/>
        <w:jc w:val="both"/>
      </w:pPr>
      <w:r w:rsidRPr="00E65D8B">
        <w:t>2016.gadā plānots iegādāties šādus pamatlīdzekļus:</w:t>
      </w:r>
      <w:r>
        <w:rPr>
          <w:color w:val="FF0000"/>
        </w:rPr>
        <w:t xml:space="preserve"> </w:t>
      </w:r>
      <w:r w:rsidRPr="00A96A4B">
        <w:t xml:space="preserve">mācību grāmatas - </w:t>
      </w:r>
      <w:r>
        <w:t>800</w:t>
      </w:r>
      <w:r w:rsidRPr="00A96A4B">
        <w:rPr>
          <w:i/>
        </w:rPr>
        <w:t xml:space="preserve">euro </w:t>
      </w:r>
      <w:r w:rsidRPr="00A96A4B">
        <w:t>vērtībā,</w:t>
      </w:r>
      <w:r w:rsidRPr="00A96A4B">
        <w:rPr>
          <w:i/>
        </w:rPr>
        <w:t xml:space="preserve"> </w:t>
      </w:r>
      <w:r w:rsidRPr="00A96A4B">
        <w:t>krāsaino kopētāju - 2 000</w:t>
      </w:r>
      <w:r w:rsidRPr="00A96A4B">
        <w:rPr>
          <w:i/>
        </w:rPr>
        <w:t>euro</w:t>
      </w:r>
      <w:r w:rsidRPr="00A96A4B">
        <w:t xml:space="preserve"> vērtībā</w:t>
      </w:r>
      <w:r w:rsidRPr="00A96A4B">
        <w:rPr>
          <w:i/>
        </w:rPr>
        <w:t xml:space="preserve"> </w:t>
      </w:r>
      <w:r w:rsidRPr="00A96A4B">
        <w:t xml:space="preserve">un </w:t>
      </w:r>
      <w:r>
        <w:t>māla virpu</w:t>
      </w:r>
      <w:r w:rsidRPr="00A96A4B">
        <w:t>- 1 </w:t>
      </w:r>
      <w:r>
        <w:t>1</w:t>
      </w:r>
      <w:r w:rsidRPr="00A96A4B">
        <w:t>00</w:t>
      </w:r>
      <w:r w:rsidRPr="00A96A4B">
        <w:rPr>
          <w:i/>
        </w:rPr>
        <w:t xml:space="preserve">euro </w:t>
      </w:r>
      <w:r w:rsidRPr="00A96A4B">
        <w:t>vērtībā.</w:t>
      </w:r>
    </w:p>
    <w:p w:rsidR="00EA6B52" w:rsidRPr="00C665E2" w:rsidRDefault="00EA6B52" w:rsidP="00C665E2">
      <w:pPr>
        <w:spacing w:before="240"/>
        <w:ind w:firstLine="720"/>
        <w:jc w:val="both"/>
        <w:rPr>
          <w:b/>
          <w:u w:val="single"/>
        </w:rPr>
      </w:pPr>
      <w:r w:rsidRPr="00C665E2">
        <w:rPr>
          <w:b/>
          <w:u w:val="single"/>
        </w:rPr>
        <w:t>Jelgavas sporta skolas un to uzturēšana</w:t>
      </w:r>
    </w:p>
    <w:p w:rsidR="00EA6B52" w:rsidRPr="00A96A4B" w:rsidRDefault="00EA6B52" w:rsidP="00EA6B52">
      <w:pPr>
        <w:ind w:firstLine="720"/>
        <w:jc w:val="both"/>
      </w:pPr>
      <w:r w:rsidRPr="00A96A4B">
        <w:t xml:space="preserve">Jelgavas pilsētā ir 3 sporta skolas: Jelgavas Bērnu un jauniešu sporta skola, Jelgavas specializētā peldēšanas skola un Jelgavas Ledus sporta skola. Šīs skolas ir p/ie „Sporta servisa cents” </w:t>
      </w:r>
      <w:r w:rsidR="00022BF3">
        <w:t>pārraudzībā</w:t>
      </w:r>
      <w:r w:rsidRPr="00A96A4B">
        <w:t xml:space="preserve">. Šo skolu uzturēšanai plānotie izdevumi </w:t>
      </w:r>
      <w:r w:rsidR="00022BF3">
        <w:t>1 821 691</w:t>
      </w:r>
      <w:r w:rsidRPr="00A96A4B">
        <w:rPr>
          <w:i/>
        </w:rPr>
        <w:t>euro</w:t>
      </w:r>
      <w:r w:rsidR="00062585">
        <w:t xml:space="preserve"> jeb </w:t>
      </w:r>
      <w:r w:rsidR="00022BF3">
        <w:t>3,2</w:t>
      </w:r>
      <w:r w:rsidR="00062585">
        <w:t xml:space="preserve">% </w:t>
      </w:r>
      <w:r w:rsidR="002F612B">
        <w:t xml:space="preserve">apmērā </w:t>
      </w:r>
      <w:r w:rsidR="00062585">
        <w:t>no kopējiem pamatbudžeta izdevumiem.</w:t>
      </w:r>
    </w:p>
    <w:p w:rsidR="008950BA" w:rsidRPr="00A96A4B" w:rsidRDefault="008950BA" w:rsidP="00C665E2">
      <w:pPr>
        <w:spacing w:before="120"/>
        <w:ind w:firstLine="720"/>
        <w:jc w:val="both"/>
      </w:pPr>
      <w:r w:rsidRPr="00C665E2">
        <w:rPr>
          <w:u w:val="single"/>
        </w:rPr>
        <w:t>Jelgavas Bērnu un jaunatnes sporta skolā</w:t>
      </w:r>
      <w:r w:rsidRPr="00BD4A16">
        <w:t xml:space="preserve"> pēc stāvokļa uz š.g. 1.janvāri trenējas 624</w:t>
      </w:r>
      <w:r w:rsidRPr="00BD4A16">
        <w:rPr>
          <w:rStyle w:val="FootnoteReference"/>
        </w:rPr>
        <w:footnoteReference w:customMarkFollows="1" w:id="9"/>
        <w:sym w:font="Symbol" w:char="F02A"/>
      </w:r>
      <w:r w:rsidRPr="00BD4A16">
        <w:t xml:space="preserve"> audzēkņi no tiem 564 audzēkņi profesionālajā ievirzē un 60 interešu izglītībā.</w:t>
      </w:r>
      <w:r w:rsidRPr="008659D4">
        <w:rPr>
          <w:color w:val="FF0000"/>
        </w:rPr>
        <w:t xml:space="preserve"> </w:t>
      </w:r>
      <w:r w:rsidRPr="00BD4A16">
        <w:t xml:space="preserve">Šajā skolā ir 49 darbinieki, t.sk., 32 treneri. </w:t>
      </w:r>
      <w:r w:rsidRPr="00A96A4B">
        <w:t>Šīs skolas uzturēšanai 201</w:t>
      </w:r>
      <w:r>
        <w:t>6</w:t>
      </w:r>
      <w:r w:rsidRPr="00A96A4B">
        <w:t xml:space="preserve">.gadā plānoti </w:t>
      </w:r>
      <w:r>
        <w:t>756 767</w:t>
      </w:r>
      <w:r w:rsidRPr="00A96A4B">
        <w:rPr>
          <w:i/>
        </w:rPr>
        <w:t>euro</w:t>
      </w:r>
      <w:r>
        <w:rPr>
          <w:i/>
        </w:rPr>
        <w:t xml:space="preserve"> </w:t>
      </w:r>
      <w:r w:rsidR="00392986">
        <w:t xml:space="preserve">jeb </w:t>
      </w:r>
      <w:r w:rsidR="00392986">
        <w:t>1.3</w:t>
      </w:r>
      <w:r w:rsidR="00392986">
        <w:t>% no kopēji</w:t>
      </w:r>
      <w:r w:rsidR="00392986">
        <w:t>em pamatbudžeta izdevumiem</w:t>
      </w:r>
      <w:r w:rsidRPr="00A96A4B">
        <w:rPr>
          <w:i/>
        </w:rPr>
        <w:t xml:space="preserve"> </w:t>
      </w:r>
      <w:r w:rsidRPr="00A96A4B">
        <w:t>sadalījumā pa ekonomiskās klasifikācijas kodiem:</w:t>
      </w:r>
    </w:p>
    <w:p w:rsidR="008950BA" w:rsidRPr="00C1386E" w:rsidRDefault="008950BA" w:rsidP="008950BA">
      <w:pPr>
        <w:pStyle w:val="ListParagraph"/>
        <w:numPr>
          <w:ilvl w:val="0"/>
          <w:numId w:val="13"/>
        </w:numPr>
        <w:ind w:left="1418" w:hanging="284"/>
        <w:jc w:val="both"/>
      </w:pPr>
      <w:r w:rsidRPr="00A96A4B">
        <w:t xml:space="preserve">atlīdzība </w:t>
      </w:r>
      <w:r>
        <w:t>–</w:t>
      </w:r>
      <w:r w:rsidRPr="00A96A4B">
        <w:t xml:space="preserve"> </w:t>
      </w:r>
      <w:r>
        <w:t>479 506</w:t>
      </w:r>
      <w:r w:rsidRPr="00A96A4B">
        <w:rPr>
          <w:i/>
        </w:rPr>
        <w:t>euro</w:t>
      </w:r>
      <w:r w:rsidRPr="00A96A4B">
        <w:t>,t.sk., darba devēja nodoklis (23,59%)</w:t>
      </w:r>
      <w:r w:rsidR="00392986">
        <w:t>,</w:t>
      </w:r>
      <w:r w:rsidRPr="00C1386E">
        <w:t xml:space="preserve"> valsts budžeta mērķdotācija astoņiem mēnešiem – 200 086</w:t>
      </w:r>
      <w:r w:rsidRPr="00C1386E">
        <w:rPr>
          <w:i/>
        </w:rPr>
        <w:t>euro;</w:t>
      </w:r>
    </w:p>
    <w:p w:rsidR="008950BA" w:rsidRPr="00C1386E" w:rsidRDefault="008950BA" w:rsidP="008950BA">
      <w:pPr>
        <w:pStyle w:val="ListParagraph"/>
        <w:numPr>
          <w:ilvl w:val="0"/>
          <w:numId w:val="11"/>
        </w:numPr>
        <w:ind w:left="1418" w:hanging="284"/>
        <w:jc w:val="both"/>
      </w:pPr>
      <w:r w:rsidRPr="00C1386E">
        <w:t>mācību, darba un dienesta komandējumi, darba braucieni - 28 100</w:t>
      </w:r>
      <w:r w:rsidRPr="00C1386E">
        <w:rPr>
          <w:i/>
        </w:rPr>
        <w:t>euro;</w:t>
      </w:r>
    </w:p>
    <w:p w:rsidR="008950BA" w:rsidRPr="00C1386E" w:rsidRDefault="008950BA" w:rsidP="008950BA">
      <w:pPr>
        <w:pStyle w:val="ListParagraph"/>
        <w:numPr>
          <w:ilvl w:val="0"/>
          <w:numId w:val="11"/>
        </w:numPr>
        <w:ind w:left="1418" w:hanging="284"/>
        <w:jc w:val="both"/>
      </w:pPr>
      <w:r w:rsidRPr="00C1386E">
        <w:t>pakalpojumi - 216 780</w:t>
      </w:r>
      <w:r w:rsidRPr="00C1386E">
        <w:rPr>
          <w:i/>
        </w:rPr>
        <w:t>euro;</w:t>
      </w:r>
    </w:p>
    <w:p w:rsidR="008950BA" w:rsidRPr="00C1386E" w:rsidRDefault="008950BA" w:rsidP="008950BA">
      <w:pPr>
        <w:pStyle w:val="ListParagraph"/>
        <w:numPr>
          <w:ilvl w:val="0"/>
          <w:numId w:val="11"/>
        </w:numPr>
        <w:ind w:left="1418" w:hanging="284"/>
        <w:jc w:val="both"/>
      </w:pPr>
      <w:r w:rsidRPr="00C1386E">
        <w:t xml:space="preserve">krājumi, materiāli, energoresursi, preces, biroja preces un inventārs – </w:t>
      </w:r>
      <w:r w:rsidR="00F220E1">
        <w:t xml:space="preserve">            </w:t>
      </w:r>
      <w:r w:rsidRPr="00C1386E">
        <w:t>31 350</w:t>
      </w:r>
      <w:r w:rsidRPr="00C1386E">
        <w:rPr>
          <w:i/>
        </w:rPr>
        <w:t>euro;</w:t>
      </w:r>
    </w:p>
    <w:p w:rsidR="008950BA" w:rsidRPr="00C1386E" w:rsidRDefault="008950BA" w:rsidP="008950BA">
      <w:pPr>
        <w:pStyle w:val="ListParagraph"/>
        <w:numPr>
          <w:ilvl w:val="0"/>
          <w:numId w:val="11"/>
        </w:numPr>
        <w:ind w:left="1418" w:hanging="284"/>
        <w:jc w:val="both"/>
      </w:pPr>
      <w:r w:rsidRPr="00C1386E">
        <w:t>budžeta iestāžu nodokļu, nodevu un naudas sodu maksājumi (PVN) – 1 031</w:t>
      </w:r>
      <w:r w:rsidRPr="00C1386E">
        <w:rPr>
          <w:i/>
        </w:rPr>
        <w:t>euro.</w:t>
      </w:r>
    </w:p>
    <w:p w:rsidR="00FF6FD4" w:rsidRPr="00C1386E" w:rsidRDefault="00FF6FD4" w:rsidP="00C665E2">
      <w:pPr>
        <w:spacing w:before="120"/>
        <w:ind w:firstLine="720"/>
        <w:jc w:val="both"/>
      </w:pPr>
      <w:r w:rsidRPr="00C665E2">
        <w:rPr>
          <w:u w:val="single"/>
        </w:rPr>
        <w:lastRenderedPageBreak/>
        <w:t>Jelgavas specializētā peldēšanas skolā</w:t>
      </w:r>
      <w:r w:rsidRPr="00C1386E">
        <w:t xml:space="preserve"> pēc stāvokļa uz š.g. 1.janvāri trenējās 390</w:t>
      </w:r>
      <w:r w:rsidRPr="00C1386E">
        <w:rPr>
          <w:rStyle w:val="FootnoteReference"/>
        </w:rPr>
        <w:footnoteReference w:customMarkFollows="1" w:id="10"/>
        <w:sym w:font="Symbol" w:char="F02A"/>
      </w:r>
      <w:r w:rsidRPr="00C1386E">
        <w:t xml:space="preserve"> audzēkņi no tiem 150 audzēkņi profesionālajā ievirzē un 240 interešu izglītībā. Šajā skolā ir 12 darbinieki, t.sk., 6 treneri. Šīs skolas uzturēšanai 2016.gadā plānoti 328 129</w:t>
      </w:r>
      <w:r w:rsidRPr="00C1386E">
        <w:rPr>
          <w:i/>
        </w:rPr>
        <w:t xml:space="preserve">euro </w:t>
      </w:r>
      <w:r w:rsidR="00392986">
        <w:t xml:space="preserve">jeb </w:t>
      </w:r>
      <w:r w:rsidR="00392986">
        <w:t>0.6</w:t>
      </w:r>
      <w:r w:rsidR="00392986">
        <w:t>% no kopēji</w:t>
      </w:r>
      <w:r w:rsidR="00392986">
        <w:t>em pamatbudžeta izdevumiem,</w:t>
      </w:r>
      <w:r w:rsidRPr="00C1386E">
        <w:rPr>
          <w:i/>
        </w:rPr>
        <w:t xml:space="preserve"> </w:t>
      </w:r>
      <w:r w:rsidRPr="00C1386E">
        <w:t>kas sadalās pa ekonomiskās klasifikācijas kodiem:</w:t>
      </w:r>
    </w:p>
    <w:p w:rsidR="00FF6FD4" w:rsidRPr="00C1386E" w:rsidRDefault="00FF6FD4" w:rsidP="00C665E2">
      <w:pPr>
        <w:pStyle w:val="ListParagraph"/>
        <w:numPr>
          <w:ilvl w:val="0"/>
          <w:numId w:val="13"/>
        </w:numPr>
        <w:ind w:left="1418" w:hanging="284"/>
        <w:jc w:val="both"/>
      </w:pPr>
      <w:r w:rsidRPr="00C1386E">
        <w:t>atlīdzība – 115 058</w:t>
      </w:r>
      <w:r w:rsidRPr="00C1386E">
        <w:rPr>
          <w:i/>
        </w:rPr>
        <w:t>euro</w:t>
      </w:r>
      <w:r w:rsidRPr="00C1386E">
        <w:t>, t.sk., darba devēja nodoklis (23,59%)</w:t>
      </w:r>
      <w:r w:rsidR="00392986">
        <w:t>,</w:t>
      </w:r>
      <w:r w:rsidRPr="00C1386E">
        <w:t xml:space="preserve"> valsts budžeta mērķdotācija astoņiem mēnešiem – 45 778</w:t>
      </w:r>
      <w:r w:rsidRPr="00C1386E">
        <w:rPr>
          <w:i/>
        </w:rPr>
        <w:t>euro;</w:t>
      </w:r>
    </w:p>
    <w:p w:rsidR="00FF6FD4" w:rsidRPr="00C1386E" w:rsidRDefault="00FF6FD4" w:rsidP="00C665E2">
      <w:pPr>
        <w:pStyle w:val="ListParagraph"/>
        <w:numPr>
          <w:ilvl w:val="0"/>
          <w:numId w:val="11"/>
        </w:numPr>
        <w:ind w:left="1418" w:hanging="284"/>
        <w:jc w:val="both"/>
      </w:pPr>
      <w:r w:rsidRPr="00C1386E">
        <w:t>mācību, darba un dienesta komandējumi, darba braucieni – 8 300</w:t>
      </w:r>
      <w:r w:rsidRPr="00C1386E">
        <w:rPr>
          <w:i/>
        </w:rPr>
        <w:t>euro;</w:t>
      </w:r>
    </w:p>
    <w:p w:rsidR="00FF6FD4" w:rsidRPr="00C1386E" w:rsidRDefault="00FF6FD4" w:rsidP="00C665E2">
      <w:pPr>
        <w:pStyle w:val="ListParagraph"/>
        <w:numPr>
          <w:ilvl w:val="0"/>
          <w:numId w:val="11"/>
        </w:numPr>
        <w:ind w:left="1418" w:hanging="284"/>
        <w:jc w:val="both"/>
      </w:pPr>
      <w:r w:rsidRPr="00C1386E">
        <w:t>pakalpojumi – 192 421</w:t>
      </w:r>
      <w:r w:rsidRPr="00C1386E">
        <w:rPr>
          <w:i/>
        </w:rPr>
        <w:t>euro;</w:t>
      </w:r>
    </w:p>
    <w:p w:rsidR="00FF6FD4" w:rsidRPr="00C1386E" w:rsidRDefault="00FF6FD4" w:rsidP="00C665E2">
      <w:pPr>
        <w:pStyle w:val="ListParagraph"/>
        <w:numPr>
          <w:ilvl w:val="0"/>
          <w:numId w:val="11"/>
        </w:numPr>
        <w:ind w:left="1418" w:hanging="284"/>
        <w:jc w:val="both"/>
      </w:pPr>
      <w:r w:rsidRPr="00C1386E">
        <w:t>krājumi, materiāli, energoresursi, preces, biroja preces un inventārs – 11 890</w:t>
      </w:r>
      <w:r w:rsidRPr="00C1386E">
        <w:rPr>
          <w:i/>
        </w:rPr>
        <w:t>euro;</w:t>
      </w:r>
    </w:p>
    <w:p w:rsidR="00FF6FD4" w:rsidRPr="00C1386E" w:rsidRDefault="00FF6FD4" w:rsidP="00C665E2">
      <w:pPr>
        <w:pStyle w:val="ListParagraph"/>
        <w:numPr>
          <w:ilvl w:val="0"/>
          <w:numId w:val="11"/>
        </w:numPr>
        <w:ind w:left="1418" w:hanging="284"/>
        <w:jc w:val="both"/>
      </w:pPr>
      <w:r w:rsidRPr="00C1386E">
        <w:t>budžeta iestāžu nodokļu, nodevu un naudas sodu maksājumi (PVN) – 460</w:t>
      </w:r>
      <w:r w:rsidRPr="00C1386E">
        <w:rPr>
          <w:i/>
        </w:rPr>
        <w:t>euro.</w:t>
      </w:r>
    </w:p>
    <w:p w:rsidR="00FF6FD4" w:rsidRPr="00C1386E" w:rsidRDefault="00FF6FD4" w:rsidP="00C665E2">
      <w:pPr>
        <w:spacing w:before="120"/>
        <w:ind w:firstLine="720"/>
        <w:jc w:val="both"/>
      </w:pPr>
      <w:r w:rsidRPr="00C665E2">
        <w:rPr>
          <w:u w:val="single"/>
        </w:rPr>
        <w:t>Jelgavas Ledus skolā</w:t>
      </w:r>
      <w:r w:rsidRPr="00C1386E">
        <w:t xml:space="preserve"> pēc stāvokļa uz š.g. 1.janvāri trenējās 439</w:t>
      </w:r>
      <w:r w:rsidRPr="00C1386E">
        <w:rPr>
          <w:rStyle w:val="FootnoteReference"/>
        </w:rPr>
        <w:footnoteReference w:customMarkFollows="1" w:id="11"/>
        <w:sym w:font="Symbol" w:char="F02A"/>
      </w:r>
      <w:r w:rsidRPr="00C1386E">
        <w:t xml:space="preserve"> audzēkņi no tiem 306 audzēkņi profesionālajā ievirzē un 133 interešu izglītībā. Šajā skolā ir 22 darbinieks, t.sk., 14 treneri. Šīs skolas uzturēšanai 2016.gadā plānoti 736 795</w:t>
      </w:r>
      <w:r w:rsidRPr="00C1386E">
        <w:rPr>
          <w:i/>
        </w:rPr>
        <w:t xml:space="preserve">euro </w:t>
      </w:r>
      <w:r w:rsidR="00392986">
        <w:t xml:space="preserve">jeb </w:t>
      </w:r>
      <w:r w:rsidR="00392986">
        <w:t>1.3</w:t>
      </w:r>
      <w:r w:rsidR="00392986">
        <w:t>% no kopējiem pamatbudžeta izdevumiem</w:t>
      </w:r>
      <w:r w:rsidR="00392986">
        <w:t>,</w:t>
      </w:r>
      <w:r w:rsidRPr="00C1386E">
        <w:rPr>
          <w:i/>
        </w:rPr>
        <w:t xml:space="preserve"> </w:t>
      </w:r>
      <w:r w:rsidRPr="00C1386E">
        <w:t>kas sadalās pa ekonomiskās klasifikācijas kodiem:</w:t>
      </w:r>
    </w:p>
    <w:p w:rsidR="00FF6FD4" w:rsidRPr="00C1386E" w:rsidRDefault="00FF6FD4" w:rsidP="00C665E2">
      <w:pPr>
        <w:pStyle w:val="ListParagraph"/>
        <w:numPr>
          <w:ilvl w:val="0"/>
          <w:numId w:val="13"/>
        </w:numPr>
        <w:ind w:left="1418" w:hanging="284"/>
        <w:jc w:val="both"/>
      </w:pPr>
      <w:r w:rsidRPr="00C1386E">
        <w:t>atlīdzība – 246 173</w:t>
      </w:r>
      <w:r w:rsidRPr="00C1386E">
        <w:rPr>
          <w:i/>
        </w:rPr>
        <w:t>euro</w:t>
      </w:r>
      <w:r w:rsidRPr="00C1386E">
        <w:t>, t.sk., darba devēja nodoklis (23,59%)</w:t>
      </w:r>
      <w:r w:rsidR="00392986">
        <w:t>,</w:t>
      </w:r>
      <w:r w:rsidRPr="00C1386E">
        <w:t xml:space="preserve"> valsts budžeta mērķdotācija astoņiem mēnešiem – 131 264</w:t>
      </w:r>
      <w:r w:rsidRPr="00C1386E">
        <w:rPr>
          <w:i/>
        </w:rPr>
        <w:t>euro;</w:t>
      </w:r>
    </w:p>
    <w:p w:rsidR="00FF6FD4" w:rsidRPr="00C1386E" w:rsidRDefault="00FF6FD4" w:rsidP="00C665E2">
      <w:pPr>
        <w:pStyle w:val="ListParagraph"/>
        <w:numPr>
          <w:ilvl w:val="0"/>
          <w:numId w:val="11"/>
        </w:numPr>
        <w:ind w:left="1418" w:hanging="284"/>
        <w:jc w:val="both"/>
      </w:pPr>
      <w:r w:rsidRPr="00C1386E">
        <w:t>mācību, darba un dienesta komandējumi, darba braucieni - 5 187</w:t>
      </w:r>
      <w:r w:rsidRPr="00C1386E">
        <w:rPr>
          <w:i/>
        </w:rPr>
        <w:t>euro;</w:t>
      </w:r>
    </w:p>
    <w:p w:rsidR="00FF6FD4" w:rsidRPr="00C1386E" w:rsidRDefault="00FF6FD4" w:rsidP="00C665E2">
      <w:pPr>
        <w:pStyle w:val="ListParagraph"/>
        <w:numPr>
          <w:ilvl w:val="0"/>
          <w:numId w:val="11"/>
        </w:numPr>
        <w:ind w:left="1418" w:hanging="284"/>
        <w:jc w:val="both"/>
      </w:pPr>
      <w:r w:rsidRPr="00C1386E">
        <w:t>pakalpojumi – 442 035</w:t>
      </w:r>
      <w:r w:rsidRPr="00C1386E">
        <w:rPr>
          <w:i/>
        </w:rPr>
        <w:t xml:space="preserve">euro, </w:t>
      </w:r>
      <w:r w:rsidRPr="00C1386E">
        <w:t>t.sk., ledus īre - 394 683</w:t>
      </w:r>
      <w:r w:rsidRPr="00C1386E">
        <w:rPr>
          <w:i/>
        </w:rPr>
        <w:t>euro,</w:t>
      </w:r>
    </w:p>
    <w:p w:rsidR="00FF6FD4" w:rsidRPr="00C1386E" w:rsidRDefault="00FF6FD4" w:rsidP="00C665E2">
      <w:pPr>
        <w:pStyle w:val="ListParagraph"/>
        <w:numPr>
          <w:ilvl w:val="0"/>
          <w:numId w:val="11"/>
        </w:numPr>
        <w:ind w:left="1418" w:hanging="284"/>
        <w:jc w:val="both"/>
      </w:pPr>
      <w:r w:rsidRPr="00C1386E">
        <w:t>krājumi, materiāli, energoresursi, preces, biroja preces un inventārs – 19</w:t>
      </w:r>
      <w:r w:rsidR="00392986">
        <w:t> </w:t>
      </w:r>
      <w:r w:rsidRPr="00C1386E">
        <w:t>300</w:t>
      </w:r>
      <w:r w:rsidRPr="00C1386E">
        <w:rPr>
          <w:i/>
        </w:rPr>
        <w:t>euro;</w:t>
      </w:r>
    </w:p>
    <w:p w:rsidR="00FF6FD4" w:rsidRPr="00C1386E" w:rsidRDefault="00FF6FD4" w:rsidP="00C665E2">
      <w:pPr>
        <w:pStyle w:val="ListParagraph"/>
        <w:numPr>
          <w:ilvl w:val="0"/>
          <w:numId w:val="11"/>
        </w:numPr>
        <w:ind w:left="1418" w:hanging="284"/>
        <w:jc w:val="both"/>
      </w:pPr>
      <w:r w:rsidRPr="00C1386E">
        <w:t>budžeta iestāžu nodokļu, nodevu un naudas sodu maksājumi (PVN) – 100</w:t>
      </w:r>
      <w:r w:rsidRPr="00C1386E">
        <w:rPr>
          <w:i/>
        </w:rPr>
        <w:t>euro;</w:t>
      </w:r>
    </w:p>
    <w:p w:rsidR="00FF6FD4" w:rsidRPr="00C1386E" w:rsidRDefault="00FF6FD4" w:rsidP="00C665E2">
      <w:pPr>
        <w:pStyle w:val="ListParagraph"/>
        <w:numPr>
          <w:ilvl w:val="0"/>
          <w:numId w:val="11"/>
        </w:numPr>
        <w:ind w:left="1418" w:hanging="284"/>
        <w:jc w:val="both"/>
      </w:pPr>
      <w:r w:rsidRPr="00C1386E">
        <w:t xml:space="preserve">pamatlīdzekļu veidošana </w:t>
      </w:r>
      <w:r w:rsidR="00392986">
        <w:t>–</w:t>
      </w:r>
      <w:r w:rsidRPr="00C1386E">
        <w:t xml:space="preserve"> 24 000</w:t>
      </w:r>
      <w:r w:rsidRPr="00C1386E">
        <w:rPr>
          <w:i/>
        </w:rPr>
        <w:t>euro</w:t>
      </w:r>
      <w:r w:rsidR="00392986">
        <w:rPr>
          <w:i/>
        </w:rPr>
        <w:t>,</w:t>
      </w:r>
      <w:r w:rsidRPr="00C1386E">
        <w:t xml:space="preserve"> t.sk., valsts budžeta mērķdotācija skeitparka izveidei pie Ledus halles 19 000</w:t>
      </w:r>
      <w:r w:rsidRPr="00C1386E">
        <w:rPr>
          <w:i/>
        </w:rPr>
        <w:t>euro</w:t>
      </w:r>
      <w:r w:rsidRPr="00C1386E">
        <w:t xml:space="preserve">. </w:t>
      </w:r>
    </w:p>
    <w:p w:rsidR="00EA6B52" w:rsidRDefault="00EA6B52" w:rsidP="00EA6B52">
      <w:pPr>
        <w:jc w:val="both"/>
        <w:rPr>
          <w:b/>
        </w:rPr>
      </w:pPr>
    </w:p>
    <w:p w:rsidR="00EA6B52" w:rsidRPr="00C665E2" w:rsidRDefault="00EA6B52" w:rsidP="00EA6B52">
      <w:pPr>
        <w:ind w:firstLine="720"/>
        <w:jc w:val="both"/>
        <w:rPr>
          <w:b/>
          <w:u w:val="single"/>
        </w:rPr>
      </w:pPr>
      <w:r w:rsidRPr="00C665E2">
        <w:rPr>
          <w:b/>
          <w:u w:val="single"/>
        </w:rPr>
        <w:t>Līmeņos ned</w:t>
      </w:r>
      <w:r w:rsidR="00C665E2" w:rsidRPr="00C665E2">
        <w:rPr>
          <w:b/>
          <w:u w:val="single"/>
        </w:rPr>
        <w:t>efinēta izglītība pieaugušajiem</w:t>
      </w:r>
    </w:p>
    <w:p w:rsidR="00EA6B52" w:rsidRPr="00A96A4B" w:rsidRDefault="00EA6B52" w:rsidP="00EA6B52">
      <w:pPr>
        <w:ind w:firstLine="720"/>
        <w:jc w:val="both"/>
        <w:rPr>
          <w:b/>
        </w:rPr>
      </w:pPr>
      <w:r w:rsidRPr="00A96A4B">
        <w:t>Šo funkciju realizē p/ie „Zemgales reģiona kompetenču attīstības centrs”. Šīs iestādes mērķis ir</w:t>
      </w:r>
      <w:r w:rsidRPr="00A96A4B">
        <w:rPr>
          <w:rStyle w:val="Strong"/>
        </w:rPr>
        <w:t xml:space="preserve"> </w:t>
      </w:r>
      <w:r w:rsidRPr="00A96A4B">
        <w:rPr>
          <w:rStyle w:val="Strong"/>
          <w:b w:val="0"/>
        </w:rPr>
        <w:t xml:space="preserve">Jelgavas pilsētas un Zemgales reģiona iedzīvotāju vajadzībām atbilstoša kvalitatīva mūžizglītības piedāvājuma nodrošināšana. </w:t>
      </w:r>
    </w:p>
    <w:p w:rsidR="00EA6B52" w:rsidRPr="00A96A4B" w:rsidRDefault="00EA6B52" w:rsidP="00EA6B52">
      <w:pPr>
        <w:ind w:firstLine="720"/>
        <w:jc w:val="both"/>
      </w:pPr>
      <w:r w:rsidRPr="00A96A4B">
        <w:t>Šīs pašvaldības iestādes uzturēšanai un 201</w:t>
      </w:r>
      <w:r w:rsidR="009D4F94">
        <w:t>6</w:t>
      </w:r>
      <w:r w:rsidRPr="00A96A4B">
        <w:t xml:space="preserve">.gadā plānoti </w:t>
      </w:r>
      <w:r w:rsidR="009D4F94">
        <w:t>789 651</w:t>
      </w:r>
      <w:r w:rsidRPr="00A96A4B">
        <w:rPr>
          <w:i/>
        </w:rPr>
        <w:t>euro</w:t>
      </w:r>
      <w:r w:rsidR="00062585">
        <w:rPr>
          <w:i/>
        </w:rPr>
        <w:t xml:space="preserve"> </w:t>
      </w:r>
      <w:r w:rsidR="00062585" w:rsidRPr="00062585">
        <w:t>jeb 1</w:t>
      </w:r>
      <w:r w:rsidR="00216CED">
        <w:t>,</w:t>
      </w:r>
      <w:r w:rsidR="00062585" w:rsidRPr="00062585">
        <w:t>4% no kopējiem pamatbudžeta izdevumiem</w:t>
      </w:r>
      <w:r w:rsidRPr="00A96A4B">
        <w:rPr>
          <w:i/>
        </w:rPr>
        <w:t xml:space="preserve">, </w:t>
      </w:r>
      <w:r w:rsidRPr="00A96A4B">
        <w:t>kas sadalās pa ekonomiskās klasifikācijas kodiem:</w:t>
      </w:r>
    </w:p>
    <w:p w:rsidR="00EA6B52" w:rsidRPr="00A96A4B" w:rsidRDefault="00EA6B52" w:rsidP="00C665E2">
      <w:pPr>
        <w:pStyle w:val="ListParagraph"/>
        <w:numPr>
          <w:ilvl w:val="0"/>
          <w:numId w:val="11"/>
        </w:numPr>
        <w:ind w:left="1440" w:hanging="306"/>
        <w:jc w:val="both"/>
      </w:pPr>
      <w:r w:rsidRPr="00A96A4B">
        <w:t>atlīdzība 54</w:t>
      </w:r>
      <w:r w:rsidR="009D4F94">
        <w:t>3</w:t>
      </w:r>
      <w:r w:rsidRPr="00A96A4B">
        <w:t> </w:t>
      </w:r>
      <w:r w:rsidR="009D4F94">
        <w:t>236</w:t>
      </w:r>
      <w:r w:rsidRPr="00A96A4B">
        <w:rPr>
          <w:i/>
        </w:rPr>
        <w:t>euro</w:t>
      </w:r>
      <w:r w:rsidRPr="00A96A4B">
        <w:t>,t.sk., darba devēja nodoklis (23,59%);</w:t>
      </w:r>
    </w:p>
    <w:p w:rsidR="00EA6B52" w:rsidRPr="00A96A4B" w:rsidRDefault="00EA6B52" w:rsidP="00C665E2">
      <w:pPr>
        <w:pStyle w:val="ListParagraph"/>
        <w:numPr>
          <w:ilvl w:val="0"/>
          <w:numId w:val="11"/>
        </w:numPr>
        <w:ind w:left="1440" w:hanging="306"/>
        <w:jc w:val="both"/>
      </w:pPr>
      <w:r w:rsidRPr="00A96A4B">
        <w:t xml:space="preserve">mācību, darba un dienesta komandējumi, darba braucieni </w:t>
      </w:r>
      <w:r w:rsidR="009D4F94">
        <w:t>–</w:t>
      </w:r>
      <w:r w:rsidRPr="00A96A4B">
        <w:t xml:space="preserve"> </w:t>
      </w:r>
      <w:r w:rsidR="009D4F94">
        <w:t>4 248</w:t>
      </w:r>
      <w:r w:rsidRPr="00A96A4B">
        <w:rPr>
          <w:i/>
        </w:rPr>
        <w:t>euro;</w:t>
      </w:r>
    </w:p>
    <w:p w:rsidR="00EA6B52" w:rsidRPr="00A96A4B" w:rsidRDefault="00EA6B52" w:rsidP="00C665E2">
      <w:pPr>
        <w:pStyle w:val="ListParagraph"/>
        <w:numPr>
          <w:ilvl w:val="0"/>
          <w:numId w:val="11"/>
        </w:numPr>
        <w:ind w:left="1440" w:hanging="306"/>
        <w:jc w:val="both"/>
      </w:pPr>
      <w:r w:rsidRPr="00A96A4B">
        <w:t xml:space="preserve">pakalpojumi </w:t>
      </w:r>
      <w:r w:rsidR="009D4F94">
        <w:t>–</w:t>
      </w:r>
      <w:r w:rsidRPr="00A96A4B">
        <w:t xml:space="preserve"> </w:t>
      </w:r>
      <w:r w:rsidR="009D4F94">
        <w:t>188 577</w:t>
      </w:r>
      <w:r w:rsidRPr="00A96A4B">
        <w:rPr>
          <w:i/>
        </w:rPr>
        <w:t>euro;</w:t>
      </w:r>
    </w:p>
    <w:p w:rsidR="00EA6B52" w:rsidRPr="00A96A4B" w:rsidRDefault="00EA6B52" w:rsidP="00C665E2">
      <w:pPr>
        <w:pStyle w:val="ListParagraph"/>
        <w:numPr>
          <w:ilvl w:val="0"/>
          <w:numId w:val="11"/>
        </w:numPr>
        <w:ind w:left="1440" w:hanging="306"/>
        <w:jc w:val="both"/>
      </w:pPr>
      <w:r w:rsidRPr="00A96A4B">
        <w:t xml:space="preserve">krājumi, materiāli, energoresursi, preces, biroja preces un inventārs – </w:t>
      </w:r>
      <w:r w:rsidR="009D4F94">
        <w:t xml:space="preserve">             35 290</w:t>
      </w:r>
      <w:r w:rsidRPr="00A96A4B">
        <w:rPr>
          <w:i/>
        </w:rPr>
        <w:t>euro;</w:t>
      </w:r>
    </w:p>
    <w:p w:rsidR="00EA6B52" w:rsidRPr="00A96A4B" w:rsidRDefault="00EA6B52" w:rsidP="00C665E2">
      <w:pPr>
        <w:pStyle w:val="ListParagraph"/>
        <w:numPr>
          <w:ilvl w:val="0"/>
          <w:numId w:val="11"/>
        </w:numPr>
        <w:ind w:left="1440" w:hanging="306"/>
        <w:jc w:val="both"/>
      </w:pPr>
      <w:r w:rsidRPr="00A96A4B">
        <w:t xml:space="preserve">budžeta iestāžu nodokļu, nodevu un naudas sodu maksājumi (PVN) – </w:t>
      </w:r>
      <w:r w:rsidR="009D4F94">
        <w:t xml:space="preserve">              5 500</w:t>
      </w:r>
      <w:r w:rsidRPr="00A96A4B">
        <w:rPr>
          <w:i/>
        </w:rPr>
        <w:t>euro;</w:t>
      </w:r>
    </w:p>
    <w:p w:rsidR="00EA6B52" w:rsidRPr="00A96A4B" w:rsidRDefault="00EA6B52" w:rsidP="00C665E2">
      <w:pPr>
        <w:pStyle w:val="ListParagraph"/>
        <w:numPr>
          <w:ilvl w:val="0"/>
          <w:numId w:val="11"/>
        </w:numPr>
        <w:ind w:left="1440" w:hanging="306"/>
        <w:jc w:val="both"/>
      </w:pPr>
      <w:r w:rsidRPr="00A96A4B">
        <w:t xml:space="preserve">pamatlīdzekļu veidošana </w:t>
      </w:r>
      <w:r w:rsidR="009D4F94">
        <w:t>–</w:t>
      </w:r>
      <w:r w:rsidRPr="00A96A4B">
        <w:t xml:space="preserve"> </w:t>
      </w:r>
      <w:r w:rsidR="009D4F94">
        <w:t>12 800</w:t>
      </w:r>
      <w:r w:rsidRPr="00A96A4B">
        <w:rPr>
          <w:i/>
        </w:rPr>
        <w:t xml:space="preserve">euro, </w:t>
      </w:r>
      <w:r w:rsidRPr="00A96A4B">
        <w:t>t.sk.</w:t>
      </w:r>
      <w:r w:rsidR="009D4F94">
        <w:t>1 800</w:t>
      </w:r>
      <w:r w:rsidRPr="00A96A4B">
        <w:rPr>
          <w:i/>
        </w:rPr>
        <w:t xml:space="preserve">euro </w:t>
      </w:r>
      <w:r w:rsidRPr="00A96A4B">
        <w:t>vērtībā</w:t>
      </w:r>
      <w:r w:rsidR="009D4F94">
        <w:t xml:space="preserve"> 20gb. MS Office 2016EDU</w:t>
      </w:r>
      <w:r w:rsidRPr="00A96A4B">
        <w:rPr>
          <w:i/>
        </w:rPr>
        <w:t xml:space="preserve"> </w:t>
      </w:r>
      <w:r w:rsidR="009D4F94">
        <w:t>licences.</w:t>
      </w:r>
    </w:p>
    <w:p w:rsidR="00EA6B52" w:rsidRPr="00A96A4B" w:rsidRDefault="00EA6B52" w:rsidP="009D4F94">
      <w:pPr>
        <w:ind w:left="142" w:firstLine="938"/>
        <w:jc w:val="both"/>
        <w:rPr>
          <w:i/>
        </w:rPr>
      </w:pPr>
      <w:r w:rsidRPr="00A96A4B">
        <w:t>201</w:t>
      </w:r>
      <w:r w:rsidR="009D4F94">
        <w:t>6</w:t>
      </w:r>
      <w:r w:rsidRPr="00A96A4B">
        <w:t xml:space="preserve">.gadā iestāde plāno iegādāties šādus pamatlīdzekļus: </w:t>
      </w:r>
      <w:r w:rsidR="009D4F94">
        <w:t>lentas slīpmašīnu</w:t>
      </w:r>
      <w:r w:rsidRPr="00A96A4B">
        <w:t xml:space="preserve"> - </w:t>
      </w:r>
      <w:r w:rsidR="009D4F94">
        <w:t>1</w:t>
      </w:r>
      <w:r w:rsidRPr="00A96A4B">
        <w:t> 000</w:t>
      </w:r>
      <w:r w:rsidRPr="00A96A4B">
        <w:rPr>
          <w:i/>
        </w:rPr>
        <w:t xml:space="preserve">euro </w:t>
      </w:r>
      <w:r w:rsidRPr="00A96A4B">
        <w:t>vērtībā</w:t>
      </w:r>
      <w:r w:rsidRPr="00A96A4B">
        <w:rPr>
          <w:i/>
        </w:rPr>
        <w:t xml:space="preserve">, </w:t>
      </w:r>
      <w:r w:rsidRPr="00A96A4B">
        <w:t>bibliotēku fondu - 1 000</w:t>
      </w:r>
      <w:r w:rsidRPr="00A96A4B">
        <w:rPr>
          <w:i/>
        </w:rPr>
        <w:t xml:space="preserve">euro </w:t>
      </w:r>
      <w:r w:rsidRPr="00A96A4B">
        <w:t>vērtībā,</w:t>
      </w:r>
      <w:r w:rsidRPr="00A96A4B">
        <w:rPr>
          <w:i/>
        </w:rPr>
        <w:t xml:space="preserve"> </w:t>
      </w:r>
      <w:r w:rsidR="009D4F94">
        <w:t xml:space="preserve">multimediju </w:t>
      </w:r>
      <w:r w:rsidRPr="00A96A4B">
        <w:t>projektoru</w:t>
      </w:r>
      <w:r w:rsidR="009D4F94">
        <w:t>s 2gb.</w:t>
      </w:r>
      <w:r w:rsidRPr="00A96A4B">
        <w:t xml:space="preserve"> – </w:t>
      </w:r>
      <w:r w:rsidR="009D4F94">
        <w:t xml:space="preserve">      1 0</w:t>
      </w:r>
      <w:r w:rsidRPr="00A96A4B">
        <w:t>60</w:t>
      </w:r>
      <w:r w:rsidRPr="00A96A4B">
        <w:rPr>
          <w:i/>
        </w:rPr>
        <w:t xml:space="preserve">euro </w:t>
      </w:r>
      <w:r w:rsidRPr="00A96A4B">
        <w:t>vērtībā</w:t>
      </w:r>
      <w:r w:rsidR="009D4F94">
        <w:t>, krāsu, auto-duplex lāzerprinteri</w:t>
      </w:r>
      <w:r w:rsidR="002F612B">
        <w:t xml:space="preserve"> –</w:t>
      </w:r>
      <w:r w:rsidR="009D4F94">
        <w:t xml:space="preserve"> 980</w:t>
      </w:r>
      <w:r w:rsidR="009D4F94">
        <w:rPr>
          <w:i/>
        </w:rPr>
        <w:t xml:space="preserve">euro </w:t>
      </w:r>
      <w:r w:rsidR="009D4F94" w:rsidRPr="009D4F94">
        <w:t>vērtībā</w:t>
      </w:r>
      <w:r w:rsidR="009D4F94">
        <w:t xml:space="preserve"> un darba </w:t>
      </w:r>
      <w:r w:rsidR="00F544D3">
        <w:t>stacijas (datortehniku) darbiniekiem 11gb.</w:t>
      </w:r>
      <w:r w:rsidR="002F612B">
        <w:t xml:space="preserve"> – </w:t>
      </w:r>
      <w:r w:rsidR="00F544D3">
        <w:t>6</w:t>
      </w:r>
      <w:r w:rsidR="002F612B">
        <w:t xml:space="preserve"> </w:t>
      </w:r>
      <w:r w:rsidR="00F544D3">
        <w:t xml:space="preserve"> 960</w:t>
      </w:r>
      <w:r w:rsidR="00F544D3">
        <w:rPr>
          <w:i/>
        </w:rPr>
        <w:t>euro</w:t>
      </w:r>
      <w:r w:rsidR="00F544D3">
        <w:t xml:space="preserve"> </w:t>
      </w:r>
      <w:r w:rsidRPr="00A96A4B">
        <w:t>.</w:t>
      </w:r>
    </w:p>
    <w:p w:rsidR="009D4F94" w:rsidRDefault="009D4F94" w:rsidP="00062585">
      <w:pPr>
        <w:ind w:firstLine="720"/>
        <w:jc w:val="both"/>
      </w:pPr>
      <w:r>
        <w:t xml:space="preserve">  </w:t>
      </w:r>
    </w:p>
    <w:p w:rsidR="00EA6B52" w:rsidRPr="00A96A4B" w:rsidRDefault="00EA6B52" w:rsidP="00062585">
      <w:pPr>
        <w:ind w:firstLine="720"/>
        <w:jc w:val="both"/>
      </w:pPr>
      <w:r w:rsidRPr="00A96A4B">
        <w:t>Iestāde 201</w:t>
      </w:r>
      <w:r w:rsidR="00830B02">
        <w:t>6</w:t>
      </w:r>
      <w:r w:rsidRPr="00A96A4B">
        <w:t xml:space="preserve">.gadā realizēs sekojošus projektus un to plānotais finansējums ir </w:t>
      </w:r>
      <w:r w:rsidR="00853A03">
        <w:t>72 </w:t>
      </w:r>
      <w:r w:rsidR="00830B02">
        <w:t>868</w:t>
      </w:r>
      <w:r w:rsidRPr="00A96A4B">
        <w:rPr>
          <w:i/>
        </w:rPr>
        <w:t>euro</w:t>
      </w:r>
      <w:r w:rsidRPr="00A96A4B">
        <w:t>, kas</w:t>
      </w:r>
      <w:r w:rsidRPr="00A96A4B">
        <w:rPr>
          <w:i/>
        </w:rPr>
        <w:t xml:space="preserve"> </w:t>
      </w:r>
      <w:r w:rsidRPr="00A96A4B">
        <w:t xml:space="preserve">sadalās </w:t>
      </w:r>
      <w:r w:rsidR="0012794E" w:rsidRPr="00A96A4B">
        <w:t>starp</w:t>
      </w:r>
      <w:r w:rsidRPr="00A96A4B">
        <w:t xml:space="preserve"> šādiem projektiem: </w:t>
      </w:r>
    </w:p>
    <w:p w:rsidR="006C2EAC" w:rsidRPr="006C2EAC" w:rsidRDefault="00C665E2" w:rsidP="00C665E2">
      <w:pPr>
        <w:pStyle w:val="ListParagraph"/>
        <w:numPr>
          <w:ilvl w:val="0"/>
          <w:numId w:val="43"/>
        </w:numPr>
        <w:ind w:left="1418" w:hanging="284"/>
        <w:contextualSpacing w:val="0"/>
        <w:jc w:val="both"/>
      </w:pPr>
      <w:r>
        <w:lastRenderedPageBreak/>
        <w:t>B</w:t>
      </w:r>
      <w:r w:rsidR="006C2EAC" w:rsidRPr="006C2EAC">
        <w:t>ezdarbnieku un darba meklētāju iesaiste neformālās un profesionālās izglītības programmu apguvē: ESF projektu „Atbalsts bezdarbnieku izglītībai”  un „Jauniešu garantijas” -</w:t>
      </w:r>
      <w:r>
        <w:t xml:space="preserve"> </w:t>
      </w:r>
      <w:r w:rsidR="006C2EAC" w:rsidRPr="006C2EAC">
        <w:rPr>
          <w:bCs/>
        </w:rPr>
        <w:t>54</w:t>
      </w:r>
      <w:r w:rsidR="006C2EAC">
        <w:rPr>
          <w:bCs/>
        </w:rPr>
        <w:t> </w:t>
      </w:r>
      <w:r w:rsidR="006C2EAC" w:rsidRPr="006C2EAC">
        <w:rPr>
          <w:bCs/>
        </w:rPr>
        <w:t>948</w:t>
      </w:r>
      <w:r w:rsidR="006C2EAC">
        <w:rPr>
          <w:bCs/>
          <w:i/>
        </w:rPr>
        <w:t>euro</w:t>
      </w:r>
      <w:r w:rsidR="006C2EAC" w:rsidRPr="006C2EAC">
        <w:t>;</w:t>
      </w:r>
    </w:p>
    <w:p w:rsidR="006C2EAC" w:rsidRPr="006C2EAC" w:rsidRDefault="006C2EAC" w:rsidP="00C665E2">
      <w:pPr>
        <w:pStyle w:val="ListParagraph"/>
        <w:numPr>
          <w:ilvl w:val="0"/>
          <w:numId w:val="43"/>
        </w:numPr>
        <w:ind w:left="1418" w:hanging="284"/>
        <w:contextualSpacing w:val="0"/>
      </w:pPr>
      <w:r w:rsidRPr="006C2EAC">
        <w:t xml:space="preserve">Nordplus projekts „INNOSTARTUP”  - </w:t>
      </w:r>
      <w:r w:rsidRPr="006C2EAC">
        <w:rPr>
          <w:bCs/>
        </w:rPr>
        <w:t>9</w:t>
      </w:r>
      <w:r>
        <w:rPr>
          <w:bCs/>
        </w:rPr>
        <w:t> </w:t>
      </w:r>
      <w:r w:rsidRPr="006C2EAC">
        <w:rPr>
          <w:bCs/>
        </w:rPr>
        <w:t>374</w:t>
      </w:r>
      <w:r>
        <w:rPr>
          <w:bCs/>
          <w:i/>
        </w:rPr>
        <w:t>euro</w:t>
      </w:r>
      <w:r w:rsidRPr="006C2EAC">
        <w:rPr>
          <w:bCs/>
        </w:rPr>
        <w:t>;</w:t>
      </w:r>
    </w:p>
    <w:p w:rsidR="006C2EAC" w:rsidRPr="006C2EAC" w:rsidRDefault="006C2EAC" w:rsidP="00C665E2">
      <w:pPr>
        <w:pStyle w:val="ListParagraph"/>
        <w:numPr>
          <w:ilvl w:val="0"/>
          <w:numId w:val="43"/>
        </w:numPr>
        <w:ind w:left="1418" w:hanging="284"/>
        <w:contextualSpacing w:val="0"/>
        <w:jc w:val="both"/>
      </w:pPr>
      <w:r w:rsidRPr="006C2EAC">
        <w:t>SIF projekts „Latviešu valodas apguve un pilnveide pieaugušajiem Jelgavā” –</w:t>
      </w:r>
      <w:r w:rsidRPr="006C2EAC">
        <w:rPr>
          <w:b/>
          <w:bCs/>
        </w:rPr>
        <w:t xml:space="preserve"> </w:t>
      </w:r>
      <w:r w:rsidRPr="006C2EAC">
        <w:rPr>
          <w:bCs/>
        </w:rPr>
        <w:t>8</w:t>
      </w:r>
      <w:r>
        <w:rPr>
          <w:bCs/>
        </w:rPr>
        <w:t> </w:t>
      </w:r>
      <w:r w:rsidRPr="006C2EAC">
        <w:rPr>
          <w:bCs/>
        </w:rPr>
        <w:t>546</w:t>
      </w:r>
      <w:r>
        <w:rPr>
          <w:bCs/>
          <w:i/>
        </w:rPr>
        <w:t>euro</w:t>
      </w:r>
      <w:r w:rsidRPr="006C2EAC">
        <w:rPr>
          <w:bCs/>
        </w:rPr>
        <w:t>.</w:t>
      </w:r>
    </w:p>
    <w:p w:rsidR="00EA6B52" w:rsidRPr="00C665E2" w:rsidRDefault="00EA6B52" w:rsidP="00C665E2">
      <w:pPr>
        <w:spacing w:before="240"/>
        <w:ind w:left="709"/>
        <w:jc w:val="both"/>
        <w:rPr>
          <w:b/>
          <w:u w:val="single"/>
        </w:rPr>
      </w:pPr>
      <w:r w:rsidRPr="00C665E2">
        <w:rPr>
          <w:b/>
          <w:u w:val="single"/>
        </w:rPr>
        <w:t>Subsīdija nodibinājumam „Izglītības atbalsta fonds”</w:t>
      </w:r>
    </w:p>
    <w:p w:rsidR="00EA6B52" w:rsidRPr="00A96A4B" w:rsidRDefault="00EA6B52" w:rsidP="00EA6B52">
      <w:pPr>
        <w:ind w:firstLine="709"/>
        <w:jc w:val="both"/>
      </w:pPr>
      <w:r w:rsidRPr="00A96A4B">
        <w:t>Jelgavas pilsētas pašvaldībā šis nodibinājums ir izveidots ar mērķi sekmēt un finansiāli atbalstīt Jelgavas pilsētas pedagogu un talantīgo skolēnu tālāk izglītošanos, finansiāli atbalstīt bāreņu studijas. Šī mērķa finansēšanai 201</w:t>
      </w:r>
      <w:r w:rsidR="00830B02">
        <w:t>6</w:t>
      </w:r>
      <w:r w:rsidRPr="00A96A4B">
        <w:t>.gadā ieplānoti līdzekļi 2 8</w:t>
      </w:r>
      <w:r w:rsidR="00830B02">
        <w:t>50</w:t>
      </w:r>
      <w:r w:rsidRPr="00A96A4B">
        <w:rPr>
          <w:i/>
        </w:rPr>
        <w:t xml:space="preserve">euro </w:t>
      </w:r>
      <w:r w:rsidRPr="00A96A4B">
        <w:t>apmērā.</w:t>
      </w:r>
    </w:p>
    <w:p w:rsidR="00EA6B52" w:rsidRPr="00C665E2" w:rsidRDefault="00EA6B52" w:rsidP="00C665E2">
      <w:pPr>
        <w:spacing w:before="240"/>
        <w:ind w:left="709"/>
        <w:jc w:val="both"/>
        <w:rPr>
          <w:b/>
          <w:u w:val="single"/>
        </w:rPr>
      </w:pPr>
      <w:r w:rsidRPr="00C665E2">
        <w:rPr>
          <w:b/>
          <w:u w:val="single"/>
        </w:rPr>
        <w:t>Subsīdija nodibinājumam „J.Bisenieka fonds”</w:t>
      </w:r>
    </w:p>
    <w:p w:rsidR="00EA6B52" w:rsidRPr="00A96A4B" w:rsidRDefault="00EA6B52" w:rsidP="00EA6B52">
      <w:pPr>
        <w:ind w:firstLine="709"/>
        <w:jc w:val="both"/>
        <w:rPr>
          <w:i/>
        </w:rPr>
      </w:pPr>
      <w:r w:rsidRPr="00A96A4B">
        <w:t>Šis nodibinājums ir izveidots ar mērķi saglabāt Jāņa Bisenieka piemiņu, izzinot viņa veiksmīgo saimniecisko darbību un lielo devumu sabiedrībai,</w:t>
      </w:r>
      <w:r w:rsidRPr="00A96A4B">
        <w:rPr>
          <w:color w:val="363636"/>
        </w:rPr>
        <w:t xml:space="preserve"> </w:t>
      </w:r>
      <w:r w:rsidRPr="00A96A4B">
        <w:t>veicināt uzņēmēju mecenātismu,</w:t>
      </w:r>
      <w:r w:rsidRPr="00A96A4B">
        <w:rPr>
          <w:color w:val="363636"/>
        </w:rPr>
        <w:t xml:space="preserve"> </w:t>
      </w:r>
      <w:r w:rsidRPr="00A96A4B">
        <w:t>sekmēt un finansiāli atbalstīt rosīgu un radošu pilsētas sabiedrības dzīvi, atbalstīt jauniešu un studentu vispusīgu izglītību un līdzdalību pilsētas augsmē, rīkot dažādus konkursus. Šī nodibinājuma finansējums ir ieplānots iepriekšējā gada līmenī 1 42</w:t>
      </w:r>
      <w:r w:rsidR="00830B02">
        <w:t>5</w:t>
      </w:r>
      <w:r w:rsidRPr="00A96A4B">
        <w:rPr>
          <w:i/>
        </w:rPr>
        <w:t>euro.</w:t>
      </w:r>
    </w:p>
    <w:p w:rsidR="00EA6B52" w:rsidRPr="00C665E2" w:rsidRDefault="00C665E2" w:rsidP="004C2F74">
      <w:pPr>
        <w:spacing w:before="240"/>
        <w:ind w:left="709"/>
        <w:jc w:val="both"/>
        <w:rPr>
          <w:b/>
          <w:u w:val="single"/>
        </w:rPr>
      </w:pPr>
      <w:r w:rsidRPr="00C665E2">
        <w:rPr>
          <w:b/>
          <w:u w:val="single"/>
        </w:rPr>
        <w:t>P</w:t>
      </w:r>
      <w:r w:rsidR="00EA6B52" w:rsidRPr="00C665E2">
        <w:rPr>
          <w:b/>
          <w:u w:val="single"/>
        </w:rPr>
        <w:t xml:space="preserve">/ie ”Jelgavas izglītības pārvalde” darbības nodrošināšana un tās projektu īstenošana </w:t>
      </w:r>
    </w:p>
    <w:p w:rsidR="006372AF" w:rsidRPr="00A96A4B" w:rsidRDefault="006372AF" w:rsidP="006372AF">
      <w:pPr>
        <w:ind w:firstLine="720"/>
        <w:jc w:val="both"/>
      </w:pPr>
      <w:r w:rsidRPr="00A96A4B">
        <w:t>Šīs iestādes uzturēšanai un projektu īstenošanai 201</w:t>
      </w:r>
      <w:r>
        <w:t>6</w:t>
      </w:r>
      <w:r w:rsidRPr="00A96A4B">
        <w:t xml:space="preserve">.gadā plānotie izdevumi </w:t>
      </w:r>
      <w:r w:rsidR="00853A03">
        <w:t>692 </w:t>
      </w:r>
      <w:r w:rsidRPr="00477E92">
        <w:t>301</w:t>
      </w:r>
      <w:r w:rsidRPr="00477E92">
        <w:rPr>
          <w:i/>
        </w:rPr>
        <w:t xml:space="preserve">euro </w:t>
      </w:r>
      <w:r w:rsidR="002F612B">
        <w:t xml:space="preserve">jeb </w:t>
      </w:r>
      <w:r w:rsidR="002F612B">
        <w:t>1</w:t>
      </w:r>
      <w:r w:rsidR="002F612B">
        <w:t xml:space="preserve">,2% </w:t>
      </w:r>
      <w:r w:rsidR="002F612B">
        <w:t xml:space="preserve">apmērā </w:t>
      </w:r>
      <w:r w:rsidR="002F612B">
        <w:t>no kopējiem pamatbudžeta izdevumiem</w:t>
      </w:r>
      <w:r w:rsidR="002F612B">
        <w:t>,</w:t>
      </w:r>
      <w:r w:rsidRPr="00A96A4B">
        <w:rPr>
          <w:i/>
        </w:rPr>
        <w:t xml:space="preserve"> </w:t>
      </w:r>
      <w:r w:rsidRPr="00A96A4B">
        <w:t>kas sadalās pa ekonomiskās klasifikācijas kodiem sekojoši:</w:t>
      </w:r>
    </w:p>
    <w:p w:rsidR="006372AF" w:rsidRPr="00A96A4B" w:rsidRDefault="006372AF" w:rsidP="00C665E2">
      <w:pPr>
        <w:pStyle w:val="ListParagraph"/>
        <w:numPr>
          <w:ilvl w:val="0"/>
          <w:numId w:val="11"/>
        </w:numPr>
        <w:ind w:left="1440" w:hanging="306"/>
        <w:jc w:val="both"/>
      </w:pPr>
      <w:r w:rsidRPr="00A96A4B">
        <w:t xml:space="preserve">atlīdzība </w:t>
      </w:r>
      <w:r>
        <w:t>539 386</w:t>
      </w:r>
      <w:r w:rsidRPr="00A96A4B">
        <w:rPr>
          <w:i/>
        </w:rPr>
        <w:t>euro</w:t>
      </w:r>
      <w:r w:rsidRPr="00A96A4B">
        <w:t>,t.sk., darba devēja nodoklis (23,59%);</w:t>
      </w:r>
    </w:p>
    <w:p w:rsidR="006372AF" w:rsidRPr="00A96A4B" w:rsidRDefault="006372AF" w:rsidP="00C665E2">
      <w:pPr>
        <w:pStyle w:val="ListParagraph"/>
        <w:numPr>
          <w:ilvl w:val="0"/>
          <w:numId w:val="11"/>
        </w:numPr>
        <w:ind w:left="1440" w:hanging="306"/>
        <w:jc w:val="both"/>
      </w:pPr>
      <w:r w:rsidRPr="00A96A4B">
        <w:t xml:space="preserve">mācību, darba un dienesta komandējumi, darba braucieni </w:t>
      </w:r>
      <w:r>
        <w:t>–</w:t>
      </w:r>
      <w:r w:rsidRPr="00A96A4B">
        <w:t xml:space="preserve"> </w:t>
      </w:r>
      <w:r>
        <w:t>3 400</w:t>
      </w:r>
      <w:r w:rsidRPr="00A96A4B">
        <w:rPr>
          <w:i/>
        </w:rPr>
        <w:t>euro;</w:t>
      </w:r>
    </w:p>
    <w:p w:rsidR="006372AF" w:rsidRPr="00A96A4B" w:rsidRDefault="006372AF" w:rsidP="00C665E2">
      <w:pPr>
        <w:pStyle w:val="ListParagraph"/>
        <w:numPr>
          <w:ilvl w:val="0"/>
          <w:numId w:val="11"/>
        </w:numPr>
        <w:ind w:left="1440" w:hanging="306"/>
        <w:jc w:val="both"/>
      </w:pPr>
      <w:r w:rsidRPr="00A96A4B">
        <w:t xml:space="preserve">pakalpojumi </w:t>
      </w:r>
      <w:r>
        <w:t>–</w:t>
      </w:r>
      <w:r w:rsidRPr="00A96A4B">
        <w:t xml:space="preserve"> </w:t>
      </w:r>
      <w:r>
        <w:t>74 615</w:t>
      </w:r>
      <w:r w:rsidRPr="00A96A4B">
        <w:rPr>
          <w:i/>
        </w:rPr>
        <w:t>euro;</w:t>
      </w:r>
    </w:p>
    <w:p w:rsidR="006372AF" w:rsidRPr="00681394" w:rsidRDefault="006372AF" w:rsidP="00C665E2">
      <w:pPr>
        <w:pStyle w:val="ListParagraph"/>
        <w:numPr>
          <w:ilvl w:val="0"/>
          <w:numId w:val="11"/>
        </w:numPr>
        <w:ind w:left="1440" w:hanging="306"/>
        <w:jc w:val="both"/>
      </w:pPr>
      <w:r w:rsidRPr="00A96A4B">
        <w:t>krājumi, materiāli, energoresursi, preces, biroja preces un inventārs –</w:t>
      </w:r>
      <w:r w:rsidR="00853A03">
        <w:t xml:space="preserve"> 36 </w:t>
      </w:r>
      <w:r>
        <w:t>700</w:t>
      </w:r>
      <w:r w:rsidRPr="00A96A4B">
        <w:rPr>
          <w:i/>
        </w:rPr>
        <w:t>euro;</w:t>
      </w:r>
    </w:p>
    <w:p w:rsidR="006372AF" w:rsidRPr="00A96A4B" w:rsidRDefault="006372AF" w:rsidP="00C665E2">
      <w:pPr>
        <w:pStyle w:val="ListParagraph"/>
        <w:numPr>
          <w:ilvl w:val="0"/>
          <w:numId w:val="11"/>
        </w:numPr>
        <w:ind w:left="1440" w:hanging="306"/>
        <w:jc w:val="both"/>
      </w:pPr>
      <w:r>
        <w:t>izdevumi periodikas iegādei</w:t>
      </w:r>
      <w:r w:rsidR="000225CF">
        <w:t xml:space="preserve"> –</w:t>
      </w:r>
      <w:r>
        <w:t xml:space="preserve"> 100</w:t>
      </w:r>
      <w:r>
        <w:rPr>
          <w:i/>
        </w:rPr>
        <w:t>euro;</w:t>
      </w:r>
    </w:p>
    <w:p w:rsidR="006372AF" w:rsidRPr="00A96A4B" w:rsidRDefault="006372AF" w:rsidP="00C665E2">
      <w:pPr>
        <w:pStyle w:val="ListParagraph"/>
        <w:numPr>
          <w:ilvl w:val="0"/>
          <w:numId w:val="11"/>
        </w:numPr>
        <w:ind w:left="1440" w:hanging="306"/>
        <w:jc w:val="both"/>
        <w:rPr>
          <w:b/>
        </w:rPr>
      </w:pPr>
      <w:r w:rsidRPr="00A96A4B">
        <w:t xml:space="preserve">pamatlīdzekļu </w:t>
      </w:r>
      <w:r>
        <w:t>iegādei</w:t>
      </w:r>
      <w:r w:rsidRPr="00A96A4B">
        <w:t xml:space="preserve"> </w:t>
      </w:r>
      <w:r>
        <w:t>–</w:t>
      </w:r>
      <w:r w:rsidRPr="00A96A4B">
        <w:t xml:space="preserve"> </w:t>
      </w:r>
      <w:r>
        <w:t>38 100</w:t>
      </w:r>
      <w:r w:rsidRPr="00A96A4B">
        <w:rPr>
          <w:i/>
        </w:rPr>
        <w:t>euro.</w:t>
      </w:r>
    </w:p>
    <w:p w:rsidR="006372AF" w:rsidRPr="00477E92" w:rsidRDefault="006372AF" w:rsidP="006372AF">
      <w:pPr>
        <w:ind w:firstLine="720"/>
        <w:jc w:val="both"/>
      </w:pPr>
      <w:r w:rsidRPr="00477E92">
        <w:t>2016.gadā iestāde plāno iegādāties šādus pamatlīdzekļus:</w:t>
      </w:r>
      <w:r w:rsidRPr="00681394">
        <w:rPr>
          <w:color w:val="FF0000"/>
        </w:rPr>
        <w:t xml:space="preserve"> </w:t>
      </w:r>
      <w:r>
        <w:t>mikroautobuss – 35 000</w:t>
      </w:r>
      <w:r w:rsidRPr="006372AF">
        <w:rPr>
          <w:i/>
        </w:rPr>
        <w:t xml:space="preserve">euro </w:t>
      </w:r>
      <w:r>
        <w:t>vērtībā, datortehniku u.c. sakaru tehniku – 3 100</w:t>
      </w:r>
      <w:r w:rsidRPr="006372AF">
        <w:rPr>
          <w:i/>
        </w:rPr>
        <w:t>euro</w:t>
      </w:r>
      <w:r>
        <w:t xml:space="preserve"> vērtībā.</w:t>
      </w:r>
    </w:p>
    <w:p w:rsidR="00EA6B52" w:rsidRPr="00C665E2" w:rsidRDefault="00C665E2" w:rsidP="00C665E2">
      <w:pPr>
        <w:spacing w:before="240"/>
        <w:ind w:firstLine="720"/>
        <w:jc w:val="both"/>
        <w:rPr>
          <w:b/>
          <w:u w:val="single"/>
        </w:rPr>
      </w:pPr>
      <w:r>
        <w:rPr>
          <w:b/>
          <w:u w:val="single"/>
        </w:rPr>
        <w:t>P</w:t>
      </w:r>
      <w:r w:rsidR="00EA6B52" w:rsidRPr="00C665E2">
        <w:rPr>
          <w:b/>
          <w:u w:val="single"/>
        </w:rPr>
        <w:t>/ie ”Jelgavas izglītības pārvalde” iekļaujošās izglītības atbalsta centrs</w:t>
      </w:r>
    </w:p>
    <w:p w:rsidR="006F7CAB" w:rsidRPr="00A96A4B" w:rsidRDefault="006F7CAB" w:rsidP="006F7CAB">
      <w:pPr>
        <w:pStyle w:val="NormalWeb"/>
        <w:ind w:firstLine="720"/>
        <w:jc w:val="both"/>
        <w:rPr>
          <w:color w:val="000000"/>
        </w:rPr>
      </w:pPr>
      <w:r w:rsidRPr="00A96A4B">
        <w:t xml:space="preserve">Šis centrs </w:t>
      </w:r>
      <w:r w:rsidRPr="00A96A4B">
        <w:rPr>
          <w:color w:val="000000"/>
        </w:rPr>
        <w:t xml:space="preserve">sniedz palīdzību un konsultācijas bērniem krīzes situācijās un nodrošina </w:t>
      </w:r>
      <w:r w:rsidRPr="006F7CAB">
        <w:rPr>
          <w:rStyle w:val="Emphasis"/>
          <w:i w:val="0"/>
          <w:color w:val="000000"/>
        </w:rPr>
        <w:t>speciālo</w:t>
      </w:r>
      <w:r w:rsidRPr="00A96A4B">
        <w:rPr>
          <w:i/>
          <w:color w:val="000000"/>
        </w:rPr>
        <w:t xml:space="preserve"> </w:t>
      </w:r>
      <w:r w:rsidRPr="00A96A4B">
        <w:rPr>
          <w:color w:val="000000"/>
        </w:rPr>
        <w:t>bērnu diagnostiku, ko veic pedagoģiskās medicīnas komisija. Centra darbības nodrošināšanai 201</w:t>
      </w:r>
      <w:r>
        <w:rPr>
          <w:color w:val="000000"/>
        </w:rPr>
        <w:t>6</w:t>
      </w:r>
      <w:r w:rsidRPr="00A96A4B">
        <w:rPr>
          <w:color w:val="000000"/>
        </w:rPr>
        <w:t xml:space="preserve">.gadā plānotie izdevumi </w:t>
      </w:r>
      <w:r>
        <w:rPr>
          <w:color w:val="000000"/>
        </w:rPr>
        <w:t>39 687</w:t>
      </w:r>
      <w:r w:rsidRPr="00A96A4B">
        <w:rPr>
          <w:i/>
          <w:color w:val="000000"/>
        </w:rPr>
        <w:t>euro</w:t>
      </w:r>
      <w:r>
        <w:rPr>
          <w:i/>
          <w:color w:val="000000"/>
        </w:rPr>
        <w:t xml:space="preserve"> </w:t>
      </w:r>
      <w:r w:rsidR="000225CF">
        <w:t xml:space="preserve">jeb </w:t>
      </w:r>
      <w:r w:rsidR="000225CF">
        <w:t>0.07</w:t>
      </w:r>
      <w:r w:rsidR="000225CF">
        <w:t>% apmērā no kopējiem pamatbudžeta izdevumiem</w:t>
      </w:r>
      <w:r w:rsidRPr="0012794E">
        <w:rPr>
          <w:color w:val="000000"/>
        </w:rPr>
        <w:t>,</w:t>
      </w:r>
      <w:r w:rsidRPr="00A96A4B">
        <w:rPr>
          <w:i/>
          <w:color w:val="000000"/>
        </w:rPr>
        <w:t xml:space="preserve"> </w:t>
      </w:r>
      <w:r w:rsidRPr="00A96A4B">
        <w:rPr>
          <w:color w:val="000000"/>
        </w:rPr>
        <w:t>kas sadalās:</w:t>
      </w:r>
    </w:p>
    <w:p w:rsidR="006F7CAB" w:rsidRPr="00A96A4B" w:rsidRDefault="006F7CAB" w:rsidP="00C665E2">
      <w:pPr>
        <w:pStyle w:val="ListParagraph"/>
        <w:numPr>
          <w:ilvl w:val="0"/>
          <w:numId w:val="11"/>
        </w:numPr>
        <w:ind w:left="1440" w:hanging="306"/>
        <w:jc w:val="both"/>
      </w:pPr>
      <w:r w:rsidRPr="00A96A4B">
        <w:t xml:space="preserve">atlīdzība </w:t>
      </w:r>
      <w:r>
        <w:t>35 716</w:t>
      </w:r>
      <w:r w:rsidRPr="00A96A4B">
        <w:rPr>
          <w:i/>
        </w:rPr>
        <w:t>euro</w:t>
      </w:r>
      <w:r w:rsidRPr="00A96A4B">
        <w:t>,t.sk., darba devēja nodoklis (23,59%);</w:t>
      </w:r>
    </w:p>
    <w:p w:rsidR="006F7CAB" w:rsidRPr="00A96A4B" w:rsidRDefault="006F7CAB" w:rsidP="00C665E2">
      <w:pPr>
        <w:pStyle w:val="ListParagraph"/>
        <w:numPr>
          <w:ilvl w:val="0"/>
          <w:numId w:val="11"/>
        </w:numPr>
        <w:ind w:left="1440" w:hanging="306"/>
        <w:jc w:val="both"/>
      </w:pPr>
      <w:r w:rsidRPr="00A96A4B">
        <w:t xml:space="preserve">mācību, darba un dienesta komandējumi, darba braucieni – </w:t>
      </w:r>
      <w:r>
        <w:t>890</w:t>
      </w:r>
      <w:r w:rsidRPr="00A96A4B">
        <w:rPr>
          <w:i/>
        </w:rPr>
        <w:t>euro;</w:t>
      </w:r>
    </w:p>
    <w:p w:rsidR="006F7CAB" w:rsidRPr="00A96A4B" w:rsidRDefault="006F7CAB" w:rsidP="00C665E2">
      <w:pPr>
        <w:pStyle w:val="ListParagraph"/>
        <w:numPr>
          <w:ilvl w:val="0"/>
          <w:numId w:val="11"/>
        </w:numPr>
        <w:ind w:left="1440" w:hanging="306"/>
        <w:jc w:val="both"/>
      </w:pPr>
      <w:r w:rsidRPr="00A96A4B">
        <w:t xml:space="preserve">pakalpojumi </w:t>
      </w:r>
      <w:r>
        <w:t>–</w:t>
      </w:r>
      <w:r w:rsidRPr="00A96A4B">
        <w:t xml:space="preserve"> </w:t>
      </w:r>
      <w:r>
        <w:t>1 522</w:t>
      </w:r>
      <w:r w:rsidRPr="00A96A4B">
        <w:rPr>
          <w:i/>
        </w:rPr>
        <w:t>euro,</w:t>
      </w:r>
    </w:p>
    <w:p w:rsidR="006F7CAB" w:rsidRPr="00681394" w:rsidRDefault="006F7CAB" w:rsidP="00C665E2">
      <w:pPr>
        <w:pStyle w:val="ListParagraph"/>
        <w:numPr>
          <w:ilvl w:val="0"/>
          <w:numId w:val="11"/>
        </w:numPr>
        <w:ind w:left="1440" w:hanging="306"/>
        <w:jc w:val="both"/>
      </w:pPr>
      <w:r w:rsidRPr="00A96A4B">
        <w:t xml:space="preserve">krājumi, materiāli, energoresursi, preces, biroja preces un inventārs - </w:t>
      </w:r>
      <w:r>
        <w:t>875</w:t>
      </w:r>
      <w:r w:rsidRPr="00A96A4B">
        <w:rPr>
          <w:i/>
        </w:rPr>
        <w:t>euro</w:t>
      </w:r>
      <w:r>
        <w:rPr>
          <w:i/>
        </w:rPr>
        <w:t>;</w:t>
      </w:r>
    </w:p>
    <w:p w:rsidR="006F7CAB" w:rsidRPr="00681394" w:rsidRDefault="006F7CAB" w:rsidP="00C665E2">
      <w:pPr>
        <w:pStyle w:val="ListParagraph"/>
        <w:numPr>
          <w:ilvl w:val="0"/>
          <w:numId w:val="11"/>
        </w:numPr>
        <w:ind w:left="1440" w:hanging="306"/>
        <w:jc w:val="both"/>
      </w:pPr>
      <w:r w:rsidRPr="00A96A4B">
        <w:t>budžeta iestāžu nodokļu, nodevu un naudas sodu maksājumi</w:t>
      </w:r>
      <w:r w:rsidR="000225CF">
        <w:t xml:space="preserve"> –</w:t>
      </w:r>
      <w:r>
        <w:t xml:space="preserve"> 84</w:t>
      </w:r>
      <w:r>
        <w:rPr>
          <w:i/>
        </w:rPr>
        <w:t>euro;</w:t>
      </w:r>
    </w:p>
    <w:p w:rsidR="006F7CAB" w:rsidRPr="00477E92" w:rsidRDefault="006F7CAB" w:rsidP="00C665E2">
      <w:pPr>
        <w:pStyle w:val="ListParagraph"/>
        <w:numPr>
          <w:ilvl w:val="0"/>
          <w:numId w:val="11"/>
        </w:numPr>
        <w:ind w:left="1440" w:hanging="306"/>
        <w:jc w:val="both"/>
      </w:pPr>
      <w:r w:rsidRPr="00477E92">
        <w:t>pamatlīdzekļu iegādei</w:t>
      </w:r>
      <w:r w:rsidR="000225CF">
        <w:t xml:space="preserve"> –</w:t>
      </w:r>
      <w:r w:rsidRPr="00477E92">
        <w:t xml:space="preserve"> 600</w:t>
      </w:r>
      <w:r w:rsidRPr="00477E92">
        <w:rPr>
          <w:i/>
        </w:rPr>
        <w:t>euro.</w:t>
      </w:r>
    </w:p>
    <w:p w:rsidR="006F7CAB" w:rsidRPr="00477E92" w:rsidRDefault="006F7CAB" w:rsidP="006F7CAB">
      <w:pPr>
        <w:ind w:firstLine="720"/>
        <w:jc w:val="both"/>
      </w:pPr>
      <w:r w:rsidRPr="00477E92">
        <w:t>2016.gadā iestāde plāno iegādāties šādus pamatlīdzekļus</w:t>
      </w:r>
      <w:r>
        <w:t>: datortehniku u.c. sakaru tehniku – 600</w:t>
      </w:r>
      <w:r w:rsidRPr="006F7CAB">
        <w:rPr>
          <w:i/>
        </w:rPr>
        <w:t>euro</w:t>
      </w:r>
      <w:r>
        <w:t xml:space="preserve"> vērtībā.</w:t>
      </w:r>
    </w:p>
    <w:p w:rsidR="0079583F" w:rsidRPr="00A96A4B" w:rsidRDefault="0079583F" w:rsidP="00EA6B52">
      <w:pPr>
        <w:spacing w:before="120"/>
        <w:ind w:firstLine="720"/>
        <w:jc w:val="both"/>
        <w:rPr>
          <w:u w:val="single"/>
        </w:rPr>
      </w:pPr>
    </w:p>
    <w:p w:rsidR="00A96A4B" w:rsidRPr="00A96A4B" w:rsidRDefault="00A96A4B" w:rsidP="00C665E2">
      <w:pPr>
        <w:pStyle w:val="ListParagraph"/>
        <w:keepNext/>
        <w:numPr>
          <w:ilvl w:val="3"/>
          <w:numId w:val="44"/>
        </w:numPr>
        <w:jc w:val="both"/>
      </w:pPr>
      <w:r w:rsidRPr="00C665E2">
        <w:rPr>
          <w:b/>
        </w:rPr>
        <w:lastRenderedPageBreak/>
        <w:t>Sociālā aizsardzība</w:t>
      </w:r>
    </w:p>
    <w:p w:rsidR="002843B5" w:rsidRPr="00A96A4B" w:rsidRDefault="002843B5" w:rsidP="00C665E2">
      <w:pPr>
        <w:keepNext/>
        <w:spacing w:before="120"/>
        <w:ind w:firstLine="720"/>
        <w:jc w:val="both"/>
      </w:pPr>
      <w:r w:rsidRPr="00A96A4B">
        <w:t xml:space="preserve">Sociālajai aizsardzībai pašvaldības pamatbudžetā paredzēts finansējums </w:t>
      </w:r>
      <w:r w:rsidR="000831D8">
        <w:t xml:space="preserve">              </w:t>
      </w:r>
      <w:r>
        <w:t>4 785 260e</w:t>
      </w:r>
      <w:r w:rsidRPr="002843B5">
        <w:rPr>
          <w:i/>
        </w:rPr>
        <w:t xml:space="preserve">uro </w:t>
      </w:r>
      <w:r>
        <w:t>apmērā, kas ir 8,4</w:t>
      </w:r>
      <w:r w:rsidR="00E21E57">
        <w:t>%</w:t>
      </w:r>
      <w:r w:rsidRPr="00A96A4B">
        <w:t xml:space="preserve"> no visiem pamatbudžeta izdevumiem. </w:t>
      </w:r>
    </w:p>
    <w:p w:rsidR="002843B5" w:rsidRPr="0063737E" w:rsidRDefault="002843B5" w:rsidP="002843B5">
      <w:pPr>
        <w:jc w:val="both"/>
      </w:pPr>
      <w:r w:rsidRPr="00A96A4B">
        <w:t>201</w:t>
      </w:r>
      <w:r>
        <w:t>6</w:t>
      </w:r>
      <w:r w:rsidRPr="00A96A4B">
        <w:t>.gadā pašvaldība saglabājusi visus sociālo pabalstu un pakalpojumu veidus u</w:t>
      </w:r>
      <w:r>
        <w:t>n tiks ieviesti div</w:t>
      </w:r>
      <w:r w:rsidR="001B7E0B">
        <w:t>i</w:t>
      </w:r>
      <w:r>
        <w:t xml:space="preserve"> jauni pakalpojumi</w:t>
      </w:r>
      <w:r w:rsidRPr="00A96A4B">
        <w:t xml:space="preserve">: </w:t>
      </w:r>
      <w:r w:rsidRPr="00F341F7">
        <w:t>Dienas aprūpes centrs pilngadīgām personām ar smagiem funkcionāliem traucējumiem</w:t>
      </w:r>
      <w:r>
        <w:t xml:space="preserve"> un </w:t>
      </w:r>
      <w:r w:rsidRPr="00262AF1">
        <w:t xml:space="preserve">ģimenes </w:t>
      </w:r>
      <w:r>
        <w:t>asistenta pakalpojums, kā arī uzsākts projekts “</w:t>
      </w:r>
      <w:r w:rsidRPr="00F341F7">
        <w:t>Elastīga bērnu uzraudzības pakalpojumu nodrošināšana darbiniekiem, kas strādā nestandarta darba laiku</w:t>
      </w:r>
      <w:r>
        <w:t>”.</w:t>
      </w:r>
    </w:p>
    <w:p w:rsidR="00A96A4B" w:rsidRPr="00C665E2" w:rsidRDefault="00C665E2" w:rsidP="00C665E2">
      <w:pPr>
        <w:spacing w:before="240"/>
        <w:ind w:left="709"/>
        <w:jc w:val="both"/>
        <w:rPr>
          <w:b/>
          <w:u w:val="single"/>
        </w:rPr>
      </w:pPr>
      <w:r w:rsidRPr="00C665E2">
        <w:rPr>
          <w:b/>
          <w:u w:val="single"/>
        </w:rPr>
        <w:t>I</w:t>
      </w:r>
      <w:r w:rsidR="00A96A4B" w:rsidRPr="00C665E2">
        <w:rPr>
          <w:b/>
          <w:u w:val="single"/>
        </w:rPr>
        <w:t>nvalīdu rehabilitācijas pasākumi, invalīdu transports</w:t>
      </w:r>
    </w:p>
    <w:p w:rsidR="007657F7" w:rsidRPr="00A96A4B" w:rsidRDefault="007657F7" w:rsidP="007657F7">
      <w:pPr>
        <w:ind w:firstLine="709"/>
        <w:jc w:val="both"/>
      </w:pPr>
      <w:r w:rsidRPr="00A96A4B">
        <w:t>201</w:t>
      </w:r>
      <w:r>
        <w:t>6</w:t>
      </w:r>
      <w:r w:rsidRPr="00A96A4B">
        <w:t xml:space="preserve">.gadā plānotie izdevumi šim mērķim </w:t>
      </w:r>
      <w:r>
        <w:t>328 822</w:t>
      </w:r>
      <w:r w:rsidRPr="00A96A4B">
        <w:rPr>
          <w:i/>
        </w:rPr>
        <w:t>euro</w:t>
      </w:r>
      <w:r>
        <w:rPr>
          <w:i/>
        </w:rPr>
        <w:t xml:space="preserve"> </w:t>
      </w:r>
      <w:r w:rsidR="00961A78">
        <w:t xml:space="preserve">jeb </w:t>
      </w:r>
      <w:r w:rsidR="00961A78">
        <w:t>0.6</w:t>
      </w:r>
      <w:r w:rsidR="00961A78">
        <w:t>% apmērā no kopējiem pamatbudžeta izdevumiem</w:t>
      </w:r>
      <w:r w:rsidR="00961A78">
        <w:t xml:space="preserve">, </w:t>
      </w:r>
      <w:r w:rsidRPr="00A96A4B">
        <w:t>t.sk., valsts budžeta mērķdotācija invalīdu asistenta pa</w:t>
      </w:r>
      <w:r>
        <w:t>kalpojumu nodrošināšanai  25 000</w:t>
      </w:r>
      <w:r w:rsidRPr="00A96A4B">
        <w:rPr>
          <w:i/>
        </w:rPr>
        <w:t>euro</w:t>
      </w:r>
      <w:r w:rsidR="00FD6A0F">
        <w:t>.</w:t>
      </w:r>
      <w:r w:rsidRPr="00A96A4B">
        <w:t xml:space="preserve"> </w:t>
      </w:r>
      <w:r w:rsidR="00FD6A0F">
        <w:t xml:space="preserve">Šim mērķim plānotie izdevumi </w:t>
      </w:r>
      <w:r w:rsidRPr="00A96A4B">
        <w:t>sadalās pa ekonomiskās klasifikācijas kodiem:</w:t>
      </w:r>
    </w:p>
    <w:p w:rsidR="007657F7" w:rsidRPr="00A96A4B" w:rsidRDefault="007657F7" w:rsidP="00C665E2">
      <w:pPr>
        <w:pStyle w:val="ListParagraph"/>
        <w:numPr>
          <w:ilvl w:val="0"/>
          <w:numId w:val="11"/>
        </w:numPr>
        <w:ind w:left="1418" w:hanging="284"/>
        <w:jc w:val="both"/>
        <w:rPr>
          <w:color w:val="FF0000"/>
        </w:rPr>
      </w:pPr>
      <w:r>
        <w:tab/>
        <w:t>atlīdzība 214 338</w:t>
      </w:r>
      <w:r w:rsidRPr="00A96A4B">
        <w:rPr>
          <w:i/>
        </w:rPr>
        <w:t>euro</w:t>
      </w:r>
      <w:r w:rsidRPr="00A96A4B">
        <w:t>, t.sk., darba devēja nodoklis (23,59%);</w:t>
      </w:r>
    </w:p>
    <w:p w:rsidR="007657F7" w:rsidRPr="00A96A4B" w:rsidRDefault="007657F7" w:rsidP="00C665E2">
      <w:pPr>
        <w:pStyle w:val="ListParagraph"/>
        <w:numPr>
          <w:ilvl w:val="0"/>
          <w:numId w:val="11"/>
        </w:numPr>
        <w:ind w:left="1418" w:hanging="284"/>
        <w:jc w:val="both"/>
      </w:pPr>
      <w:r>
        <w:t>pakalpojumi – 7 181</w:t>
      </w:r>
      <w:r w:rsidRPr="002441FB">
        <w:rPr>
          <w:i/>
        </w:rPr>
        <w:t>euro;</w:t>
      </w:r>
    </w:p>
    <w:p w:rsidR="007657F7" w:rsidRPr="00A96A4B" w:rsidRDefault="007657F7" w:rsidP="00C665E2">
      <w:pPr>
        <w:pStyle w:val="ListParagraph"/>
        <w:numPr>
          <w:ilvl w:val="0"/>
          <w:numId w:val="11"/>
        </w:numPr>
        <w:ind w:left="1418" w:hanging="284"/>
        <w:jc w:val="both"/>
      </w:pPr>
      <w:r w:rsidRPr="00A96A4B">
        <w:t>krājumi, materiāli, energoresursi, preces, bi</w:t>
      </w:r>
      <w:r>
        <w:t>roja preces un inventārs – 3 513</w:t>
      </w:r>
      <w:r w:rsidRPr="00A96A4B">
        <w:rPr>
          <w:i/>
        </w:rPr>
        <w:t>euro;</w:t>
      </w:r>
    </w:p>
    <w:p w:rsidR="007657F7" w:rsidRPr="00A96A4B" w:rsidRDefault="007657F7" w:rsidP="00C665E2">
      <w:pPr>
        <w:pStyle w:val="ListParagraph"/>
        <w:numPr>
          <w:ilvl w:val="0"/>
          <w:numId w:val="11"/>
        </w:numPr>
        <w:ind w:left="1418" w:hanging="284"/>
        <w:jc w:val="both"/>
      </w:pPr>
      <w:r>
        <w:t>pamatkapitāla veidošana - 8 892</w:t>
      </w:r>
      <w:r w:rsidRPr="00A96A4B">
        <w:rPr>
          <w:i/>
        </w:rPr>
        <w:t>euro;</w:t>
      </w:r>
    </w:p>
    <w:p w:rsidR="007657F7" w:rsidRPr="00A96A4B" w:rsidRDefault="007657F7" w:rsidP="00C665E2">
      <w:pPr>
        <w:pStyle w:val="ListParagraph"/>
        <w:numPr>
          <w:ilvl w:val="0"/>
          <w:numId w:val="11"/>
        </w:numPr>
        <w:ind w:left="1418" w:hanging="284"/>
        <w:jc w:val="both"/>
      </w:pPr>
      <w:r w:rsidRPr="00A96A4B">
        <w:t>sociālie pabalst</w:t>
      </w:r>
      <w:r>
        <w:t>i - 94 898</w:t>
      </w:r>
      <w:r w:rsidRPr="00A96A4B">
        <w:rPr>
          <w:i/>
        </w:rPr>
        <w:t>euro</w:t>
      </w:r>
      <w:r>
        <w:t xml:space="preserve">: natūrā </w:t>
      </w:r>
      <w:r w:rsidR="00FD6A0F">
        <w:t>–</w:t>
      </w:r>
      <w:r>
        <w:t xml:space="preserve"> 23 5</w:t>
      </w:r>
      <w:r w:rsidRPr="00A96A4B">
        <w:t>00</w:t>
      </w:r>
      <w:r w:rsidRPr="00A96A4B">
        <w:rPr>
          <w:i/>
        </w:rPr>
        <w:t>euro</w:t>
      </w:r>
      <w:r w:rsidRPr="00A96A4B">
        <w:t xml:space="preserve">, naudā – </w:t>
      </w:r>
      <w:r>
        <w:t>44 618</w:t>
      </w:r>
      <w:r w:rsidRPr="00A96A4B">
        <w:rPr>
          <w:i/>
        </w:rPr>
        <w:t xml:space="preserve">euro, </w:t>
      </w:r>
      <w:r w:rsidRPr="00A96A4B">
        <w:t>pārējie maksājumi iedzīvotāj</w:t>
      </w:r>
      <w:r>
        <w:t xml:space="preserve">iem natūrā un kompensācijas </w:t>
      </w:r>
      <w:r w:rsidR="00FD6A0F">
        <w:t>–</w:t>
      </w:r>
      <w:r>
        <w:t xml:space="preserve"> 26 780</w:t>
      </w:r>
      <w:r w:rsidRPr="00A96A4B">
        <w:rPr>
          <w:i/>
        </w:rPr>
        <w:t>euro.</w:t>
      </w:r>
    </w:p>
    <w:p w:rsidR="007657F7" w:rsidRPr="00A16ABC" w:rsidRDefault="007657F7" w:rsidP="007657F7">
      <w:pPr>
        <w:spacing w:before="120"/>
        <w:ind w:firstLine="720"/>
        <w:jc w:val="both"/>
      </w:pPr>
      <w:r w:rsidRPr="00A16ABC">
        <w:t xml:space="preserve">Plānoto sociālo pabalstu sadalījums </w:t>
      </w:r>
      <w:r>
        <w:t>94 898</w:t>
      </w:r>
      <w:r w:rsidRPr="00A16ABC">
        <w:rPr>
          <w:i/>
        </w:rPr>
        <w:t xml:space="preserve">euro </w:t>
      </w:r>
      <w:r w:rsidRPr="00A16ABC">
        <w:t>apmērā:</w:t>
      </w:r>
    </w:p>
    <w:p w:rsidR="007657F7" w:rsidRPr="00A16ABC" w:rsidRDefault="007657F7" w:rsidP="007657F7">
      <w:pPr>
        <w:pStyle w:val="ListParagraph"/>
        <w:numPr>
          <w:ilvl w:val="0"/>
          <w:numId w:val="23"/>
        </w:numPr>
        <w:ind w:left="1418" w:hanging="284"/>
        <w:jc w:val="both"/>
      </w:pPr>
      <w:r w:rsidRPr="00A16ABC">
        <w:t>atbalsta pasākumi vides pielāgošanai personai, kura pārvietojas riteņkrēslā</w:t>
      </w:r>
      <w:r w:rsidR="00FD6A0F">
        <w:t xml:space="preserve"> (6 </w:t>
      </w:r>
      <w:r>
        <w:t>personas) – 23 5</w:t>
      </w:r>
      <w:r w:rsidRPr="00A16ABC">
        <w:t>00</w:t>
      </w:r>
      <w:r w:rsidRPr="00A16ABC">
        <w:rPr>
          <w:i/>
        </w:rPr>
        <w:t>euro;</w:t>
      </w:r>
    </w:p>
    <w:p w:rsidR="007657F7" w:rsidRPr="00A16ABC" w:rsidRDefault="007657F7" w:rsidP="007657F7">
      <w:pPr>
        <w:pStyle w:val="ListParagraph"/>
        <w:numPr>
          <w:ilvl w:val="0"/>
          <w:numId w:val="23"/>
        </w:numPr>
        <w:ind w:left="1418" w:hanging="284"/>
        <w:jc w:val="both"/>
      </w:pPr>
      <w:r w:rsidRPr="00A16ABC">
        <w:t>invalīdu rehabilitāc</w:t>
      </w:r>
      <w:r>
        <w:t>ijas izdevumu kompensācijai (68 personas) - 6 862</w:t>
      </w:r>
      <w:r w:rsidRPr="00A16ABC">
        <w:rPr>
          <w:i/>
        </w:rPr>
        <w:t>euro;</w:t>
      </w:r>
    </w:p>
    <w:p w:rsidR="007657F7" w:rsidRPr="00A16ABC" w:rsidRDefault="007657F7" w:rsidP="007657F7">
      <w:pPr>
        <w:pStyle w:val="ListParagraph"/>
        <w:numPr>
          <w:ilvl w:val="0"/>
          <w:numId w:val="23"/>
        </w:numPr>
        <w:ind w:left="1418" w:hanging="284"/>
        <w:jc w:val="both"/>
      </w:pPr>
      <w:r w:rsidRPr="00A16ABC">
        <w:t>vienreizējais pabalsts cilvēku rehabilitācijai, kas piedalījās Černobiļas AES avārijas seku likvidācijā (</w:t>
      </w:r>
      <w:r w:rsidR="00FD6A0F">
        <w:t xml:space="preserve">pabalsts ieviests </w:t>
      </w:r>
      <w:r w:rsidRPr="00A16ABC">
        <w:t xml:space="preserve">no </w:t>
      </w:r>
      <w:r w:rsidR="00FD6A0F">
        <w:t>2015.gada) - plānoti</w:t>
      </w:r>
      <w:r>
        <w:t xml:space="preserve"> izdevumi 1 975</w:t>
      </w:r>
      <w:r w:rsidRPr="00A16ABC">
        <w:rPr>
          <w:i/>
        </w:rPr>
        <w:t xml:space="preserve">euro </w:t>
      </w:r>
      <w:r w:rsidR="00FD6A0F" w:rsidRPr="00FD6A0F">
        <w:t>apmērā</w:t>
      </w:r>
      <w:r w:rsidR="00FD6A0F">
        <w:rPr>
          <w:i/>
        </w:rPr>
        <w:t xml:space="preserve"> </w:t>
      </w:r>
      <w:r>
        <w:t>(79</w:t>
      </w:r>
      <w:r w:rsidRPr="00A16ABC">
        <w:t> personas*25</w:t>
      </w:r>
      <w:r w:rsidRPr="00A16ABC">
        <w:rPr>
          <w:i/>
        </w:rPr>
        <w:t>euro</w:t>
      </w:r>
      <w:r w:rsidRPr="00A16ABC">
        <w:t>);</w:t>
      </w:r>
    </w:p>
    <w:p w:rsidR="007657F7" w:rsidRPr="00A16ABC" w:rsidRDefault="007657F7" w:rsidP="007657F7">
      <w:pPr>
        <w:pStyle w:val="ListParagraph"/>
        <w:numPr>
          <w:ilvl w:val="0"/>
          <w:numId w:val="23"/>
        </w:numPr>
        <w:ind w:left="1418" w:hanging="284"/>
        <w:jc w:val="both"/>
      </w:pPr>
      <w:r w:rsidRPr="00A16ABC">
        <w:t>pabalsts bērna invalīda ar smagiem funkcionāliem traucējumiem aprūpei - 8 580</w:t>
      </w:r>
      <w:r w:rsidRPr="00A16ABC">
        <w:rPr>
          <w:i/>
        </w:rPr>
        <w:t>euro</w:t>
      </w:r>
      <w:r w:rsidRPr="00A16ABC">
        <w:t xml:space="preserve"> (5 personas*143</w:t>
      </w:r>
      <w:r w:rsidRPr="00727C6D">
        <w:rPr>
          <w:i/>
        </w:rPr>
        <w:t>eur</w:t>
      </w:r>
      <w:r w:rsidRPr="00A16ABC">
        <w:rPr>
          <w:i/>
        </w:rPr>
        <w:t>o*</w:t>
      </w:r>
      <w:r w:rsidRPr="00A16ABC">
        <w:t>12mēn.);</w:t>
      </w:r>
    </w:p>
    <w:p w:rsidR="007657F7" w:rsidRPr="00A16ABC" w:rsidRDefault="007657F7" w:rsidP="007657F7">
      <w:pPr>
        <w:pStyle w:val="ListParagraph"/>
        <w:numPr>
          <w:ilvl w:val="0"/>
          <w:numId w:val="23"/>
        </w:numPr>
        <w:ind w:left="1418" w:hanging="284"/>
        <w:jc w:val="both"/>
      </w:pPr>
      <w:r w:rsidRPr="00A16ABC">
        <w:t>pabalsts pārtikas iegā</w:t>
      </w:r>
      <w:r>
        <w:t>dei personai ar invaliditāti - 6 5</w:t>
      </w:r>
      <w:r w:rsidRPr="00A16ABC">
        <w:t>00</w:t>
      </w:r>
      <w:r w:rsidRPr="00A16ABC">
        <w:rPr>
          <w:i/>
        </w:rPr>
        <w:t>euro</w:t>
      </w:r>
      <w:r w:rsidRPr="00A16ABC">
        <w:t xml:space="preserve"> (20 personas*65*4cet.);</w:t>
      </w:r>
    </w:p>
    <w:p w:rsidR="007657F7" w:rsidRPr="00A16ABC" w:rsidRDefault="007657F7" w:rsidP="007657F7">
      <w:pPr>
        <w:pStyle w:val="ListParagraph"/>
        <w:numPr>
          <w:ilvl w:val="0"/>
          <w:numId w:val="23"/>
        </w:numPr>
        <w:ind w:left="1418" w:hanging="284"/>
        <w:jc w:val="both"/>
      </w:pPr>
      <w:r w:rsidRPr="00A16ABC">
        <w:t xml:space="preserve">u.c. pakalpojumu (sociālo gultu, </w:t>
      </w:r>
      <w:r>
        <w:t>rehabilitācijas) apmaksai - 9 363</w:t>
      </w:r>
      <w:r>
        <w:rPr>
          <w:i/>
        </w:rPr>
        <w:t>euro;</w:t>
      </w:r>
    </w:p>
    <w:p w:rsidR="007657F7" w:rsidRPr="00A16ABC" w:rsidRDefault="007657F7" w:rsidP="007657F7">
      <w:pPr>
        <w:pStyle w:val="ListParagraph"/>
        <w:numPr>
          <w:ilvl w:val="0"/>
          <w:numId w:val="23"/>
        </w:numPr>
        <w:ind w:left="1418" w:hanging="284"/>
        <w:jc w:val="both"/>
      </w:pPr>
      <w:r w:rsidRPr="00A16ABC">
        <w:t>invalīdu t</w:t>
      </w:r>
      <w:r>
        <w:t xml:space="preserve">ransporta izdevumu apmaksai (185 </w:t>
      </w:r>
      <w:r w:rsidRPr="00A16ABC">
        <w:t>pers</w:t>
      </w:r>
      <w:r>
        <w:t>onas</w:t>
      </w:r>
      <w:r w:rsidRPr="00A16ABC">
        <w:t>)</w:t>
      </w:r>
      <w:r>
        <w:t xml:space="preserve"> - 38 118</w:t>
      </w:r>
      <w:r w:rsidRPr="00A16ABC">
        <w:rPr>
          <w:i/>
        </w:rPr>
        <w:t>euro</w:t>
      </w:r>
      <w:r>
        <w:t>.</w:t>
      </w:r>
    </w:p>
    <w:p w:rsidR="007657F7" w:rsidRPr="00525976" w:rsidRDefault="007657F7" w:rsidP="007657F7">
      <w:pPr>
        <w:ind w:firstLine="720"/>
        <w:jc w:val="both"/>
      </w:pPr>
      <w:r w:rsidRPr="006A0A21">
        <w:t>201</w:t>
      </w:r>
      <w:r>
        <w:t>6</w:t>
      </w:r>
      <w:r w:rsidRPr="006A0A21">
        <w:t xml:space="preserve">.gadā plānots iegādāties </w:t>
      </w:r>
      <w:r>
        <w:t>trīs mobilos pacēlājus - 8 892</w:t>
      </w:r>
      <w:r w:rsidRPr="006A0A21">
        <w:rPr>
          <w:i/>
        </w:rPr>
        <w:t>euro</w:t>
      </w:r>
      <w:r w:rsidRPr="006A0A21">
        <w:t xml:space="preserve"> vērtībā</w:t>
      </w:r>
      <w:r w:rsidRPr="006A0A21">
        <w:rPr>
          <w:i/>
        </w:rPr>
        <w:t>.</w:t>
      </w:r>
    </w:p>
    <w:p w:rsidR="007657F7" w:rsidRPr="00C665E2" w:rsidRDefault="007657F7" w:rsidP="004C2F74">
      <w:pPr>
        <w:spacing w:before="240"/>
        <w:ind w:left="709" w:firstLine="11"/>
        <w:jc w:val="both"/>
        <w:rPr>
          <w:b/>
          <w:u w:val="single"/>
        </w:rPr>
      </w:pPr>
      <w:r w:rsidRPr="00C665E2">
        <w:rPr>
          <w:b/>
          <w:u w:val="single"/>
        </w:rPr>
        <w:t>Dienas aprūpes centrs pilngadīgām personām ar smagiem funkcionāliem traucējumiem</w:t>
      </w:r>
    </w:p>
    <w:p w:rsidR="001751FD" w:rsidRPr="00AF5807" w:rsidRDefault="001751FD" w:rsidP="00C665E2">
      <w:pPr>
        <w:pStyle w:val="ListParagraph"/>
        <w:ind w:left="0" w:firstLine="720"/>
        <w:jc w:val="both"/>
      </w:pPr>
      <w:r w:rsidRPr="00CD3CC0">
        <w:t>2016.</w:t>
      </w:r>
      <w:r>
        <w:t>gadā</w:t>
      </w:r>
      <w:r w:rsidRPr="00CD3CC0">
        <w:t xml:space="preserve"> </w:t>
      </w:r>
      <w:r>
        <w:t xml:space="preserve">tiek plānots </w:t>
      </w:r>
      <w:r w:rsidRPr="00CD3CC0">
        <w:t>izveidot dienas aprūpes centru pilngadīgām personām ar smagi</w:t>
      </w:r>
      <w:r>
        <w:t xml:space="preserve">em funkcionāliem </w:t>
      </w:r>
      <w:r w:rsidRPr="00CD3CC0">
        <w:t>traucējumiem</w:t>
      </w:r>
      <w:r w:rsidRPr="007D2A92">
        <w:rPr>
          <w:b/>
          <w:bCs/>
        </w:rPr>
        <w:t xml:space="preserve"> </w:t>
      </w:r>
      <w:r w:rsidRPr="00AF5807">
        <w:rPr>
          <w:bCs/>
        </w:rPr>
        <w:t>Zir</w:t>
      </w:r>
      <w:r>
        <w:rPr>
          <w:bCs/>
        </w:rPr>
        <w:t>gu ielā</w:t>
      </w:r>
      <w:r w:rsidRPr="00AF5807">
        <w:rPr>
          <w:bCs/>
        </w:rPr>
        <w:t xml:space="preserve"> 47A, Jelgavā</w:t>
      </w:r>
      <w:r w:rsidRPr="00AF5807">
        <w:t xml:space="preserve">. Jauno alternatīvo sociālo pakalpojumu plānots sniegt </w:t>
      </w:r>
      <w:r>
        <w:t xml:space="preserve">10 </w:t>
      </w:r>
      <w:r w:rsidRPr="00AF5807">
        <w:t xml:space="preserve">personām no 18 gadiem ar smagiem </w:t>
      </w:r>
      <w:r>
        <w:t>funkcionāliem traucējumiem, kurā</w:t>
      </w:r>
      <w:r w:rsidRPr="00AF5807">
        <w:t xml:space="preserve">m ir piešķirta 1.invaliditātes grupa (garīga rakstura traucējumi, atpalicība u.c.) un kuriem ir noteikta īpaša kopšana. </w:t>
      </w:r>
    </w:p>
    <w:p w:rsidR="001751FD" w:rsidRPr="002652F2" w:rsidRDefault="001751FD" w:rsidP="00C665E2">
      <w:pPr>
        <w:pStyle w:val="ListParagraph"/>
        <w:ind w:left="0" w:firstLine="720"/>
        <w:jc w:val="both"/>
      </w:pPr>
      <w:r w:rsidRPr="00AF5807">
        <w:t>Sociālā pakalpojuma grozs – sociālā aprūpe un rehabilitācija, ēdināšana, sociālā darbinieka un ergoterapeita konsultācijas, individuālā pieeja, attīstošas nodarbības (pašaprūpes iemaņu attīstība, saskarsmes prasmju un kognitīvo prasmju attīstība, socializācijas pasākumi).</w:t>
      </w:r>
      <w:r>
        <w:rPr>
          <w:b/>
        </w:rPr>
        <w:t xml:space="preserve"> </w:t>
      </w:r>
      <w:r>
        <w:t>Centrā plānotas</w:t>
      </w:r>
      <w:r w:rsidRPr="00AA1F84">
        <w:t xml:space="preserve"> šādas aktivitātes:</w:t>
      </w:r>
      <w:r>
        <w:rPr>
          <w:b/>
        </w:rPr>
        <w:t xml:space="preserve"> </w:t>
      </w:r>
      <w:r w:rsidRPr="001751FD">
        <w:t>ergoterapija</w:t>
      </w:r>
      <w:r w:rsidRPr="00712F11">
        <w:t xml:space="preserve"> – pašaprūpes iemaņu attīstība</w:t>
      </w:r>
      <w:r>
        <w:t>, f</w:t>
      </w:r>
      <w:r w:rsidRPr="00712F11">
        <w:t>izioterapija – vingrošanas nodarbības</w:t>
      </w:r>
      <w:r>
        <w:t>,</w:t>
      </w:r>
      <w:r w:rsidRPr="00712F11">
        <w:t xml:space="preserve"> </w:t>
      </w:r>
      <w:r>
        <w:t>d</w:t>
      </w:r>
      <w:r w:rsidRPr="00712F11">
        <w:t>eju kustību terapija</w:t>
      </w:r>
      <w:r>
        <w:t>,</w:t>
      </w:r>
      <w:r w:rsidRPr="00712F11">
        <w:t xml:space="preserve"> </w:t>
      </w:r>
      <w:r>
        <w:t>m</w:t>
      </w:r>
      <w:r w:rsidRPr="00712F11">
        <w:t>ūzikas terapija</w:t>
      </w:r>
      <w:r>
        <w:t>, radošas darbnīcas (</w:t>
      </w:r>
      <w:r w:rsidRPr="00712F11">
        <w:t>sveču liešana, mākslas nodarbības</w:t>
      </w:r>
      <w:r>
        <w:t xml:space="preserve">, zīmēšana, izrādes u. c.). Centram tiks </w:t>
      </w:r>
      <w:r>
        <w:lastRenderedPageBreak/>
        <w:t>pielāgota vide</w:t>
      </w:r>
      <w:r w:rsidRPr="00AA1F84">
        <w:t xml:space="preserve"> p</w:t>
      </w:r>
      <w:r>
        <w:t>ēc ergonomikas standartiem, un izveidota sensora istaba. Centra izveidei nepieciešams remonts, dažādu iekārtu un mēbeļu iegāde. Centra darbības nodrošināšanai tiek plānots ieviest 8 amata vietas: sociālais darbinieks, sociālais aprūpētais, ergoterapeits, 2 aprūpētāji un 3 asistenti.</w:t>
      </w:r>
    </w:p>
    <w:p w:rsidR="001751FD" w:rsidRDefault="001751FD" w:rsidP="00C665E2">
      <w:pPr>
        <w:ind w:firstLine="709"/>
        <w:jc w:val="both"/>
      </w:pPr>
      <w:r w:rsidRPr="00834C07">
        <w:t>D</w:t>
      </w:r>
      <w:r w:rsidRPr="00834C07">
        <w:rPr>
          <w:bCs/>
        </w:rPr>
        <w:t>ienas</w:t>
      </w:r>
      <w:r>
        <w:t xml:space="preserve"> aprūpes centra izveide - </w:t>
      </w:r>
      <w:r w:rsidRPr="00834C07">
        <w:t xml:space="preserve">viena no </w:t>
      </w:r>
      <w:r>
        <w:t>deinstitucionalizācijas plāna aktualitātēm, kurai tiek</w:t>
      </w:r>
      <w:r w:rsidRPr="00834C07">
        <w:t xml:space="preserve"> piešķirt</w:t>
      </w:r>
      <w:r>
        <w:t>s prioritārais statuss</w:t>
      </w:r>
      <w:r w:rsidRPr="00834C07">
        <w:t>.</w:t>
      </w:r>
    </w:p>
    <w:p w:rsidR="001751FD" w:rsidRPr="006A0A21" w:rsidRDefault="001751FD" w:rsidP="001751FD">
      <w:pPr>
        <w:ind w:firstLine="709"/>
        <w:jc w:val="both"/>
        <w:rPr>
          <w:color w:val="000000"/>
        </w:rPr>
      </w:pPr>
      <w:r>
        <w:t xml:space="preserve">Dienas centrs savu darbību plāno uzsākt no 01.09.2016. Tā izveidei, darbības uzsākšanai un uzturēšanai plānotie izdevumi 2016. gadā </w:t>
      </w:r>
      <w:r w:rsidRPr="002349D8">
        <w:t>96 684</w:t>
      </w:r>
      <w:r w:rsidRPr="002349D8">
        <w:rPr>
          <w:i/>
        </w:rPr>
        <w:t>euro</w:t>
      </w:r>
      <w:r>
        <w:rPr>
          <w:i/>
        </w:rPr>
        <w:t xml:space="preserve"> </w:t>
      </w:r>
      <w:r w:rsidR="00161598">
        <w:t>jeb 0,2%</w:t>
      </w:r>
      <w:r>
        <w:t xml:space="preserve"> </w:t>
      </w:r>
      <w:r w:rsidRPr="006A0A21">
        <w:rPr>
          <w:color w:val="000000"/>
        </w:rPr>
        <w:t>apmērā</w:t>
      </w:r>
      <w:r w:rsidR="00161598">
        <w:rPr>
          <w:color w:val="000000"/>
        </w:rPr>
        <w:t xml:space="preserve"> no kopējiem pamatbudžeta izdevumiem</w:t>
      </w:r>
      <w:r w:rsidRPr="006A0A21">
        <w:rPr>
          <w:color w:val="000000"/>
        </w:rPr>
        <w:t>, kas sadalās:</w:t>
      </w:r>
    </w:p>
    <w:p w:rsidR="001751FD" w:rsidRPr="006A0A21" w:rsidRDefault="001751FD" w:rsidP="00C665E2">
      <w:pPr>
        <w:pStyle w:val="ListParagraph"/>
        <w:numPr>
          <w:ilvl w:val="0"/>
          <w:numId w:val="11"/>
        </w:numPr>
        <w:ind w:left="1440" w:hanging="306"/>
        <w:jc w:val="both"/>
      </w:pPr>
      <w:r>
        <w:t>atlīdzība 26 413</w:t>
      </w:r>
      <w:r w:rsidRPr="006A0A21">
        <w:rPr>
          <w:i/>
        </w:rPr>
        <w:t>euro</w:t>
      </w:r>
      <w:r w:rsidRPr="006A0A21">
        <w:t>, t.sk., darba devēja nodoklis (23,59%)</w:t>
      </w:r>
      <w:r>
        <w:t xml:space="preserve"> no 01.08.2016.</w:t>
      </w:r>
      <w:r w:rsidRPr="006A0A21">
        <w:t>;</w:t>
      </w:r>
    </w:p>
    <w:p w:rsidR="001751FD" w:rsidRPr="006A0A21" w:rsidRDefault="001751FD" w:rsidP="00C665E2">
      <w:pPr>
        <w:pStyle w:val="ListParagraph"/>
        <w:numPr>
          <w:ilvl w:val="0"/>
          <w:numId w:val="11"/>
        </w:numPr>
        <w:ind w:left="1440" w:hanging="306"/>
        <w:jc w:val="both"/>
      </w:pPr>
      <w:r>
        <w:t>pakalpojumi – 55 975</w:t>
      </w:r>
      <w:r w:rsidRPr="006A0A21">
        <w:rPr>
          <w:i/>
        </w:rPr>
        <w:t>euro</w:t>
      </w:r>
      <w:r>
        <w:rPr>
          <w:i/>
        </w:rPr>
        <w:t xml:space="preserve"> </w:t>
      </w:r>
      <w:r>
        <w:t>(telpu remonts 51 570</w:t>
      </w:r>
      <w:r>
        <w:rPr>
          <w:i/>
        </w:rPr>
        <w:t>euro)</w:t>
      </w:r>
      <w:r w:rsidRPr="006A0A21">
        <w:rPr>
          <w:i/>
        </w:rPr>
        <w:t>;</w:t>
      </w:r>
    </w:p>
    <w:p w:rsidR="001751FD" w:rsidRPr="006A0A21" w:rsidRDefault="001751FD" w:rsidP="00C665E2">
      <w:pPr>
        <w:pStyle w:val="ListParagraph"/>
        <w:numPr>
          <w:ilvl w:val="0"/>
          <w:numId w:val="11"/>
        </w:numPr>
        <w:ind w:left="1440" w:hanging="306"/>
        <w:jc w:val="both"/>
      </w:pPr>
      <w:r w:rsidRPr="006A0A21">
        <w:t xml:space="preserve">krājumi, materiāli, energoresursi, preces, biroja preces </w:t>
      </w:r>
      <w:r>
        <w:t>un inventārs – 10 166</w:t>
      </w:r>
      <w:r w:rsidRPr="006A0A21">
        <w:rPr>
          <w:i/>
        </w:rPr>
        <w:t>euro;</w:t>
      </w:r>
    </w:p>
    <w:p w:rsidR="001751FD" w:rsidRPr="00E86B25" w:rsidRDefault="001751FD" w:rsidP="00C665E2">
      <w:pPr>
        <w:pStyle w:val="ListParagraph"/>
        <w:numPr>
          <w:ilvl w:val="0"/>
          <w:numId w:val="11"/>
        </w:numPr>
        <w:ind w:left="1440" w:hanging="306"/>
        <w:jc w:val="both"/>
      </w:pPr>
      <w:r w:rsidRPr="006A0A21">
        <w:t>pamatkapitāla veidošana – 4</w:t>
      </w:r>
      <w:r>
        <w:t xml:space="preserve"> 13</w:t>
      </w:r>
      <w:r w:rsidRPr="006A0A21">
        <w:t>0</w:t>
      </w:r>
      <w:r w:rsidRPr="006A0A21">
        <w:rPr>
          <w:i/>
        </w:rPr>
        <w:t>euro</w:t>
      </w:r>
      <w:r w:rsidR="00161598">
        <w:rPr>
          <w:i/>
        </w:rPr>
        <w:t>:</w:t>
      </w:r>
      <w:r w:rsidRPr="006A0A21">
        <w:t xml:space="preserve"> plānots iegādāties </w:t>
      </w:r>
      <w:r>
        <w:t>ledusskapi, veļas mašīnu, plīts virsmu, datoru ar programmatūru, funkcionālo gultu, ergonomisku galdu ar paceļamu darba virsmu un divus galdus ar regulējamu augstumu.</w:t>
      </w:r>
    </w:p>
    <w:p w:rsidR="00A96A4B" w:rsidRPr="00C665E2" w:rsidRDefault="00A96A4B" w:rsidP="00C665E2">
      <w:pPr>
        <w:spacing w:before="240"/>
        <w:jc w:val="both"/>
        <w:rPr>
          <w:b/>
          <w:u w:val="single"/>
        </w:rPr>
      </w:pPr>
      <w:r w:rsidRPr="00C665E2">
        <w:rPr>
          <w:b/>
        </w:rPr>
        <w:tab/>
      </w:r>
      <w:r w:rsidRPr="00C665E2">
        <w:rPr>
          <w:b/>
          <w:u w:val="single"/>
        </w:rPr>
        <w:t>Dienas centrs „Integra”</w:t>
      </w:r>
    </w:p>
    <w:p w:rsidR="008C0561" w:rsidRPr="006A0A21" w:rsidRDefault="008C0561" w:rsidP="008C0561">
      <w:pPr>
        <w:ind w:firstLine="720"/>
        <w:jc w:val="both"/>
        <w:rPr>
          <w:color w:val="000000"/>
        </w:rPr>
      </w:pPr>
      <w:r w:rsidRPr="006A0A21">
        <w:rPr>
          <w:color w:val="000000"/>
        </w:rPr>
        <w:t>Dienas centrs ir paredzēts Jelgavas pilsētā dzīvojošām personām ar garīga rakstura traucējumiem (ar 1.un 2.grupas invaliditāti), kas dzīvo ģimenē, nav nodarbinātas, neapmeklē speciālās izglītības iestādes, arodapmācības un profesionālos centrus. Līdztekus ikdienas nodarbībām un aktivitātēm, nozīmīga vieta pakalpojuma sniegšanā ir integratīviem pasākumiem, kas tiek organizēti gan dienas centrā, gan ārpus tā – tajā skaitā, muzeju, izstāžu, sabiedrisku pasākumu apmeklēšana, pastaigas pilsētā, izbraukumu ekskursijas, piedalīšanās dažādās sabiedriskās aktivitātēs. Šī centra uzturēšanai 201</w:t>
      </w:r>
      <w:r>
        <w:rPr>
          <w:color w:val="000000"/>
        </w:rPr>
        <w:t>6</w:t>
      </w:r>
      <w:r w:rsidRPr="006A0A21">
        <w:rPr>
          <w:color w:val="000000"/>
        </w:rPr>
        <w:t xml:space="preserve">.gadā plānoti izdevumi </w:t>
      </w:r>
      <w:r>
        <w:rPr>
          <w:color w:val="000000"/>
        </w:rPr>
        <w:t>74 189</w:t>
      </w:r>
      <w:r w:rsidRPr="006A0A21">
        <w:rPr>
          <w:i/>
          <w:color w:val="000000"/>
        </w:rPr>
        <w:t>euro</w:t>
      </w:r>
      <w:r>
        <w:rPr>
          <w:i/>
          <w:color w:val="000000"/>
        </w:rPr>
        <w:t xml:space="preserve"> </w:t>
      </w:r>
      <w:r w:rsidR="00161598">
        <w:rPr>
          <w:color w:val="000000"/>
        </w:rPr>
        <w:t xml:space="preserve">jeb </w:t>
      </w:r>
      <w:r w:rsidRPr="00727C6D">
        <w:rPr>
          <w:color w:val="000000"/>
        </w:rPr>
        <w:t>0</w:t>
      </w:r>
      <w:r>
        <w:rPr>
          <w:color w:val="000000"/>
        </w:rPr>
        <w:t>,1</w:t>
      </w:r>
      <w:r w:rsidR="00161598">
        <w:rPr>
          <w:color w:val="000000"/>
        </w:rPr>
        <w:t xml:space="preserve">% </w:t>
      </w:r>
      <w:r w:rsidRPr="006A0A21">
        <w:rPr>
          <w:color w:val="000000"/>
        </w:rPr>
        <w:t>apmērā</w:t>
      </w:r>
      <w:r w:rsidR="00161598">
        <w:rPr>
          <w:color w:val="000000"/>
        </w:rPr>
        <w:t xml:space="preserve"> </w:t>
      </w:r>
      <w:r w:rsidR="00161598">
        <w:t>no kopējiem pamatbudžeta izdevumiem</w:t>
      </w:r>
      <w:r w:rsidRPr="006A0A21">
        <w:rPr>
          <w:i/>
          <w:color w:val="000000"/>
        </w:rPr>
        <w:t xml:space="preserve">, </w:t>
      </w:r>
      <w:r w:rsidRPr="006A0A21">
        <w:rPr>
          <w:color w:val="000000"/>
        </w:rPr>
        <w:t>kas sadalās:</w:t>
      </w:r>
    </w:p>
    <w:p w:rsidR="008C0561" w:rsidRPr="006A0A21" w:rsidRDefault="008C0561" w:rsidP="00C665E2">
      <w:pPr>
        <w:pStyle w:val="ListParagraph"/>
        <w:numPr>
          <w:ilvl w:val="0"/>
          <w:numId w:val="11"/>
        </w:numPr>
        <w:ind w:left="1440" w:hanging="306"/>
        <w:jc w:val="both"/>
      </w:pPr>
      <w:r>
        <w:t>atlīdzība 57 039</w:t>
      </w:r>
      <w:r w:rsidRPr="006A0A21">
        <w:rPr>
          <w:i/>
        </w:rPr>
        <w:t>euro</w:t>
      </w:r>
      <w:r w:rsidRPr="006A0A21">
        <w:t>, t.sk., darba devēja nodoklis (23,59%);</w:t>
      </w:r>
    </w:p>
    <w:p w:rsidR="008C0561" w:rsidRPr="006A0A21" w:rsidRDefault="008C0561" w:rsidP="00C665E2">
      <w:pPr>
        <w:pStyle w:val="ListParagraph"/>
        <w:numPr>
          <w:ilvl w:val="0"/>
          <w:numId w:val="11"/>
        </w:numPr>
        <w:ind w:left="1440" w:hanging="306"/>
        <w:jc w:val="both"/>
      </w:pPr>
      <w:r w:rsidRPr="006A0A21">
        <w:t>mācību, darba un dienesta komandējumi, darba braucieni</w:t>
      </w:r>
      <w:r w:rsidR="00161598">
        <w:t xml:space="preserve"> –</w:t>
      </w:r>
      <w:r w:rsidRPr="006A0A21">
        <w:t xml:space="preserve"> 66</w:t>
      </w:r>
      <w:r w:rsidRPr="006A0A21">
        <w:rPr>
          <w:i/>
        </w:rPr>
        <w:t>euro;</w:t>
      </w:r>
    </w:p>
    <w:p w:rsidR="008C0561" w:rsidRPr="006A0A21" w:rsidRDefault="008C0561" w:rsidP="00C665E2">
      <w:pPr>
        <w:pStyle w:val="ListParagraph"/>
        <w:numPr>
          <w:ilvl w:val="0"/>
          <w:numId w:val="11"/>
        </w:numPr>
        <w:ind w:left="1440" w:hanging="306"/>
        <w:jc w:val="both"/>
      </w:pPr>
      <w:r w:rsidRPr="006A0A21">
        <w:t xml:space="preserve">pakalpojumi </w:t>
      </w:r>
      <w:r w:rsidR="00161598">
        <w:t xml:space="preserve">– </w:t>
      </w:r>
      <w:r>
        <w:t>5 222</w:t>
      </w:r>
      <w:r w:rsidRPr="006A0A21">
        <w:rPr>
          <w:i/>
        </w:rPr>
        <w:t>euro;</w:t>
      </w:r>
    </w:p>
    <w:p w:rsidR="008C0561" w:rsidRDefault="008C0561" w:rsidP="00C665E2">
      <w:pPr>
        <w:pStyle w:val="ListParagraph"/>
        <w:numPr>
          <w:ilvl w:val="0"/>
          <w:numId w:val="11"/>
        </w:numPr>
        <w:ind w:left="1440" w:hanging="306"/>
        <w:jc w:val="both"/>
      </w:pPr>
      <w:r w:rsidRPr="006A0A21">
        <w:t>krājumi, materiāli, energoresursi, preces,</w:t>
      </w:r>
      <w:r>
        <w:t xml:space="preserve"> biroja preces un inventārs </w:t>
      </w:r>
      <w:r w:rsidR="00161598">
        <w:t>–</w:t>
      </w:r>
      <w:r>
        <w:t xml:space="preserve"> 10 912</w:t>
      </w:r>
      <w:r>
        <w:rPr>
          <w:i/>
        </w:rPr>
        <w:t>euro</w:t>
      </w:r>
      <w:r>
        <w:t>;</w:t>
      </w:r>
    </w:p>
    <w:p w:rsidR="008C0561" w:rsidRPr="006A0A21" w:rsidRDefault="008C0561" w:rsidP="00C665E2">
      <w:pPr>
        <w:pStyle w:val="ListParagraph"/>
        <w:numPr>
          <w:ilvl w:val="0"/>
          <w:numId w:val="11"/>
        </w:numPr>
        <w:ind w:left="1440" w:hanging="306"/>
        <w:jc w:val="both"/>
      </w:pPr>
      <w:r>
        <w:t>pamatkapitāla veidošana – 950</w:t>
      </w:r>
      <w:r w:rsidRPr="006A0A21">
        <w:rPr>
          <w:i/>
        </w:rPr>
        <w:t>euro</w:t>
      </w:r>
      <w:r w:rsidR="00161598">
        <w:rPr>
          <w:i/>
        </w:rPr>
        <w:t>:</w:t>
      </w:r>
      <w:r>
        <w:t xml:space="preserve"> plānots iegādāties datoru ar programmatūru.</w:t>
      </w:r>
    </w:p>
    <w:p w:rsidR="00A96A4B" w:rsidRPr="00C665E2" w:rsidRDefault="00A96A4B" w:rsidP="00C665E2">
      <w:pPr>
        <w:spacing w:before="240"/>
        <w:ind w:left="1078" w:hanging="369"/>
        <w:jc w:val="both"/>
        <w:rPr>
          <w:b/>
          <w:u w:val="single"/>
        </w:rPr>
      </w:pPr>
      <w:r w:rsidRPr="00C665E2">
        <w:rPr>
          <w:b/>
          <w:u w:val="single"/>
        </w:rPr>
        <w:t>Dienas centrs „Atbalsts”</w:t>
      </w:r>
    </w:p>
    <w:p w:rsidR="00D01499" w:rsidRPr="006A0A21" w:rsidRDefault="00D01499" w:rsidP="00D01499">
      <w:pPr>
        <w:ind w:firstLine="709"/>
        <w:jc w:val="both"/>
        <w:rPr>
          <w:color w:val="000000"/>
        </w:rPr>
      </w:pPr>
      <w:r w:rsidRPr="006A0A21">
        <w:rPr>
          <w:color w:val="000000"/>
        </w:rPr>
        <w:t>Dienas centra sociālā darba speciālisti sniedz sociālās rehabilitācijas pakalpojumus personām ar psihiskās veselības traucējumiem, nodrošinot sociālo aprūpi, sociālo rehabilitāciju, brīvā laika pavadīšanas iespējas, rodot iespēju integrēties sabiedrībā. Dienas centrs nodrošina klientus ar ēdināšanu. To apmeklē vidēji 18 klientu dienā. Tā uzturēšanai plānotie izdevumi 201</w:t>
      </w:r>
      <w:r>
        <w:rPr>
          <w:color w:val="000000"/>
        </w:rPr>
        <w:t>6</w:t>
      </w:r>
      <w:r w:rsidRPr="006A0A21">
        <w:rPr>
          <w:color w:val="000000"/>
        </w:rPr>
        <w:t xml:space="preserve">.gadā </w:t>
      </w:r>
      <w:r>
        <w:rPr>
          <w:color w:val="000000"/>
        </w:rPr>
        <w:t>68 253</w:t>
      </w:r>
      <w:r w:rsidRPr="006A0A21">
        <w:rPr>
          <w:i/>
          <w:color w:val="000000"/>
        </w:rPr>
        <w:t>euro</w:t>
      </w:r>
      <w:r>
        <w:rPr>
          <w:i/>
          <w:color w:val="000000"/>
        </w:rPr>
        <w:t xml:space="preserve"> </w:t>
      </w:r>
      <w:r w:rsidR="00161598" w:rsidRPr="00727C6D">
        <w:rPr>
          <w:color w:val="000000"/>
        </w:rPr>
        <w:t>0</w:t>
      </w:r>
      <w:r w:rsidR="00161598">
        <w:rPr>
          <w:color w:val="000000"/>
        </w:rPr>
        <w:t xml:space="preserve">,1% </w:t>
      </w:r>
      <w:r w:rsidR="00161598" w:rsidRPr="006A0A21">
        <w:rPr>
          <w:color w:val="000000"/>
        </w:rPr>
        <w:t>apmērā</w:t>
      </w:r>
      <w:r w:rsidR="00161598">
        <w:rPr>
          <w:color w:val="000000"/>
        </w:rPr>
        <w:t xml:space="preserve"> </w:t>
      </w:r>
      <w:r w:rsidR="00161598">
        <w:t>no kopējiem pamatbudžeta izdevumiem</w:t>
      </w:r>
      <w:r w:rsidRPr="006A0A21">
        <w:rPr>
          <w:color w:val="000000"/>
        </w:rPr>
        <w:t>, kas sadalās:</w:t>
      </w:r>
    </w:p>
    <w:p w:rsidR="00D01499" w:rsidRPr="006A0A21" w:rsidRDefault="00D01499" w:rsidP="00C665E2">
      <w:pPr>
        <w:pStyle w:val="ListParagraph"/>
        <w:numPr>
          <w:ilvl w:val="0"/>
          <w:numId w:val="11"/>
        </w:numPr>
        <w:ind w:left="1440" w:hanging="306"/>
        <w:jc w:val="both"/>
      </w:pPr>
      <w:r>
        <w:t>atlīdzība 43 102</w:t>
      </w:r>
      <w:r w:rsidRPr="006A0A21">
        <w:rPr>
          <w:i/>
        </w:rPr>
        <w:t>euro</w:t>
      </w:r>
      <w:r w:rsidRPr="006A0A21">
        <w:t>, t.sk., darba devēja nodoklis (23,59%);</w:t>
      </w:r>
    </w:p>
    <w:p w:rsidR="00D01499" w:rsidRPr="006A0A21" w:rsidRDefault="00D01499" w:rsidP="00C665E2">
      <w:pPr>
        <w:pStyle w:val="ListParagraph"/>
        <w:numPr>
          <w:ilvl w:val="0"/>
          <w:numId w:val="11"/>
        </w:numPr>
        <w:ind w:left="1440" w:hanging="306"/>
        <w:jc w:val="both"/>
      </w:pPr>
      <w:r w:rsidRPr="006A0A21">
        <w:t>mācību, darba un dienesta komandējumi, darba braucieni - 66</w:t>
      </w:r>
      <w:r w:rsidRPr="006A0A21">
        <w:rPr>
          <w:i/>
        </w:rPr>
        <w:t>euro;</w:t>
      </w:r>
    </w:p>
    <w:p w:rsidR="00D01499" w:rsidRPr="006A0A21" w:rsidRDefault="00D01499" w:rsidP="00C665E2">
      <w:pPr>
        <w:pStyle w:val="ListParagraph"/>
        <w:numPr>
          <w:ilvl w:val="0"/>
          <w:numId w:val="11"/>
        </w:numPr>
        <w:ind w:left="1440" w:hanging="306"/>
        <w:jc w:val="both"/>
      </w:pPr>
      <w:r>
        <w:t>pakalpojumi - 13 028</w:t>
      </w:r>
      <w:r w:rsidRPr="006A0A21">
        <w:rPr>
          <w:i/>
        </w:rPr>
        <w:t>euro;</w:t>
      </w:r>
    </w:p>
    <w:p w:rsidR="00D01499" w:rsidRPr="006A0A21" w:rsidRDefault="00D01499" w:rsidP="00C665E2">
      <w:pPr>
        <w:pStyle w:val="ListParagraph"/>
        <w:numPr>
          <w:ilvl w:val="0"/>
          <w:numId w:val="11"/>
        </w:numPr>
        <w:ind w:left="1440" w:hanging="306"/>
        <w:jc w:val="both"/>
      </w:pPr>
      <w:r w:rsidRPr="006A0A21">
        <w:t xml:space="preserve">krājumi, materiāli, energoresursi, preces, biroja preces </w:t>
      </w:r>
      <w:r>
        <w:t>un inventārs – 12 057</w:t>
      </w:r>
      <w:r>
        <w:rPr>
          <w:i/>
        </w:rPr>
        <w:t>euro</w:t>
      </w:r>
      <w:r w:rsidRPr="006A0A21">
        <w:t>.</w:t>
      </w:r>
    </w:p>
    <w:p w:rsidR="00A96A4B" w:rsidRPr="00C665E2" w:rsidRDefault="00A96A4B" w:rsidP="00C665E2">
      <w:pPr>
        <w:spacing w:before="240"/>
        <w:ind w:firstLine="709"/>
        <w:jc w:val="both"/>
        <w:rPr>
          <w:b/>
          <w:u w:val="single"/>
        </w:rPr>
      </w:pPr>
      <w:r w:rsidRPr="00C665E2">
        <w:rPr>
          <w:b/>
          <w:u w:val="single"/>
        </w:rPr>
        <w:t>Grupu dzīvokļi</w:t>
      </w:r>
    </w:p>
    <w:p w:rsidR="004B21ED" w:rsidRPr="006A0A21" w:rsidRDefault="004B21ED" w:rsidP="004B21ED">
      <w:pPr>
        <w:ind w:firstLine="709"/>
        <w:jc w:val="both"/>
      </w:pPr>
      <w:r w:rsidRPr="004B21ED">
        <w:rPr>
          <w:rStyle w:val="Strong"/>
          <w:b w:val="0"/>
          <w:color w:val="000000"/>
        </w:rPr>
        <w:t>Šis pakalpojums ir paredzēts pilngadīgām personām ar garīga rakstura traucējumiem</w:t>
      </w:r>
      <w:r w:rsidRPr="004B21ED">
        <w:rPr>
          <w:b/>
          <w:color w:val="000000"/>
        </w:rPr>
        <w:t xml:space="preserve">, </w:t>
      </w:r>
      <w:r w:rsidRPr="006A0A21">
        <w:rPr>
          <w:color w:val="000000"/>
        </w:rPr>
        <w:t xml:space="preserve">kurām atrašanās ilgstošas sociālās aprūpes un rehabilitācijas institūcijā nav nepieciešama, bet </w:t>
      </w:r>
      <w:r w:rsidRPr="006A0A21">
        <w:rPr>
          <w:color w:val="000000"/>
        </w:rPr>
        <w:lastRenderedPageBreak/>
        <w:t>objektīvu iemeslu dēļ dzīvot patstāvīgi nav iespējams. Plānotie 201</w:t>
      </w:r>
      <w:r>
        <w:rPr>
          <w:color w:val="000000"/>
        </w:rPr>
        <w:t>6</w:t>
      </w:r>
      <w:r w:rsidRPr="006A0A21">
        <w:rPr>
          <w:color w:val="000000"/>
        </w:rPr>
        <w:t>.ga</w:t>
      </w:r>
      <w:r>
        <w:rPr>
          <w:color w:val="000000"/>
        </w:rPr>
        <w:t>da izdevumi šim pakalpojumam 108 149</w:t>
      </w:r>
      <w:r w:rsidRPr="006A0A21">
        <w:rPr>
          <w:i/>
          <w:color w:val="000000"/>
        </w:rPr>
        <w:t>euro</w:t>
      </w:r>
      <w:r>
        <w:rPr>
          <w:i/>
          <w:color w:val="000000"/>
        </w:rPr>
        <w:t xml:space="preserve"> </w:t>
      </w:r>
      <w:r w:rsidR="00161598" w:rsidRPr="00161598">
        <w:rPr>
          <w:color w:val="000000"/>
        </w:rPr>
        <w:t xml:space="preserve">jeb </w:t>
      </w:r>
      <w:r w:rsidR="00161598" w:rsidRPr="00727C6D">
        <w:rPr>
          <w:color w:val="000000"/>
        </w:rPr>
        <w:t>0</w:t>
      </w:r>
      <w:r w:rsidR="00161598">
        <w:rPr>
          <w:color w:val="000000"/>
        </w:rPr>
        <w:t>,</w:t>
      </w:r>
      <w:r w:rsidR="00AA0FAC">
        <w:rPr>
          <w:color w:val="000000"/>
        </w:rPr>
        <w:t>2</w:t>
      </w:r>
      <w:r w:rsidR="00161598">
        <w:rPr>
          <w:color w:val="000000"/>
        </w:rPr>
        <w:t xml:space="preserve">% </w:t>
      </w:r>
      <w:r w:rsidR="00161598" w:rsidRPr="006A0A21">
        <w:rPr>
          <w:color w:val="000000"/>
        </w:rPr>
        <w:t>apmērā</w:t>
      </w:r>
      <w:r w:rsidR="00161598">
        <w:rPr>
          <w:color w:val="000000"/>
        </w:rPr>
        <w:t xml:space="preserve"> </w:t>
      </w:r>
      <w:r w:rsidR="00161598">
        <w:t>no kopējiem pamatbudžeta izdevumiem</w:t>
      </w:r>
      <w:r w:rsidR="00161598">
        <w:rPr>
          <w:color w:val="000000"/>
        </w:rPr>
        <w:t xml:space="preserve">, </w:t>
      </w:r>
      <w:r w:rsidRPr="006A0A21">
        <w:t xml:space="preserve">t.sk. valsts budžeta mērķdotācija </w:t>
      </w:r>
      <w:r w:rsidRPr="00F812D0">
        <w:t xml:space="preserve">grupu dzīvokļu klientu uzturēšanas izdevumu apmaksai </w:t>
      </w:r>
      <w:r w:rsidR="00AA0FAC">
        <w:t>37 </w:t>
      </w:r>
      <w:r>
        <w:t>888</w:t>
      </w:r>
      <w:r w:rsidRPr="00F812D0">
        <w:rPr>
          <w:i/>
        </w:rPr>
        <w:t>euro,</w:t>
      </w:r>
      <w:r w:rsidRPr="00F812D0">
        <w:rPr>
          <w:i/>
          <w:color w:val="000000"/>
        </w:rPr>
        <w:t xml:space="preserve"> </w:t>
      </w:r>
      <w:r w:rsidR="00AA0FAC">
        <w:rPr>
          <w:color w:val="000000"/>
        </w:rPr>
        <w:t>izdevumi</w:t>
      </w:r>
      <w:r w:rsidRPr="00F812D0">
        <w:rPr>
          <w:color w:val="000000"/>
        </w:rPr>
        <w:t xml:space="preserve"> sadalās:</w:t>
      </w:r>
      <w:r w:rsidRPr="006A0A21">
        <w:rPr>
          <w:color w:val="000000"/>
        </w:rPr>
        <w:t xml:space="preserve"> </w:t>
      </w:r>
    </w:p>
    <w:p w:rsidR="004B21ED" w:rsidRPr="006A0A21" w:rsidRDefault="004B21ED" w:rsidP="00C665E2">
      <w:pPr>
        <w:pStyle w:val="ListParagraph"/>
        <w:numPr>
          <w:ilvl w:val="0"/>
          <w:numId w:val="11"/>
        </w:numPr>
        <w:ind w:left="1440" w:hanging="306"/>
        <w:jc w:val="both"/>
      </w:pPr>
      <w:r>
        <w:t>atlīdzība 74 874</w:t>
      </w:r>
      <w:r w:rsidRPr="006A0A21">
        <w:rPr>
          <w:i/>
        </w:rPr>
        <w:t>euro</w:t>
      </w:r>
      <w:r w:rsidRPr="006A0A21">
        <w:t xml:space="preserve">, t.sk., darba devēja nodoklis (23,59%); </w:t>
      </w:r>
    </w:p>
    <w:p w:rsidR="004B21ED" w:rsidRPr="006A0A21" w:rsidRDefault="004B21ED" w:rsidP="00C665E2">
      <w:pPr>
        <w:pStyle w:val="ListParagraph"/>
        <w:numPr>
          <w:ilvl w:val="0"/>
          <w:numId w:val="11"/>
        </w:numPr>
        <w:ind w:left="1440" w:hanging="306"/>
        <w:jc w:val="both"/>
      </w:pPr>
      <w:r w:rsidRPr="006A0A21">
        <w:t>mācību, darba un dienesta komandējumi, darba braucieni – 442</w:t>
      </w:r>
      <w:r w:rsidRPr="006A0A21">
        <w:rPr>
          <w:i/>
        </w:rPr>
        <w:t>euro;</w:t>
      </w:r>
    </w:p>
    <w:p w:rsidR="004B21ED" w:rsidRPr="006A0A21" w:rsidRDefault="004B21ED" w:rsidP="00C665E2">
      <w:pPr>
        <w:pStyle w:val="ListParagraph"/>
        <w:numPr>
          <w:ilvl w:val="0"/>
          <w:numId w:val="11"/>
        </w:numPr>
        <w:ind w:left="1440" w:hanging="306"/>
        <w:jc w:val="both"/>
      </w:pPr>
      <w:r>
        <w:t>pakalpojumi - 23 083</w:t>
      </w:r>
      <w:r w:rsidRPr="006A0A21">
        <w:rPr>
          <w:i/>
        </w:rPr>
        <w:t>euro;</w:t>
      </w:r>
    </w:p>
    <w:p w:rsidR="004B21ED" w:rsidRPr="006A0A21" w:rsidRDefault="004B21ED" w:rsidP="00C665E2">
      <w:pPr>
        <w:pStyle w:val="ListParagraph"/>
        <w:numPr>
          <w:ilvl w:val="0"/>
          <w:numId w:val="11"/>
        </w:numPr>
        <w:ind w:left="1418" w:hanging="306"/>
        <w:jc w:val="both"/>
      </w:pPr>
      <w:r w:rsidRPr="006A0A21">
        <w:t>krājumi, materiāli, energoresursi, preces,</w:t>
      </w:r>
      <w:r>
        <w:t xml:space="preserve"> biroja preces un inventārs - 9 750</w:t>
      </w:r>
      <w:r w:rsidRPr="006A0A21">
        <w:rPr>
          <w:i/>
        </w:rPr>
        <w:t>euro.</w:t>
      </w:r>
    </w:p>
    <w:p w:rsidR="00A96A4B" w:rsidRPr="00C665E2" w:rsidRDefault="00A96A4B" w:rsidP="00C665E2">
      <w:pPr>
        <w:spacing w:before="240"/>
        <w:ind w:firstLine="720"/>
        <w:jc w:val="both"/>
        <w:rPr>
          <w:b/>
          <w:u w:val="single"/>
        </w:rPr>
      </w:pPr>
      <w:r w:rsidRPr="00C665E2">
        <w:rPr>
          <w:b/>
          <w:u w:val="single"/>
        </w:rPr>
        <w:t>Sociālās un medicīniskās aprūpes cents</w:t>
      </w:r>
    </w:p>
    <w:p w:rsidR="00A96A4B" w:rsidRPr="006A0A21" w:rsidRDefault="00A96A4B" w:rsidP="006A0A21">
      <w:pPr>
        <w:ind w:firstLine="720"/>
        <w:jc w:val="both"/>
      </w:pPr>
      <w:r w:rsidRPr="006A0A21">
        <w:rPr>
          <w:color w:val="000000"/>
        </w:rPr>
        <w:t>Sociālās un medicīniskās aprūpes centra sniegtie pakalpojumi ir maksas</w:t>
      </w:r>
      <w:r w:rsidR="006A0A21" w:rsidRPr="006A0A21">
        <w:rPr>
          <w:color w:val="000000"/>
        </w:rPr>
        <w:t xml:space="preserve"> </w:t>
      </w:r>
      <w:r w:rsidR="00E16ABB" w:rsidRPr="006A0A21">
        <w:rPr>
          <w:color w:val="000000"/>
        </w:rPr>
        <w:t>pakalpojumi</w:t>
      </w:r>
      <w:r w:rsidRPr="006A0A21">
        <w:rPr>
          <w:color w:val="000000"/>
        </w:rPr>
        <w:t>. Tos piešķir, pamatojoties uz sociālā darbinieka veiktu personas individuālo vajadzību un resursu novērtējumu. Klientiem tiek nodrošināti šādi pamatpakalpojumu veidi: aprūpe mājās, ilgstoša sociālā aprūpe institūcijās, īslaicīga sociālā aprūpe, aizgādnība par rīcībnespējīgām personām, pakalpojums „Drošības poga”.</w:t>
      </w:r>
    </w:p>
    <w:p w:rsidR="00CD2D88" w:rsidRPr="00F812D0" w:rsidRDefault="00CD2D88" w:rsidP="00CD2D88">
      <w:pPr>
        <w:ind w:firstLine="720"/>
        <w:jc w:val="both"/>
      </w:pPr>
      <w:r w:rsidRPr="00F812D0">
        <w:t>Šī centra uzturēšanai 201</w:t>
      </w:r>
      <w:r>
        <w:t>6</w:t>
      </w:r>
      <w:r w:rsidRPr="00F812D0">
        <w:t xml:space="preserve">.gadā plānoti izdevumi </w:t>
      </w:r>
      <w:r>
        <w:t>241 695</w:t>
      </w:r>
      <w:r w:rsidRPr="00F812D0">
        <w:rPr>
          <w:i/>
        </w:rPr>
        <w:t xml:space="preserve">euro </w:t>
      </w:r>
      <w:r w:rsidR="00AA0FAC">
        <w:rPr>
          <w:color w:val="000000"/>
        </w:rPr>
        <w:t>jeb 0,4</w:t>
      </w:r>
      <w:r w:rsidR="00AA0FAC">
        <w:rPr>
          <w:color w:val="000000"/>
        </w:rPr>
        <w:t xml:space="preserve">% </w:t>
      </w:r>
      <w:r w:rsidR="00AA0FAC" w:rsidRPr="006A0A21">
        <w:rPr>
          <w:color w:val="000000"/>
        </w:rPr>
        <w:t>apmērā</w:t>
      </w:r>
      <w:r w:rsidR="00AA0FAC">
        <w:rPr>
          <w:color w:val="000000"/>
        </w:rPr>
        <w:t xml:space="preserve"> </w:t>
      </w:r>
      <w:r w:rsidR="00AA0FAC">
        <w:t>no kopēji</w:t>
      </w:r>
      <w:r w:rsidR="00AA0FAC">
        <w:t>em pamatbudžeta izdevumiem</w:t>
      </w:r>
      <w:r w:rsidRPr="00F812D0">
        <w:t>,</w:t>
      </w:r>
      <w:r w:rsidRPr="00F812D0">
        <w:rPr>
          <w:i/>
        </w:rPr>
        <w:t xml:space="preserve"> </w:t>
      </w:r>
      <w:r w:rsidRPr="00F812D0">
        <w:t>kas sadalās:</w:t>
      </w:r>
    </w:p>
    <w:p w:rsidR="00CD2D88" w:rsidRPr="00F812D0" w:rsidRDefault="00CD2D88" w:rsidP="00C665E2">
      <w:pPr>
        <w:pStyle w:val="ListParagraph"/>
        <w:numPr>
          <w:ilvl w:val="0"/>
          <w:numId w:val="11"/>
        </w:numPr>
        <w:ind w:left="1440" w:hanging="306"/>
        <w:jc w:val="both"/>
      </w:pPr>
      <w:r>
        <w:t>atlīdzība 217 366</w:t>
      </w:r>
      <w:r w:rsidRPr="00F812D0">
        <w:rPr>
          <w:i/>
        </w:rPr>
        <w:t>euro</w:t>
      </w:r>
      <w:r w:rsidRPr="00F812D0">
        <w:t>, t.sk., darba devēja nodoklis (23,59%);</w:t>
      </w:r>
    </w:p>
    <w:p w:rsidR="00CD2D88" w:rsidRPr="00F812D0" w:rsidRDefault="00CD2D88" w:rsidP="00C665E2">
      <w:pPr>
        <w:pStyle w:val="ListParagraph"/>
        <w:numPr>
          <w:ilvl w:val="0"/>
          <w:numId w:val="11"/>
        </w:numPr>
        <w:ind w:left="1440" w:hanging="306"/>
        <w:jc w:val="both"/>
      </w:pPr>
      <w:r w:rsidRPr="00F812D0">
        <w:t>mācību, darba un dienesta komandējumi, darba braucieni – 220</w:t>
      </w:r>
      <w:r w:rsidRPr="00F812D0">
        <w:rPr>
          <w:i/>
        </w:rPr>
        <w:t>euro;</w:t>
      </w:r>
    </w:p>
    <w:p w:rsidR="00CD2D88" w:rsidRPr="00F812D0" w:rsidRDefault="00CD2D88" w:rsidP="00C665E2">
      <w:pPr>
        <w:pStyle w:val="ListParagraph"/>
        <w:numPr>
          <w:ilvl w:val="0"/>
          <w:numId w:val="11"/>
        </w:numPr>
        <w:ind w:left="1440" w:hanging="306"/>
        <w:jc w:val="both"/>
      </w:pPr>
      <w:r>
        <w:t>pakalpojumi -19 885</w:t>
      </w:r>
      <w:r w:rsidRPr="00F812D0">
        <w:rPr>
          <w:i/>
        </w:rPr>
        <w:t>euro;</w:t>
      </w:r>
    </w:p>
    <w:p w:rsidR="00CD2D88" w:rsidRPr="00F812D0" w:rsidRDefault="00CD2D88" w:rsidP="00C665E2">
      <w:pPr>
        <w:pStyle w:val="ListParagraph"/>
        <w:numPr>
          <w:ilvl w:val="0"/>
          <w:numId w:val="11"/>
        </w:numPr>
        <w:ind w:left="1440" w:hanging="306"/>
        <w:jc w:val="both"/>
      </w:pPr>
      <w:r w:rsidRPr="00F812D0">
        <w:t>krājumi, materiāli, energoresursi, preces, bi</w:t>
      </w:r>
      <w:r>
        <w:t>roja preces un inventārs – 4 224</w:t>
      </w:r>
      <w:r w:rsidRPr="00F812D0">
        <w:rPr>
          <w:i/>
        </w:rPr>
        <w:t>euro.</w:t>
      </w:r>
    </w:p>
    <w:p w:rsidR="00A96A4B" w:rsidRPr="00C665E2" w:rsidRDefault="00A96A4B" w:rsidP="00C665E2">
      <w:pPr>
        <w:spacing w:before="240"/>
        <w:ind w:left="1078" w:hanging="369"/>
        <w:jc w:val="both"/>
        <w:rPr>
          <w:b/>
          <w:u w:val="single"/>
        </w:rPr>
      </w:pPr>
      <w:r w:rsidRPr="00C665E2">
        <w:rPr>
          <w:b/>
          <w:u w:val="single"/>
        </w:rPr>
        <w:t>Palīdzība veciem cilvēkiem</w:t>
      </w:r>
    </w:p>
    <w:p w:rsidR="00BE3765" w:rsidRPr="00A16ABC" w:rsidRDefault="00BE3765" w:rsidP="00BE3765">
      <w:pPr>
        <w:ind w:firstLine="709"/>
        <w:jc w:val="both"/>
      </w:pPr>
      <w:r w:rsidRPr="00F812D0">
        <w:t>Tie ir sociālie pabalsti, kas 201</w:t>
      </w:r>
      <w:r>
        <w:t>6</w:t>
      </w:r>
      <w:r w:rsidRPr="00F812D0">
        <w:t xml:space="preserve">.gadam aprēķināti </w:t>
      </w:r>
      <w:r>
        <w:t>139 246</w:t>
      </w:r>
      <w:r w:rsidRPr="00F812D0">
        <w:rPr>
          <w:i/>
        </w:rPr>
        <w:t xml:space="preserve">euro </w:t>
      </w:r>
      <w:r w:rsidRPr="00062585">
        <w:t>(0</w:t>
      </w:r>
      <w:r>
        <w:t>,</w:t>
      </w:r>
      <w:r w:rsidRPr="00062585">
        <w:t>2%)</w:t>
      </w:r>
      <w:r>
        <w:rPr>
          <w:i/>
        </w:rPr>
        <w:t xml:space="preserve"> </w:t>
      </w:r>
      <w:r w:rsidRPr="00F812D0">
        <w:t xml:space="preserve">apmērā, kas sadalās </w:t>
      </w:r>
      <w:r w:rsidRPr="00A16ABC">
        <w:t>šādi:</w:t>
      </w:r>
    </w:p>
    <w:p w:rsidR="00BE3765" w:rsidRPr="00A16ABC" w:rsidRDefault="00BE3765" w:rsidP="00C665E2">
      <w:pPr>
        <w:pStyle w:val="ListParagraph"/>
        <w:numPr>
          <w:ilvl w:val="0"/>
          <w:numId w:val="16"/>
        </w:numPr>
        <w:ind w:left="1418" w:hanging="280"/>
        <w:jc w:val="both"/>
      </w:pPr>
      <w:r w:rsidRPr="00A16ABC">
        <w:t>pabalsts pensionāram vai politiski represētai personai pilsētas sabiedriskā transporta braukšanas maksas segšanai 50% apmērā, nepārsniedz</w:t>
      </w:r>
      <w:r>
        <w:t>ot 16 braucienus mēnesī - 112 000</w:t>
      </w:r>
      <w:r w:rsidRPr="00A16ABC">
        <w:rPr>
          <w:i/>
        </w:rPr>
        <w:t>euro</w:t>
      </w:r>
      <w:r>
        <w:rPr>
          <w:i/>
        </w:rPr>
        <w:t xml:space="preserve"> </w:t>
      </w:r>
      <w:r w:rsidRPr="00630AF0">
        <w:t>(</w:t>
      </w:r>
      <w:r>
        <w:t xml:space="preserve">sākot ar </w:t>
      </w:r>
      <w:r w:rsidRPr="00630AF0">
        <w:t>01.0</w:t>
      </w:r>
      <w:r w:rsidR="00024D40">
        <w:t>3</w:t>
      </w:r>
      <w:r w:rsidRPr="00630AF0">
        <w:t xml:space="preserve">.2016. </w:t>
      </w:r>
      <w:r>
        <w:t>nepārsniedzot 20 braucienus</w:t>
      </w:r>
      <w:r w:rsidRPr="00630AF0">
        <w:t xml:space="preserve"> mēnesī)</w:t>
      </w:r>
      <w:r w:rsidRPr="00A16ABC">
        <w:rPr>
          <w:i/>
        </w:rPr>
        <w:t>;</w:t>
      </w:r>
    </w:p>
    <w:p w:rsidR="00BE3765" w:rsidRPr="00A16ABC" w:rsidRDefault="00BE3765" w:rsidP="00C665E2">
      <w:pPr>
        <w:pStyle w:val="ListParagraph"/>
        <w:numPr>
          <w:ilvl w:val="0"/>
          <w:numId w:val="16"/>
        </w:numPr>
        <w:ind w:left="1418" w:hanging="280"/>
        <w:jc w:val="both"/>
      </w:pPr>
      <w:r w:rsidRPr="00A16ABC">
        <w:t>sociālo</w:t>
      </w:r>
      <w:r>
        <w:t xml:space="preserve"> gultu pakalpojumu izdevumi – 9 519</w:t>
      </w:r>
      <w:r w:rsidRPr="00A16ABC">
        <w:rPr>
          <w:i/>
        </w:rPr>
        <w:t xml:space="preserve">euro </w:t>
      </w:r>
      <w:r>
        <w:t>(17 personas *vid. 432</w:t>
      </w:r>
      <w:r>
        <w:rPr>
          <w:i/>
        </w:rPr>
        <w:t xml:space="preserve">euro </w:t>
      </w:r>
      <w:r w:rsidRPr="00630AF0">
        <w:t>mēnesī</w:t>
      </w:r>
      <w:r w:rsidRPr="00A16ABC">
        <w:t>);</w:t>
      </w:r>
    </w:p>
    <w:p w:rsidR="00BE3765" w:rsidRPr="00A16ABC" w:rsidRDefault="00BE3765" w:rsidP="00C665E2">
      <w:pPr>
        <w:pStyle w:val="ListParagraph"/>
        <w:numPr>
          <w:ilvl w:val="0"/>
          <w:numId w:val="16"/>
        </w:numPr>
        <w:ind w:left="1418" w:hanging="280"/>
        <w:jc w:val="both"/>
      </w:pPr>
      <w:r w:rsidRPr="00A16ABC">
        <w:t>rehabilitācijas izdevumu ap</w:t>
      </w:r>
      <w:r>
        <w:t>maksai centrā „Tērvete” - 11 880</w:t>
      </w:r>
      <w:r w:rsidRPr="00A16ABC">
        <w:rPr>
          <w:i/>
        </w:rPr>
        <w:t xml:space="preserve">euro </w:t>
      </w:r>
      <w:r>
        <w:t>(30</w:t>
      </w:r>
      <w:r w:rsidRPr="00A16ABC">
        <w:t> personas*396</w:t>
      </w:r>
      <w:r w:rsidRPr="00A16ABC">
        <w:rPr>
          <w:i/>
        </w:rPr>
        <w:t>euro</w:t>
      </w:r>
      <w:r>
        <w:t>mēnesī</w:t>
      </w:r>
      <w:r w:rsidRPr="00A16ABC">
        <w:t>);</w:t>
      </w:r>
    </w:p>
    <w:p w:rsidR="00BE3765" w:rsidRPr="00A16ABC" w:rsidRDefault="00BE3765" w:rsidP="00C665E2">
      <w:pPr>
        <w:pStyle w:val="ListParagraph"/>
        <w:numPr>
          <w:ilvl w:val="0"/>
          <w:numId w:val="16"/>
        </w:numPr>
        <w:ind w:left="1418" w:hanging="280"/>
        <w:jc w:val="both"/>
      </w:pPr>
      <w:r w:rsidRPr="00A16ABC">
        <w:t xml:space="preserve">pakalpojuma </w:t>
      </w:r>
      <w:r>
        <w:t>„Drošības poga” apmaksai - 4 560</w:t>
      </w:r>
      <w:r w:rsidRPr="00A16ABC">
        <w:rPr>
          <w:i/>
        </w:rPr>
        <w:t>euro;</w:t>
      </w:r>
    </w:p>
    <w:p w:rsidR="00BE3765" w:rsidRPr="00A16ABC" w:rsidRDefault="00BE3765" w:rsidP="00C665E2">
      <w:pPr>
        <w:pStyle w:val="ListParagraph"/>
        <w:numPr>
          <w:ilvl w:val="0"/>
          <w:numId w:val="16"/>
        </w:numPr>
        <w:ind w:left="1418" w:hanging="280"/>
        <w:jc w:val="both"/>
      </w:pPr>
      <w:r w:rsidRPr="00A16ABC">
        <w:t xml:space="preserve">pabalsts iedzīvotājiem, kuri </w:t>
      </w:r>
      <w:r>
        <w:t>sasnieguši 100 gadu vecumu – 1 287</w:t>
      </w:r>
      <w:r w:rsidRPr="00A16ABC">
        <w:rPr>
          <w:i/>
        </w:rPr>
        <w:t>euro.</w:t>
      </w:r>
    </w:p>
    <w:p w:rsidR="00A96A4B" w:rsidRPr="00AC7A6B" w:rsidRDefault="00A96A4B" w:rsidP="004C2F74">
      <w:pPr>
        <w:spacing w:before="240"/>
        <w:ind w:firstLine="709"/>
        <w:jc w:val="both"/>
        <w:rPr>
          <w:b/>
          <w:u w:val="single"/>
        </w:rPr>
      </w:pPr>
      <w:r w:rsidRPr="00AC7A6B">
        <w:rPr>
          <w:b/>
          <w:u w:val="single"/>
        </w:rPr>
        <w:t>Sociālā palīdzība ģimenēm ar bērniem un vardarbībā cietušo bērnu rehabilitācija</w:t>
      </w:r>
    </w:p>
    <w:p w:rsidR="001D0C8D" w:rsidRPr="00F812D0" w:rsidRDefault="001D0C8D" w:rsidP="001D0C8D">
      <w:pPr>
        <w:ind w:firstLine="709"/>
        <w:jc w:val="both"/>
      </w:pPr>
      <w:r w:rsidRPr="00F812D0">
        <w:t>Šiem pasākumiem 201</w:t>
      </w:r>
      <w:r>
        <w:t>6</w:t>
      </w:r>
      <w:r w:rsidRPr="00F812D0">
        <w:t xml:space="preserve">.gadā plānoti līdzekļi </w:t>
      </w:r>
      <w:r>
        <w:t>701 760</w:t>
      </w:r>
      <w:r w:rsidRPr="00F812D0">
        <w:rPr>
          <w:i/>
        </w:rPr>
        <w:t>euro</w:t>
      </w:r>
      <w:r>
        <w:rPr>
          <w:i/>
        </w:rPr>
        <w:t xml:space="preserve"> </w:t>
      </w:r>
      <w:r w:rsidRPr="00062585">
        <w:t>(1</w:t>
      </w:r>
      <w:r>
        <w:t>,2</w:t>
      </w:r>
      <w:r w:rsidRPr="00062585">
        <w:t>%) apmērā</w:t>
      </w:r>
      <w:r w:rsidRPr="00F812D0">
        <w:rPr>
          <w:i/>
        </w:rPr>
        <w:t xml:space="preserve">, </w:t>
      </w:r>
      <w:r w:rsidRPr="00F812D0">
        <w:t>kas sadalās:</w:t>
      </w:r>
    </w:p>
    <w:p w:rsidR="001D0C8D" w:rsidRPr="001C66C4" w:rsidRDefault="001D0C8D" w:rsidP="001D0C8D">
      <w:pPr>
        <w:pStyle w:val="ListParagraph"/>
        <w:numPr>
          <w:ilvl w:val="0"/>
          <w:numId w:val="11"/>
        </w:numPr>
        <w:ind w:left="1418" w:hanging="284"/>
        <w:jc w:val="both"/>
      </w:pPr>
      <w:r>
        <w:t>atlīdzība 3 557</w:t>
      </w:r>
      <w:r w:rsidRPr="001C66C4">
        <w:t>, t.sk., darba devēja nodoklis (23,59%);</w:t>
      </w:r>
    </w:p>
    <w:p w:rsidR="001D0C8D" w:rsidRPr="001C66C4" w:rsidRDefault="001D0C8D" w:rsidP="001D0C8D">
      <w:pPr>
        <w:pStyle w:val="ListParagraph"/>
        <w:numPr>
          <w:ilvl w:val="0"/>
          <w:numId w:val="11"/>
        </w:numPr>
        <w:ind w:left="1418" w:hanging="284"/>
        <w:jc w:val="both"/>
      </w:pPr>
      <w:r>
        <w:t>sociālie pabalsti naudā - 168 118</w:t>
      </w:r>
      <w:r w:rsidRPr="001C66C4">
        <w:rPr>
          <w:i/>
        </w:rPr>
        <w:t>euro;</w:t>
      </w:r>
    </w:p>
    <w:p w:rsidR="001D0C8D" w:rsidRPr="001C66C4" w:rsidRDefault="001D0C8D" w:rsidP="001D0C8D">
      <w:pPr>
        <w:pStyle w:val="ListParagraph"/>
        <w:numPr>
          <w:ilvl w:val="0"/>
          <w:numId w:val="11"/>
        </w:numPr>
        <w:ind w:left="1418" w:hanging="284"/>
        <w:jc w:val="both"/>
      </w:pPr>
      <w:r>
        <w:t>sociālie pabalsti natūrā -</w:t>
      </w:r>
      <w:r w:rsidR="00AA0FAC">
        <w:t xml:space="preserve"> </w:t>
      </w:r>
      <w:r>
        <w:t>132 025</w:t>
      </w:r>
      <w:r w:rsidRPr="001C66C4">
        <w:rPr>
          <w:i/>
        </w:rPr>
        <w:t>euro;</w:t>
      </w:r>
    </w:p>
    <w:p w:rsidR="001D0C8D" w:rsidRPr="001C66C4" w:rsidRDefault="001D0C8D" w:rsidP="001D0C8D">
      <w:pPr>
        <w:pStyle w:val="ListParagraph"/>
        <w:numPr>
          <w:ilvl w:val="0"/>
          <w:numId w:val="11"/>
        </w:numPr>
        <w:ind w:left="1418" w:hanging="284"/>
        <w:jc w:val="both"/>
      </w:pPr>
      <w:r w:rsidRPr="001C66C4">
        <w:t>pārējie maksājumi iedzīvotāji</w:t>
      </w:r>
      <w:r>
        <w:t>em natūrā un kompensācijas - 398 060</w:t>
      </w:r>
      <w:r w:rsidRPr="001C66C4">
        <w:rPr>
          <w:i/>
        </w:rPr>
        <w:t>euro.</w:t>
      </w:r>
    </w:p>
    <w:p w:rsidR="001D0C8D" w:rsidRPr="001C66C4" w:rsidRDefault="001D0C8D" w:rsidP="001D0C8D">
      <w:pPr>
        <w:spacing w:before="120"/>
        <w:ind w:firstLine="720"/>
        <w:jc w:val="both"/>
        <w:rPr>
          <w:i/>
        </w:rPr>
      </w:pPr>
      <w:r w:rsidRPr="001C66C4">
        <w:t xml:space="preserve">Sociālo pabalstu naudā </w:t>
      </w:r>
      <w:r>
        <w:t>168 118</w:t>
      </w:r>
      <w:r w:rsidRPr="001C66C4">
        <w:rPr>
          <w:i/>
        </w:rPr>
        <w:t xml:space="preserve">euro </w:t>
      </w:r>
      <w:r w:rsidRPr="001C66C4">
        <w:t>apmērā</w:t>
      </w:r>
      <w:r w:rsidRPr="001C66C4">
        <w:rPr>
          <w:i/>
        </w:rPr>
        <w:t xml:space="preserve"> </w:t>
      </w:r>
      <w:r w:rsidRPr="001C66C4">
        <w:t>sadalījums:</w:t>
      </w:r>
      <w:r w:rsidRPr="001C66C4">
        <w:rPr>
          <w:i/>
        </w:rPr>
        <w:t xml:space="preserve"> </w:t>
      </w:r>
    </w:p>
    <w:p w:rsidR="001D0C8D" w:rsidRPr="001C66C4" w:rsidRDefault="001D0C8D" w:rsidP="001D0C8D">
      <w:pPr>
        <w:pStyle w:val="ListParagraph"/>
        <w:numPr>
          <w:ilvl w:val="0"/>
          <w:numId w:val="24"/>
        </w:numPr>
        <w:ind w:left="1418" w:hanging="284"/>
        <w:jc w:val="both"/>
      </w:pPr>
      <w:r w:rsidRPr="001C66C4">
        <w:t>saskaņā ar Jelgavas pilsētas</w:t>
      </w:r>
      <w:r>
        <w:t xml:space="preserve"> pašvaldības 2015.gada 12.novembra saistošajiem noteikumiem Nr.15-22</w:t>
      </w:r>
      <w:r w:rsidRPr="001C66C4">
        <w:t xml:space="preserve"> „</w:t>
      </w:r>
      <w:r>
        <w:t>Jelgavas pilsētas pašvaldības palīdzība</w:t>
      </w:r>
      <w:r w:rsidRPr="001C66C4">
        <w:t xml:space="preserve"> audžuģimenēm” plānotie izdevumi uztura pabalstam, mīkstā inventāra iegād</w:t>
      </w:r>
      <w:r>
        <w:t>ei - 73 492</w:t>
      </w:r>
      <w:r w:rsidRPr="001C66C4">
        <w:rPr>
          <w:i/>
        </w:rPr>
        <w:t>euro;</w:t>
      </w:r>
      <w:r w:rsidRPr="001C66C4">
        <w:t xml:space="preserve"> </w:t>
      </w:r>
    </w:p>
    <w:p w:rsidR="001D0C8D" w:rsidRPr="001C66C4" w:rsidRDefault="001D0C8D" w:rsidP="001D0C8D">
      <w:pPr>
        <w:pStyle w:val="ListParagraph"/>
        <w:numPr>
          <w:ilvl w:val="0"/>
          <w:numId w:val="24"/>
        </w:numPr>
        <w:ind w:left="1418" w:hanging="284"/>
        <w:jc w:val="both"/>
      </w:pPr>
      <w:r w:rsidRPr="001C66C4">
        <w:lastRenderedPageBreak/>
        <w:t>pabalsts bāreņiem un bez vecāku gādības palikušajiem bērniem, ka</w:t>
      </w:r>
      <w:r>
        <w:t>s sasnieguši pilngadību - 30 924</w:t>
      </w:r>
      <w:r w:rsidRPr="001C66C4">
        <w:rPr>
          <w:i/>
        </w:rPr>
        <w:t>euro;</w:t>
      </w:r>
    </w:p>
    <w:p w:rsidR="001D0C8D" w:rsidRPr="001C66C4" w:rsidRDefault="001D0C8D" w:rsidP="001D0C8D">
      <w:pPr>
        <w:pStyle w:val="ListParagraph"/>
        <w:numPr>
          <w:ilvl w:val="0"/>
          <w:numId w:val="24"/>
        </w:numPr>
        <w:ind w:left="1418" w:hanging="284"/>
        <w:jc w:val="both"/>
      </w:pPr>
      <w:r w:rsidRPr="001C66C4">
        <w:t>dzīvokļa pabalstiem bērnam bārenim un bērnam, kurš palicis bez vecāk</w:t>
      </w:r>
      <w:r>
        <w:t>u gādības</w:t>
      </w:r>
      <w:r>
        <w:rPr>
          <w:bCs/>
        </w:rPr>
        <w:t xml:space="preserve"> – 5 702</w:t>
      </w:r>
      <w:r w:rsidRPr="001C66C4">
        <w:rPr>
          <w:bCs/>
          <w:i/>
        </w:rPr>
        <w:t>euro;</w:t>
      </w:r>
    </w:p>
    <w:p w:rsidR="001D0C8D" w:rsidRPr="00834F4F" w:rsidRDefault="001D0C8D" w:rsidP="001D0C8D">
      <w:pPr>
        <w:pStyle w:val="ListParagraph"/>
        <w:numPr>
          <w:ilvl w:val="0"/>
          <w:numId w:val="24"/>
        </w:numPr>
        <w:ind w:left="1418" w:hanging="284"/>
        <w:jc w:val="both"/>
      </w:pPr>
      <w:r w:rsidRPr="0031555E">
        <w:rPr>
          <w:bCs/>
        </w:rPr>
        <w:t>pabals</w:t>
      </w:r>
      <w:r>
        <w:rPr>
          <w:bCs/>
        </w:rPr>
        <w:t>ts skolas piederumu iegādei - 20</w:t>
      </w:r>
      <w:r w:rsidRPr="0031555E">
        <w:rPr>
          <w:bCs/>
        </w:rPr>
        <w:t> 000</w:t>
      </w:r>
      <w:r>
        <w:rPr>
          <w:bCs/>
          <w:i/>
        </w:rPr>
        <w:t>euro;</w:t>
      </w:r>
    </w:p>
    <w:p w:rsidR="001D0C8D" w:rsidRPr="0031555E" w:rsidRDefault="001D0C8D" w:rsidP="001D0C8D">
      <w:pPr>
        <w:pStyle w:val="ListParagraph"/>
        <w:numPr>
          <w:ilvl w:val="0"/>
          <w:numId w:val="24"/>
        </w:numPr>
        <w:ind w:left="1418" w:hanging="284"/>
        <w:jc w:val="both"/>
      </w:pPr>
      <w:r>
        <w:t xml:space="preserve">pabalsts pilsētas sabiedriskā transporta braukšanas maksas segšanai - </w:t>
      </w:r>
      <w:r>
        <w:rPr>
          <w:bCs/>
        </w:rPr>
        <w:t>38</w:t>
      </w:r>
      <w:r w:rsidRPr="0031555E">
        <w:rPr>
          <w:bCs/>
        </w:rPr>
        <w:t> 000</w:t>
      </w:r>
      <w:r>
        <w:rPr>
          <w:bCs/>
          <w:i/>
        </w:rPr>
        <w:t>euro</w:t>
      </w:r>
      <w:r>
        <w:rPr>
          <w:bCs/>
        </w:rPr>
        <w:t xml:space="preserve"> (skolēniem, izvērtējot ienākumus un skolēniem no daudzbērnu ģimenes </w:t>
      </w:r>
      <w:r w:rsidRPr="0031555E">
        <w:t>20% apmērā</w:t>
      </w:r>
      <w:r w:rsidRPr="00A16ABC">
        <w:t>, nepārsniedz</w:t>
      </w:r>
      <w:r>
        <w:t xml:space="preserve">ot 5 braucienus dienā - </w:t>
      </w:r>
      <w:r>
        <w:rPr>
          <w:bCs/>
        </w:rPr>
        <w:t>24</w:t>
      </w:r>
      <w:r w:rsidRPr="0031555E">
        <w:rPr>
          <w:bCs/>
        </w:rPr>
        <w:t> 000</w:t>
      </w:r>
      <w:r>
        <w:rPr>
          <w:bCs/>
          <w:i/>
        </w:rPr>
        <w:t>euro</w:t>
      </w:r>
      <w:r>
        <w:rPr>
          <w:bCs/>
        </w:rPr>
        <w:t xml:space="preserve">, bērnam bārenim un bērnam, kurš palicis bez vecāku gādības </w:t>
      </w:r>
      <w:r>
        <w:t>100</w:t>
      </w:r>
      <w:r w:rsidRPr="0031555E">
        <w:t>% apmērā</w:t>
      </w:r>
      <w:r w:rsidRPr="00A16ABC">
        <w:t>, nepārsniedz</w:t>
      </w:r>
      <w:r>
        <w:t xml:space="preserve">ot 5 braucienus dienā - </w:t>
      </w:r>
      <w:r>
        <w:rPr>
          <w:bCs/>
        </w:rPr>
        <w:t>14</w:t>
      </w:r>
      <w:r w:rsidRPr="0031555E">
        <w:rPr>
          <w:bCs/>
        </w:rPr>
        <w:t> 000</w:t>
      </w:r>
      <w:r>
        <w:rPr>
          <w:bCs/>
          <w:i/>
        </w:rPr>
        <w:t>euro).</w:t>
      </w:r>
    </w:p>
    <w:p w:rsidR="001D0C8D" w:rsidRPr="0031555E" w:rsidRDefault="001D0C8D" w:rsidP="001D0C8D">
      <w:pPr>
        <w:spacing w:before="120"/>
        <w:ind w:firstLine="720"/>
        <w:jc w:val="both"/>
      </w:pPr>
      <w:r>
        <w:t>Sociālie pabalsti natūrā 132 025</w:t>
      </w:r>
      <w:r w:rsidRPr="0031555E">
        <w:rPr>
          <w:i/>
        </w:rPr>
        <w:t>euro</w:t>
      </w:r>
      <w:r w:rsidRPr="0031555E">
        <w:t xml:space="preserve"> ieplānoti:</w:t>
      </w:r>
    </w:p>
    <w:p w:rsidR="001D0C8D" w:rsidRPr="0031555E" w:rsidRDefault="001D0C8D" w:rsidP="001D0C8D">
      <w:pPr>
        <w:pStyle w:val="ListParagraph"/>
        <w:numPr>
          <w:ilvl w:val="0"/>
          <w:numId w:val="25"/>
        </w:numPr>
        <w:ind w:left="1418" w:hanging="284"/>
        <w:jc w:val="both"/>
      </w:pPr>
      <w:r w:rsidRPr="0031555E">
        <w:t>pabalsts vispārējās izglītības iestādēs ēdināšanas pakalpoju</w:t>
      </w:r>
      <w:r w:rsidR="00AA0FAC">
        <w:t>mu apmaksai (450 </w:t>
      </w:r>
      <w:r>
        <w:t>personas) - 60 0</w:t>
      </w:r>
      <w:r w:rsidRPr="0031555E">
        <w:t>00</w:t>
      </w:r>
      <w:r w:rsidRPr="0031555E">
        <w:rPr>
          <w:i/>
        </w:rPr>
        <w:t>euro;</w:t>
      </w:r>
    </w:p>
    <w:p w:rsidR="001D0C8D" w:rsidRPr="0031555E" w:rsidRDefault="001D0C8D" w:rsidP="001D0C8D">
      <w:pPr>
        <w:pStyle w:val="ListParagraph"/>
        <w:numPr>
          <w:ilvl w:val="0"/>
          <w:numId w:val="25"/>
        </w:numPr>
        <w:ind w:left="1418" w:hanging="284"/>
        <w:jc w:val="both"/>
      </w:pPr>
      <w:r w:rsidRPr="0031555E">
        <w:t>pabalsts pirmskolas izglītības iestāžu ēdināšanas pakalpo</w:t>
      </w:r>
      <w:r>
        <w:t>j</w:t>
      </w:r>
      <w:r w:rsidR="00AA0FAC">
        <w:t>umu apmaksai (750 </w:t>
      </w:r>
      <w:r>
        <w:t xml:space="preserve">personas) - </w:t>
      </w:r>
      <w:r w:rsidRPr="0031555E">
        <w:t>7</w:t>
      </w:r>
      <w:r>
        <w:t>0</w:t>
      </w:r>
      <w:r w:rsidRPr="0031555E">
        <w:t> 000</w:t>
      </w:r>
      <w:r w:rsidRPr="0031555E">
        <w:rPr>
          <w:i/>
        </w:rPr>
        <w:t>euro;</w:t>
      </w:r>
    </w:p>
    <w:p w:rsidR="001D0C8D" w:rsidRPr="0031555E" w:rsidRDefault="001D0C8D" w:rsidP="001D0C8D">
      <w:pPr>
        <w:pStyle w:val="ListParagraph"/>
        <w:numPr>
          <w:ilvl w:val="0"/>
          <w:numId w:val="25"/>
        </w:numPr>
        <w:ind w:left="1418" w:hanging="284"/>
        <w:jc w:val="both"/>
      </w:pPr>
      <w:r w:rsidRPr="0031555E">
        <w:t>pabalsts mācību maksas apmaksāšanai profesionālās ievirzes prog</w:t>
      </w:r>
      <w:r>
        <w:t>rammu izglītības iestādēs - 2 025</w:t>
      </w:r>
      <w:r w:rsidRPr="0031555E">
        <w:rPr>
          <w:i/>
        </w:rPr>
        <w:t>euro.</w:t>
      </w:r>
    </w:p>
    <w:p w:rsidR="001D0C8D" w:rsidRPr="00852475" w:rsidRDefault="001D0C8D" w:rsidP="001D0C8D">
      <w:pPr>
        <w:spacing w:before="120"/>
        <w:ind w:firstLine="720"/>
        <w:jc w:val="both"/>
      </w:pPr>
      <w:r w:rsidRPr="00852475">
        <w:t>Pārējie maksājumi iedzīvotājiem natūrā un</w:t>
      </w:r>
      <w:r>
        <w:t xml:space="preserve"> kompensācijas iedzīvotājiem 398 060</w:t>
      </w:r>
      <w:r w:rsidRPr="00852475">
        <w:rPr>
          <w:i/>
        </w:rPr>
        <w:t xml:space="preserve">euro </w:t>
      </w:r>
      <w:r w:rsidRPr="00062585">
        <w:t>apmērā 2</w:t>
      </w:r>
      <w:r>
        <w:t>016</w:t>
      </w:r>
      <w:r w:rsidRPr="00852475">
        <w:t>.gadā</w:t>
      </w:r>
      <w:r w:rsidRPr="00852475">
        <w:rPr>
          <w:i/>
        </w:rPr>
        <w:t xml:space="preserve"> </w:t>
      </w:r>
      <w:r w:rsidRPr="00852475">
        <w:t>ieplānoti:</w:t>
      </w:r>
    </w:p>
    <w:p w:rsidR="001D0C8D" w:rsidRPr="00852475" w:rsidRDefault="001D0C8D" w:rsidP="001D0C8D">
      <w:pPr>
        <w:pStyle w:val="ListParagraph"/>
        <w:numPr>
          <w:ilvl w:val="0"/>
          <w:numId w:val="26"/>
        </w:numPr>
        <w:ind w:left="1418" w:hanging="284"/>
        <w:jc w:val="both"/>
      </w:pPr>
      <w:r w:rsidRPr="00852475">
        <w:t>vienreizējais pabalsts ģimenēm sakarā ar bērna piedzimšanu - 58 000</w:t>
      </w:r>
      <w:r w:rsidRPr="00852475">
        <w:rPr>
          <w:i/>
        </w:rPr>
        <w:t>euro;</w:t>
      </w:r>
    </w:p>
    <w:p w:rsidR="001D0C8D" w:rsidRPr="00852475" w:rsidRDefault="001D0C8D" w:rsidP="001D0C8D">
      <w:pPr>
        <w:pStyle w:val="ListParagraph"/>
        <w:numPr>
          <w:ilvl w:val="0"/>
          <w:numId w:val="26"/>
        </w:numPr>
        <w:ind w:left="1418" w:hanging="284"/>
        <w:jc w:val="both"/>
      </w:pPr>
      <w:r w:rsidRPr="00852475">
        <w:t>pabalsts daudzbērnu ģimenēm skolēnu ēdināšanai vis</w:t>
      </w:r>
      <w:r>
        <w:t>pārējās izglītības iestādēs- 86</w:t>
      </w:r>
      <w:r w:rsidRPr="00852475">
        <w:t> 000</w:t>
      </w:r>
      <w:r w:rsidRPr="00852475">
        <w:rPr>
          <w:i/>
        </w:rPr>
        <w:t>euro;</w:t>
      </w:r>
    </w:p>
    <w:p w:rsidR="001D0C8D" w:rsidRPr="00852475" w:rsidRDefault="001D0C8D" w:rsidP="001D0C8D">
      <w:pPr>
        <w:pStyle w:val="ListParagraph"/>
        <w:numPr>
          <w:ilvl w:val="0"/>
          <w:numId w:val="26"/>
        </w:numPr>
        <w:ind w:left="1418" w:hanging="284"/>
        <w:jc w:val="both"/>
      </w:pPr>
      <w:r w:rsidRPr="00852475">
        <w:t>pabalsts daudzbērnu ģimenēm bērnu ēdināšanai pir</w:t>
      </w:r>
      <w:r>
        <w:t>mskolas izglītības iestādēs - 200</w:t>
      </w:r>
      <w:r w:rsidRPr="00852475">
        <w:t> 000</w:t>
      </w:r>
      <w:r w:rsidRPr="00852475">
        <w:rPr>
          <w:i/>
        </w:rPr>
        <w:t>euro;</w:t>
      </w:r>
    </w:p>
    <w:p w:rsidR="001D0C8D" w:rsidRPr="00AC39FF" w:rsidRDefault="001D0C8D" w:rsidP="001D0C8D">
      <w:pPr>
        <w:pStyle w:val="ListParagraph"/>
        <w:numPr>
          <w:ilvl w:val="0"/>
          <w:numId w:val="26"/>
        </w:numPr>
        <w:ind w:left="1418" w:hanging="284"/>
        <w:jc w:val="both"/>
      </w:pPr>
      <w:r>
        <w:t>pabalsts 5</w:t>
      </w:r>
      <w:r w:rsidRPr="00852475">
        <w:t>.-6.klašu skolēnu ēdināšanai (0,28</w:t>
      </w:r>
      <w:r w:rsidRPr="00852475">
        <w:rPr>
          <w:i/>
        </w:rPr>
        <w:t>euro</w:t>
      </w:r>
      <w:r>
        <w:t xml:space="preserve"> dienā, 500 personas) - 6</w:t>
      </w:r>
      <w:r w:rsidRPr="00852475">
        <w:t> 000</w:t>
      </w:r>
      <w:r w:rsidRPr="00852475">
        <w:rPr>
          <w:i/>
        </w:rPr>
        <w:t>euro;</w:t>
      </w:r>
    </w:p>
    <w:p w:rsidR="001D0C8D" w:rsidRPr="00852475" w:rsidRDefault="001D0C8D" w:rsidP="001D0C8D">
      <w:pPr>
        <w:pStyle w:val="ListParagraph"/>
        <w:numPr>
          <w:ilvl w:val="0"/>
          <w:numId w:val="26"/>
        </w:numPr>
        <w:ind w:left="1418" w:hanging="284"/>
        <w:jc w:val="both"/>
      </w:pPr>
      <w:r>
        <w:t xml:space="preserve">pabalsts audžuģimenēm skolas piederumiem un </w:t>
      </w:r>
      <w:r w:rsidRPr="0031555E">
        <w:t>ēdināšanas pakalpoju</w:t>
      </w:r>
      <w:r>
        <w:t>mu apmaksai - 5 545</w:t>
      </w:r>
      <w:r w:rsidRPr="0031555E">
        <w:rPr>
          <w:i/>
        </w:rPr>
        <w:t>euro</w:t>
      </w:r>
      <w:r>
        <w:t>;</w:t>
      </w:r>
    </w:p>
    <w:p w:rsidR="001D0C8D" w:rsidRPr="00852475" w:rsidRDefault="001D0C8D" w:rsidP="001D0C8D">
      <w:pPr>
        <w:pStyle w:val="ListParagraph"/>
        <w:numPr>
          <w:ilvl w:val="0"/>
          <w:numId w:val="26"/>
        </w:numPr>
        <w:ind w:left="1418" w:hanging="284"/>
        <w:jc w:val="both"/>
      </w:pPr>
      <w:r w:rsidRPr="00852475">
        <w:t xml:space="preserve">pabalsts mācību maksas apmaksāšanai profesionālās ievirzes programmu izglītības iestādēs daudzbērnu ģimenēm, aizbildņu ģimenēm - </w:t>
      </w:r>
      <w:r>
        <w:t>13 095</w:t>
      </w:r>
      <w:r w:rsidRPr="00852475">
        <w:rPr>
          <w:i/>
        </w:rPr>
        <w:t>euro;</w:t>
      </w:r>
    </w:p>
    <w:p w:rsidR="001D0C8D" w:rsidRPr="00F76E52" w:rsidRDefault="001D0C8D" w:rsidP="001D0C8D">
      <w:pPr>
        <w:pStyle w:val="ListParagraph"/>
        <w:numPr>
          <w:ilvl w:val="0"/>
          <w:numId w:val="26"/>
        </w:numPr>
        <w:ind w:left="1418" w:hanging="284"/>
        <w:jc w:val="both"/>
      </w:pPr>
      <w:r w:rsidRPr="00852475">
        <w:t>dalības maksa par izglītības ieguvi Jelgavas pilsētas pašvaldības profesionālās ievirzes izglītības iestādēs trūcīgai, daudzbērnu ģimenei un bērniem a</w:t>
      </w:r>
      <w:r>
        <w:t>r funkcionālie traucējumiem - 21</w:t>
      </w:r>
      <w:r w:rsidRPr="00852475">
        <w:t> 000</w:t>
      </w:r>
      <w:r w:rsidRPr="00852475">
        <w:rPr>
          <w:i/>
        </w:rPr>
        <w:t>euro;</w:t>
      </w:r>
    </w:p>
    <w:p w:rsidR="001D0C8D" w:rsidRPr="00303167" w:rsidRDefault="001D0C8D" w:rsidP="001D0C8D">
      <w:pPr>
        <w:pStyle w:val="ListParagraph"/>
        <w:numPr>
          <w:ilvl w:val="0"/>
          <w:numId w:val="26"/>
        </w:numPr>
        <w:ind w:left="1418" w:hanging="284"/>
        <w:jc w:val="both"/>
      </w:pPr>
      <w:r w:rsidRPr="00852475">
        <w:t>u.c. pabalsti (</w:t>
      </w:r>
      <w:r>
        <w:t xml:space="preserve">atbalsta ģimeņu pakalpojums, </w:t>
      </w:r>
      <w:r w:rsidRPr="00852475">
        <w:t>ūdens skaitītāju uzstādī</w:t>
      </w:r>
      <w:r>
        <w:t>šana, bērnu nometņu apmaksa) – 4 42</w:t>
      </w:r>
      <w:r w:rsidRPr="00852475">
        <w:t>1</w:t>
      </w:r>
      <w:r w:rsidRPr="00A16ABC">
        <w:rPr>
          <w:i/>
        </w:rPr>
        <w:t>euro</w:t>
      </w:r>
      <w:r>
        <w:rPr>
          <w:i/>
        </w:rPr>
        <w:t>;</w:t>
      </w:r>
    </w:p>
    <w:p w:rsidR="001D0C8D" w:rsidRPr="001D0C8D" w:rsidRDefault="001D0C8D" w:rsidP="001D0C8D">
      <w:pPr>
        <w:pStyle w:val="ListParagraph"/>
        <w:numPr>
          <w:ilvl w:val="0"/>
          <w:numId w:val="26"/>
        </w:numPr>
        <w:ind w:left="1418" w:hanging="284"/>
        <w:jc w:val="both"/>
        <w:rPr>
          <w:i/>
        </w:rPr>
      </w:pPr>
      <w:r w:rsidRPr="00262AF1">
        <w:t xml:space="preserve">ģimenes </w:t>
      </w:r>
      <w:r>
        <w:t>asistenta pakalpojums - 3 999</w:t>
      </w:r>
      <w:r w:rsidRPr="00303167">
        <w:rPr>
          <w:i/>
        </w:rPr>
        <w:t>euro</w:t>
      </w:r>
      <w:r>
        <w:t xml:space="preserve"> - </w:t>
      </w:r>
      <w:r w:rsidRPr="001D0C8D">
        <w:rPr>
          <w:i/>
        </w:rPr>
        <w:t>jauns sociālais pakalpojums 2016.gadā.</w:t>
      </w:r>
    </w:p>
    <w:p w:rsidR="001D0C8D" w:rsidRPr="00303167" w:rsidRDefault="001D0C8D" w:rsidP="001D0C8D">
      <w:pPr>
        <w:ind w:firstLine="709"/>
        <w:jc w:val="both"/>
      </w:pPr>
      <w:r w:rsidRPr="00303167">
        <w:rPr>
          <w:bCs/>
          <w:color w:val="000000"/>
        </w:rPr>
        <w:t>Ģimenes asistenta pakalpojumu</w:t>
      </w:r>
      <w:r w:rsidRPr="00303167">
        <w:rPr>
          <w:b/>
          <w:bCs/>
          <w:color w:val="000000"/>
        </w:rPr>
        <w:t xml:space="preserve"> </w:t>
      </w:r>
      <w:r w:rsidRPr="00303167">
        <w:rPr>
          <w:bCs/>
          <w:color w:val="000000"/>
        </w:rPr>
        <w:t>vismaz 11 augsta riska ģimenēm ar bērniem plānots</w:t>
      </w:r>
      <w:r w:rsidRPr="00303167">
        <w:rPr>
          <w:color w:val="000000"/>
        </w:rPr>
        <w:t> </w:t>
      </w:r>
      <w:r>
        <w:rPr>
          <w:color w:val="000000"/>
        </w:rPr>
        <w:t>ieviest no</w:t>
      </w:r>
      <w:r w:rsidRPr="00303167">
        <w:rPr>
          <w:color w:val="000000"/>
        </w:rPr>
        <w:t xml:space="preserve"> 01.07.2016. </w:t>
      </w:r>
    </w:p>
    <w:p w:rsidR="001D0C8D" w:rsidRDefault="001D0C8D" w:rsidP="001D0C8D">
      <w:pPr>
        <w:shd w:val="clear" w:color="auto" w:fill="FFFFFF"/>
        <w:ind w:firstLine="720"/>
        <w:jc w:val="both"/>
        <w:rPr>
          <w:color w:val="000000"/>
        </w:rPr>
      </w:pPr>
      <w:r w:rsidRPr="00911539">
        <w:rPr>
          <w:rFonts w:eastAsiaTheme="minorHAnsi"/>
          <w:lang w:eastAsia="en-US"/>
        </w:rPr>
        <w:t>Eiropas Ekonomikas zonas (EEZ) finanšu instrumenta 2009.-2014.gada perioda programmas „NVO fonds” apakšprogrammas „NVO projektu programma” projekta „Ģimenes asistenti Jelgavas pilsētā”</w:t>
      </w:r>
      <w:r>
        <w:rPr>
          <w:rFonts w:eastAsiaTheme="minorHAnsi"/>
          <w:lang w:eastAsia="en-US"/>
        </w:rPr>
        <w:t xml:space="preserve"> projekta ietvaros tika apmācīti 25 ģimenes asistenti, līdz ar to ir iespēja izvēlēties apmācītu personālu. Jelgavas pilsētas pašvaldības iestāde “Jelgavas sociālo lietu pārvalde” ir sadarbības partneris Jelgavas pensionāru biedrībai minētā projekta realizācijā. Ieviešot ģimenes asistenta pakalpojumu, tiks nodrošināta projekta pēctecība.</w:t>
      </w:r>
    </w:p>
    <w:p w:rsidR="001D0C8D" w:rsidRDefault="001D0C8D" w:rsidP="001D0C8D">
      <w:pPr>
        <w:shd w:val="clear" w:color="auto" w:fill="FFFFFF"/>
        <w:ind w:firstLine="720"/>
        <w:jc w:val="both"/>
        <w:rPr>
          <w:color w:val="000000"/>
        </w:rPr>
      </w:pPr>
      <w:r>
        <w:rPr>
          <w:color w:val="000000"/>
        </w:rPr>
        <w:t>Ģimenes asistenta pakalpojuma mērķis - nodrošināt</w:t>
      </w:r>
      <w:r w:rsidRPr="00911539">
        <w:rPr>
          <w:color w:val="000000"/>
        </w:rPr>
        <w:t xml:space="preserve"> ģimenei atbalstu un apmācību sociālo prasmju apgūšanā, bērnu aprūpē un audzināšanā, kā arī mājsaimniecības vadīšanā</w:t>
      </w:r>
      <w:r>
        <w:rPr>
          <w:color w:val="000000"/>
        </w:rPr>
        <w:t>, lai samazinātu vardarbību ģimenēs un riskus bērnu nonākšanai ārpusģimenes aprūpē</w:t>
      </w:r>
      <w:r w:rsidRPr="00911539">
        <w:rPr>
          <w:color w:val="000000"/>
        </w:rPr>
        <w:t>.</w:t>
      </w:r>
      <w:r>
        <w:rPr>
          <w:color w:val="000000"/>
        </w:rPr>
        <w:t xml:space="preserve"> Ģimenes </w:t>
      </w:r>
      <w:r>
        <w:rPr>
          <w:color w:val="000000"/>
        </w:rPr>
        <w:lastRenderedPageBreak/>
        <w:t xml:space="preserve">asistents – pašnodarbināta persona, uz uzņēmuma līguma pamata sniegs pakalpojumu no 4 līdz 10 stundām nedēļā katrai ģimenei, cieši sadarbojoties ar sociālo darbinieku. Katrai ģimenei tiks izstrādāts sociālās rehabilitācijas plāns un noteikti individuālie mērķi sociālās situācijas uzlabošanai. </w:t>
      </w:r>
    </w:p>
    <w:p w:rsidR="001D0C8D" w:rsidRPr="00303167" w:rsidRDefault="001D0C8D" w:rsidP="001D0C8D">
      <w:pPr>
        <w:shd w:val="clear" w:color="auto" w:fill="FFFFFF"/>
        <w:ind w:firstLine="720"/>
        <w:jc w:val="both"/>
        <w:rPr>
          <w:color w:val="000000"/>
        </w:rPr>
      </w:pPr>
      <w:r w:rsidRPr="00911539">
        <w:rPr>
          <w:rFonts w:eastAsiaTheme="minorHAnsi"/>
          <w:lang w:eastAsia="en-US"/>
        </w:rPr>
        <w:t>Ģimenes asistenta pakalpojuma tar</w:t>
      </w:r>
      <w:r>
        <w:rPr>
          <w:rFonts w:eastAsiaTheme="minorHAnsi"/>
          <w:lang w:eastAsia="en-US"/>
        </w:rPr>
        <w:t xml:space="preserve">ifa likme par vienu stundu – </w:t>
      </w:r>
      <w:r w:rsidRPr="00911539">
        <w:rPr>
          <w:rFonts w:eastAsiaTheme="minorHAnsi"/>
          <w:lang w:eastAsia="en-US"/>
        </w:rPr>
        <w:t>2,65</w:t>
      </w:r>
      <w:r w:rsidRPr="001D0C8D">
        <w:rPr>
          <w:rFonts w:eastAsiaTheme="minorHAnsi"/>
          <w:i/>
          <w:lang w:eastAsia="en-US"/>
        </w:rPr>
        <w:t>euro</w:t>
      </w:r>
      <w:r w:rsidRPr="00911539">
        <w:rPr>
          <w:rFonts w:eastAsiaTheme="minorHAnsi"/>
          <w:lang w:eastAsia="en-US"/>
        </w:rPr>
        <w:t>, iekļaujot samaksu par sak</w:t>
      </w:r>
      <w:r>
        <w:rPr>
          <w:rFonts w:eastAsiaTheme="minorHAnsi"/>
          <w:lang w:eastAsia="en-US"/>
        </w:rPr>
        <w:t>aru un transporta pakalpojumiem, 2016.gadā 11 asistentu darbības nodrošināšanai nepieciešams 3 999</w:t>
      </w:r>
      <w:r w:rsidRPr="006D3554">
        <w:rPr>
          <w:rFonts w:eastAsiaTheme="minorHAnsi"/>
          <w:i/>
          <w:lang w:eastAsia="en-US"/>
        </w:rPr>
        <w:t>euro</w:t>
      </w:r>
      <w:r>
        <w:rPr>
          <w:rFonts w:eastAsiaTheme="minorHAnsi"/>
          <w:i/>
          <w:lang w:eastAsia="en-US"/>
        </w:rPr>
        <w:t>.</w:t>
      </w:r>
    </w:p>
    <w:p w:rsidR="00A96A4B" w:rsidRPr="00AC7A6B" w:rsidRDefault="00AC7A6B" w:rsidP="00AC7A6B">
      <w:pPr>
        <w:spacing w:before="240"/>
        <w:ind w:left="57" w:firstLine="663"/>
        <w:jc w:val="both"/>
        <w:rPr>
          <w:b/>
          <w:u w:val="single"/>
        </w:rPr>
      </w:pPr>
      <w:r w:rsidRPr="00AC7A6B">
        <w:rPr>
          <w:b/>
          <w:u w:val="single"/>
        </w:rPr>
        <w:t>P</w:t>
      </w:r>
      <w:r w:rsidR="00A96A4B" w:rsidRPr="00AC7A6B">
        <w:rPr>
          <w:b/>
          <w:u w:val="single"/>
        </w:rPr>
        <w:t>/ie „Bāriņtiesa” darbības nodrošināšana</w:t>
      </w:r>
    </w:p>
    <w:p w:rsidR="00FE7DF6" w:rsidRPr="00852475" w:rsidRDefault="00FE7DF6" w:rsidP="00FE7DF6">
      <w:pPr>
        <w:ind w:left="58" w:firstLine="662"/>
        <w:jc w:val="both"/>
      </w:pPr>
      <w:r w:rsidRPr="00852475">
        <w:t xml:space="preserve">Iestādes uzturēšanai plānoti izdevumi </w:t>
      </w:r>
      <w:r>
        <w:t>179 037</w:t>
      </w:r>
      <w:r w:rsidRPr="00852475">
        <w:rPr>
          <w:i/>
        </w:rPr>
        <w:t>euro</w:t>
      </w:r>
      <w:r>
        <w:rPr>
          <w:i/>
        </w:rPr>
        <w:t xml:space="preserve"> </w:t>
      </w:r>
      <w:r>
        <w:t>(0.31</w:t>
      </w:r>
      <w:r w:rsidRPr="004F0606">
        <w:t>%)</w:t>
      </w:r>
      <w:r w:rsidRPr="00852475">
        <w:t xml:space="preserve"> apmērā, kas sadalās pa ekonomiskās klasifikācijas kodiem:</w:t>
      </w:r>
    </w:p>
    <w:p w:rsidR="00FE7DF6" w:rsidRPr="00852475" w:rsidRDefault="00FE7DF6" w:rsidP="00AC7A6B">
      <w:pPr>
        <w:pStyle w:val="ListParagraph"/>
        <w:numPr>
          <w:ilvl w:val="0"/>
          <w:numId w:val="11"/>
        </w:numPr>
        <w:ind w:left="1440" w:hanging="306"/>
        <w:jc w:val="both"/>
      </w:pPr>
      <w:r>
        <w:t>atlīdzība 142 999</w:t>
      </w:r>
      <w:r w:rsidRPr="00852475">
        <w:rPr>
          <w:i/>
        </w:rPr>
        <w:t>euro</w:t>
      </w:r>
      <w:r w:rsidRPr="00852475">
        <w:t>, t.sk., darba devēja nodoklis (23,59%);</w:t>
      </w:r>
    </w:p>
    <w:p w:rsidR="00FE7DF6" w:rsidRPr="00852475" w:rsidRDefault="00FE7DF6" w:rsidP="00AC7A6B">
      <w:pPr>
        <w:pStyle w:val="ListParagraph"/>
        <w:numPr>
          <w:ilvl w:val="0"/>
          <w:numId w:val="11"/>
        </w:numPr>
        <w:ind w:left="1440" w:hanging="306"/>
        <w:jc w:val="both"/>
      </w:pPr>
      <w:r w:rsidRPr="00852475">
        <w:t>mācību, darba un dienesta komandējumi, darba braucieni - 1 423</w:t>
      </w:r>
      <w:r w:rsidRPr="00852475">
        <w:rPr>
          <w:i/>
        </w:rPr>
        <w:t>euro;</w:t>
      </w:r>
    </w:p>
    <w:p w:rsidR="00FE7DF6" w:rsidRPr="00852475" w:rsidRDefault="00FE7DF6" w:rsidP="00AC7A6B">
      <w:pPr>
        <w:pStyle w:val="ListParagraph"/>
        <w:numPr>
          <w:ilvl w:val="0"/>
          <w:numId w:val="11"/>
        </w:numPr>
        <w:ind w:left="1440" w:hanging="306"/>
        <w:jc w:val="both"/>
      </w:pPr>
      <w:r>
        <w:t>pakalpojumi - 23 754</w:t>
      </w:r>
      <w:r w:rsidRPr="00852475">
        <w:rPr>
          <w:i/>
        </w:rPr>
        <w:t>euro;</w:t>
      </w:r>
    </w:p>
    <w:p w:rsidR="00FE7DF6" w:rsidRPr="00852475" w:rsidRDefault="00FE7DF6" w:rsidP="00AC7A6B">
      <w:pPr>
        <w:pStyle w:val="ListParagraph"/>
        <w:numPr>
          <w:ilvl w:val="0"/>
          <w:numId w:val="11"/>
        </w:numPr>
        <w:ind w:left="1440" w:hanging="306"/>
        <w:jc w:val="both"/>
      </w:pPr>
      <w:r w:rsidRPr="00852475">
        <w:t>krājumi, materiāli, energoresursi, preces, biroja prec</w:t>
      </w:r>
      <w:r>
        <w:t>es un inventārs – 7</w:t>
      </w:r>
      <w:r w:rsidRPr="00852475">
        <w:t> </w:t>
      </w:r>
      <w:r>
        <w:t>260</w:t>
      </w:r>
      <w:r w:rsidRPr="00852475">
        <w:rPr>
          <w:i/>
        </w:rPr>
        <w:t>euro;</w:t>
      </w:r>
    </w:p>
    <w:p w:rsidR="00FE7DF6" w:rsidRPr="00787705" w:rsidRDefault="00FE7DF6" w:rsidP="00AC7A6B">
      <w:pPr>
        <w:pStyle w:val="ListParagraph"/>
        <w:numPr>
          <w:ilvl w:val="0"/>
          <w:numId w:val="11"/>
        </w:numPr>
        <w:ind w:left="1440" w:hanging="306"/>
        <w:jc w:val="both"/>
      </w:pPr>
      <w:r w:rsidRPr="00852475">
        <w:t>pamatkapitāla veidošana</w:t>
      </w:r>
      <w:r>
        <w:t xml:space="preserve"> - 3 601</w:t>
      </w:r>
      <w:r w:rsidRPr="00852475">
        <w:rPr>
          <w:i/>
        </w:rPr>
        <w:t>euro</w:t>
      </w:r>
      <w:r w:rsidR="00AA0FAC">
        <w:rPr>
          <w:i/>
        </w:rPr>
        <w:t>:</w:t>
      </w:r>
      <w:r>
        <w:t xml:space="preserve"> plānots iegādāties datoru ar programmatūru, portatīvo datoru un trīs biroja galdus</w:t>
      </w:r>
      <w:r w:rsidRPr="00787705">
        <w:t>.</w:t>
      </w:r>
    </w:p>
    <w:p w:rsidR="00FE7DF6" w:rsidRDefault="00FE7DF6" w:rsidP="00FE7DF6">
      <w:pPr>
        <w:ind w:firstLine="720"/>
        <w:jc w:val="both"/>
      </w:pPr>
      <w:r>
        <w:t xml:space="preserve">2016.gadā iestādei tiek piešķirtas papildus telpas </w:t>
      </w:r>
      <w:r w:rsidRPr="00E06A13">
        <w:t>59m</w:t>
      </w:r>
      <w:r w:rsidRPr="00E06A13">
        <w:rPr>
          <w:vertAlign w:val="superscript"/>
        </w:rPr>
        <w:t>2</w:t>
      </w:r>
      <w:r>
        <w:t>, kurās ir plānots kārtējais remonts 5 900</w:t>
      </w:r>
      <w:r w:rsidRPr="00852475">
        <w:rPr>
          <w:i/>
        </w:rPr>
        <w:t xml:space="preserve">euro </w:t>
      </w:r>
      <w:r>
        <w:t>apmērā</w:t>
      </w:r>
      <w:r>
        <w:rPr>
          <w:i/>
        </w:rPr>
        <w:t>.</w:t>
      </w:r>
      <w:r w:rsidRPr="00852475">
        <w:t xml:space="preserve"> </w:t>
      </w:r>
    </w:p>
    <w:p w:rsidR="00590EF7" w:rsidRDefault="00590EF7" w:rsidP="004C2F74">
      <w:pPr>
        <w:spacing w:before="240"/>
        <w:ind w:left="709"/>
        <w:jc w:val="both"/>
        <w:rPr>
          <w:i/>
          <w:color w:val="FF0000"/>
          <w:u w:val="single"/>
        </w:rPr>
      </w:pPr>
      <w:r w:rsidRPr="00AC7A6B">
        <w:rPr>
          <w:b/>
          <w:u w:val="single"/>
        </w:rPr>
        <w:t>Projekts “Elastīga bērnu uzraudzības pakalpojumu nodrošināšana darbiniekiem, kas strādā nestandarta darba laiku”</w:t>
      </w:r>
    </w:p>
    <w:p w:rsidR="00590EF7" w:rsidRDefault="00AC7A6B" w:rsidP="00590EF7">
      <w:pPr>
        <w:ind w:firstLine="720"/>
        <w:jc w:val="both"/>
      </w:pPr>
      <w:r>
        <w:t>Finansējums plānots 23 376</w:t>
      </w:r>
      <w:r w:rsidRPr="00AC7A6B">
        <w:rPr>
          <w:i/>
        </w:rPr>
        <w:t>euro</w:t>
      </w:r>
      <w:r>
        <w:t xml:space="preserve"> apmērā. </w:t>
      </w:r>
      <w:r w:rsidR="00590EF7">
        <w:t>Projekts tiek finansēts 100% apmērā no Eiropas Sociālā fonda un Labklājības ministrijas līdzekļiem. Projekta darbības periods no 2015.gada 1.novembra līdz 2017.gada 31.oktobrim. Projekta mērķis – sniegt bērnu uzraudzības pakalpojumu atlasīto uzņēmumu (RIMI un MAXIMA) darbinieku, kas strādā nestandarta darba laiku (maiņu darbs, nakts darbs, darbs brīvdienās un svētku dienās u.c.), bērniem līdz septiņu gadu vecumam, kas sniedzams bērna dzīvesvietā vai citā piemērotā vietā ārpus bērna dzīvesvietas jebkurā laikā, kas pārklājas ar vecāka nestandarta darba laiku.</w:t>
      </w:r>
    </w:p>
    <w:p w:rsidR="00A96A4B" w:rsidRPr="00AC7A6B" w:rsidRDefault="00A96A4B" w:rsidP="00AC7A6B">
      <w:pPr>
        <w:spacing w:before="240"/>
        <w:ind w:left="57" w:firstLine="663"/>
        <w:jc w:val="both"/>
        <w:rPr>
          <w:b/>
          <w:u w:val="single"/>
        </w:rPr>
      </w:pPr>
      <w:r w:rsidRPr="00AC7A6B">
        <w:rPr>
          <w:b/>
          <w:u w:val="single"/>
        </w:rPr>
        <w:t>Atbalsts bezdarba gadījumā</w:t>
      </w:r>
    </w:p>
    <w:p w:rsidR="009E29CF" w:rsidRPr="00F3233C" w:rsidRDefault="009E29CF" w:rsidP="009E29CF">
      <w:pPr>
        <w:ind w:firstLine="720"/>
        <w:jc w:val="both"/>
      </w:pPr>
      <w:r w:rsidRPr="00F3233C">
        <w:t>Šo funkciju īsteno p/ie „Pilsētsaimniecība” un š</w:t>
      </w:r>
      <w:r w:rsidR="00AA0FAC">
        <w:t>im mērķim plānotie līdzekļi 2016</w:t>
      </w:r>
      <w:r w:rsidRPr="00F3233C">
        <w:t xml:space="preserve">.gadā ir </w:t>
      </w:r>
      <w:r w:rsidRPr="009E29CF">
        <w:t>55 000</w:t>
      </w:r>
      <w:r w:rsidRPr="009E29CF">
        <w:rPr>
          <w:i/>
        </w:rPr>
        <w:t xml:space="preserve">euro </w:t>
      </w:r>
      <w:r w:rsidRPr="00B53382">
        <w:t>(0</w:t>
      </w:r>
      <w:r>
        <w:t>,</w:t>
      </w:r>
      <w:r w:rsidRPr="00B53382">
        <w:t>1%),</w:t>
      </w:r>
      <w:r w:rsidRPr="00F3233C">
        <w:rPr>
          <w:i/>
        </w:rPr>
        <w:t xml:space="preserve"> t.sk.</w:t>
      </w:r>
      <w:r w:rsidRPr="00F3233C">
        <w:t xml:space="preserve"> NVA līdzekļi </w:t>
      </w:r>
      <w:r>
        <w:t>35 000</w:t>
      </w:r>
      <w:r w:rsidRPr="00F3233C">
        <w:rPr>
          <w:i/>
        </w:rPr>
        <w:t xml:space="preserve">euro, </w:t>
      </w:r>
      <w:r w:rsidRPr="00F3233C">
        <w:t>kas sadalās:</w:t>
      </w:r>
    </w:p>
    <w:p w:rsidR="009E29CF" w:rsidRPr="00F3233C" w:rsidRDefault="009E29CF" w:rsidP="00AC7A6B">
      <w:pPr>
        <w:pStyle w:val="ListParagraph"/>
        <w:numPr>
          <w:ilvl w:val="0"/>
          <w:numId w:val="11"/>
        </w:numPr>
        <w:ind w:left="1418" w:hanging="284"/>
        <w:jc w:val="both"/>
      </w:pPr>
      <w:r w:rsidRPr="00F3233C">
        <w:tab/>
        <w:t>atlīdzība</w:t>
      </w:r>
      <w:r>
        <w:t xml:space="preserve"> - 1 505</w:t>
      </w:r>
      <w:r w:rsidRPr="00F3233C">
        <w:rPr>
          <w:i/>
        </w:rPr>
        <w:t>euro</w:t>
      </w:r>
      <w:r w:rsidRPr="00F3233C">
        <w:t>,</w:t>
      </w:r>
      <w:r>
        <w:t xml:space="preserve"> </w:t>
      </w:r>
      <w:r w:rsidRPr="00F3233C">
        <w:t>t.sk., darba devēja nodoklis (23,59%);</w:t>
      </w:r>
    </w:p>
    <w:p w:rsidR="009E29CF" w:rsidRPr="00F3233C" w:rsidRDefault="009E29CF" w:rsidP="00AC7A6B">
      <w:pPr>
        <w:pStyle w:val="ListParagraph"/>
        <w:numPr>
          <w:ilvl w:val="0"/>
          <w:numId w:val="11"/>
        </w:numPr>
        <w:ind w:left="1418" w:hanging="284"/>
        <w:jc w:val="both"/>
      </w:pPr>
      <w:r>
        <w:t xml:space="preserve">preces un </w:t>
      </w:r>
      <w:r w:rsidRPr="00F3233C">
        <w:t xml:space="preserve">pakalpojumi </w:t>
      </w:r>
      <w:r>
        <w:t>–20 000</w:t>
      </w:r>
      <w:r w:rsidRPr="00F3233C">
        <w:rPr>
          <w:i/>
        </w:rPr>
        <w:t>euro;</w:t>
      </w:r>
    </w:p>
    <w:p w:rsidR="009E29CF" w:rsidRPr="00F3233C" w:rsidRDefault="009E29CF" w:rsidP="00AC7A6B">
      <w:pPr>
        <w:pStyle w:val="ListParagraph"/>
        <w:numPr>
          <w:ilvl w:val="0"/>
          <w:numId w:val="11"/>
        </w:numPr>
        <w:ind w:left="1418" w:hanging="284"/>
        <w:jc w:val="both"/>
      </w:pPr>
      <w:r w:rsidRPr="00F3233C">
        <w:t xml:space="preserve">sociālie pabalsti (stipendijas bezdarbniekiem) </w:t>
      </w:r>
      <w:r>
        <w:t>–</w:t>
      </w:r>
      <w:r w:rsidRPr="00F3233C">
        <w:t xml:space="preserve"> </w:t>
      </w:r>
      <w:r>
        <w:t>33 495</w:t>
      </w:r>
      <w:r w:rsidRPr="00F3233C">
        <w:rPr>
          <w:i/>
        </w:rPr>
        <w:t>euro.</w:t>
      </w:r>
    </w:p>
    <w:p w:rsidR="00A96A4B" w:rsidRPr="00AC7A6B" w:rsidRDefault="00AC7A6B" w:rsidP="00AC7A6B">
      <w:pPr>
        <w:spacing w:before="240"/>
        <w:ind w:left="57" w:firstLine="663"/>
        <w:jc w:val="both"/>
        <w:rPr>
          <w:b/>
          <w:u w:val="single"/>
        </w:rPr>
      </w:pPr>
      <w:r w:rsidRPr="00AC7A6B">
        <w:rPr>
          <w:b/>
          <w:u w:val="single"/>
        </w:rPr>
        <w:t>D</w:t>
      </w:r>
      <w:r w:rsidR="00A96A4B" w:rsidRPr="00AC7A6B">
        <w:rPr>
          <w:b/>
          <w:u w:val="single"/>
        </w:rPr>
        <w:t>zīvokļa pabalsts un pabalsts individuālās apkures nodrošināšanai</w:t>
      </w:r>
    </w:p>
    <w:p w:rsidR="00AC4D39" w:rsidRPr="00F3233C" w:rsidRDefault="00AC4D39" w:rsidP="00AC4D39">
      <w:pPr>
        <w:ind w:firstLine="720"/>
        <w:jc w:val="both"/>
        <w:rPr>
          <w:i/>
        </w:rPr>
      </w:pPr>
      <w:r w:rsidRPr="00F3233C">
        <w:t>Šiem pabalstiem 201</w:t>
      </w:r>
      <w:r>
        <w:t>6</w:t>
      </w:r>
      <w:r w:rsidRPr="00F3233C">
        <w:t xml:space="preserve">.gadā ieplānoti līdzekļi </w:t>
      </w:r>
      <w:r>
        <w:t>600 000</w:t>
      </w:r>
      <w:r w:rsidRPr="00F3233C">
        <w:rPr>
          <w:i/>
        </w:rPr>
        <w:t xml:space="preserve">euro </w:t>
      </w:r>
      <w:r w:rsidRPr="00B53382">
        <w:t>(1</w:t>
      </w:r>
      <w:r w:rsidR="00FC68DE">
        <w:t>,05</w:t>
      </w:r>
      <w:r w:rsidRPr="00B53382">
        <w:t>%)</w:t>
      </w:r>
      <w:r>
        <w:rPr>
          <w:i/>
        </w:rPr>
        <w:t xml:space="preserve"> </w:t>
      </w:r>
      <w:r w:rsidRPr="00F3233C">
        <w:t>apmērā, kur izmaksāj</w:t>
      </w:r>
      <w:r>
        <w:t xml:space="preserve">amā pabalsta lielums natūrā </w:t>
      </w:r>
      <w:r w:rsidR="00FC68DE">
        <w:t>ir</w:t>
      </w:r>
      <w:r>
        <w:t xml:space="preserve"> 48</w:t>
      </w:r>
      <w:r w:rsidRPr="00F3233C">
        <w:t>0 000</w:t>
      </w:r>
      <w:r w:rsidRPr="00F3233C">
        <w:rPr>
          <w:i/>
        </w:rPr>
        <w:t>euro,</w:t>
      </w:r>
      <w:r w:rsidRPr="00F3233C">
        <w:t xml:space="preserve"> </w:t>
      </w:r>
      <w:r w:rsidR="00FC68DE">
        <w:t>bet naudā plānots izmaksāt</w:t>
      </w:r>
      <w:r>
        <w:t xml:space="preserve"> 120</w:t>
      </w:r>
      <w:r w:rsidRPr="00F3233C">
        <w:t> 000</w:t>
      </w:r>
      <w:r w:rsidRPr="00F3233C">
        <w:rPr>
          <w:i/>
        </w:rPr>
        <w:t>euro.</w:t>
      </w:r>
    </w:p>
    <w:p w:rsidR="00AC4D39" w:rsidRPr="00F3233C" w:rsidRDefault="00AC4D39" w:rsidP="00AC4D39">
      <w:pPr>
        <w:pStyle w:val="BodyText"/>
        <w:ind w:firstLine="720"/>
        <w:jc w:val="both"/>
        <w:rPr>
          <w:b w:val="0"/>
          <w:sz w:val="24"/>
        </w:rPr>
      </w:pPr>
      <w:r w:rsidRPr="00F3233C">
        <w:rPr>
          <w:b w:val="0"/>
          <w:sz w:val="24"/>
        </w:rPr>
        <w:t xml:space="preserve">Mājokļa pabalsts natūrā </w:t>
      </w:r>
      <w:r>
        <w:rPr>
          <w:b w:val="0"/>
          <w:sz w:val="24"/>
        </w:rPr>
        <w:t>48</w:t>
      </w:r>
      <w:r w:rsidRPr="00F3233C">
        <w:rPr>
          <w:b w:val="0"/>
          <w:sz w:val="24"/>
        </w:rPr>
        <w:t>0 000</w:t>
      </w:r>
      <w:r w:rsidRPr="00F3233C">
        <w:rPr>
          <w:b w:val="0"/>
          <w:i/>
          <w:sz w:val="24"/>
        </w:rPr>
        <w:t>euro</w:t>
      </w:r>
      <w:r w:rsidRPr="00F3233C">
        <w:rPr>
          <w:b w:val="0"/>
          <w:sz w:val="24"/>
        </w:rPr>
        <w:t xml:space="preserve"> apmērā ir pabalsts īres (apsaimniekošanas) maksas un pakalpojumu, kas saistīti ar dzīvojamās telpas lietošanu apmaksai. Pabalstu piešķir, izvērtējot ģimenes (personas) ienākumus.</w:t>
      </w:r>
      <w:r w:rsidRPr="00F3233C">
        <w:t xml:space="preserve"> </w:t>
      </w:r>
      <w:r w:rsidRPr="00F3233C">
        <w:rPr>
          <w:b w:val="0"/>
          <w:sz w:val="24"/>
        </w:rPr>
        <w:t>Pabalsta lielums ir noteikts atsevišķi, ģimenei (personai), kura dzīvo Jelgavas pilsētas centralizētai siltumapgādes sistēmai pieslēgtā dzīvojamā mājā un dzīvo dzīvoklī, kas nav pieslēgts Jelgavas pilsētas centralizētajai siltumapgādes sistēma un sadalīts pa iedzīvotāju grupām. Pabalsta lielums un izmaksas kārtība ir noteikta pašvaldī</w:t>
      </w:r>
      <w:r>
        <w:rPr>
          <w:b w:val="0"/>
          <w:sz w:val="24"/>
        </w:rPr>
        <w:t>bas saistošajos noteikumos. 2016</w:t>
      </w:r>
      <w:r w:rsidRPr="00F3233C">
        <w:rPr>
          <w:b w:val="0"/>
          <w:sz w:val="24"/>
        </w:rPr>
        <w:t>.gadā u</w:t>
      </w:r>
      <w:r>
        <w:rPr>
          <w:b w:val="0"/>
          <w:sz w:val="24"/>
        </w:rPr>
        <w:t>z šo pabalstu var pretendēt 1950</w:t>
      </w:r>
      <w:r w:rsidRPr="00F3233C">
        <w:rPr>
          <w:b w:val="0"/>
          <w:sz w:val="24"/>
        </w:rPr>
        <w:t xml:space="preserve"> Jelgavas pilsētas ģimenes.</w:t>
      </w:r>
    </w:p>
    <w:p w:rsidR="00AC4D39" w:rsidRDefault="00AC4D39" w:rsidP="00AC4D39">
      <w:pPr>
        <w:pStyle w:val="BodyText"/>
        <w:ind w:firstLine="720"/>
        <w:jc w:val="both"/>
        <w:rPr>
          <w:b w:val="0"/>
          <w:sz w:val="24"/>
        </w:rPr>
      </w:pPr>
      <w:r w:rsidRPr="00F3233C">
        <w:rPr>
          <w:b w:val="0"/>
          <w:sz w:val="24"/>
        </w:rPr>
        <w:t>Pabalsts individuālās apkur</w:t>
      </w:r>
      <w:r>
        <w:rPr>
          <w:b w:val="0"/>
          <w:sz w:val="24"/>
        </w:rPr>
        <w:t>es nodrošināšanai ir plānots 120</w:t>
      </w:r>
      <w:r w:rsidRPr="00F3233C">
        <w:rPr>
          <w:b w:val="0"/>
          <w:sz w:val="24"/>
        </w:rPr>
        <w:t> 000</w:t>
      </w:r>
      <w:r w:rsidRPr="00F3233C">
        <w:rPr>
          <w:b w:val="0"/>
          <w:i/>
          <w:sz w:val="24"/>
        </w:rPr>
        <w:t xml:space="preserve">euro </w:t>
      </w:r>
      <w:r w:rsidRPr="00F3233C">
        <w:rPr>
          <w:b w:val="0"/>
          <w:sz w:val="24"/>
        </w:rPr>
        <w:t xml:space="preserve">apmērā. Arī šo pabalstu piešķir, izvērtējot ģimenes (personas) ienākumus. Plānots, ka uz šo pabalstu </w:t>
      </w:r>
      <w:r>
        <w:rPr>
          <w:b w:val="0"/>
          <w:sz w:val="24"/>
        </w:rPr>
        <w:t xml:space="preserve">Jelgavas </w:t>
      </w:r>
      <w:r>
        <w:rPr>
          <w:b w:val="0"/>
          <w:sz w:val="24"/>
        </w:rPr>
        <w:lastRenderedPageBreak/>
        <w:t>pilsētā var pretendēt 8</w:t>
      </w:r>
      <w:r w:rsidRPr="00F3233C">
        <w:rPr>
          <w:b w:val="0"/>
          <w:sz w:val="24"/>
        </w:rPr>
        <w:t>50 ģimenes un pabalsta lielums un izmaksas kārtība ir noteikta pašvaldības saistošajos noteikumos.</w:t>
      </w:r>
    </w:p>
    <w:p w:rsidR="00A96A4B" w:rsidRPr="00AC7A6B" w:rsidRDefault="00A96A4B" w:rsidP="00AC7A6B">
      <w:pPr>
        <w:spacing w:before="240"/>
        <w:jc w:val="both"/>
        <w:rPr>
          <w:b/>
          <w:u w:val="single"/>
        </w:rPr>
      </w:pPr>
      <w:r w:rsidRPr="00AC7A6B">
        <w:rPr>
          <w:b/>
        </w:rPr>
        <w:tab/>
      </w:r>
      <w:r w:rsidRPr="00AC7A6B">
        <w:rPr>
          <w:b/>
          <w:u w:val="single"/>
        </w:rPr>
        <w:t>Sociālā māja un sociālie dzīvokļi</w:t>
      </w:r>
    </w:p>
    <w:p w:rsidR="00187316" w:rsidRPr="00F3233C" w:rsidRDefault="00187316" w:rsidP="00187316">
      <w:pPr>
        <w:ind w:firstLine="720"/>
        <w:jc w:val="both"/>
      </w:pPr>
      <w:r w:rsidRPr="00F3233C">
        <w:t xml:space="preserve">Šim pakalpojuma veidam plānoti izdevumi </w:t>
      </w:r>
      <w:r>
        <w:t>10 109</w:t>
      </w:r>
      <w:r w:rsidRPr="00F3233C">
        <w:rPr>
          <w:i/>
        </w:rPr>
        <w:t xml:space="preserve">euro </w:t>
      </w:r>
      <w:r w:rsidRPr="00B53382">
        <w:t>(0</w:t>
      </w:r>
      <w:r>
        <w:t>,</w:t>
      </w:r>
      <w:r w:rsidRPr="00B53382">
        <w:t xml:space="preserve">02%) </w:t>
      </w:r>
      <w:r w:rsidRPr="00F3233C">
        <w:t>apmērā,</w:t>
      </w:r>
      <w:r w:rsidRPr="00F3233C">
        <w:rPr>
          <w:i/>
        </w:rPr>
        <w:t xml:space="preserve"> </w:t>
      </w:r>
      <w:r w:rsidRPr="00F3233C">
        <w:t xml:space="preserve">kas sadalās: </w:t>
      </w:r>
    </w:p>
    <w:p w:rsidR="00187316" w:rsidRPr="00F3233C" w:rsidRDefault="00187316" w:rsidP="00AC7A6B">
      <w:pPr>
        <w:pStyle w:val="ListParagraph"/>
        <w:numPr>
          <w:ilvl w:val="0"/>
          <w:numId w:val="11"/>
        </w:numPr>
        <w:ind w:left="1440" w:hanging="306"/>
        <w:jc w:val="both"/>
      </w:pPr>
      <w:r>
        <w:t>pakalpojumi – 1 0</w:t>
      </w:r>
      <w:r w:rsidRPr="00F3233C">
        <w:t>11</w:t>
      </w:r>
      <w:r w:rsidRPr="00F3233C">
        <w:rPr>
          <w:i/>
        </w:rPr>
        <w:t>euro;</w:t>
      </w:r>
    </w:p>
    <w:p w:rsidR="00187316" w:rsidRPr="00F3233C" w:rsidRDefault="00187316" w:rsidP="00AC7A6B">
      <w:pPr>
        <w:pStyle w:val="ListParagraph"/>
        <w:numPr>
          <w:ilvl w:val="0"/>
          <w:numId w:val="11"/>
        </w:numPr>
        <w:ind w:left="1440" w:hanging="306"/>
        <w:jc w:val="both"/>
      </w:pPr>
      <w:r w:rsidRPr="00F3233C">
        <w:t xml:space="preserve">krājumi, materiāli, energoresursi, preces, </w:t>
      </w:r>
      <w:r>
        <w:t>biroja preces un inventārs – 813</w:t>
      </w:r>
      <w:r w:rsidRPr="00F3233C">
        <w:rPr>
          <w:i/>
        </w:rPr>
        <w:t>euro;</w:t>
      </w:r>
    </w:p>
    <w:p w:rsidR="00187316" w:rsidRPr="00A16ABC" w:rsidRDefault="00187316" w:rsidP="00AC7A6B">
      <w:pPr>
        <w:pStyle w:val="ListParagraph"/>
        <w:numPr>
          <w:ilvl w:val="0"/>
          <w:numId w:val="11"/>
        </w:numPr>
        <w:ind w:left="1440" w:hanging="306"/>
        <w:jc w:val="both"/>
        <w:rPr>
          <w:b/>
          <w:color w:val="FF0000"/>
        </w:rPr>
      </w:pPr>
      <w:r>
        <w:t>sociālie pabalsti - 8 285</w:t>
      </w:r>
      <w:r w:rsidRPr="00A16ABC">
        <w:rPr>
          <w:i/>
        </w:rPr>
        <w:t>euro</w:t>
      </w:r>
      <w:r>
        <w:t xml:space="preserve"> </w:t>
      </w:r>
      <w:r w:rsidR="00FC68DE">
        <w:t>(</w:t>
      </w:r>
      <w:r w:rsidRPr="00A16ABC">
        <w:t>2/3</w:t>
      </w:r>
      <w:r w:rsidR="00FC68DE">
        <w:t xml:space="preserve"> no</w:t>
      </w:r>
      <w:r w:rsidRPr="00A16ABC">
        <w:t xml:space="preserve"> īres maksas kompensāc</w:t>
      </w:r>
      <w:r>
        <w:t>ija sociālajos dzīvokļos</w:t>
      </w:r>
      <w:r w:rsidR="00FC68DE">
        <w:t>)</w:t>
      </w:r>
      <w:r>
        <w:t>.</w:t>
      </w:r>
    </w:p>
    <w:p w:rsidR="00A96A4B" w:rsidRPr="00AC7A6B" w:rsidRDefault="00A96A4B" w:rsidP="00AC7A6B">
      <w:pPr>
        <w:spacing w:before="240"/>
        <w:ind w:left="777" w:hanging="57"/>
        <w:jc w:val="both"/>
        <w:rPr>
          <w:b/>
          <w:u w:val="single"/>
        </w:rPr>
      </w:pPr>
      <w:r w:rsidRPr="00AC7A6B">
        <w:rPr>
          <w:b/>
          <w:u w:val="single"/>
        </w:rPr>
        <w:t>GMI u.c. naudas maksājumi maznodrošinātām un neaizsargātām personām</w:t>
      </w:r>
    </w:p>
    <w:p w:rsidR="00895052" w:rsidRPr="00F3233C" w:rsidRDefault="00895052" w:rsidP="00895052">
      <w:pPr>
        <w:ind w:firstLine="720"/>
        <w:jc w:val="both"/>
        <w:rPr>
          <w:color w:val="FF0000"/>
        </w:rPr>
      </w:pPr>
      <w:r w:rsidRPr="00F3233C">
        <w:t xml:space="preserve">Šo pabalstu izmaksai plānoti izdevumi </w:t>
      </w:r>
      <w:r>
        <w:t>120 966</w:t>
      </w:r>
      <w:r w:rsidRPr="00F3233C">
        <w:rPr>
          <w:i/>
        </w:rPr>
        <w:t>euro</w:t>
      </w:r>
      <w:r>
        <w:rPr>
          <w:i/>
        </w:rPr>
        <w:t xml:space="preserve"> </w:t>
      </w:r>
      <w:r w:rsidRPr="00454E3D">
        <w:t>(0</w:t>
      </w:r>
      <w:r>
        <w:t>,2</w:t>
      </w:r>
      <w:r w:rsidRPr="00454E3D">
        <w:t>%)</w:t>
      </w:r>
      <w:r w:rsidRPr="00F3233C">
        <w:rPr>
          <w:i/>
        </w:rPr>
        <w:t xml:space="preserve"> </w:t>
      </w:r>
      <w:r w:rsidRPr="00F3233C">
        <w:t xml:space="preserve">apmērā, no tiem: </w:t>
      </w:r>
    </w:p>
    <w:p w:rsidR="00895052" w:rsidRPr="00303530" w:rsidRDefault="00895052" w:rsidP="00AC7A6B">
      <w:pPr>
        <w:pStyle w:val="ListParagraph"/>
        <w:numPr>
          <w:ilvl w:val="0"/>
          <w:numId w:val="11"/>
        </w:numPr>
        <w:ind w:left="1418" w:hanging="284"/>
        <w:jc w:val="both"/>
      </w:pPr>
      <w:r>
        <w:t>sociālie pabalsti naudā - 90 000</w:t>
      </w:r>
      <w:r w:rsidRPr="00F3233C">
        <w:rPr>
          <w:i/>
        </w:rPr>
        <w:t>euro;</w:t>
      </w:r>
    </w:p>
    <w:p w:rsidR="00895052" w:rsidRPr="00F3233C" w:rsidRDefault="00895052" w:rsidP="00AC7A6B">
      <w:pPr>
        <w:pStyle w:val="ListParagraph"/>
        <w:numPr>
          <w:ilvl w:val="0"/>
          <w:numId w:val="11"/>
        </w:numPr>
        <w:ind w:left="1418" w:hanging="284"/>
        <w:jc w:val="both"/>
        <w:rPr>
          <w:color w:val="FF0000"/>
        </w:rPr>
      </w:pPr>
      <w:r w:rsidRPr="00F3233C">
        <w:t>pārējie maksājumi iedzīvotājiem natūrā un kompensācijas</w:t>
      </w:r>
      <w:r>
        <w:t xml:space="preserve"> </w:t>
      </w:r>
      <w:r w:rsidRPr="00F3233C">
        <w:t>-</w:t>
      </w:r>
      <w:r>
        <w:t xml:space="preserve"> 30 966</w:t>
      </w:r>
      <w:r w:rsidRPr="00F3233C">
        <w:rPr>
          <w:i/>
        </w:rPr>
        <w:t>euro.</w:t>
      </w:r>
    </w:p>
    <w:p w:rsidR="00895052" w:rsidRPr="00A16ABC" w:rsidRDefault="00895052" w:rsidP="00895052">
      <w:pPr>
        <w:ind w:firstLine="720"/>
        <w:jc w:val="both"/>
        <w:rPr>
          <w:i/>
        </w:rPr>
      </w:pPr>
      <w:r w:rsidRPr="00A16ABC">
        <w:t>Jelgavas pilsētas pašvaldībā GMI līmenis ir vienāds ar valstī noteikto garantē</w:t>
      </w:r>
      <w:r>
        <w:t>to minimālo ienākuma līmeni 2016</w:t>
      </w:r>
      <w:r w:rsidRPr="00A16ABC">
        <w:t>.gadam - 49,80</w:t>
      </w:r>
      <w:r w:rsidRPr="00A16ABC">
        <w:rPr>
          <w:i/>
        </w:rPr>
        <w:t xml:space="preserve">euro </w:t>
      </w:r>
      <w:r w:rsidRPr="00A16ABC">
        <w:t xml:space="preserve">visām iedzīvotāju grupām. Jelgavas pilsētā uz </w:t>
      </w:r>
      <w:r>
        <w:t>šo pabalstu varētu pretendēt 250</w:t>
      </w:r>
      <w:r w:rsidRPr="00A16ABC">
        <w:t xml:space="preserve"> ģimenes</w:t>
      </w:r>
      <w:r w:rsidRPr="00A16ABC">
        <w:rPr>
          <w:color w:val="FF0000"/>
        </w:rPr>
        <w:t xml:space="preserve"> </w:t>
      </w:r>
      <w:r>
        <w:t>jeb personu skaits ģimenē 452</w:t>
      </w:r>
      <w:r w:rsidRPr="00A16ABC">
        <w:t>. Plānotais GMI sociālā pabalsta izmaksas li</w:t>
      </w:r>
      <w:r>
        <w:t>elums 2016.gadā - 90 000</w:t>
      </w:r>
      <w:r w:rsidRPr="00A16ABC">
        <w:rPr>
          <w:i/>
        </w:rPr>
        <w:t>euro.</w:t>
      </w:r>
    </w:p>
    <w:p w:rsidR="00895052" w:rsidRPr="00A16ABC" w:rsidRDefault="00895052" w:rsidP="00895052">
      <w:pPr>
        <w:ind w:firstLine="720"/>
        <w:jc w:val="both"/>
      </w:pPr>
      <w:r w:rsidRPr="00A16ABC">
        <w:t>Pārē</w:t>
      </w:r>
      <w:r>
        <w:t>jie maksājumi iedzīvotājiem 2016.gadā plānoti 30 966</w:t>
      </w:r>
      <w:r w:rsidRPr="00A16ABC">
        <w:rPr>
          <w:i/>
        </w:rPr>
        <w:t>euro</w:t>
      </w:r>
      <w:r>
        <w:rPr>
          <w:i/>
        </w:rPr>
        <w:t xml:space="preserve"> </w:t>
      </w:r>
      <w:r>
        <w:t>apmērā</w:t>
      </w:r>
      <w:r w:rsidRPr="00A16ABC">
        <w:rPr>
          <w:i/>
        </w:rPr>
        <w:t xml:space="preserve">, </w:t>
      </w:r>
      <w:r w:rsidRPr="00A16ABC">
        <w:t>kas sadalās:</w:t>
      </w:r>
    </w:p>
    <w:p w:rsidR="00895052" w:rsidRDefault="00895052" w:rsidP="00AC7A6B">
      <w:pPr>
        <w:pStyle w:val="ListParagraph"/>
        <w:numPr>
          <w:ilvl w:val="0"/>
          <w:numId w:val="27"/>
        </w:numPr>
        <w:ind w:left="1418" w:hanging="284"/>
        <w:jc w:val="both"/>
      </w:pPr>
      <w:r>
        <w:t>apbedīšanas pabalsta izmaksas 2016.gadā plānotas 20</w:t>
      </w:r>
      <w:r w:rsidRPr="00A16ABC">
        <w:t> 000</w:t>
      </w:r>
      <w:r w:rsidRPr="00EC4118">
        <w:rPr>
          <w:i/>
        </w:rPr>
        <w:t xml:space="preserve">euro </w:t>
      </w:r>
      <w:r w:rsidRPr="00A16ABC">
        <w:t>apmērā</w:t>
      </w:r>
      <w:r>
        <w:t xml:space="preserve"> </w:t>
      </w:r>
      <w:r w:rsidRPr="00A16ABC">
        <w:t>(271</w:t>
      </w:r>
      <w:r w:rsidRPr="00EC4118">
        <w:rPr>
          <w:i/>
        </w:rPr>
        <w:t>euro</w:t>
      </w:r>
      <w:r>
        <w:t>* 75 personas</w:t>
      </w:r>
      <w:r w:rsidRPr="00A16ABC">
        <w:t>). Šo pabalstu piešķir neizvērtējot ģimenes ienākumus, ja VSAA nav piešķīrusi apbedīšanas pabalstu vai pabalsts ir izmaksāts mazāks kā pašv</w:t>
      </w:r>
      <w:r>
        <w:t>aldībā noteikts;</w:t>
      </w:r>
    </w:p>
    <w:p w:rsidR="00895052" w:rsidRPr="00A16ABC" w:rsidRDefault="00895052" w:rsidP="00AC7A6B">
      <w:pPr>
        <w:pStyle w:val="ListParagraph"/>
        <w:numPr>
          <w:ilvl w:val="0"/>
          <w:numId w:val="27"/>
        </w:numPr>
        <w:ind w:left="1418" w:hanging="284"/>
        <w:jc w:val="both"/>
      </w:pPr>
      <w:r w:rsidRPr="00A16ABC">
        <w:t>par īslaicīgās sociālās aprūpes iest</w:t>
      </w:r>
      <w:r>
        <w:t>ādes pakalpojumu apmaksu - 7 139</w:t>
      </w:r>
      <w:r w:rsidRPr="00A16ABC">
        <w:rPr>
          <w:i/>
        </w:rPr>
        <w:t xml:space="preserve">euro </w:t>
      </w:r>
      <w:r>
        <w:t>(12 personas *vid. 432</w:t>
      </w:r>
      <w:r>
        <w:rPr>
          <w:i/>
        </w:rPr>
        <w:t xml:space="preserve">euro </w:t>
      </w:r>
      <w:r w:rsidRPr="00630AF0">
        <w:t>mēnesī</w:t>
      </w:r>
      <w:r w:rsidRPr="00A16ABC">
        <w:t>)</w:t>
      </w:r>
      <w:r w:rsidRPr="00454E3D">
        <w:t>;</w:t>
      </w:r>
    </w:p>
    <w:p w:rsidR="00895052" w:rsidRDefault="00895052" w:rsidP="00AC7A6B">
      <w:pPr>
        <w:pStyle w:val="ListParagraph"/>
        <w:numPr>
          <w:ilvl w:val="0"/>
          <w:numId w:val="27"/>
        </w:numPr>
        <w:ind w:left="1418" w:hanging="284"/>
        <w:jc w:val="both"/>
      </w:pPr>
      <w:r w:rsidRPr="00A16ABC">
        <w:t>vienreizējais pabalsts personai, kas atbrīvojusies no brīvī</w:t>
      </w:r>
      <w:r>
        <w:t xml:space="preserve">bas atņemšanas iestādes - </w:t>
      </w:r>
      <w:r w:rsidRPr="00A16ABC">
        <w:t>3</w:t>
      </w:r>
      <w:r>
        <w:t> 827</w:t>
      </w:r>
      <w:r w:rsidRPr="00A16ABC">
        <w:rPr>
          <w:i/>
        </w:rPr>
        <w:t xml:space="preserve">euro </w:t>
      </w:r>
      <w:r w:rsidRPr="00A16ABC">
        <w:t>(</w:t>
      </w:r>
      <w:r w:rsidRPr="00454E3D">
        <w:t>43</w:t>
      </w:r>
      <w:r w:rsidRPr="00A16ABC">
        <w:rPr>
          <w:i/>
        </w:rPr>
        <w:t>euro*</w:t>
      </w:r>
      <w:r w:rsidRPr="00A16ABC">
        <w:t>89</w:t>
      </w:r>
      <w:r>
        <w:t xml:space="preserve"> personas).</w:t>
      </w:r>
    </w:p>
    <w:p w:rsidR="00A96A4B" w:rsidRPr="00AC7A6B" w:rsidRDefault="00A96A4B" w:rsidP="00AC7A6B">
      <w:pPr>
        <w:spacing w:before="240"/>
        <w:ind w:left="1078" w:hanging="369"/>
        <w:jc w:val="both"/>
        <w:rPr>
          <w:b/>
          <w:u w:val="single"/>
        </w:rPr>
      </w:pPr>
      <w:r w:rsidRPr="00AC7A6B">
        <w:rPr>
          <w:b/>
          <w:u w:val="single"/>
        </w:rPr>
        <w:t>JSLP Naktspatversme</w:t>
      </w:r>
    </w:p>
    <w:p w:rsidR="00785259" w:rsidRPr="00F3233C" w:rsidRDefault="00785259" w:rsidP="00785259">
      <w:pPr>
        <w:ind w:firstLine="709"/>
        <w:jc w:val="both"/>
        <w:rPr>
          <w:color w:val="000000"/>
        </w:rPr>
      </w:pPr>
      <w:r w:rsidRPr="00F3233C">
        <w:rPr>
          <w:color w:val="000000"/>
        </w:rPr>
        <w:t>Jelgavas Naktspatversme ir Jelgavas sociālo lietu pārvaldes struktūrvienība, kas personām bez noteiktas dzīvesvietas vai krīzes situācijā nonākušām personām, nodrošina naktsmītni, vakariņas, brokastis, personīgās higiēnas iespējas un sociālā darbinieka konsultācijas. Šīs struktūrvienības uzturēšanai 201</w:t>
      </w:r>
      <w:r>
        <w:rPr>
          <w:color w:val="000000"/>
        </w:rPr>
        <w:t>6</w:t>
      </w:r>
      <w:r w:rsidRPr="00F3233C">
        <w:rPr>
          <w:color w:val="000000"/>
        </w:rPr>
        <w:t xml:space="preserve">.gadā plānoti izdevumi </w:t>
      </w:r>
      <w:r>
        <w:rPr>
          <w:color w:val="000000"/>
        </w:rPr>
        <w:t>85 146</w:t>
      </w:r>
      <w:r w:rsidRPr="00F3233C">
        <w:rPr>
          <w:i/>
          <w:color w:val="000000"/>
        </w:rPr>
        <w:t>euro</w:t>
      </w:r>
      <w:r>
        <w:rPr>
          <w:i/>
          <w:color w:val="000000"/>
        </w:rPr>
        <w:t xml:space="preserve"> </w:t>
      </w:r>
      <w:r w:rsidRPr="00B53382">
        <w:rPr>
          <w:color w:val="000000"/>
        </w:rPr>
        <w:t>(0</w:t>
      </w:r>
      <w:r>
        <w:rPr>
          <w:color w:val="000000"/>
        </w:rPr>
        <w:t>,1</w:t>
      </w:r>
      <w:r w:rsidR="00FC68DE">
        <w:rPr>
          <w:color w:val="000000"/>
        </w:rPr>
        <w:t>5</w:t>
      </w:r>
      <w:r w:rsidRPr="00B53382">
        <w:rPr>
          <w:color w:val="000000"/>
        </w:rPr>
        <w:t>%)</w:t>
      </w:r>
      <w:r w:rsidRPr="00F3233C">
        <w:rPr>
          <w:color w:val="000000"/>
        </w:rPr>
        <w:t xml:space="preserve"> apmērā</w:t>
      </w:r>
      <w:r w:rsidRPr="00F3233C">
        <w:rPr>
          <w:i/>
          <w:color w:val="000000"/>
        </w:rPr>
        <w:t xml:space="preserve">, </w:t>
      </w:r>
      <w:r w:rsidRPr="00F3233C">
        <w:rPr>
          <w:color w:val="000000"/>
        </w:rPr>
        <w:t>kas sadalās pa ekonomiskās klasifikācijas kodiem:</w:t>
      </w:r>
    </w:p>
    <w:p w:rsidR="00785259" w:rsidRPr="00F3233C" w:rsidRDefault="00785259" w:rsidP="00AC7A6B">
      <w:pPr>
        <w:pStyle w:val="ListParagraph"/>
        <w:numPr>
          <w:ilvl w:val="0"/>
          <w:numId w:val="11"/>
        </w:numPr>
        <w:ind w:left="1418" w:hanging="284"/>
        <w:jc w:val="both"/>
      </w:pPr>
      <w:r>
        <w:t>atlīdzība 40 480</w:t>
      </w:r>
      <w:r w:rsidRPr="00F3233C">
        <w:rPr>
          <w:i/>
        </w:rPr>
        <w:t>euro</w:t>
      </w:r>
      <w:r w:rsidRPr="00F3233C">
        <w:t>, t.sk., darba devēja nodoklis (23,59%);</w:t>
      </w:r>
    </w:p>
    <w:p w:rsidR="00785259" w:rsidRPr="00F3233C" w:rsidRDefault="00785259" w:rsidP="00AC7A6B">
      <w:pPr>
        <w:pStyle w:val="ListParagraph"/>
        <w:numPr>
          <w:ilvl w:val="0"/>
          <w:numId w:val="11"/>
        </w:numPr>
        <w:ind w:left="1418" w:hanging="284"/>
        <w:jc w:val="both"/>
      </w:pPr>
      <w:r w:rsidRPr="00F3233C">
        <w:t>mācību, darba un dienesta komandējumi, darba braucieni – 193</w:t>
      </w:r>
      <w:r w:rsidRPr="00F3233C">
        <w:rPr>
          <w:i/>
        </w:rPr>
        <w:t>euro;</w:t>
      </w:r>
    </w:p>
    <w:p w:rsidR="00785259" w:rsidRPr="00F3233C" w:rsidRDefault="00785259" w:rsidP="00AC7A6B">
      <w:pPr>
        <w:pStyle w:val="ListParagraph"/>
        <w:numPr>
          <w:ilvl w:val="0"/>
          <w:numId w:val="11"/>
        </w:numPr>
        <w:ind w:left="1418" w:hanging="284"/>
        <w:jc w:val="both"/>
      </w:pPr>
      <w:r>
        <w:t>pakalpojumi - 20 084</w:t>
      </w:r>
      <w:r w:rsidRPr="00F3233C">
        <w:rPr>
          <w:i/>
        </w:rPr>
        <w:t>euro;</w:t>
      </w:r>
    </w:p>
    <w:p w:rsidR="00785259" w:rsidRPr="00F3233C" w:rsidRDefault="00785259" w:rsidP="00AC7A6B">
      <w:pPr>
        <w:pStyle w:val="ListParagraph"/>
        <w:numPr>
          <w:ilvl w:val="0"/>
          <w:numId w:val="11"/>
        </w:numPr>
        <w:ind w:left="1418" w:hanging="284"/>
        <w:jc w:val="both"/>
      </w:pPr>
      <w:r w:rsidRPr="00F3233C">
        <w:t>krājumi, materiāli, energoresursi, preces,</w:t>
      </w:r>
      <w:r>
        <w:t xml:space="preserve"> biroja preces un inventārs – 23 439</w:t>
      </w:r>
      <w:r w:rsidRPr="00F3233C">
        <w:rPr>
          <w:i/>
        </w:rPr>
        <w:t>euro;</w:t>
      </w:r>
    </w:p>
    <w:p w:rsidR="00785259" w:rsidRPr="00F3233C" w:rsidRDefault="00785259" w:rsidP="00AC7A6B">
      <w:pPr>
        <w:pStyle w:val="ListParagraph"/>
        <w:numPr>
          <w:ilvl w:val="0"/>
          <w:numId w:val="11"/>
        </w:numPr>
        <w:ind w:left="1418" w:hanging="284"/>
        <w:jc w:val="both"/>
      </w:pPr>
      <w:r>
        <w:t>pamatkapitāla veidošana – 950</w:t>
      </w:r>
      <w:r w:rsidRPr="006A0A21">
        <w:rPr>
          <w:i/>
        </w:rPr>
        <w:t>euro</w:t>
      </w:r>
      <w:r w:rsidR="00FC68DE">
        <w:rPr>
          <w:i/>
        </w:rPr>
        <w:t xml:space="preserve">, </w:t>
      </w:r>
      <w:r w:rsidR="00FC68DE" w:rsidRPr="00FC68DE">
        <w:t>t.sk.</w:t>
      </w:r>
      <w:r>
        <w:t xml:space="preserve"> plānots iegādāties datoru ar programmatūru.</w:t>
      </w:r>
    </w:p>
    <w:p w:rsidR="00A96A4B" w:rsidRPr="00AC7A6B" w:rsidRDefault="00AC7A6B" w:rsidP="00AC7A6B">
      <w:pPr>
        <w:spacing w:before="240"/>
        <w:ind w:left="1078" w:hanging="369"/>
        <w:jc w:val="both"/>
        <w:rPr>
          <w:b/>
          <w:u w:val="single"/>
        </w:rPr>
      </w:pPr>
      <w:r w:rsidRPr="00AC7A6B">
        <w:rPr>
          <w:b/>
          <w:u w:val="single"/>
        </w:rPr>
        <w:t>P</w:t>
      </w:r>
      <w:r w:rsidR="00A96A4B" w:rsidRPr="00AC7A6B">
        <w:rPr>
          <w:b/>
          <w:u w:val="single"/>
        </w:rPr>
        <w:t>/ie „Jelgavas bērnu sociālās aprūpes centrs” darbības nodrošināšana</w:t>
      </w:r>
    </w:p>
    <w:p w:rsidR="00C34521" w:rsidRPr="00F3233C" w:rsidRDefault="00C34521" w:rsidP="00C34521">
      <w:pPr>
        <w:ind w:firstLine="709"/>
        <w:jc w:val="both"/>
      </w:pPr>
      <w:r w:rsidRPr="00A16ABC">
        <w:t>201</w:t>
      </w:r>
      <w:r>
        <w:t>6</w:t>
      </w:r>
      <w:r w:rsidRPr="00A16ABC">
        <w:t>.gadam centra uzturēšanas izdevumu a</w:t>
      </w:r>
      <w:r>
        <w:t>prēķini tika veikti izejot no 40</w:t>
      </w:r>
      <w:r w:rsidRPr="00A16ABC">
        <w:rPr>
          <w:rStyle w:val="FootnoteReference"/>
        </w:rPr>
        <w:footnoteReference w:customMarkFollows="1" w:id="12"/>
        <w:sym w:font="Symbol" w:char="F02A"/>
      </w:r>
      <w:r w:rsidRPr="00A16ABC">
        <w:t xml:space="preserve"> audzēkņiem, kas uzturas centrā. Centrā nodarbināti </w:t>
      </w:r>
      <w:r w:rsidRPr="00FB1D6F">
        <w:t>49</w:t>
      </w:r>
      <w:r w:rsidRPr="00A16ABC">
        <w:rPr>
          <w:rStyle w:val="FootnoteReference"/>
        </w:rPr>
        <w:footnoteReference w:customMarkFollows="1" w:id="13"/>
        <w:sym w:font="Symbol" w:char="F02A"/>
      </w:r>
      <w:r w:rsidRPr="00A16ABC">
        <w:t xml:space="preserve"> darbiniek</w:t>
      </w:r>
      <w:r>
        <w:t>i</w:t>
      </w:r>
      <w:r w:rsidRPr="00A16ABC">
        <w:t xml:space="preserve">. Plānotais </w:t>
      </w:r>
      <w:r w:rsidRPr="00F3233C">
        <w:t xml:space="preserve">finansējums šai iestādei </w:t>
      </w:r>
      <w:r>
        <w:t>640 529</w:t>
      </w:r>
      <w:r w:rsidRPr="00F3233C">
        <w:rPr>
          <w:i/>
        </w:rPr>
        <w:t>euro</w:t>
      </w:r>
      <w:r w:rsidRPr="00302432">
        <w:t xml:space="preserve"> jeb </w:t>
      </w:r>
      <w:r>
        <w:t>1,1</w:t>
      </w:r>
      <w:r w:rsidRPr="00302432">
        <w:t>% no kopējiem pamatbudžeta izdevumiem</w:t>
      </w:r>
      <w:r w:rsidRPr="00F3233C">
        <w:rPr>
          <w:i/>
        </w:rPr>
        <w:t xml:space="preserve">, </w:t>
      </w:r>
      <w:r w:rsidRPr="00F3233C">
        <w:t>kas sadalās pa ekonomiskās klasifikācijas kodiem:</w:t>
      </w:r>
    </w:p>
    <w:p w:rsidR="00C34521" w:rsidRPr="00F3233C" w:rsidRDefault="00C34521" w:rsidP="00AC7A6B">
      <w:pPr>
        <w:pStyle w:val="ListParagraph"/>
        <w:numPr>
          <w:ilvl w:val="0"/>
          <w:numId w:val="11"/>
        </w:numPr>
        <w:ind w:left="1440" w:hanging="306"/>
        <w:jc w:val="both"/>
      </w:pPr>
      <w:r w:rsidRPr="00F3233C">
        <w:t>atlīd</w:t>
      </w:r>
      <w:r>
        <w:t>zība 461 672</w:t>
      </w:r>
      <w:r w:rsidRPr="00F3233C">
        <w:rPr>
          <w:i/>
        </w:rPr>
        <w:t>euro</w:t>
      </w:r>
      <w:r w:rsidRPr="00F3233C">
        <w:t>,t.sk., darba devēja nodoklis (23,59%);</w:t>
      </w:r>
    </w:p>
    <w:p w:rsidR="00C34521" w:rsidRPr="00F3233C" w:rsidRDefault="00C34521" w:rsidP="00AC7A6B">
      <w:pPr>
        <w:pStyle w:val="ListParagraph"/>
        <w:numPr>
          <w:ilvl w:val="0"/>
          <w:numId w:val="11"/>
        </w:numPr>
        <w:ind w:left="1440" w:hanging="306"/>
        <w:jc w:val="both"/>
      </w:pPr>
      <w:r w:rsidRPr="00F3233C">
        <w:lastRenderedPageBreak/>
        <w:t>mācību, darba un dienesta komandējumi, darba braucieni - 1 921</w:t>
      </w:r>
      <w:r w:rsidRPr="00F3233C">
        <w:rPr>
          <w:i/>
        </w:rPr>
        <w:t>euro;</w:t>
      </w:r>
    </w:p>
    <w:p w:rsidR="00C34521" w:rsidRPr="00F3233C" w:rsidRDefault="00C34521" w:rsidP="00AC7A6B">
      <w:pPr>
        <w:pStyle w:val="ListParagraph"/>
        <w:numPr>
          <w:ilvl w:val="0"/>
          <w:numId w:val="11"/>
        </w:numPr>
        <w:ind w:left="1440" w:hanging="306"/>
        <w:jc w:val="both"/>
      </w:pPr>
      <w:r>
        <w:t>pakalpojumi - 72 737</w:t>
      </w:r>
      <w:r w:rsidRPr="00F3233C">
        <w:rPr>
          <w:i/>
        </w:rPr>
        <w:t>euro;</w:t>
      </w:r>
    </w:p>
    <w:p w:rsidR="00C34521" w:rsidRPr="00F3233C" w:rsidRDefault="00C34521" w:rsidP="00AC7A6B">
      <w:pPr>
        <w:pStyle w:val="ListParagraph"/>
        <w:numPr>
          <w:ilvl w:val="0"/>
          <w:numId w:val="11"/>
        </w:numPr>
        <w:ind w:left="1440" w:hanging="306"/>
        <w:jc w:val="both"/>
      </w:pPr>
      <w:r w:rsidRPr="00F3233C">
        <w:t>krājumi, materiāli, energoresursi, preces,</w:t>
      </w:r>
      <w:r>
        <w:t xml:space="preserve"> biroja preces un inventārs – 101 440</w:t>
      </w:r>
      <w:r w:rsidRPr="00F3233C">
        <w:rPr>
          <w:i/>
        </w:rPr>
        <w:t>euro;</w:t>
      </w:r>
    </w:p>
    <w:p w:rsidR="00C34521" w:rsidRPr="00F3233C" w:rsidRDefault="00C34521" w:rsidP="00AC7A6B">
      <w:pPr>
        <w:pStyle w:val="ListParagraph"/>
        <w:numPr>
          <w:ilvl w:val="0"/>
          <w:numId w:val="11"/>
        </w:numPr>
        <w:ind w:left="1440" w:hanging="306"/>
        <w:jc w:val="both"/>
      </w:pPr>
      <w:r w:rsidRPr="00F3233C">
        <w:t>pamatkapitāla veidošana – 723</w:t>
      </w:r>
      <w:r>
        <w:rPr>
          <w:i/>
        </w:rPr>
        <w:t>euro</w:t>
      </w:r>
      <w:r w:rsidR="00155889">
        <w:t>, paredzēts iegādāties</w:t>
      </w:r>
      <w:r>
        <w:t xml:space="preserve"> 35</w:t>
      </w:r>
      <w:r w:rsidRPr="00857949">
        <w:t>0</w:t>
      </w:r>
      <w:r w:rsidRPr="00857949">
        <w:rPr>
          <w:i/>
        </w:rPr>
        <w:t xml:space="preserve">euro </w:t>
      </w:r>
      <w:r w:rsidRPr="00857949">
        <w:t>vērtībā</w:t>
      </w:r>
      <w:r w:rsidRPr="00857949">
        <w:rPr>
          <w:i/>
        </w:rPr>
        <w:t xml:space="preserve">- </w:t>
      </w:r>
      <w:r>
        <w:t>vien</w:t>
      </w:r>
      <w:r w:rsidR="00155889">
        <w:t>u</w:t>
      </w:r>
      <w:r>
        <w:t xml:space="preserve"> veļas mašīn</w:t>
      </w:r>
      <w:r w:rsidR="00155889">
        <w:t xml:space="preserve">u un </w:t>
      </w:r>
      <w:r>
        <w:t>37</w:t>
      </w:r>
      <w:r w:rsidRPr="00857949">
        <w:t>3</w:t>
      </w:r>
      <w:r w:rsidRPr="00857949">
        <w:rPr>
          <w:i/>
        </w:rPr>
        <w:t xml:space="preserve">euro </w:t>
      </w:r>
      <w:r>
        <w:t>vērtībā - zāles pļāvēj</w:t>
      </w:r>
      <w:r w:rsidR="00155889">
        <w:t>u</w:t>
      </w:r>
      <w:r>
        <w:t>;</w:t>
      </w:r>
    </w:p>
    <w:p w:rsidR="00C34521" w:rsidRPr="00857949" w:rsidRDefault="00C34521" w:rsidP="00AC7A6B">
      <w:pPr>
        <w:pStyle w:val="ListParagraph"/>
        <w:numPr>
          <w:ilvl w:val="0"/>
          <w:numId w:val="11"/>
        </w:numPr>
        <w:ind w:left="1440" w:hanging="306"/>
        <w:jc w:val="both"/>
      </w:pPr>
      <w:r w:rsidRPr="00857949">
        <w:t>pensija</w:t>
      </w:r>
      <w:r>
        <w:t>s un sociālie pabalsti naudā – 2 036</w:t>
      </w:r>
      <w:r w:rsidRPr="00857949">
        <w:rPr>
          <w:i/>
        </w:rPr>
        <w:t>euro,</w:t>
      </w:r>
      <w:r w:rsidRPr="00857949">
        <w:t xml:space="preserve"> kas sadalās: kab</w:t>
      </w:r>
      <w:r>
        <w:t>atas nauda JBSAC audzēkņiem 1 780</w:t>
      </w:r>
      <w:r w:rsidRPr="00857949">
        <w:rPr>
          <w:i/>
        </w:rPr>
        <w:t xml:space="preserve">euro, </w:t>
      </w:r>
      <w:r w:rsidRPr="00857949">
        <w:t>vienreizējais pabalsts bāreņiem un bez vacāku gādības palikušajiem bērniem pēc pilngadības sasniegšanas uzsākot p</w:t>
      </w:r>
      <w:r>
        <w:t>atstāvīgas dzīves gaitas - 256</w:t>
      </w:r>
      <w:r w:rsidRPr="00857949">
        <w:rPr>
          <w:i/>
        </w:rPr>
        <w:t xml:space="preserve">euro </w:t>
      </w:r>
      <w:r>
        <w:t xml:space="preserve">(2 </w:t>
      </w:r>
      <w:r w:rsidRPr="00857949">
        <w:t>personas *128</w:t>
      </w:r>
      <w:r w:rsidRPr="00857949">
        <w:rPr>
          <w:i/>
        </w:rPr>
        <w:t>euro</w:t>
      </w:r>
      <w:r w:rsidRPr="00857949">
        <w:t>).</w:t>
      </w:r>
    </w:p>
    <w:p w:rsidR="00A96A4B" w:rsidRPr="00AC7A6B" w:rsidRDefault="00AC7A6B" w:rsidP="00AC7A6B">
      <w:pPr>
        <w:spacing w:before="240"/>
        <w:ind w:left="1078" w:hanging="369"/>
        <w:jc w:val="both"/>
        <w:rPr>
          <w:b/>
          <w:u w:val="single"/>
        </w:rPr>
      </w:pPr>
      <w:r>
        <w:rPr>
          <w:b/>
          <w:u w:val="single"/>
        </w:rPr>
        <w:t>Higiē</w:t>
      </w:r>
      <w:r w:rsidR="00A96A4B" w:rsidRPr="00AC7A6B">
        <w:rPr>
          <w:b/>
          <w:u w:val="single"/>
        </w:rPr>
        <w:t>nas centrs</w:t>
      </w:r>
    </w:p>
    <w:p w:rsidR="00886D3D" w:rsidRPr="00F3233C" w:rsidRDefault="00886D3D" w:rsidP="00886D3D">
      <w:pPr>
        <w:pStyle w:val="NormalWeb"/>
        <w:ind w:firstLine="709"/>
        <w:jc w:val="both"/>
      </w:pPr>
      <w:r w:rsidRPr="00F3233C">
        <w:rPr>
          <w:color w:val="000000"/>
        </w:rPr>
        <w:t>Higiēnas centrs sniedz dušas, veļas mazgāšanas un veļas žāvēšanas pakalpojumus. Tie ir maksas pakalpojumi un tos var saņemt Jelgavas pilsētas t</w:t>
      </w:r>
      <w:r w:rsidRPr="00F3233C">
        <w:rPr>
          <w:rFonts w:eastAsia="Times New Roman"/>
          <w:color w:val="000000"/>
        </w:rPr>
        <w:t>rūcīgās personas (ģimenes), p</w:t>
      </w:r>
      <w:r w:rsidRPr="00F3233C">
        <w:rPr>
          <w:color w:val="000000"/>
        </w:rPr>
        <w:t xml:space="preserve">ensijas vecuma personas, personas ar invaliditāti un Sociālās dzīvojamās mājas iedzīvotāji. Centra uzturēšanai plānotie izdevumi </w:t>
      </w:r>
      <w:r>
        <w:rPr>
          <w:color w:val="000000"/>
        </w:rPr>
        <w:t>14 783</w:t>
      </w:r>
      <w:r w:rsidRPr="00F3233C">
        <w:rPr>
          <w:i/>
          <w:color w:val="000000"/>
        </w:rPr>
        <w:t>euro</w:t>
      </w:r>
      <w:r>
        <w:rPr>
          <w:i/>
          <w:color w:val="000000"/>
        </w:rPr>
        <w:t xml:space="preserve"> </w:t>
      </w:r>
      <w:r w:rsidRPr="00B53382">
        <w:rPr>
          <w:color w:val="000000"/>
        </w:rPr>
        <w:t>(0</w:t>
      </w:r>
      <w:r>
        <w:rPr>
          <w:color w:val="000000"/>
        </w:rPr>
        <w:t>,</w:t>
      </w:r>
      <w:r w:rsidRPr="00B53382">
        <w:rPr>
          <w:color w:val="000000"/>
        </w:rPr>
        <w:t>03%)</w:t>
      </w:r>
      <w:r w:rsidRPr="00F3233C">
        <w:rPr>
          <w:i/>
          <w:color w:val="000000"/>
        </w:rPr>
        <w:t xml:space="preserve"> </w:t>
      </w:r>
      <w:r w:rsidRPr="00F3233C">
        <w:rPr>
          <w:color w:val="000000"/>
        </w:rPr>
        <w:t>apmērā</w:t>
      </w:r>
      <w:r w:rsidRPr="00F3233C">
        <w:rPr>
          <w:i/>
          <w:color w:val="000000"/>
        </w:rPr>
        <w:t xml:space="preserve">, </w:t>
      </w:r>
      <w:r w:rsidRPr="00F3233C">
        <w:rPr>
          <w:color w:val="000000"/>
        </w:rPr>
        <w:t>kas sadalās:</w:t>
      </w:r>
    </w:p>
    <w:p w:rsidR="00886D3D" w:rsidRPr="00F3233C" w:rsidRDefault="00886D3D" w:rsidP="00AC7A6B">
      <w:pPr>
        <w:pStyle w:val="ListParagraph"/>
        <w:numPr>
          <w:ilvl w:val="0"/>
          <w:numId w:val="11"/>
        </w:numPr>
        <w:ind w:left="1440" w:hanging="306"/>
        <w:jc w:val="both"/>
      </w:pPr>
      <w:r w:rsidRPr="00F3233C">
        <w:t xml:space="preserve">atlīdzība </w:t>
      </w:r>
      <w:r>
        <w:t>6 579</w:t>
      </w:r>
      <w:r w:rsidRPr="00F3233C">
        <w:rPr>
          <w:i/>
        </w:rPr>
        <w:t>euro</w:t>
      </w:r>
      <w:r w:rsidRPr="00F3233C">
        <w:t>, t.sk., darba devēja nodoklis (23,59%);</w:t>
      </w:r>
    </w:p>
    <w:p w:rsidR="00886D3D" w:rsidRPr="00F3233C" w:rsidRDefault="00886D3D" w:rsidP="00AC7A6B">
      <w:pPr>
        <w:pStyle w:val="ListParagraph"/>
        <w:numPr>
          <w:ilvl w:val="0"/>
          <w:numId w:val="11"/>
        </w:numPr>
        <w:ind w:left="1440" w:hanging="306"/>
        <w:jc w:val="both"/>
      </w:pPr>
      <w:r w:rsidRPr="00F3233C">
        <w:t xml:space="preserve">pakalpojumi - </w:t>
      </w:r>
      <w:r>
        <w:t>6 345</w:t>
      </w:r>
      <w:r w:rsidRPr="00F3233C">
        <w:rPr>
          <w:i/>
        </w:rPr>
        <w:t>euro;</w:t>
      </w:r>
    </w:p>
    <w:p w:rsidR="00886D3D" w:rsidRPr="00F3233C" w:rsidRDefault="00886D3D" w:rsidP="00AC7A6B">
      <w:pPr>
        <w:pStyle w:val="ListParagraph"/>
        <w:numPr>
          <w:ilvl w:val="0"/>
          <w:numId w:val="11"/>
        </w:numPr>
        <w:ind w:left="1440" w:hanging="306"/>
        <w:jc w:val="both"/>
      </w:pPr>
      <w:r w:rsidRPr="00F3233C">
        <w:t>krājumi, materiāli, energoresursi, preces, bi</w:t>
      </w:r>
      <w:r>
        <w:t>roja preces un inventārs – 1 509</w:t>
      </w:r>
      <w:r w:rsidRPr="00F3233C">
        <w:rPr>
          <w:i/>
        </w:rPr>
        <w:t>euro;</w:t>
      </w:r>
    </w:p>
    <w:p w:rsidR="00886D3D" w:rsidRPr="00F3233C" w:rsidRDefault="00886D3D" w:rsidP="00AC7A6B">
      <w:pPr>
        <w:pStyle w:val="ListParagraph"/>
        <w:numPr>
          <w:ilvl w:val="0"/>
          <w:numId w:val="11"/>
        </w:numPr>
        <w:ind w:left="1440" w:hanging="306"/>
        <w:jc w:val="both"/>
      </w:pPr>
      <w:r>
        <w:t>pamatkapitāla veidošana – 350</w:t>
      </w:r>
      <w:r w:rsidRPr="00F3233C">
        <w:rPr>
          <w:i/>
        </w:rPr>
        <w:t>euro</w:t>
      </w:r>
      <w:r>
        <w:t xml:space="preserve"> </w:t>
      </w:r>
      <w:r w:rsidR="00FC68DE">
        <w:t>(</w:t>
      </w:r>
      <w:r>
        <w:t>veļas žāvētājs</w:t>
      </w:r>
      <w:r w:rsidR="00FC68DE">
        <w:t>)</w:t>
      </w:r>
      <w:r w:rsidRPr="00F3233C">
        <w:rPr>
          <w:i/>
        </w:rPr>
        <w:t>.</w:t>
      </w:r>
    </w:p>
    <w:p w:rsidR="00A96A4B" w:rsidRPr="00AC7A6B" w:rsidRDefault="00A96A4B" w:rsidP="00AC7A6B">
      <w:pPr>
        <w:spacing w:before="240"/>
        <w:jc w:val="both"/>
        <w:rPr>
          <w:b/>
          <w:u w:val="single"/>
        </w:rPr>
      </w:pPr>
      <w:r w:rsidRPr="00AC7A6B">
        <w:rPr>
          <w:b/>
        </w:rPr>
        <w:tab/>
      </w:r>
      <w:r w:rsidRPr="00AC7A6B">
        <w:rPr>
          <w:b/>
          <w:u w:val="single"/>
        </w:rPr>
        <w:t>Īslaicīgās sociālās aprūpes grupa</w:t>
      </w:r>
      <w:r w:rsidR="00F3233C" w:rsidRPr="00AC7A6B">
        <w:rPr>
          <w:b/>
          <w:u w:val="single"/>
        </w:rPr>
        <w:t xml:space="preserve"> </w:t>
      </w:r>
      <w:r w:rsidRPr="00AC7A6B">
        <w:rPr>
          <w:b/>
          <w:u w:val="single"/>
        </w:rPr>
        <w:t>-</w:t>
      </w:r>
      <w:r w:rsidR="00F3233C" w:rsidRPr="00AC7A6B">
        <w:rPr>
          <w:b/>
          <w:u w:val="single"/>
        </w:rPr>
        <w:t xml:space="preserve"> </w:t>
      </w:r>
      <w:r w:rsidRPr="00AC7A6B">
        <w:rPr>
          <w:b/>
          <w:u w:val="single"/>
        </w:rPr>
        <w:t>Krīzes centrs</w:t>
      </w:r>
    </w:p>
    <w:p w:rsidR="005D1680" w:rsidRPr="00D76E58" w:rsidRDefault="005D1680" w:rsidP="005D1680">
      <w:pPr>
        <w:ind w:firstLine="720"/>
        <w:jc w:val="both"/>
      </w:pPr>
      <w:r w:rsidRPr="00D76E58">
        <w:t xml:space="preserve">Šajā centrā vidēji gadā uzturas </w:t>
      </w:r>
      <w:r w:rsidRPr="00857949">
        <w:t xml:space="preserve">10 personas, kas nokļuvušas krīzes situācijā un tajā nodarbināti 7 darbinieki. Šī centra uzturēšanai plānotie </w:t>
      </w:r>
      <w:r w:rsidRPr="00D76E58">
        <w:t>izdevumi 201</w:t>
      </w:r>
      <w:r>
        <w:t>6</w:t>
      </w:r>
      <w:r w:rsidRPr="00D76E58">
        <w:t xml:space="preserve">.gadam </w:t>
      </w:r>
      <w:r>
        <w:t>88 478</w:t>
      </w:r>
      <w:r w:rsidRPr="00D76E58">
        <w:rPr>
          <w:i/>
        </w:rPr>
        <w:t>euro</w:t>
      </w:r>
      <w:r>
        <w:rPr>
          <w:i/>
        </w:rPr>
        <w:t xml:space="preserve"> </w:t>
      </w:r>
      <w:r w:rsidRPr="00B53382">
        <w:t>(0</w:t>
      </w:r>
      <w:r>
        <w:t>,2</w:t>
      </w:r>
      <w:r w:rsidRPr="00B53382">
        <w:t>%),</w:t>
      </w:r>
      <w:r w:rsidRPr="00D76E58">
        <w:rPr>
          <w:i/>
        </w:rPr>
        <w:t xml:space="preserve"> </w:t>
      </w:r>
      <w:r w:rsidRPr="00D76E58">
        <w:t>kas sadalās pa ekonomiskās klasifikācijas kodiem:</w:t>
      </w:r>
    </w:p>
    <w:p w:rsidR="005D1680" w:rsidRPr="00D76E58" w:rsidRDefault="005D1680" w:rsidP="00AC7A6B">
      <w:pPr>
        <w:pStyle w:val="ListParagraph"/>
        <w:numPr>
          <w:ilvl w:val="0"/>
          <w:numId w:val="11"/>
        </w:numPr>
        <w:ind w:left="1440" w:hanging="306"/>
        <w:jc w:val="both"/>
      </w:pPr>
      <w:r>
        <w:t>atlīdzība 62 023</w:t>
      </w:r>
      <w:r w:rsidRPr="00D76E58">
        <w:rPr>
          <w:i/>
        </w:rPr>
        <w:t>euro</w:t>
      </w:r>
      <w:r w:rsidRPr="00D76E58">
        <w:t>, t.sk., darba devēja nodoklis (23,59%);</w:t>
      </w:r>
    </w:p>
    <w:p w:rsidR="005D1680" w:rsidRPr="00D76E58" w:rsidRDefault="005D1680" w:rsidP="00AC7A6B">
      <w:pPr>
        <w:pStyle w:val="ListParagraph"/>
        <w:numPr>
          <w:ilvl w:val="0"/>
          <w:numId w:val="11"/>
        </w:numPr>
        <w:ind w:left="1440" w:hanging="306"/>
        <w:jc w:val="both"/>
      </w:pPr>
      <w:r w:rsidRPr="00D76E58">
        <w:t>mācību, darba un dienesta komandējumi, darba braucieni – 228</w:t>
      </w:r>
      <w:r w:rsidRPr="00D76E58">
        <w:rPr>
          <w:i/>
        </w:rPr>
        <w:t>euro;</w:t>
      </w:r>
    </w:p>
    <w:p w:rsidR="005D1680" w:rsidRPr="00D76E58" w:rsidRDefault="005D1680" w:rsidP="00AC7A6B">
      <w:pPr>
        <w:pStyle w:val="ListParagraph"/>
        <w:numPr>
          <w:ilvl w:val="0"/>
          <w:numId w:val="11"/>
        </w:numPr>
        <w:ind w:left="1440" w:hanging="306"/>
        <w:jc w:val="both"/>
      </w:pPr>
      <w:r>
        <w:t>pakalpojumi - 9 4</w:t>
      </w:r>
      <w:r w:rsidRPr="00D76E58">
        <w:t>68</w:t>
      </w:r>
      <w:r w:rsidRPr="00D76E58">
        <w:rPr>
          <w:i/>
        </w:rPr>
        <w:t>euro;</w:t>
      </w:r>
    </w:p>
    <w:p w:rsidR="00D76E58" w:rsidRPr="00AC7A6B" w:rsidRDefault="005D1680" w:rsidP="00AC7A6B">
      <w:pPr>
        <w:pStyle w:val="ListParagraph"/>
        <w:numPr>
          <w:ilvl w:val="0"/>
          <w:numId w:val="11"/>
        </w:numPr>
        <w:ind w:left="1440" w:hanging="306"/>
        <w:jc w:val="both"/>
      </w:pPr>
      <w:r w:rsidRPr="00D76E58">
        <w:t>krājumi, materiāli, energoresursi, preces,</w:t>
      </w:r>
      <w:r>
        <w:t xml:space="preserve"> biroja preces un inventārs – 16 759</w:t>
      </w:r>
      <w:r w:rsidRPr="00D76E58">
        <w:rPr>
          <w:i/>
        </w:rPr>
        <w:t>euro.</w:t>
      </w:r>
    </w:p>
    <w:p w:rsidR="00A96A4B" w:rsidRPr="00AC7A6B" w:rsidRDefault="00AC7A6B" w:rsidP="00AC7A6B">
      <w:pPr>
        <w:spacing w:before="240"/>
        <w:ind w:left="709"/>
        <w:jc w:val="both"/>
        <w:rPr>
          <w:b/>
          <w:u w:val="single"/>
        </w:rPr>
      </w:pPr>
      <w:r w:rsidRPr="00AC7A6B">
        <w:rPr>
          <w:b/>
          <w:u w:val="single"/>
        </w:rPr>
        <w:t>P</w:t>
      </w:r>
      <w:r w:rsidR="00A96A4B" w:rsidRPr="00AC7A6B">
        <w:rPr>
          <w:b/>
          <w:u w:val="single"/>
        </w:rPr>
        <w:t>/ie „Jelgavas sociālo lietu pārvalde” darbības nodrošināšana</w:t>
      </w:r>
    </w:p>
    <w:p w:rsidR="004C6BE3" w:rsidRPr="00D76E58" w:rsidRDefault="004C6BE3" w:rsidP="004C6BE3">
      <w:pPr>
        <w:ind w:firstLine="709"/>
        <w:jc w:val="both"/>
        <w:rPr>
          <w:color w:val="000000"/>
        </w:rPr>
      </w:pPr>
      <w:r w:rsidRPr="00D76E58">
        <w:t>Iestāde veic</w:t>
      </w:r>
      <w:r w:rsidRPr="00D76E58">
        <w:rPr>
          <w:color w:val="000000"/>
        </w:rPr>
        <w:t xml:space="preserve"> sociālo pakalpojumu un sociālās palīdzības likumā noteiktās funkcijas, administrē sociālo pakalpojumu sniegšanai paredzētos pašvaldības budžeta līdzekļus, kontrolē, kā šos līdzekļus izlieto pārraudzībā esošās iestādes un citi pakalpojumu sniedzēji, sniedz informatīvo un metodisko palīdzību sociālo pakalpojumu un sociālās palīdzības sniedzējiem. Šīs iestādes uzturēšanai 201</w:t>
      </w:r>
      <w:r>
        <w:rPr>
          <w:color w:val="000000"/>
        </w:rPr>
        <w:t>6</w:t>
      </w:r>
      <w:r w:rsidRPr="00D76E58">
        <w:rPr>
          <w:color w:val="000000"/>
        </w:rPr>
        <w:t xml:space="preserve">.gadā plānotie izdevumi </w:t>
      </w:r>
      <w:r>
        <w:rPr>
          <w:color w:val="000000"/>
        </w:rPr>
        <w:t>951 976</w:t>
      </w:r>
      <w:r w:rsidRPr="00D76E58">
        <w:rPr>
          <w:i/>
          <w:color w:val="000000"/>
        </w:rPr>
        <w:t>euro</w:t>
      </w:r>
      <w:r>
        <w:rPr>
          <w:i/>
          <w:color w:val="000000"/>
        </w:rPr>
        <w:t xml:space="preserve"> </w:t>
      </w:r>
      <w:r>
        <w:rPr>
          <w:color w:val="000000"/>
        </w:rPr>
        <w:t xml:space="preserve">apmērā </w:t>
      </w:r>
      <w:r w:rsidRPr="00302432">
        <w:t xml:space="preserve">jeb </w:t>
      </w:r>
      <w:r>
        <w:t>1,7</w:t>
      </w:r>
      <w:r w:rsidRPr="00302432">
        <w:t>% no kopējiem pamatbud</w:t>
      </w:r>
      <w:r>
        <w:t>žeta izdevumiem</w:t>
      </w:r>
      <w:r w:rsidRPr="00D76E58">
        <w:rPr>
          <w:i/>
          <w:color w:val="000000"/>
        </w:rPr>
        <w:t xml:space="preserve">, </w:t>
      </w:r>
      <w:r w:rsidRPr="00D76E58">
        <w:rPr>
          <w:color w:val="000000"/>
        </w:rPr>
        <w:t>kas sadalās:</w:t>
      </w:r>
    </w:p>
    <w:p w:rsidR="004C6BE3" w:rsidRPr="00D76E58" w:rsidRDefault="004C6BE3" w:rsidP="00AC7A6B">
      <w:pPr>
        <w:pStyle w:val="ListParagraph"/>
        <w:numPr>
          <w:ilvl w:val="0"/>
          <w:numId w:val="11"/>
        </w:numPr>
        <w:ind w:left="1440" w:hanging="306"/>
        <w:jc w:val="both"/>
      </w:pPr>
      <w:r>
        <w:t>atlīdzība 806 038</w:t>
      </w:r>
      <w:r>
        <w:rPr>
          <w:i/>
        </w:rPr>
        <w:t>euro</w:t>
      </w:r>
      <w:r w:rsidRPr="00D76E58">
        <w:t>, t.sk., darba devēja nodoklis (23,59%);</w:t>
      </w:r>
    </w:p>
    <w:p w:rsidR="004C6BE3" w:rsidRPr="00D76E58" w:rsidRDefault="004C6BE3" w:rsidP="00AC7A6B">
      <w:pPr>
        <w:pStyle w:val="ListParagraph"/>
        <w:numPr>
          <w:ilvl w:val="0"/>
          <w:numId w:val="11"/>
        </w:numPr>
        <w:ind w:left="1440" w:hanging="306"/>
        <w:jc w:val="both"/>
      </w:pPr>
      <w:r w:rsidRPr="00D76E58">
        <w:t>mācību, darba un dienesta koma</w:t>
      </w:r>
      <w:r>
        <w:t>ndējumi, darba braucieni - 8 873</w:t>
      </w:r>
      <w:r w:rsidRPr="00D76E58">
        <w:rPr>
          <w:i/>
        </w:rPr>
        <w:t>euro;</w:t>
      </w:r>
    </w:p>
    <w:p w:rsidR="004C6BE3" w:rsidRPr="004356D2" w:rsidRDefault="004C6BE3" w:rsidP="00AC7A6B">
      <w:pPr>
        <w:pStyle w:val="ListParagraph"/>
        <w:numPr>
          <w:ilvl w:val="0"/>
          <w:numId w:val="11"/>
        </w:numPr>
        <w:ind w:left="1440" w:hanging="306"/>
        <w:jc w:val="both"/>
      </w:pPr>
      <w:r w:rsidRPr="004356D2">
        <w:t>pakalpojumi</w:t>
      </w:r>
      <w:r>
        <w:t xml:space="preserve"> </w:t>
      </w:r>
      <w:r w:rsidRPr="004356D2">
        <w:t>-</w:t>
      </w:r>
      <w:r>
        <w:t xml:space="preserve"> 94 69</w:t>
      </w:r>
      <w:r w:rsidRPr="004356D2">
        <w:t>5</w:t>
      </w:r>
      <w:r>
        <w:rPr>
          <w:i/>
        </w:rPr>
        <w:t>euro;</w:t>
      </w:r>
    </w:p>
    <w:p w:rsidR="004C6BE3" w:rsidRPr="004356D2" w:rsidRDefault="004C6BE3" w:rsidP="00AC7A6B">
      <w:pPr>
        <w:pStyle w:val="ListParagraph"/>
        <w:numPr>
          <w:ilvl w:val="0"/>
          <w:numId w:val="11"/>
        </w:numPr>
        <w:ind w:left="1440" w:hanging="306"/>
        <w:jc w:val="both"/>
      </w:pPr>
      <w:r w:rsidRPr="004356D2">
        <w:t>krājumi, materiāli, energoresursi, preces, biroja preces un inv</w:t>
      </w:r>
      <w:r>
        <w:t>entārs – 33 150</w:t>
      </w:r>
      <w:r w:rsidRPr="004356D2">
        <w:rPr>
          <w:i/>
        </w:rPr>
        <w:t>euro;</w:t>
      </w:r>
    </w:p>
    <w:p w:rsidR="004C6BE3" w:rsidRDefault="004C6BE3" w:rsidP="00AC7A6B">
      <w:pPr>
        <w:pStyle w:val="ListParagraph"/>
        <w:numPr>
          <w:ilvl w:val="0"/>
          <w:numId w:val="11"/>
        </w:numPr>
        <w:ind w:left="1440" w:hanging="306"/>
        <w:jc w:val="both"/>
      </w:pPr>
      <w:r>
        <w:t>pamatkapitāla veidošana - 9 220</w:t>
      </w:r>
      <w:r w:rsidRPr="004C6BE3">
        <w:rPr>
          <w:i/>
        </w:rPr>
        <w:t>euro,</w:t>
      </w:r>
      <w:r w:rsidR="00FA14BB">
        <w:rPr>
          <w:i/>
        </w:rPr>
        <w:t xml:space="preserve"> </w:t>
      </w:r>
      <w:r>
        <w:t>t.sk.</w:t>
      </w:r>
      <w:r w:rsidRPr="004C6BE3">
        <w:rPr>
          <w:i/>
        </w:rPr>
        <w:t xml:space="preserve"> </w:t>
      </w:r>
      <w:r>
        <w:t>divas MS OFFICE programmatūras - 420</w:t>
      </w:r>
      <w:r w:rsidRPr="004356D2">
        <w:rPr>
          <w:i/>
        </w:rPr>
        <w:t xml:space="preserve">euro </w:t>
      </w:r>
      <w:r w:rsidRPr="004356D2">
        <w:t>vērtībā</w:t>
      </w:r>
      <w:r w:rsidRPr="004356D2">
        <w:rPr>
          <w:i/>
        </w:rPr>
        <w:t>.</w:t>
      </w:r>
    </w:p>
    <w:p w:rsidR="004C6BE3" w:rsidRDefault="004C6BE3" w:rsidP="00AC7A6B">
      <w:pPr>
        <w:ind w:firstLine="709"/>
        <w:jc w:val="both"/>
      </w:pPr>
      <w:r>
        <w:t xml:space="preserve">2016.gadā </w:t>
      </w:r>
      <w:r w:rsidRPr="004356D2">
        <w:t>plānots iegādāties</w:t>
      </w:r>
      <w:r>
        <w:t xml:space="preserve"> sekojošus pamatlīdzekļus: astoņus datorus ar programmatūru - 7 6</w:t>
      </w:r>
      <w:r w:rsidRPr="004356D2">
        <w:t>00</w:t>
      </w:r>
      <w:r w:rsidRPr="004C6BE3">
        <w:rPr>
          <w:i/>
        </w:rPr>
        <w:t xml:space="preserve">euro </w:t>
      </w:r>
      <w:r w:rsidRPr="004356D2">
        <w:t>vērtībā</w:t>
      </w:r>
      <w:r w:rsidRPr="004C6BE3">
        <w:rPr>
          <w:i/>
        </w:rPr>
        <w:t xml:space="preserve">, </w:t>
      </w:r>
      <w:r>
        <w:t>vienu portatīvo datoru -1 2</w:t>
      </w:r>
      <w:r w:rsidRPr="004356D2">
        <w:t>00</w:t>
      </w:r>
      <w:r w:rsidRPr="004C6BE3">
        <w:rPr>
          <w:i/>
        </w:rPr>
        <w:t xml:space="preserve">euro </w:t>
      </w:r>
      <w:r w:rsidRPr="004356D2">
        <w:t>vērtībā</w:t>
      </w:r>
      <w:r>
        <w:t>.</w:t>
      </w:r>
    </w:p>
    <w:p w:rsidR="004C6BE3" w:rsidRPr="004C6BE3" w:rsidRDefault="004C6BE3" w:rsidP="00AC7A6B">
      <w:pPr>
        <w:ind w:firstLine="709"/>
        <w:jc w:val="both"/>
        <w:rPr>
          <w:highlight w:val="green"/>
        </w:rPr>
      </w:pPr>
      <w:r w:rsidRPr="00852475">
        <w:t>Ar šī gada 1.janvā</w:t>
      </w:r>
      <w:r>
        <w:t>ri iestādē izveidota jauna amata</w:t>
      </w:r>
      <w:r w:rsidRPr="00852475">
        <w:t xml:space="preserve"> vieta </w:t>
      </w:r>
      <w:r>
        <w:t>–</w:t>
      </w:r>
      <w:r w:rsidRPr="00852475">
        <w:t xml:space="preserve"> </w:t>
      </w:r>
      <w:r>
        <w:t>vecākā speciāliste veselības veicināšanas jautājumos ar amata algu 698</w:t>
      </w:r>
      <w:r w:rsidRPr="004C6BE3">
        <w:rPr>
          <w:i/>
        </w:rPr>
        <w:t xml:space="preserve">euro </w:t>
      </w:r>
      <w:r>
        <w:t>mēnesī.</w:t>
      </w:r>
    </w:p>
    <w:p w:rsidR="00A96A4B" w:rsidRPr="00AC7A6B" w:rsidRDefault="00A96A4B" w:rsidP="004C2F74">
      <w:pPr>
        <w:spacing w:before="240"/>
        <w:ind w:left="709"/>
        <w:jc w:val="both"/>
        <w:rPr>
          <w:b/>
          <w:u w:val="single"/>
        </w:rPr>
      </w:pPr>
      <w:r w:rsidRPr="00AC7A6B">
        <w:rPr>
          <w:b/>
          <w:u w:val="single"/>
        </w:rPr>
        <w:lastRenderedPageBreak/>
        <w:t xml:space="preserve">Norvēģijas finanšu instrumentu projekts „Lietpratīga pārvaldība un Latvijas </w:t>
      </w:r>
      <w:r w:rsidR="004356D2" w:rsidRPr="00AC7A6B">
        <w:rPr>
          <w:b/>
          <w:u w:val="single"/>
        </w:rPr>
        <w:t>pašvaldību veiktspēj</w:t>
      </w:r>
      <w:r w:rsidRPr="00AC7A6B">
        <w:rPr>
          <w:b/>
          <w:u w:val="single"/>
        </w:rPr>
        <w:t>as uzlabošana”</w:t>
      </w:r>
    </w:p>
    <w:p w:rsidR="003B3C11" w:rsidRDefault="003B3C11" w:rsidP="003B3C11">
      <w:pPr>
        <w:ind w:firstLine="709"/>
        <w:jc w:val="both"/>
      </w:pPr>
      <w:r w:rsidRPr="004356D2">
        <w:t xml:space="preserve">Šo projektu realizē p/ie „Jelgavas sociālo lietu pārvalde” un tā mērķis ir stiprināt institucionālo kapacitāti un cilvēkresursu attīstību valsts, vietējā un reģionālajā līmenī, izveidojot ilgtspējīgu „Mācīties salīdzinot” sistēmu. Šī projekta realizācijai plānoti izdevumi </w:t>
      </w:r>
      <w:r>
        <w:t>862</w:t>
      </w:r>
      <w:r w:rsidRPr="004356D2">
        <w:rPr>
          <w:i/>
        </w:rPr>
        <w:t xml:space="preserve">euro </w:t>
      </w:r>
      <w:r w:rsidRPr="004356D2">
        <w:t>apmērā.</w:t>
      </w:r>
    </w:p>
    <w:p w:rsidR="00A96A4B" w:rsidRPr="00AC7A6B" w:rsidRDefault="00A96A4B" w:rsidP="00AC7A6B">
      <w:pPr>
        <w:spacing w:before="240"/>
        <w:ind w:firstLine="709"/>
        <w:jc w:val="both"/>
        <w:rPr>
          <w:b/>
          <w:u w:val="single"/>
        </w:rPr>
      </w:pPr>
      <w:r w:rsidRPr="00AC7A6B">
        <w:rPr>
          <w:b/>
          <w:u w:val="single"/>
        </w:rPr>
        <w:t>Pabalsti ārkārtas gadījumos, citi pabalsti un kompensācijas</w:t>
      </w:r>
    </w:p>
    <w:p w:rsidR="007C3AEE" w:rsidRPr="004356D2" w:rsidRDefault="007C3AEE" w:rsidP="007C3AEE">
      <w:pPr>
        <w:pStyle w:val="BodyText"/>
        <w:ind w:firstLine="720"/>
        <w:jc w:val="both"/>
        <w:rPr>
          <w:b w:val="0"/>
          <w:sz w:val="24"/>
        </w:rPr>
      </w:pPr>
      <w:r w:rsidRPr="004356D2">
        <w:rPr>
          <w:b w:val="0"/>
          <w:bCs w:val="0"/>
          <w:sz w:val="24"/>
        </w:rPr>
        <w:t>Pabalsts tiek piešķirts neizvērtējot ģimenes ienākumus kā vienreizēju pabalstu ārkārtas situācijā (stihiskas nelaimes vai iepriekš neparedzami apstākļi), kuras dēļ persona nevar apmierināt savas pamatvajadzības, piešķir līdz 65</w:t>
      </w:r>
      <w:r w:rsidRPr="004356D2">
        <w:rPr>
          <w:b w:val="0"/>
          <w:bCs w:val="0"/>
          <w:i/>
          <w:sz w:val="24"/>
        </w:rPr>
        <w:t>euro</w:t>
      </w:r>
      <w:r w:rsidRPr="004356D2">
        <w:rPr>
          <w:b w:val="0"/>
          <w:bCs w:val="0"/>
          <w:sz w:val="24"/>
        </w:rPr>
        <w:t xml:space="preserve"> apmērā vienai personai. </w:t>
      </w:r>
      <w:r w:rsidRPr="004356D2">
        <w:rPr>
          <w:b w:val="0"/>
          <w:sz w:val="24"/>
        </w:rPr>
        <w:t>Šo pabalstu izmaksai 201</w:t>
      </w:r>
      <w:r>
        <w:rPr>
          <w:b w:val="0"/>
          <w:sz w:val="24"/>
        </w:rPr>
        <w:t>6</w:t>
      </w:r>
      <w:r w:rsidRPr="004356D2">
        <w:rPr>
          <w:b w:val="0"/>
          <w:sz w:val="24"/>
        </w:rPr>
        <w:t>.gadā ir ieplānoti 11 200</w:t>
      </w:r>
      <w:r w:rsidRPr="004356D2">
        <w:rPr>
          <w:b w:val="0"/>
          <w:i/>
          <w:sz w:val="24"/>
        </w:rPr>
        <w:t>euro.</w:t>
      </w:r>
    </w:p>
    <w:p w:rsidR="00A96A4B" w:rsidRPr="00AC7A6B" w:rsidRDefault="00A96A4B" w:rsidP="00AC7A6B">
      <w:pPr>
        <w:spacing w:before="240"/>
        <w:ind w:firstLine="720"/>
        <w:jc w:val="both"/>
        <w:rPr>
          <w:b/>
        </w:rPr>
      </w:pPr>
      <w:r w:rsidRPr="00AC7A6B">
        <w:rPr>
          <w:b/>
          <w:u w:val="single"/>
        </w:rPr>
        <w:t>Braukšanas maksas atvieglojumi skolēniem sabiedriskajā transportā</w:t>
      </w:r>
    </w:p>
    <w:p w:rsidR="00A96A4B" w:rsidRPr="00237462" w:rsidRDefault="00A96A4B" w:rsidP="004356D2">
      <w:pPr>
        <w:ind w:firstLine="720"/>
        <w:jc w:val="both"/>
      </w:pPr>
      <w:r w:rsidRPr="00857949">
        <w:t>Braukšanas maksu atvieglojumiem saskaņā ar pašvaldības saistošajiem noteikumiem „Par braukšanas maksas atvieglojumiem skolēniem sabiedriskajā transportā” budžetā plānoti 24</w:t>
      </w:r>
      <w:r w:rsidR="005101B0">
        <w:t>5</w:t>
      </w:r>
      <w:r w:rsidR="004356D2" w:rsidRPr="00857949">
        <w:t> </w:t>
      </w:r>
      <w:r w:rsidRPr="00857949">
        <w:t>000</w:t>
      </w:r>
      <w:r w:rsidR="00302432">
        <w:rPr>
          <w:i/>
        </w:rPr>
        <w:t xml:space="preserve">euro </w:t>
      </w:r>
      <w:r w:rsidR="00302432" w:rsidRPr="00302432">
        <w:t>jeb 0</w:t>
      </w:r>
      <w:r w:rsidR="003B55B2">
        <w:t>,</w:t>
      </w:r>
      <w:r w:rsidR="00302432" w:rsidRPr="00302432">
        <w:t>4% no kopējiem pamatbudžeta izdevumiem.</w:t>
      </w:r>
      <w:r w:rsidR="00237462">
        <w:rPr>
          <w:i/>
        </w:rPr>
        <w:t xml:space="preserve"> </w:t>
      </w:r>
      <w:r w:rsidR="00237462" w:rsidRPr="00237462">
        <w:t>Brauk</w:t>
      </w:r>
      <w:r w:rsidR="00237462">
        <w:t>š</w:t>
      </w:r>
      <w:r w:rsidR="00237462" w:rsidRPr="00237462">
        <w:t>anas maksas atvieglojumi skolēniem tiek nodrošināti 9 +</w:t>
      </w:r>
      <w:r w:rsidR="00237462">
        <w:t xml:space="preserve"> </w:t>
      </w:r>
      <w:r w:rsidR="00237462" w:rsidRPr="00237462">
        <w:t>1 mēnešus gadā (9 mēneši – skolēnu mācību gads, 1 mēnesis – skolēnu nodarbinātība vasarā)</w:t>
      </w:r>
      <w:r w:rsidR="00237462">
        <w:t>.</w:t>
      </w:r>
      <w:r w:rsidR="00857949" w:rsidRPr="00857949">
        <w:rPr>
          <w:i/>
        </w:rPr>
        <w:t xml:space="preserve"> </w:t>
      </w:r>
      <w:r w:rsidR="00857949" w:rsidRPr="00857949">
        <w:t>Finansējums aprēķināts pēc vidējās izpildes 201</w:t>
      </w:r>
      <w:r w:rsidR="005101B0">
        <w:t>5</w:t>
      </w:r>
      <w:r w:rsidR="00857949" w:rsidRPr="00857949">
        <w:t>.gadā</w:t>
      </w:r>
      <w:r w:rsidR="00400EB2">
        <w:t xml:space="preserve"> – </w:t>
      </w:r>
      <w:r w:rsidR="00262A7C">
        <w:t>27 222</w:t>
      </w:r>
      <w:r w:rsidR="00262A7C">
        <w:rPr>
          <w:i/>
        </w:rPr>
        <w:t xml:space="preserve">euro </w:t>
      </w:r>
      <w:r w:rsidR="00262A7C">
        <w:t>mēnesī</w:t>
      </w:r>
      <w:r w:rsidR="00857949" w:rsidRPr="00857949">
        <w:t xml:space="preserve"> </w:t>
      </w:r>
      <w:r w:rsidR="00262A7C">
        <w:t>(27 222</w:t>
      </w:r>
      <w:r w:rsidR="00262A7C">
        <w:rPr>
          <w:i/>
        </w:rPr>
        <w:t>euro</w:t>
      </w:r>
      <w:r w:rsidR="00262A7C">
        <w:t>*</w:t>
      </w:r>
      <w:r w:rsidR="00237462" w:rsidRPr="00237462">
        <w:t xml:space="preserve"> </w:t>
      </w:r>
      <w:r w:rsidR="00262A7C">
        <w:t>9</w:t>
      </w:r>
      <w:r w:rsidR="00237462" w:rsidRPr="00237462">
        <w:t xml:space="preserve"> mēneši). </w:t>
      </w:r>
    </w:p>
    <w:p w:rsidR="004C2F74" w:rsidRPr="00A96A4B" w:rsidRDefault="004C2F74" w:rsidP="00A96A4B">
      <w:pPr>
        <w:ind w:firstLine="720"/>
        <w:jc w:val="both"/>
        <w:rPr>
          <w:highlight w:val="green"/>
        </w:rPr>
      </w:pPr>
    </w:p>
    <w:p w:rsidR="00A96A4B" w:rsidRPr="004C2F74" w:rsidRDefault="00A96A4B" w:rsidP="004C2F74">
      <w:pPr>
        <w:numPr>
          <w:ilvl w:val="2"/>
          <w:numId w:val="44"/>
        </w:numPr>
        <w:ind w:left="709" w:firstLine="0"/>
        <w:jc w:val="both"/>
        <w:rPr>
          <w:caps/>
        </w:rPr>
      </w:pPr>
      <w:r w:rsidRPr="004C2F74">
        <w:rPr>
          <w:b/>
          <w:caps/>
        </w:rPr>
        <w:t>Finansēšana</w:t>
      </w:r>
    </w:p>
    <w:p w:rsidR="004356D2" w:rsidRDefault="004356D2" w:rsidP="00A96A4B">
      <w:pPr>
        <w:ind w:firstLine="720"/>
        <w:jc w:val="both"/>
      </w:pPr>
    </w:p>
    <w:p w:rsidR="00A96A4B" w:rsidRPr="004356D2" w:rsidRDefault="00A96A4B" w:rsidP="00A96A4B">
      <w:pPr>
        <w:ind w:firstLine="720"/>
        <w:jc w:val="both"/>
      </w:pPr>
      <w:r w:rsidRPr="004356D2">
        <w:t>F</w:t>
      </w:r>
      <w:r w:rsidR="004356D2" w:rsidRPr="004356D2">
        <w:t>inansēšanas daļu veido aizņēmumu</w:t>
      </w:r>
      <w:r w:rsidRPr="004356D2">
        <w:t xml:space="preserve"> pamatsummu atmaksa</w:t>
      </w:r>
      <w:r w:rsidR="003C4B9C">
        <w:t>,</w:t>
      </w:r>
      <w:r w:rsidRPr="004356D2">
        <w:t xml:space="preserve"> līdzdalība komersantu pašu kapitālā</w:t>
      </w:r>
      <w:r w:rsidR="003C4B9C">
        <w:t xml:space="preserve"> un naudas līdzekļu atlikums uz perioda beigām</w:t>
      </w:r>
      <w:r w:rsidRPr="004356D2">
        <w:t xml:space="preserve">. </w:t>
      </w:r>
    </w:p>
    <w:p w:rsidR="00A96A4B" w:rsidRPr="004356D2" w:rsidRDefault="00A96A4B" w:rsidP="00A96A4B">
      <w:pPr>
        <w:ind w:firstLine="720"/>
        <w:jc w:val="both"/>
      </w:pPr>
      <w:r w:rsidRPr="004356D2">
        <w:t>201</w:t>
      </w:r>
      <w:r w:rsidR="003C4B9C">
        <w:t>6</w:t>
      </w:r>
      <w:r w:rsidRPr="004356D2">
        <w:t xml:space="preserve">.gadā paredzēts atmaksāt ilgtermiņa aizņēmumu pamatsummas </w:t>
      </w:r>
      <w:r w:rsidR="003C4B9C">
        <w:t>4 926 440</w:t>
      </w:r>
      <w:r w:rsidRPr="004356D2">
        <w:rPr>
          <w:i/>
        </w:rPr>
        <w:t xml:space="preserve">euro </w:t>
      </w:r>
      <w:r w:rsidRPr="004356D2">
        <w:t>apmērā</w:t>
      </w:r>
      <w:r w:rsidR="004356D2" w:rsidRPr="00941D3F">
        <w:t>,</w:t>
      </w:r>
      <w:r w:rsidR="004356D2">
        <w:rPr>
          <w:color w:val="FF0000"/>
        </w:rPr>
        <w:t xml:space="preserve"> </w:t>
      </w:r>
      <w:r w:rsidR="004356D2" w:rsidRPr="004356D2">
        <w:t>t.sk. pamatsummu atmaksa pēc noslēgtajie</w:t>
      </w:r>
      <w:r w:rsidR="00853A03">
        <w:t xml:space="preserve">m ilgtermiņa aizdevuma līgumiem </w:t>
      </w:r>
      <w:r w:rsidR="00B730D7" w:rsidRPr="00B730D7">
        <w:t>3</w:t>
      </w:r>
      <w:r w:rsidR="00853A03">
        <w:t> </w:t>
      </w:r>
      <w:r w:rsidR="00B730D7" w:rsidRPr="00B730D7">
        <w:t>864</w:t>
      </w:r>
      <w:r w:rsidR="00853A03">
        <w:t> </w:t>
      </w:r>
      <w:r w:rsidR="00B730D7" w:rsidRPr="00B730D7">
        <w:t>042</w:t>
      </w:r>
      <w:r w:rsidR="004356D2" w:rsidRPr="00B730D7">
        <w:rPr>
          <w:i/>
        </w:rPr>
        <w:t>euro</w:t>
      </w:r>
      <w:r w:rsidR="004356D2" w:rsidRPr="004356D2">
        <w:t>, pirmstermiņa atmaksas (s</w:t>
      </w:r>
      <w:r w:rsidR="00EE278F">
        <w:t>aņemts priekšfinansējums par re</w:t>
      </w:r>
      <w:r w:rsidR="004356D2" w:rsidRPr="004356D2">
        <w:t xml:space="preserve">alizētajiem Eiropas Savienības projektiem) </w:t>
      </w:r>
      <w:r w:rsidR="00B730D7">
        <w:t>1</w:t>
      </w:r>
      <w:r w:rsidR="004356D2" w:rsidRPr="00B730D7">
        <w:t> </w:t>
      </w:r>
      <w:r w:rsidR="00B730D7">
        <w:t>062</w:t>
      </w:r>
      <w:r w:rsidR="004356D2" w:rsidRPr="00B730D7">
        <w:t> </w:t>
      </w:r>
      <w:r w:rsidR="00B730D7">
        <w:t>398</w:t>
      </w:r>
      <w:r w:rsidR="004356D2" w:rsidRPr="00B730D7">
        <w:rPr>
          <w:i/>
        </w:rPr>
        <w:t>euro</w:t>
      </w:r>
      <w:r w:rsidR="004356D2" w:rsidRPr="004356D2">
        <w:t>.</w:t>
      </w:r>
    </w:p>
    <w:p w:rsidR="00194186" w:rsidRDefault="00A96A4B" w:rsidP="00A96A4B">
      <w:pPr>
        <w:ind w:firstLine="720"/>
        <w:jc w:val="both"/>
      </w:pPr>
      <w:r w:rsidRPr="00EE278F">
        <w:t>Līdzdalība komersantu pašu kapitālā</w:t>
      </w:r>
      <w:r w:rsidR="00EE278F" w:rsidRPr="00EE278F">
        <w:t xml:space="preserve"> - </w:t>
      </w:r>
      <w:r w:rsidRPr="00EE278F">
        <w:t>201</w:t>
      </w:r>
      <w:r w:rsidR="00702059">
        <w:t>6</w:t>
      </w:r>
      <w:r w:rsidRPr="00EE278F">
        <w:t>.gadā ir plānot</w:t>
      </w:r>
      <w:r w:rsidR="00194186">
        <w:t>a 55</w:t>
      </w:r>
      <w:r w:rsidR="00400EB2">
        <w:t>6</w:t>
      </w:r>
      <w:r w:rsidR="00194186">
        <w:t> 267</w:t>
      </w:r>
      <w:r w:rsidR="00194186">
        <w:rPr>
          <w:i/>
        </w:rPr>
        <w:t>euro</w:t>
      </w:r>
      <w:r w:rsidR="00194186">
        <w:t xml:space="preserve"> apmērā, kas sadalās kā</w:t>
      </w:r>
      <w:r w:rsidRPr="00EE278F">
        <w:t xml:space="preserve"> </w:t>
      </w:r>
      <w:r w:rsidR="00194186" w:rsidRPr="00EE278F">
        <w:t>pamatkapitāl</w:t>
      </w:r>
      <w:r w:rsidR="00194186">
        <w:t xml:space="preserve">a </w:t>
      </w:r>
      <w:r w:rsidRPr="00EE278F">
        <w:t>palielinā</w:t>
      </w:r>
      <w:r w:rsidR="00194186">
        <w:t>šana par:</w:t>
      </w:r>
    </w:p>
    <w:p w:rsidR="00194186" w:rsidRDefault="00A96A4B" w:rsidP="00194186">
      <w:pPr>
        <w:ind w:firstLine="709"/>
        <w:jc w:val="both"/>
      </w:pPr>
      <w:r w:rsidRPr="00EE278F">
        <w:t xml:space="preserve">SIA „Zemgales olimpiskais centrs” </w:t>
      </w:r>
      <w:r w:rsidR="00194186">
        <w:t>-</w:t>
      </w:r>
      <w:r w:rsidRPr="00EE278F">
        <w:t xml:space="preserve"> </w:t>
      </w:r>
      <w:r w:rsidR="00702059">
        <w:t>491 267</w:t>
      </w:r>
      <w:r w:rsidRPr="00EE278F">
        <w:rPr>
          <w:i/>
        </w:rPr>
        <w:t>euro</w:t>
      </w:r>
      <w:r w:rsidR="00194186" w:rsidRPr="00194186">
        <w:rPr>
          <w:i/>
        </w:rPr>
        <w:t xml:space="preserve">, </w:t>
      </w:r>
    </w:p>
    <w:p w:rsidR="00194186" w:rsidRPr="00194186" w:rsidRDefault="00194186" w:rsidP="00194186">
      <w:pPr>
        <w:ind w:firstLine="709"/>
        <w:jc w:val="both"/>
      </w:pPr>
      <w:r>
        <w:t>SIA “Jelgavas ūdens”- 50 000</w:t>
      </w:r>
      <w:r>
        <w:rPr>
          <w:i/>
        </w:rPr>
        <w:t>euro</w:t>
      </w:r>
      <w:r>
        <w:t>,</w:t>
      </w:r>
    </w:p>
    <w:p w:rsidR="00702059" w:rsidRDefault="00194186" w:rsidP="00A96A4B">
      <w:pPr>
        <w:ind w:firstLine="720"/>
        <w:jc w:val="both"/>
      </w:pPr>
      <w:r>
        <w:t>SIA “Medicīnas sabiedrība “OPTIMA 1”- 15 000</w:t>
      </w:r>
      <w:r>
        <w:rPr>
          <w:i/>
        </w:rPr>
        <w:t>euro</w:t>
      </w:r>
      <w:r w:rsidR="00702059">
        <w:t>.</w:t>
      </w:r>
    </w:p>
    <w:p w:rsidR="00EA6B52" w:rsidRDefault="00EA6B52" w:rsidP="00237462">
      <w:pPr>
        <w:jc w:val="both"/>
      </w:pPr>
    </w:p>
    <w:p w:rsidR="00B53382" w:rsidRDefault="00B53382" w:rsidP="00237462">
      <w:pPr>
        <w:jc w:val="center"/>
        <w:rPr>
          <w:b/>
          <w:sz w:val="28"/>
        </w:rPr>
      </w:pPr>
    </w:p>
    <w:p w:rsidR="00237462" w:rsidRPr="00237462" w:rsidRDefault="000143B5" w:rsidP="00237462">
      <w:pPr>
        <w:jc w:val="center"/>
        <w:rPr>
          <w:b/>
          <w:sz w:val="28"/>
        </w:rPr>
      </w:pPr>
      <w:r>
        <w:rPr>
          <w:b/>
          <w:sz w:val="28"/>
        </w:rPr>
        <w:t>3</w:t>
      </w:r>
      <w:r w:rsidR="00237462" w:rsidRPr="00237462">
        <w:rPr>
          <w:b/>
          <w:sz w:val="28"/>
        </w:rPr>
        <w:t>.SPECIĀLAIS BUDŽETS</w:t>
      </w:r>
    </w:p>
    <w:p w:rsidR="000736B4" w:rsidRPr="004C2F74" w:rsidRDefault="000736B4" w:rsidP="004C2F74">
      <w:pPr>
        <w:pStyle w:val="ListParagraph"/>
        <w:numPr>
          <w:ilvl w:val="1"/>
          <w:numId w:val="46"/>
        </w:numPr>
        <w:spacing w:before="120"/>
        <w:jc w:val="both"/>
        <w:rPr>
          <w:b/>
          <w:caps/>
        </w:rPr>
      </w:pPr>
      <w:r w:rsidRPr="004C2F74">
        <w:rPr>
          <w:b/>
          <w:caps/>
        </w:rPr>
        <w:t>Ieņēmumi</w:t>
      </w:r>
    </w:p>
    <w:p w:rsidR="000736B4" w:rsidRPr="00A96A4B" w:rsidRDefault="000736B4" w:rsidP="000736B4">
      <w:pPr>
        <w:pStyle w:val="ListParagraph"/>
        <w:ind w:left="0" w:firstLine="567"/>
        <w:jc w:val="both"/>
      </w:pPr>
      <w:r w:rsidRPr="00A96A4B">
        <w:t>Jelgavas pilsētas pašvaldības speciālā budžeta ieņēmumi 201</w:t>
      </w:r>
      <w:r w:rsidR="006B2CFC">
        <w:t>6</w:t>
      </w:r>
      <w:r w:rsidRPr="00A96A4B">
        <w:t>.gadā tiek plānoti</w:t>
      </w:r>
      <w:r w:rsidR="00853A03">
        <w:t xml:space="preserve"> 2 144 </w:t>
      </w:r>
      <w:r w:rsidR="006B2CFC">
        <w:t>688</w:t>
      </w:r>
      <w:r w:rsidRPr="00A96A4B">
        <w:rPr>
          <w:i/>
        </w:rPr>
        <w:t>euro</w:t>
      </w:r>
      <w:r w:rsidRPr="00A96A4B">
        <w:t xml:space="preserve"> apmērā, tajā skaitā </w:t>
      </w:r>
      <w:r w:rsidR="006B2CFC">
        <w:t>261 443</w:t>
      </w:r>
      <w:r w:rsidRPr="00A96A4B">
        <w:rPr>
          <w:i/>
        </w:rPr>
        <w:t>euro</w:t>
      </w:r>
      <w:r w:rsidRPr="00A96A4B">
        <w:t xml:space="preserve"> - naudas līdzekļu atlikums uz pārskata gada sākumu. Speciālā budžeta 201</w:t>
      </w:r>
      <w:r w:rsidR="006B2CFC">
        <w:t>6</w:t>
      </w:r>
      <w:r w:rsidRPr="00A96A4B">
        <w:t>.</w:t>
      </w:r>
      <w:r w:rsidR="00237462">
        <w:t>gada ieņēmumu struktūra attēlā N</w:t>
      </w:r>
      <w:r w:rsidRPr="00A96A4B">
        <w:t>r.2.1.1.:</w:t>
      </w:r>
    </w:p>
    <w:p w:rsidR="000736B4" w:rsidRPr="00A96A4B" w:rsidRDefault="002A4719" w:rsidP="000736B4">
      <w:pPr>
        <w:pStyle w:val="ListParagraph"/>
        <w:ind w:left="0"/>
        <w:jc w:val="center"/>
        <w:rPr>
          <w:highlight w:val="yellow"/>
        </w:rPr>
      </w:pPr>
      <w:r>
        <w:rPr>
          <w:noProof/>
        </w:rPr>
        <w:lastRenderedPageBreak/>
        <w:drawing>
          <wp:inline distT="0" distB="0" distL="0" distR="0" wp14:anchorId="1EB9D776" wp14:editId="7BE7A220">
            <wp:extent cx="5037826" cy="2044029"/>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736B4" w:rsidRPr="00A96A4B" w:rsidRDefault="00237462" w:rsidP="007C7C74">
      <w:pPr>
        <w:pStyle w:val="ListParagraph"/>
        <w:ind w:left="0" w:firstLine="709"/>
        <w:rPr>
          <w:b/>
        </w:rPr>
      </w:pPr>
      <w:r w:rsidRPr="000B43E0">
        <w:rPr>
          <w:sz w:val="22"/>
        </w:rPr>
        <w:t>Attēls N</w:t>
      </w:r>
      <w:r w:rsidR="000B43E0" w:rsidRPr="000B43E0">
        <w:rPr>
          <w:sz w:val="22"/>
        </w:rPr>
        <w:t>r.2.6.</w:t>
      </w:r>
      <w:r w:rsidR="000736B4" w:rsidRPr="000B43E0">
        <w:rPr>
          <w:b/>
          <w:i/>
          <w:sz w:val="22"/>
        </w:rPr>
        <w:t xml:space="preserve"> </w:t>
      </w:r>
      <w:r w:rsidR="000736B4" w:rsidRPr="00A96A4B">
        <w:rPr>
          <w:b/>
        </w:rPr>
        <w:t>201</w:t>
      </w:r>
      <w:r w:rsidR="006B2CFC">
        <w:rPr>
          <w:b/>
        </w:rPr>
        <w:t>6</w:t>
      </w:r>
      <w:r w:rsidR="000736B4" w:rsidRPr="00A96A4B">
        <w:rPr>
          <w:b/>
        </w:rPr>
        <w:t>.gada speciālā budžeta (tajā skaitā naudas līdzekļu atlikums uz gada sākumu) ieņēmumu struktūra.</w:t>
      </w:r>
    </w:p>
    <w:p w:rsidR="000736B4" w:rsidRPr="00A96A4B" w:rsidRDefault="000736B4" w:rsidP="00E565B5">
      <w:pPr>
        <w:spacing w:before="120"/>
        <w:ind w:firstLine="709"/>
        <w:jc w:val="both"/>
      </w:pPr>
      <w:r w:rsidRPr="00A96A4B">
        <w:t xml:space="preserve">No Valsts SIA „Autotransporta direkcija” plānots saņemt finansējumu zaudējumu kompensēšanai SIA „Jelgavas autobusu parks” </w:t>
      </w:r>
      <w:r w:rsidR="006B2CFC">
        <w:t>565 333</w:t>
      </w:r>
      <w:r w:rsidRPr="00A96A4B">
        <w:rPr>
          <w:i/>
        </w:rPr>
        <w:t>euro</w:t>
      </w:r>
      <w:r w:rsidRPr="00A96A4B">
        <w:t xml:space="preserve"> apmērā, kas saistīti ar I un II grupas invalīdu, bērnu invalīdu un personu, kas pavada I grupas invalīdu vai bērnu invalīdu, kompensēšanai</w:t>
      </w:r>
      <w:r w:rsidR="00CF5136">
        <w:t xml:space="preserve"> </w:t>
      </w:r>
      <w:r w:rsidR="001E49EC">
        <w:t xml:space="preserve">- </w:t>
      </w:r>
      <w:r w:rsidR="005556FB" w:rsidRPr="005556FB">
        <w:t>413 714</w:t>
      </w:r>
      <w:r w:rsidRPr="005556FB">
        <w:rPr>
          <w:i/>
        </w:rPr>
        <w:t>euro</w:t>
      </w:r>
      <w:r w:rsidRPr="00A96A4B">
        <w:t>, kā arī kompensāciju izmaksai par pasažieru regulāro pārvadājumu zaudējumiem maršrutos, kas ārpus pilsētas administratīvās teritorijas sastāda vairāk kā 30% no kopējā maršruta garuma</w:t>
      </w:r>
      <w:r w:rsidR="00CF5136">
        <w:t xml:space="preserve"> </w:t>
      </w:r>
      <w:r w:rsidR="001E49EC">
        <w:t>-</w:t>
      </w:r>
      <w:r w:rsidRPr="00A96A4B">
        <w:t xml:space="preserve"> </w:t>
      </w:r>
      <w:r w:rsidR="005556FB">
        <w:t>151 619</w:t>
      </w:r>
      <w:r w:rsidR="005556FB">
        <w:rPr>
          <w:i/>
        </w:rPr>
        <w:t>euro</w:t>
      </w:r>
      <w:r w:rsidR="00CF5136">
        <w:rPr>
          <w:i/>
        </w:rPr>
        <w:t xml:space="preserve"> </w:t>
      </w:r>
      <w:bookmarkStart w:id="0" w:name="_GoBack"/>
      <w:bookmarkEnd w:id="0"/>
      <w:r w:rsidRPr="00A96A4B">
        <w:t>pasažieru pārvadātājam Sabiedrībai ar ierobežotu atbildību „Jelgavas autobusu parks”.</w:t>
      </w:r>
    </w:p>
    <w:p w:rsidR="000736B4" w:rsidRPr="00A96A4B" w:rsidRDefault="000736B4" w:rsidP="007C7C74">
      <w:pPr>
        <w:ind w:firstLine="709"/>
        <w:jc w:val="both"/>
      </w:pPr>
      <w:r w:rsidRPr="00A96A4B">
        <w:t xml:space="preserve">Autoceļu fonda ieņēmumus </w:t>
      </w:r>
      <w:r w:rsidR="006B2CFC">
        <w:t>1 389 214</w:t>
      </w:r>
      <w:r w:rsidRPr="00A96A4B">
        <w:rPr>
          <w:i/>
        </w:rPr>
        <w:t>euro</w:t>
      </w:r>
      <w:r w:rsidRPr="00A96A4B">
        <w:t xml:space="preserve"> apmērā (t.sk. naudas līdzekļu atlikums uz gada sākumu </w:t>
      </w:r>
      <w:r w:rsidR="006B2CFC">
        <w:t>149 302</w:t>
      </w:r>
      <w:r w:rsidRPr="00A96A4B">
        <w:rPr>
          <w:i/>
        </w:rPr>
        <w:t>euro</w:t>
      </w:r>
      <w:r w:rsidRPr="00A96A4B">
        <w:t>) veido saņemtie līdzekļi no valsts budžeta līdzekļu sadales, kas paredzēti pašvaldības ielu uzturēšanai.</w:t>
      </w:r>
    </w:p>
    <w:p w:rsidR="000736B4" w:rsidRPr="00A96A4B" w:rsidRDefault="000736B4" w:rsidP="007C7C74">
      <w:pPr>
        <w:ind w:firstLine="709"/>
        <w:jc w:val="both"/>
      </w:pPr>
      <w:r w:rsidRPr="00A96A4B">
        <w:t>Dabas resursu nodokļa kārtējā gada ieņēmumu plānoti 86 </w:t>
      </w:r>
      <w:r w:rsidR="006B2CFC">
        <w:t>613</w:t>
      </w:r>
      <w:r w:rsidRPr="00A96A4B">
        <w:rPr>
          <w:i/>
        </w:rPr>
        <w:t>euro</w:t>
      </w:r>
      <w:r w:rsidRPr="00A96A4B">
        <w:t xml:space="preserve"> apmērā, t.sk. naudas līdzekļu atlikums uz gada sākumu </w:t>
      </w:r>
      <w:r w:rsidR="006B2CFC">
        <w:t>8 613</w:t>
      </w:r>
      <w:r w:rsidRPr="00A96A4B">
        <w:rPr>
          <w:i/>
        </w:rPr>
        <w:t>euro</w:t>
      </w:r>
      <w:r w:rsidRPr="00A96A4B">
        <w:t xml:space="preserve">. Dabas resursu nodokļa mērķis ir ierobežot dabas resursu nesaimniecisku izmantošanu un vides piesārņošanu, samazināt vidi piesārņojošas produkcijas  ražošanu un realizāciju, kā arī veidot vides aizsardzības pasākumu finansiālo nodrošinājumu. </w:t>
      </w:r>
    </w:p>
    <w:p w:rsidR="000736B4" w:rsidRDefault="000736B4" w:rsidP="007C7C74">
      <w:pPr>
        <w:ind w:firstLine="709"/>
        <w:jc w:val="both"/>
      </w:pPr>
      <w:r w:rsidRPr="00A96A4B">
        <w:t>Ziedojumu un dāvinājumu līdzekļu kopējos ieņēmumus veido naudas līdzekļ</w:t>
      </w:r>
      <w:r w:rsidR="00DE6382">
        <w:t xml:space="preserve">u atlikums uz gada sākumu </w:t>
      </w:r>
      <w:r w:rsidR="006B2CFC">
        <w:t>103 528</w:t>
      </w:r>
      <w:r w:rsidRPr="00A96A4B">
        <w:rPr>
          <w:i/>
        </w:rPr>
        <w:t>euro</w:t>
      </w:r>
      <w:r w:rsidRPr="00A96A4B">
        <w:t xml:space="preserve"> apmērā.</w:t>
      </w:r>
    </w:p>
    <w:p w:rsidR="002A4719" w:rsidRDefault="002A4719" w:rsidP="002A4719">
      <w:pPr>
        <w:ind w:firstLine="709"/>
        <w:jc w:val="both"/>
      </w:pPr>
    </w:p>
    <w:p w:rsidR="000736B4" w:rsidRPr="00193F7E" w:rsidRDefault="000736B4" w:rsidP="00193F7E">
      <w:pPr>
        <w:pStyle w:val="ListParagraph"/>
        <w:numPr>
          <w:ilvl w:val="1"/>
          <w:numId w:val="46"/>
        </w:numPr>
        <w:tabs>
          <w:tab w:val="num" w:pos="1080"/>
        </w:tabs>
        <w:spacing w:before="120" w:after="120"/>
        <w:jc w:val="both"/>
        <w:rPr>
          <w:b/>
          <w:caps/>
        </w:rPr>
      </w:pPr>
      <w:r w:rsidRPr="00193F7E">
        <w:rPr>
          <w:b/>
          <w:caps/>
        </w:rPr>
        <w:t>Izdevumi</w:t>
      </w:r>
    </w:p>
    <w:p w:rsidR="000736B4" w:rsidRPr="00A96A4B" w:rsidRDefault="000736B4" w:rsidP="007C7C74">
      <w:pPr>
        <w:ind w:firstLine="720"/>
        <w:jc w:val="both"/>
      </w:pPr>
      <w:r w:rsidRPr="00A96A4B">
        <w:t>Jelgavas pilsētas pašvaldības speciālā budžeta izdevumi 201</w:t>
      </w:r>
      <w:r w:rsidR="006B2CFC">
        <w:t>6</w:t>
      </w:r>
      <w:r w:rsidRPr="00A96A4B">
        <w:t xml:space="preserve">.gadā prognozēti </w:t>
      </w:r>
      <w:r w:rsidR="00853A03">
        <w:t>2 144 </w:t>
      </w:r>
      <w:r w:rsidR="006B2CFC">
        <w:t>673</w:t>
      </w:r>
      <w:r w:rsidRPr="00A96A4B">
        <w:rPr>
          <w:i/>
        </w:rPr>
        <w:t>euro</w:t>
      </w:r>
      <w:r w:rsidRPr="00A96A4B">
        <w:t xml:space="preserve"> apmērā. </w:t>
      </w:r>
    </w:p>
    <w:p w:rsidR="00194186" w:rsidRDefault="000736B4" w:rsidP="007C7C74">
      <w:pPr>
        <w:ind w:firstLine="720"/>
        <w:jc w:val="both"/>
      </w:pPr>
      <w:r w:rsidRPr="001D36D1">
        <w:t>Autoceļu fonda izdevumi 201</w:t>
      </w:r>
      <w:r w:rsidR="006B2CFC" w:rsidRPr="001D36D1">
        <w:t>6</w:t>
      </w:r>
      <w:r w:rsidRPr="001D36D1">
        <w:t>.gadā plānoti 1 </w:t>
      </w:r>
      <w:r w:rsidR="001D36D1">
        <w:t>389</w:t>
      </w:r>
      <w:r w:rsidRPr="001D36D1">
        <w:t> </w:t>
      </w:r>
      <w:r w:rsidR="001D36D1">
        <w:t>214</w:t>
      </w:r>
      <w:r w:rsidRPr="001D36D1">
        <w:rPr>
          <w:i/>
        </w:rPr>
        <w:t>euro</w:t>
      </w:r>
      <w:r w:rsidRPr="001D36D1">
        <w:t xml:space="preserve"> apmērā, tajā skaitā </w:t>
      </w:r>
    </w:p>
    <w:p w:rsidR="00194186" w:rsidRDefault="000736B4" w:rsidP="00194186">
      <w:pPr>
        <w:pStyle w:val="ListParagraph"/>
        <w:numPr>
          <w:ilvl w:val="0"/>
          <w:numId w:val="47"/>
        </w:numPr>
        <w:jc w:val="both"/>
      </w:pPr>
      <w:r w:rsidRPr="001D36D1">
        <w:t xml:space="preserve">ceļu un ielu ikdienas </w:t>
      </w:r>
      <w:r w:rsidR="001E49EC" w:rsidRPr="001D36D1">
        <w:t>uzturēšanai</w:t>
      </w:r>
      <w:r w:rsidRPr="001D36D1">
        <w:t xml:space="preserve"> 1</w:t>
      </w:r>
      <w:r w:rsidR="00D6554B">
        <w:t> 188 614</w:t>
      </w:r>
      <w:r w:rsidRPr="00194186">
        <w:rPr>
          <w:i/>
        </w:rPr>
        <w:t>euro</w:t>
      </w:r>
      <w:r w:rsidRPr="001D36D1">
        <w:t xml:space="preserve">, </w:t>
      </w:r>
    </w:p>
    <w:p w:rsidR="00194186" w:rsidRDefault="000736B4" w:rsidP="00194186">
      <w:pPr>
        <w:pStyle w:val="ListParagraph"/>
        <w:numPr>
          <w:ilvl w:val="0"/>
          <w:numId w:val="47"/>
        </w:numPr>
        <w:jc w:val="both"/>
      </w:pPr>
      <w:r w:rsidRPr="001D36D1">
        <w:t xml:space="preserve">ceļu un ielu atjaunošanai, pārbūvei un nojaukšanai </w:t>
      </w:r>
      <w:r w:rsidR="00D6554B">
        <w:t>162 000</w:t>
      </w:r>
      <w:r w:rsidRPr="00194186">
        <w:rPr>
          <w:i/>
        </w:rPr>
        <w:t>euro</w:t>
      </w:r>
      <w:r w:rsidRPr="001D36D1">
        <w:t xml:space="preserve">, </w:t>
      </w:r>
    </w:p>
    <w:p w:rsidR="000736B4" w:rsidRPr="001D36D1" w:rsidRDefault="000736B4" w:rsidP="00194186">
      <w:pPr>
        <w:pStyle w:val="ListParagraph"/>
        <w:numPr>
          <w:ilvl w:val="0"/>
          <w:numId w:val="47"/>
        </w:numPr>
        <w:jc w:val="both"/>
      </w:pPr>
      <w:r w:rsidRPr="001D36D1">
        <w:t xml:space="preserve">pārējiem izdevumiem, t.sk. atlīdzībai </w:t>
      </w:r>
      <w:r w:rsidR="00D6554B">
        <w:t>38</w:t>
      </w:r>
      <w:r w:rsidRPr="001D36D1">
        <w:t> </w:t>
      </w:r>
      <w:r w:rsidR="00D6554B">
        <w:t>6</w:t>
      </w:r>
      <w:r w:rsidRPr="001D36D1">
        <w:t>00</w:t>
      </w:r>
      <w:r w:rsidRPr="00194186">
        <w:rPr>
          <w:i/>
        </w:rPr>
        <w:t>euro</w:t>
      </w:r>
      <w:r w:rsidRPr="001D36D1">
        <w:t>.</w:t>
      </w:r>
    </w:p>
    <w:p w:rsidR="000736B4" w:rsidRPr="00A96A4B" w:rsidRDefault="000736B4" w:rsidP="00193F7E">
      <w:pPr>
        <w:ind w:firstLine="720"/>
        <w:jc w:val="both"/>
      </w:pPr>
      <w:r w:rsidRPr="00A96A4B">
        <w:t xml:space="preserve">No dabas resursa nodokļa maksājumiem iegūtos līdzekļus </w:t>
      </w:r>
      <w:r w:rsidR="006B2CFC">
        <w:t>86 613</w:t>
      </w:r>
      <w:r w:rsidRPr="00A96A4B">
        <w:rPr>
          <w:i/>
        </w:rPr>
        <w:t>euro</w:t>
      </w:r>
      <w:r w:rsidRPr="00A96A4B">
        <w:t xml:space="preserve"> apmērā </w:t>
      </w:r>
      <w:r w:rsidR="001E49EC">
        <w:t>201</w:t>
      </w:r>
      <w:r w:rsidR="006B2CFC">
        <w:t>6</w:t>
      </w:r>
      <w:r w:rsidR="001E49EC">
        <w:t xml:space="preserve">.gadā </w:t>
      </w:r>
      <w:r w:rsidRPr="00A96A4B">
        <w:t>plānots izlietot:</w:t>
      </w:r>
    </w:p>
    <w:p w:rsidR="000736B4" w:rsidRPr="00C61268" w:rsidRDefault="000736B4" w:rsidP="00193F7E">
      <w:pPr>
        <w:pStyle w:val="ListParagraph"/>
        <w:numPr>
          <w:ilvl w:val="0"/>
          <w:numId w:val="22"/>
        </w:numPr>
        <w:ind w:hanging="306"/>
        <w:jc w:val="both"/>
      </w:pPr>
      <w:r w:rsidRPr="00C61268">
        <w:t>esošo grodu aku uzturēšanai un kontrolei 3 386</w:t>
      </w:r>
      <w:r w:rsidRPr="00C61268">
        <w:rPr>
          <w:i/>
        </w:rPr>
        <w:t>euro</w:t>
      </w:r>
      <w:r w:rsidRPr="00C61268">
        <w:t>;</w:t>
      </w:r>
    </w:p>
    <w:p w:rsidR="000736B4" w:rsidRPr="00C61268" w:rsidRDefault="000736B4" w:rsidP="00193F7E">
      <w:pPr>
        <w:pStyle w:val="ListParagraph"/>
        <w:numPr>
          <w:ilvl w:val="0"/>
          <w:numId w:val="22"/>
        </w:numPr>
        <w:ind w:hanging="306"/>
        <w:jc w:val="both"/>
      </w:pPr>
      <w:r w:rsidRPr="00C61268">
        <w:t>kanalizācijas sistēmas attīstībai, pārslēgšan</w:t>
      </w:r>
      <w:r w:rsidR="00C61268">
        <w:t>ās</w:t>
      </w:r>
      <w:r w:rsidRPr="00C61268">
        <w:t xml:space="preserve"> uz centralizēt</w:t>
      </w:r>
      <w:r w:rsidR="00C61268">
        <w:t>iem tīkliem</w:t>
      </w:r>
      <w:r w:rsidR="00853A03">
        <w:t xml:space="preserve"> </w:t>
      </w:r>
      <w:r w:rsidR="00C61268">
        <w:t>29</w:t>
      </w:r>
      <w:r w:rsidR="00853A03">
        <w:t> </w:t>
      </w:r>
      <w:r w:rsidR="00C61268">
        <w:t>154</w:t>
      </w:r>
      <w:r w:rsidRPr="00C61268">
        <w:rPr>
          <w:i/>
        </w:rPr>
        <w:t>euro</w:t>
      </w:r>
      <w:r w:rsidRPr="00C61268">
        <w:t>;</w:t>
      </w:r>
    </w:p>
    <w:p w:rsidR="000736B4" w:rsidRDefault="000736B4" w:rsidP="00193F7E">
      <w:pPr>
        <w:pStyle w:val="ListParagraph"/>
        <w:numPr>
          <w:ilvl w:val="0"/>
          <w:numId w:val="22"/>
        </w:numPr>
        <w:ind w:hanging="306"/>
        <w:jc w:val="both"/>
      </w:pPr>
      <w:r w:rsidRPr="00C61268">
        <w:t>gaisa laboratorijas kontrolei un uzturēšanai 2 300</w:t>
      </w:r>
      <w:r w:rsidRPr="00C61268">
        <w:rPr>
          <w:i/>
        </w:rPr>
        <w:t>euro</w:t>
      </w:r>
      <w:r w:rsidRPr="00C61268">
        <w:t>;</w:t>
      </w:r>
    </w:p>
    <w:p w:rsidR="00C61268" w:rsidRPr="00C61268" w:rsidRDefault="00C61268" w:rsidP="00193F7E">
      <w:pPr>
        <w:pStyle w:val="ListParagraph"/>
        <w:numPr>
          <w:ilvl w:val="0"/>
          <w:numId w:val="22"/>
        </w:numPr>
        <w:ind w:hanging="306"/>
        <w:jc w:val="both"/>
      </w:pPr>
      <w:r>
        <w:t>gaisa piesārņojuma monitoringa pasākumiem Jelgavas pilsētas teritorijā 7 000</w:t>
      </w:r>
      <w:r>
        <w:rPr>
          <w:i/>
        </w:rPr>
        <w:t>euro</w:t>
      </w:r>
    </w:p>
    <w:p w:rsidR="000736B4" w:rsidRPr="00C61268" w:rsidRDefault="00194186" w:rsidP="00193F7E">
      <w:pPr>
        <w:pStyle w:val="ListParagraph"/>
        <w:numPr>
          <w:ilvl w:val="0"/>
          <w:numId w:val="22"/>
        </w:numPr>
        <w:ind w:hanging="306"/>
        <w:jc w:val="both"/>
      </w:pPr>
      <w:r>
        <w:t xml:space="preserve">līdzfinansējums dzīvojamo māju pieslēgšanai centralizētajai kanalizācijas sistēmai </w:t>
      </w:r>
      <w:r w:rsidR="000736B4" w:rsidRPr="00C61268">
        <w:t>30 000</w:t>
      </w:r>
      <w:r w:rsidR="000736B4" w:rsidRPr="00C61268">
        <w:rPr>
          <w:i/>
        </w:rPr>
        <w:t>euro</w:t>
      </w:r>
      <w:r w:rsidR="000736B4" w:rsidRPr="00C61268">
        <w:t>;</w:t>
      </w:r>
    </w:p>
    <w:p w:rsidR="00C61268" w:rsidRDefault="000736B4" w:rsidP="00193F7E">
      <w:pPr>
        <w:pStyle w:val="ListParagraph"/>
        <w:numPr>
          <w:ilvl w:val="0"/>
          <w:numId w:val="22"/>
        </w:numPr>
        <w:ind w:hanging="306"/>
        <w:jc w:val="both"/>
      </w:pPr>
      <w:r w:rsidRPr="00C61268">
        <w:lastRenderedPageBreak/>
        <w:t>lietus kanalizācijas izbūvei, rekonstrukcijai, tīklu atdalīšanai/pārslēgumiem, atklātās lietus kanalizācijas grāvja posma atjaunošanai 1</w:t>
      </w:r>
      <w:r w:rsidR="00C61268">
        <w:t>4</w:t>
      </w:r>
      <w:r w:rsidRPr="00C61268">
        <w:t> 2</w:t>
      </w:r>
      <w:r w:rsidR="00C61268">
        <w:t>73</w:t>
      </w:r>
      <w:r w:rsidRPr="00C61268">
        <w:rPr>
          <w:i/>
        </w:rPr>
        <w:t>euro</w:t>
      </w:r>
      <w:r w:rsidR="00C61268">
        <w:t>;</w:t>
      </w:r>
    </w:p>
    <w:p w:rsidR="000736B4" w:rsidRPr="00C61268" w:rsidRDefault="00C61268" w:rsidP="00193F7E">
      <w:pPr>
        <w:pStyle w:val="ListParagraph"/>
        <w:numPr>
          <w:ilvl w:val="0"/>
          <w:numId w:val="22"/>
        </w:numPr>
        <w:ind w:hanging="306"/>
        <w:jc w:val="both"/>
      </w:pPr>
      <w:r>
        <w:t>dalības maksai vides aizsardzības semināros, konferencēs un vides projektu pasākumos 500</w:t>
      </w:r>
      <w:r>
        <w:rPr>
          <w:i/>
        </w:rPr>
        <w:t>euro</w:t>
      </w:r>
      <w:r w:rsidR="000736B4" w:rsidRPr="00C61268">
        <w:rPr>
          <w:i/>
        </w:rPr>
        <w:t>.</w:t>
      </w:r>
    </w:p>
    <w:p w:rsidR="000736B4" w:rsidRDefault="000736B4" w:rsidP="00193F7E">
      <w:pPr>
        <w:ind w:firstLine="720"/>
        <w:jc w:val="both"/>
      </w:pPr>
      <w:r w:rsidRPr="00A96A4B">
        <w:t xml:space="preserve">Ziedojumu līdzekļu izdevumi </w:t>
      </w:r>
      <w:r w:rsidR="006B2CFC">
        <w:t>103 513</w:t>
      </w:r>
      <w:r w:rsidRPr="00A96A4B">
        <w:rPr>
          <w:i/>
        </w:rPr>
        <w:t>euro</w:t>
      </w:r>
      <w:r w:rsidRPr="00A96A4B">
        <w:t xml:space="preserve"> apmērā </w:t>
      </w:r>
      <w:r w:rsidR="008343B9">
        <w:t xml:space="preserve">tiks izlietoti </w:t>
      </w:r>
      <w:r w:rsidRPr="00A96A4B">
        <w:t>atbilstoši katra ziedojuma mērķim.</w:t>
      </w:r>
    </w:p>
    <w:p w:rsidR="006B2CFC" w:rsidRPr="00C61268" w:rsidRDefault="00C61268" w:rsidP="00193F7E">
      <w:pPr>
        <w:ind w:firstLine="720"/>
        <w:jc w:val="both"/>
      </w:pPr>
      <w:r>
        <w:t>2016.gada s</w:t>
      </w:r>
      <w:r w:rsidR="006B2CFC">
        <w:t xml:space="preserve">peciālā budžeta ieņēmumu pārsniegums pār izdevumiem uz perioda beigām </w:t>
      </w:r>
      <w:r>
        <w:t>plānoti 15</w:t>
      </w:r>
      <w:r>
        <w:rPr>
          <w:i/>
        </w:rPr>
        <w:t>euro.</w:t>
      </w:r>
    </w:p>
    <w:p w:rsidR="000736B4" w:rsidRPr="00A96A4B" w:rsidRDefault="000736B4" w:rsidP="000736B4">
      <w:pPr>
        <w:ind w:firstLine="567"/>
        <w:jc w:val="both"/>
        <w:rPr>
          <w:highlight w:val="yellow"/>
        </w:rPr>
      </w:pPr>
    </w:p>
    <w:p w:rsidR="00237462" w:rsidRDefault="00237462" w:rsidP="000736B4">
      <w:pPr>
        <w:jc w:val="both"/>
      </w:pPr>
    </w:p>
    <w:p w:rsidR="000736B4" w:rsidRPr="00A96A4B" w:rsidRDefault="000736B4" w:rsidP="000736B4">
      <w:pPr>
        <w:jc w:val="both"/>
      </w:pPr>
      <w:r w:rsidRPr="00A96A4B">
        <w:t>Domes priekšsēdētājs</w:t>
      </w:r>
      <w:r w:rsidRPr="00A96A4B">
        <w:tab/>
      </w:r>
      <w:r w:rsidRPr="00A96A4B">
        <w:tab/>
      </w:r>
      <w:r w:rsidRPr="00A96A4B">
        <w:tab/>
      </w:r>
      <w:r w:rsidRPr="00A96A4B">
        <w:tab/>
      </w:r>
      <w:r w:rsidRPr="00A96A4B">
        <w:tab/>
      </w:r>
      <w:r w:rsidRPr="00A96A4B">
        <w:tab/>
      </w:r>
      <w:r w:rsidRPr="00A96A4B">
        <w:tab/>
      </w:r>
      <w:r w:rsidRPr="00A96A4B">
        <w:tab/>
        <w:t>A.Rāviņš</w:t>
      </w:r>
    </w:p>
    <w:p w:rsidR="000736B4" w:rsidRPr="00A96A4B" w:rsidRDefault="000736B4" w:rsidP="000736B4">
      <w:pPr>
        <w:jc w:val="both"/>
      </w:pPr>
    </w:p>
    <w:p w:rsidR="00234B49" w:rsidRDefault="00234B49"/>
    <w:p w:rsidR="009E0755" w:rsidRDefault="009E0755">
      <w:r>
        <w:t>Ilga Līvmane</w:t>
      </w:r>
    </w:p>
    <w:p w:rsidR="009E0755" w:rsidRDefault="009E0755"/>
    <w:p w:rsidR="009E0755" w:rsidRPr="00A96A4B" w:rsidRDefault="009E0755">
      <w:r>
        <w:t>Ināra Krīgere</w:t>
      </w:r>
    </w:p>
    <w:sectPr w:rsidR="009E0755" w:rsidRPr="00A96A4B" w:rsidSect="00B41C99">
      <w:footerReference w:type="default" r:id="rId19"/>
      <w:headerReference w:type="first" r:id="rId20"/>
      <w:footerReference w:type="first" r:id="rId2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328" w:rsidRDefault="00850328" w:rsidP="00B26A20">
      <w:r>
        <w:separator/>
      </w:r>
    </w:p>
  </w:endnote>
  <w:endnote w:type="continuationSeparator" w:id="0">
    <w:p w:rsidR="00850328" w:rsidRDefault="00850328" w:rsidP="00B26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694981"/>
      <w:docPartObj>
        <w:docPartGallery w:val="Page Numbers (Bottom of Page)"/>
        <w:docPartUnique/>
      </w:docPartObj>
    </w:sdtPr>
    <w:sdtEndPr>
      <w:rPr>
        <w:noProof/>
      </w:rPr>
    </w:sdtEndPr>
    <w:sdtContent>
      <w:p w:rsidR="00850328" w:rsidRDefault="00850328">
        <w:pPr>
          <w:pStyle w:val="Footer"/>
          <w:jc w:val="right"/>
        </w:pPr>
        <w:r>
          <w:fldChar w:fldCharType="begin"/>
        </w:r>
        <w:r>
          <w:instrText xml:space="preserve"> PAGE   \* MERGEFORMAT </w:instrText>
        </w:r>
        <w:r>
          <w:fldChar w:fldCharType="separate"/>
        </w:r>
        <w:r w:rsidR="00CF5136">
          <w:rPr>
            <w:noProof/>
          </w:rPr>
          <w:t>45</w:t>
        </w:r>
        <w:r>
          <w:rPr>
            <w:noProof/>
          </w:rPr>
          <w:fldChar w:fldCharType="end"/>
        </w:r>
      </w:p>
    </w:sdtContent>
  </w:sdt>
  <w:p w:rsidR="00850328" w:rsidRDefault="008503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328" w:rsidRDefault="00850328" w:rsidP="00B41C99">
    <w:pPr>
      <w:pStyle w:val="Footer"/>
      <w:pBdr>
        <w:top w:val="single" w:sz="6" w:space="1" w:color="auto"/>
      </w:pBdr>
      <w:jc w:val="center"/>
    </w:pPr>
    <w:r>
      <w:rPr>
        <w:noProof/>
      </w:rPr>
      <w:drawing>
        <wp:inline distT="0" distB="0" distL="0" distR="0" wp14:anchorId="46AEDF1D" wp14:editId="3DB23B38">
          <wp:extent cx="965835" cy="482600"/>
          <wp:effectExtent l="0" t="0" r="5715" b="0"/>
          <wp:docPr id="2" name="Picture 2" descr="ISO_9001_14001_small_bez_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O_9001_14001_small_bez_n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835" cy="482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328" w:rsidRDefault="00850328" w:rsidP="00B26A20">
      <w:r>
        <w:separator/>
      </w:r>
    </w:p>
  </w:footnote>
  <w:footnote w:type="continuationSeparator" w:id="0">
    <w:p w:rsidR="00850328" w:rsidRDefault="00850328" w:rsidP="00B26A20">
      <w:r>
        <w:continuationSeparator/>
      </w:r>
    </w:p>
  </w:footnote>
  <w:footnote w:id="1">
    <w:p w:rsidR="00850328" w:rsidRDefault="00850328" w:rsidP="00202112">
      <w:pPr>
        <w:pStyle w:val="FootnoteText"/>
      </w:pPr>
      <w:r>
        <w:rPr>
          <w:rStyle w:val="FootnoteReference"/>
        </w:rPr>
        <w:footnoteRef/>
      </w:r>
      <w:r>
        <w:t xml:space="preserve"> </w:t>
      </w:r>
      <w:r w:rsidRPr="00661DA1">
        <w:t>Dzimstības vispārīgais koeficients ir dzīvi dzimušo bērnu skaita attiecība</w:t>
      </w:r>
      <w:r>
        <w:t xml:space="preserve"> pret vidējo iedzīvotāju skaitu</w:t>
      </w:r>
    </w:p>
  </w:footnote>
  <w:footnote w:id="2">
    <w:p w:rsidR="00850328" w:rsidRDefault="00850328" w:rsidP="00202112">
      <w:pPr>
        <w:pStyle w:val="FootnoteText"/>
      </w:pPr>
      <w:r>
        <w:rPr>
          <w:rStyle w:val="FootnoteReference"/>
        </w:rPr>
        <w:footnoteRef/>
      </w:r>
      <w:r>
        <w:t xml:space="preserve"> </w:t>
      </w:r>
      <w:r w:rsidRPr="00260269">
        <w:t>Demogrāfiskā slodze ir darbspējas vecumu nesasniegušo un pārsniegušo personu skaita attiecība vidēji uz 1 000 personām darbspējas vecumā</w:t>
      </w:r>
    </w:p>
  </w:footnote>
  <w:footnote w:id="3">
    <w:p w:rsidR="00850328" w:rsidRDefault="00850328" w:rsidP="00202112">
      <w:pPr>
        <w:pStyle w:val="FootnoteText"/>
      </w:pPr>
      <w:r>
        <w:rPr>
          <w:rStyle w:val="FootnoteReference"/>
        </w:rPr>
        <w:footnoteRef/>
      </w:r>
      <w:r>
        <w:t xml:space="preserve"> P</w:t>
      </w:r>
      <w:r w:rsidRPr="00B053F2">
        <w:t>avisam, bez privātā sektora komersantiem ar nodarbināto skaitu &lt;50</w:t>
      </w:r>
    </w:p>
  </w:footnote>
  <w:footnote w:id="4">
    <w:p w:rsidR="00850328" w:rsidRDefault="00850328" w:rsidP="00202112">
      <w:pPr>
        <w:pStyle w:val="FootnoteText"/>
      </w:pPr>
      <w:r>
        <w:rPr>
          <w:rStyle w:val="FootnoteReference"/>
        </w:rPr>
        <w:footnoteRef/>
      </w:r>
      <w:r>
        <w:t xml:space="preserve"> D</w:t>
      </w:r>
      <w:r w:rsidRPr="00193C48">
        <w:t>ati aptver ekonomiski aktīvos uzņēmumus, kur rūpnieciskajā ražošanā nodarbināti 20 un vairāk cilvēku vai rūpniecības produkcijas apgrozījums iepriekšējā gadā bijis 427 tūkst.</w:t>
      </w:r>
      <w:r>
        <w:t xml:space="preserve"> EUR</w:t>
      </w:r>
      <w:r w:rsidRPr="00193C48">
        <w:t xml:space="preserve"> un vairāk</w:t>
      </w:r>
    </w:p>
  </w:footnote>
  <w:footnote w:id="5">
    <w:p w:rsidR="00850328" w:rsidRDefault="00850328" w:rsidP="00034067">
      <w:pPr>
        <w:pStyle w:val="FootnoteText"/>
      </w:pPr>
      <w:r>
        <w:rPr>
          <w:rStyle w:val="FootnoteReference"/>
        </w:rPr>
        <w:sym w:font="Symbol" w:char="F02A"/>
      </w:r>
      <w:r>
        <w:t xml:space="preserve">  Jelgavas izglītības pārvaldes dati</w:t>
      </w:r>
    </w:p>
  </w:footnote>
  <w:footnote w:id="6">
    <w:p w:rsidR="00850328" w:rsidRDefault="00850328" w:rsidP="007C546F">
      <w:pPr>
        <w:pStyle w:val="FootnoteText"/>
      </w:pPr>
      <w:r>
        <w:rPr>
          <w:rStyle w:val="FootnoteReference"/>
        </w:rPr>
        <w:sym w:font="Symbol" w:char="F02A"/>
      </w:r>
      <w:r>
        <w:t xml:space="preserve"> Jelgavas izglītības pārvaldes dati</w:t>
      </w:r>
    </w:p>
  </w:footnote>
  <w:footnote w:id="7">
    <w:p w:rsidR="00850328" w:rsidRDefault="00850328" w:rsidP="00C444C5">
      <w:pPr>
        <w:pStyle w:val="FootnoteText"/>
      </w:pPr>
      <w:r>
        <w:rPr>
          <w:rStyle w:val="FootnoteReference"/>
        </w:rPr>
        <w:sym w:font="Symbol" w:char="F02A"/>
      </w:r>
      <w:r>
        <w:t xml:space="preserve"> Jelgavas izglītības pārvaldes dati</w:t>
      </w:r>
    </w:p>
  </w:footnote>
  <w:footnote w:id="8">
    <w:p w:rsidR="00850328" w:rsidRDefault="00850328" w:rsidP="00B64957">
      <w:pPr>
        <w:pStyle w:val="FootnoteText"/>
      </w:pPr>
      <w:r>
        <w:rPr>
          <w:rStyle w:val="FootnoteReference"/>
        </w:rPr>
        <w:sym w:font="Symbol" w:char="F02A"/>
      </w:r>
      <w:r>
        <w:t xml:space="preserve"> Jelgavas izglītības pārvaldes dati</w:t>
      </w:r>
    </w:p>
  </w:footnote>
  <w:footnote w:id="9">
    <w:p w:rsidR="00850328" w:rsidRDefault="00850328" w:rsidP="008950BA">
      <w:pPr>
        <w:pStyle w:val="FootnoteText"/>
      </w:pPr>
      <w:r w:rsidRPr="006155CE">
        <w:rPr>
          <w:rStyle w:val="FootnoteReference"/>
        </w:rPr>
        <w:sym w:font="Symbol" w:char="F02A"/>
      </w:r>
      <w:r>
        <w:t xml:space="preserve"> p/ie Sporta servisa centrs dati</w:t>
      </w:r>
    </w:p>
  </w:footnote>
  <w:footnote w:id="10">
    <w:p w:rsidR="00850328" w:rsidRDefault="00850328" w:rsidP="00FF6FD4">
      <w:pPr>
        <w:pStyle w:val="FootnoteText"/>
      </w:pPr>
      <w:r w:rsidRPr="006155CE">
        <w:rPr>
          <w:rStyle w:val="FootnoteReference"/>
        </w:rPr>
        <w:sym w:font="Symbol" w:char="F02A"/>
      </w:r>
      <w:r>
        <w:t xml:space="preserve"> p/ie Sporta servisa centrs dati</w:t>
      </w:r>
    </w:p>
  </w:footnote>
  <w:footnote w:id="11">
    <w:p w:rsidR="00850328" w:rsidRDefault="00850328" w:rsidP="00FF6FD4">
      <w:pPr>
        <w:pStyle w:val="FootnoteText"/>
      </w:pPr>
      <w:r w:rsidRPr="006155CE">
        <w:rPr>
          <w:rStyle w:val="FootnoteReference"/>
        </w:rPr>
        <w:sym w:font="Symbol" w:char="F02A"/>
      </w:r>
      <w:r>
        <w:t xml:space="preserve"> p/ie Sporta servisa centrs dati</w:t>
      </w:r>
    </w:p>
  </w:footnote>
  <w:footnote w:id="12">
    <w:p w:rsidR="00850328" w:rsidRDefault="00850328" w:rsidP="00C34521">
      <w:pPr>
        <w:pStyle w:val="FootnoteText"/>
      </w:pPr>
      <w:r w:rsidRPr="004B0B7B">
        <w:rPr>
          <w:rStyle w:val="FootnoteReference"/>
        </w:rPr>
        <w:sym w:font="Symbol" w:char="F02A"/>
      </w:r>
      <w:r>
        <w:t xml:space="preserve"> dati p/ie Jelgavas bērnu sociālās aprūpes centrs</w:t>
      </w:r>
    </w:p>
  </w:footnote>
  <w:footnote w:id="13">
    <w:p w:rsidR="00850328" w:rsidRDefault="00850328" w:rsidP="00C34521">
      <w:pPr>
        <w:pStyle w:val="FootnoteText"/>
      </w:pPr>
      <w:r w:rsidRPr="00324B32">
        <w:rPr>
          <w:rStyle w:val="FootnoteReference"/>
        </w:rPr>
        <w:sym w:font="Symbol" w:char="F02A"/>
      </w:r>
      <w:r>
        <w:t xml:space="preserve"> dati p/ie Jelgavas bērnu sociālās aprūpes centrs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328" w:rsidRDefault="00850328" w:rsidP="00B41C99">
    <w:pPr>
      <w:pStyle w:val="Header"/>
      <w:pBdr>
        <w:top w:val="single" w:sz="6" w:space="1" w:color="auto"/>
      </w:pBdr>
      <w:ind w:firstLine="1440"/>
      <w:rPr>
        <w:rFonts w:ascii="Arial" w:hAnsi="Arial"/>
        <w:b/>
        <w:sz w:val="28"/>
      </w:rPr>
    </w:pPr>
    <w:r>
      <w:rPr>
        <w:noProof/>
      </w:rPr>
      <mc:AlternateContent>
        <mc:Choice Requires="wps">
          <w:drawing>
            <wp:anchor distT="0" distB="0" distL="114300" distR="114300" simplePos="0" relativeHeight="251659264" behindDoc="0" locked="0" layoutInCell="1" allowOverlap="1" wp14:anchorId="63582F0F" wp14:editId="49123BCC">
              <wp:simplePos x="0" y="0"/>
              <wp:positionH relativeFrom="column">
                <wp:posOffset>-76200</wp:posOffset>
              </wp:positionH>
              <wp:positionV relativeFrom="paragraph">
                <wp:posOffset>107315</wp:posOffset>
              </wp:positionV>
              <wp:extent cx="903605" cy="960755"/>
              <wp:effectExtent l="0" t="2540" r="127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960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0328" w:rsidRDefault="00850328" w:rsidP="00B41C99">
                          <w:pPr>
                            <w:pStyle w:val="Header"/>
                            <w:rPr>
                              <w:rFonts w:ascii="Arial" w:hAnsi="Arial"/>
                              <w:b/>
                              <w:sz w:val="28"/>
                            </w:rPr>
                          </w:pPr>
                          <w:r>
                            <w:rPr>
                              <w:rFonts w:ascii="Arial" w:hAnsi="Arial"/>
                              <w:b/>
                              <w:noProof/>
                              <w:sz w:val="28"/>
                            </w:rPr>
                            <w:drawing>
                              <wp:inline distT="0" distB="0" distL="0" distR="0" wp14:anchorId="43BBB65E" wp14:editId="135000BA">
                                <wp:extent cx="716915" cy="870585"/>
                                <wp:effectExtent l="0" t="0" r="6985" b="5715"/>
                                <wp:docPr id="3"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915" cy="8705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82F0F" id="_x0000_t202" coordsize="21600,21600" o:spt="202" path="m,l,21600r21600,l21600,xe">
              <v:stroke joinstyle="miter"/>
              <v:path gradientshapeok="t" o:connecttype="rect"/>
            </v:shapetype>
            <v:shape id="Text Box 4" o:spid="_x0000_s1027" type="#_x0000_t202" style="position:absolute;left:0;text-align:left;margin-left:-6pt;margin-top:8.45pt;width:71.15pt;height:7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6TggIAAA4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" stroked="f">
              <v:textbox>
                <w:txbxContent>
                  <w:p w:rsidR="00850328" w:rsidRDefault="00850328" w:rsidP="00B41C99">
                    <w:pPr>
                      <w:pStyle w:val="Header"/>
                      <w:rPr>
                        <w:rFonts w:ascii="Arial" w:hAnsi="Arial"/>
                        <w:b/>
                        <w:sz w:val="28"/>
                      </w:rPr>
                    </w:pPr>
                    <w:r>
                      <w:rPr>
                        <w:rFonts w:ascii="Arial" w:hAnsi="Arial"/>
                        <w:b/>
                        <w:noProof/>
                        <w:sz w:val="28"/>
                      </w:rPr>
                      <w:drawing>
                        <wp:inline distT="0" distB="0" distL="0" distR="0" wp14:anchorId="43BBB65E" wp14:editId="135000BA">
                          <wp:extent cx="716915" cy="870585"/>
                          <wp:effectExtent l="0" t="0" r="6985" b="5715"/>
                          <wp:docPr id="3"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915" cy="870585"/>
                                  </a:xfrm>
                                  <a:prstGeom prst="rect">
                                    <a:avLst/>
                                  </a:prstGeom>
                                  <a:noFill/>
                                  <a:ln>
                                    <a:noFill/>
                                  </a:ln>
                                </pic:spPr>
                              </pic:pic>
                            </a:graphicData>
                          </a:graphic>
                        </wp:inline>
                      </w:drawing>
                    </w:r>
                  </w:p>
                </w:txbxContent>
              </v:textbox>
              <w10:wrap type="square"/>
            </v:shape>
          </w:pict>
        </mc:Fallback>
      </mc:AlternateContent>
    </w:r>
    <w:r>
      <w:rPr>
        <w:rFonts w:ascii="Arial" w:hAnsi="Arial"/>
        <w:b/>
        <w:sz w:val="28"/>
      </w:rPr>
      <w:t>Latvijas Republika</w:t>
    </w:r>
  </w:p>
  <w:p w:rsidR="00850328" w:rsidRDefault="00850328" w:rsidP="00B41C99">
    <w:pPr>
      <w:pStyle w:val="Header"/>
      <w:ind w:left="1320" w:right="-716"/>
      <w:rPr>
        <w:rFonts w:ascii="Arial" w:hAnsi="Arial"/>
        <w:b/>
        <w:sz w:val="72"/>
        <w:szCs w:val="72"/>
      </w:rPr>
    </w:pPr>
    <w:r>
      <w:rPr>
        <w:rFonts w:ascii="Arial" w:hAnsi="Arial"/>
        <w:b/>
        <w:sz w:val="72"/>
        <w:szCs w:val="72"/>
      </w:rPr>
      <w:t>Jelgavas pilsētas dome</w:t>
    </w:r>
  </w:p>
  <w:p w:rsidR="00850328" w:rsidRDefault="00850328" w:rsidP="00B41C99">
    <w:pPr>
      <w:pStyle w:val="Header"/>
      <w:tabs>
        <w:tab w:val="left" w:pos="1440"/>
      </w:tabs>
      <w:ind w:left="1440"/>
      <w:jc w:val="center"/>
      <w:rPr>
        <w:rFonts w:ascii="Arial" w:hAnsi="Arial"/>
        <w:sz w:val="10"/>
      </w:rPr>
    </w:pPr>
  </w:p>
  <w:p w:rsidR="00850328" w:rsidRDefault="00850328" w:rsidP="00B41C99">
    <w:pPr>
      <w:pStyle w:val="Header"/>
      <w:tabs>
        <w:tab w:val="left" w:pos="1440"/>
      </w:tabs>
      <w:ind w:left="1440"/>
      <w:rPr>
        <w:rFonts w:ascii="Arial" w:hAnsi="Arial"/>
        <w:sz w:val="20"/>
        <w:szCs w:val="20"/>
      </w:rPr>
    </w:pPr>
    <w:r>
      <w:rPr>
        <w:rFonts w:ascii="Arial" w:hAnsi="Arial"/>
        <w:sz w:val="20"/>
        <w:szCs w:val="20"/>
      </w:rPr>
      <w:t>Lielā iela 11, Jelgava, LV 3001, Latvija</w:t>
    </w:r>
  </w:p>
  <w:p w:rsidR="00850328" w:rsidRDefault="00850328" w:rsidP="00B41C99">
    <w:pPr>
      <w:pStyle w:val="Header"/>
      <w:tabs>
        <w:tab w:val="left" w:pos="1440"/>
      </w:tabs>
      <w:ind w:left="1440"/>
      <w:rPr>
        <w:rFonts w:ascii="Arial" w:hAnsi="Arial"/>
        <w:sz w:val="20"/>
        <w:szCs w:val="20"/>
      </w:rPr>
    </w:pPr>
    <w:r>
      <w:rPr>
        <w:rFonts w:ascii="Arial" w:hAnsi="Arial"/>
        <w:sz w:val="20"/>
        <w:szCs w:val="20"/>
      </w:rPr>
      <w:t>tālr.: 63005531, 63005538, fakss: 63029059, e-mail:dome@dome.jelgava.lv</w:t>
    </w:r>
  </w:p>
  <w:p w:rsidR="00850328" w:rsidRDefault="00850328" w:rsidP="00B41C99">
    <w:pPr>
      <w:pStyle w:val="Header"/>
      <w:pBdr>
        <w:top w:val="single" w:sz="6" w:space="1" w:color="auto"/>
      </w:pBdr>
      <w:rPr>
        <w:rFonts w:ascii="Arial" w:hAnsi="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7FCA"/>
    <w:multiLevelType w:val="hybridMultilevel"/>
    <w:tmpl w:val="83F83C58"/>
    <w:lvl w:ilvl="0" w:tplc="A0D49150">
      <w:start w:val="1"/>
      <w:numFmt w:val="bullet"/>
      <w:lvlText w:val=""/>
      <w:lvlJc w:val="left"/>
      <w:pPr>
        <w:ind w:left="1498" w:hanging="360"/>
      </w:pPr>
      <w:rPr>
        <w:rFonts w:ascii="Symbol" w:hAnsi="Symbol" w:hint="default"/>
        <w:color w:val="auto"/>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1" w15:restartNumberingAfterBreak="0">
    <w:nsid w:val="03643E28"/>
    <w:multiLevelType w:val="multilevel"/>
    <w:tmpl w:val="938CDE7E"/>
    <w:lvl w:ilvl="0">
      <w:start w:val="2"/>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6A21325"/>
    <w:multiLevelType w:val="hybridMultilevel"/>
    <w:tmpl w:val="51327322"/>
    <w:lvl w:ilvl="0" w:tplc="0426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C1316B"/>
    <w:multiLevelType w:val="hybridMultilevel"/>
    <w:tmpl w:val="3B7E9F46"/>
    <w:lvl w:ilvl="0" w:tplc="92788C7E">
      <w:start w:val="5"/>
      <w:numFmt w:val="bullet"/>
      <w:lvlText w:val="-"/>
      <w:lvlJc w:val="left"/>
      <w:pPr>
        <w:ind w:left="1800" w:hanging="360"/>
      </w:pPr>
      <w:rPr>
        <w:rFonts w:ascii="Times New Roman" w:eastAsia="Times New Roman" w:hAnsi="Times New Roman" w:cs="Times New Roman"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317C48"/>
    <w:multiLevelType w:val="hybridMultilevel"/>
    <w:tmpl w:val="7026E5E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0C1820DC"/>
    <w:multiLevelType w:val="hybridMultilevel"/>
    <w:tmpl w:val="86807E12"/>
    <w:lvl w:ilvl="0" w:tplc="04260001">
      <w:start w:val="1"/>
      <w:numFmt w:val="bullet"/>
      <w:lvlText w:val=""/>
      <w:lvlJc w:val="left"/>
      <w:pPr>
        <w:ind w:left="1503" w:hanging="360"/>
      </w:pPr>
      <w:rPr>
        <w:rFonts w:ascii="Symbol" w:hAnsi="Symbol" w:hint="default"/>
      </w:rPr>
    </w:lvl>
    <w:lvl w:ilvl="1" w:tplc="04260003" w:tentative="1">
      <w:start w:val="1"/>
      <w:numFmt w:val="bullet"/>
      <w:lvlText w:val="o"/>
      <w:lvlJc w:val="left"/>
      <w:pPr>
        <w:ind w:left="2223" w:hanging="360"/>
      </w:pPr>
      <w:rPr>
        <w:rFonts w:ascii="Courier New" w:hAnsi="Courier New" w:cs="Courier New" w:hint="default"/>
      </w:rPr>
    </w:lvl>
    <w:lvl w:ilvl="2" w:tplc="04260005" w:tentative="1">
      <w:start w:val="1"/>
      <w:numFmt w:val="bullet"/>
      <w:lvlText w:val=""/>
      <w:lvlJc w:val="left"/>
      <w:pPr>
        <w:ind w:left="2943" w:hanging="360"/>
      </w:pPr>
      <w:rPr>
        <w:rFonts w:ascii="Wingdings" w:hAnsi="Wingdings" w:hint="default"/>
      </w:rPr>
    </w:lvl>
    <w:lvl w:ilvl="3" w:tplc="04260001" w:tentative="1">
      <w:start w:val="1"/>
      <w:numFmt w:val="bullet"/>
      <w:lvlText w:val=""/>
      <w:lvlJc w:val="left"/>
      <w:pPr>
        <w:ind w:left="3663" w:hanging="360"/>
      </w:pPr>
      <w:rPr>
        <w:rFonts w:ascii="Symbol" w:hAnsi="Symbol" w:hint="default"/>
      </w:rPr>
    </w:lvl>
    <w:lvl w:ilvl="4" w:tplc="04260003" w:tentative="1">
      <w:start w:val="1"/>
      <w:numFmt w:val="bullet"/>
      <w:lvlText w:val="o"/>
      <w:lvlJc w:val="left"/>
      <w:pPr>
        <w:ind w:left="4383" w:hanging="360"/>
      </w:pPr>
      <w:rPr>
        <w:rFonts w:ascii="Courier New" w:hAnsi="Courier New" w:cs="Courier New" w:hint="default"/>
      </w:rPr>
    </w:lvl>
    <w:lvl w:ilvl="5" w:tplc="04260005" w:tentative="1">
      <w:start w:val="1"/>
      <w:numFmt w:val="bullet"/>
      <w:lvlText w:val=""/>
      <w:lvlJc w:val="left"/>
      <w:pPr>
        <w:ind w:left="5103" w:hanging="360"/>
      </w:pPr>
      <w:rPr>
        <w:rFonts w:ascii="Wingdings" w:hAnsi="Wingdings" w:hint="default"/>
      </w:rPr>
    </w:lvl>
    <w:lvl w:ilvl="6" w:tplc="04260001" w:tentative="1">
      <w:start w:val="1"/>
      <w:numFmt w:val="bullet"/>
      <w:lvlText w:val=""/>
      <w:lvlJc w:val="left"/>
      <w:pPr>
        <w:ind w:left="5823" w:hanging="360"/>
      </w:pPr>
      <w:rPr>
        <w:rFonts w:ascii="Symbol" w:hAnsi="Symbol" w:hint="default"/>
      </w:rPr>
    </w:lvl>
    <w:lvl w:ilvl="7" w:tplc="04260003" w:tentative="1">
      <w:start w:val="1"/>
      <w:numFmt w:val="bullet"/>
      <w:lvlText w:val="o"/>
      <w:lvlJc w:val="left"/>
      <w:pPr>
        <w:ind w:left="6543" w:hanging="360"/>
      </w:pPr>
      <w:rPr>
        <w:rFonts w:ascii="Courier New" w:hAnsi="Courier New" w:cs="Courier New" w:hint="default"/>
      </w:rPr>
    </w:lvl>
    <w:lvl w:ilvl="8" w:tplc="04260005" w:tentative="1">
      <w:start w:val="1"/>
      <w:numFmt w:val="bullet"/>
      <w:lvlText w:val=""/>
      <w:lvlJc w:val="left"/>
      <w:pPr>
        <w:ind w:left="7263" w:hanging="360"/>
      </w:pPr>
      <w:rPr>
        <w:rFonts w:ascii="Wingdings" w:hAnsi="Wingdings" w:hint="default"/>
      </w:rPr>
    </w:lvl>
  </w:abstractNum>
  <w:abstractNum w:abstractNumId="6" w15:restartNumberingAfterBreak="0">
    <w:nsid w:val="0D940E4B"/>
    <w:multiLevelType w:val="hybridMultilevel"/>
    <w:tmpl w:val="142C4E32"/>
    <w:lvl w:ilvl="0" w:tplc="A0D49150">
      <w:start w:val="1"/>
      <w:numFmt w:val="bullet"/>
      <w:lvlText w:val=""/>
      <w:lvlJc w:val="left"/>
      <w:pPr>
        <w:ind w:left="1440" w:hanging="360"/>
      </w:pPr>
      <w:rPr>
        <w:rFonts w:ascii="Symbol" w:hAnsi="Symbol"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7072F6D"/>
    <w:multiLevelType w:val="hybridMultilevel"/>
    <w:tmpl w:val="2E0AAE52"/>
    <w:lvl w:ilvl="0" w:tplc="04260001">
      <w:start w:val="1"/>
      <w:numFmt w:val="bullet"/>
      <w:lvlText w:val=""/>
      <w:lvlJc w:val="left"/>
      <w:pPr>
        <w:ind w:left="1080"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AEA2687"/>
    <w:multiLevelType w:val="hybridMultilevel"/>
    <w:tmpl w:val="91B4461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C051CAC"/>
    <w:multiLevelType w:val="hybridMultilevel"/>
    <w:tmpl w:val="3DE862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09E7C1F"/>
    <w:multiLevelType w:val="hybridMultilevel"/>
    <w:tmpl w:val="030891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291498D"/>
    <w:multiLevelType w:val="multilevel"/>
    <w:tmpl w:val="C5D055F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3DA26FC"/>
    <w:multiLevelType w:val="multilevel"/>
    <w:tmpl w:val="9AA2E1C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1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7B4BCC"/>
    <w:multiLevelType w:val="hybridMultilevel"/>
    <w:tmpl w:val="C28E7A1A"/>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27D07E62"/>
    <w:multiLevelType w:val="hybridMultilevel"/>
    <w:tmpl w:val="097A06F2"/>
    <w:lvl w:ilvl="0" w:tplc="A0D49150">
      <w:start w:val="1"/>
      <w:numFmt w:val="bullet"/>
      <w:lvlText w:val=""/>
      <w:lvlJc w:val="left"/>
      <w:pPr>
        <w:ind w:left="1440" w:hanging="360"/>
      </w:pPr>
      <w:rPr>
        <w:rFonts w:ascii="Symbol" w:hAnsi="Symbol"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28933DB9"/>
    <w:multiLevelType w:val="hybridMultilevel"/>
    <w:tmpl w:val="526ECCA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6" w15:restartNumberingAfterBreak="0">
    <w:nsid w:val="28A87275"/>
    <w:multiLevelType w:val="hybridMultilevel"/>
    <w:tmpl w:val="852EB6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9D33628"/>
    <w:multiLevelType w:val="multilevel"/>
    <w:tmpl w:val="938CDE7E"/>
    <w:lvl w:ilvl="0">
      <w:start w:val="2"/>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2AF776F8"/>
    <w:multiLevelType w:val="hybridMultilevel"/>
    <w:tmpl w:val="D9EEF9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C172B80"/>
    <w:multiLevelType w:val="hybridMultilevel"/>
    <w:tmpl w:val="B1E29FA8"/>
    <w:lvl w:ilvl="0" w:tplc="0426000D">
      <w:start w:val="1"/>
      <w:numFmt w:val="bullet"/>
      <w:lvlText w:val=""/>
      <w:lvlJc w:val="left"/>
      <w:pPr>
        <w:ind w:left="1495" w:hanging="360"/>
      </w:pPr>
      <w:rPr>
        <w:rFonts w:ascii="Wingdings" w:hAnsi="Wingdings" w:hint="default"/>
        <w:color w:val="auto"/>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2DD6234E"/>
    <w:multiLevelType w:val="hybridMultilevel"/>
    <w:tmpl w:val="3A7892CE"/>
    <w:lvl w:ilvl="0" w:tplc="92788C7E">
      <w:start w:val="5"/>
      <w:numFmt w:val="bullet"/>
      <w:lvlText w:val="-"/>
      <w:lvlJc w:val="left"/>
      <w:pPr>
        <w:ind w:left="2522" w:hanging="360"/>
      </w:pPr>
      <w:rPr>
        <w:rFonts w:ascii="Times New Roman" w:eastAsia="Times New Roman" w:hAnsi="Times New Roman" w:cs="Times New Roman" w:hint="default"/>
      </w:rPr>
    </w:lvl>
    <w:lvl w:ilvl="1" w:tplc="04260003" w:tentative="1">
      <w:start w:val="1"/>
      <w:numFmt w:val="bullet"/>
      <w:lvlText w:val="o"/>
      <w:lvlJc w:val="left"/>
      <w:pPr>
        <w:ind w:left="3242" w:hanging="360"/>
      </w:pPr>
      <w:rPr>
        <w:rFonts w:ascii="Courier New" w:hAnsi="Courier New" w:cs="Courier New" w:hint="default"/>
      </w:rPr>
    </w:lvl>
    <w:lvl w:ilvl="2" w:tplc="04260005" w:tentative="1">
      <w:start w:val="1"/>
      <w:numFmt w:val="bullet"/>
      <w:lvlText w:val=""/>
      <w:lvlJc w:val="left"/>
      <w:pPr>
        <w:ind w:left="3962" w:hanging="360"/>
      </w:pPr>
      <w:rPr>
        <w:rFonts w:ascii="Wingdings" w:hAnsi="Wingdings" w:hint="default"/>
      </w:rPr>
    </w:lvl>
    <w:lvl w:ilvl="3" w:tplc="04260001" w:tentative="1">
      <w:start w:val="1"/>
      <w:numFmt w:val="bullet"/>
      <w:lvlText w:val=""/>
      <w:lvlJc w:val="left"/>
      <w:pPr>
        <w:ind w:left="4682" w:hanging="360"/>
      </w:pPr>
      <w:rPr>
        <w:rFonts w:ascii="Symbol" w:hAnsi="Symbol" w:hint="default"/>
      </w:rPr>
    </w:lvl>
    <w:lvl w:ilvl="4" w:tplc="04260003" w:tentative="1">
      <w:start w:val="1"/>
      <w:numFmt w:val="bullet"/>
      <w:lvlText w:val="o"/>
      <w:lvlJc w:val="left"/>
      <w:pPr>
        <w:ind w:left="5402" w:hanging="360"/>
      </w:pPr>
      <w:rPr>
        <w:rFonts w:ascii="Courier New" w:hAnsi="Courier New" w:cs="Courier New" w:hint="default"/>
      </w:rPr>
    </w:lvl>
    <w:lvl w:ilvl="5" w:tplc="04260005" w:tentative="1">
      <w:start w:val="1"/>
      <w:numFmt w:val="bullet"/>
      <w:lvlText w:val=""/>
      <w:lvlJc w:val="left"/>
      <w:pPr>
        <w:ind w:left="6122" w:hanging="360"/>
      </w:pPr>
      <w:rPr>
        <w:rFonts w:ascii="Wingdings" w:hAnsi="Wingdings" w:hint="default"/>
      </w:rPr>
    </w:lvl>
    <w:lvl w:ilvl="6" w:tplc="04260001" w:tentative="1">
      <w:start w:val="1"/>
      <w:numFmt w:val="bullet"/>
      <w:lvlText w:val=""/>
      <w:lvlJc w:val="left"/>
      <w:pPr>
        <w:ind w:left="6842" w:hanging="360"/>
      </w:pPr>
      <w:rPr>
        <w:rFonts w:ascii="Symbol" w:hAnsi="Symbol" w:hint="default"/>
      </w:rPr>
    </w:lvl>
    <w:lvl w:ilvl="7" w:tplc="04260003" w:tentative="1">
      <w:start w:val="1"/>
      <w:numFmt w:val="bullet"/>
      <w:lvlText w:val="o"/>
      <w:lvlJc w:val="left"/>
      <w:pPr>
        <w:ind w:left="7562" w:hanging="360"/>
      </w:pPr>
      <w:rPr>
        <w:rFonts w:ascii="Courier New" w:hAnsi="Courier New" w:cs="Courier New" w:hint="default"/>
      </w:rPr>
    </w:lvl>
    <w:lvl w:ilvl="8" w:tplc="04260005" w:tentative="1">
      <w:start w:val="1"/>
      <w:numFmt w:val="bullet"/>
      <w:lvlText w:val=""/>
      <w:lvlJc w:val="left"/>
      <w:pPr>
        <w:ind w:left="8282" w:hanging="360"/>
      </w:pPr>
      <w:rPr>
        <w:rFonts w:ascii="Wingdings" w:hAnsi="Wingdings" w:hint="default"/>
      </w:rPr>
    </w:lvl>
  </w:abstractNum>
  <w:abstractNum w:abstractNumId="21" w15:restartNumberingAfterBreak="0">
    <w:nsid w:val="362A3804"/>
    <w:multiLevelType w:val="hybridMultilevel"/>
    <w:tmpl w:val="4B486D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36FB7D58"/>
    <w:multiLevelType w:val="hybridMultilevel"/>
    <w:tmpl w:val="6D90AF6E"/>
    <w:lvl w:ilvl="0" w:tplc="7F181806">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8C05D97"/>
    <w:multiLevelType w:val="hybridMultilevel"/>
    <w:tmpl w:val="649AEAE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C09607F"/>
    <w:multiLevelType w:val="hybridMultilevel"/>
    <w:tmpl w:val="66A8A4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3CD858CC"/>
    <w:multiLevelType w:val="hybridMultilevel"/>
    <w:tmpl w:val="B60432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E672F0C"/>
    <w:multiLevelType w:val="hybridMultilevel"/>
    <w:tmpl w:val="50DC5BCC"/>
    <w:lvl w:ilvl="0" w:tplc="04260001">
      <w:start w:val="1"/>
      <w:numFmt w:val="bullet"/>
      <w:lvlText w:val=""/>
      <w:lvlJc w:val="left"/>
      <w:pPr>
        <w:ind w:left="1503" w:hanging="360"/>
      </w:pPr>
      <w:rPr>
        <w:rFonts w:ascii="Symbol" w:hAnsi="Symbol" w:hint="default"/>
      </w:rPr>
    </w:lvl>
    <w:lvl w:ilvl="1" w:tplc="04260003" w:tentative="1">
      <w:start w:val="1"/>
      <w:numFmt w:val="bullet"/>
      <w:lvlText w:val="o"/>
      <w:lvlJc w:val="left"/>
      <w:pPr>
        <w:ind w:left="2223" w:hanging="360"/>
      </w:pPr>
      <w:rPr>
        <w:rFonts w:ascii="Courier New" w:hAnsi="Courier New" w:cs="Courier New" w:hint="default"/>
      </w:rPr>
    </w:lvl>
    <w:lvl w:ilvl="2" w:tplc="04260005" w:tentative="1">
      <w:start w:val="1"/>
      <w:numFmt w:val="bullet"/>
      <w:lvlText w:val=""/>
      <w:lvlJc w:val="left"/>
      <w:pPr>
        <w:ind w:left="2943" w:hanging="360"/>
      </w:pPr>
      <w:rPr>
        <w:rFonts w:ascii="Wingdings" w:hAnsi="Wingdings" w:hint="default"/>
      </w:rPr>
    </w:lvl>
    <w:lvl w:ilvl="3" w:tplc="04260001" w:tentative="1">
      <w:start w:val="1"/>
      <w:numFmt w:val="bullet"/>
      <w:lvlText w:val=""/>
      <w:lvlJc w:val="left"/>
      <w:pPr>
        <w:ind w:left="3663" w:hanging="360"/>
      </w:pPr>
      <w:rPr>
        <w:rFonts w:ascii="Symbol" w:hAnsi="Symbol" w:hint="default"/>
      </w:rPr>
    </w:lvl>
    <w:lvl w:ilvl="4" w:tplc="04260003" w:tentative="1">
      <w:start w:val="1"/>
      <w:numFmt w:val="bullet"/>
      <w:lvlText w:val="o"/>
      <w:lvlJc w:val="left"/>
      <w:pPr>
        <w:ind w:left="4383" w:hanging="360"/>
      </w:pPr>
      <w:rPr>
        <w:rFonts w:ascii="Courier New" w:hAnsi="Courier New" w:cs="Courier New" w:hint="default"/>
      </w:rPr>
    </w:lvl>
    <w:lvl w:ilvl="5" w:tplc="04260005" w:tentative="1">
      <w:start w:val="1"/>
      <w:numFmt w:val="bullet"/>
      <w:lvlText w:val=""/>
      <w:lvlJc w:val="left"/>
      <w:pPr>
        <w:ind w:left="5103" w:hanging="360"/>
      </w:pPr>
      <w:rPr>
        <w:rFonts w:ascii="Wingdings" w:hAnsi="Wingdings" w:hint="default"/>
      </w:rPr>
    </w:lvl>
    <w:lvl w:ilvl="6" w:tplc="04260001" w:tentative="1">
      <w:start w:val="1"/>
      <w:numFmt w:val="bullet"/>
      <w:lvlText w:val=""/>
      <w:lvlJc w:val="left"/>
      <w:pPr>
        <w:ind w:left="5823" w:hanging="360"/>
      </w:pPr>
      <w:rPr>
        <w:rFonts w:ascii="Symbol" w:hAnsi="Symbol" w:hint="default"/>
      </w:rPr>
    </w:lvl>
    <w:lvl w:ilvl="7" w:tplc="04260003" w:tentative="1">
      <w:start w:val="1"/>
      <w:numFmt w:val="bullet"/>
      <w:lvlText w:val="o"/>
      <w:lvlJc w:val="left"/>
      <w:pPr>
        <w:ind w:left="6543" w:hanging="360"/>
      </w:pPr>
      <w:rPr>
        <w:rFonts w:ascii="Courier New" w:hAnsi="Courier New" w:cs="Courier New" w:hint="default"/>
      </w:rPr>
    </w:lvl>
    <w:lvl w:ilvl="8" w:tplc="04260005" w:tentative="1">
      <w:start w:val="1"/>
      <w:numFmt w:val="bullet"/>
      <w:lvlText w:val=""/>
      <w:lvlJc w:val="left"/>
      <w:pPr>
        <w:ind w:left="7263" w:hanging="360"/>
      </w:pPr>
      <w:rPr>
        <w:rFonts w:ascii="Wingdings" w:hAnsi="Wingdings" w:hint="default"/>
      </w:rPr>
    </w:lvl>
  </w:abstractNum>
  <w:abstractNum w:abstractNumId="27" w15:restartNumberingAfterBreak="0">
    <w:nsid w:val="3F573E82"/>
    <w:multiLevelType w:val="multilevel"/>
    <w:tmpl w:val="6FB26194"/>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8" w15:restartNumberingAfterBreak="0">
    <w:nsid w:val="42CF3F5A"/>
    <w:multiLevelType w:val="hybridMultilevel"/>
    <w:tmpl w:val="5FCA2BFC"/>
    <w:lvl w:ilvl="0" w:tplc="0426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7211CF"/>
    <w:multiLevelType w:val="hybridMultilevel"/>
    <w:tmpl w:val="AEFEC332"/>
    <w:lvl w:ilvl="0" w:tplc="A0D49150">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6641FA2"/>
    <w:multiLevelType w:val="hybridMultilevel"/>
    <w:tmpl w:val="78AE39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6A867FB"/>
    <w:multiLevelType w:val="hybridMultilevel"/>
    <w:tmpl w:val="8CB0E6EE"/>
    <w:lvl w:ilvl="0" w:tplc="04260001">
      <w:start w:val="1"/>
      <w:numFmt w:val="bullet"/>
      <w:lvlText w:val=""/>
      <w:lvlJc w:val="left"/>
      <w:pPr>
        <w:ind w:left="1503" w:hanging="360"/>
      </w:pPr>
      <w:rPr>
        <w:rFonts w:ascii="Symbol" w:hAnsi="Symbol" w:hint="default"/>
      </w:rPr>
    </w:lvl>
    <w:lvl w:ilvl="1" w:tplc="04260003" w:tentative="1">
      <w:start w:val="1"/>
      <w:numFmt w:val="bullet"/>
      <w:lvlText w:val="o"/>
      <w:lvlJc w:val="left"/>
      <w:pPr>
        <w:ind w:left="2223" w:hanging="360"/>
      </w:pPr>
      <w:rPr>
        <w:rFonts w:ascii="Courier New" w:hAnsi="Courier New" w:cs="Courier New" w:hint="default"/>
      </w:rPr>
    </w:lvl>
    <w:lvl w:ilvl="2" w:tplc="04260005" w:tentative="1">
      <w:start w:val="1"/>
      <w:numFmt w:val="bullet"/>
      <w:lvlText w:val=""/>
      <w:lvlJc w:val="left"/>
      <w:pPr>
        <w:ind w:left="2943" w:hanging="360"/>
      </w:pPr>
      <w:rPr>
        <w:rFonts w:ascii="Wingdings" w:hAnsi="Wingdings" w:hint="default"/>
      </w:rPr>
    </w:lvl>
    <w:lvl w:ilvl="3" w:tplc="04260001" w:tentative="1">
      <w:start w:val="1"/>
      <w:numFmt w:val="bullet"/>
      <w:lvlText w:val=""/>
      <w:lvlJc w:val="left"/>
      <w:pPr>
        <w:ind w:left="3663" w:hanging="360"/>
      </w:pPr>
      <w:rPr>
        <w:rFonts w:ascii="Symbol" w:hAnsi="Symbol" w:hint="default"/>
      </w:rPr>
    </w:lvl>
    <w:lvl w:ilvl="4" w:tplc="04260003" w:tentative="1">
      <w:start w:val="1"/>
      <w:numFmt w:val="bullet"/>
      <w:lvlText w:val="o"/>
      <w:lvlJc w:val="left"/>
      <w:pPr>
        <w:ind w:left="4383" w:hanging="360"/>
      </w:pPr>
      <w:rPr>
        <w:rFonts w:ascii="Courier New" w:hAnsi="Courier New" w:cs="Courier New" w:hint="default"/>
      </w:rPr>
    </w:lvl>
    <w:lvl w:ilvl="5" w:tplc="04260005" w:tentative="1">
      <w:start w:val="1"/>
      <w:numFmt w:val="bullet"/>
      <w:lvlText w:val=""/>
      <w:lvlJc w:val="left"/>
      <w:pPr>
        <w:ind w:left="5103" w:hanging="360"/>
      </w:pPr>
      <w:rPr>
        <w:rFonts w:ascii="Wingdings" w:hAnsi="Wingdings" w:hint="default"/>
      </w:rPr>
    </w:lvl>
    <w:lvl w:ilvl="6" w:tplc="04260001" w:tentative="1">
      <w:start w:val="1"/>
      <w:numFmt w:val="bullet"/>
      <w:lvlText w:val=""/>
      <w:lvlJc w:val="left"/>
      <w:pPr>
        <w:ind w:left="5823" w:hanging="360"/>
      </w:pPr>
      <w:rPr>
        <w:rFonts w:ascii="Symbol" w:hAnsi="Symbol" w:hint="default"/>
      </w:rPr>
    </w:lvl>
    <w:lvl w:ilvl="7" w:tplc="04260003" w:tentative="1">
      <w:start w:val="1"/>
      <w:numFmt w:val="bullet"/>
      <w:lvlText w:val="o"/>
      <w:lvlJc w:val="left"/>
      <w:pPr>
        <w:ind w:left="6543" w:hanging="360"/>
      </w:pPr>
      <w:rPr>
        <w:rFonts w:ascii="Courier New" w:hAnsi="Courier New" w:cs="Courier New" w:hint="default"/>
      </w:rPr>
    </w:lvl>
    <w:lvl w:ilvl="8" w:tplc="04260005" w:tentative="1">
      <w:start w:val="1"/>
      <w:numFmt w:val="bullet"/>
      <w:lvlText w:val=""/>
      <w:lvlJc w:val="left"/>
      <w:pPr>
        <w:ind w:left="7263" w:hanging="360"/>
      </w:pPr>
      <w:rPr>
        <w:rFonts w:ascii="Wingdings" w:hAnsi="Wingdings" w:hint="default"/>
      </w:rPr>
    </w:lvl>
  </w:abstractNum>
  <w:abstractNum w:abstractNumId="32" w15:restartNumberingAfterBreak="0">
    <w:nsid w:val="4BC456B4"/>
    <w:multiLevelType w:val="multilevel"/>
    <w:tmpl w:val="8F4CEC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4E6F4606"/>
    <w:multiLevelType w:val="hybridMultilevel"/>
    <w:tmpl w:val="2C5AC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3187560"/>
    <w:multiLevelType w:val="hybridMultilevel"/>
    <w:tmpl w:val="900EE7AA"/>
    <w:lvl w:ilvl="0" w:tplc="04260001">
      <w:start w:val="1"/>
      <w:numFmt w:val="bullet"/>
      <w:lvlText w:val=""/>
      <w:lvlJc w:val="left"/>
      <w:pPr>
        <w:ind w:left="1080" w:hanging="360"/>
      </w:pPr>
      <w:rPr>
        <w:rFonts w:ascii="Symbol" w:hAnsi="Symbol"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5" w15:restartNumberingAfterBreak="0">
    <w:nsid w:val="56B5175D"/>
    <w:multiLevelType w:val="hybridMultilevel"/>
    <w:tmpl w:val="76564346"/>
    <w:lvl w:ilvl="0" w:tplc="37D8D470">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6" w15:restartNumberingAfterBreak="0">
    <w:nsid w:val="57366B0F"/>
    <w:multiLevelType w:val="hybridMultilevel"/>
    <w:tmpl w:val="44000CA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7" w15:restartNumberingAfterBreak="0">
    <w:nsid w:val="5CF02A65"/>
    <w:multiLevelType w:val="hybridMultilevel"/>
    <w:tmpl w:val="4D4006AE"/>
    <w:lvl w:ilvl="0" w:tplc="A0D49150">
      <w:start w:val="1"/>
      <w:numFmt w:val="bullet"/>
      <w:lvlText w:val=""/>
      <w:lvlJc w:val="left"/>
      <w:pPr>
        <w:ind w:left="1429" w:hanging="360"/>
      </w:pPr>
      <w:rPr>
        <w:rFonts w:ascii="Symbol" w:hAnsi="Symbol" w:hint="default"/>
        <w:color w:val="auto"/>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8" w15:restartNumberingAfterBreak="0">
    <w:nsid w:val="5D2D424D"/>
    <w:multiLevelType w:val="hybridMultilevel"/>
    <w:tmpl w:val="74DE0C22"/>
    <w:lvl w:ilvl="0" w:tplc="A0D49150">
      <w:start w:val="1"/>
      <w:numFmt w:val="bullet"/>
      <w:lvlText w:val=""/>
      <w:lvlJc w:val="left"/>
      <w:pPr>
        <w:ind w:left="1440" w:hanging="360"/>
      </w:pPr>
      <w:rPr>
        <w:rFonts w:ascii="Symbol" w:hAnsi="Symbol"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15:restartNumberingAfterBreak="0">
    <w:nsid w:val="5F3844F1"/>
    <w:multiLevelType w:val="hybridMultilevel"/>
    <w:tmpl w:val="DB9228CC"/>
    <w:lvl w:ilvl="0" w:tplc="0426000D">
      <w:start w:val="1"/>
      <w:numFmt w:val="bullet"/>
      <w:lvlText w:val=""/>
      <w:lvlJc w:val="left"/>
      <w:pPr>
        <w:ind w:left="2160" w:hanging="360"/>
      </w:pPr>
      <w:rPr>
        <w:rFonts w:ascii="Wingdings" w:hAnsi="Wingdings"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40" w15:restartNumberingAfterBreak="0">
    <w:nsid w:val="5F6F7AF7"/>
    <w:multiLevelType w:val="hybridMultilevel"/>
    <w:tmpl w:val="C4E88178"/>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41" w15:restartNumberingAfterBreak="0">
    <w:nsid w:val="60987568"/>
    <w:multiLevelType w:val="multilevel"/>
    <w:tmpl w:val="DB504B9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2" w15:restartNumberingAfterBreak="0">
    <w:nsid w:val="6169326E"/>
    <w:multiLevelType w:val="hybridMultilevel"/>
    <w:tmpl w:val="27B48318"/>
    <w:lvl w:ilvl="0" w:tplc="D2F21372">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62CF7BB4"/>
    <w:multiLevelType w:val="hybridMultilevel"/>
    <w:tmpl w:val="F5240F4E"/>
    <w:lvl w:ilvl="0" w:tplc="0426000D">
      <w:start w:val="1"/>
      <w:numFmt w:val="bullet"/>
      <w:lvlText w:val=""/>
      <w:lvlJc w:val="left"/>
      <w:pPr>
        <w:ind w:left="1353"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4" w15:restartNumberingAfterBreak="0">
    <w:nsid w:val="6C8E5B7D"/>
    <w:multiLevelType w:val="multilevel"/>
    <w:tmpl w:val="F456141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5" w15:restartNumberingAfterBreak="0">
    <w:nsid w:val="6D9545A1"/>
    <w:multiLevelType w:val="hybridMultilevel"/>
    <w:tmpl w:val="D7BCF5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2"/>
  </w:num>
  <w:num w:numId="2">
    <w:abstractNumId w:val="21"/>
  </w:num>
  <w:num w:numId="3">
    <w:abstractNumId w:val="31"/>
  </w:num>
  <w:num w:numId="4">
    <w:abstractNumId w:val="8"/>
  </w:num>
  <w:num w:numId="5">
    <w:abstractNumId w:val="5"/>
  </w:num>
  <w:num w:numId="6">
    <w:abstractNumId w:val="26"/>
  </w:num>
  <w:num w:numId="7">
    <w:abstractNumId w:val="43"/>
  </w:num>
  <w:num w:numId="8">
    <w:abstractNumId w:val="24"/>
  </w:num>
  <w:num w:numId="9">
    <w:abstractNumId w:val="36"/>
  </w:num>
  <w:num w:numId="10">
    <w:abstractNumId w:val="40"/>
  </w:num>
  <w:num w:numId="11">
    <w:abstractNumId w:val="19"/>
  </w:num>
  <w:num w:numId="12">
    <w:abstractNumId w:val="10"/>
  </w:num>
  <w:num w:numId="13">
    <w:abstractNumId w:val="39"/>
  </w:num>
  <w:num w:numId="14">
    <w:abstractNumId w:val="25"/>
  </w:num>
  <w:num w:numId="15">
    <w:abstractNumId w:val="9"/>
  </w:num>
  <w:num w:numId="16">
    <w:abstractNumId w:val="0"/>
  </w:num>
  <w:num w:numId="17">
    <w:abstractNumId w:val="33"/>
  </w:num>
  <w:num w:numId="18">
    <w:abstractNumId w:val="2"/>
  </w:num>
  <w:num w:numId="19">
    <w:abstractNumId w:val="28"/>
  </w:num>
  <w:num w:numId="20">
    <w:abstractNumId w:val="13"/>
  </w:num>
  <w:num w:numId="21">
    <w:abstractNumId w:val="1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4"/>
  </w:num>
  <w:num w:numId="24">
    <w:abstractNumId w:val="16"/>
  </w:num>
  <w:num w:numId="25">
    <w:abstractNumId w:val="30"/>
  </w:num>
  <w:num w:numId="26">
    <w:abstractNumId w:val="45"/>
  </w:num>
  <w:num w:numId="27">
    <w:abstractNumId w:val="18"/>
  </w:num>
  <w:num w:numId="28">
    <w:abstractNumId w:val="41"/>
  </w:num>
  <w:num w:numId="29">
    <w:abstractNumId w:val="14"/>
  </w:num>
  <w:num w:numId="30">
    <w:abstractNumId w:val="37"/>
  </w:num>
  <w:num w:numId="31">
    <w:abstractNumId w:val="23"/>
  </w:num>
  <w:num w:numId="32">
    <w:abstractNumId w:val="44"/>
  </w:num>
  <w:num w:numId="33">
    <w:abstractNumId w:val="7"/>
  </w:num>
  <w:num w:numId="34">
    <w:abstractNumId w:val="12"/>
  </w:num>
  <w:num w:numId="35">
    <w:abstractNumId w:val="29"/>
  </w:num>
  <w:num w:numId="36">
    <w:abstractNumId w:val="20"/>
  </w:num>
  <w:num w:numId="37">
    <w:abstractNumId w:val="3"/>
  </w:num>
  <w:num w:numId="38">
    <w:abstractNumId w:val="6"/>
  </w:num>
  <w:num w:numId="39">
    <w:abstractNumId w:val="42"/>
  </w:num>
  <w:num w:numId="40">
    <w:abstractNumId w:val="22"/>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34"/>
  </w:num>
  <w:num w:numId="44">
    <w:abstractNumId w:val="1"/>
  </w:num>
  <w:num w:numId="45">
    <w:abstractNumId w:val="17"/>
  </w:num>
  <w:num w:numId="46">
    <w:abstractNumId w:val="27"/>
  </w:num>
  <w:num w:numId="47">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A20"/>
    <w:rsid w:val="00002307"/>
    <w:rsid w:val="00002CA0"/>
    <w:rsid w:val="000143B5"/>
    <w:rsid w:val="00015BD8"/>
    <w:rsid w:val="00021543"/>
    <w:rsid w:val="000225CF"/>
    <w:rsid w:val="00022BF3"/>
    <w:rsid w:val="00024232"/>
    <w:rsid w:val="00024D40"/>
    <w:rsid w:val="00030410"/>
    <w:rsid w:val="00030C15"/>
    <w:rsid w:val="00034067"/>
    <w:rsid w:val="00043008"/>
    <w:rsid w:val="000564B1"/>
    <w:rsid w:val="00062585"/>
    <w:rsid w:val="00064AF2"/>
    <w:rsid w:val="00066A36"/>
    <w:rsid w:val="00067B13"/>
    <w:rsid w:val="0007009B"/>
    <w:rsid w:val="00070A2F"/>
    <w:rsid w:val="000736B4"/>
    <w:rsid w:val="000739B1"/>
    <w:rsid w:val="000755D4"/>
    <w:rsid w:val="000831D8"/>
    <w:rsid w:val="00095CBA"/>
    <w:rsid w:val="00096498"/>
    <w:rsid w:val="00096B28"/>
    <w:rsid w:val="000A1C4F"/>
    <w:rsid w:val="000A6A58"/>
    <w:rsid w:val="000A75D7"/>
    <w:rsid w:val="000B43E0"/>
    <w:rsid w:val="000B545B"/>
    <w:rsid w:val="000C0EF1"/>
    <w:rsid w:val="000D48D3"/>
    <w:rsid w:val="000E03DD"/>
    <w:rsid w:val="000E3FCF"/>
    <w:rsid w:val="000E7F95"/>
    <w:rsid w:val="000F46B4"/>
    <w:rsid w:val="0010089F"/>
    <w:rsid w:val="001021B7"/>
    <w:rsid w:val="00116C8E"/>
    <w:rsid w:val="00117D7D"/>
    <w:rsid w:val="0012794E"/>
    <w:rsid w:val="00143980"/>
    <w:rsid w:val="00153B2B"/>
    <w:rsid w:val="00155889"/>
    <w:rsid w:val="001614AD"/>
    <w:rsid w:val="00161598"/>
    <w:rsid w:val="001751FD"/>
    <w:rsid w:val="00182385"/>
    <w:rsid w:val="001834B1"/>
    <w:rsid w:val="00187316"/>
    <w:rsid w:val="001930E6"/>
    <w:rsid w:val="001933E4"/>
    <w:rsid w:val="00193E58"/>
    <w:rsid w:val="00193F7E"/>
    <w:rsid w:val="00194186"/>
    <w:rsid w:val="00197B5B"/>
    <w:rsid w:val="001A31B3"/>
    <w:rsid w:val="001A66A7"/>
    <w:rsid w:val="001B4C7D"/>
    <w:rsid w:val="001B6C9C"/>
    <w:rsid w:val="001B789C"/>
    <w:rsid w:val="001B7E0B"/>
    <w:rsid w:val="001C2C70"/>
    <w:rsid w:val="001C5110"/>
    <w:rsid w:val="001C62DA"/>
    <w:rsid w:val="001C66C4"/>
    <w:rsid w:val="001D0C8D"/>
    <w:rsid w:val="001D1954"/>
    <w:rsid w:val="001D36D1"/>
    <w:rsid w:val="001D41FD"/>
    <w:rsid w:val="001D475D"/>
    <w:rsid w:val="001D49E2"/>
    <w:rsid w:val="001D6B7B"/>
    <w:rsid w:val="001D7275"/>
    <w:rsid w:val="001E1C50"/>
    <w:rsid w:val="001E297E"/>
    <w:rsid w:val="001E49EC"/>
    <w:rsid w:val="001F15EB"/>
    <w:rsid w:val="001F19C1"/>
    <w:rsid w:val="001F734E"/>
    <w:rsid w:val="001F7DE7"/>
    <w:rsid w:val="001F7EA0"/>
    <w:rsid w:val="002017E3"/>
    <w:rsid w:val="00202112"/>
    <w:rsid w:val="00213489"/>
    <w:rsid w:val="00216CED"/>
    <w:rsid w:val="00217130"/>
    <w:rsid w:val="00220F93"/>
    <w:rsid w:val="00223839"/>
    <w:rsid w:val="00234B49"/>
    <w:rsid w:val="00237462"/>
    <w:rsid w:val="00243AE4"/>
    <w:rsid w:val="00250CE3"/>
    <w:rsid w:val="0025431C"/>
    <w:rsid w:val="00255B4C"/>
    <w:rsid w:val="00260BC4"/>
    <w:rsid w:val="00262A7C"/>
    <w:rsid w:val="002710A1"/>
    <w:rsid w:val="0027125C"/>
    <w:rsid w:val="0027212C"/>
    <w:rsid w:val="00274BAA"/>
    <w:rsid w:val="0027663E"/>
    <w:rsid w:val="00283873"/>
    <w:rsid w:val="002843B5"/>
    <w:rsid w:val="00290AB2"/>
    <w:rsid w:val="0029442C"/>
    <w:rsid w:val="002A16EA"/>
    <w:rsid w:val="002A259E"/>
    <w:rsid w:val="002A4719"/>
    <w:rsid w:val="002B72F5"/>
    <w:rsid w:val="002C1557"/>
    <w:rsid w:val="002C5FA9"/>
    <w:rsid w:val="002E1D31"/>
    <w:rsid w:val="002F4143"/>
    <w:rsid w:val="002F6046"/>
    <w:rsid w:val="002F612B"/>
    <w:rsid w:val="002F6322"/>
    <w:rsid w:val="00302432"/>
    <w:rsid w:val="00303300"/>
    <w:rsid w:val="00304988"/>
    <w:rsid w:val="00307B52"/>
    <w:rsid w:val="00314A00"/>
    <w:rsid w:val="0031555E"/>
    <w:rsid w:val="00317FA4"/>
    <w:rsid w:val="00321D92"/>
    <w:rsid w:val="00324623"/>
    <w:rsid w:val="0032638B"/>
    <w:rsid w:val="0032780D"/>
    <w:rsid w:val="00355558"/>
    <w:rsid w:val="00355C27"/>
    <w:rsid w:val="003603A6"/>
    <w:rsid w:val="00360720"/>
    <w:rsid w:val="00361CA2"/>
    <w:rsid w:val="003625BE"/>
    <w:rsid w:val="00386414"/>
    <w:rsid w:val="00392986"/>
    <w:rsid w:val="003966FB"/>
    <w:rsid w:val="003A122E"/>
    <w:rsid w:val="003A1419"/>
    <w:rsid w:val="003A169E"/>
    <w:rsid w:val="003A1767"/>
    <w:rsid w:val="003A185E"/>
    <w:rsid w:val="003A1E9C"/>
    <w:rsid w:val="003A4735"/>
    <w:rsid w:val="003B3C11"/>
    <w:rsid w:val="003B55B2"/>
    <w:rsid w:val="003B7328"/>
    <w:rsid w:val="003B7E32"/>
    <w:rsid w:val="003C219C"/>
    <w:rsid w:val="003C3554"/>
    <w:rsid w:val="003C4B9C"/>
    <w:rsid w:val="003D0AF5"/>
    <w:rsid w:val="003D0B88"/>
    <w:rsid w:val="003E1A25"/>
    <w:rsid w:val="003E4BE1"/>
    <w:rsid w:val="003F02C3"/>
    <w:rsid w:val="003F284A"/>
    <w:rsid w:val="00400E0F"/>
    <w:rsid w:val="00400EB2"/>
    <w:rsid w:val="00414278"/>
    <w:rsid w:val="00414299"/>
    <w:rsid w:val="00417019"/>
    <w:rsid w:val="004356D2"/>
    <w:rsid w:val="00442386"/>
    <w:rsid w:val="00454E3D"/>
    <w:rsid w:val="00457221"/>
    <w:rsid w:val="004619AA"/>
    <w:rsid w:val="00466144"/>
    <w:rsid w:val="004663D4"/>
    <w:rsid w:val="00466D3A"/>
    <w:rsid w:val="004733CA"/>
    <w:rsid w:val="00485F77"/>
    <w:rsid w:val="00486F43"/>
    <w:rsid w:val="00487103"/>
    <w:rsid w:val="00491EFE"/>
    <w:rsid w:val="004934E6"/>
    <w:rsid w:val="004A284D"/>
    <w:rsid w:val="004A46DE"/>
    <w:rsid w:val="004B21ED"/>
    <w:rsid w:val="004B6FFB"/>
    <w:rsid w:val="004C2F74"/>
    <w:rsid w:val="004C6BE3"/>
    <w:rsid w:val="004D57F9"/>
    <w:rsid w:val="004E554A"/>
    <w:rsid w:val="004F04AF"/>
    <w:rsid w:val="004F0606"/>
    <w:rsid w:val="004F126A"/>
    <w:rsid w:val="004F65F8"/>
    <w:rsid w:val="00500408"/>
    <w:rsid w:val="005046CE"/>
    <w:rsid w:val="00505935"/>
    <w:rsid w:val="005101B0"/>
    <w:rsid w:val="005101FD"/>
    <w:rsid w:val="00513C38"/>
    <w:rsid w:val="0051579D"/>
    <w:rsid w:val="00516E43"/>
    <w:rsid w:val="00517F12"/>
    <w:rsid w:val="005215D5"/>
    <w:rsid w:val="0052247D"/>
    <w:rsid w:val="00524ADC"/>
    <w:rsid w:val="0052678F"/>
    <w:rsid w:val="005301AA"/>
    <w:rsid w:val="005356F6"/>
    <w:rsid w:val="00536AD8"/>
    <w:rsid w:val="005378CB"/>
    <w:rsid w:val="00542B84"/>
    <w:rsid w:val="00550CB7"/>
    <w:rsid w:val="005556FB"/>
    <w:rsid w:val="005573D3"/>
    <w:rsid w:val="00563CF8"/>
    <w:rsid w:val="00581CA3"/>
    <w:rsid w:val="005844CE"/>
    <w:rsid w:val="0058547A"/>
    <w:rsid w:val="00590EF7"/>
    <w:rsid w:val="0059353E"/>
    <w:rsid w:val="00596747"/>
    <w:rsid w:val="005A3B90"/>
    <w:rsid w:val="005A5ABD"/>
    <w:rsid w:val="005B34E8"/>
    <w:rsid w:val="005C3FF0"/>
    <w:rsid w:val="005C7A67"/>
    <w:rsid w:val="005D1680"/>
    <w:rsid w:val="005D3A94"/>
    <w:rsid w:val="005D580B"/>
    <w:rsid w:val="005D6045"/>
    <w:rsid w:val="005D7DC9"/>
    <w:rsid w:val="005E2254"/>
    <w:rsid w:val="005E6F89"/>
    <w:rsid w:val="005E7249"/>
    <w:rsid w:val="005F7677"/>
    <w:rsid w:val="006005CC"/>
    <w:rsid w:val="0060286C"/>
    <w:rsid w:val="006203CC"/>
    <w:rsid w:val="006245BA"/>
    <w:rsid w:val="00627070"/>
    <w:rsid w:val="00632EDF"/>
    <w:rsid w:val="006372AF"/>
    <w:rsid w:val="006441B7"/>
    <w:rsid w:val="006476C5"/>
    <w:rsid w:val="006513D9"/>
    <w:rsid w:val="0065288E"/>
    <w:rsid w:val="00653D4F"/>
    <w:rsid w:val="0066059B"/>
    <w:rsid w:val="0066261A"/>
    <w:rsid w:val="0066545F"/>
    <w:rsid w:val="00681394"/>
    <w:rsid w:val="006854A5"/>
    <w:rsid w:val="00686430"/>
    <w:rsid w:val="006874AB"/>
    <w:rsid w:val="006926EF"/>
    <w:rsid w:val="006A0A21"/>
    <w:rsid w:val="006A1392"/>
    <w:rsid w:val="006A2A8D"/>
    <w:rsid w:val="006A38CF"/>
    <w:rsid w:val="006B2CFC"/>
    <w:rsid w:val="006B6435"/>
    <w:rsid w:val="006C2451"/>
    <w:rsid w:val="006C2EAC"/>
    <w:rsid w:val="006D1485"/>
    <w:rsid w:val="006D15B3"/>
    <w:rsid w:val="006D3075"/>
    <w:rsid w:val="006D3544"/>
    <w:rsid w:val="006E2301"/>
    <w:rsid w:val="006E7D3C"/>
    <w:rsid w:val="006F3B37"/>
    <w:rsid w:val="006F6CCF"/>
    <w:rsid w:val="006F7CAB"/>
    <w:rsid w:val="00702059"/>
    <w:rsid w:val="00704E9F"/>
    <w:rsid w:val="00705654"/>
    <w:rsid w:val="0071011A"/>
    <w:rsid w:val="0071182E"/>
    <w:rsid w:val="00712AFF"/>
    <w:rsid w:val="007179A8"/>
    <w:rsid w:val="00723338"/>
    <w:rsid w:val="00726196"/>
    <w:rsid w:val="0072652F"/>
    <w:rsid w:val="00727138"/>
    <w:rsid w:val="00727C6D"/>
    <w:rsid w:val="007337A0"/>
    <w:rsid w:val="00734BE9"/>
    <w:rsid w:val="00751200"/>
    <w:rsid w:val="00756D6E"/>
    <w:rsid w:val="007657F7"/>
    <w:rsid w:val="00765C0D"/>
    <w:rsid w:val="00780776"/>
    <w:rsid w:val="00785259"/>
    <w:rsid w:val="0079583F"/>
    <w:rsid w:val="007B2783"/>
    <w:rsid w:val="007B4775"/>
    <w:rsid w:val="007B7380"/>
    <w:rsid w:val="007C037F"/>
    <w:rsid w:val="007C35A0"/>
    <w:rsid w:val="007C3AEE"/>
    <w:rsid w:val="007C546F"/>
    <w:rsid w:val="007C7C74"/>
    <w:rsid w:val="007D42C6"/>
    <w:rsid w:val="007D498B"/>
    <w:rsid w:val="007D4AB0"/>
    <w:rsid w:val="007E7272"/>
    <w:rsid w:val="007F5012"/>
    <w:rsid w:val="00801972"/>
    <w:rsid w:val="008024A6"/>
    <w:rsid w:val="00806EE7"/>
    <w:rsid w:val="00816361"/>
    <w:rsid w:val="008208AC"/>
    <w:rsid w:val="00825F15"/>
    <w:rsid w:val="00827621"/>
    <w:rsid w:val="00830B02"/>
    <w:rsid w:val="008316CF"/>
    <w:rsid w:val="00833FEF"/>
    <w:rsid w:val="008343B9"/>
    <w:rsid w:val="008351D0"/>
    <w:rsid w:val="008410BF"/>
    <w:rsid w:val="008428DF"/>
    <w:rsid w:val="00850328"/>
    <w:rsid w:val="00851707"/>
    <w:rsid w:val="00852475"/>
    <w:rsid w:val="00853A03"/>
    <w:rsid w:val="008546DE"/>
    <w:rsid w:val="00857949"/>
    <w:rsid w:val="00862B33"/>
    <w:rsid w:val="00886D3D"/>
    <w:rsid w:val="0089134A"/>
    <w:rsid w:val="00892FBC"/>
    <w:rsid w:val="00895052"/>
    <w:rsid w:val="008950BA"/>
    <w:rsid w:val="0089520C"/>
    <w:rsid w:val="008957B9"/>
    <w:rsid w:val="008960D5"/>
    <w:rsid w:val="008A0552"/>
    <w:rsid w:val="008A2211"/>
    <w:rsid w:val="008A4A7E"/>
    <w:rsid w:val="008A6049"/>
    <w:rsid w:val="008B393F"/>
    <w:rsid w:val="008B6C8A"/>
    <w:rsid w:val="008C0561"/>
    <w:rsid w:val="008D579A"/>
    <w:rsid w:val="008D7286"/>
    <w:rsid w:val="008E1AF8"/>
    <w:rsid w:val="008F177D"/>
    <w:rsid w:val="00903331"/>
    <w:rsid w:val="00910243"/>
    <w:rsid w:val="00922AC1"/>
    <w:rsid w:val="00922C78"/>
    <w:rsid w:val="00931B15"/>
    <w:rsid w:val="00940FAC"/>
    <w:rsid w:val="00941D3F"/>
    <w:rsid w:val="009424CC"/>
    <w:rsid w:val="00945EDA"/>
    <w:rsid w:val="00961A78"/>
    <w:rsid w:val="00963930"/>
    <w:rsid w:val="00967A4F"/>
    <w:rsid w:val="00972D9C"/>
    <w:rsid w:val="00977EA6"/>
    <w:rsid w:val="0098202B"/>
    <w:rsid w:val="009A349A"/>
    <w:rsid w:val="009B30A9"/>
    <w:rsid w:val="009B3DC8"/>
    <w:rsid w:val="009C217A"/>
    <w:rsid w:val="009C4124"/>
    <w:rsid w:val="009C4A81"/>
    <w:rsid w:val="009C709B"/>
    <w:rsid w:val="009C7998"/>
    <w:rsid w:val="009D1175"/>
    <w:rsid w:val="009D4F94"/>
    <w:rsid w:val="009D627B"/>
    <w:rsid w:val="009E0755"/>
    <w:rsid w:val="009E240D"/>
    <w:rsid w:val="009E29CF"/>
    <w:rsid w:val="009E31A6"/>
    <w:rsid w:val="009E5219"/>
    <w:rsid w:val="009F4744"/>
    <w:rsid w:val="00A024FF"/>
    <w:rsid w:val="00A07379"/>
    <w:rsid w:val="00A1542E"/>
    <w:rsid w:val="00A16ABC"/>
    <w:rsid w:val="00A25735"/>
    <w:rsid w:val="00A25B6D"/>
    <w:rsid w:val="00A276B4"/>
    <w:rsid w:val="00A401BA"/>
    <w:rsid w:val="00A468F4"/>
    <w:rsid w:val="00A50C81"/>
    <w:rsid w:val="00A5358A"/>
    <w:rsid w:val="00A57B38"/>
    <w:rsid w:val="00A64288"/>
    <w:rsid w:val="00A66A50"/>
    <w:rsid w:val="00A6743A"/>
    <w:rsid w:val="00A811EE"/>
    <w:rsid w:val="00A835A6"/>
    <w:rsid w:val="00A83FB7"/>
    <w:rsid w:val="00A865EC"/>
    <w:rsid w:val="00A91666"/>
    <w:rsid w:val="00A9235A"/>
    <w:rsid w:val="00A92D56"/>
    <w:rsid w:val="00A96A4B"/>
    <w:rsid w:val="00AA0FAC"/>
    <w:rsid w:val="00AA2F44"/>
    <w:rsid w:val="00AB15E6"/>
    <w:rsid w:val="00AB4A8D"/>
    <w:rsid w:val="00AB4D4E"/>
    <w:rsid w:val="00AB6C25"/>
    <w:rsid w:val="00AC1E04"/>
    <w:rsid w:val="00AC4D39"/>
    <w:rsid w:val="00AC7A6B"/>
    <w:rsid w:val="00AD048B"/>
    <w:rsid w:val="00AD2F52"/>
    <w:rsid w:val="00AD3C07"/>
    <w:rsid w:val="00AD42C8"/>
    <w:rsid w:val="00AD7F06"/>
    <w:rsid w:val="00AE16B5"/>
    <w:rsid w:val="00AE1B73"/>
    <w:rsid w:val="00AE1ECD"/>
    <w:rsid w:val="00AE21AC"/>
    <w:rsid w:val="00AF14BB"/>
    <w:rsid w:val="00AF2A95"/>
    <w:rsid w:val="00AF68E8"/>
    <w:rsid w:val="00B01472"/>
    <w:rsid w:val="00B01FAC"/>
    <w:rsid w:val="00B03044"/>
    <w:rsid w:val="00B11AEF"/>
    <w:rsid w:val="00B12B39"/>
    <w:rsid w:val="00B232AD"/>
    <w:rsid w:val="00B26A20"/>
    <w:rsid w:val="00B3606D"/>
    <w:rsid w:val="00B36108"/>
    <w:rsid w:val="00B41C99"/>
    <w:rsid w:val="00B42064"/>
    <w:rsid w:val="00B42B83"/>
    <w:rsid w:val="00B42F0E"/>
    <w:rsid w:val="00B53382"/>
    <w:rsid w:val="00B553E4"/>
    <w:rsid w:val="00B64957"/>
    <w:rsid w:val="00B64A8C"/>
    <w:rsid w:val="00B65F9C"/>
    <w:rsid w:val="00B70535"/>
    <w:rsid w:val="00B730D7"/>
    <w:rsid w:val="00B7450E"/>
    <w:rsid w:val="00B74FBF"/>
    <w:rsid w:val="00B75F21"/>
    <w:rsid w:val="00B809A6"/>
    <w:rsid w:val="00B81147"/>
    <w:rsid w:val="00B83D00"/>
    <w:rsid w:val="00B84561"/>
    <w:rsid w:val="00BA5295"/>
    <w:rsid w:val="00BA6C86"/>
    <w:rsid w:val="00BB145A"/>
    <w:rsid w:val="00BC15DA"/>
    <w:rsid w:val="00BD066B"/>
    <w:rsid w:val="00BD6956"/>
    <w:rsid w:val="00BE167D"/>
    <w:rsid w:val="00BE3765"/>
    <w:rsid w:val="00BE5A45"/>
    <w:rsid w:val="00BF1D79"/>
    <w:rsid w:val="00BF2849"/>
    <w:rsid w:val="00BF28F3"/>
    <w:rsid w:val="00BF3CA5"/>
    <w:rsid w:val="00BF647B"/>
    <w:rsid w:val="00C03554"/>
    <w:rsid w:val="00C062BD"/>
    <w:rsid w:val="00C11AC6"/>
    <w:rsid w:val="00C1377F"/>
    <w:rsid w:val="00C1610E"/>
    <w:rsid w:val="00C20BCA"/>
    <w:rsid w:val="00C218DA"/>
    <w:rsid w:val="00C218F7"/>
    <w:rsid w:val="00C23CEC"/>
    <w:rsid w:val="00C2533D"/>
    <w:rsid w:val="00C34521"/>
    <w:rsid w:val="00C43C0D"/>
    <w:rsid w:val="00C444C5"/>
    <w:rsid w:val="00C57D79"/>
    <w:rsid w:val="00C57F20"/>
    <w:rsid w:val="00C61268"/>
    <w:rsid w:val="00C665E2"/>
    <w:rsid w:val="00C80C50"/>
    <w:rsid w:val="00C85887"/>
    <w:rsid w:val="00C91864"/>
    <w:rsid w:val="00CB77FA"/>
    <w:rsid w:val="00CC1A3D"/>
    <w:rsid w:val="00CC2565"/>
    <w:rsid w:val="00CD2D88"/>
    <w:rsid w:val="00CD43AC"/>
    <w:rsid w:val="00CD696E"/>
    <w:rsid w:val="00CE0EB7"/>
    <w:rsid w:val="00CE477A"/>
    <w:rsid w:val="00CF1DCB"/>
    <w:rsid w:val="00CF2AB0"/>
    <w:rsid w:val="00CF33DF"/>
    <w:rsid w:val="00CF5136"/>
    <w:rsid w:val="00D01499"/>
    <w:rsid w:val="00D13169"/>
    <w:rsid w:val="00D23312"/>
    <w:rsid w:val="00D24C31"/>
    <w:rsid w:val="00D4245A"/>
    <w:rsid w:val="00D46847"/>
    <w:rsid w:val="00D6043F"/>
    <w:rsid w:val="00D615F0"/>
    <w:rsid w:val="00D65093"/>
    <w:rsid w:val="00D6554B"/>
    <w:rsid w:val="00D70229"/>
    <w:rsid w:val="00D72B1F"/>
    <w:rsid w:val="00D76E58"/>
    <w:rsid w:val="00D8040F"/>
    <w:rsid w:val="00D80C0B"/>
    <w:rsid w:val="00D86741"/>
    <w:rsid w:val="00D96283"/>
    <w:rsid w:val="00D9689A"/>
    <w:rsid w:val="00DA4B18"/>
    <w:rsid w:val="00DB06DC"/>
    <w:rsid w:val="00DB07C1"/>
    <w:rsid w:val="00DB1B5C"/>
    <w:rsid w:val="00DD4BF7"/>
    <w:rsid w:val="00DD4C55"/>
    <w:rsid w:val="00DE0006"/>
    <w:rsid w:val="00DE6382"/>
    <w:rsid w:val="00DF157B"/>
    <w:rsid w:val="00E02283"/>
    <w:rsid w:val="00E04DA5"/>
    <w:rsid w:val="00E16ABB"/>
    <w:rsid w:val="00E21E57"/>
    <w:rsid w:val="00E24E0A"/>
    <w:rsid w:val="00E306F5"/>
    <w:rsid w:val="00E337A4"/>
    <w:rsid w:val="00E40F43"/>
    <w:rsid w:val="00E44196"/>
    <w:rsid w:val="00E468A1"/>
    <w:rsid w:val="00E472AB"/>
    <w:rsid w:val="00E565B5"/>
    <w:rsid w:val="00E66AE6"/>
    <w:rsid w:val="00E75385"/>
    <w:rsid w:val="00E85276"/>
    <w:rsid w:val="00E90130"/>
    <w:rsid w:val="00E9416F"/>
    <w:rsid w:val="00E95AFE"/>
    <w:rsid w:val="00E97E4C"/>
    <w:rsid w:val="00EA2E63"/>
    <w:rsid w:val="00EA6B52"/>
    <w:rsid w:val="00EB338D"/>
    <w:rsid w:val="00EB3647"/>
    <w:rsid w:val="00EB7999"/>
    <w:rsid w:val="00EC03E4"/>
    <w:rsid w:val="00EC1F82"/>
    <w:rsid w:val="00EC4535"/>
    <w:rsid w:val="00EE0169"/>
    <w:rsid w:val="00EE03A8"/>
    <w:rsid w:val="00EE278F"/>
    <w:rsid w:val="00EE2E32"/>
    <w:rsid w:val="00EF2C5F"/>
    <w:rsid w:val="00F00AEF"/>
    <w:rsid w:val="00F010E2"/>
    <w:rsid w:val="00F11506"/>
    <w:rsid w:val="00F1273F"/>
    <w:rsid w:val="00F20029"/>
    <w:rsid w:val="00F220E1"/>
    <w:rsid w:val="00F27D32"/>
    <w:rsid w:val="00F3233C"/>
    <w:rsid w:val="00F40E60"/>
    <w:rsid w:val="00F43E60"/>
    <w:rsid w:val="00F45A3A"/>
    <w:rsid w:val="00F46B3B"/>
    <w:rsid w:val="00F474B5"/>
    <w:rsid w:val="00F520A3"/>
    <w:rsid w:val="00F52BDE"/>
    <w:rsid w:val="00F53A43"/>
    <w:rsid w:val="00F544D3"/>
    <w:rsid w:val="00F6345F"/>
    <w:rsid w:val="00F64AE4"/>
    <w:rsid w:val="00F64E7F"/>
    <w:rsid w:val="00F665D0"/>
    <w:rsid w:val="00F7138C"/>
    <w:rsid w:val="00F717F9"/>
    <w:rsid w:val="00F77365"/>
    <w:rsid w:val="00F77C3A"/>
    <w:rsid w:val="00F812D0"/>
    <w:rsid w:val="00F91D48"/>
    <w:rsid w:val="00F91F57"/>
    <w:rsid w:val="00F9586D"/>
    <w:rsid w:val="00FA14BB"/>
    <w:rsid w:val="00FA79B2"/>
    <w:rsid w:val="00FB0B0B"/>
    <w:rsid w:val="00FB1018"/>
    <w:rsid w:val="00FB4FF1"/>
    <w:rsid w:val="00FC152F"/>
    <w:rsid w:val="00FC3181"/>
    <w:rsid w:val="00FC565C"/>
    <w:rsid w:val="00FC68DE"/>
    <w:rsid w:val="00FD58B5"/>
    <w:rsid w:val="00FD6A0F"/>
    <w:rsid w:val="00FE7DF6"/>
    <w:rsid w:val="00FF132B"/>
    <w:rsid w:val="00FF489D"/>
    <w:rsid w:val="00FF6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DC4F6C-9CAD-493C-A0B1-9412A9CB9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A20"/>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qFormat/>
    <w:rsid w:val="00B26A20"/>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6A20"/>
    <w:rPr>
      <w:rFonts w:ascii="Times New Roman" w:eastAsia="Times New Roman" w:hAnsi="Times New Roman" w:cs="Times New Roman"/>
      <w:sz w:val="28"/>
      <w:szCs w:val="20"/>
      <w:lang w:val="lv-LV" w:eastAsia="lv-LV"/>
    </w:rPr>
  </w:style>
  <w:style w:type="paragraph" w:styleId="Header">
    <w:name w:val="header"/>
    <w:basedOn w:val="Normal"/>
    <w:link w:val="HeaderChar"/>
    <w:uiPriority w:val="99"/>
    <w:rsid w:val="00B26A20"/>
    <w:pPr>
      <w:tabs>
        <w:tab w:val="center" w:pos="4153"/>
        <w:tab w:val="right" w:pos="8306"/>
      </w:tabs>
    </w:pPr>
  </w:style>
  <w:style w:type="character" w:customStyle="1" w:styleId="HeaderChar">
    <w:name w:val="Header Char"/>
    <w:basedOn w:val="DefaultParagraphFont"/>
    <w:link w:val="Header"/>
    <w:uiPriority w:val="99"/>
    <w:rsid w:val="00B26A20"/>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rsid w:val="00B26A20"/>
    <w:pPr>
      <w:tabs>
        <w:tab w:val="center" w:pos="4153"/>
        <w:tab w:val="right" w:pos="8306"/>
      </w:tabs>
    </w:pPr>
  </w:style>
  <w:style w:type="character" w:customStyle="1" w:styleId="FooterChar">
    <w:name w:val="Footer Char"/>
    <w:basedOn w:val="DefaultParagraphFont"/>
    <w:link w:val="Footer"/>
    <w:uiPriority w:val="99"/>
    <w:rsid w:val="00B26A20"/>
    <w:rPr>
      <w:rFonts w:ascii="Times New Roman" w:eastAsia="Times New Roman" w:hAnsi="Times New Roman" w:cs="Times New Roman"/>
      <w:sz w:val="24"/>
      <w:szCs w:val="24"/>
      <w:lang w:val="lv-LV" w:eastAsia="lv-LV"/>
    </w:rPr>
  </w:style>
  <w:style w:type="character" w:styleId="PageNumber">
    <w:name w:val="page number"/>
    <w:basedOn w:val="DefaultParagraphFont"/>
    <w:rsid w:val="00B26A20"/>
  </w:style>
  <w:style w:type="paragraph" w:styleId="BalloonText">
    <w:name w:val="Balloon Text"/>
    <w:basedOn w:val="Normal"/>
    <w:link w:val="BalloonTextChar"/>
    <w:uiPriority w:val="99"/>
    <w:rsid w:val="00B26A20"/>
    <w:rPr>
      <w:rFonts w:ascii="Tahoma" w:hAnsi="Tahoma" w:cs="Tahoma"/>
      <w:sz w:val="16"/>
      <w:szCs w:val="16"/>
    </w:rPr>
  </w:style>
  <w:style w:type="character" w:customStyle="1" w:styleId="BalloonTextChar">
    <w:name w:val="Balloon Text Char"/>
    <w:basedOn w:val="DefaultParagraphFont"/>
    <w:link w:val="BalloonText"/>
    <w:uiPriority w:val="99"/>
    <w:rsid w:val="00B26A20"/>
    <w:rPr>
      <w:rFonts w:ascii="Tahoma" w:eastAsia="Times New Roman" w:hAnsi="Tahoma" w:cs="Tahoma"/>
      <w:sz w:val="16"/>
      <w:szCs w:val="16"/>
      <w:lang w:val="lv-LV" w:eastAsia="lv-LV"/>
    </w:rPr>
  </w:style>
  <w:style w:type="paragraph" w:styleId="FootnoteText">
    <w:name w:val="footnote text"/>
    <w:basedOn w:val="Normal"/>
    <w:link w:val="FootnoteTextChar"/>
    <w:rsid w:val="00B26A20"/>
    <w:rPr>
      <w:sz w:val="20"/>
      <w:szCs w:val="20"/>
    </w:rPr>
  </w:style>
  <w:style w:type="character" w:customStyle="1" w:styleId="FootnoteTextChar">
    <w:name w:val="Footnote Text Char"/>
    <w:basedOn w:val="DefaultParagraphFont"/>
    <w:link w:val="FootnoteText"/>
    <w:rsid w:val="00B26A20"/>
    <w:rPr>
      <w:rFonts w:ascii="Times New Roman" w:eastAsia="Times New Roman" w:hAnsi="Times New Roman" w:cs="Times New Roman"/>
      <w:sz w:val="20"/>
      <w:szCs w:val="20"/>
      <w:lang w:val="lv-LV" w:eastAsia="lv-LV"/>
    </w:rPr>
  </w:style>
  <w:style w:type="character" w:styleId="FootnoteReference">
    <w:name w:val="footnote reference"/>
    <w:rsid w:val="00B26A20"/>
    <w:rPr>
      <w:vertAlign w:val="superscript"/>
    </w:rPr>
  </w:style>
  <w:style w:type="character" w:styleId="Hyperlink">
    <w:name w:val="Hyperlink"/>
    <w:rsid w:val="00B26A20"/>
    <w:rPr>
      <w:color w:val="0000FF"/>
      <w:u w:val="single"/>
    </w:rPr>
  </w:style>
  <w:style w:type="character" w:styleId="CommentReference">
    <w:name w:val="annotation reference"/>
    <w:rsid w:val="00B26A20"/>
    <w:rPr>
      <w:sz w:val="16"/>
      <w:szCs w:val="16"/>
    </w:rPr>
  </w:style>
  <w:style w:type="paragraph" w:styleId="CommentText">
    <w:name w:val="annotation text"/>
    <w:basedOn w:val="Normal"/>
    <w:link w:val="CommentTextChar"/>
    <w:rsid w:val="00B26A20"/>
    <w:rPr>
      <w:sz w:val="20"/>
      <w:szCs w:val="20"/>
    </w:rPr>
  </w:style>
  <w:style w:type="character" w:customStyle="1" w:styleId="CommentTextChar">
    <w:name w:val="Comment Text Char"/>
    <w:basedOn w:val="DefaultParagraphFont"/>
    <w:link w:val="CommentText"/>
    <w:rsid w:val="00B26A20"/>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rsid w:val="00B26A20"/>
    <w:rPr>
      <w:b/>
      <w:bCs/>
    </w:rPr>
  </w:style>
  <w:style w:type="character" w:customStyle="1" w:styleId="CommentSubjectChar">
    <w:name w:val="Comment Subject Char"/>
    <w:basedOn w:val="CommentTextChar"/>
    <w:link w:val="CommentSubject"/>
    <w:rsid w:val="00B26A20"/>
    <w:rPr>
      <w:rFonts w:ascii="Times New Roman" w:eastAsia="Times New Roman" w:hAnsi="Times New Roman" w:cs="Times New Roman"/>
      <w:b/>
      <w:bCs/>
      <w:sz w:val="20"/>
      <w:szCs w:val="20"/>
      <w:lang w:val="lv-LV" w:eastAsia="lv-LV"/>
    </w:rPr>
  </w:style>
  <w:style w:type="character" w:customStyle="1" w:styleId="st">
    <w:name w:val="st"/>
    <w:rsid w:val="00B26A20"/>
  </w:style>
  <w:style w:type="character" w:styleId="Emphasis">
    <w:name w:val="Emphasis"/>
    <w:uiPriority w:val="20"/>
    <w:qFormat/>
    <w:rsid w:val="00B26A20"/>
    <w:rPr>
      <w:i/>
      <w:iCs/>
    </w:rPr>
  </w:style>
  <w:style w:type="paragraph" w:styleId="EndnoteText">
    <w:name w:val="endnote text"/>
    <w:basedOn w:val="Normal"/>
    <w:link w:val="EndnoteTextChar"/>
    <w:rsid w:val="00B26A20"/>
    <w:rPr>
      <w:sz w:val="20"/>
      <w:szCs w:val="20"/>
    </w:rPr>
  </w:style>
  <w:style w:type="character" w:customStyle="1" w:styleId="EndnoteTextChar">
    <w:name w:val="Endnote Text Char"/>
    <w:basedOn w:val="DefaultParagraphFont"/>
    <w:link w:val="EndnoteText"/>
    <w:rsid w:val="00B26A20"/>
    <w:rPr>
      <w:rFonts w:ascii="Times New Roman" w:eastAsia="Times New Roman" w:hAnsi="Times New Roman" w:cs="Times New Roman"/>
      <w:sz w:val="20"/>
      <w:szCs w:val="20"/>
      <w:lang w:val="lv-LV" w:eastAsia="lv-LV"/>
    </w:rPr>
  </w:style>
  <w:style w:type="character" w:styleId="EndnoteReference">
    <w:name w:val="endnote reference"/>
    <w:rsid w:val="00B26A20"/>
    <w:rPr>
      <w:vertAlign w:val="superscript"/>
    </w:rPr>
  </w:style>
  <w:style w:type="paragraph" w:styleId="ListParagraph">
    <w:name w:val="List Paragraph"/>
    <w:basedOn w:val="Normal"/>
    <w:uiPriority w:val="34"/>
    <w:qFormat/>
    <w:rsid w:val="00B26A20"/>
    <w:pPr>
      <w:ind w:left="720"/>
      <w:contextualSpacing/>
    </w:pPr>
  </w:style>
  <w:style w:type="paragraph" w:customStyle="1" w:styleId="Default">
    <w:name w:val="Default"/>
    <w:rsid w:val="00B26A20"/>
    <w:pPr>
      <w:autoSpaceDE w:val="0"/>
      <w:autoSpaceDN w:val="0"/>
      <w:adjustRightInd w:val="0"/>
      <w:spacing w:after="0" w:line="240" w:lineRule="auto"/>
    </w:pPr>
    <w:rPr>
      <w:rFonts w:ascii="Calibri" w:eastAsia="Times New Roman" w:hAnsi="Calibri" w:cs="Calibri"/>
      <w:color w:val="000000"/>
      <w:sz w:val="24"/>
      <w:szCs w:val="24"/>
      <w:lang w:val="lv-LV" w:eastAsia="lv-LV"/>
    </w:rPr>
  </w:style>
  <w:style w:type="character" w:styleId="Strong">
    <w:name w:val="Strong"/>
    <w:basedOn w:val="DefaultParagraphFont"/>
    <w:uiPriority w:val="22"/>
    <w:qFormat/>
    <w:rsid w:val="00B26A20"/>
    <w:rPr>
      <w:b/>
      <w:bCs/>
    </w:rPr>
  </w:style>
  <w:style w:type="paragraph" w:styleId="NormalWeb">
    <w:name w:val="Normal (Web)"/>
    <w:basedOn w:val="Normal"/>
    <w:uiPriority w:val="99"/>
    <w:unhideWhenUsed/>
    <w:rsid w:val="00B26A20"/>
    <w:rPr>
      <w:rFonts w:eastAsiaTheme="minorHAnsi"/>
    </w:rPr>
  </w:style>
  <w:style w:type="paragraph" w:styleId="BodyText">
    <w:name w:val="Body Text"/>
    <w:basedOn w:val="Normal"/>
    <w:link w:val="BodyTextChar"/>
    <w:rsid w:val="00A96A4B"/>
    <w:rPr>
      <w:b/>
      <w:bCs/>
      <w:sz w:val="28"/>
      <w:lang w:eastAsia="en-US"/>
    </w:rPr>
  </w:style>
  <w:style w:type="character" w:customStyle="1" w:styleId="BodyTextChar">
    <w:name w:val="Body Text Char"/>
    <w:basedOn w:val="DefaultParagraphFont"/>
    <w:link w:val="BodyText"/>
    <w:rsid w:val="00A96A4B"/>
    <w:rPr>
      <w:rFonts w:ascii="Times New Roman" w:eastAsia="Times New Roman" w:hAnsi="Times New Roman" w:cs="Times New Roman"/>
      <w:b/>
      <w:bCs/>
      <w:sz w:val="28"/>
      <w:szCs w:val="24"/>
      <w:lang w:val="lv-LV"/>
    </w:rPr>
  </w:style>
  <w:style w:type="table" w:styleId="TableGrid">
    <w:name w:val="Table Grid"/>
    <w:basedOn w:val="TableNormal"/>
    <w:uiPriority w:val="59"/>
    <w:rsid w:val="00202112"/>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8216">
      <w:bodyDiv w:val="1"/>
      <w:marLeft w:val="0"/>
      <w:marRight w:val="0"/>
      <w:marTop w:val="0"/>
      <w:marBottom w:val="0"/>
      <w:divBdr>
        <w:top w:val="none" w:sz="0" w:space="0" w:color="auto"/>
        <w:left w:val="none" w:sz="0" w:space="0" w:color="auto"/>
        <w:bottom w:val="none" w:sz="0" w:space="0" w:color="auto"/>
        <w:right w:val="none" w:sz="0" w:space="0" w:color="auto"/>
      </w:divBdr>
    </w:div>
    <w:div w:id="339085616">
      <w:bodyDiv w:val="1"/>
      <w:marLeft w:val="0"/>
      <w:marRight w:val="0"/>
      <w:marTop w:val="0"/>
      <w:marBottom w:val="0"/>
      <w:divBdr>
        <w:top w:val="none" w:sz="0" w:space="0" w:color="auto"/>
        <w:left w:val="none" w:sz="0" w:space="0" w:color="auto"/>
        <w:bottom w:val="none" w:sz="0" w:space="0" w:color="auto"/>
        <w:right w:val="none" w:sz="0" w:space="0" w:color="auto"/>
      </w:divBdr>
    </w:div>
    <w:div w:id="416561060">
      <w:bodyDiv w:val="1"/>
      <w:marLeft w:val="0"/>
      <w:marRight w:val="0"/>
      <w:marTop w:val="0"/>
      <w:marBottom w:val="0"/>
      <w:divBdr>
        <w:top w:val="none" w:sz="0" w:space="0" w:color="auto"/>
        <w:left w:val="none" w:sz="0" w:space="0" w:color="auto"/>
        <w:bottom w:val="none" w:sz="0" w:space="0" w:color="auto"/>
        <w:right w:val="none" w:sz="0" w:space="0" w:color="auto"/>
      </w:divBdr>
    </w:div>
    <w:div w:id="1836723626">
      <w:bodyDiv w:val="1"/>
      <w:marLeft w:val="0"/>
      <w:marRight w:val="0"/>
      <w:marTop w:val="0"/>
      <w:marBottom w:val="0"/>
      <w:divBdr>
        <w:top w:val="none" w:sz="0" w:space="0" w:color="auto"/>
        <w:left w:val="none" w:sz="0" w:space="0" w:color="auto"/>
        <w:bottom w:val="none" w:sz="0" w:space="0" w:color="auto"/>
        <w:right w:val="none" w:sz="0" w:space="0" w:color="auto"/>
      </w:divBdr>
    </w:div>
    <w:div w:id="1943760032">
      <w:bodyDiv w:val="1"/>
      <w:marLeft w:val="0"/>
      <w:marRight w:val="0"/>
      <w:marTop w:val="0"/>
      <w:marBottom w:val="0"/>
      <w:divBdr>
        <w:top w:val="none" w:sz="0" w:space="0" w:color="auto"/>
        <w:left w:val="none" w:sz="0" w:space="0" w:color="auto"/>
        <w:bottom w:val="none" w:sz="0" w:space="0" w:color="auto"/>
        <w:right w:val="none" w:sz="0" w:space="0" w:color="auto"/>
      </w:divBdr>
    </w:div>
    <w:div w:id="2055618509">
      <w:bodyDiv w:val="1"/>
      <w:marLeft w:val="0"/>
      <w:marRight w:val="0"/>
      <w:marTop w:val="0"/>
      <w:marBottom w:val="0"/>
      <w:divBdr>
        <w:top w:val="none" w:sz="0" w:space="0" w:color="auto"/>
        <w:left w:val="none" w:sz="0" w:space="0" w:color="auto"/>
        <w:bottom w:val="none" w:sz="0" w:space="0" w:color="auto"/>
        <w:right w:val="none" w:sz="0" w:space="0" w:color="auto"/>
      </w:divBdr>
      <w:divsChild>
        <w:div w:id="573470027">
          <w:marLeft w:val="0"/>
          <w:marRight w:val="0"/>
          <w:marTop w:val="0"/>
          <w:marBottom w:val="0"/>
          <w:divBdr>
            <w:top w:val="none" w:sz="0" w:space="0" w:color="auto"/>
            <w:left w:val="none" w:sz="0" w:space="0" w:color="auto"/>
            <w:bottom w:val="none" w:sz="0" w:space="0" w:color="auto"/>
            <w:right w:val="none" w:sz="0" w:space="0" w:color="auto"/>
          </w:divBdr>
        </w:div>
        <w:div w:id="1971936872">
          <w:marLeft w:val="0"/>
          <w:marRight w:val="0"/>
          <w:marTop w:val="0"/>
          <w:marBottom w:val="0"/>
          <w:divBdr>
            <w:top w:val="none" w:sz="0" w:space="0" w:color="auto"/>
            <w:left w:val="none" w:sz="0" w:space="0" w:color="auto"/>
            <w:bottom w:val="none" w:sz="0" w:space="0" w:color="auto"/>
            <w:right w:val="none" w:sz="0" w:space="0" w:color="auto"/>
          </w:divBdr>
        </w:div>
        <w:div w:id="1702511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jelgavasvestnesis.lv"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oleObject" Target="file:///\\fs.jelgava.lv\dokumenti\Dome\Finansu_nodala\Budzeta%20dokumenti\2016\2016_salidzin_2015-EUR.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s.jelgava.lv\dokumenti\Dome\Finansu_nodala\Budzeta%20dokumenti\2016\2016_salidzin_2015-EUR.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s.jelgava.lv\dokumenti\Dome\Finansu_nodala\Budzeta%20dokumenti\2016\2016_salidzin_2015-EUR.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s.jelgava.lv\dokumenti\Dome\Finansu_nodala\Budzeta%20dokumenti\2016\2016_salidzin_2015-EUR.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s.jelgava.lv\dokumenti\Dome\Finansu_nodala\Budzeta%20dokumenti\2016\2016_salidzin_2015-EUR.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s.jelgava.lv\dokumenti\Dome\Finansu_nodala\Budzeta%20dokumenti\2016\2016_salidzin_2015-EUR.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explosion val="1"/>
          <c:dPt>
            <c:idx val="0"/>
            <c:bubble3D val="0"/>
            <c:explosion val="0"/>
          </c:dPt>
          <c:dPt>
            <c:idx val="1"/>
            <c:bubble3D val="0"/>
            <c:spPr>
              <a:solidFill>
                <a:srgbClr val="FF0000"/>
              </a:solidFill>
            </c:spPr>
          </c:dPt>
          <c:dPt>
            <c:idx val="2"/>
            <c:bubble3D val="0"/>
            <c:spPr>
              <a:solidFill>
                <a:srgbClr val="00FF00"/>
              </a:solidFill>
            </c:spPr>
          </c:dPt>
          <c:dPt>
            <c:idx val="3"/>
            <c:bubble3D val="0"/>
            <c:spPr>
              <a:solidFill>
                <a:srgbClr val="FF3399"/>
              </a:solidFill>
            </c:spPr>
          </c:dPt>
          <c:dPt>
            <c:idx val="4"/>
            <c:bubble3D val="0"/>
            <c:spPr>
              <a:solidFill>
                <a:srgbClr val="FFFF00"/>
              </a:solidFill>
            </c:spPr>
          </c:dPt>
          <c:dLbls>
            <c:dLbl>
              <c:idx val="0"/>
              <c:layout>
                <c:manualLayout>
                  <c:x val="0.1501896345715252"/>
                  <c:y val="7.1300965205029904E-2"/>
                </c:manualLayout>
              </c:layout>
              <c:numFmt formatCode="0.0%" sourceLinked="0"/>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lv-LV"/>
                </a:p>
              </c:txPr>
              <c:showLegendKey val="1"/>
              <c:showVal val="0"/>
              <c:showCatName val="1"/>
              <c:showSerName val="0"/>
              <c:showPercent val="1"/>
              <c:showBubbleSize val="0"/>
              <c:extLst>
                <c:ext xmlns:c15="http://schemas.microsoft.com/office/drawing/2012/chart" uri="{CE6537A1-D6FC-4f65-9D91-7224C49458BB}">
                  <c15:layout/>
                </c:ext>
              </c:extLst>
            </c:dLbl>
            <c:dLbl>
              <c:idx val="1"/>
              <c:layout>
                <c:manualLayout>
                  <c:x val="-0.11961940810320432"/>
                  <c:y val="0.12962003373625713"/>
                </c:manualLayout>
              </c:layout>
              <c:numFmt formatCode="0.0%" sourceLinked="0"/>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lv-LV"/>
                </a:p>
              </c:txPr>
              <c:showLegendKey val="1"/>
              <c:showVal val="0"/>
              <c:showCatName val="1"/>
              <c:showSerName val="0"/>
              <c:showPercent val="1"/>
              <c:showBubbleSize val="0"/>
              <c:extLst>
                <c:ext xmlns:c15="http://schemas.microsoft.com/office/drawing/2012/chart" uri="{CE6537A1-D6FC-4f65-9D91-7224C49458BB}">
                  <c15:layout/>
                </c:ext>
              </c:extLst>
            </c:dLbl>
            <c:dLbl>
              <c:idx val="2"/>
              <c:layout>
                <c:manualLayout>
                  <c:x val="-0.14227348097474585"/>
                  <c:y val="-0.12341176235273726"/>
                </c:manualLayout>
              </c:layout>
              <c:numFmt formatCode="0.0%" sourceLinked="0"/>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lv-LV"/>
                </a:p>
              </c:txPr>
              <c:showLegendKey val="1"/>
              <c:showVal val="0"/>
              <c:showCatName val="1"/>
              <c:showSerName val="0"/>
              <c:showPercent val="1"/>
              <c:showBubbleSize val="0"/>
              <c:extLst>
                <c:ext xmlns:c15="http://schemas.microsoft.com/office/drawing/2012/chart" uri="{CE6537A1-D6FC-4f65-9D91-7224C49458BB}">
                  <c15:layout/>
                </c:ext>
              </c:extLst>
            </c:dLbl>
            <c:dLbl>
              <c:idx val="3"/>
              <c:layout>
                <c:manualLayout>
                  <c:x val="-0.13783347368238286"/>
                  <c:y val="-0.15233213545173915"/>
                </c:manualLayout>
              </c:layout>
              <c:numFmt formatCode="0.0%" sourceLinked="0"/>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lv-LV"/>
                </a:p>
              </c:txPr>
              <c:showLegendKey val="1"/>
              <c:showVal val="0"/>
              <c:showCatName val="1"/>
              <c:showSerName val="0"/>
              <c:showPercent val="1"/>
              <c:showBubbleSize val="0"/>
              <c:extLst>
                <c:ext xmlns:c15="http://schemas.microsoft.com/office/drawing/2012/chart" uri="{CE6537A1-D6FC-4f65-9D91-7224C49458BB}">
                  <c15:layout/>
                </c:ext>
              </c:extLst>
            </c:dLbl>
            <c:dLbl>
              <c:idx val="4"/>
              <c:layout>
                <c:manualLayout>
                  <c:x val="7.3422114958893558E-2"/>
                  <c:y val="-0.16066859127791075"/>
                </c:manualLayout>
              </c:layout>
              <c:numFmt formatCode="0.0%" sourceLinked="0"/>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lv-LV"/>
                </a:p>
              </c:txPr>
              <c:showLegendKey val="1"/>
              <c:showVal val="0"/>
              <c:showCatName val="1"/>
              <c:showSerName val="0"/>
              <c:showPercent val="1"/>
              <c:showBubbleSize val="0"/>
              <c:extLst>
                <c:ext xmlns:c15="http://schemas.microsoft.com/office/drawing/2012/chart" uri="{CE6537A1-D6FC-4f65-9D91-7224C49458BB}">
                  <c15:layout/>
                </c:ext>
              </c:extLst>
            </c:dLbl>
            <c:numFmt formatCode="0.0%" sourceLinked="0"/>
            <c:spPr>
              <a:noFill/>
              <a:ln w="25400">
                <a:noFill/>
              </a:ln>
            </c:spPr>
            <c:txPr>
              <a:bodyPr wrap="square" lIns="38100" tIns="19050" rIns="38100" bIns="19050" anchor="ctr">
                <a:spAutoFit/>
              </a:bodyPr>
              <a:lstStyle/>
              <a:p>
                <a:pPr>
                  <a:defRPr sz="1000" b="1" i="0" u="none" strike="noStrike" baseline="0">
                    <a:solidFill>
                      <a:srgbClr val="000000"/>
                    </a:solidFill>
                    <a:latin typeface="Times New Roman"/>
                    <a:ea typeface="Times New Roman"/>
                    <a:cs typeface="Times New Roman"/>
                  </a:defRPr>
                </a:pPr>
                <a:endParaRPr lang="lv-LV"/>
              </a:p>
            </c:txPr>
            <c:showLegendKey val="1"/>
            <c:showVal val="0"/>
            <c:showCatName val="1"/>
            <c:showSerName val="0"/>
            <c:showPercent val="1"/>
            <c:showBubbleSize val="0"/>
            <c:showLeaderLines val="0"/>
            <c:extLst>
              <c:ext xmlns:c15="http://schemas.microsoft.com/office/drawing/2012/chart" uri="{CE6537A1-D6FC-4f65-9D91-7224C49458BB}"/>
            </c:extLst>
          </c:dLbls>
          <c:cat>
            <c:strRef>
              <c:f>'dati ienemumu grafikam'!$A$32:$A$36</c:f>
              <c:strCache>
                <c:ptCount val="5"/>
                <c:pt idx="0">
                  <c:v> Nodokļu ieņēmumi </c:v>
                </c:pt>
                <c:pt idx="1">
                  <c:v> Nenodokļu ieņēmumi </c:v>
                </c:pt>
                <c:pt idx="2">
                  <c:v>Transferti</c:v>
                </c:pt>
                <c:pt idx="3">
                  <c:v>Maksas pakalpojumi un citi pašu ieņēmumi</c:v>
                </c:pt>
                <c:pt idx="4">
                  <c:v>Finansēšana</c:v>
                </c:pt>
              </c:strCache>
            </c:strRef>
          </c:cat>
          <c:val>
            <c:numRef>
              <c:f>'dati ienemumu grafikam'!$B$32:$B$36</c:f>
              <c:numCache>
                <c:formatCode>#,##0</c:formatCode>
                <c:ptCount val="5"/>
                <c:pt idx="0">
                  <c:v>39456411</c:v>
                </c:pt>
                <c:pt idx="1">
                  <c:v>219198</c:v>
                </c:pt>
                <c:pt idx="2">
                  <c:v>12181088</c:v>
                </c:pt>
                <c:pt idx="3">
                  <c:v>1385627</c:v>
                </c:pt>
                <c:pt idx="4">
                  <c:v>3824239</c:v>
                </c:pt>
              </c:numCache>
            </c:numRef>
          </c:val>
        </c:ser>
        <c:dLbls>
          <c:showLegendKey val="0"/>
          <c:showVal val="0"/>
          <c:showCatName val="0"/>
          <c:showSerName val="0"/>
          <c:showPercent val="0"/>
          <c:showBubbleSize val="0"/>
          <c:showLeaderLines val="0"/>
        </c:dLbls>
        <c:firstSliceAng val="0"/>
        <c:holeSize val="50"/>
      </c:doughnutChart>
      <c:spPr>
        <a:noFill/>
        <a:ln w="25400">
          <a:noFill/>
        </a:ln>
      </c:spPr>
    </c:plotArea>
    <c:plotVisOnly val="1"/>
    <c:dispBlanksAs val="gap"/>
    <c:showDLblsOverMax val="0"/>
  </c:chart>
  <c:spPr>
    <a:noFill/>
    <a:ln>
      <a:noFill/>
    </a:ln>
  </c:spPr>
  <c:txPr>
    <a:bodyPr/>
    <a:lstStyle/>
    <a:p>
      <a:pPr>
        <a:defRPr sz="1000" b="0" i="0" u="none" strike="noStrike" baseline="0">
          <a:solidFill>
            <a:srgbClr val="000000"/>
          </a:solidFill>
          <a:latin typeface="Calibri"/>
          <a:ea typeface="Calibri"/>
          <a:cs typeface="Calibri"/>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10"/>
      <c:depthPercent val="100"/>
      <c:rAngAx val="0"/>
      <c:perspective val="0"/>
    </c:view3D>
    <c:floor>
      <c:thickness val="0"/>
    </c:floor>
    <c:sideWall>
      <c:thickness val="0"/>
    </c:sideWall>
    <c:backWall>
      <c:thickness val="0"/>
    </c:backWall>
    <c:plotArea>
      <c:layout>
        <c:manualLayout>
          <c:layoutTarget val="inner"/>
          <c:xMode val="edge"/>
          <c:yMode val="edge"/>
          <c:x val="7.6918702146539925E-2"/>
          <c:y val="5.5764566262409415E-2"/>
          <c:w val="0.89480662090093555"/>
          <c:h val="0.88152573223012676"/>
        </c:manualLayout>
      </c:layout>
      <c:bar3DChart>
        <c:barDir val="col"/>
        <c:grouping val="standard"/>
        <c:varyColors val="0"/>
        <c:ser>
          <c:idx val="0"/>
          <c:order val="0"/>
          <c:tx>
            <c:strRef>
              <c:f>'dati ienemumu grafikam'!$A$28</c:f>
              <c:strCache>
                <c:ptCount val="1"/>
                <c:pt idx="0">
                  <c:v>Pārējie nodokļi</c:v>
                </c:pt>
              </c:strCache>
            </c:strRef>
          </c:tx>
          <c:invertIfNegative val="0"/>
          <c:cat>
            <c:numRef>
              <c:f>'dati ienemumu grafikam'!$B$27:$J$27</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'dati ienemumu grafikam'!$B$28:$J$28</c:f>
              <c:numCache>
                <c:formatCode>General</c:formatCode>
                <c:ptCount val="9"/>
                <c:pt idx="0">
                  <c:v>2017437</c:v>
                </c:pt>
                <c:pt idx="1">
                  <c:v>1934941</c:v>
                </c:pt>
                <c:pt idx="2">
                  <c:v>2397294</c:v>
                </c:pt>
                <c:pt idx="3">
                  <c:v>2962361</c:v>
                </c:pt>
                <c:pt idx="4">
                  <c:v>3289688</c:v>
                </c:pt>
                <c:pt idx="5">
                  <c:v>3637772</c:v>
                </c:pt>
                <c:pt idx="6">
                  <c:v>3718903</c:v>
                </c:pt>
                <c:pt idx="7">
                  <c:v>3885177</c:v>
                </c:pt>
                <c:pt idx="8">
                  <c:v>3918635</c:v>
                </c:pt>
              </c:numCache>
            </c:numRef>
          </c:val>
        </c:ser>
        <c:ser>
          <c:idx val="1"/>
          <c:order val="1"/>
          <c:tx>
            <c:strRef>
              <c:f>'dati ienemumu grafikam'!$A$29</c:f>
              <c:strCache>
                <c:ptCount val="1"/>
                <c:pt idx="0">
                  <c:v>Iedzīvotāju ienākumu nodoklis</c:v>
                </c:pt>
              </c:strCache>
            </c:strRef>
          </c:tx>
          <c:spPr>
            <a:solidFill>
              <a:srgbClr val="CC0000"/>
            </a:solidFill>
          </c:spPr>
          <c:invertIfNegative val="0"/>
          <c:cat>
            <c:numRef>
              <c:f>'dati ienemumu grafikam'!$B$27:$J$27</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'dati ienemumu grafikam'!$B$29:$J$29</c:f>
              <c:numCache>
                <c:formatCode>General</c:formatCode>
                <c:ptCount val="9"/>
                <c:pt idx="0">
                  <c:v>39758127</c:v>
                </c:pt>
                <c:pt idx="1">
                  <c:v>27302649</c:v>
                </c:pt>
                <c:pt idx="2">
                  <c:v>28722839</c:v>
                </c:pt>
                <c:pt idx="3">
                  <c:v>28814725</c:v>
                </c:pt>
                <c:pt idx="4">
                  <c:v>29661532</c:v>
                </c:pt>
                <c:pt idx="5">
                  <c:v>32788529</c:v>
                </c:pt>
                <c:pt idx="6">
                  <c:v>35237351</c:v>
                </c:pt>
                <c:pt idx="7">
                  <c:v>32997587</c:v>
                </c:pt>
                <c:pt idx="8">
                  <c:v>35537776</c:v>
                </c:pt>
              </c:numCache>
            </c:numRef>
          </c:val>
        </c:ser>
        <c:dLbls>
          <c:showLegendKey val="0"/>
          <c:showVal val="0"/>
          <c:showCatName val="0"/>
          <c:showSerName val="0"/>
          <c:showPercent val="0"/>
          <c:showBubbleSize val="0"/>
        </c:dLbls>
        <c:gapWidth val="150"/>
        <c:shape val="box"/>
        <c:axId val="414340944"/>
        <c:axId val="596173728"/>
        <c:axId val="468911168"/>
      </c:bar3DChart>
      <c:catAx>
        <c:axId val="414340944"/>
        <c:scaling>
          <c:orientation val="minMax"/>
        </c:scaling>
        <c:delete val="0"/>
        <c:axPos val="b"/>
        <c:numFmt formatCode="General" sourceLinked="1"/>
        <c:majorTickMark val="out"/>
        <c:minorTickMark val="none"/>
        <c:tickLblPos val="nextTo"/>
        <c:txPr>
          <a:bodyPr rot="0" vert="horz"/>
          <a:lstStyle/>
          <a:p>
            <a:pPr>
              <a:defRPr sz="1000" b="1" i="0" u="none" strike="noStrike" baseline="0">
                <a:solidFill>
                  <a:srgbClr val="000000"/>
                </a:solidFill>
                <a:latin typeface="Times New Roman"/>
                <a:ea typeface="Times New Roman"/>
                <a:cs typeface="Times New Roman"/>
              </a:defRPr>
            </a:pPr>
            <a:endParaRPr lang="lv-LV"/>
          </a:p>
        </c:txPr>
        <c:crossAx val="596173728"/>
        <c:crosses val="autoZero"/>
        <c:auto val="1"/>
        <c:lblAlgn val="ctr"/>
        <c:lblOffset val="100"/>
        <c:noMultiLvlLbl val="0"/>
      </c:catAx>
      <c:valAx>
        <c:axId val="596173728"/>
        <c:scaling>
          <c:orientation val="minMax"/>
        </c:scaling>
        <c:delete val="0"/>
        <c:axPos val="l"/>
        <c:majorGridlines/>
        <c:numFmt formatCode="General" sourceLinked="1"/>
        <c:majorTickMark val="out"/>
        <c:minorTickMark val="none"/>
        <c:tickLblPos val="nextTo"/>
        <c:txPr>
          <a:bodyPr rot="0" vert="horz"/>
          <a:lstStyle/>
          <a:p>
            <a:pPr>
              <a:defRPr sz="1000" b="1" i="0" u="none" strike="noStrike" baseline="0">
                <a:solidFill>
                  <a:srgbClr val="000000"/>
                </a:solidFill>
                <a:latin typeface="Times New Roman"/>
                <a:ea typeface="Times New Roman"/>
                <a:cs typeface="Times New Roman"/>
              </a:defRPr>
            </a:pPr>
            <a:endParaRPr lang="lv-LV"/>
          </a:p>
        </c:txPr>
        <c:crossAx val="414340944"/>
        <c:crosses val="autoZero"/>
        <c:crossBetween val="between"/>
      </c:valAx>
      <c:serAx>
        <c:axId val="468911168"/>
        <c:scaling>
          <c:orientation val="minMax"/>
        </c:scaling>
        <c:delete val="1"/>
        <c:axPos val="b"/>
        <c:majorTickMark val="out"/>
        <c:minorTickMark val="none"/>
        <c:tickLblPos val="nextTo"/>
        <c:crossAx val="596173728"/>
        <c:crosses val="autoZero"/>
      </c:serAx>
      <c:spPr>
        <a:noFill/>
        <a:ln w="25400">
          <a:noFill/>
        </a:ln>
      </c:spPr>
    </c:plotArea>
    <c:legend>
      <c:legendPos val="b"/>
      <c:layout>
        <c:manualLayout>
          <c:xMode val="edge"/>
          <c:yMode val="edge"/>
          <c:x val="0.16267560270511944"/>
          <c:y val="0.90874939515242159"/>
          <c:w val="0.6790589379194194"/>
          <c:h val="6.4129824584797351E-2"/>
        </c:manualLayout>
      </c:layout>
      <c:overlay val="0"/>
      <c:txPr>
        <a:bodyPr/>
        <a:lstStyle/>
        <a:p>
          <a:pPr>
            <a:defRPr sz="1180" b="1" i="0" u="none" strike="noStrike" baseline="0">
              <a:solidFill>
                <a:srgbClr val="000000"/>
              </a:solidFill>
              <a:latin typeface="Times New Roman"/>
              <a:ea typeface="Times New Roman"/>
              <a:cs typeface="Times New Roman"/>
            </a:defRPr>
          </a:pPr>
          <a:endParaRPr lang="lv-LV"/>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5.6630737980475132E-2"/>
          <c:y val="1.0275618028149176E-2"/>
          <c:w val="0.65083382661902167"/>
          <c:h val="0.97944876394370162"/>
        </c:manualLayout>
      </c:layout>
      <c:pie3DChart>
        <c:varyColors val="1"/>
        <c:ser>
          <c:idx val="0"/>
          <c:order val="0"/>
          <c:explosion val="25"/>
          <c:dPt>
            <c:idx val="0"/>
            <c:bubble3D val="0"/>
          </c:dPt>
          <c:dPt>
            <c:idx val="1"/>
            <c:bubble3D val="0"/>
            <c:spPr>
              <a:solidFill>
                <a:srgbClr val="FF0000"/>
              </a:solidFill>
            </c:spPr>
          </c:dPt>
          <c:dPt>
            <c:idx val="2"/>
            <c:bubble3D val="0"/>
            <c:spPr>
              <a:solidFill>
                <a:srgbClr val="00FF00"/>
              </a:solidFill>
            </c:spPr>
          </c:dPt>
          <c:dPt>
            <c:idx val="3"/>
            <c:bubble3D val="0"/>
            <c:spPr>
              <a:solidFill>
                <a:srgbClr val="FFFF00"/>
              </a:solidFill>
            </c:spPr>
          </c:dPt>
          <c:dPt>
            <c:idx val="4"/>
            <c:bubble3D val="0"/>
            <c:spPr>
              <a:solidFill>
                <a:schemeClr val="tx1"/>
              </a:solidFill>
            </c:spPr>
          </c:dPt>
          <c:dLbls>
            <c:dLbl>
              <c:idx val="0"/>
              <c:layout>
                <c:manualLayout>
                  <c:x val="8.0226690665472319E-2"/>
                  <c:y val="-4.0687308918425862E-2"/>
                </c:manualLayout>
              </c:layout>
              <c:numFmt formatCode="0.0%" sourceLinked="0"/>
              <c:spPr/>
              <c:txPr>
                <a:bodyPr/>
                <a:lstStyle/>
                <a:p>
                  <a:pPr>
                    <a:defRPr sz="1100" b="1" i="0" u="none" strike="noStrike" baseline="0">
                      <a:solidFill>
                        <a:srgbClr val="000000"/>
                      </a:solidFill>
                      <a:latin typeface="Times New Roman"/>
                      <a:ea typeface="Times New Roman"/>
                      <a:cs typeface="Times New Roman"/>
                    </a:defRPr>
                  </a:pPr>
                  <a:endParaRPr lang="lv-LV"/>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7.3506806482429743E-2"/>
                  <c:y val="-9.6405367711389859E-3"/>
                </c:manualLayout>
              </c:layout>
              <c:numFmt formatCode="0.0%" sourceLinked="0"/>
              <c:spPr/>
              <c:txPr>
                <a:bodyPr/>
                <a:lstStyle/>
                <a:p>
                  <a:pPr>
                    <a:defRPr sz="1100" b="1" i="0" u="none" strike="noStrike" baseline="0">
                      <a:solidFill>
                        <a:srgbClr val="000000"/>
                      </a:solidFill>
                      <a:latin typeface="Times New Roman"/>
                      <a:ea typeface="Times New Roman"/>
                      <a:cs typeface="Times New Roman"/>
                    </a:defRPr>
                  </a:pPr>
                  <a:endParaRPr lang="lv-LV"/>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1.4998106772036647E-2"/>
                  <c:y val="-3.5143630181048324E-2"/>
                </c:manualLayout>
              </c:layout>
              <c:numFmt formatCode="0.0%" sourceLinked="0"/>
              <c:spPr/>
              <c:txPr>
                <a:bodyPr/>
                <a:lstStyle/>
                <a:p>
                  <a:pPr>
                    <a:defRPr sz="1100" b="1" i="0" u="none" strike="noStrike" baseline="0">
                      <a:solidFill>
                        <a:srgbClr val="000000"/>
                      </a:solidFill>
                      <a:latin typeface="Times New Roman"/>
                      <a:ea typeface="Times New Roman"/>
                      <a:cs typeface="Times New Roman"/>
                    </a:defRPr>
                  </a:pPr>
                  <a:endParaRPr lang="lv-LV"/>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2.1036869673885301E-2"/>
                  <c:y val="-5.0092136950560542E-2"/>
                </c:manualLayout>
              </c:layout>
              <c:numFmt formatCode="0.0%" sourceLinked="0"/>
              <c:spPr/>
              <c:txPr>
                <a:bodyPr/>
                <a:lstStyle/>
                <a:p>
                  <a:pPr>
                    <a:defRPr sz="1100" b="1" i="0" u="none" strike="noStrike" baseline="0">
                      <a:solidFill>
                        <a:srgbClr val="000000"/>
                      </a:solidFill>
                      <a:latin typeface="Times New Roman"/>
                      <a:ea typeface="Times New Roman"/>
                      <a:cs typeface="Times New Roman"/>
                    </a:defRPr>
                  </a:pPr>
                  <a:endParaRPr lang="lv-LV"/>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8.9405298501092398E-2"/>
                  <c:y val="5.655035901582637E-4"/>
                </c:manualLayout>
              </c:layout>
              <c:numFmt formatCode="0.0%" sourceLinked="0"/>
              <c:spPr/>
              <c:txPr>
                <a:bodyPr/>
                <a:lstStyle/>
                <a:p>
                  <a:pPr>
                    <a:defRPr sz="1100" b="1" i="0" u="none" strike="noStrike" baseline="0">
                      <a:solidFill>
                        <a:srgbClr val="000000"/>
                      </a:solidFill>
                      <a:latin typeface="Times New Roman"/>
                      <a:ea typeface="Times New Roman"/>
                      <a:cs typeface="Times New Roman"/>
                    </a:defRPr>
                  </a:pPr>
                  <a:endParaRPr lang="lv-LV"/>
                </a:p>
              </c:txPr>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0%" sourceLinked="0"/>
            <c:spPr>
              <a:noFill/>
              <a:ln w="25400">
                <a:noFill/>
              </a:ln>
            </c:spPr>
            <c:txPr>
              <a:bodyPr wrap="square" lIns="38100" tIns="19050" rIns="38100" bIns="19050" anchor="ctr">
                <a:spAutoFit/>
              </a:bodyPr>
              <a:lstStyle/>
              <a:p>
                <a:pPr>
                  <a:defRPr sz="1100" b="1" i="0" u="none" strike="noStrike" baseline="0">
                    <a:solidFill>
                      <a:srgbClr val="000000"/>
                    </a:solidFill>
                    <a:latin typeface="Times New Roman"/>
                    <a:ea typeface="Times New Roman"/>
                    <a:cs typeface="Times New Roman"/>
                  </a:defRPr>
                </a:pPr>
                <a:endParaRPr lang="lv-LV"/>
              </a:p>
            </c:txPr>
            <c:showLegendKey val="0"/>
            <c:showVal val="0"/>
            <c:showCatName val="0"/>
            <c:showSerName val="0"/>
            <c:showPercent val="1"/>
            <c:showBubbleSize val="0"/>
            <c:showLeaderLines val="1"/>
            <c:extLst>
              <c:ext xmlns:c15="http://schemas.microsoft.com/office/drawing/2012/chart" uri="{CE6537A1-D6FC-4f65-9D91-7224C49458BB}"/>
            </c:extLst>
          </c:dLbls>
          <c:cat>
            <c:strRef>
              <c:f>'dati ienemumu grafikam'!$A$39:$A$43</c:f>
              <c:strCache>
                <c:ptCount val="5"/>
                <c:pt idx="0">
                  <c:v>Iedzīvotāju ienākuma nodoklis </c:v>
                </c:pt>
                <c:pt idx="1">
                  <c:v>Nekustamā īpašuma nodoklis par zemi </c:v>
                </c:pt>
                <c:pt idx="2">
                  <c:v>Nekustamā īpašuma nodoklis par ēkām  </c:v>
                </c:pt>
                <c:pt idx="3">
                  <c:v>Nekustamā īpašuma nodoklis par mājokļiem</c:v>
                </c:pt>
                <c:pt idx="4">
                  <c:v>Azartspēļu nodoklis</c:v>
                </c:pt>
              </c:strCache>
            </c:strRef>
          </c:cat>
          <c:val>
            <c:numRef>
              <c:f>'dati ienemumu grafikam'!$B$39:$B$43</c:f>
              <c:numCache>
                <c:formatCode>#,##0</c:formatCode>
                <c:ptCount val="5"/>
                <c:pt idx="0">
                  <c:v>35537776</c:v>
                </c:pt>
                <c:pt idx="1">
                  <c:v>1408171</c:v>
                </c:pt>
                <c:pt idx="2">
                  <c:v>1510408</c:v>
                </c:pt>
                <c:pt idx="3">
                  <c:v>710481</c:v>
                </c:pt>
                <c:pt idx="4">
                  <c:v>289575</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72343895775059142"/>
          <c:y val="9.2967790541846965E-2"/>
          <c:w val="0.268368880363689"/>
          <c:h val="0.70432264129557898"/>
        </c:manualLayout>
      </c:layout>
      <c:overlay val="0"/>
      <c:txPr>
        <a:bodyPr/>
        <a:lstStyle/>
        <a:p>
          <a:pPr>
            <a:defRPr sz="1100" b="0" i="0" u="none" strike="noStrike" baseline="0">
              <a:solidFill>
                <a:srgbClr val="000000"/>
              </a:solidFill>
              <a:latin typeface="Times New Roman"/>
              <a:ea typeface="Times New Roman"/>
              <a:cs typeface="Times New Roman"/>
            </a:defRPr>
          </a:pPr>
          <a:endParaRPr lang="lv-LV"/>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lv-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258634157105271"/>
          <c:y val="8.9641133313748733E-2"/>
          <c:w val="0.68693873345964773"/>
          <c:h val="0.82906886079936404"/>
        </c:manualLayout>
      </c:layout>
      <c:barChart>
        <c:barDir val="bar"/>
        <c:grouping val="clustered"/>
        <c:varyColors val="0"/>
        <c:ser>
          <c:idx val="1"/>
          <c:order val="0"/>
          <c:tx>
            <c:strRef>
              <c:f>'dati attēliem'!$C$1</c:f>
              <c:strCache>
                <c:ptCount val="1"/>
                <c:pt idx="0">
                  <c:v>2016</c:v>
                </c:pt>
              </c:strCache>
            </c:strRef>
          </c:tx>
          <c:spPr>
            <a:solidFill>
              <a:srgbClr val="C00000"/>
            </a:solidFill>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Pt>
            <c:idx val="8"/>
            <c:invertIfNegative val="0"/>
            <c:bubble3D val="0"/>
          </c:dPt>
          <c:dPt>
            <c:idx val="9"/>
            <c:invertIfNegative val="0"/>
            <c:bubble3D val="0"/>
          </c:dPt>
          <c:dPt>
            <c:idx val="10"/>
            <c:invertIfNegative val="0"/>
            <c:bubble3D val="0"/>
          </c:dPt>
          <c:dLbls>
            <c:dLbl>
              <c:idx val="0"/>
              <c:layout/>
              <c:tx>
                <c:rich>
                  <a:bodyPr/>
                  <a:lstStyle/>
                  <a:p>
                    <a:pPr>
                      <a:defRPr sz="1000" b="0" i="0" u="none" strike="noStrike" baseline="0">
                        <a:solidFill>
                          <a:srgbClr val="000000"/>
                        </a:solidFill>
                        <a:latin typeface="Times New Roman"/>
                        <a:ea typeface="Times New Roman"/>
                        <a:cs typeface="Times New Roman"/>
                      </a:defRPr>
                    </a:pPr>
                    <a:r>
                      <a:rPr lang="en-US" sz="1000" b="0" i="0" baseline="0"/>
                      <a:t>10.5%</a:t>
                    </a:r>
                  </a:p>
                </c:rich>
              </c:tx>
              <c:spPr/>
              <c:dLblPos val="outEnd"/>
              <c:showLegendKey val="0"/>
              <c:showVal val="0"/>
              <c:showCatName val="0"/>
              <c:showSerName val="0"/>
              <c:showPercent val="0"/>
              <c:showBubbleSize val="0"/>
              <c:extLst>
                <c:ext xmlns:c15="http://schemas.microsoft.com/office/drawing/2012/chart" uri="{CE6537A1-D6FC-4f65-9D91-7224C49458BB}">
                  <c15:layout/>
                </c:ext>
              </c:extLst>
            </c:dLbl>
            <c:dLbl>
              <c:idx val="1"/>
              <c:layout/>
              <c:tx>
                <c:rich>
                  <a:bodyPr/>
                  <a:lstStyle/>
                  <a:p>
                    <a:pPr>
                      <a:defRPr sz="1000" b="0" i="0" u="none" strike="noStrike" baseline="0">
                        <a:solidFill>
                          <a:srgbClr val="000000"/>
                        </a:solidFill>
                        <a:latin typeface="Times New Roman"/>
                        <a:ea typeface="Times New Roman"/>
                        <a:cs typeface="Times New Roman"/>
                      </a:defRPr>
                    </a:pPr>
                    <a:r>
                      <a:rPr lang="en-US" sz="1000" b="0" i="0" baseline="0"/>
                      <a:t>5.2%</a:t>
                    </a:r>
                  </a:p>
                </c:rich>
              </c:tx>
              <c:spPr/>
              <c:dLblPos val="outEnd"/>
              <c:showLegendKey val="0"/>
              <c:showVal val="0"/>
              <c:showCatName val="0"/>
              <c:showSerName val="0"/>
              <c:showPercent val="0"/>
              <c:showBubbleSize val="0"/>
              <c:extLst>
                <c:ext xmlns:c15="http://schemas.microsoft.com/office/drawing/2012/chart" uri="{CE6537A1-D6FC-4f65-9D91-7224C49458BB}">
                  <c15:layout/>
                </c:ext>
              </c:extLst>
            </c:dLbl>
            <c:dLbl>
              <c:idx val="2"/>
              <c:layout/>
              <c:tx>
                <c:rich>
                  <a:bodyPr/>
                  <a:lstStyle/>
                  <a:p>
                    <a:pPr>
                      <a:defRPr sz="1000" b="0" i="0" u="none" strike="noStrike" baseline="0">
                        <a:solidFill>
                          <a:srgbClr val="000000"/>
                        </a:solidFill>
                        <a:latin typeface="Times New Roman"/>
                        <a:ea typeface="Times New Roman"/>
                        <a:cs typeface="Times New Roman"/>
                      </a:defRPr>
                    </a:pPr>
                    <a:r>
                      <a:rPr lang="en-US" sz="1000" b="0" i="0" baseline="0"/>
                      <a:t>3.6%</a:t>
                    </a:r>
                  </a:p>
                </c:rich>
              </c:tx>
              <c:spPr/>
              <c:dLblPos val="outEnd"/>
              <c:showLegendKey val="0"/>
              <c:showVal val="0"/>
              <c:showCatName val="0"/>
              <c:showSerName val="0"/>
              <c:showPercent val="0"/>
              <c:showBubbleSize val="0"/>
              <c:extLst>
                <c:ext xmlns:c15="http://schemas.microsoft.com/office/drawing/2012/chart" uri="{CE6537A1-D6FC-4f65-9D91-7224C49458BB}">
                  <c15:layout/>
                </c:ext>
              </c:extLst>
            </c:dLbl>
            <c:dLbl>
              <c:idx val="3"/>
              <c:layout/>
              <c:tx>
                <c:rich>
                  <a:bodyPr/>
                  <a:lstStyle/>
                  <a:p>
                    <a:pPr>
                      <a:defRPr sz="1000" b="0" i="0" u="none" strike="noStrike" baseline="0">
                        <a:solidFill>
                          <a:srgbClr val="000000"/>
                        </a:solidFill>
                        <a:latin typeface="Times New Roman"/>
                        <a:ea typeface="Times New Roman"/>
                        <a:cs typeface="Times New Roman"/>
                      </a:defRPr>
                    </a:pPr>
                    <a:r>
                      <a:rPr lang="en-US" sz="1000" b="0" i="0" baseline="0"/>
                      <a:t>2.6%</a:t>
                    </a:r>
                  </a:p>
                </c:rich>
              </c:tx>
              <c:spPr/>
              <c:dLblPos val="outEnd"/>
              <c:showLegendKey val="0"/>
              <c:showVal val="0"/>
              <c:showCatName val="0"/>
              <c:showSerName val="0"/>
              <c:showPercent val="0"/>
              <c:showBubbleSize val="0"/>
              <c:extLst>
                <c:ext xmlns:c15="http://schemas.microsoft.com/office/drawing/2012/chart" uri="{CE6537A1-D6FC-4f65-9D91-7224C49458BB}">
                  <c15:layout/>
                </c:ext>
              </c:extLst>
            </c:dLbl>
            <c:dLbl>
              <c:idx val="4"/>
              <c:layout/>
              <c:tx>
                <c:rich>
                  <a:bodyPr/>
                  <a:lstStyle/>
                  <a:p>
                    <a:pPr>
                      <a:defRPr sz="1000" b="0" i="0" u="none" strike="noStrike" baseline="0">
                        <a:solidFill>
                          <a:srgbClr val="000000"/>
                        </a:solidFill>
                        <a:latin typeface="Times New Roman"/>
                        <a:ea typeface="Times New Roman"/>
                        <a:cs typeface="Times New Roman"/>
                      </a:defRPr>
                    </a:pPr>
                    <a:r>
                      <a:rPr lang="en-US" sz="1000" b="0" i="0" baseline="0"/>
                      <a:t>6.5%</a:t>
                    </a:r>
                  </a:p>
                </c:rich>
              </c:tx>
              <c:spPr/>
              <c:dLblPos val="outEnd"/>
              <c:showLegendKey val="0"/>
              <c:showVal val="0"/>
              <c:showCatName val="0"/>
              <c:showSerName val="0"/>
              <c:showPercent val="0"/>
              <c:showBubbleSize val="0"/>
              <c:extLst>
                <c:ext xmlns:c15="http://schemas.microsoft.com/office/drawing/2012/chart" uri="{CE6537A1-D6FC-4f65-9D91-7224C49458BB}">
                  <c15:layout/>
                </c:ext>
              </c:extLst>
            </c:dLbl>
            <c:dLbl>
              <c:idx val="5"/>
              <c:layout/>
              <c:tx>
                <c:rich>
                  <a:bodyPr/>
                  <a:lstStyle/>
                  <a:p>
                    <a:pPr>
                      <a:defRPr sz="1000" b="0" i="0" u="none" strike="noStrike" baseline="0">
                        <a:solidFill>
                          <a:srgbClr val="000000"/>
                        </a:solidFill>
                        <a:latin typeface="Times New Roman"/>
                        <a:ea typeface="Times New Roman"/>
                        <a:cs typeface="Times New Roman"/>
                      </a:defRPr>
                    </a:pPr>
                    <a:r>
                      <a:rPr lang="en-US" sz="1000" b="0" i="0" baseline="0"/>
                      <a:t>0.2%</a:t>
                    </a:r>
                  </a:p>
                </c:rich>
              </c:tx>
              <c:spPr/>
              <c:dLblPos val="outEnd"/>
              <c:showLegendKey val="0"/>
              <c:showVal val="0"/>
              <c:showCatName val="0"/>
              <c:showSerName val="0"/>
              <c:showPercent val="0"/>
              <c:showBubbleSize val="0"/>
              <c:extLst>
                <c:ext xmlns:c15="http://schemas.microsoft.com/office/drawing/2012/chart" uri="{CE6537A1-D6FC-4f65-9D91-7224C49458BB}">
                  <c15:layout/>
                </c:ext>
              </c:extLst>
            </c:dLbl>
            <c:dLbl>
              <c:idx val="6"/>
              <c:layout/>
              <c:tx>
                <c:rich>
                  <a:bodyPr/>
                  <a:lstStyle/>
                  <a:p>
                    <a:pPr>
                      <a:defRPr sz="1000" b="0" i="0" u="none" strike="noStrike" baseline="0">
                        <a:solidFill>
                          <a:srgbClr val="000000"/>
                        </a:solidFill>
                        <a:latin typeface="Times New Roman"/>
                        <a:ea typeface="Times New Roman"/>
                        <a:cs typeface="Times New Roman"/>
                      </a:defRPr>
                    </a:pPr>
                    <a:r>
                      <a:rPr lang="en-US" sz="1000" b="0" i="0" baseline="0"/>
                      <a:t>9.8%</a:t>
                    </a:r>
                  </a:p>
                </c:rich>
              </c:tx>
              <c:spPr/>
              <c:dLblPos val="outEnd"/>
              <c:showLegendKey val="0"/>
              <c:showVal val="0"/>
              <c:showCatName val="0"/>
              <c:showSerName val="0"/>
              <c:showPercent val="0"/>
              <c:showBubbleSize val="0"/>
              <c:extLst>
                <c:ext xmlns:c15="http://schemas.microsoft.com/office/drawing/2012/chart" uri="{CE6537A1-D6FC-4f65-9D91-7224C49458BB}">
                  <c15:layout/>
                </c:ext>
              </c:extLst>
            </c:dLbl>
            <c:dLbl>
              <c:idx val="7"/>
              <c:layout/>
              <c:tx>
                <c:rich>
                  <a:bodyPr/>
                  <a:lstStyle/>
                  <a:p>
                    <a:pPr>
                      <a:defRPr sz="1000" b="0" i="0" u="none" strike="noStrike" baseline="0">
                        <a:solidFill>
                          <a:srgbClr val="000000"/>
                        </a:solidFill>
                        <a:latin typeface="Times New Roman"/>
                        <a:ea typeface="Times New Roman"/>
                        <a:cs typeface="Times New Roman"/>
                      </a:defRPr>
                    </a:pPr>
                    <a:r>
                      <a:rPr lang="en-US" sz="1000" b="0" i="0" baseline="0"/>
                      <a:t>42.5%</a:t>
                    </a:r>
                  </a:p>
                </c:rich>
              </c:tx>
              <c:spPr/>
              <c:dLblPos val="outEnd"/>
              <c:showLegendKey val="0"/>
              <c:showVal val="0"/>
              <c:showCatName val="0"/>
              <c:showSerName val="0"/>
              <c:showPercent val="0"/>
              <c:showBubbleSize val="0"/>
              <c:extLst>
                <c:ext xmlns:c15="http://schemas.microsoft.com/office/drawing/2012/chart" uri="{CE6537A1-D6FC-4f65-9D91-7224C49458BB}">
                  <c15:layout/>
                </c:ext>
              </c:extLst>
            </c:dLbl>
            <c:dLbl>
              <c:idx val="8"/>
              <c:layout/>
              <c:tx>
                <c:rich>
                  <a:bodyPr/>
                  <a:lstStyle/>
                  <a:p>
                    <a:pPr>
                      <a:defRPr sz="1000" b="0" i="0" u="none" strike="noStrike" baseline="0">
                        <a:solidFill>
                          <a:srgbClr val="000000"/>
                        </a:solidFill>
                        <a:latin typeface="Times New Roman"/>
                        <a:ea typeface="Times New Roman"/>
                        <a:cs typeface="Times New Roman"/>
                      </a:defRPr>
                    </a:pPr>
                    <a:r>
                      <a:rPr lang="en-US" sz="1000" b="0" i="0" baseline="0"/>
                      <a:t> 8.4%</a:t>
                    </a:r>
                  </a:p>
                </c:rich>
              </c:tx>
              <c:spPr/>
              <c:dLblPos val="outEnd"/>
              <c:showLegendKey val="0"/>
              <c:showVal val="0"/>
              <c:showCatName val="0"/>
              <c:showSerName val="0"/>
              <c:showPercent val="0"/>
              <c:showBubbleSize val="0"/>
              <c:extLst>
                <c:ext xmlns:c15="http://schemas.microsoft.com/office/drawing/2012/chart" uri="{CE6537A1-D6FC-4f65-9D91-7224C49458BB}">
                  <c15:layout/>
                </c:ext>
              </c:extLst>
            </c:dLbl>
            <c:dLbl>
              <c:idx val="9"/>
              <c:layout/>
              <c:tx>
                <c:rich>
                  <a:bodyPr/>
                  <a:lstStyle/>
                  <a:p>
                    <a:pPr>
                      <a:defRPr sz="1000" b="0" i="0" u="none" strike="noStrike" baseline="0">
                        <a:solidFill>
                          <a:srgbClr val="000000"/>
                        </a:solidFill>
                        <a:latin typeface="Times New Roman"/>
                        <a:ea typeface="Times New Roman"/>
                        <a:cs typeface="Times New Roman"/>
                      </a:defRPr>
                    </a:pPr>
                    <a:r>
                      <a:rPr lang="en-US" sz="1000" b="0" i="0" baseline="0"/>
                      <a:t> 8.6%</a:t>
                    </a:r>
                  </a:p>
                </c:rich>
              </c:tx>
              <c:spPr/>
              <c:dLblPos val="outEnd"/>
              <c:showLegendKey val="0"/>
              <c:showVal val="0"/>
              <c:showCatName val="0"/>
              <c:showSerName val="0"/>
              <c:showPercent val="0"/>
              <c:showBubbleSize val="0"/>
              <c:extLst>
                <c:ext xmlns:c15="http://schemas.microsoft.com/office/drawing/2012/chart" uri="{CE6537A1-D6FC-4f65-9D91-7224C49458BB}">
                  <c15:layout/>
                </c:ext>
              </c:extLst>
            </c:dLbl>
            <c:dLbl>
              <c:idx val="10"/>
              <c:layout/>
              <c:tx>
                <c:rich>
                  <a:bodyPr/>
                  <a:lstStyle/>
                  <a:p>
                    <a:pPr>
                      <a:defRPr sz="1000" b="0" i="0" u="none" strike="noStrike" baseline="0">
                        <a:solidFill>
                          <a:srgbClr val="000000"/>
                        </a:solidFill>
                        <a:latin typeface="Times New Roman"/>
                        <a:ea typeface="Times New Roman"/>
                        <a:cs typeface="Times New Roman"/>
                      </a:defRPr>
                    </a:pPr>
                    <a:r>
                      <a:rPr lang="en-US" sz="1000" b="0" i="0" baseline="0"/>
                      <a:t>1.0% </a:t>
                    </a:r>
                  </a:p>
                </c:rich>
              </c:tx>
              <c:spPr/>
              <c:dLblPos val="outEnd"/>
              <c:showLegendKey val="0"/>
              <c:showVal val="0"/>
              <c:showCatName val="0"/>
              <c:showSerName val="0"/>
              <c:showPercent val="0"/>
              <c:showBubbleSize val="0"/>
              <c:extLst>
                <c:ext xmlns:c15="http://schemas.microsoft.com/office/drawing/2012/chart" uri="{CE6537A1-D6FC-4f65-9D91-7224C49458BB}">
                  <c15:layout/>
                </c:ext>
              </c:extLst>
            </c:dLbl>
            <c:dLbl>
              <c:idx val="11"/>
              <c:layout/>
              <c:tx>
                <c:rich>
                  <a:bodyPr/>
                  <a:lstStyle/>
                  <a:p>
                    <a:r>
                      <a:rPr lang="en-US"/>
                      <a:t>1.1%</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Times New Roman"/>
                    <a:ea typeface="Times New Roman"/>
                    <a:cs typeface="Times New Roman"/>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'dati attēliem'!$A$2:$A$13</c:f>
              <c:strCache>
                <c:ptCount val="12"/>
                <c:pt idx="0">
                  <c:v>Vispārējie valdības dienesti</c:v>
                </c:pt>
                <c:pt idx="1">
                  <c:v>Sabiedriskā kārtība un drošība</c:v>
                </c:pt>
                <c:pt idx="2">
                  <c:v>Ekonomiskā darbība</c:v>
                </c:pt>
                <c:pt idx="3">
                  <c:v>Vides aizsardzība</c:v>
                </c:pt>
                <c:pt idx="4">
                  <c:v>Pašvaldības teritoriju un mājokļu apsaimniekošana</c:v>
                </c:pt>
                <c:pt idx="5">
                  <c:v>Veselība</c:v>
                </c:pt>
                <c:pt idx="6">
                  <c:v>Atpūta, kultūra un reliģija</c:v>
                </c:pt>
                <c:pt idx="7">
                  <c:v>Izglītība</c:v>
                </c:pt>
                <c:pt idx="8">
                  <c:v>Sociālā aizsardzība</c:v>
                </c:pt>
                <c:pt idx="9">
                  <c:v>Saņemto ilgtermiņa aizņēmumu atmaksa</c:v>
                </c:pt>
                <c:pt idx="10">
                  <c:v>Pamatkapitāla palielināšana</c:v>
                </c:pt>
                <c:pt idx="11">
                  <c:v>Naudas līdzekļu atlikums gada beigās</c:v>
                </c:pt>
              </c:strCache>
            </c:strRef>
          </c:cat>
          <c:val>
            <c:numRef>
              <c:f>'dati attēliem'!$C$2:$C$13</c:f>
              <c:numCache>
                <c:formatCode>#,##0</c:formatCode>
                <c:ptCount val="12"/>
                <c:pt idx="0">
                  <c:v>5991452</c:v>
                </c:pt>
                <c:pt idx="1">
                  <c:v>2946122</c:v>
                </c:pt>
                <c:pt idx="2">
                  <c:v>2057486</c:v>
                </c:pt>
                <c:pt idx="3">
                  <c:v>1508636</c:v>
                </c:pt>
                <c:pt idx="4">
                  <c:v>3713534</c:v>
                </c:pt>
                <c:pt idx="5">
                  <c:v>122175</c:v>
                </c:pt>
                <c:pt idx="6">
                  <c:v>5592749</c:v>
                </c:pt>
                <c:pt idx="7">
                  <c:v>24266442</c:v>
                </c:pt>
                <c:pt idx="8">
                  <c:v>4785260</c:v>
                </c:pt>
                <c:pt idx="9">
                  <c:v>4926440</c:v>
                </c:pt>
                <c:pt idx="10">
                  <c:v>556267</c:v>
                </c:pt>
                <c:pt idx="11">
                  <c:v>600000</c:v>
                </c:pt>
              </c:numCache>
            </c:numRef>
          </c:val>
        </c:ser>
        <c:dLbls>
          <c:showLegendKey val="0"/>
          <c:showVal val="0"/>
          <c:showCatName val="0"/>
          <c:showSerName val="0"/>
          <c:showPercent val="0"/>
          <c:showBubbleSize val="0"/>
        </c:dLbls>
        <c:gapWidth val="100"/>
        <c:axId val="691018528"/>
        <c:axId val="691019072"/>
      </c:barChart>
      <c:catAx>
        <c:axId val="691018528"/>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000000"/>
                </a:solidFill>
                <a:latin typeface="Times New Roman"/>
                <a:ea typeface="Times New Roman"/>
                <a:cs typeface="Times New Roman"/>
              </a:defRPr>
            </a:pPr>
            <a:endParaRPr lang="lv-LV"/>
          </a:p>
        </c:txPr>
        <c:crossAx val="691019072"/>
        <c:crosses val="autoZero"/>
        <c:auto val="1"/>
        <c:lblAlgn val="ctr"/>
        <c:lblOffset val="100"/>
        <c:noMultiLvlLbl val="0"/>
      </c:catAx>
      <c:valAx>
        <c:axId val="691019072"/>
        <c:scaling>
          <c:orientation val="minMax"/>
        </c:scaling>
        <c:delete val="0"/>
        <c:axPos val="b"/>
        <c:majorGridlines>
          <c:spPr>
            <a:ln>
              <a:solidFill>
                <a:schemeClr val="bg1">
                  <a:lumMod val="85000"/>
                </a:schemeClr>
              </a:solidFill>
            </a:ln>
          </c:spPr>
        </c:majorGridlines>
        <c:numFmt formatCode="#,##0" sourceLinked="1"/>
        <c:majorTickMark val="out"/>
        <c:minorTickMark val="none"/>
        <c:tickLblPos val="nextTo"/>
        <c:txPr>
          <a:bodyPr rot="0" vert="horz"/>
          <a:lstStyle/>
          <a:p>
            <a:pPr>
              <a:defRPr sz="1000" baseline="0"/>
            </a:pPr>
            <a:endParaRPr lang="lv-LV"/>
          </a:p>
        </c:txPr>
        <c:crossAx val="691018528"/>
        <c:crosses val="autoZero"/>
        <c:crossBetween val="between"/>
      </c:valAx>
    </c:plotArea>
    <c:plotVisOnly val="1"/>
    <c:dispBlanksAs val="gap"/>
    <c:showDLblsOverMax val="0"/>
  </c:chart>
  <c:spPr>
    <a:noFill/>
    <a:ln>
      <a:noFill/>
    </a:ln>
  </c:spPr>
  <c:txPr>
    <a:bodyPr/>
    <a:lstStyle/>
    <a:p>
      <a:pPr>
        <a:defRPr sz="1000" b="0" i="0" u="none" strike="noStrike" baseline="0">
          <a:solidFill>
            <a:srgbClr val="000000"/>
          </a:solidFill>
          <a:latin typeface="Calibri"/>
          <a:ea typeface="Calibri"/>
          <a:cs typeface="Calibri"/>
        </a:defRPr>
      </a:pPr>
      <a:endParaRPr lang="lv-LV"/>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2290635971933354"/>
          <c:y val="0.10636846194044053"/>
          <c:w val="0.57190266937617229"/>
          <c:h val="0.8750000205607763"/>
        </c:manualLayout>
      </c:layout>
      <c:doughnutChart>
        <c:varyColors val="1"/>
        <c:ser>
          <c:idx val="0"/>
          <c:order val="0"/>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Lbls>
            <c:dLbl>
              <c:idx val="0"/>
              <c:layout>
                <c:manualLayout>
                  <c:x val="0.12151706797150676"/>
                  <c:y val="-3.342359788253612E-2"/>
                </c:manualLayout>
              </c:layout>
              <c:numFmt formatCode="0.0%" sourceLinked="0"/>
              <c:spPr/>
              <c:txPr>
                <a:bodyPr/>
                <a:lstStyle/>
                <a:p>
                  <a:pPr>
                    <a:defRPr sz="1000" b="0" i="0" u="none" strike="noStrike" baseline="0">
                      <a:solidFill>
                        <a:srgbClr val="000000"/>
                      </a:solidFill>
                      <a:latin typeface="Times New Roman"/>
                      <a:ea typeface="Times New Roman"/>
                      <a:cs typeface="Times New Roman"/>
                    </a:defRPr>
                  </a:pPr>
                  <a:endParaRPr lang="lv-LV"/>
                </a:p>
              </c:txPr>
              <c:showLegendKey val="1"/>
              <c:showVal val="0"/>
              <c:showCatName val="1"/>
              <c:showSerName val="0"/>
              <c:showPercent val="1"/>
              <c:showBubbleSize val="0"/>
              <c:extLst>
                <c:ext xmlns:c15="http://schemas.microsoft.com/office/drawing/2012/chart" uri="{CE6537A1-D6FC-4f65-9D91-7224C49458BB}">
                  <c15:layout/>
                </c:ext>
              </c:extLst>
            </c:dLbl>
            <c:dLbl>
              <c:idx val="1"/>
              <c:layout>
                <c:manualLayout>
                  <c:x val="-0.16111251708581795"/>
                  <c:y val="8.1470019838681795E-2"/>
                </c:manualLayout>
              </c:layout>
              <c:numFmt formatCode="0.0%" sourceLinked="0"/>
              <c:spPr/>
              <c:txPr>
                <a:bodyPr/>
                <a:lstStyle/>
                <a:p>
                  <a:pPr>
                    <a:defRPr sz="1000" b="0" i="0" u="none" strike="noStrike" baseline="0">
                      <a:solidFill>
                        <a:srgbClr val="000000"/>
                      </a:solidFill>
                      <a:latin typeface="Times New Roman"/>
                      <a:ea typeface="Times New Roman"/>
                      <a:cs typeface="Times New Roman"/>
                    </a:defRPr>
                  </a:pPr>
                  <a:endParaRPr lang="lv-LV"/>
                </a:p>
              </c:txPr>
              <c:showLegendKey val="1"/>
              <c:showVal val="0"/>
              <c:showCatName val="1"/>
              <c:showSerName val="0"/>
              <c:showPercent val="1"/>
              <c:showBubbleSize val="0"/>
              <c:extLst>
                <c:ext xmlns:c15="http://schemas.microsoft.com/office/drawing/2012/chart" uri="{CE6537A1-D6FC-4f65-9D91-7224C49458BB}">
                  <c15:layout/>
                </c:ext>
              </c:extLst>
            </c:dLbl>
            <c:dLbl>
              <c:idx val="2"/>
              <c:layout>
                <c:manualLayout>
                  <c:x val="-0.16998619659863354"/>
                  <c:y val="0.1221745884643337"/>
                </c:manualLayout>
              </c:layout>
              <c:numFmt formatCode="0.0%" sourceLinked="0"/>
              <c:spPr/>
              <c:txPr>
                <a:bodyPr/>
                <a:lstStyle/>
                <a:p>
                  <a:pPr>
                    <a:defRPr sz="1000" b="0" i="0" u="none" strike="noStrike" baseline="0">
                      <a:solidFill>
                        <a:srgbClr val="000000"/>
                      </a:solidFill>
                      <a:latin typeface="Times New Roman"/>
                      <a:ea typeface="Times New Roman"/>
                      <a:cs typeface="Times New Roman"/>
                    </a:defRPr>
                  </a:pPr>
                  <a:endParaRPr lang="lv-LV"/>
                </a:p>
              </c:txPr>
              <c:showLegendKey val="1"/>
              <c:showVal val="0"/>
              <c:showCatName val="1"/>
              <c:showSerName val="0"/>
              <c:showPercent val="1"/>
              <c:showBubbleSize val="0"/>
              <c:extLst>
                <c:ext xmlns:c15="http://schemas.microsoft.com/office/drawing/2012/chart" uri="{CE6537A1-D6FC-4f65-9D91-7224C49458BB}">
                  <c15:layout/>
                </c:ext>
              </c:extLst>
            </c:dLbl>
            <c:dLbl>
              <c:idx val="3"/>
              <c:layout>
                <c:manualLayout>
                  <c:x val="-0.18293239805884243"/>
                  <c:y val="3.2409475487875615E-2"/>
                </c:manualLayout>
              </c:layout>
              <c:numFmt formatCode="0.0%" sourceLinked="0"/>
              <c:spPr/>
              <c:txPr>
                <a:bodyPr/>
                <a:lstStyle/>
                <a:p>
                  <a:pPr>
                    <a:defRPr sz="1000" b="0" i="0" u="none" strike="noStrike" baseline="0">
                      <a:solidFill>
                        <a:srgbClr val="000000"/>
                      </a:solidFill>
                      <a:latin typeface="Times New Roman"/>
                      <a:ea typeface="Times New Roman"/>
                      <a:cs typeface="Times New Roman"/>
                    </a:defRPr>
                  </a:pPr>
                  <a:endParaRPr lang="lv-LV"/>
                </a:p>
              </c:txPr>
              <c:showLegendKey val="1"/>
              <c:showVal val="0"/>
              <c:showCatName val="1"/>
              <c:showSerName val="0"/>
              <c:showPercent val="1"/>
              <c:showBubbleSize val="0"/>
              <c:extLst>
                <c:ext xmlns:c15="http://schemas.microsoft.com/office/drawing/2012/chart" uri="{CE6537A1-D6FC-4f65-9D91-7224C49458BB}">
                  <c15:layout/>
                </c:ext>
              </c:extLst>
            </c:dLbl>
            <c:dLbl>
              <c:idx val="4"/>
              <c:layout>
                <c:manualLayout>
                  <c:x val="-0.18694528123345111"/>
                  <c:y val="-4.9973397694466917E-2"/>
                </c:manualLayout>
              </c:layout>
              <c:numFmt formatCode="0.0%" sourceLinked="0"/>
              <c:spPr/>
              <c:txPr>
                <a:bodyPr/>
                <a:lstStyle/>
                <a:p>
                  <a:pPr>
                    <a:defRPr sz="1000" b="0" i="0" u="none" strike="noStrike" baseline="0">
                      <a:solidFill>
                        <a:srgbClr val="000000"/>
                      </a:solidFill>
                      <a:latin typeface="Times New Roman"/>
                      <a:ea typeface="Times New Roman"/>
                      <a:cs typeface="Times New Roman"/>
                    </a:defRPr>
                  </a:pPr>
                  <a:endParaRPr lang="lv-LV"/>
                </a:p>
              </c:txPr>
              <c:showLegendKey val="1"/>
              <c:showVal val="0"/>
              <c:showCatName val="1"/>
              <c:showSerName val="0"/>
              <c:showPercent val="1"/>
              <c:showBubbleSize val="0"/>
              <c:extLst>
                <c:ext xmlns:c15="http://schemas.microsoft.com/office/drawing/2012/chart" uri="{CE6537A1-D6FC-4f65-9D91-7224C49458BB}">
                  <c15:layout/>
                </c:ext>
              </c:extLst>
            </c:dLbl>
            <c:dLbl>
              <c:idx val="5"/>
              <c:layout>
                <c:manualLayout>
                  <c:x val="-0.19775898740331108"/>
                  <c:y val="-9.8120770466773782E-2"/>
                </c:manualLayout>
              </c:layout>
              <c:numFmt formatCode="0.0%" sourceLinked="0"/>
              <c:spPr/>
              <c:txPr>
                <a:bodyPr/>
                <a:lstStyle/>
                <a:p>
                  <a:pPr>
                    <a:defRPr sz="1000" b="0" i="0" u="none" strike="noStrike" baseline="0">
                      <a:solidFill>
                        <a:srgbClr val="000000"/>
                      </a:solidFill>
                      <a:latin typeface="Times New Roman"/>
                      <a:ea typeface="Times New Roman"/>
                      <a:cs typeface="Times New Roman"/>
                    </a:defRPr>
                  </a:pPr>
                  <a:endParaRPr lang="lv-LV"/>
                </a:p>
              </c:txPr>
              <c:showLegendKey val="1"/>
              <c:showVal val="0"/>
              <c:showCatName val="1"/>
              <c:showSerName val="0"/>
              <c:showPercent val="1"/>
              <c:showBubbleSize val="0"/>
              <c:extLst>
                <c:ext xmlns:c15="http://schemas.microsoft.com/office/drawing/2012/chart" uri="{CE6537A1-D6FC-4f65-9D91-7224C49458BB}">
                  <c15:layout/>
                </c:ext>
              </c:extLst>
            </c:dLbl>
            <c:dLbl>
              <c:idx val="6"/>
              <c:layout>
                <c:manualLayout>
                  <c:x val="-8.9703877974459362E-2"/>
                  <c:y val="-0.20465853707321302"/>
                </c:manualLayout>
              </c:layout>
              <c:numFmt formatCode="0.0%" sourceLinked="0"/>
              <c:spPr/>
              <c:txPr>
                <a:bodyPr/>
                <a:lstStyle/>
                <a:p>
                  <a:pPr>
                    <a:defRPr sz="1000" b="0" i="0" u="none" strike="noStrike" baseline="0">
                      <a:solidFill>
                        <a:srgbClr val="000000"/>
                      </a:solidFill>
                      <a:latin typeface="Times New Roman"/>
                      <a:ea typeface="Times New Roman"/>
                      <a:cs typeface="Times New Roman"/>
                    </a:defRPr>
                  </a:pPr>
                  <a:endParaRPr lang="lv-LV"/>
                </a:p>
              </c:txPr>
              <c:showLegendKey val="1"/>
              <c:showVal val="0"/>
              <c:showCatName val="1"/>
              <c:showSerName val="0"/>
              <c:showPercent val="1"/>
              <c:showBubbleSize val="0"/>
              <c:extLst>
                <c:ext xmlns:c15="http://schemas.microsoft.com/office/drawing/2012/chart" uri="{CE6537A1-D6FC-4f65-9D91-7224C49458BB}">
                  <c15:layout/>
                </c:ext>
              </c:extLst>
            </c:dLbl>
            <c:dLbl>
              <c:idx val="7"/>
              <c:layout>
                <c:manualLayout>
                  <c:x val="0.17975796299993924"/>
                  <c:y val="-0.16790921879896259"/>
                </c:manualLayout>
              </c:layout>
              <c:numFmt formatCode="0.0%" sourceLinked="0"/>
              <c:spPr/>
              <c:txPr>
                <a:bodyPr/>
                <a:lstStyle/>
                <a:p>
                  <a:pPr>
                    <a:defRPr sz="1000" b="0" i="0" u="none" strike="noStrike" baseline="0">
                      <a:solidFill>
                        <a:srgbClr val="000000"/>
                      </a:solidFill>
                      <a:latin typeface="Times New Roman"/>
                      <a:ea typeface="Times New Roman"/>
                      <a:cs typeface="Times New Roman"/>
                    </a:defRPr>
                  </a:pPr>
                  <a:endParaRPr lang="lv-LV"/>
                </a:p>
              </c:txPr>
              <c:showLegendKey val="1"/>
              <c:showVal val="0"/>
              <c:showCatName val="1"/>
              <c:showSerName val="0"/>
              <c:showPercent val="1"/>
              <c:showBubbleSize val="0"/>
              <c:extLst>
                <c:ext xmlns:c15="http://schemas.microsoft.com/office/drawing/2012/chart" uri="{CE6537A1-D6FC-4f65-9D91-7224C49458BB}">
                  <c15:layout/>
                </c:ext>
              </c:extLst>
            </c:dLbl>
            <c:numFmt formatCode="0.0%" sourceLinked="0"/>
            <c:spPr>
              <a:noFill/>
              <a:ln w="25400">
                <a:noFill/>
              </a:ln>
            </c:spPr>
            <c:txPr>
              <a:bodyPr wrap="square" lIns="38100" tIns="19050" rIns="38100" bIns="19050" anchor="ctr">
                <a:spAutoFit/>
              </a:bodyPr>
              <a:lstStyle/>
              <a:p>
                <a:pPr>
                  <a:defRPr sz="1000" b="0" i="0" u="none" strike="noStrike" baseline="0">
                    <a:solidFill>
                      <a:srgbClr val="000000"/>
                    </a:solidFill>
                    <a:latin typeface="Times New Roman"/>
                    <a:ea typeface="Times New Roman"/>
                    <a:cs typeface="Times New Roman"/>
                  </a:defRPr>
                </a:pPr>
                <a:endParaRPr lang="lv-LV"/>
              </a:p>
            </c:txPr>
            <c:showLegendKey val="1"/>
            <c:showVal val="0"/>
            <c:showCatName val="1"/>
            <c:showSerName val="0"/>
            <c:showPercent val="1"/>
            <c:showBubbleSize val="0"/>
            <c:showLeaderLines val="0"/>
            <c:extLst>
              <c:ext xmlns:c15="http://schemas.microsoft.com/office/drawing/2012/chart" uri="{CE6537A1-D6FC-4f65-9D91-7224C49458BB}"/>
            </c:extLst>
          </c:dLbls>
          <c:cat>
            <c:strRef>
              <c:f>'dati attēliem'!$A$18:$A$25</c:f>
              <c:strCache>
                <c:ptCount val="8"/>
                <c:pt idx="0">
                  <c:v>Atlīdzība</c:v>
                </c:pt>
                <c:pt idx="1">
                  <c:v>Preces un pakalpojumi</c:v>
                </c:pt>
                <c:pt idx="2">
                  <c:v>Subsīdijas un dotācijas</c:v>
                </c:pt>
                <c:pt idx="3">
                  <c:v>Procentu izdevumi</c:v>
                </c:pt>
                <c:pt idx="4">
                  <c:v>Kapitālie izdevumi</c:v>
                </c:pt>
                <c:pt idx="5">
                  <c:v>Sociālie pabalsti</c:v>
                </c:pt>
                <c:pt idx="6">
                  <c:v>Uzturēšanas izdevumu transferti</c:v>
                </c:pt>
                <c:pt idx="7">
                  <c:v>Finansēšana</c:v>
                </c:pt>
              </c:strCache>
            </c:strRef>
          </c:cat>
          <c:val>
            <c:numRef>
              <c:f>'dati attēliem'!$B$18:$B$25</c:f>
              <c:numCache>
                <c:formatCode>#,##0</c:formatCode>
                <c:ptCount val="8"/>
                <c:pt idx="0">
                  <c:v>25162121</c:v>
                </c:pt>
                <c:pt idx="1">
                  <c:v>14430774</c:v>
                </c:pt>
                <c:pt idx="2">
                  <c:v>3998244</c:v>
                </c:pt>
                <c:pt idx="3">
                  <c:v>150000</c:v>
                </c:pt>
                <c:pt idx="4">
                  <c:v>3918042</c:v>
                </c:pt>
                <c:pt idx="5">
                  <c:v>2302829</c:v>
                </c:pt>
                <c:pt idx="6">
                  <c:v>1021846</c:v>
                </c:pt>
                <c:pt idx="7">
                  <c:v>6082707</c:v>
                </c:pt>
              </c:numCache>
            </c:numRef>
          </c:val>
        </c:ser>
        <c:dLbls>
          <c:showLegendKey val="0"/>
          <c:showVal val="0"/>
          <c:showCatName val="0"/>
          <c:showSerName val="0"/>
          <c:showPercent val="0"/>
          <c:showBubbleSize val="0"/>
          <c:showLeaderLines val="0"/>
        </c:dLbls>
        <c:firstSliceAng val="0"/>
        <c:holeSize val="50"/>
      </c:doughnutChart>
      <c:spPr>
        <a:noFill/>
        <a:ln w="25400">
          <a:noFill/>
        </a:ln>
      </c:spPr>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lv-LV"/>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9.1367583681669418E-2"/>
          <c:y val="3.4722222222222224E-2"/>
          <c:w val="0.74622581899484786"/>
          <c:h val="0.95833333333333337"/>
        </c:manualLayout>
      </c:layout>
      <c:pie3DChart>
        <c:varyColors val="1"/>
        <c:ser>
          <c:idx val="0"/>
          <c:order val="0"/>
          <c:explosion val="25"/>
          <c:dPt>
            <c:idx val="0"/>
            <c:bubble3D val="0"/>
          </c:dPt>
          <c:dPt>
            <c:idx val="1"/>
            <c:bubble3D val="0"/>
          </c:dPt>
          <c:dPt>
            <c:idx val="2"/>
            <c:bubble3D val="0"/>
          </c:dPt>
          <c:dLbls>
            <c:dLbl>
              <c:idx val="0"/>
              <c:layout>
                <c:manualLayout>
                  <c:x val="0.16556058565287424"/>
                  <c:y val="-2.7154832805625948E-2"/>
                </c:manualLayout>
              </c:layout>
              <c:showLegendKey val="1"/>
              <c:showVal val="0"/>
              <c:showCatName val="1"/>
              <c:showSerName val="0"/>
              <c:showPercent val="1"/>
              <c:showBubbleSize val="0"/>
              <c:extLst>
                <c:ext xmlns:c15="http://schemas.microsoft.com/office/drawing/2012/chart" uri="{CE6537A1-D6FC-4f65-9D91-7224C49458BB}">
                  <c15:layout/>
                </c:ext>
              </c:extLst>
            </c:dLbl>
            <c:dLbl>
              <c:idx val="1"/>
              <c:layout>
                <c:manualLayout>
                  <c:x val="-0.10364559087872745"/>
                  <c:y val="0.11835443347704595"/>
                </c:manualLayout>
              </c:layout>
              <c:showLegendKey val="1"/>
              <c:showVal val="0"/>
              <c:showCatName val="1"/>
              <c:showSerName val="0"/>
              <c:showPercent val="1"/>
              <c:showBubbleSize val="0"/>
              <c:extLst>
                <c:ext xmlns:c15="http://schemas.microsoft.com/office/drawing/2012/chart" uri="{CE6537A1-D6FC-4f65-9D91-7224C49458BB}">
                  <c15:layout/>
                </c:ext>
              </c:extLst>
            </c:dLbl>
            <c:dLbl>
              <c:idx val="2"/>
              <c:layout>
                <c:manualLayout>
                  <c:x val="0.34965632447336992"/>
                  <c:y val="7.4580484773151032E-2"/>
                </c:manualLayout>
              </c:layout>
              <c:spPr/>
              <c:txPr>
                <a:bodyPr/>
                <a:lstStyle/>
                <a:p>
                  <a:pPr>
                    <a:defRPr sz="105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lv-LV"/>
                </a:p>
              </c:txPr>
              <c:dLblPos val="bestFit"/>
              <c:showLegendKey val="1"/>
              <c:showVal val="0"/>
              <c:showCatName val="1"/>
              <c:showSerName val="0"/>
              <c:showPercent val="1"/>
              <c:showBubbleSize val="0"/>
              <c:extLst>
                <c:ext xmlns:c15="http://schemas.microsoft.com/office/drawing/2012/chart" uri="{CE6537A1-D6FC-4f65-9D91-7224C49458BB}">
                  <c15:layout/>
                </c:ext>
              </c:extLst>
            </c:dLbl>
            <c:spPr>
              <a:noFill/>
              <a:ln w="25400">
                <a:noFill/>
              </a:ln>
            </c:spPr>
            <c:txPr>
              <a:bodyPr/>
              <a:lstStyle/>
              <a:p>
                <a:pPr>
                  <a:defRPr sz="105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lv-LV"/>
              </a:p>
            </c:txPr>
            <c:showLegendKey val="1"/>
            <c:showVal val="0"/>
            <c:showCatName val="1"/>
            <c:showSerName val="0"/>
            <c:showPercent val="1"/>
            <c:showBubbleSize val="0"/>
            <c:showLeaderLines val="1"/>
            <c:extLst>
              <c:ext xmlns:c15="http://schemas.microsoft.com/office/drawing/2012/chart" uri="{CE6537A1-D6FC-4f65-9D91-7224C49458BB}"/>
            </c:extLst>
          </c:dLbls>
          <c:cat>
            <c:strRef>
              <c:f>Sheet1!$A$1:$A$3</c:f>
              <c:strCache>
                <c:ptCount val="3"/>
                <c:pt idx="0">
                  <c:v>Mērķdotācijas</c:v>
                </c:pt>
                <c:pt idx="1">
                  <c:v>Dabas resursu nodoklis</c:v>
                </c:pt>
                <c:pt idx="2">
                  <c:v>Ziedojumi</c:v>
                </c:pt>
              </c:strCache>
            </c:strRef>
          </c:cat>
          <c:val>
            <c:numRef>
              <c:f>Sheet1!$B$1:$B$3</c:f>
              <c:numCache>
                <c:formatCode>#,##0</c:formatCode>
                <c:ptCount val="3"/>
                <c:pt idx="0">
                  <c:v>1954547</c:v>
                </c:pt>
                <c:pt idx="1">
                  <c:v>86613</c:v>
                </c:pt>
                <c:pt idx="2">
                  <c:v>103513</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9F7CC-0AE4-4284-A6BB-BB8667CC9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3289</TotalTime>
  <Pages>45</Pages>
  <Words>70885</Words>
  <Characters>40405</Characters>
  <Application>Microsoft Office Word</Application>
  <DocSecurity>0</DocSecurity>
  <Lines>336</Lines>
  <Paragraphs>222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Strode</dc:creator>
  <cp:lastModifiedBy>Ilze Strode</cp:lastModifiedBy>
  <cp:revision>337</cp:revision>
  <cp:lastPrinted>2016-02-10T10:44:00Z</cp:lastPrinted>
  <dcterms:created xsi:type="dcterms:W3CDTF">2016-01-19T10:57:00Z</dcterms:created>
  <dcterms:modified xsi:type="dcterms:W3CDTF">2016-02-17T12:25:00Z</dcterms:modified>
</cp:coreProperties>
</file>